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1F93D53D" w:rsidR="00D61463" w:rsidRDefault="00D61463" w:rsidP="00562866">
      <w:pPr>
        <w:rPr>
          <w:rFonts w:ascii="Gill Sans MT" w:hAnsi="Gill Sans MT" w:cs="Arial"/>
          <w:b/>
          <w:i/>
          <w:iCs/>
          <w:color w:val="003876"/>
          <w:sz w:val="72"/>
          <w:szCs w:val="160"/>
          <w:lang w:val="en-GB" w:eastAsia="en-GB"/>
        </w:rPr>
      </w:pPr>
    </w:p>
    <w:p w14:paraId="0568405B" w14:textId="77777777" w:rsidR="00EF1DD0" w:rsidRDefault="00EF1DD0" w:rsidP="00562866">
      <w:pPr>
        <w:rPr>
          <w:rFonts w:ascii="Gill Sans MT" w:hAnsi="Gill Sans MT" w:cs="Arial"/>
          <w:b/>
          <w:i/>
          <w:iCs/>
          <w:color w:val="003876"/>
          <w:sz w:val="72"/>
          <w:szCs w:val="160"/>
          <w:lang w:val="en-GB" w:eastAsia="en-GB"/>
        </w:rPr>
      </w:pPr>
    </w:p>
    <w:p w14:paraId="2FF1B7C3" w14:textId="2DB54E91" w:rsidR="00180419" w:rsidRPr="00180419" w:rsidRDefault="00EF1DD0"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67238C67" w14:textId="329CDCA2" w:rsid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44648A63" w:rsidR="00D57426" w:rsidRDefault="00FF0B98"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22 July</w:t>
      </w:r>
      <w:r w:rsidR="003358A6">
        <w:rPr>
          <w:rFonts w:ascii="Arial" w:hAnsi="Arial" w:cs="Arial"/>
          <w:b/>
          <w:i/>
          <w:color w:val="002060"/>
          <w:sz w:val="56"/>
          <w:szCs w:val="56"/>
        </w:rPr>
        <w:t xml:space="preserv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3889866C"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EF6A4CB" w14:textId="271CC522"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15C36479" w14:textId="03F23580"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7DFB242C" w14:textId="26A7A06D"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07C23391" w14:textId="4040FD78"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1848BC7D" w14:textId="3973BD5C"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283443DF" w14:textId="781C867E"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4AEFA7B5" w14:textId="6701A138"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4492D2B6" w14:textId="4FAA6323"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56AA1971" w14:textId="569EFB30"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2C1732EF" w14:textId="1109D424"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411C3056" w14:textId="77777777" w:rsidR="00DD7F4D" w:rsidRDefault="00DD7F4D"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4DDDF71F" w14:textId="77777777" w:rsidR="00DD7F4D" w:rsidRDefault="00DD7F4D" w:rsidP="00DD7F4D">
      <w:pPr>
        <w:rPr>
          <w:rFonts w:ascii="Arial" w:hAnsi="Arial" w:cs="Arial"/>
          <w:szCs w:val="24"/>
        </w:rPr>
      </w:pPr>
      <w:r>
        <w:rPr>
          <w:rFonts w:ascii="Arial" w:hAnsi="Arial" w:cs="Arial"/>
          <w:b/>
          <w:szCs w:val="24"/>
        </w:rPr>
        <w:t>ATTENTION</w:t>
      </w:r>
    </w:p>
    <w:p w14:paraId="575E518D" w14:textId="77777777" w:rsidR="00DD7F4D" w:rsidRDefault="00DD7F4D" w:rsidP="00DD7F4D">
      <w:pPr>
        <w:jc w:val="both"/>
        <w:rPr>
          <w:rFonts w:ascii="Arial" w:hAnsi="Arial" w:cs="Arial"/>
          <w:szCs w:val="24"/>
        </w:rPr>
      </w:pPr>
    </w:p>
    <w:p w14:paraId="586B80A3" w14:textId="77777777" w:rsidR="00DD7F4D" w:rsidRDefault="00DD7F4D" w:rsidP="00DD7F4D">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0081B" w:rsidRDefault="00EF2371" w:rsidP="001F318C">
          <w:pPr>
            <w:pStyle w:val="TOCHeading"/>
            <w:rPr>
              <w:rFonts w:ascii="Arial" w:hAnsi="Arial" w:cs="Arial"/>
              <w:sz w:val="24"/>
              <w:szCs w:val="24"/>
            </w:rPr>
          </w:pPr>
        </w:p>
        <w:p w14:paraId="47594429" w14:textId="0DB47FEC" w:rsidR="00A13EFB" w:rsidRPr="00A13EFB" w:rsidRDefault="00EF2371">
          <w:pPr>
            <w:pStyle w:val="TOC1"/>
            <w:rPr>
              <w:rFonts w:ascii="Arial" w:eastAsiaTheme="minorEastAsia" w:hAnsi="Arial" w:cs="Arial"/>
              <w:noProof/>
              <w:szCs w:val="24"/>
              <w:lang w:eastAsia="en-AU"/>
            </w:rPr>
          </w:pPr>
          <w:r w:rsidRPr="00B44421">
            <w:rPr>
              <w:rFonts w:ascii="Arial" w:hAnsi="Arial" w:cs="Arial"/>
              <w:szCs w:val="24"/>
            </w:rPr>
            <w:fldChar w:fldCharType="begin"/>
          </w:r>
          <w:r w:rsidRPr="00B44421">
            <w:rPr>
              <w:rFonts w:ascii="Arial" w:hAnsi="Arial" w:cs="Arial"/>
              <w:szCs w:val="24"/>
            </w:rPr>
            <w:instrText xml:space="preserve"> TOC \o "1-3" \h \z \u </w:instrText>
          </w:r>
          <w:r w:rsidRPr="00B44421">
            <w:rPr>
              <w:rFonts w:ascii="Arial" w:hAnsi="Arial" w:cs="Arial"/>
              <w:szCs w:val="24"/>
            </w:rPr>
            <w:fldChar w:fldCharType="separate"/>
          </w:r>
          <w:hyperlink w:anchor="_Toc14711603" w:history="1">
            <w:r w:rsidR="00A13EFB" w:rsidRPr="00A13EFB">
              <w:rPr>
                <w:rStyle w:val="Hyperlink"/>
                <w:rFonts w:ascii="Arial" w:hAnsi="Arial" w:cs="Arial"/>
                <w:noProof/>
                <w:szCs w:val="24"/>
              </w:rPr>
              <w:t>Declaration of Opening</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_Toc14711603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3</w:t>
            </w:r>
            <w:r w:rsidR="00A13EFB" w:rsidRPr="00A13EFB">
              <w:rPr>
                <w:rFonts w:ascii="Arial" w:hAnsi="Arial" w:cs="Arial"/>
                <w:noProof/>
                <w:webHidden/>
                <w:szCs w:val="24"/>
              </w:rPr>
              <w:fldChar w:fldCharType="end"/>
            </w:r>
          </w:hyperlink>
        </w:p>
        <w:p w14:paraId="4698BE33" w14:textId="5E8D0CDD" w:rsidR="00A13EFB" w:rsidRPr="00A13EFB" w:rsidRDefault="00C47FDD">
          <w:pPr>
            <w:pStyle w:val="TOC1"/>
            <w:rPr>
              <w:rFonts w:ascii="Arial" w:eastAsiaTheme="minorEastAsia" w:hAnsi="Arial" w:cs="Arial"/>
              <w:noProof/>
              <w:szCs w:val="24"/>
              <w:lang w:eastAsia="en-AU"/>
            </w:rPr>
          </w:pPr>
          <w:hyperlink w:anchor="_Toc14711604" w:history="1">
            <w:r w:rsidR="00A13EFB" w:rsidRPr="00A13EFB">
              <w:rPr>
                <w:rStyle w:val="Hyperlink"/>
                <w:rFonts w:ascii="Arial" w:hAnsi="Arial" w:cs="Arial"/>
                <w:noProof/>
                <w:szCs w:val="24"/>
              </w:rPr>
              <w:t>Present and Apologies and Leave of Absence (Previously Approved)</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_Toc14711604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3</w:t>
            </w:r>
            <w:r w:rsidR="00A13EFB" w:rsidRPr="00A13EFB">
              <w:rPr>
                <w:rFonts w:ascii="Arial" w:hAnsi="Arial" w:cs="Arial"/>
                <w:noProof/>
                <w:webHidden/>
                <w:szCs w:val="24"/>
              </w:rPr>
              <w:fldChar w:fldCharType="end"/>
            </w:r>
          </w:hyperlink>
        </w:p>
        <w:p w14:paraId="6CC5742E" w14:textId="202681B0" w:rsidR="00A13EFB" w:rsidRPr="00A13EFB" w:rsidRDefault="00C47FDD">
          <w:pPr>
            <w:pStyle w:val="TOC1"/>
            <w:rPr>
              <w:rFonts w:ascii="Arial" w:eastAsiaTheme="minorEastAsia" w:hAnsi="Arial" w:cs="Arial"/>
              <w:noProof/>
              <w:szCs w:val="24"/>
              <w:lang w:eastAsia="en-AU"/>
            </w:rPr>
          </w:pPr>
          <w:hyperlink w:anchor="_Toc14711605" w:history="1">
            <w:r w:rsidR="00A13EFB" w:rsidRPr="00A13EFB">
              <w:rPr>
                <w:rStyle w:val="Hyperlink"/>
                <w:rFonts w:ascii="Arial" w:hAnsi="Arial" w:cs="Arial"/>
                <w:noProof/>
                <w:szCs w:val="24"/>
              </w:rPr>
              <w:t>1.</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Public Question Time</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_Toc14711605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4</w:t>
            </w:r>
            <w:r w:rsidR="00A13EFB" w:rsidRPr="00A13EFB">
              <w:rPr>
                <w:rFonts w:ascii="Arial" w:hAnsi="Arial" w:cs="Arial"/>
                <w:noProof/>
                <w:webHidden/>
                <w:szCs w:val="24"/>
              </w:rPr>
              <w:fldChar w:fldCharType="end"/>
            </w:r>
          </w:hyperlink>
        </w:p>
        <w:p w14:paraId="6E06F7C1" w14:textId="3161EF9E" w:rsidR="00A13EFB" w:rsidRPr="00A13EFB" w:rsidRDefault="00C47FDD">
          <w:pPr>
            <w:pStyle w:val="TOC1"/>
            <w:rPr>
              <w:rFonts w:ascii="Arial" w:eastAsiaTheme="minorEastAsia" w:hAnsi="Arial" w:cs="Arial"/>
              <w:noProof/>
              <w:szCs w:val="24"/>
              <w:lang w:eastAsia="en-AU"/>
            </w:rPr>
          </w:pPr>
          <w:hyperlink w:anchor="_Toc14711606" w:history="1">
            <w:r w:rsidR="00A13EFB" w:rsidRPr="00A13EFB">
              <w:rPr>
                <w:rStyle w:val="Hyperlink"/>
                <w:rFonts w:ascii="Arial" w:hAnsi="Arial" w:cs="Arial"/>
                <w:noProof/>
                <w:szCs w:val="24"/>
              </w:rPr>
              <w:t>2.</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Addresses by Members of the Public (only for items listed on the agenda)</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_Toc14711606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4</w:t>
            </w:r>
            <w:r w:rsidR="00A13EFB" w:rsidRPr="00A13EFB">
              <w:rPr>
                <w:rFonts w:ascii="Arial" w:hAnsi="Arial" w:cs="Arial"/>
                <w:noProof/>
                <w:webHidden/>
                <w:szCs w:val="24"/>
              </w:rPr>
              <w:fldChar w:fldCharType="end"/>
            </w:r>
          </w:hyperlink>
        </w:p>
        <w:p w14:paraId="1C5B8873" w14:textId="47359C4C" w:rsidR="00A13EFB" w:rsidRPr="00A13EFB" w:rsidRDefault="00C47FDD">
          <w:pPr>
            <w:pStyle w:val="TOC1"/>
            <w:rPr>
              <w:rFonts w:ascii="Arial" w:eastAsiaTheme="minorEastAsia" w:hAnsi="Arial" w:cs="Arial"/>
              <w:noProof/>
              <w:szCs w:val="24"/>
              <w:lang w:eastAsia="en-AU"/>
            </w:rPr>
          </w:pPr>
          <w:hyperlink w:anchor="_Toc14711607" w:history="1">
            <w:r w:rsidR="00A13EFB" w:rsidRPr="00A13EFB">
              <w:rPr>
                <w:rStyle w:val="Hyperlink"/>
                <w:rFonts w:ascii="Arial" w:hAnsi="Arial" w:cs="Arial"/>
                <w:noProof/>
                <w:szCs w:val="24"/>
              </w:rPr>
              <w:t>3.</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Disclosures of Financial Interest</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_Toc14711607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4</w:t>
            </w:r>
            <w:r w:rsidR="00A13EFB" w:rsidRPr="00A13EFB">
              <w:rPr>
                <w:rFonts w:ascii="Arial" w:hAnsi="Arial" w:cs="Arial"/>
                <w:noProof/>
                <w:webHidden/>
                <w:szCs w:val="24"/>
              </w:rPr>
              <w:fldChar w:fldCharType="end"/>
            </w:r>
          </w:hyperlink>
        </w:p>
        <w:p w14:paraId="7E8E5574" w14:textId="6CBC5844" w:rsidR="00A13EFB" w:rsidRPr="00A13EFB" w:rsidRDefault="00C47FDD">
          <w:pPr>
            <w:pStyle w:val="TOC1"/>
            <w:rPr>
              <w:rFonts w:ascii="Arial" w:eastAsiaTheme="minorEastAsia" w:hAnsi="Arial" w:cs="Arial"/>
              <w:noProof/>
              <w:szCs w:val="24"/>
              <w:lang w:eastAsia="en-AU"/>
            </w:rPr>
          </w:pPr>
          <w:hyperlink w:anchor="_Toc14711608" w:history="1">
            <w:r w:rsidR="00A13EFB" w:rsidRPr="00A13EFB">
              <w:rPr>
                <w:rStyle w:val="Hyperlink"/>
                <w:rFonts w:ascii="Arial" w:hAnsi="Arial" w:cs="Arial"/>
                <w:noProof/>
                <w:szCs w:val="24"/>
              </w:rPr>
              <w:t>4.</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Disclosures of Interests Affecting Impartiality</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_Toc14711608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4</w:t>
            </w:r>
            <w:r w:rsidR="00A13EFB" w:rsidRPr="00A13EFB">
              <w:rPr>
                <w:rFonts w:ascii="Arial" w:hAnsi="Arial" w:cs="Arial"/>
                <w:noProof/>
                <w:webHidden/>
                <w:szCs w:val="24"/>
              </w:rPr>
              <w:fldChar w:fldCharType="end"/>
            </w:r>
          </w:hyperlink>
        </w:p>
        <w:p w14:paraId="35712D64" w14:textId="779269AA" w:rsidR="00A13EFB" w:rsidRPr="00A13EFB" w:rsidRDefault="00C47FDD">
          <w:pPr>
            <w:pStyle w:val="TOC1"/>
            <w:rPr>
              <w:rFonts w:ascii="Arial" w:eastAsiaTheme="minorEastAsia" w:hAnsi="Arial" w:cs="Arial"/>
              <w:noProof/>
              <w:szCs w:val="24"/>
              <w:lang w:eastAsia="en-AU"/>
            </w:rPr>
          </w:pPr>
          <w:hyperlink w:anchor="_Toc14711609" w:history="1">
            <w:r w:rsidR="00A13EFB" w:rsidRPr="00A13EFB">
              <w:rPr>
                <w:rStyle w:val="Hyperlink"/>
                <w:rFonts w:ascii="Arial" w:hAnsi="Arial" w:cs="Arial"/>
                <w:noProof/>
                <w:szCs w:val="24"/>
              </w:rPr>
              <w:t>5.</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Declarations by Members That They Have Not Given Due Consideration to Papers</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_Toc14711609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4</w:t>
            </w:r>
            <w:r w:rsidR="00A13EFB" w:rsidRPr="00A13EFB">
              <w:rPr>
                <w:rFonts w:ascii="Arial" w:hAnsi="Arial" w:cs="Arial"/>
                <w:noProof/>
                <w:webHidden/>
                <w:szCs w:val="24"/>
              </w:rPr>
              <w:fldChar w:fldCharType="end"/>
            </w:r>
          </w:hyperlink>
        </w:p>
        <w:p w14:paraId="51E71EAF" w14:textId="7DAC7FC5" w:rsidR="00A13EFB" w:rsidRPr="00A13EFB" w:rsidRDefault="00C47FDD">
          <w:pPr>
            <w:pStyle w:val="TOC1"/>
            <w:rPr>
              <w:rFonts w:ascii="Arial" w:eastAsiaTheme="minorEastAsia" w:hAnsi="Arial" w:cs="Arial"/>
              <w:noProof/>
              <w:szCs w:val="24"/>
              <w:lang w:eastAsia="en-AU"/>
            </w:rPr>
          </w:pPr>
          <w:hyperlink w:anchor="_Toc14711610" w:history="1">
            <w:r w:rsidR="00A13EFB" w:rsidRPr="00A13EFB">
              <w:rPr>
                <w:rStyle w:val="Hyperlink"/>
                <w:rFonts w:ascii="Arial" w:hAnsi="Arial" w:cs="Arial"/>
                <w:noProof/>
                <w:szCs w:val="24"/>
              </w:rPr>
              <w:t>6.</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Confirmation of Minutes</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_Toc14711610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5</w:t>
            </w:r>
            <w:r w:rsidR="00A13EFB" w:rsidRPr="00A13EFB">
              <w:rPr>
                <w:rFonts w:ascii="Arial" w:hAnsi="Arial" w:cs="Arial"/>
                <w:noProof/>
                <w:webHidden/>
                <w:szCs w:val="24"/>
              </w:rPr>
              <w:fldChar w:fldCharType="end"/>
            </w:r>
          </w:hyperlink>
        </w:p>
        <w:p w14:paraId="2A90F2BF" w14:textId="100085BA" w:rsidR="00A13EFB" w:rsidRPr="00A13EFB" w:rsidRDefault="00C47FDD">
          <w:pPr>
            <w:pStyle w:val="TOC2"/>
            <w:rPr>
              <w:rFonts w:ascii="Arial" w:eastAsiaTheme="minorEastAsia" w:hAnsi="Arial" w:cs="Arial"/>
              <w:szCs w:val="24"/>
              <w:lang w:eastAsia="en-AU"/>
            </w:rPr>
          </w:pPr>
          <w:hyperlink w:anchor="_Toc14711611" w:history="1">
            <w:r w:rsidR="00A13EFB" w:rsidRPr="00A13EFB">
              <w:rPr>
                <w:rStyle w:val="Hyperlink"/>
                <w:rFonts w:ascii="Arial" w:hAnsi="Arial" w:cs="Arial"/>
                <w:szCs w:val="24"/>
              </w:rPr>
              <w:t>6.1</w:t>
            </w:r>
            <w:r w:rsidR="00A13EFB" w:rsidRPr="00A13EFB">
              <w:rPr>
                <w:rFonts w:ascii="Arial" w:eastAsiaTheme="minorEastAsia" w:hAnsi="Arial" w:cs="Arial"/>
                <w:szCs w:val="24"/>
                <w:lang w:eastAsia="en-AU"/>
              </w:rPr>
              <w:tab/>
            </w:r>
            <w:r w:rsidR="00A13EFB" w:rsidRPr="00A13EFB">
              <w:rPr>
                <w:rStyle w:val="Hyperlink"/>
                <w:rFonts w:ascii="Arial" w:hAnsi="Arial" w:cs="Arial"/>
                <w:szCs w:val="24"/>
              </w:rPr>
              <w:t>Arts Committee Meeting 17 June 2019</w:t>
            </w:r>
            <w:r w:rsidR="00A13EFB" w:rsidRPr="00A13EFB">
              <w:rPr>
                <w:rFonts w:ascii="Arial" w:hAnsi="Arial" w:cs="Arial"/>
                <w:webHidden/>
                <w:szCs w:val="24"/>
              </w:rPr>
              <w:tab/>
            </w:r>
            <w:r w:rsidR="00A13EFB" w:rsidRPr="00A13EFB">
              <w:rPr>
                <w:rFonts w:ascii="Arial" w:hAnsi="Arial" w:cs="Arial"/>
                <w:webHidden/>
                <w:szCs w:val="24"/>
              </w:rPr>
              <w:fldChar w:fldCharType="begin"/>
            </w:r>
            <w:r w:rsidR="00A13EFB" w:rsidRPr="00A13EFB">
              <w:rPr>
                <w:rFonts w:ascii="Arial" w:hAnsi="Arial" w:cs="Arial"/>
                <w:webHidden/>
                <w:szCs w:val="24"/>
              </w:rPr>
              <w:instrText xml:space="preserve"> PAGEREF _Toc14711611 \h </w:instrText>
            </w:r>
            <w:r w:rsidR="00A13EFB" w:rsidRPr="00A13EFB">
              <w:rPr>
                <w:rFonts w:ascii="Arial" w:hAnsi="Arial" w:cs="Arial"/>
                <w:webHidden/>
                <w:szCs w:val="24"/>
              </w:rPr>
            </w:r>
            <w:r w:rsidR="00A13EFB" w:rsidRPr="00A13EFB">
              <w:rPr>
                <w:rFonts w:ascii="Arial" w:hAnsi="Arial" w:cs="Arial"/>
                <w:webHidden/>
                <w:szCs w:val="24"/>
              </w:rPr>
              <w:fldChar w:fldCharType="separate"/>
            </w:r>
            <w:r w:rsidR="001731F4">
              <w:rPr>
                <w:rFonts w:ascii="Arial" w:hAnsi="Arial" w:cs="Arial"/>
                <w:webHidden/>
                <w:szCs w:val="24"/>
              </w:rPr>
              <w:t>5</w:t>
            </w:r>
            <w:r w:rsidR="00A13EFB" w:rsidRPr="00A13EFB">
              <w:rPr>
                <w:rFonts w:ascii="Arial" w:hAnsi="Arial" w:cs="Arial"/>
                <w:webHidden/>
                <w:szCs w:val="24"/>
              </w:rPr>
              <w:fldChar w:fldCharType="end"/>
            </w:r>
          </w:hyperlink>
        </w:p>
        <w:p w14:paraId="15BD54B1" w14:textId="2FC0E94B" w:rsidR="00A13EFB" w:rsidRPr="00A13EFB" w:rsidRDefault="00C47FDD">
          <w:pPr>
            <w:pStyle w:val="TOC1"/>
            <w:rPr>
              <w:rFonts w:ascii="Arial" w:eastAsiaTheme="minorEastAsia" w:hAnsi="Arial" w:cs="Arial"/>
              <w:noProof/>
              <w:szCs w:val="24"/>
              <w:lang w:eastAsia="en-AU"/>
            </w:rPr>
          </w:pPr>
          <w:hyperlink w:anchor="_Toc14711612" w:history="1">
            <w:r w:rsidR="00A13EFB" w:rsidRPr="00A13EFB">
              <w:rPr>
                <w:rStyle w:val="Hyperlink"/>
                <w:rFonts w:ascii="Arial" w:hAnsi="Arial" w:cs="Arial"/>
                <w:noProof/>
                <w:szCs w:val="24"/>
              </w:rPr>
              <w:t>7.</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Items for Discussion</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_Toc14711612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5</w:t>
            </w:r>
            <w:r w:rsidR="00A13EFB" w:rsidRPr="00A13EFB">
              <w:rPr>
                <w:rFonts w:ascii="Arial" w:hAnsi="Arial" w:cs="Arial"/>
                <w:noProof/>
                <w:webHidden/>
                <w:szCs w:val="24"/>
              </w:rPr>
              <w:fldChar w:fldCharType="end"/>
            </w:r>
          </w:hyperlink>
        </w:p>
        <w:p w14:paraId="1B66D2D5" w14:textId="48969F94" w:rsidR="00A13EFB" w:rsidRPr="00A13EFB" w:rsidRDefault="00C47FDD">
          <w:pPr>
            <w:pStyle w:val="TOC1"/>
            <w:rPr>
              <w:rFonts w:ascii="Arial" w:eastAsiaTheme="minorEastAsia" w:hAnsi="Arial" w:cs="Arial"/>
              <w:noProof/>
              <w:szCs w:val="24"/>
              <w:lang w:eastAsia="en-AU"/>
            </w:rPr>
          </w:pPr>
          <w:hyperlink w:anchor="_Toc14711613" w:history="1">
            <w:r w:rsidR="00A13EFB" w:rsidRPr="00A13EFB">
              <w:rPr>
                <w:rStyle w:val="Hyperlink"/>
                <w:rFonts w:ascii="Arial" w:hAnsi="Arial" w:cs="Arial"/>
                <w:noProof/>
                <w:szCs w:val="24"/>
              </w:rPr>
              <w:t>7.1</w:t>
            </w:r>
            <w:r w:rsidR="00A13EFB" w:rsidRPr="00A13EFB">
              <w:rPr>
                <w:rFonts w:ascii="Arial" w:eastAsiaTheme="minorEastAsia" w:hAnsi="Arial" w:cs="Arial"/>
                <w:noProof/>
                <w:szCs w:val="24"/>
                <w:lang w:eastAsia="en-AU"/>
              </w:rPr>
              <w:tab/>
            </w:r>
            <w:r w:rsidR="00A13EFB" w:rsidRPr="00A13EFB">
              <w:rPr>
                <w:rStyle w:val="Hyperlink"/>
                <w:rFonts w:ascii="Arial" w:hAnsi="Arial" w:cs="Arial"/>
                <w:noProof/>
                <w:szCs w:val="24"/>
              </w:rPr>
              <w:t>Location of Artworks in Annie Dorrington Park</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_Toc14711613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5</w:t>
            </w:r>
            <w:r w:rsidR="00A13EFB" w:rsidRPr="00A13EFB">
              <w:rPr>
                <w:rFonts w:ascii="Arial" w:hAnsi="Arial" w:cs="Arial"/>
                <w:noProof/>
                <w:webHidden/>
                <w:szCs w:val="24"/>
              </w:rPr>
              <w:fldChar w:fldCharType="end"/>
            </w:r>
          </w:hyperlink>
        </w:p>
        <w:p w14:paraId="52B308A0" w14:textId="7A4E87D8" w:rsidR="00A13EFB" w:rsidRPr="00A13EFB" w:rsidRDefault="00C47FDD">
          <w:pPr>
            <w:pStyle w:val="TOC2"/>
            <w:rPr>
              <w:rFonts w:ascii="Arial" w:eastAsiaTheme="minorEastAsia" w:hAnsi="Arial" w:cs="Arial"/>
              <w:szCs w:val="24"/>
              <w:lang w:eastAsia="en-AU"/>
            </w:rPr>
          </w:pPr>
          <w:hyperlink w:anchor="_Toc14711614" w:history="1">
            <w:r w:rsidR="00A13EFB" w:rsidRPr="00A13EFB">
              <w:rPr>
                <w:rStyle w:val="Hyperlink"/>
                <w:rFonts w:ascii="Arial" w:hAnsi="Arial" w:cs="Arial"/>
                <w:caps/>
                <w:szCs w:val="24"/>
              </w:rPr>
              <w:t>8.</w:t>
            </w:r>
            <w:r w:rsidR="00A13EFB" w:rsidRPr="00A13EFB">
              <w:rPr>
                <w:rFonts w:ascii="Arial" w:eastAsiaTheme="minorEastAsia" w:hAnsi="Arial" w:cs="Arial"/>
                <w:szCs w:val="24"/>
                <w:lang w:eastAsia="en-AU"/>
              </w:rPr>
              <w:tab/>
            </w:r>
            <w:r w:rsidR="00A13EFB" w:rsidRPr="00A13EFB">
              <w:rPr>
                <w:rStyle w:val="Hyperlink"/>
                <w:rFonts w:ascii="Arial" w:hAnsi="Arial" w:cs="Arial"/>
                <w:szCs w:val="24"/>
              </w:rPr>
              <w:t>Date of next meeting</w:t>
            </w:r>
            <w:r w:rsidR="00A13EFB" w:rsidRPr="00A13EFB">
              <w:rPr>
                <w:rFonts w:ascii="Arial" w:hAnsi="Arial" w:cs="Arial"/>
                <w:webHidden/>
                <w:szCs w:val="24"/>
              </w:rPr>
              <w:tab/>
            </w:r>
            <w:r w:rsidR="00A13EFB" w:rsidRPr="00A13EFB">
              <w:rPr>
                <w:rFonts w:ascii="Arial" w:hAnsi="Arial" w:cs="Arial"/>
                <w:webHidden/>
                <w:szCs w:val="24"/>
              </w:rPr>
              <w:fldChar w:fldCharType="begin"/>
            </w:r>
            <w:r w:rsidR="00A13EFB" w:rsidRPr="00A13EFB">
              <w:rPr>
                <w:rFonts w:ascii="Arial" w:hAnsi="Arial" w:cs="Arial"/>
                <w:webHidden/>
                <w:szCs w:val="24"/>
              </w:rPr>
              <w:instrText xml:space="preserve"> PAGEREF _Toc14711614 \h </w:instrText>
            </w:r>
            <w:r w:rsidR="00A13EFB" w:rsidRPr="00A13EFB">
              <w:rPr>
                <w:rFonts w:ascii="Arial" w:hAnsi="Arial" w:cs="Arial"/>
                <w:webHidden/>
                <w:szCs w:val="24"/>
              </w:rPr>
            </w:r>
            <w:r w:rsidR="00A13EFB" w:rsidRPr="00A13EFB">
              <w:rPr>
                <w:rFonts w:ascii="Arial" w:hAnsi="Arial" w:cs="Arial"/>
                <w:webHidden/>
                <w:szCs w:val="24"/>
              </w:rPr>
              <w:fldChar w:fldCharType="separate"/>
            </w:r>
            <w:r w:rsidR="001731F4">
              <w:rPr>
                <w:rFonts w:ascii="Arial" w:hAnsi="Arial" w:cs="Arial"/>
                <w:webHidden/>
                <w:szCs w:val="24"/>
              </w:rPr>
              <w:t>10</w:t>
            </w:r>
            <w:r w:rsidR="00A13EFB" w:rsidRPr="00A13EFB">
              <w:rPr>
                <w:rFonts w:ascii="Arial" w:hAnsi="Arial" w:cs="Arial"/>
                <w:webHidden/>
                <w:szCs w:val="24"/>
              </w:rPr>
              <w:fldChar w:fldCharType="end"/>
            </w:r>
          </w:hyperlink>
        </w:p>
        <w:p w14:paraId="395EB466" w14:textId="6DE0A026" w:rsidR="00A13EFB" w:rsidRPr="00A13EFB" w:rsidRDefault="00C47FDD">
          <w:pPr>
            <w:pStyle w:val="TOC1"/>
            <w:rPr>
              <w:rFonts w:ascii="Arial" w:eastAsiaTheme="minorEastAsia" w:hAnsi="Arial" w:cs="Arial"/>
              <w:noProof/>
              <w:szCs w:val="24"/>
              <w:lang w:eastAsia="en-AU"/>
            </w:rPr>
          </w:pPr>
          <w:hyperlink w:anchor="_Toc14711615" w:history="1">
            <w:r w:rsidR="00A13EFB" w:rsidRPr="00A13EFB">
              <w:rPr>
                <w:rStyle w:val="Hyperlink"/>
                <w:rFonts w:ascii="Arial" w:hAnsi="Arial" w:cs="Arial"/>
                <w:noProof/>
                <w:szCs w:val="24"/>
              </w:rPr>
              <w:t>Declaration of Closure</w:t>
            </w:r>
            <w:r w:rsidR="00A13EFB" w:rsidRPr="00A13EFB">
              <w:rPr>
                <w:rFonts w:ascii="Arial" w:hAnsi="Arial" w:cs="Arial"/>
                <w:noProof/>
                <w:webHidden/>
                <w:szCs w:val="24"/>
              </w:rPr>
              <w:tab/>
            </w:r>
            <w:r w:rsidR="00A13EFB" w:rsidRPr="00A13EFB">
              <w:rPr>
                <w:rFonts w:ascii="Arial" w:hAnsi="Arial" w:cs="Arial"/>
                <w:noProof/>
                <w:webHidden/>
                <w:szCs w:val="24"/>
              </w:rPr>
              <w:fldChar w:fldCharType="begin"/>
            </w:r>
            <w:r w:rsidR="00A13EFB" w:rsidRPr="00A13EFB">
              <w:rPr>
                <w:rFonts w:ascii="Arial" w:hAnsi="Arial" w:cs="Arial"/>
                <w:noProof/>
                <w:webHidden/>
                <w:szCs w:val="24"/>
              </w:rPr>
              <w:instrText xml:space="preserve"> PAGEREF _Toc14711615 \h </w:instrText>
            </w:r>
            <w:r w:rsidR="00A13EFB" w:rsidRPr="00A13EFB">
              <w:rPr>
                <w:rFonts w:ascii="Arial" w:hAnsi="Arial" w:cs="Arial"/>
                <w:noProof/>
                <w:webHidden/>
                <w:szCs w:val="24"/>
              </w:rPr>
            </w:r>
            <w:r w:rsidR="00A13EFB" w:rsidRPr="00A13EFB">
              <w:rPr>
                <w:rFonts w:ascii="Arial" w:hAnsi="Arial" w:cs="Arial"/>
                <w:noProof/>
                <w:webHidden/>
                <w:szCs w:val="24"/>
              </w:rPr>
              <w:fldChar w:fldCharType="separate"/>
            </w:r>
            <w:r w:rsidR="001731F4">
              <w:rPr>
                <w:rFonts w:ascii="Arial" w:hAnsi="Arial" w:cs="Arial"/>
                <w:noProof/>
                <w:webHidden/>
                <w:szCs w:val="24"/>
              </w:rPr>
              <w:t>10</w:t>
            </w:r>
            <w:r w:rsidR="00A13EFB" w:rsidRPr="00A13EFB">
              <w:rPr>
                <w:rFonts w:ascii="Arial" w:hAnsi="Arial" w:cs="Arial"/>
                <w:noProof/>
                <w:webHidden/>
                <w:szCs w:val="24"/>
              </w:rPr>
              <w:fldChar w:fldCharType="end"/>
            </w:r>
          </w:hyperlink>
        </w:p>
        <w:p w14:paraId="3C7121C1" w14:textId="61E91F0E" w:rsidR="00EF2371" w:rsidRDefault="00EF2371" w:rsidP="001F318C">
          <w:r w:rsidRPr="00B44421">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bookmarkStart w:id="0" w:name="_GoBack"/>
      <w:bookmarkEnd w:id="0"/>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13CEB9DE" w:rsidR="00812014" w:rsidRPr="00DC7FFD" w:rsidRDefault="00DD7F4D"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DC7FFD" w:rsidRPr="00DC7FFD">
        <w:rPr>
          <w:rFonts w:ascii="Arial" w:hAnsi="Arial" w:cs="Arial"/>
          <w:b/>
          <w:szCs w:val="24"/>
        </w:rPr>
        <w:t>Arts</w:t>
      </w:r>
      <w:r w:rsidR="00D57426" w:rsidRPr="00DC7FFD">
        <w:rPr>
          <w:rFonts w:ascii="Arial" w:hAnsi="Arial" w:cs="Arial"/>
          <w:b/>
          <w:szCs w:val="24"/>
        </w:rPr>
        <w:t xml:space="preserve"> </w:t>
      </w:r>
      <w:r w:rsidR="00180419" w:rsidRPr="00DC7FFD">
        <w:rPr>
          <w:rFonts w:ascii="Arial" w:hAnsi="Arial" w:cs="Arial"/>
          <w:b/>
          <w:szCs w:val="24"/>
        </w:rPr>
        <w:t xml:space="preserve">Committee held in the </w:t>
      </w:r>
      <w:r>
        <w:rPr>
          <w:rFonts w:ascii="Arial" w:hAnsi="Arial" w:cs="Arial"/>
          <w:b/>
          <w:szCs w:val="24"/>
        </w:rPr>
        <w:t xml:space="preserve">Meeting Room at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00180419"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FF0B98">
        <w:rPr>
          <w:rFonts w:ascii="Arial" w:hAnsi="Arial" w:cs="Arial"/>
          <w:b/>
          <w:szCs w:val="24"/>
        </w:rPr>
        <w:t>22 July</w:t>
      </w:r>
      <w:r w:rsidR="0022470F">
        <w:rPr>
          <w:rFonts w:ascii="Arial" w:hAnsi="Arial" w:cs="Arial"/>
          <w:b/>
          <w:szCs w:val="24"/>
        </w:rPr>
        <w:t xml:space="preserve"> 201</w:t>
      </w:r>
      <w:r w:rsidR="004B582C">
        <w:rPr>
          <w:rFonts w:ascii="Arial" w:hAnsi="Arial" w:cs="Arial"/>
          <w:b/>
          <w:szCs w:val="24"/>
        </w:rPr>
        <w:t>9</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1471160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3E26ECBA"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DD7F4D">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and</w:t>
      </w:r>
      <w:r w:rsidR="00DD7F4D">
        <w:rPr>
          <w:rFonts w:ascii="Arial" w:hAnsi="Arial" w:cs="Arial"/>
          <w:szCs w:val="24"/>
        </w:rPr>
        <w:t xml:space="preserve"> </w:t>
      </w:r>
      <w:r w:rsidRPr="00180419">
        <w:rPr>
          <w:rFonts w:ascii="Arial" w:hAnsi="Arial" w:cs="Arial"/>
          <w:szCs w:val="24"/>
        </w:rPr>
        <w:t>dr</w:t>
      </w:r>
      <w:r w:rsidR="00DD7F4D">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14711604"/>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918A3B0" w14:textId="77777777" w:rsidR="00DD7F4D" w:rsidRDefault="00DD7F4D" w:rsidP="00DD7F4D">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r w:rsidRPr="003604EF">
        <w:rPr>
          <w:rFonts w:ascii="Arial" w:hAnsi="Arial" w:cs="Arial"/>
          <w:b/>
          <w:szCs w:val="24"/>
        </w:rPr>
        <w:t xml:space="preserve">Councillors and </w:t>
      </w:r>
    </w:p>
    <w:p w14:paraId="314C52E2" w14:textId="77777777" w:rsidR="00DD7F4D" w:rsidRDefault="00DD7F4D" w:rsidP="00DD7F4D">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sidRPr="003604EF">
        <w:rPr>
          <w:rFonts w:ascii="Arial" w:hAnsi="Arial" w:cs="Arial"/>
          <w:b/>
          <w:szCs w:val="24"/>
        </w:rPr>
        <w:t>Voting Members</w:t>
      </w:r>
      <w:r>
        <w:rPr>
          <w:rFonts w:ascii="Arial" w:hAnsi="Arial" w:cs="Arial"/>
          <w:b/>
          <w:szCs w:val="24"/>
        </w:rPr>
        <w:t xml:space="preserve"> </w:t>
      </w:r>
      <w:r w:rsidRPr="003604EF">
        <w:rPr>
          <w:rFonts w:ascii="Arial" w:hAnsi="Arial" w:cs="Arial"/>
          <w:szCs w:val="24"/>
        </w:rPr>
        <w:t xml:space="preserve"> </w:t>
      </w:r>
      <w:r>
        <w:rPr>
          <w:rFonts w:ascii="Arial" w:hAnsi="Arial" w:cs="Arial"/>
          <w:szCs w:val="24"/>
        </w:rPr>
        <w:t>Councillor</w:t>
      </w:r>
      <w:r w:rsidRPr="00145762">
        <w:rPr>
          <w:rFonts w:ascii="Arial" w:hAnsi="Arial" w:cs="Arial"/>
          <w:szCs w:val="24"/>
        </w:rPr>
        <w:t xml:space="preserve"> T P James (Presiding Member)</w:t>
      </w:r>
      <w:r w:rsidRPr="00145762">
        <w:rPr>
          <w:rFonts w:ascii="Arial" w:hAnsi="Arial" w:cs="Arial"/>
          <w:szCs w:val="24"/>
        </w:rPr>
        <w:tab/>
        <w:t>Melvista Ward</w:t>
      </w:r>
    </w:p>
    <w:p w14:paraId="58146791" w14:textId="67C588FF" w:rsidR="00DD7F4D" w:rsidRPr="00145762" w:rsidRDefault="00DD7F4D" w:rsidP="00DD7F4D">
      <w:pPr>
        <w:numPr>
          <w:ilvl w:val="12"/>
          <w:numId w:val="0"/>
        </w:numPr>
        <w:tabs>
          <w:tab w:val="left" w:pos="720"/>
          <w:tab w:val="left" w:pos="2410"/>
          <w:tab w:val="left" w:pos="2977"/>
          <w:tab w:val="right" w:pos="8335"/>
          <w:tab w:val="right" w:pos="8505"/>
        </w:tabs>
        <w:ind w:left="1985"/>
        <w:jc w:val="both"/>
        <w:rPr>
          <w:rFonts w:ascii="Arial" w:hAnsi="Arial" w:cs="Arial"/>
          <w:szCs w:val="24"/>
        </w:rPr>
      </w:pPr>
      <w:r w:rsidRPr="00145762">
        <w:rPr>
          <w:rFonts w:ascii="Arial" w:hAnsi="Arial" w:cs="Arial"/>
          <w:szCs w:val="24"/>
        </w:rPr>
        <w:t>His Worship the Mayor, RMC Hipkins</w:t>
      </w:r>
      <w:r w:rsidRPr="00A8161E">
        <w:rPr>
          <w:rFonts w:ascii="Arial" w:hAnsi="Arial" w:cs="Arial"/>
          <w:sz w:val="22"/>
          <w:szCs w:val="22"/>
        </w:rPr>
        <w:t xml:space="preserve"> </w:t>
      </w:r>
    </w:p>
    <w:p w14:paraId="21D5F9BF" w14:textId="5CECBF8E" w:rsidR="00DD7F4D" w:rsidRDefault="00DD7F4D" w:rsidP="00DD7F4D">
      <w:pPr>
        <w:numPr>
          <w:ilvl w:val="12"/>
          <w:numId w:val="0"/>
        </w:numPr>
        <w:tabs>
          <w:tab w:val="left" w:pos="720"/>
          <w:tab w:val="left" w:pos="1985"/>
          <w:tab w:val="left" w:pos="2410"/>
          <w:tab w:val="left" w:pos="2977"/>
          <w:tab w:val="right" w:pos="8335"/>
          <w:tab w:val="right" w:pos="8505"/>
        </w:tabs>
        <w:ind w:left="720" w:firstLine="1265"/>
        <w:jc w:val="both"/>
        <w:rPr>
          <w:rFonts w:ascii="Arial" w:hAnsi="Arial" w:cs="Arial"/>
          <w:szCs w:val="24"/>
        </w:rPr>
      </w:pPr>
      <w:r w:rsidRPr="00145762">
        <w:rPr>
          <w:rFonts w:ascii="Arial" w:hAnsi="Arial" w:cs="Arial"/>
          <w:szCs w:val="24"/>
        </w:rPr>
        <w:t>Councillor W R B Hassell</w:t>
      </w:r>
      <w:r w:rsidRPr="00145762">
        <w:rPr>
          <w:rFonts w:ascii="Arial" w:hAnsi="Arial" w:cs="Arial"/>
          <w:szCs w:val="24"/>
        </w:rPr>
        <w:tab/>
        <w:t>Dalkeith Ward</w:t>
      </w:r>
    </w:p>
    <w:p w14:paraId="28DAE696" w14:textId="35D52C28" w:rsidR="00DD7F4D" w:rsidRDefault="00DD7F4D" w:rsidP="00DD7F4D">
      <w:pPr>
        <w:numPr>
          <w:ilvl w:val="12"/>
          <w:numId w:val="0"/>
        </w:numPr>
        <w:tabs>
          <w:tab w:val="left" w:pos="720"/>
          <w:tab w:val="left" w:pos="1440"/>
          <w:tab w:val="left" w:pos="1985"/>
          <w:tab w:val="left" w:pos="2977"/>
          <w:tab w:val="right" w:pos="8313"/>
        </w:tabs>
        <w:ind w:left="1985"/>
        <w:jc w:val="both"/>
        <w:rPr>
          <w:rFonts w:ascii="Arial" w:hAnsi="Arial" w:cs="Arial"/>
          <w:szCs w:val="24"/>
        </w:rPr>
      </w:pPr>
      <w:r w:rsidRPr="00145762">
        <w:rPr>
          <w:rFonts w:ascii="Arial" w:hAnsi="Arial" w:cs="Arial"/>
          <w:szCs w:val="24"/>
        </w:rPr>
        <w:t>Councillor K A Smyth</w:t>
      </w:r>
      <w:r w:rsidR="001621FA" w:rsidRPr="001621FA">
        <w:rPr>
          <w:rFonts w:ascii="Arial" w:hAnsi="Arial" w:cs="Arial"/>
          <w:sz w:val="20"/>
        </w:rPr>
        <w:t xml:space="preserve"> (from 5.32 pm)</w:t>
      </w:r>
      <w:r w:rsidRPr="00145762">
        <w:rPr>
          <w:rFonts w:ascii="Arial" w:hAnsi="Arial" w:cs="Arial"/>
          <w:szCs w:val="24"/>
        </w:rPr>
        <w:tab/>
        <w:t>Coastal Districts Ward</w:t>
      </w:r>
    </w:p>
    <w:p w14:paraId="70CCC5EE" w14:textId="77777777" w:rsidR="00DD7F4D" w:rsidRDefault="00DD7F4D" w:rsidP="00DD7F4D">
      <w:pPr>
        <w:numPr>
          <w:ilvl w:val="12"/>
          <w:numId w:val="0"/>
        </w:numPr>
        <w:tabs>
          <w:tab w:val="left" w:pos="720"/>
          <w:tab w:val="left" w:pos="1440"/>
          <w:tab w:val="left" w:pos="1985"/>
          <w:tab w:val="left" w:pos="2977"/>
          <w:tab w:val="right" w:pos="8313"/>
        </w:tabs>
        <w:ind w:left="1985"/>
        <w:jc w:val="both"/>
        <w:rPr>
          <w:rFonts w:ascii="Arial" w:hAnsi="Arial" w:cs="Arial"/>
          <w:szCs w:val="24"/>
        </w:rPr>
      </w:pPr>
    </w:p>
    <w:p w14:paraId="6DF73E20" w14:textId="77777777" w:rsidR="00DD7F4D" w:rsidRDefault="00DD7F4D" w:rsidP="00DD7F4D">
      <w:pPr>
        <w:numPr>
          <w:ilvl w:val="12"/>
          <w:numId w:val="0"/>
        </w:numPr>
        <w:tabs>
          <w:tab w:val="left" w:pos="2268"/>
          <w:tab w:val="left" w:pos="2410"/>
          <w:tab w:val="left" w:pos="2730"/>
          <w:tab w:val="right" w:pos="8335"/>
        </w:tabs>
        <w:ind w:left="1985"/>
        <w:jc w:val="both"/>
        <w:rPr>
          <w:rFonts w:ascii="Arial" w:hAnsi="Arial" w:cs="Arial"/>
          <w:szCs w:val="24"/>
        </w:rPr>
      </w:pPr>
      <w:r w:rsidRPr="00145762">
        <w:rPr>
          <w:rFonts w:ascii="Arial" w:hAnsi="Arial" w:cs="Arial"/>
          <w:szCs w:val="24"/>
        </w:rPr>
        <w:t>Luke Hollyock</w:t>
      </w:r>
      <w:r w:rsidRPr="00145762">
        <w:rPr>
          <w:rFonts w:ascii="Arial" w:hAnsi="Arial" w:cs="Arial"/>
          <w:szCs w:val="24"/>
        </w:rPr>
        <w:tab/>
        <w:t>Community Member</w:t>
      </w:r>
    </w:p>
    <w:p w14:paraId="4117325C" w14:textId="77777777" w:rsidR="00DD7F4D" w:rsidRDefault="00DD7F4D" w:rsidP="00DD7F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F3BA15" w14:textId="77777777" w:rsidR="00DD7F4D" w:rsidRPr="006D752D" w:rsidRDefault="00DD7F4D" w:rsidP="00DD7F4D">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w:t>
      </w:r>
      <w:r>
        <w:rPr>
          <w:rFonts w:ascii="Arial" w:hAnsi="Arial" w:cs="Arial"/>
          <w:szCs w:val="24"/>
        </w:rPr>
        <w:t>s M Granich</w:t>
      </w:r>
      <w:r w:rsidRPr="006D752D">
        <w:rPr>
          <w:rFonts w:ascii="Arial" w:hAnsi="Arial" w:cs="Arial"/>
          <w:szCs w:val="24"/>
        </w:rPr>
        <w:tab/>
      </w:r>
      <w:r>
        <w:rPr>
          <w:rFonts w:ascii="Arial" w:hAnsi="Arial" w:cs="Arial"/>
          <w:szCs w:val="24"/>
        </w:rPr>
        <w:t>Manager Community</w:t>
      </w:r>
    </w:p>
    <w:p w14:paraId="6E36761E" w14:textId="2115A974" w:rsidR="00DD7F4D" w:rsidRDefault="00DD7F4D" w:rsidP="00DD7F4D">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N M Ceric</w:t>
      </w:r>
      <w:r>
        <w:rPr>
          <w:rFonts w:ascii="Arial" w:hAnsi="Arial" w:cs="Arial"/>
          <w:szCs w:val="24"/>
        </w:rPr>
        <w:tab/>
        <w:t>Executive Assistant to CEO &amp; Mayor</w:t>
      </w:r>
    </w:p>
    <w:p w14:paraId="5712893A" w14:textId="583DC8B3" w:rsidR="00DD7F4D" w:rsidRPr="006D752D" w:rsidRDefault="00DD7F4D" w:rsidP="00DD7F4D">
      <w:pPr>
        <w:tabs>
          <w:tab w:val="left" w:pos="1985"/>
          <w:tab w:val="right" w:pos="8335"/>
        </w:tabs>
        <w:ind w:left="1985"/>
        <w:jc w:val="both"/>
        <w:rPr>
          <w:rFonts w:ascii="Arial" w:hAnsi="Arial" w:cs="Arial"/>
          <w:szCs w:val="24"/>
        </w:rPr>
      </w:pPr>
      <w:r>
        <w:rPr>
          <w:rFonts w:ascii="Arial" w:hAnsi="Arial" w:cs="Arial"/>
          <w:szCs w:val="24"/>
        </w:rPr>
        <w:t>Ms R</w:t>
      </w:r>
      <w:r w:rsidR="004F0D4C">
        <w:rPr>
          <w:rFonts w:ascii="Arial" w:hAnsi="Arial" w:cs="Arial"/>
          <w:szCs w:val="24"/>
        </w:rPr>
        <w:t xml:space="preserve"> C </w:t>
      </w:r>
      <w:r>
        <w:rPr>
          <w:rFonts w:ascii="Arial" w:hAnsi="Arial" w:cs="Arial"/>
          <w:szCs w:val="24"/>
        </w:rPr>
        <w:t>Stewart</w:t>
      </w:r>
      <w:r>
        <w:rPr>
          <w:rFonts w:ascii="Arial" w:hAnsi="Arial" w:cs="Arial"/>
          <w:szCs w:val="24"/>
        </w:rPr>
        <w:tab/>
        <w:t>Administration &amp; Events Officer</w:t>
      </w:r>
    </w:p>
    <w:p w14:paraId="3A5E4978" w14:textId="77777777" w:rsidR="00DD7F4D" w:rsidRDefault="00DD7F4D" w:rsidP="00DD7F4D">
      <w:pPr>
        <w:tabs>
          <w:tab w:val="left" w:pos="1985"/>
          <w:tab w:val="right" w:pos="8335"/>
        </w:tabs>
        <w:ind w:left="1985"/>
        <w:jc w:val="both"/>
        <w:rPr>
          <w:rFonts w:ascii="Arial" w:hAnsi="Arial" w:cs="Arial"/>
          <w:szCs w:val="24"/>
        </w:rPr>
      </w:pPr>
      <w:r w:rsidRPr="00C029B2">
        <w:rPr>
          <w:rFonts w:ascii="Arial" w:hAnsi="Arial" w:cs="Arial"/>
          <w:szCs w:val="24"/>
        </w:rPr>
        <w:t xml:space="preserve">Ms L Macfarlane Reid </w:t>
      </w:r>
      <w:r w:rsidRPr="00C029B2">
        <w:rPr>
          <w:rFonts w:ascii="Arial" w:hAnsi="Arial" w:cs="Arial"/>
          <w:szCs w:val="24"/>
        </w:rPr>
        <w:tab/>
        <w:t>Arts Centre Coordinator</w:t>
      </w:r>
    </w:p>
    <w:p w14:paraId="710058CD" w14:textId="77777777" w:rsidR="00DD7F4D" w:rsidRDefault="00DD7F4D" w:rsidP="00DD7F4D">
      <w:pPr>
        <w:tabs>
          <w:tab w:val="left" w:pos="1985"/>
          <w:tab w:val="right" w:pos="8335"/>
        </w:tabs>
        <w:jc w:val="both"/>
        <w:rPr>
          <w:rFonts w:ascii="Arial" w:hAnsi="Arial" w:cs="Arial"/>
          <w:szCs w:val="24"/>
        </w:rPr>
      </w:pPr>
    </w:p>
    <w:p w14:paraId="02BE7BD5" w14:textId="77777777" w:rsidR="00DD7F4D" w:rsidRPr="006D752D" w:rsidRDefault="00DD7F4D" w:rsidP="00DD7F4D">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Pr>
          <w:rFonts w:ascii="Arial" w:hAnsi="Arial" w:cs="Arial"/>
          <w:szCs w:val="24"/>
        </w:rPr>
        <w:t>Nil.</w:t>
      </w:r>
    </w:p>
    <w:p w14:paraId="60A1441D" w14:textId="77777777" w:rsidR="00DD7F4D" w:rsidRPr="006D752D" w:rsidRDefault="00DD7F4D" w:rsidP="00DD7F4D">
      <w:pPr>
        <w:tabs>
          <w:tab w:val="left" w:pos="1985"/>
          <w:tab w:val="right" w:pos="8335"/>
        </w:tabs>
        <w:jc w:val="both"/>
        <w:rPr>
          <w:rFonts w:ascii="Arial" w:hAnsi="Arial" w:cs="Arial"/>
          <w:szCs w:val="24"/>
        </w:rPr>
      </w:pPr>
    </w:p>
    <w:p w14:paraId="25BEED0C" w14:textId="77777777" w:rsidR="00DD7F4D" w:rsidRPr="006D752D" w:rsidRDefault="00DD7F4D" w:rsidP="00DD7F4D">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2898AE0B" w14:textId="77777777" w:rsidR="00DD7F4D" w:rsidRPr="006D752D" w:rsidRDefault="00DD7F4D" w:rsidP="00DD7F4D">
      <w:pPr>
        <w:tabs>
          <w:tab w:val="left" w:pos="1985"/>
        </w:tabs>
        <w:ind w:left="1985" w:hanging="1985"/>
        <w:jc w:val="both"/>
        <w:rPr>
          <w:rFonts w:ascii="Arial" w:hAnsi="Arial" w:cs="Arial"/>
          <w:szCs w:val="24"/>
        </w:rPr>
      </w:pPr>
    </w:p>
    <w:p w14:paraId="045996D2" w14:textId="01CE7D55" w:rsidR="00DD7F4D" w:rsidRPr="008D3333" w:rsidRDefault="00DD7F4D" w:rsidP="00DD7F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rPr>
        <w:t>Nil.</w:t>
      </w:r>
    </w:p>
    <w:p w14:paraId="7BFB99F4" w14:textId="77777777" w:rsidR="00DD7F4D" w:rsidRPr="006D752D" w:rsidRDefault="00DD7F4D" w:rsidP="00DD7F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7E4E1129" w14:textId="77777777" w:rsidR="00DD7F4D" w:rsidRPr="006D752D" w:rsidRDefault="00DD7F4D" w:rsidP="00DD7F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0B25FE7E" w14:textId="1371C1B0" w:rsidR="00180419"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F751F8">
        <w:rPr>
          <w:rFonts w:ascii="Arial" w:hAnsi="Arial" w:cs="Arial"/>
        </w:rPr>
        <w:t>Alexandrea Thompson</w:t>
      </w:r>
      <w:r w:rsidR="00F751F8">
        <w:rPr>
          <w:rFonts w:ascii="Arial" w:hAnsi="Arial" w:cs="Arial"/>
        </w:rPr>
        <w:tab/>
        <w:t xml:space="preserve">Community Member </w:t>
      </w:r>
    </w:p>
    <w:p w14:paraId="0E20385C" w14:textId="3C20D631" w:rsidR="008129C8" w:rsidRDefault="008129C8" w:rsidP="00FE5E73">
      <w:pPr>
        <w:numPr>
          <w:ilvl w:val="12"/>
          <w:numId w:val="0"/>
        </w:numPr>
        <w:tabs>
          <w:tab w:val="left" w:pos="720"/>
          <w:tab w:val="left" w:pos="1440"/>
          <w:tab w:val="left" w:pos="1985"/>
          <w:tab w:val="left" w:pos="2410"/>
          <w:tab w:val="left" w:pos="2977"/>
          <w:tab w:val="left" w:pos="6237"/>
          <w:tab w:val="right" w:pos="8335"/>
          <w:tab w:val="right" w:pos="8505"/>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5E73" w:rsidRPr="00FE5E73">
        <w:rPr>
          <w:rFonts w:ascii="Arial" w:hAnsi="Arial" w:cs="Arial"/>
        </w:rPr>
        <w:t>Councillor B G Hodsdon</w:t>
      </w:r>
      <w:r w:rsidR="00F81B9C">
        <w:rPr>
          <w:rFonts w:ascii="Arial" w:hAnsi="Arial" w:cs="Arial"/>
        </w:rPr>
        <w:t xml:space="preserve">         </w:t>
      </w:r>
      <w:r w:rsidR="00FE5E73" w:rsidRPr="00FE5E73">
        <w:rPr>
          <w:rFonts w:ascii="Arial" w:hAnsi="Arial" w:cs="Arial"/>
        </w:rPr>
        <w:t>Hollywood Ward</w:t>
      </w:r>
      <w:r>
        <w:rPr>
          <w:rFonts w:ascii="Arial" w:hAnsi="Arial" w:cs="Arial"/>
        </w:rPr>
        <w:tab/>
      </w:r>
    </w:p>
    <w:p w14:paraId="1FF8B0A4" w14:textId="77777777" w:rsidR="00FE5E73" w:rsidRPr="006D752D" w:rsidRDefault="00FE5E73"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57262973" w14:textId="6B8B880D" w:rsidR="00FE5E73" w:rsidRPr="00C6108C" w:rsidRDefault="00FE5E73"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7964D7C" w14:textId="1C276D22" w:rsidR="00DD7F4D" w:rsidRDefault="00DD7F4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4878D51" w14:textId="34AE8B67" w:rsidR="00745E68" w:rsidRDefault="00745E68">
      <w:pPr>
        <w:rPr>
          <w:rFonts w:ascii="Arial" w:hAnsi="Arial" w:cs="Arial"/>
          <w:b/>
          <w:szCs w:val="24"/>
        </w:rPr>
      </w:pPr>
    </w:p>
    <w:p w14:paraId="2726C5C9" w14:textId="157E81EB" w:rsidR="001621FA" w:rsidRDefault="001621FA">
      <w:pPr>
        <w:rPr>
          <w:rFonts w:ascii="Arial" w:hAnsi="Arial" w:cs="Arial"/>
          <w:b/>
          <w:szCs w:val="24"/>
        </w:rPr>
      </w:pPr>
    </w:p>
    <w:p w14:paraId="314ADC4E" w14:textId="1FF25E33" w:rsidR="001621FA" w:rsidRDefault="001621FA">
      <w:pPr>
        <w:rPr>
          <w:rFonts w:ascii="Arial" w:hAnsi="Arial" w:cs="Arial"/>
          <w:b/>
          <w:szCs w:val="24"/>
        </w:rPr>
      </w:pPr>
    </w:p>
    <w:p w14:paraId="30149768" w14:textId="21013232" w:rsidR="001621FA" w:rsidRDefault="001621FA">
      <w:pPr>
        <w:rPr>
          <w:rFonts w:ascii="Arial" w:hAnsi="Arial" w:cs="Arial"/>
          <w:b/>
          <w:szCs w:val="24"/>
        </w:rPr>
      </w:pPr>
    </w:p>
    <w:p w14:paraId="45EF7198" w14:textId="0DE5AE5C" w:rsidR="001621FA" w:rsidRDefault="001621FA">
      <w:pPr>
        <w:rPr>
          <w:rFonts w:ascii="Arial" w:hAnsi="Arial" w:cs="Arial"/>
          <w:b/>
          <w:szCs w:val="24"/>
        </w:rPr>
      </w:pPr>
    </w:p>
    <w:p w14:paraId="3F5EC69B" w14:textId="31F5F137" w:rsidR="001621FA" w:rsidRDefault="001621FA">
      <w:pPr>
        <w:rPr>
          <w:rFonts w:ascii="Arial" w:hAnsi="Arial" w:cs="Arial"/>
          <w:b/>
          <w:szCs w:val="24"/>
        </w:rPr>
      </w:pPr>
    </w:p>
    <w:p w14:paraId="7313CE6C" w14:textId="0D95526B"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08EDF94" w14:textId="77777777" w:rsidR="00D42959" w:rsidRPr="00372048"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423E691" w14:textId="77777777" w:rsidR="00DB4A28" w:rsidRDefault="00DB4A28" w:rsidP="004D554D">
      <w:pPr>
        <w:pStyle w:val="BodyText2"/>
        <w:rPr>
          <w:rFonts w:ascii="Arial" w:hAnsi="Arial" w:cs="Arial"/>
          <w:i w:val="0"/>
          <w:sz w:val="22"/>
          <w:szCs w:val="24"/>
        </w:rPr>
      </w:pPr>
    </w:p>
    <w:p w14:paraId="70510C2F" w14:textId="77777777" w:rsidR="00D05D60" w:rsidRPr="00DB4A28"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14711605"/>
      <w:r w:rsidRPr="00DB4A28">
        <w:rPr>
          <w:rFonts w:ascii="Arial" w:hAnsi="Arial" w:cs="Arial"/>
          <w:caps w:val="0"/>
          <w:sz w:val="24"/>
          <w:szCs w:val="24"/>
          <w:u w:val="none"/>
        </w:rPr>
        <w:t>Public Question Time</w:t>
      </w:r>
      <w:bookmarkEnd w:id="3"/>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60D54FB9" w14:textId="7136603A" w:rsidR="00683A50" w:rsidRDefault="00DD7F4D" w:rsidP="00DD7F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2604691" w14:textId="39AB50E9" w:rsidR="00AB4BB3" w:rsidRDefault="00AB4BB3"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C4BC904" w14:textId="77777777" w:rsidR="001621FA" w:rsidRDefault="001621FA"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2802B20" w14:textId="272C086F" w:rsidR="00562866" w:rsidRDefault="001621FA" w:rsidP="001621FA">
      <w:pPr>
        <w:numPr>
          <w:ilvl w:val="12"/>
          <w:numId w:val="0"/>
        </w:numPr>
        <w:tabs>
          <w:tab w:val="left" w:pos="720"/>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Smyth joined the meeting at 5.32 pm.</w:t>
      </w:r>
    </w:p>
    <w:p w14:paraId="081DF04B" w14:textId="77777777" w:rsidR="001621FA" w:rsidRDefault="001621FA"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2F16BFA" w14:textId="77777777" w:rsidR="001621FA" w:rsidRPr="00180419" w:rsidRDefault="001621FA"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14711606"/>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0531E5BF" w:rsidR="00562866" w:rsidRDefault="00DD7F4D"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8742C8E" w14:textId="77777777" w:rsidR="00812014" w:rsidRDefault="00812014"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BDE0811" w14:textId="77777777" w:rsidR="00683A50" w:rsidRPr="00180419" w:rsidRDefault="00683A50" w:rsidP="004D554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14711607"/>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6E3A860A" w:rsidR="00D05D60" w:rsidRPr="00AB20E9" w:rsidRDefault="00D05D60" w:rsidP="004D554D">
      <w:pPr>
        <w:pStyle w:val="BodyTextIndent"/>
        <w:tabs>
          <w:tab w:val="clear" w:pos="720"/>
        </w:tabs>
        <w:ind w:left="0"/>
        <w:rPr>
          <w:rFonts w:ascii="Arial" w:hAnsi="Arial" w:cs="Arial"/>
          <w:szCs w:val="24"/>
        </w:rPr>
      </w:pPr>
      <w:r w:rsidRPr="00AB20E9">
        <w:rPr>
          <w:rFonts w:ascii="Arial" w:hAnsi="Arial" w:cs="Arial"/>
          <w:szCs w:val="24"/>
        </w:rPr>
        <w:t>The Presiding Member remind</w:t>
      </w:r>
      <w:r w:rsidR="00DD7F4D">
        <w:rPr>
          <w:rFonts w:ascii="Arial" w:hAnsi="Arial" w:cs="Arial"/>
          <w:szCs w:val="24"/>
        </w:rPr>
        <w:t>ed</w:t>
      </w:r>
      <w:r w:rsidRPr="00AB20E9">
        <w:rPr>
          <w:rFonts w:ascii="Arial" w:hAnsi="Arial" w:cs="Arial"/>
          <w:szCs w:val="24"/>
        </w:rPr>
        <w:t xml:space="preserve"> Councillors</w:t>
      </w:r>
      <w:r w:rsidR="00562866" w:rsidRPr="00AB20E9">
        <w:rPr>
          <w:rFonts w:ascii="Arial" w:hAnsi="Arial" w:cs="Arial"/>
          <w:szCs w:val="24"/>
        </w:rPr>
        <w:t xml:space="preserve"> and </w:t>
      </w:r>
      <w:r w:rsidRPr="00AB20E9">
        <w:rPr>
          <w:rFonts w:ascii="Arial" w:hAnsi="Arial" w:cs="Arial"/>
          <w:szCs w:val="24"/>
        </w:rPr>
        <w:t xml:space="preserve">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557BE792" w14:textId="77777777" w:rsidR="00DD7F4D" w:rsidRPr="009A127C" w:rsidRDefault="00DD7F4D" w:rsidP="00D803F3">
      <w:pPr>
        <w:pStyle w:val="BodyTextIndent"/>
        <w:tabs>
          <w:tab w:val="clear" w:pos="720"/>
        </w:tabs>
        <w:ind w:left="0"/>
        <w:rPr>
          <w:rFonts w:ascii="Arial" w:hAnsi="Arial" w:cs="Arial"/>
          <w:szCs w:val="24"/>
        </w:rPr>
      </w:pPr>
    </w:p>
    <w:p w14:paraId="0D6FC07B" w14:textId="77777777" w:rsidR="00DD7F4D" w:rsidRPr="009A127C" w:rsidRDefault="00DD7F4D"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1AFFA3F" w14:textId="579650A9" w:rsidR="00AE4443" w:rsidRPr="00372048" w:rsidRDefault="00AE4443" w:rsidP="004D554D">
      <w:pPr>
        <w:pStyle w:val="BodyTextIndent"/>
        <w:tabs>
          <w:tab w:val="clear" w:pos="720"/>
        </w:tabs>
        <w:ind w:left="0"/>
        <w:rPr>
          <w:rFonts w:ascii="Arial" w:hAnsi="Arial" w:cs="Arial"/>
          <w:szCs w:val="24"/>
        </w:rPr>
      </w:pPr>
    </w:p>
    <w:p w14:paraId="480DA9DF" w14:textId="6A95C3FD" w:rsidR="00DD7F4D" w:rsidRDefault="00DD7F4D">
      <w:pPr>
        <w:rPr>
          <w:rFonts w:ascii="Arial" w:hAnsi="Arial" w:cs="Arial"/>
          <w:b/>
          <w:kern w:val="28"/>
          <w:szCs w:val="24"/>
        </w:rPr>
      </w:pPr>
    </w:p>
    <w:p w14:paraId="4BE2F2DE" w14:textId="561D95EE"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14711608"/>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056A7B5A" w14:textId="1874DBB6"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DD7F4D">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661863CB" w14:textId="74763F48" w:rsidR="00DD7F4D" w:rsidRPr="009A127C" w:rsidRDefault="001621FA" w:rsidP="00F407FC">
      <w:pPr>
        <w:pStyle w:val="BodyTextIndent"/>
        <w:tabs>
          <w:tab w:val="clear" w:pos="720"/>
        </w:tabs>
        <w:ind w:left="0"/>
        <w:rPr>
          <w:rFonts w:ascii="Arial" w:hAnsi="Arial" w:cs="Arial"/>
          <w:szCs w:val="24"/>
        </w:rPr>
      </w:pPr>
      <w:r>
        <w:rPr>
          <w:rFonts w:ascii="Arial" w:hAnsi="Arial" w:cs="Arial"/>
          <w:szCs w:val="24"/>
        </w:rPr>
        <w:t>T</w:t>
      </w:r>
      <w:r w:rsidR="00DD7F4D" w:rsidRPr="006D752D">
        <w:rPr>
          <w:rFonts w:ascii="Arial" w:hAnsi="Arial" w:cs="Arial"/>
          <w:szCs w:val="24"/>
        </w:rPr>
        <w:t>here were no disclosures affecting impartiality.</w:t>
      </w:r>
    </w:p>
    <w:p w14:paraId="5F20FADD" w14:textId="2216FAB7" w:rsidR="004F7740"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9CFBFF" w14:textId="77777777" w:rsidR="00F81B9C" w:rsidRPr="00562866" w:rsidRDefault="00F81B9C"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1471160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145EC2C5" w:rsidR="00D05D60" w:rsidRDefault="00DD7F4D"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7DB9CF2" w14:textId="2F7C4459" w:rsidR="00AD41D5" w:rsidRDefault="00AD41D5" w:rsidP="004D554D">
      <w:pPr>
        <w:numPr>
          <w:ilvl w:val="12"/>
          <w:numId w:val="0"/>
        </w:numPr>
        <w:tabs>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14711610"/>
      <w:r w:rsidRPr="00180419">
        <w:rPr>
          <w:rFonts w:ascii="Arial" w:hAnsi="Arial" w:cs="Arial"/>
          <w:caps w:val="0"/>
          <w:sz w:val="24"/>
          <w:szCs w:val="24"/>
          <w:u w:val="none"/>
        </w:rPr>
        <w:lastRenderedPageBreak/>
        <w:t>Confirmation of Minutes</w:t>
      </w:r>
      <w:bookmarkEnd w:id="8"/>
    </w:p>
    <w:p w14:paraId="6ED09553" w14:textId="77777777" w:rsidR="00D57426" w:rsidRDefault="00D57426" w:rsidP="004D554D">
      <w:pPr>
        <w:jc w:val="both"/>
        <w:rPr>
          <w:rFonts w:ascii="Arial" w:hAnsi="Arial" w:cs="Arial"/>
          <w:b/>
          <w:kern w:val="28"/>
          <w:szCs w:val="24"/>
        </w:rPr>
      </w:pPr>
    </w:p>
    <w:p w14:paraId="52FD8FB5" w14:textId="209E472C"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14711611"/>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352E63">
        <w:rPr>
          <w:rFonts w:ascii="Arial" w:hAnsi="Arial" w:cs="Arial"/>
          <w:sz w:val="24"/>
          <w:szCs w:val="24"/>
          <w:u w:val="none"/>
        </w:rPr>
        <w:t>17 June</w:t>
      </w:r>
      <w:r w:rsidR="0022470F">
        <w:rPr>
          <w:rFonts w:ascii="Arial" w:hAnsi="Arial" w:cs="Arial"/>
          <w:sz w:val="24"/>
          <w:szCs w:val="24"/>
          <w:u w:val="none"/>
        </w:rPr>
        <w:t xml:space="preserve"> 2019</w:t>
      </w:r>
      <w:bookmarkEnd w:id="9"/>
    </w:p>
    <w:p w14:paraId="647EE4A6" w14:textId="3E06AE26" w:rsidR="00477C38" w:rsidRDefault="00B227B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2153BB47" wp14:editId="5A4038BD">
                <wp:simplePos x="0" y="0"/>
                <wp:positionH relativeFrom="column">
                  <wp:posOffset>-28732</wp:posOffset>
                </wp:positionH>
                <wp:positionV relativeFrom="paragraph">
                  <wp:posOffset>138338</wp:posOffset>
                </wp:positionV>
                <wp:extent cx="5354425" cy="1093510"/>
                <wp:effectExtent l="0" t="0" r="0" b="0"/>
                <wp:wrapNone/>
                <wp:docPr id="2" name="Rectangle 2"/>
                <wp:cNvGraphicFramePr/>
                <a:graphic xmlns:a="http://schemas.openxmlformats.org/drawingml/2006/main">
                  <a:graphicData uri="http://schemas.microsoft.com/office/word/2010/wordprocessingShape">
                    <wps:wsp>
                      <wps:cNvSpPr/>
                      <wps:spPr>
                        <a:xfrm>
                          <a:off x="0" y="0"/>
                          <a:ext cx="5354425" cy="10935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F46AD" id="Rectangle 2" o:spid="_x0000_s1026" style="position:absolute;margin-left:-2.25pt;margin-top:10.9pt;width:421.6pt;height:86.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" fillcolor="#bfbfbf [2412]" stroked="f" strokeweight="2pt"/>
            </w:pict>
          </mc:Fallback>
        </mc:AlternateContent>
      </w:r>
    </w:p>
    <w:p w14:paraId="44D25736" w14:textId="52204B4A" w:rsidR="00DD7F4D" w:rsidRPr="006D752D" w:rsidRDefault="00DD7F4D" w:rsidP="00D803F3">
      <w:pPr>
        <w:jc w:val="both"/>
        <w:rPr>
          <w:rFonts w:ascii="Arial" w:hAnsi="Arial" w:cs="Arial"/>
          <w:szCs w:val="24"/>
        </w:rPr>
      </w:pPr>
      <w:r w:rsidRPr="006D752D">
        <w:rPr>
          <w:rFonts w:ascii="Arial" w:hAnsi="Arial" w:cs="Arial"/>
          <w:szCs w:val="24"/>
        </w:rPr>
        <w:t xml:space="preserve">Moved – Councillor </w:t>
      </w:r>
      <w:r w:rsidR="002B0882">
        <w:rPr>
          <w:rFonts w:ascii="Arial" w:hAnsi="Arial" w:cs="Arial"/>
          <w:szCs w:val="24"/>
        </w:rPr>
        <w:t>Hassell</w:t>
      </w:r>
    </w:p>
    <w:p w14:paraId="54689A51" w14:textId="40FF2B53" w:rsidR="00DD7F4D" w:rsidRPr="006D752D" w:rsidRDefault="00DD7F4D" w:rsidP="00D803F3">
      <w:pPr>
        <w:jc w:val="both"/>
        <w:rPr>
          <w:rFonts w:ascii="Arial" w:hAnsi="Arial" w:cs="Arial"/>
          <w:szCs w:val="24"/>
        </w:rPr>
      </w:pPr>
      <w:r w:rsidRPr="006D752D">
        <w:rPr>
          <w:rFonts w:ascii="Arial" w:hAnsi="Arial" w:cs="Arial"/>
          <w:szCs w:val="24"/>
        </w:rPr>
        <w:t xml:space="preserve">Seconded – </w:t>
      </w:r>
      <w:r w:rsidR="002B0882">
        <w:rPr>
          <w:rFonts w:ascii="Arial" w:hAnsi="Arial" w:cs="Arial"/>
          <w:szCs w:val="24"/>
        </w:rPr>
        <w:t>Mayor Hipkins</w:t>
      </w:r>
    </w:p>
    <w:p w14:paraId="4BF4FE40" w14:textId="77777777" w:rsidR="00DD7F4D" w:rsidRPr="006D752D" w:rsidRDefault="00DD7F4D" w:rsidP="00D803F3">
      <w:pPr>
        <w:jc w:val="both"/>
        <w:rPr>
          <w:rFonts w:ascii="Arial" w:hAnsi="Arial" w:cs="Arial"/>
          <w:szCs w:val="24"/>
        </w:rPr>
      </w:pPr>
    </w:p>
    <w:p w14:paraId="57AD1C2D" w14:textId="65899261" w:rsidR="00DD7F4D" w:rsidRPr="00DD7F4D" w:rsidRDefault="00DD7F4D" w:rsidP="00DD7F4D">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DD7F4D">
        <w:rPr>
          <w:rFonts w:ascii="Arial" w:hAnsi="Arial" w:cs="Arial"/>
          <w:b/>
          <w:bCs/>
          <w:szCs w:val="24"/>
        </w:rPr>
        <w:t>The Minutes of the Arts Committee 17 June 2019 are to be accepted as a true and correct record of that meeting.</w:t>
      </w:r>
    </w:p>
    <w:p w14:paraId="4972A1A5" w14:textId="55FC8719" w:rsidR="002B0882" w:rsidRPr="006D752D" w:rsidRDefault="002B0882"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258DB07C" w14:textId="7DA8A298" w:rsidR="00DD7F4D" w:rsidRPr="006D752D" w:rsidRDefault="00DD7F4D" w:rsidP="00D803F3">
      <w:pPr>
        <w:jc w:val="right"/>
        <w:rPr>
          <w:rFonts w:ascii="Arial" w:hAnsi="Arial" w:cs="Arial"/>
          <w:b/>
          <w:szCs w:val="24"/>
        </w:rPr>
      </w:pPr>
    </w:p>
    <w:p w14:paraId="47B84303" w14:textId="53D7B275" w:rsidR="00DD7F4D" w:rsidRPr="006D752D" w:rsidRDefault="00DD7F4D" w:rsidP="00D803F3">
      <w:pPr>
        <w:jc w:val="right"/>
        <w:rPr>
          <w:rFonts w:ascii="Arial" w:hAnsi="Arial" w:cs="Arial"/>
          <w:b/>
          <w:szCs w:val="24"/>
        </w:rPr>
      </w:pPr>
    </w:p>
    <w:p w14:paraId="7C1BB7CF" w14:textId="69C17F82"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0" w:name="_Toc14711612"/>
      <w:r>
        <w:rPr>
          <w:rFonts w:ascii="Arial" w:hAnsi="Arial" w:cs="Arial"/>
          <w:caps w:val="0"/>
          <w:sz w:val="24"/>
          <w:szCs w:val="24"/>
          <w:u w:val="none"/>
        </w:rPr>
        <w:t>Items for Discussion</w:t>
      </w:r>
      <w:bookmarkEnd w:id="10"/>
    </w:p>
    <w:p w14:paraId="2012E063" w14:textId="77777777" w:rsidR="00B95A37" w:rsidRPr="00B95A37" w:rsidRDefault="00B95A37" w:rsidP="00B95A37"/>
    <w:p w14:paraId="45D1B777" w14:textId="5809C99D" w:rsidR="00B44421" w:rsidRDefault="00B44421" w:rsidP="00B95A37">
      <w:pPr>
        <w:pStyle w:val="Heading1"/>
        <w:tabs>
          <w:tab w:val="clear" w:pos="720"/>
          <w:tab w:val="clear" w:pos="2410"/>
          <w:tab w:val="left" w:pos="0"/>
        </w:tabs>
        <w:spacing w:before="0" w:after="0"/>
        <w:ind w:left="-851"/>
        <w:rPr>
          <w:rFonts w:ascii="Arial" w:hAnsi="Arial" w:cs="Arial"/>
          <w:caps w:val="0"/>
          <w:sz w:val="24"/>
          <w:szCs w:val="24"/>
          <w:u w:val="none"/>
        </w:rPr>
      </w:pPr>
      <w:bookmarkStart w:id="11" w:name="_Toc13733073"/>
      <w:bookmarkStart w:id="12" w:name="_Toc14711613"/>
      <w:r>
        <w:rPr>
          <w:rFonts w:ascii="Arial" w:hAnsi="Arial" w:cs="Arial"/>
          <w:caps w:val="0"/>
          <w:sz w:val="24"/>
          <w:szCs w:val="24"/>
          <w:u w:val="none"/>
        </w:rPr>
        <w:t>7.</w:t>
      </w:r>
      <w:bookmarkEnd w:id="11"/>
      <w:r w:rsidR="00B95A37">
        <w:rPr>
          <w:rFonts w:ascii="Arial" w:hAnsi="Arial" w:cs="Arial"/>
          <w:caps w:val="0"/>
          <w:sz w:val="24"/>
          <w:szCs w:val="24"/>
          <w:u w:val="none"/>
        </w:rPr>
        <w:t>1</w:t>
      </w:r>
      <w:r w:rsidR="00B95A37">
        <w:rPr>
          <w:rFonts w:ascii="Arial" w:hAnsi="Arial" w:cs="Arial"/>
          <w:caps w:val="0"/>
          <w:sz w:val="24"/>
          <w:szCs w:val="24"/>
          <w:u w:val="none"/>
        </w:rPr>
        <w:tab/>
      </w:r>
      <w:r w:rsidR="00B95A37" w:rsidRPr="00F406B2">
        <w:rPr>
          <w:rFonts w:ascii="Arial" w:hAnsi="Arial" w:cs="Arial"/>
          <w:caps w:val="0"/>
          <w:sz w:val="24"/>
          <w:szCs w:val="24"/>
          <w:u w:val="none"/>
        </w:rPr>
        <w:t>Location of Artworks in Annie Dorrington Park</w:t>
      </w:r>
      <w:bookmarkEnd w:id="12"/>
      <w:r w:rsidR="00B95A37" w:rsidRPr="00F406B2">
        <w:rPr>
          <w:rFonts w:ascii="Arial" w:hAnsi="Arial" w:cs="Arial"/>
          <w:caps w:val="0"/>
          <w:sz w:val="22"/>
          <w:szCs w:val="22"/>
          <w:u w:val="none"/>
        </w:rPr>
        <w:t xml:space="preserve"> </w:t>
      </w:r>
    </w:p>
    <w:p w14:paraId="0A887743" w14:textId="77777777" w:rsidR="00B95A37" w:rsidRPr="00B95A37" w:rsidRDefault="00B95A37" w:rsidP="00B95A37">
      <w:pPr>
        <w:rPr>
          <w:rFonts w:eastAsiaTheme="minorHAnsi"/>
        </w:rPr>
      </w:pPr>
    </w:p>
    <w:tbl>
      <w:tblPr>
        <w:tblStyle w:val="TableGrid1"/>
        <w:tblW w:w="0" w:type="auto"/>
        <w:tblInd w:w="-5" w:type="dxa"/>
        <w:tblLook w:val="04A0" w:firstRow="1" w:lastRow="0" w:firstColumn="1" w:lastColumn="0" w:noHBand="0" w:noVBand="1"/>
      </w:tblPr>
      <w:tblGrid>
        <w:gridCol w:w="2638"/>
        <w:gridCol w:w="5670"/>
      </w:tblGrid>
      <w:tr w:rsidR="00B44421" w:rsidRPr="00B44421" w14:paraId="10B0548E" w14:textId="77777777" w:rsidTr="00DD7F4D">
        <w:tc>
          <w:tcPr>
            <w:tcW w:w="2638" w:type="dxa"/>
          </w:tcPr>
          <w:p w14:paraId="197824E7" w14:textId="77777777" w:rsidR="00B44421" w:rsidRPr="00B44421" w:rsidRDefault="00B44421" w:rsidP="00B44421">
            <w:pPr>
              <w:rPr>
                <w:rFonts w:ascii="Arial" w:hAnsi="Arial" w:cs="Arial"/>
                <w:b/>
                <w:szCs w:val="24"/>
              </w:rPr>
            </w:pPr>
            <w:r w:rsidRPr="00B44421">
              <w:rPr>
                <w:rFonts w:ascii="Arial" w:hAnsi="Arial" w:cs="Arial"/>
                <w:b/>
                <w:szCs w:val="24"/>
              </w:rPr>
              <w:t>Arts Committee</w:t>
            </w:r>
          </w:p>
        </w:tc>
        <w:tc>
          <w:tcPr>
            <w:tcW w:w="5670" w:type="dxa"/>
          </w:tcPr>
          <w:p w14:paraId="312C6F23" w14:textId="77777777" w:rsidR="00B44421" w:rsidRPr="00B44421" w:rsidRDefault="00B44421" w:rsidP="00B44421">
            <w:pPr>
              <w:rPr>
                <w:rFonts w:ascii="Arial" w:hAnsi="Arial" w:cs="Arial"/>
                <w:szCs w:val="24"/>
              </w:rPr>
            </w:pPr>
            <w:r w:rsidRPr="00B44421">
              <w:rPr>
                <w:rFonts w:ascii="Arial" w:hAnsi="Arial" w:cs="Arial"/>
                <w:szCs w:val="24"/>
              </w:rPr>
              <w:t>22 July 2019</w:t>
            </w:r>
          </w:p>
        </w:tc>
      </w:tr>
      <w:tr w:rsidR="00B44421" w:rsidRPr="00B44421" w14:paraId="019AE397" w14:textId="77777777" w:rsidTr="00DD7F4D">
        <w:tc>
          <w:tcPr>
            <w:tcW w:w="2638" w:type="dxa"/>
          </w:tcPr>
          <w:p w14:paraId="517FF96C" w14:textId="77777777" w:rsidR="00B44421" w:rsidRPr="00B44421" w:rsidRDefault="00B44421" w:rsidP="00B44421">
            <w:pPr>
              <w:rPr>
                <w:rFonts w:ascii="Arial" w:hAnsi="Arial" w:cs="Arial"/>
                <w:b/>
                <w:szCs w:val="24"/>
              </w:rPr>
            </w:pPr>
            <w:r w:rsidRPr="00B44421">
              <w:rPr>
                <w:rFonts w:ascii="Arial" w:hAnsi="Arial" w:cs="Arial"/>
                <w:b/>
                <w:szCs w:val="24"/>
              </w:rPr>
              <w:t>Applicant</w:t>
            </w:r>
          </w:p>
        </w:tc>
        <w:tc>
          <w:tcPr>
            <w:tcW w:w="5670" w:type="dxa"/>
          </w:tcPr>
          <w:p w14:paraId="3590730F" w14:textId="77777777" w:rsidR="00B44421" w:rsidRPr="00B44421" w:rsidRDefault="00B44421" w:rsidP="00B44421">
            <w:pPr>
              <w:rPr>
                <w:rFonts w:ascii="Arial" w:hAnsi="Arial" w:cs="Arial"/>
                <w:szCs w:val="24"/>
              </w:rPr>
            </w:pPr>
            <w:r w:rsidRPr="00B44421">
              <w:rPr>
                <w:rFonts w:ascii="Arial" w:hAnsi="Arial" w:cs="Arial"/>
                <w:szCs w:val="24"/>
              </w:rPr>
              <w:t xml:space="preserve">City of Nedlands </w:t>
            </w:r>
          </w:p>
        </w:tc>
      </w:tr>
      <w:tr w:rsidR="00B44421" w:rsidRPr="00B44421" w14:paraId="03A17180" w14:textId="77777777" w:rsidTr="00DD7F4D">
        <w:tc>
          <w:tcPr>
            <w:tcW w:w="2638" w:type="dxa"/>
          </w:tcPr>
          <w:p w14:paraId="2E19C2DE" w14:textId="77777777" w:rsidR="00B44421" w:rsidRPr="00B44421" w:rsidRDefault="00B44421" w:rsidP="00B44421">
            <w:pPr>
              <w:rPr>
                <w:rFonts w:ascii="Arial" w:hAnsi="Arial" w:cs="Arial"/>
                <w:b/>
                <w:szCs w:val="24"/>
              </w:rPr>
            </w:pPr>
            <w:r w:rsidRPr="00B44421">
              <w:rPr>
                <w:rFonts w:ascii="Arial" w:hAnsi="Arial" w:cs="Arial"/>
                <w:b/>
                <w:szCs w:val="24"/>
              </w:rPr>
              <w:t xml:space="preserve">Employee Disclosure under </w:t>
            </w:r>
            <w:r w:rsidRPr="00B44421">
              <w:rPr>
                <w:rFonts w:ascii="Arial" w:hAnsi="Arial" w:cs="Arial"/>
                <w:b/>
                <w:i/>
                <w:szCs w:val="24"/>
              </w:rPr>
              <w:t>section 5.70 Local Government Act 1995</w:t>
            </w:r>
          </w:p>
        </w:tc>
        <w:tc>
          <w:tcPr>
            <w:tcW w:w="5670" w:type="dxa"/>
          </w:tcPr>
          <w:p w14:paraId="2D557C2B" w14:textId="77777777" w:rsidR="00B44421" w:rsidRPr="00B44421" w:rsidRDefault="00B44421" w:rsidP="00B44421">
            <w:pPr>
              <w:rPr>
                <w:rFonts w:ascii="Arial" w:hAnsi="Arial" w:cs="Arial"/>
                <w:szCs w:val="24"/>
              </w:rPr>
            </w:pPr>
            <w:r w:rsidRPr="00B44421">
              <w:rPr>
                <w:rFonts w:ascii="Arial" w:hAnsi="Arial" w:cs="Arial"/>
                <w:szCs w:val="24"/>
              </w:rPr>
              <w:t xml:space="preserve"> Nil.</w:t>
            </w:r>
          </w:p>
          <w:p w14:paraId="43894178" w14:textId="77777777" w:rsidR="00B44421" w:rsidRPr="00B44421" w:rsidRDefault="00B44421" w:rsidP="00B44421">
            <w:pPr>
              <w:spacing w:before="120" w:line="260" w:lineRule="atLeast"/>
              <w:rPr>
                <w:rFonts w:ascii="Arial" w:hAnsi="Arial" w:cs="Arial"/>
                <w:szCs w:val="24"/>
                <w:lang w:eastAsia="en-AU"/>
              </w:rPr>
            </w:pPr>
          </w:p>
        </w:tc>
      </w:tr>
      <w:tr w:rsidR="00B44421" w:rsidRPr="00B44421" w14:paraId="5D217A2D" w14:textId="77777777" w:rsidTr="00DD7F4D">
        <w:tc>
          <w:tcPr>
            <w:tcW w:w="2638" w:type="dxa"/>
          </w:tcPr>
          <w:p w14:paraId="638BEFA6" w14:textId="77777777" w:rsidR="00B44421" w:rsidRPr="00B44421" w:rsidRDefault="00B44421" w:rsidP="00B44421">
            <w:pPr>
              <w:rPr>
                <w:rFonts w:ascii="Arial" w:hAnsi="Arial" w:cs="Arial"/>
                <w:b/>
                <w:szCs w:val="24"/>
              </w:rPr>
            </w:pPr>
            <w:r w:rsidRPr="00B44421">
              <w:rPr>
                <w:rFonts w:ascii="Arial" w:hAnsi="Arial" w:cs="Arial"/>
                <w:b/>
                <w:szCs w:val="24"/>
              </w:rPr>
              <w:t>Director</w:t>
            </w:r>
          </w:p>
        </w:tc>
        <w:tc>
          <w:tcPr>
            <w:tcW w:w="5670" w:type="dxa"/>
          </w:tcPr>
          <w:p w14:paraId="0A759D55" w14:textId="77777777" w:rsidR="00B44421" w:rsidRPr="00B44421" w:rsidRDefault="00B44421" w:rsidP="00B44421">
            <w:pPr>
              <w:rPr>
                <w:rFonts w:ascii="Arial" w:hAnsi="Arial" w:cs="Arial"/>
                <w:szCs w:val="24"/>
              </w:rPr>
            </w:pPr>
            <w:r w:rsidRPr="00B44421">
              <w:rPr>
                <w:rFonts w:ascii="Arial" w:hAnsi="Arial" w:cs="Arial"/>
                <w:szCs w:val="24"/>
              </w:rPr>
              <w:t>Lorraine Driscoll</w:t>
            </w:r>
          </w:p>
        </w:tc>
      </w:tr>
      <w:tr w:rsidR="00B44421" w:rsidRPr="00B44421" w14:paraId="4A45400D" w14:textId="77777777" w:rsidTr="00DD7F4D">
        <w:tc>
          <w:tcPr>
            <w:tcW w:w="2638" w:type="dxa"/>
          </w:tcPr>
          <w:p w14:paraId="6859084E" w14:textId="77777777" w:rsidR="00B44421" w:rsidRPr="00B44421" w:rsidRDefault="00B44421" w:rsidP="00B44421">
            <w:pPr>
              <w:rPr>
                <w:rFonts w:ascii="Arial" w:hAnsi="Arial" w:cs="Arial"/>
                <w:b/>
                <w:szCs w:val="24"/>
              </w:rPr>
            </w:pPr>
            <w:r w:rsidRPr="00B44421">
              <w:rPr>
                <w:rFonts w:ascii="Arial" w:hAnsi="Arial" w:cs="Arial"/>
                <w:b/>
                <w:szCs w:val="24"/>
              </w:rPr>
              <w:t>Attachments</w:t>
            </w:r>
          </w:p>
        </w:tc>
        <w:tc>
          <w:tcPr>
            <w:tcW w:w="5670" w:type="dxa"/>
          </w:tcPr>
          <w:p w14:paraId="3AA0911F" w14:textId="77777777" w:rsidR="00B44421" w:rsidRPr="00B44421" w:rsidRDefault="00B44421" w:rsidP="00B44421">
            <w:pPr>
              <w:numPr>
                <w:ilvl w:val="0"/>
                <w:numId w:val="5"/>
              </w:numPr>
              <w:ind w:left="426" w:hanging="426"/>
              <w:rPr>
                <w:rFonts w:ascii="Arial" w:hAnsi="Arial" w:cs="Arial"/>
                <w:szCs w:val="32"/>
                <w:lang w:val="en-US"/>
              </w:rPr>
            </w:pPr>
            <w:r w:rsidRPr="00B44421">
              <w:rPr>
                <w:rFonts w:ascii="Arial" w:hAnsi="Arial" w:cs="Arial"/>
                <w:szCs w:val="32"/>
                <w:lang w:val="en-US"/>
              </w:rPr>
              <w:t>Option 1: Decorative Concrete Slab</w:t>
            </w:r>
          </w:p>
          <w:p w14:paraId="3CEC249C" w14:textId="77777777" w:rsidR="00B44421" w:rsidRPr="00B44421" w:rsidRDefault="00B44421" w:rsidP="00B44421">
            <w:pPr>
              <w:numPr>
                <w:ilvl w:val="0"/>
                <w:numId w:val="5"/>
              </w:numPr>
              <w:ind w:left="426" w:hanging="426"/>
              <w:rPr>
                <w:rFonts w:ascii="Arial" w:hAnsi="Arial" w:cs="Arial"/>
                <w:szCs w:val="32"/>
                <w:lang w:val="en-US"/>
              </w:rPr>
            </w:pPr>
            <w:r w:rsidRPr="00B44421">
              <w:rPr>
                <w:rFonts w:ascii="Arial" w:hAnsi="Arial" w:cs="Arial"/>
                <w:szCs w:val="32"/>
                <w:lang w:val="en-US"/>
              </w:rPr>
              <w:t>Option 2:  Separate the Two Sculptures</w:t>
            </w:r>
          </w:p>
        </w:tc>
      </w:tr>
    </w:tbl>
    <w:p w14:paraId="61B9F356" w14:textId="65F21044" w:rsidR="00E64B17" w:rsidRDefault="00E64B17" w:rsidP="00B44421">
      <w:pPr>
        <w:jc w:val="both"/>
        <w:rPr>
          <w:rFonts w:ascii="Arial" w:eastAsiaTheme="minorHAnsi" w:hAnsi="Arial" w:cs="Arial"/>
          <w:b/>
          <w:sz w:val="28"/>
          <w:szCs w:val="32"/>
          <w:lang w:val="en-US"/>
        </w:rPr>
      </w:pPr>
    </w:p>
    <w:p w14:paraId="565C8669" w14:textId="2CAC7D93" w:rsidR="00DD7F4D" w:rsidRPr="006D752D" w:rsidRDefault="00DD7F4D" w:rsidP="00D803F3">
      <w:pPr>
        <w:jc w:val="both"/>
        <w:rPr>
          <w:rFonts w:ascii="Arial" w:hAnsi="Arial" w:cs="Arial"/>
          <w:b/>
          <w:szCs w:val="24"/>
        </w:rPr>
      </w:pPr>
      <w:r w:rsidRPr="006D752D">
        <w:rPr>
          <w:rFonts w:ascii="Arial" w:hAnsi="Arial" w:cs="Arial"/>
          <w:b/>
          <w:szCs w:val="24"/>
        </w:rPr>
        <w:t xml:space="preserve">Regulation 11(da) </w:t>
      </w:r>
      <w:r w:rsidR="00B227BD">
        <w:rPr>
          <w:rFonts w:ascii="Arial" w:hAnsi="Arial" w:cs="Arial"/>
          <w:b/>
          <w:szCs w:val="24"/>
        </w:rPr>
        <w:t>–</w:t>
      </w:r>
      <w:r w:rsidRPr="006D752D">
        <w:rPr>
          <w:rFonts w:ascii="Arial" w:hAnsi="Arial" w:cs="Arial"/>
          <w:b/>
          <w:szCs w:val="24"/>
        </w:rPr>
        <w:t xml:space="preserve"> </w:t>
      </w:r>
      <w:r w:rsidR="001E6314">
        <w:rPr>
          <w:rFonts w:ascii="Arial" w:hAnsi="Arial" w:cs="Arial"/>
          <w:b/>
          <w:szCs w:val="24"/>
        </w:rPr>
        <w:t xml:space="preserve">The Committee agreed on </w:t>
      </w:r>
      <w:r w:rsidR="00044FE5">
        <w:rPr>
          <w:rFonts w:ascii="Arial" w:hAnsi="Arial" w:cs="Arial"/>
          <w:b/>
          <w:szCs w:val="24"/>
        </w:rPr>
        <w:t>two minor additions to further clarify the installation details and the need for a project coordinator</w:t>
      </w:r>
      <w:r w:rsidR="003872A6">
        <w:rPr>
          <w:rFonts w:ascii="Arial" w:hAnsi="Arial" w:cs="Arial"/>
          <w:b/>
          <w:szCs w:val="24"/>
        </w:rPr>
        <w:t xml:space="preserve"> for the artwork installation and other works at the park.</w:t>
      </w:r>
    </w:p>
    <w:p w14:paraId="369D451C" w14:textId="77777777" w:rsidR="00DD7F4D" w:rsidRPr="006D752D" w:rsidRDefault="00DD7F4D" w:rsidP="00D803F3">
      <w:pPr>
        <w:jc w:val="both"/>
        <w:rPr>
          <w:rFonts w:ascii="Arial" w:hAnsi="Arial" w:cs="Arial"/>
          <w:szCs w:val="24"/>
        </w:rPr>
      </w:pPr>
    </w:p>
    <w:p w14:paraId="4A710A47" w14:textId="1F2DFB7C" w:rsidR="00DD7F4D" w:rsidRPr="006D752D" w:rsidRDefault="00DD7F4D" w:rsidP="00D803F3">
      <w:pPr>
        <w:jc w:val="both"/>
        <w:rPr>
          <w:rFonts w:ascii="Arial" w:hAnsi="Arial" w:cs="Arial"/>
          <w:szCs w:val="24"/>
        </w:rPr>
      </w:pPr>
      <w:r w:rsidRPr="006D752D">
        <w:rPr>
          <w:rFonts w:ascii="Arial" w:hAnsi="Arial" w:cs="Arial"/>
          <w:szCs w:val="24"/>
        </w:rPr>
        <w:t xml:space="preserve">Moved – Councillor </w:t>
      </w:r>
      <w:r w:rsidR="00A611F3">
        <w:rPr>
          <w:rFonts w:ascii="Arial" w:hAnsi="Arial" w:cs="Arial"/>
          <w:szCs w:val="24"/>
        </w:rPr>
        <w:t>Smyth</w:t>
      </w:r>
    </w:p>
    <w:p w14:paraId="6DA42E17" w14:textId="4DA579FF" w:rsidR="00DD7F4D" w:rsidRPr="006D752D" w:rsidRDefault="00DD7F4D" w:rsidP="00D803F3">
      <w:pPr>
        <w:jc w:val="both"/>
        <w:rPr>
          <w:rFonts w:ascii="Arial" w:hAnsi="Arial" w:cs="Arial"/>
          <w:szCs w:val="24"/>
        </w:rPr>
      </w:pPr>
      <w:r w:rsidRPr="006D752D">
        <w:rPr>
          <w:rFonts w:ascii="Arial" w:hAnsi="Arial" w:cs="Arial"/>
          <w:szCs w:val="24"/>
        </w:rPr>
        <w:t xml:space="preserve">Seconded – </w:t>
      </w:r>
      <w:r w:rsidR="00A611F3">
        <w:rPr>
          <w:rFonts w:ascii="Arial" w:hAnsi="Arial" w:cs="Arial"/>
          <w:szCs w:val="24"/>
        </w:rPr>
        <w:t xml:space="preserve">Mr </w:t>
      </w:r>
      <w:r w:rsidR="00A611F3" w:rsidRPr="00145762">
        <w:rPr>
          <w:rFonts w:ascii="Arial" w:hAnsi="Arial" w:cs="Arial"/>
          <w:szCs w:val="24"/>
        </w:rPr>
        <w:t>Hollyock</w:t>
      </w:r>
    </w:p>
    <w:p w14:paraId="4E892290" w14:textId="77777777" w:rsidR="00DD7F4D" w:rsidRPr="006D752D" w:rsidRDefault="00DD7F4D" w:rsidP="00D803F3">
      <w:pPr>
        <w:jc w:val="both"/>
        <w:rPr>
          <w:rFonts w:ascii="Arial" w:hAnsi="Arial" w:cs="Arial"/>
          <w:szCs w:val="24"/>
        </w:rPr>
      </w:pPr>
    </w:p>
    <w:p w14:paraId="7DFFD20A" w14:textId="0D6F1572" w:rsidR="00DD7F4D" w:rsidRDefault="00DD7F4D"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4A6CCD">
        <w:rPr>
          <w:rFonts w:ascii="Arial" w:hAnsi="Arial" w:cs="Arial"/>
          <w:b/>
          <w:szCs w:val="24"/>
        </w:rPr>
        <w:t xml:space="preserve"> subject to the addition of a clause 3 </w:t>
      </w:r>
      <w:r w:rsidR="00337338">
        <w:rPr>
          <w:rFonts w:ascii="Arial" w:hAnsi="Arial" w:cs="Arial"/>
          <w:b/>
          <w:szCs w:val="24"/>
        </w:rPr>
        <w:t xml:space="preserve">and 4 </w:t>
      </w:r>
      <w:r w:rsidR="004A6CCD">
        <w:rPr>
          <w:rFonts w:ascii="Arial" w:hAnsi="Arial" w:cs="Arial"/>
          <w:b/>
          <w:szCs w:val="24"/>
        </w:rPr>
        <w:t>as follows:</w:t>
      </w:r>
    </w:p>
    <w:p w14:paraId="0A464869" w14:textId="45548C75" w:rsidR="004A6CCD" w:rsidRDefault="004A6CCD" w:rsidP="00D803F3">
      <w:pPr>
        <w:jc w:val="both"/>
        <w:rPr>
          <w:rFonts w:ascii="Arial" w:hAnsi="Arial" w:cs="Arial"/>
          <w:b/>
          <w:szCs w:val="24"/>
        </w:rPr>
      </w:pPr>
    </w:p>
    <w:p w14:paraId="5A29C0C4" w14:textId="53C3C4AE" w:rsidR="00DD7F4D" w:rsidRPr="009F771C" w:rsidRDefault="00305A09" w:rsidP="00596A94">
      <w:pPr>
        <w:pStyle w:val="ListParagraph"/>
        <w:numPr>
          <w:ilvl w:val="0"/>
          <w:numId w:val="5"/>
        </w:numPr>
        <w:ind w:left="567" w:hanging="567"/>
        <w:jc w:val="both"/>
        <w:rPr>
          <w:rFonts w:ascii="Arial" w:hAnsi="Arial" w:cs="Arial"/>
          <w:b/>
          <w:bCs/>
          <w:szCs w:val="24"/>
        </w:rPr>
      </w:pPr>
      <w:r w:rsidRPr="009F771C">
        <w:rPr>
          <w:rFonts w:ascii="Arial" w:hAnsi="Arial" w:cs="Arial"/>
          <w:b/>
          <w:bCs/>
          <w:szCs w:val="24"/>
        </w:rPr>
        <w:t>r</w:t>
      </w:r>
      <w:r w:rsidR="00596A94" w:rsidRPr="009F771C">
        <w:rPr>
          <w:rFonts w:ascii="Arial" w:hAnsi="Arial" w:cs="Arial"/>
          <w:b/>
          <w:bCs/>
          <w:szCs w:val="24"/>
        </w:rPr>
        <w:t xml:space="preserve">equests Technical Services </w:t>
      </w:r>
      <w:r w:rsidR="00B230E1" w:rsidRPr="009F771C">
        <w:rPr>
          <w:rFonts w:ascii="Arial" w:hAnsi="Arial" w:cs="Arial"/>
          <w:b/>
          <w:bCs/>
          <w:szCs w:val="24"/>
        </w:rPr>
        <w:t>to provide detailed drawings of the installation including accurate elevation</w:t>
      </w:r>
      <w:r w:rsidR="0090160E" w:rsidRPr="009F771C">
        <w:rPr>
          <w:rFonts w:ascii="Arial" w:hAnsi="Arial" w:cs="Arial"/>
          <w:b/>
          <w:bCs/>
          <w:szCs w:val="24"/>
        </w:rPr>
        <w:t>,</w:t>
      </w:r>
      <w:r w:rsidR="00B230E1" w:rsidRPr="009F771C">
        <w:rPr>
          <w:rFonts w:ascii="Arial" w:hAnsi="Arial" w:cs="Arial"/>
          <w:b/>
          <w:bCs/>
          <w:szCs w:val="24"/>
        </w:rPr>
        <w:t xml:space="preserve"> plan</w:t>
      </w:r>
      <w:r w:rsidR="000D13F1" w:rsidRPr="009F771C">
        <w:rPr>
          <w:rFonts w:ascii="Arial" w:hAnsi="Arial" w:cs="Arial"/>
          <w:b/>
          <w:bCs/>
          <w:szCs w:val="24"/>
        </w:rPr>
        <w:t xml:space="preserve"> </w:t>
      </w:r>
      <w:r w:rsidR="000854CD" w:rsidRPr="009F771C">
        <w:rPr>
          <w:rFonts w:ascii="Arial" w:hAnsi="Arial" w:cs="Arial"/>
          <w:b/>
          <w:bCs/>
          <w:szCs w:val="24"/>
        </w:rPr>
        <w:t xml:space="preserve">and </w:t>
      </w:r>
      <w:r w:rsidR="007F266C" w:rsidRPr="009F771C">
        <w:rPr>
          <w:rFonts w:ascii="Arial" w:hAnsi="Arial" w:cs="Arial"/>
          <w:b/>
          <w:bCs/>
          <w:szCs w:val="24"/>
        </w:rPr>
        <w:t>footing</w:t>
      </w:r>
      <w:r w:rsidR="000854CD" w:rsidRPr="009F771C">
        <w:rPr>
          <w:rFonts w:ascii="Arial" w:hAnsi="Arial" w:cs="Arial"/>
          <w:b/>
          <w:bCs/>
          <w:szCs w:val="24"/>
        </w:rPr>
        <w:t xml:space="preserve"> </w:t>
      </w:r>
      <w:r w:rsidR="007F266C" w:rsidRPr="009F771C">
        <w:rPr>
          <w:rFonts w:ascii="Arial" w:hAnsi="Arial" w:cs="Arial"/>
          <w:b/>
          <w:bCs/>
          <w:szCs w:val="24"/>
        </w:rPr>
        <w:t xml:space="preserve">detail </w:t>
      </w:r>
      <w:r w:rsidR="00BE53BA" w:rsidRPr="009F771C">
        <w:rPr>
          <w:rFonts w:ascii="Arial" w:hAnsi="Arial" w:cs="Arial"/>
          <w:b/>
          <w:bCs/>
          <w:szCs w:val="24"/>
        </w:rPr>
        <w:t xml:space="preserve">drawings </w:t>
      </w:r>
      <w:r w:rsidR="007F266C" w:rsidRPr="009F771C">
        <w:rPr>
          <w:rFonts w:ascii="Arial" w:hAnsi="Arial" w:cs="Arial"/>
          <w:b/>
          <w:bCs/>
          <w:szCs w:val="24"/>
        </w:rPr>
        <w:t xml:space="preserve">including </w:t>
      </w:r>
      <w:r w:rsidR="00BE53BA" w:rsidRPr="009F771C">
        <w:rPr>
          <w:rFonts w:ascii="Arial" w:hAnsi="Arial" w:cs="Arial"/>
          <w:b/>
          <w:bCs/>
          <w:szCs w:val="24"/>
        </w:rPr>
        <w:t xml:space="preserve">mowing and </w:t>
      </w:r>
      <w:r w:rsidR="007F266C" w:rsidRPr="009F771C">
        <w:rPr>
          <w:rFonts w:ascii="Arial" w:hAnsi="Arial" w:cs="Arial"/>
          <w:b/>
          <w:bCs/>
          <w:szCs w:val="24"/>
        </w:rPr>
        <w:t xml:space="preserve">hard stand underneath </w:t>
      </w:r>
      <w:r w:rsidR="000D13F1" w:rsidRPr="009F771C">
        <w:rPr>
          <w:rFonts w:ascii="Arial" w:hAnsi="Arial" w:cs="Arial"/>
          <w:b/>
          <w:bCs/>
          <w:szCs w:val="24"/>
        </w:rPr>
        <w:t>seating</w:t>
      </w:r>
      <w:r w:rsidR="00337338" w:rsidRPr="009F771C">
        <w:rPr>
          <w:rFonts w:ascii="Arial" w:hAnsi="Arial" w:cs="Arial"/>
          <w:b/>
          <w:bCs/>
          <w:szCs w:val="24"/>
        </w:rPr>
        <w:t>; and</w:t>
      </w:r>
    </w:p>
    <w:p w14:paraId="18A808D2" w14:textId="77777777" w:rsidR="00337338" w:rsidRPr="009F771C" w:rsidRDefault="00337338" w:rsidP="00337338">
      <w:pPr>
        <w:pStyle w:val="ListParagraph"/>
        <w:ind w:left="567"/>
        <w:jc w:val="both"/>
        <w:rPr>
          <w:rFonts w:ascii="Arial" w:hAnsi="Arial" w:cs="Arial"/>
          <w:b/>
          <w:bCs/>
          <w:szCs w:val="24"/>
        </w:rPr>
      </w:pPr>
    </w:p>
    <w:p w14:paraId="7E8747C3" w14:textId="4BE01252" w:rsidR="00337338" w:rsidRDefault="00305A09" w:rsidP="00596A94">
      <w:pPr>
        <w:pStyle w:val="ListParagraph"/>
        <w:numPr>
          <w:ilvl w:val="0"/>
          <w:numId w:val="5"/>
        </w:numPr>
        <w:ind w:left="567" w:hanging="567"/>
        <w:jc w:val="both"/>
        <w:rPr>
          <w:rFonts w:ascii="Arial" w:hAnsi="Arial" w:cs="Arial"/>
          <w:b/>
          <w:bCs/>
          <w:szCs w:val="24"/>
        </w:rPr>
      </w:pPr>
      <w:r>
        <w:rPr>
          <w:rFonts w:ascii="Arial" w:hAnsi="Arial" w:cs="Arial"/>
          <w:b/>
          <w:bCs/>
          <w:szCs w:val="24"/>
        </w:rPr>
        <w:t>r</w:t>
      </w:r>
      <w:r w:rsidR="00337338">
        <w:rPr>
          <w:rFonts w:ascii="Arial" w:hAnsi="Arial" w:cs="Arial"/>
          <w:b/>
          <w:bCs/>
          <w:szCs w:val="24"/>
        </w:rPr>
        <w:t>equests the CEO appoint a project coordinator for the installation</w:t>
      </w:r>
      <w:r w:rsidR="00F4467E">
        <w:rPr>
          <w:rFonts w:ascii="Arial" w:hAnsi="Arial" w:cs="Arial"/>
          <w:b/>
          <w:bCs/>
          <w:szCs w:val="24"/>
        </w:rPr>
        <w:t xml:space="preserve"> of this artwork</w:t>
      </w:r>
      <w:r w:rsidR="00A854D3">
        <w:rPr>
          <w:rFonts w:ascii="Arial" w:hAnsi="Arial" w:cs="Arial"/>
          <w:b/>
          <w:bCs/>
          <w:szCs w:val="24"/>
        </w:rPr>
        <w:t xml:space="preserve"> and other works at the park</w:t>
      </w:r>
      <w:r w:rsidR="00C629CF">
        <w:rPr>
          <w:rFonts w:ascii="Arial" w:hAnsi="Arial" w:cs="Arial"/>
          <w:b/>
          <w:bCs/>
          <w:szCs w:val="24"/>
        </w:rPr>
        <w:t xml:space="preserve"> including the St John’s Wood Boulevard Public Open Space Playground installation.</w:t>
      </w:r>
    </w:p>
    <w:p w14:paraId="4E5B722F" w14:textId="77777777" w:rsidR="003872A6" w:rsidRPr="00D51BF0" w:rsidRDefault="003872A6" w:rsidP="00BE53BA">
      <w:pPr>
        <w:pStyle w:val="ListParagraph"/>
        <w:ind w:left="567"/>
        <w:jc w:val="both"/>
        <w:rPr>
          <w:rFonts w:ascii="Arial" w:hAnsi="Arial" w:cs="Arial"/>
          <w:b/>
          <w:bCs/>
          <w:szCs w:val="24"/>
        </w:rPr>
      </w:pPr>
    </w:p>
    <w:p w14:paraId="4C78A785" w14:textId="7C17AAFA" w:rsidR="008D676B" w:rsidRDefault="008D676B"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33072817" w14:textId="3499CA28" w:rsidR="003872A6" w:rsidRDefault="003872A6" w:rsidP="00D803F3">
      <w:pPr>
        <w:jc w:val="right"/>
        <w:rPr>
          <w:rFonts w:ascii="Arial" w:hAnsi="Arial" w:cs="Arial"/>
          <w:b/>
          <w:szCs w:val="24"/>
        </w:rPr>
      </w:pPr>
    </w:p>
    <w:p w14:paraId="0AED252B" w14:textId="46B7A4C8" w:rsidR="003872A6" w:rsidRDefault="003872A6" w:rsidP="00D803F3">
      <w:pPr>
        <w:jc w:val="right"/>
        <w:rPr>
          <w:rFonts w:ascii="Arial" w:hAnsi="Arial" w:cs="Arial"/>
          <w:b/>
          <w:szCs w:val="24"/>
        </w:rPr>
      </w:pPr>
    </w:p>
    <w:p w14:paraId="0E397569" w14:textId="4D59EE12" w:rsidR="003872A6" w:rsidRDefault="003872A6" w:rsidP="00D803F3">
      <w:pPr>
        <w:jc w:val="right"/>
        <w:rPr>
          <w:rFonts w:ascii="Arial" w:hAnsi="Arial" w:cs="Arial"/>
          <w:b/>
          <w:szCs w:val="24"/>
        </w:rPr>
      </w:pPr>
    </w:p>
    <w:p w14:paraId="0E0F19D6" w14:textId="77777777" w:rsidR="003872A6" w:rsidRPr="006D752D" w:rsidRDefault="003872A6" w:rsidP="00D803F3">
      <w:pPr>
        <w:jc w:val="right"/>
        <w:rPr>
          <w:rFonts w:ascii="Arial" w:hAnsi="Arial" w:cs="Arial"/>
          <w:b/>
          <w:szCs w:val="24"/>
        </w:rPr>
      </w:pPr>
    </w:p>
    <w:p w14:paraId="6F8A4806" w14:textId="41080ABD" w:rsidR="00DD7F4D" w:rsidRPr="004D3D6F" w:rsidRDefault="00305A09" w:rsidP="004D3D6F">
      <w:pPr>
        <w:jc w:val="both"/>
        <w:rPr>
          <w:rFonts w:ascii="Arial" w:hAnsi="Arial" w:cs="Arial"/>
          <w:b/>
          <w:szCs w:val="24"/>
          <w:lang w:val="en-US"/>
        </w:rPr>
      </w:pPr>
      <w:r>
        <w:rPr>
          <w:rFonts w:ascii="Arial" w:hAnsi="Arial" w:cs="Arial"/>
          <w:b/>
          <w:noProof/>
          <w:szCs w:val="24"/>
        </w:rPr>
        <w:lastRenderedPageBreak/>
        <mc:AlternateContent>
          <mc:Choice Requires="wps">
            <w:drawing>
              <wp:anchor distT="0" distB="0" distL="114300" distR="114300" simplePos="0" relativeHeight="251661312" behindDoc="1" locked="0" layoutInCell="1" allowOverlap="1" wp14:anchorId="6C90C67B" wp14:editId="36956629">
                <wp:simplePos x="0" y="0"/>
                <wp:positionH relativeFrom="column">
                  <wp:posOffset>-452</wp:posOffset>
                </wp:positionH>
                <wp:positionV relativeFrom="paragraph">
                  <wp:posOffset>0</wp:posOffset>
                </wp:positionV>
                <wp:extent cx="5354425" cy="3214540"/>
                <wp:effectExtent l="0" t="0" r="0" b="5080"/>
                <wp:wrapNone/>
                <wp:docPr id="3" name="Rectangle 3"/>
                <wp:cNvGraphicFramePr/>
                <a:graphic xmlns:a="http://schemas.openxmlformats.org/drawingml/2006/main">
                  <a:graphicData uri="http://schemas.microsoft.com/office/word/2010/wordprocessingShape">
                    <wps:wsp>
                      <wps:cNvSpPr/>
                      <wps:spPr>
                        <a:xfrm>
                          <a:off x="0" y="0"/>
                          <a:ext cx="5354425" cy="32145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F829F" id="Rectangle 3" o:spid="_x0000_s1026" style="position:absolute;margin-left:-.05pt;margin-top:0;width:421.6pt;height:253.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" fillcolor="#bfbfbf [2412]" stroked="f" strokeweight="2pt"/>
            </w:pict>
          </mc:Fallback>
        </mc:AlternateContent>
      </w:r>
      <w:r w:rsidR="004D3D6F" w:rsidRPr="004D3D6F">
        <w:rPr>
          <w:rFonts w:ascii="Arial" w:hAnsi="Arial" w:cs="Arial"/>
          <w:b/>
          <w:sz w:val="28"/>
          <w:szCs w:val="28"/>
          <w:lang w:val="en-US"/>
        </w:rPr>
        <w:t>Committee Recommendation</w:t>
      </w:r>
    </w:p>
    <w:p w14:paraId="3C2A5983" w14:textId="036BDEBC" w:rsidR="004D3D6F" w:rsidRPr="004D3D6F" w:rsidRDefault="004D3D6F" w:rsidP="004D3D6F">
      <w:pPr>
        <w:jc w:val="both"/>
        <w:rPr>
          <w:rFonts w:ascii="Arial" w:hAnsi="Arial" w:cs="Arial"/>
          <w:b/>
          <w:szCs w:val="24"/>
          <w:lang w:val="en-US"/>
        </w:rPr>
      </w:pPr>
    </w:p>
    <w:p w14:paraId="7683893F" w14:textId="77777777" w:rsidR="004D3D6F" w:rsidRPr="004D3D6F" w:rsidRDefault="004D3D6F" w:rsidP="004D3D6F">
      <w:pPr>
        <w:jc w:val="both"/>
        <w:rPr>
          <w:rFonts w:ascii="Arial" w:eastAsiaTheme="minorHAnsi" w:hAnsi="Arial" w:cs="Arial"/>
          <w:b/>
          <w:szCs w:val="32"/>
          <w:lang w:val="en-US"/>
        </w:rPr>
      </w:pPr>
      <w:r w:rsidRPr="004D3D6F">
        <w:rPr>
          <w:rFonts w:ascii="Arial" w:eastAsiaTheme="minorHAnsi" w:hAnsi="Arial" w:cs="Arial"/>
          <w:b/>
          <w:szCs w:val="32"/>
          <w:lang w:val="en-US"/>
        </w:rPr>
        <w:t xml:space="preserve">That the Arts Committee: </w:t>
      </w:r>
    </w:p>
    <w:p w14:paraId="2F353724" w14:textId="77777777" w:rsidR="004D3D6F" w:rsidRPr="004D3D6F" w:rsidRDefault="004D3D6F" w:rsidP="004D3D6F">
      <w:pPr>
        <w:jc w:val="both"/>
        <w:rPr>
          <w:rFonts w:ascii="Arial" w:eastAsiaTheme="minorHAnsi" w:hAnsi="Arial" w:cs="Arial"/>
          <w:b/>
          <w:szCs w:val="32"/>
          <w:lang w:val="en-US"/>
        </w:rPr>
      </w:pPr>
    </w:p>
    <w:p w14:paraId="2791204B" w14:textId="70F67315" w:rsidR="004D3D6F" w:rsidRPr="004D3D6F" w:rsidRDefault="009F771C" w:rsidP="004D3D6F">
      <w:pPr>
        <w:numPr>
          <w:ilvl w:val="0"/>
          <w:numId w:val="7"/>
        </w:numPr>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l</w:t>
      </w:r>
      <w:r w:rsidR="004D3D6F" w:rsidRPr="004D3D6F">
        <w:rPr>
          <w:rFonts w:ascii="Arial" w:eastAsiaTheme="minorHAnsi" w:hAnsi="Arial" w:cs="Arial"/>
          <w:b/>
          <w:szCs w:val="24"/>
          <w:lang w:val="en-GB"/>
        </w:rPr>
        <w:t xml:space="preserve">ocates artworks by Tony Pankiw in Annie Dorrington Park as at Attachment 2 – Option 2, Separating the Two Sculptures in the Park; </w:t>
      </w:r>
    </w:p>
    <w:p w14:paraId="0590AA47" w14:textId="77777777" w:rsidR="004D3D6F" w:rsidRPr="004D3D6F" w:rsidRDefault="004D3D6F" w:rsidP="004D3D6F">
      <w:pPr>
        <w:ind w:left="567" w:hanging="567"/>
        <w:jc w:val="both"/>
        <w:rPr>
          <w:rFonts w:ascii="Arial" w:eastAsiaTheme="minorHAnsi" w:hAnsi="Arial" w:cs="Arial"/>
          <w:b/>
          <w:szCs w:val="24"/>
          <w:lang w:val="en-GB"/>
        </w:rPr>
      </w:pPr>
    </w:p>
    <w:p w14:paraId="19E10EC8" w14:textId="665AD1B1" w:rsidR="004D3D6F" w:rsidRPr="004D3D6F" w:rsidRDefault="004D3D6F" w:rsidP="004D3D6F">
      <w:pPr>
        <w:numPr>
          <w:ilvl w:val="0"/>
          <w:numId w:val="7"/>
        </w:numPr>
        <w:ind w:left="567" w:hanging="567"/>
        <w:contextualSpacing/>
        <w:jc w:val="both"/>
        <w:rPr>
          <w:rFonts w:ascii="Arial" w:eastAsiaTheme="minorHAnsi" w:hAnsi="Arial" w:cs="Arial"/>
          <w:b/>
          <w:szCs w:val="24"/>
          <w:lang w:val="en-GB"/>
        </w:rPr>
      </w:pPr>
      <w:r w:rsidRPr="004D3D6F">
        <w:rPr>
          <w:rFonts w:ascii="Arial" w:eastAsiaTheme="minorHAnsi" w:hAnsi="Arial" w:cs="Arial"/>
          <w:b/>
          <w:szCs w:val="24"/>
          <w:lang w:val="en-GB"/>
        </w:rPr>
        <w:t>commits expenditure of $9,435 to the installation of artworks referred to above</w:t>
      </w:r>
      <w:r w:rsidR="009F771C">
        <w:rPr>
          <w:rFonts w:ascii="Arial" w:eastAsiaTheme="minorHAnsi" w:hAnsi="Arial" w:cs="Arial"/>
          <w:b/>
          <w:szCs w:val="24"/>
          <w:lang w:val="en-GB"/>
        </w:rPr>
        <w:t>;</w:t>
      </w:r>
    </w:p>
    <w:p w14:paraId="5C4C8C5D" w14:textId="6A00CFD7" w:rsidR="004D3D6F" w:rsidRPr="004D3D6F" w:rsidRDefault="004D3D6F" w:rsidP="004D3D6F">
      <w:pPr>
        <w:jc w:val="both"/>
        <w:rPr>
          <w:rFonts w:ascii="Arial" w:hAnsi="Arial" w:cs="Arial"/>
          <w:b/>
          <w:szCs w:val="24"/>
          <w:lang w:val="en-US"/>
        </w:rPr>
      </w:pPr>
    </w:p>
    <w:p w14:paraId="6C1DDFAC" w14:textId="6247B0AF" w:rsidR="004D3D6F" w:rsidRPr="004D3D6F" w:rsidRDefault="009F771C" w:rsidP="004D3D6F">
      <w:pPr>
        <w:numPr>
          <w:ilvl w:val="0"/>
          <w:numId w:val="7"/>
        </w:numPr>
        <w:ind w:left="567" w:hanging="567"/>
        <w:contextualSpacing/>
        <w:jc w:val="both"/>
        <w:rPr>
          <w:rFonts w:ascii="Arial" w:hAnsi="Arial" w:cs="Arial"/>
          <w:b/>
          <w:szCs w:val="24"/>
        </w:rPr>
      </w:pPr>
      <w:r>
        <w:rPr>
          <w:rFonts w:ascii="Arial" w:hAnsi="Arial" w:cs="Arial"/>
          <w:b/>
          <w:szCs w:val="24"/>
        </w:rPr>
        <w:t>r</w:t>
      </w:r>
      <w:r w:rsidR="004D3D6F" w:rsidRPr="004D3D6F">
        <w:rPr>
          <w:rFonts w:ascii="Arial" w:hAnsi="Arial" w:cs="Arial"/>
          <w:b/>
          <w:szCs w:val="24"/>
        </w:rPr>
        <w:t xml:space="preserve">equests Technical Services to provide detailed drawings of the installation including accurate elevation, plan and footing detail drawings including mowing and hard stand underneath seating; </w:t>
      </w:r>
      <w:r w:rsidR="00400EB8">
        <w:rPr>
          <w:rFonts w:ascii="Arial" w:hAnsi="Arial" w:cs="Arial"/>
          <w:b/>
          <w:szCs w:val="24"/>
        </w:rPr>
        <w:t>and</w:t>
      </w:r>
    </w:p>
    <w:p w14:paraId="511AB71B" w14:textId="77777777" w:rsidR="004D3D6F" w:rsidRPr="004D3D6F" w:rsidRDefault="004D3D6F" w:rsidP="004D3D6F">
      <w:pPr>
        <w:pStyle w:val="ListParagraph"/>
        <w:ind w:left="567"/>
        <w:jc w:val="both"/>
        <w:rPr>
          <w:rFonts w:ascii="Arial" w:hAnsi="Arial" w:cs="Arial"/>
          <w:b/>
          <w:szCs w:val="24"/>
        </w:rPr>
      </w:pPr>
    </w:p>
    <w:p w14:paraId="08EF56C3" w14:textId="6A0DD2FE" w:rsidR="004D3D6F" w:rsidRPr="004D3D6F" w:rsidRDefault="009F771C" w:rsidP="004D3D6F">
      <w:pPr>
        <w:numPr>
          <w:ilvl w:val="0"/>
          <w:numId w:val="7"/>
        </w:numPr>
        <w:ind w:left="567" w:hanging="567"/>
        <w:contextualSpacing/>
        <w:jc w:val="both"/>
        <w:rPr>
          <w:rFonts w:ascii="Arial" w:hAnsi="Arial" w:cs="Arial"/>
          <w:b/>
          <w:szCs w:val="24"/>
        </w:rPr>
      </w:pPr>
      <w:r>
        <w:rPr>
          <w:rFonts w:ascii="Arial" w:hAnsi="Arial" w:cs="Arial"/>
          <w:b/>
          <w:szCs w:val="24"/>
        </w:rPr>
        <w:t>r</w:t>
      </w:r>
      <w:r w:rsidR="004D3D6F" w:rsidRPr="004D3D6F">
        <w:rPr>
          <w:rFonts w:ascii="Arial" w:hAnsi="Arial" w:cs="Arial"/>
          <w:b/>
          <w:szCs w:val="24"/>
        </w:rPr>
        <w:t>equests the CEO appoint a project coordinator for the installation of this artwork and other works at the park including the St John’s Wood Boulevard Public Open Space Playground installation.</w:t>
      </w:r>
    </w:p>
    <w:p w14:paraId="3C326C5B" w14:textId="7573C58F" w:rsidR="004D3D6F" w:rsidRDefault="004D3D6F" w:rsidP="004D3D6F">
      <w:pPr>
        <w:jc w:val="both"/>
        <w:rPr>
          <w:rFonts w:ascii="Arial" w:hAnsi="Arial" w:cs="Arial"/>
          <w:b/>
          <w:szCs w:val="24"/>
          <w:lang w:val="en-US"/>
        </w:rPr>
      </w:pPr>
    </w:p>
    <w:p w14:paraId="0F2D15E9" w14:textId="77777777" w:rsidR="00B44421" w:rsidRPr="00B44421" w:rsidRDefault="00B44421" w:rsidP="00B44421">
      <w:pPr>
        <w:jc w:val="both"/>
        <w:rPr>
          <w:rFonts w:ascii="Arial" w:eastAsiaTheme="minorHAnsi" w:hAnsi="Arial" w:cs="Arial"/>
          <w:b/>
          <w:szCs w:val="32"/>
          <w:lang w:val="en-US"/>
        </w:rPr>
      </w:pPr>
    </w:p>
    <w:p w14:paraId="4FAE3CDF" w14:textId="77777777" w:rsidR="00B44421" w:rsidRPr="004D3D6F" w:rsidRDefault="00B44421" w:rsidP="00B44421">
      <w:pPr>
        <w:jc w:val="both"/>
        <w:rPr>
          <w:rFonts w:ascii="Arial" w:eastAsiaTheme="minorHAnsi" w:hAnsi="Arial" w:cs="Arial"/>
          <w:bCs/>
          <w:sz w:val="28"/>
          <w:szCs w:val="32"/>
          <w:lang w:val="en-US"/>
        </w:rPr>
      </w:pPr>
      <w:r w:rsidRPr="004D3D6F">
        <w:rPr>
          <w:rFonts w:ascii="Arial" w:eastAsiaTheme="minorHAnsi" w:hAnsi="Arial" w:cs="Arial"/>
          <w:bCs/>
          <w:sz w:val="28"/>
          <w:szCs w:val="32"/>
          <w:lang w:val="en-US"/>
        </w:rPr>
        <w:t>Recommendation to Arts Committee</w:t>
      </w:r>
    </w:p>
    <w:p w14:paraId="6A621DD0" w14:textId="77777777" w:rsidR="00B44421" w:rsidRPr="004D3D6F" w:rsidRDefault="00B44421" w:rsidP="00B44421">
      <w:pPr>
        <w:jc w:val="both"/>
        <w:rPr>
          <w:rFonts w:ascii="Arial" w:eastAsiaTheme="minorHAnsi" w:hAnsi="Arial" w:cs="Arial"/>
          <w:bCs/>
          <w:szCs w:val="32"/>
          <w:lang w:val="en-US"/>
        </w:rPr>
      </w:pPr>
    </w:p>
    <w:p w14:paraId="511E967E" w14:textId="77777777" w:rsidR="00B44421" w:rsidRPr="004D3D6F" w:rsidRDefault="00B44421" w:rsidP="00B44421">
      <w:pPr>
        <w:jc w:val="both"/>
        <w:rPr>
          <w:rFonts w:ascii="Arial" w:eastAsiaTheme="minorHAnsi" w:hAnsi="Arial" w:cs="Arial"/>
          <w:bCs/>
          <w:szCs w:val="32"/>
          <w:lang w:val="en-US"/>
        </w:rPr>
      </w:pPr>
      <w:r w:rsidRPr="004D3D6F">
        <w:rPr>
          <w:rFonts w:ascii="Arial" w:eastAsiaTheme="minorHAnsi" w:hAnsi="Arial" w:cs="Arial"/>
          <w:bCs/>
          <w:szCs w:val="32"/>
          <w:lang w:val="en-US"/>
        </w:rPr>
        <w:t xml:space="preserve">That the Arts Committee: </w:t>
      </w:r>
    </w:p>
    <w:p w14:paraId="1D804920" w14:textId="77777777" w:rsidR="00B44421" w:rsidRPr="004D3D6F" w:rsidRDefault="00B44421" w:rsidP="00B44421">
      <w:pPr>
        <w:jc w:val="both"/>
        <w:rPr>
          <w:rFonts w:ascii="Arial" w:eastAsiaTheme="minorHAnsi" w:hAnsi="Arial" w:cs="Arial"/>
          <w:bCs/>
          <w:szCs w:val="32"/>
          <w:lang w:val="en-US"/>
        </w:rPr>
      </w:pPr>
    </w:p>
    <w:p w14:paraId="5D8212EF" w14:textId="0C80EE7A" w:rsidR="00B44421" w:rsidRPr="009F771C" w:rsidRDefault="00F406B2" w:rsidP="009F771C">
      <w:pPr>
        <w:pStyle w:val="ListParagraph"/>
        <w:numPr>
          <w:ilvl w:val="0"/>
          <w:numId w:val="8"/>
        </w:numPr>
        <w:spacing w:after="200"/>
        <w:ind w:left="426"/>
        <w:jc w:val="both"/>
        <w:rPr>
          <w:rFonts w:ascii="Arial" w:eastAsiaTheme="minorHAnsi" w:hAnsi="Arial" w:cs="Arial"/>
          <w:bCs/>
          <w:szCs w:val="24"/>
          <w:lang w:val="en-GB"/>
        </w:rPr>
      </w:pPr>
      <w:r w:rsidRPr="009F771C">
        <w:rPr>
          <w:rFonts w:ascii="Arial" w:eastAsiaTheme="minorHAnsi" w:hAnsi="Arial" w:cs="Arial"/>
          <w:bCs/>
          <w:szCs w:val="24"/>
          <w:lang w:val="en-GB"/>
        </w:rPr>
        <w:t>l</w:t>
      </w:r>
      <w:r w:rsidR="00B44421" w:rsidRPr="009F771C">
        <w:rPr>
          <w:rFonts w:ascii="Arial" w:eastAsiaTheme="minorHAnsi" w:hAnsi="Arial" w:cs="Arial"/>
          <w:bCs/>
          <w:szCs w:val="24"/>
          <w:lang w:val="en-GB"/>
        </w:rPr>
        <w:t>ocates artworks by Tony Pankiw in Annie Dorrington Park as at Attachment 2 – Option 2, Separating the Two Sculptures in the Park</w:t>
      </w:r>
      <w:r w:rsidR="003D1F21" w:rsidRPr="009F771C">
        <w:rPr>
          <w:rFonts w:ascii="Arial" w:eastAsiaTheme="minorHAnsi" w:hAnsi="Arial" w:cs="Arial"/>
          <w:bCs/>
          <w:szCs w:val="24"/>
          <w:lang w:val="en-GB"/>
        </w:rPr>
        <w:t xml:space="preserve">; </w:t>
      </w:r>
      <w:r w:rsidR="00151E80" w:rsidRPr="009F771C">
        <w:rPr>
          <w:rFonts w:ascii="Arial" w:eastAsiaTheme="minorHAnsi" w:hAnsi="Arial" w:cs="Arial"/>
          <w:bCs/>
          <w:szCs w:val="24"/>
          <w:lang w:val="en-GB"/>
        </w:rPr>
        <w:t>and</w:t>
      </w:r>
    </w:p>
    <w:p w14:paraId="621D5182" w14:textId="77777777" w:rsidR="00B44421" w:rsidRPr="004D3D6F" w:rsidRDefault="00B44421" w:rsidP="009F771C">
      <w:pPr>
        <w:jc w:val="both"/>
        <w:rPr>
          <w:rFonts w:ascii="Arial" w:eastAsiaTheme="minorHAnsi" w:hAnsi="Arial" w:cs="Arial"/>
          <w:bCs/>
          <w:szCs w:val="24"/>
          <w:lang w:val="en-GB"/>
        </w:rPr>
      </w:pPr>
    </w:p>
    <w:p w14:paraId="19CCDDA4" w14:textId="5B0B277D" w:rsidR="00B44421" w:rsidRPr="009F771C" w:rsidRDefault="00F406B2" w:rsidP="009F771C">
      <w:pPr>
        <w:pStyle w:val="ListParagraph"/>
        <w:numPr>
          <w:ilvl w:val="0"/>
          <w:numId w:val="8"/>
        </w:numPr>
        <w:spacing w:after="200"/>
        <w:ind w:left="426"/>
        <w:jc w:val="both"/>
        <w:rPr>
          <w:rFonts w:ascii="Arial" w:eastAsiaTheme="minorHAnsi" w:hAnsi="Arial" w:cs="Arial"/>
          <w:bCs/>
          <w:szCs w:val="24"/>
          <w:lang w:val="en-GB"/>
        </w:rPr>
      </w:pPr>
      <w:r w:rsidRPr="009F771C">
        <w:rPr>
          <w:rFonts w:ascii="Arial" w:eastAsiaTheme="minorHAnsi" w:hAnsi="Arial" w:cs="Arial"/>
          <w:bCs/>
          <w:szCs w:val="24"/>
          <w:lang w:val="en-GB"/>
        </w:rPr>
        <w:t>c</w:t>
      </w:r>
      <w:r w:rsidR="00B44421" w:rsidRPr="009F771C">
        <w:rPr>
          <w:rFonts w:ascii="Arial" w:eastAsiaTheme="minorHAnsi" w:hAnsi="Arial" w:cs="Arial"/>
          <w:bCs/>
          <w:szCs w:val="24"/>
          <w:lang w:val="en-GB"/>
        </w:rPr>
        <w:t>ommits expenditure of $9,435 to the installation of artworks referred to above.</w:t>
      </w:r>
    </w:p>
    <w:p w14:paraId="635FA841" w14:textId="69020043" w:rsidR="00B44421" w:rsidRDefault="00B44421" w:rsidP="00B44421">
      <w:pPr>
        <w:ind w:left="1080"/>
        <w:contextualSpacing/>
        <w:jc w:val="both"/>
        <w:rPr>
          <w:rFonts w:ascii="Arial" w:eastAsiaTheme="minorHAnsi" w:hAnsi="Arial" w:cs="Arial"/>
          <w:b/>
          <w:szCs w:val="24"/>
          <w:lang w:val="en-GB"/>
        </w:rPr>
      </w:pPr>
    </w:p>
    <w:p w14:paraId="0CD1072C" w14:textId="77777777" w:rsidR="00DD7F4D" w:rsidRDefault="00DD7F4D" w:rsidP="00B44421">
      <w:pPr>
        <w:ind w:left="1080"/>
        <w:contextualSpacing/>
        <w:jc w:val="both"/>
        <w:rPr>
          <w:rFonts w:ascii="Arial" w:eastAsiaTheme="minorHAnsi" w:hAnsi="Arial" w:cs="Arial"/>
          <w:b/>
          <w:szCs w:val="24"/>
          <w:lang w:val="en-GB"/>
        </w:rPr>
      </w:pPr>
    </w:p>
    <w:p w14:paraId="5A220299" w14:textId="77777777" w:rsidR="00DD7F4D" w:rsidRPr="00B44421" w:rsidRDefault="00DD7F4D" w:rsidP="00DD7F4D">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Executive Summary</w:t>
      </w:r>
    </w:p>
    <w:p w14:paraId="65CA8311" w14:textId="77777777" w:rsidR="00DD7F4D" w:rsidRPr="00B44421" w:rsidRDefault="00DD7F4D" w:rsidP="00DD7F4D">
      <w:pPr>
        <w:jc w:val="both"/>
        <w:rPr>
          <w:rFonts w:ascii="Arial" w:eastAsiaTheme="minorHAnsi" w:hAnsi="Arial" w:cs="Arial"/>
          <w:b/>
          <w:szCs w:val="32"/>
          <w:lang w:val="en-US"/>
        </w:rPr>
      </w:pPr>
    </w:p>
    <w:p w14:paraId="25131B10" w14:textId="77777777" w:rsidR="00DD7F4D" w:rsidRPr="00B44421" w:rsidRDefault="00DD7F4D" w:rsidP="00DD7F4D">
      <w:pPr>
        <w:jc w:val="both"/>
        <w:rPr>
          <w:rFonts w:ascii="Arial" w:eastAsiaTheme="minorHAnsi" w:hAnsi="Arial" w:cs="Arial"/>
          <w:szCs w:val="32"/>
          <w:lang w:val="en-US"/>
        </w:rPr>
      </w:pPr>
      <w:r w:rsidRPr="00B44421">
        <w:rPr>
          <w:rFonts w:ascii="Arial" w:eastAsiaTheme="minorHAnsi" w:hAnsi="Arial" w:cs="Arial"/>
          <w:szCs w:val="32"/>
          <w:lang w:val="en-US"/>
        </w:rPr>
        <w:t>This report is being presented to give the Arts Committee</w:t>
      </w:r>
      <w:r>
        <w:rPr>
          <w:rFonts w:ascii="Arial" w:eastAsiaTheme="minorHAnsi" w:hAnsi="Arial" w:cs="Arial"/>
          <w:szCs w:val="32"/>
          <w:lang w:val="en-US"/>
        </w:rPr>
        <w:t xml:space="preserve"> the</w:t>
      </w:r>
      <w:r w:rsidRPr="00B44421">
        <w:rPr>
          <w:rFonts w:ascii="Arial" w:eastAsiaTheme="minorHAnsi" w:hAnsi="Arial" w:cs="Arial"/>
          <w:szCs w:val="32"/>
          <w:lang w:val="en-US"/>
        </w:rPr>
        <w:t xml:space="preserve"> opportunity to decide the location of sculptures by Tony Pankiw within Annie Dorrington Park, Mt Claremont. </w:t>
      </w:r>
    </w:p>
    <w:p w14:paraId="1578DFDD" w14:textId="77777777" w:rsidR="00DD7F4D" w:rsidRDefault="00DD7F4D" w:rsidP="00CD3743">
      <w:pPr>
        <w:jc w:val="both"/>
        <w:rPr>
          <w:rFonts w:ascii="Arial" w:eastAsiaTheme="minorHAnsi" w:hAnsi="Arial" w:cs="Arial"/>
          <w:b/>
          <w:sz w:val="28"/>
          <w:szCs w:val="32"/>
          <w:lang w:val="en-US"/>
        </w:rPr>
      </w:pPr>
    </w:p>
    <w:p w14:paraId="67C6B0FC" w14:textId="446C9ABB" w:rsidR="00B44421" w:rsidRPr="00B44421" w:rsidRDefault="00B44421" w:rsidP="00CD3743">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Discussion</w:t>
      </w:r>
    </w:p>
    <w:p w14:paraId="4C80988D" w14:textId="77777777" w:rsidR="00B44421" w:rsidRPr="00B44421" w:rsidRDefault="00B44421" w:rsidP="00CD3743">
      <w:pPr>
        <w:jc w:val="both"/>
        <w:rPr>
          <w:rFonts w:ascii="Arial" w:eastAsiaTheme="minorHAnsi" w:hAnsi="Arial" w:cs="Arial"/>
          <w:szCs w:val="24"/>
          <w:lang w:val="en-US"/>
        </w:rPr>
      </w:pPr>
    </w:p>
    <w:p w14:paraId="7C692D5D" w14:textId="0EC70FAD"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Tony Pankiw has been commissioned to create two sculptures to be installed in Annie Dorrington Park, Mt Claremont. At the last meeting of the Arts Committee, on 17 June 2019, Tony Pankiw presented his overall concept for his artwork to the Committee, illustrated </w:t>
      </w:r>
      <w:r w:rsidR="00836D32">
        <w:rPr>
          <w:rFonts w:ascii="Arial" w:eastAsiaTheme="minorHAnsi" w:hAnsi="Arial" w:cs="Arial"/>
          <w:szCs w:val="24"/>
          <w:lang w:val="en-US"/>
        </w:rPr>
        <w:t>with a</w:t>
      </w:r>
      <w:r w:rsidRPr="00B44421">
        <w:rPr>
          <w:rFonts w:ascii="Arial" w:eastAsiaTheme="minorHAnsi" w:hAnsi="Arial" w:cs="Arial"/>
          <w:szCs w:val="24"/>
          <w:lang w:val="en-US"/>
        </w:rPr>
        <w:t xml:space="preserve"> small model of the work</w:t>
      </w:r>
      <w:r w:rsidR="00836D32">
        <w:rPr>
          <w:rFonts w:ascii="Arial" w:eastAsiaTheme="minorHAnsi" w:hAnsi="Arial" w:cs="Arial"/>
          <w:szCs w:val="24"/>
          <w:lang w:val="en-US"/>
        </w:rPr>
        <w:t>s</w:t>
      </w:r>
      <w:r w:rsidRPr="00B44421">
        <w:rPr>
          <w:rFonts w:ascii="Arial" w:eastAsiaTheme="minorHAnsi" w:hAnsi="Arial" w:cs="Arial"/>
          <w:szCs w:val="24"/>
          <w:lang w:val="en-US"/>
        </w:rPr>
        <w:t>. The location he presented is referred to in this report at Option 1.</w:t>
      </w:r>
    </w:p>
    <w:p w14:paraId="69FE4850" w14:textId="77777777" w:rsidR="00B44421" w:rsidRPr="00B44421" w:rsidRDefault="00B44421" w:rsidP="00CD3743">
      <w:pPr>
        <w:jc w:val="both"/>
        <w:rPr>
          <w:rFonts w:ascii="Arial" w:eastAsiaTheme="minorHAnsi" w:hAnsi="Arial" w:cs="Arial"/>
          <w:szCs w:val="24"/>
          <w:lang w:val="en-US"/>
        </w:rPr>
      </w:pPr>
    </w:p>
    <w:p w14:paraId="203760B4" w14:textId="77777777" w:rsidR="00305A09" w:rsidRDefault="00305A09" w:rsidP="00CD3743">
      <w:pPr>
        <w:jc w:val="both"/>
        <w:rPr>
          <w:rFonts w:ascii="Arial" w:eastAsiaTheme="minorHAnsi" w:hAnsi="Arial" w:cs="Arial"/>
          <w:b/>
          <w:szCs w:val="24"/>
          <w:lang w:val="en-US"/>
        </w:rPr>
      </w:pPr>
    </w:p>
    <w:p w14:paraId="2BD5972A" w14:textId="77777777" w:rsidR="00305A09" w:rsidRDefault="00305A09" w:rsidP="00CD3743">
      <w:pPr>
        <w:jc w:val="both"/>
        <w:rPr>
          <w:rFonts w:ascii="Arial" w:eastAsiaTheme="minorHAnsi" w:hAnsi="Arial" w:cs="Arial"/>
          <w:b/>
          <w:szCs w:val="24"/>
          <w:lang w:val="en-US"/>
        </w:rPr>
      </w:pPr>
    </w:p>
    <w:p w14:paraId="096A3685" w14:textId="77777777" w:rsidR="00305A09" w:rsidRDefault="00305A09" w:rsidP="00CD3743">
      <w:pPr>
        <w:jc w:val="both"/>
        <w:rPr>
          <w:rFonts w:ascii="Arial" w:eastAsiaTheme="minorHAnsi" w:hAnsi="Arial" w:cs="Arial"/>
          <w:b/>
          <w:szCs w:val="24"/>
          <w:lang w:val="en-US"/>
        </w:rPr>
      </w:pPr>
    </w:p>
    <w:p w14:paraId="683948E1" w14:textId="77777777" w:rsidR="00305A09" w:rsidRDefault="00305A09" w:rsidP="00CD3743">
      <w:pPr>
        <w:jc w:val="both"/>
        <w:rPr>
          <w:rFonts w:ascii="Arial" w:eastAsiaTheme="minorHAnsi" w:hAnsi="Arial" w:cs="Arial"/>
          <w:b/>
          <w:szCs w:val="24"/>
          <w:lang w:val="en-US"/>
        </w:rPr>
      </w:pPr>
    </w:p>
    <w:p w14:paraId="5B2904E5" w14:textId="4ABA4D6E" w:rsidR="00B44421" w:rsidRDefault="00B44421" w:rsidP="00CD3743">
      <w:pPr>
        <w:jc w:val="both"/>
        <w:rPr>
          <w:rFonts w:ascii="Arial" w:eastAsiaTheme="minorHAnsi" w:hAnsi="Arial" w:cs="Arial"/>
          <w:b/>
          <w:szCs w:val="24"/>
          <w:lang w:val="en-US"/>
        </w:rPr>
      </w:pPr>
      <w:r w:rsidRPr="00B44421">
        <w:rPr>
          <w:rFonts w:ascii="Arial" w:eastAsiaTheme="minorHAnsi" w:hAnsi="Arial" w:cs="Arial"/>
          <w:b/>
          <w:szCs w:val="24"/>
          <w:lang w:val="en-US"/>
        </w:rPr>
        <w:lastRenderedPageBreak/>
        <w:t>Option 1 – Decorative Concrete Slab</w:t>
      </w:r>
    </w:p>
    <w:p w14:paraId="737BDD20" w14:textId="77777777" w:rsidR="00836D32" w:rsidRPr="00B44421" w:rsidRDefault="00836D32" w:rsidP="00CD3743">
      <w:pPr>
        <w:jc w:val="both"/>
        <w:rPr>
          <w:rFonts w:ascii="Arial" w:eastAsiaTheme="minorHAnsi" w:hAnsi="Arial" w:cs="Arial"/>
          <w:b/>
          <w:szCs w:val="24"/>
          <w:lang w:val="en-US"/>
        </w:rPr>
      </w:pPr>
    </w:p>
    <w:p w14:paraId="4FADAB3E" w14:textId="77066158" w:rsidR="00B44421" w:rsidRPr="00B44421" w:rsidRDefault="00B44421" w:rsidP="00CD3743">
      <w:pPr>
        <w:jc w:val="both"/>
        <w:rPr>
          <w:rFonts w:ascii="Arial" w:eastAsiaTheme="minorHAnsi" w:hAnsi="Arial" w:cs="Arial"/>
          <w:szCs w:val="24"/>
          <w:lang w:val="en-GB"/>
        </w:rPr>
      </w:pPr>
      <w:r w:rsidRPr="00B44421">
        <w:rPr>
          <w:rFonts w:ascii="Arial" w:eastAsiaTheme="minorHAnsi" w:hAnsi="Arial" w:cs="Arial"/>
          <w:szCs w:val="24"/>
          <w:lang w:val="en-US"/>
        </w:rPr>
        <w:t xml:space="preserve">The model presented at the June meeting has three large vertical forms, each sitting on a horizontal seat.  Two of the large vertical forms are connected to each other by a large ‘roof’.  The third vertical form also has a (smaller) ‘roof’, which is not connected to the other two vertical forms. A significant new element of the proposal was that all three vertical structures were proposed to be located on a large decorative cement slab or platform.  </w:t>
      </w:r>
      <w:r w:rsidRPr="00B44421">
        <w:rPr>
          <w:rFonts w:ascii="Arial" w:eastAsiaTheme="minorHAnsi" w:hAnsi="Arial" w:cs="Arial"/>
          <w:szCs w:val="24"/>
          <w:lang w:val="en-GB"/>
        </w:rPr>
        <w:t xml:space="preserve">This platform is in addition to the seating that is part of each sculpture and </w:t>
      </w:r>
      <w:r w:rsidR="00836D32">
        <w:rPr>
          <w:rFonts w:ascii="Arial" w:eastAsiaTheme="minorHAnsi" w:hAnsi="Arial" w:cs="Arial"/>
          <w:szCs w:val="24"/>
          <w:lang w:val="en-GB"/>
        </w:rPr>
        <w:t>its footing</w:t>
      </w:r>
      <w:r w:rsidR="00B95A37">
        <w:rPr>
          <w:rFonts w:ascii="Arial" w:eastAsiaTheme="minorHAnsi" w:hAnsi="Arial" w:cs="Arial"/>
          <w:szCs w:val="24"/>
          <w:lang w:val="en-GB"/>
        </w:rPr>
        <w:t>s</w:t>
      </w:r>
      <w:r w:rsidRPr="00B44421">
        <w:rPr>
          <w:rFonts w:ascii="Arial" w:eastAsiaTheme="minorHAnsi" w:hAnsi="Arial" w:cs="Arial"/>
          <w:szCs w:val="24"/>
          <w:lang w:val="en-GB"/>
        </w:rPr>
        <w:t xml:space="preserve">. </w:t>
      </w:r>
      <w:r w:rsidRPr="00B44421">
        <w:rPr>
          <w:rFonts w:ascii="Arial" w:eastAsiaTheme="minorHAnsi" w:hAnsi="Arial" w:cs="Arial"/>
          <w:szCs w:val="24"/>
          <w:lang w:val="en-US"/>
        </w:rPr>
        <w:t xml:space="preserve">A plan of this proposal is provided at Attachment 1 – Option 1 for Location of Artworks in Annie Dorrington Park. </w:t>
      </w:r>
    </w:p>
    <w:p w14:paraId="02250320" w14:textId="77777777" w:rsidR="00B44421" w:rsidRDefault="00B44421" w:rsidP="00CD3743">
      <w:pPr>
        <w:jc w:val="both"/>
        <w:rPr>
          <w:rFonts w:ascii="Arial" w:eastAsiaTheme="minorHAnsi" w:hAnsi="Arial" w:cs="Arial"/>
          <w:szCs w:val="24"/>
          <w:lang w:val="en-US"/>
        </w:rPr>
      </w:pPr>
    </w:p>
    <w:p w14:paraId="195CBE56" w14:textId="7BD3A9C6"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Following the artist’s presentation, the Arts Committee formally received the presentation. However, the Arts Committee made no formal decision about the location of the works within the park.  Therefore, the matter of the location is still open to consideration and decision-making by the Arts Committee.</w:t>
      </w:r>
    </w:p>
    <w:p w14:paraId="15FEA7CF" w14:textId="77777777" w:rsidR="00B44421" w:rsidRPr="00B44421" w:rsidRDefault="00B44421" w:rsidP="00CD3743">
      <w:pPr>
        <w:jc w:val="both"/>
        <w:rPr>
          <w:rFonts w:ascii="Arial" w:eastAsiaTheme="minorHAnsi" w:hAnsi="Arial" w:cs="Arial"/>
          <w:szCs w:val="24"/>
          <w:lang w:val="en-US"/>
        </w:rPr>
      </w:pPr>
    </w:p>
    <w:p w14:paraId="65787D60" w14:textId="2B4F8208"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Following the Arts Committee meeting o</w:t>
      </w:r>
      <w:r w:rsidR="00836D32">
        <w:rPr>
          <w:rFonts w:ascii="Arial" w:eastAsiaTheme="minorHAnsi" w:hAnsi="Arial" w:cs="Arial"/>
          <w:szCs w:val="24"/>
          <w:lang w:val="en-US"/>
        </w:rPr>
        <w:t>n</w:t>
      </w:r>
      <w:r w:rsidRPr="00B44421">
        <w:rPr>
          <w:rFonts w:ascii="Arial" w:eastAsiaTheme="minorHAnsi" w:hAnsi="Arial" w:cs="Arial"/>
          <w:szCs w:val="24"/>
          <w:lang w:val="en-US"/>
        </w:rPr>
        <w:t xml:space="preserve"> 17 June 2019, some concerns have been raised about the proposed location of the works, particularly the impact of the large decorative cement slab on which the works were proposed to be located. Additionally, information on the cost of installation of the works is now available and is presented to the Arts Committee in this report</w:t>
      </w:r>
      <w:r w:rsidR="00836D32">
        <w:rPr>
          <w:rFonts w:ascii="Arial" w:eastAsiaTheme="minorHAnsi" w:hAnsi="Arial" w:cs="Arial"/>
          <w:szCs w:val="24"/>
          <w:lang w:val="en-US"/>
        </w:rPr>
        <w:t>.</w:t>
      </w:r>
    </w:p>
    <w:p w14:paraId="5A6EA929" w14:textId="77777777" w:rsidR="00B44421" w:rsidRPr="00B44421" w:rsidRDefault="00B44421" w:rsidP="00CD3743">
      <w:pPr>
        <w:jc w:val="both"/>
        <w:rPr>
          <w:rFonts w:ascii="Arial" w:eastAsiaTheme="minorHAnsi" w:hAnsi="Arial" w:cs="Arial"/>
          <w:szCs w:val="24"/>
          <w:lang w:val="en-US"/>
        </w:rPr>
      </w:pPr>
    </w:p>
    <w:p w14:paraId="362E0DAC" w14:textId="53DF921C" w:rsidR="00836D32" w:rsidRPr="00836D32" w:rsidRDefault="00B44421" w:rsidP="00CD3743">
      <w:pPr>
        <w:jc w:val="both"/>
        <w:rPr>
          <w:rFonts w:ascii="Arial" w:hAnsi="Arial" w:cs="Arial"/>
          <w:szCs w:val="24"/>
          <w:lang w:val="en-GB"/>
        </w:rPr>
      </w:pPr>
      <w:r w:rsidRPr="00B44421">
        <w:rPr>
          <w:rFonts w:ascii="Arial" w:eastAsiaTheme="minorHAnsi" w:hAnsi="Arial" w:cs="Arial"/>
          <w:szCs w:val="24"/>
          <w:lang w:val="en-US"/>
        </w:rPr>
        <w:t xml:space="preserve">Concerns that may </w:t>
      </w:r>
      <w:r w:rsidRPr="00B44421">
        <w:rPr>
          <w:rFonts w:ascii="Arial" w:eastAsiaTheme="minorHAnsi" w:hAnsi="Arial" w:cs="Arial"/>
          <w:szCs w:val="24"/>
          <w:lang w:val="en-GB"/>
        </w:rPr>
        <w:t>need further consideration by the Arts Committee include:</w:t>
      </w:r>
      <w:r w:rsidR="00836D32">
        <w:rPr>
          <w:rFonts w:ascii="Arial" w:hAnsi="Arial" w:cs="Arial"/>
          <w:szCs w:val="24"/>
          <w:lang w:val="en-GB"/>
        </w:rPr>
        <w:br/>
      </w:r>
    </w:p>
    <w:p w14:paraId="0E3CCB88" w14:textId="414693ED" w:rsidR="00B44421" w:rsidRPr="00B44421" w:rsidRDefault="00B44421" w:rsidP="00F406B2">
      <w:pPr>
        <w:numPr>
          <w:ilvl w:val="0"/>
          <w:numId w:val="6"/>
        </w:numPr>
        <w:ind w:left="567" w:hanging="567"/>
        <w:jc w:val="both"/>
        <w:rPr>
          <w:rFonts w:ascii="Arial" w:hAnsi="Arial" w:cs="Arial"/>
          <w:szCs w:val="24"/>
          <w:lang w:val="en-GB"/>
        </w:rPr>
      </w:pPr>
      <w:r w:rsidRPr="00B44421">
        <w:rPr>
          <w:rFonts w:ascii="Arial" w:hAnsi="Arial" w:cs="Arial"/>
          <w:szCs w:val="24"/>
          <w:lang w:val="en-GB"/>
        </w:rPr>
        <w:t xml:space="preserve">Dominance of the </w:t>
      </w:r>
      <w:r w:rsidR="00836D32">
        <w:rPr>
          <w:rFonts w:ascii="Arial" w:hAnsi="Arial" w:cs="Arial"/>
          <w:szCs w:val="24"/>
          <w:lang w:val="en-GB"/>
        </w:rPr>
        <w:t>artwork</w:t>
      </w:r>
      <w:r w:rsidRPr="00B44421">
        <w:rPr>
          <w:rFonts w:ascii="Arial" w:hAnsi="Arial" w:cs="Arial"/>
          <w:szCs w:val="24"/>
          <w:lang w:val="en-GB"/>
        </w:rPr>
        <w:t xml:space="preserve"> – whether placing the </w:t>
      </w:r>
      <w:r w:rsidR="00B95A37">
        <w:rPr>
          <w:rFonts w:ascii="Arial" w:hAnsi="Arial" w:cs="Arial"/>
          <w:szCs w:val="24"/>
          <w:lang w:val="en-GB"/>
        </w:rPr>
        <w:t>sculptures</w:t>
      </w:r>
      <w:r w:rsidRPr="00B44421">
        <w:rPr>
          <w:rFonts w:ascii="Arial" w:hAnsi="Arial" w:cs="Arial"/>
          <w:szCs w:val="24"/>
          <w:lang w:val="en-GB"/>
        </w:rPr>
        <w:t xml:space="preserve"> on a large platform will result in </w:t>
      </w:r>
      <w:r w:rsidR="00B95A37">
        <w:rPr>
          <w:rFonts w:ascii="Arial" w:hAnsi="Arial" w:cs="Arial"/>
          <w:szCs w:val="24"/>
          <w:lang w:val="en-GB"/>
        </w:rPr>
        <w:t>them</w:t>
      </w:r>
      <w:r w:rsidRPr="00B44421">
        <w:rPr>
          <w:rFonts w:ascii="Arial" w:hAnsi="Arial" w:cs="Arial"/>
          <w:szCs w:val="24"/>
          <w:lang w:val="en-GB"/>
        </w:rPr>
        <w:t xml:space="preserve"> dominating, rather than fitting into, the park.</w:t>
      </w:r>
    </w:p>
    <w:p w14:paraId="4D58D980" w14:textId="77777777" w:rsidR="00B44421" w:rsidRPr="00B44421" w:rsidRDefault="00B44421" w:rsidP="00F406B2">
      <w:pPr>
        <w:numPr>
          <w:ilvl w:val="0"/>
          <w:numId w:val="6"/>
        </w:numPr>
        <w:ind w:left="567" w:hanging="567"/>
        <w:jc w:val="both"/>
        <w:rPr>
          <w:rFonts w:ascii="Arial" w:hAnsi="Arial" w:cs="Arial"/>
          <w:szCs w:val="24"/>
          <w:lang w:val="en-GB"/>
        </w:rPr>
      </w:pPr>
      <w:r w:rsidRPr="00B44421">
        <w:rPr>
          <w:rFonts w:ascii="Arial" w:hAnsi="Arial" w:cs="Arial"/>
          <w:szCs w:val="24"/>
          <w:lang w:val="en-GB"/>
        </w:rPr>
        <w:t>The impact of introducing a large expanse of concrete into the small park.</w:t>
      </w:r>
    </w:p>
    <w:p w14:paraId="649CED12" w14:textId="77777777" w:rsidR="00B44421" w:rsidRPr="00B44421" w:rsidRDefault="00B44421" w:rsidP="00F406B2">
      <w:pPr>
        <w:numPr>
          <w:ilvl w:val="0"/>
          <w:numId w:val="6"/>
        </w:numPr>
        <w:ind w:left="567" w:hanging="567"/>
        <w:jc w:val="both"/>
        <w:rPr>
          <w:rFonts w:ascii="Arial" w:hAnsi="Arial" w:cs="Arial"/>
          <w:szCs w:val="24"/>
          <w:lang w:val="en-GB"/>
        </w:rPr>
      </w:pPr>
      <w:r w:rsidRPr="00B44421">
        <w:rPr>
          <w:rFonts w:ascii="Arial" w:hAnsi="Arial" w:cs="Arial"/>
          <w:szCs w:val="24"/>
          <w:lang w:val="en-GB"/>
        </w:rPr>
        <w:t>“Heat island” effect created by the large expanse of concrete.</w:t>
      </w:r>
    </w:p>
    <w:p w14:paraId="733FC91E" w14:textId="7CA2DEDC" w:rsidR="00B44421" w:rsidRPr="00B44421" w:rsidRDefault="00836D32" w:rsidP="00F406B2">
      <w:pPr>
        <w:numPr>
          <w:ilvl w:val="0"/>
          <w:numId w:val="6"/>
        </w:numPr>
        <w:ind w:left="567" w:hanging="567"/>
        <w:jc w:val="both"/>
        <w:rPr>
          <w:rFonts w:ascii="Arial" w:hAnsi="Arial" w:cs="Arial"/>
          <w:szCs w:val="24"/>
          <w:lang w:val="en-GB"/>
        </w:rPr>
      </w:pPr>
      <w:r>
        <w:rPr>
          <w:rFonts w:ascii="Arial" w:hAnsi="Arial" w:cs="Arial"/>
          <w:szCs w:val="24"/>
          <w:lang w:val="en-GB"/>
        </w:rPr>
        <w:t>How</w:t>
      </w:r>
      <w:r w:rsidR="00B44421" w:rsidRPr="00B44421">
        <w:rPr>
          <w:rFonts w:ascii="Arial" w:hAnsi="Arial" w:cs="Arial"/>
          <w:szCs w:val="24"/>
          <w:lang w:val="en-GB"/>
        </w:rPr>
        <w:t xml:space="preserve"> the larger concrete platform will work with the contours of the park.</w:t>
      </w:r>
    </w:p>
    <w:p w14:paraId="71136E38" w14:textId="77777777" w:rsidR="00B44421" w:rsidRPr="00B44421" w:rsidRDefault="00B44421" w:rsidP="00CD3743">
      <w:pPr>
        <w:jc w:val="both"/>
        <w:rPr>
          <w:rFonts w:ascii="Arial" w:hAnsi="Arial" w:cs="Arial"/>
          <w:szCs w:val="24"/>
          <w:lang w:val="en-GB"/>
        </w:rPr>
      </w:pPr>
    </w:p>
    <w:p w14:paraId="117850F5" w14:textId="6AC1E374" w:rsidR="00B44421" w:rsidRPr="00B44421" w:rsidRDefault="00B44421" w:rsidP="00CD3743">
      <w:pPr>
        <w:jc w:val="both"/>
        <w:rPr>
          <w:rFonts w:ascii="Arial" w:hAnsi="Arial" w:cs="Arial"/>
          <w:szCs w:val="24"/>
          <w:lang w:val="en-GB"/>
        </w:rPr>
      </w:pPr>
      <w:r w:rsidRPr="00B44421">
        <w:rPr>
          <w:rFonts w:ascii="Arial" w:hAnsi="Arial" w:cs="Arial"/>
          <w:szCs w:val="24"/>
          <w:lang w:val="en-GB"/>
        </w:rPr>
        <w:t>The main concern about the proposed location and configuration of the art</w:t>
      </w:r>
      <w:r w:rsidR="00836D32">
        <w:rPr>
          <w:rFonts w:ascii="Arial" w:hAnsi="Arial" w:cs="Arial"/>
          <w:szCs w:val="24"/>
          <w:lang w:val="en-GB"/>
        </w:rPr>
        <w:t xml:space="preserve">work is </w:t>
      </w:r>
      <w:r w:rsidRPr="00B44421">
        <w:rPr>
          <w:rFonts w:ascii="Arial" w:hAnsi="Arial" w:cs="Arial"/>
          <w:szCs w:val="24"/>
          <w:lang w:val="en-GB"/>
        </w:rPr>
        <w:t xml:space="preserve">the effect of the proposed decorative platform. There is concern that putting the sculptures on a platform may destroy the balance between the artwork and other uses of the park – that it would elevate the artwork to a dominant position, rather than </w:t>
      </w:r>
      <w:r w:rsidR="00B95A37">
        <w:rPr>
          <w:rFonts w:ascii="Arial" w:hAnsi="Arial" w:cs="Arial"/>
          <w:szCs w:val="24"/>
          <w:lang w:val="en-GB"/>
        </w:rPr>
        <w:t xml:space="preserve">it being integrated </w:t>
      </w:r>
      <w:r w:rsidR="00836D32">
        <w:rPr>
          <w:rFonts w:ascii="Arial" w:hAnsi="Arial" w:cs="Arial"/>
          <w:szCs w:val="24"/>
          <w:lang w:val="en-GB"/>
        </w:rPr>
        <w:t>into the park</w:t>
      </w:r>
      <w:r w:rsidRPr="00B44421">
        <w:rPr>
          <w:rFonts w:ascii="Arial" w:hAnsi="Arial" w:cs="Arial"/>
          <w:szCs w:val="24"/>
          <w:lang w:val="en-GB"/>
        </w:rPr>
        <w:t>. There is concern that the park could become merely a setting for the artwork, rather than a community space with many uses, including experiencing the artwork. A desirable balance would be that park users can enjoy and appreciate the artworks without any of their other ways of using the park being hampered.</w:t>
      </w:r>
    </w:p>
    <w:p w14:paraId="4FC68F29" w14:textId="77777777" w:rsidR="00B44421" w:rsidRPr="00B44421" w:rsidRDefault="00B44421" w:rsidP="00CD3743">
      <w:pPr>
        <w:jc w:val="both"/>
        <w:rPr>
          <w:rFonts w:ascii="Arial" w:hAnsi="Arial" w:cs="Arial"/>
          <w:szCs w:val="24"/>
          <w:lang w:val="en-GB"/>
        </w:rPr>
      </w:pPr>
    </w:p>
    <w:p w14:paraId="0F6EEEAA" w14:textId="3BF97FFC" w:rsidR="00B44421" w:rsidRPr="00B44421" w:rsidRDefault="00B44421" w:rsidP="00CD3743">
      <w:pPr>
        <w:jc w:val="both"/>
        <w:rPr>
          <w:rFonts w:ascii="Arial" w:hAnsi="Arial" w:cs="Arial"/>
          <w:szCs w:val="24"/>
          <w:lang w:val="en-GB"/>
        </w:rPr>
      </w:pPr>
      <w:r w:rsidRPr="00B44421">
        <w:rPr>
          <w:rFonts w:ascii="Arial" w:hAnsi="Arial" w:cs="Arial"/>
          <w:szCs w:val="24"/>
          <w:lang w:val="en-GB"/>
        </w:rPr>
        <w:t xml:space="preserve">The Mt Claremont area has a relatively low amount of public open space, which will therefore make this park particularly important for a variety of uses. Because the park is small, maximising planting, including lawn area, is particularly important for a range of informal activities. The proposed large slab or decorative platform </w:t>
      </w:r>
      <w:r w:rsidR="00357386">
        <w:rPr>
          <w:rFonts w:ascii="Arial" w:hAnsi="Arial" w:cs="Arial"/>
          <w:szCs w:val="24"/>
          <w:lang w:val="en-GB"/>
        </w:rPr>
        <w:t xml:space="preserve">will </w:t>
      </w:r>
      <w:r w:rsidRPr="00B44421">
        <w:rPr>
          <w:rFonts w:ascii="Arial" w:hAnsi="Arial" w:cs="Arial"/>
          <w:szCs w:val="24"/>
          <w:lang w:val="en-GB"/>
        </w:rPr>
        <w:t>reduce the amount of lawn area.</w:t>
      </w:r>
    </w:p>
    <w:p w14:paraId="2DC6B046" w14:textId="77777777" w:rsidR="00B44421" w:rsidRPr="00B44421" w:rsidRDefault="00B44421" w:rsidP="00CD3743">
      <w:pPr>
        <w:jc w:val="both"/>
        <w:rPr>
          <w:rFonts w:ascii="Arial" w:hAnsi="Arial" w:cs="Arial"/>
          <w:szCs w:val="24"/>
          <w:lang w:val="en-GB"/>
        </w:rPr>
      </w:pPr>
    </w:p>
    <w:p w14:paraId="2185C81D" w14:textId="77777777" w:rsidR="0035702F" w:rsidRDefault="0035702F" w:rsidP="00CD3743">
      <w:pPr>
        <w:jc w:val="both"/>
        <w:rPr>
          <w:rFonts w:ascii="Arial" w:hAnsi="Arial" w:cs="Arial"/>
          <w:szCs w:val="24"/>
          <w:lang w:val="en-GB"/>
        </w:rPr>
      </w:pPr>
    </w:p>
    <w:p w14:paraId="4BF9EC3D" w14:textId="77777777" w:rsidR="0035702F" w:rsidRDefault="0035702F" w:rsidP="00CD3743">
      <w:pPr>
        <w:jc w:val="both"/>
        <w:rPr>
          <w:rFonts w:ascii="Arial" w:hAnsi="Arial" w:cs="Arial"/>
          <w:szCs w:val="24"/>
          <w:lang w:val="en-GB"/>
        </w:rPr>
      </w:pPr>
    </w:p>
    <w:p w14:paraId="3A652FF7" w14:textId="245AD714" w:rsidR="00B44421" w:rsidRPr="00B44421" w:rsidRDefault="00B44421" w:rsidP="00CD3743">
      <w:pPr>
        <w:jc w:val="both"/>
        <w:rPr>
          <w:rFonts w:ascii="Arial" w:hAnsi="Arial" w:cs="Arial"/>
          <w:szCs w:val="24"/>
          <w:lang w:val="en-GB"/>
        </w:rPr>
      </w:pPr>
      <w:r w:rsidRPr="00B44421">
        <w:rPr>
          <w:rFonts w:ascii="Arial" w:hAnsi="Arial" w:cs="Arial"/>
          <w:szCs w:val="24"/>
          <w:lang w:val="en-GB"/>
        </w:rPr>
        <w:lastRenderedPageBreak/>
        <w:t>Increasing the amount of concrete in a relatively small park will also contribute to “heat island” effec</w:t>
      </w:r>
      <w:r w:rsidR="00357386">
        <w:rPr>
          <w:rFonts w:ascii="Arial" w:hAnsi="Arial" w:cs="Arial"/>
          <w:szCs w:val="24"/>
          <w:lang w:val="en-GB"/>
        </w:rPr>
        <w:t>t</w:t>
      </w:r>
      <w:r w:rsidRPr="00B44421">
        <w:rPr>
          <w:rFonts w:ascii="Arial" w:hAnsi="Arial" w:cs="Arial"/>
          <w:szCs w:val="24"/>
          <w:lang w:val="en-GB"/>
        </w:rPr>
        <w:t>, with the park becoming hotter because of radiant heat from concrete and metal.  For this reason, Committee members may wish to consider maximising the amount of planted area, particularly lawn area, in proportion to concrete, metal and other heat-radiating materials.</w:t>
      </w:r>
    </w:p>
    <w:p w14:paraId="56EDFBF5" w14:textId="77777777" w:rsidR="00B44421" w:rsidRPr="00B44421" w:rsidRDefault="00B44421" w:rsidP="00CD3743">
      <w:pPr>
        <w:jc w:val="both"/>
        <w:rPr>
          <w:rFonts w:ascii="Arial" w:hAnsi="Arial" w:cs="Arial"/>
          <w:szCs w:val="24"/>
          <w:lang w:val="en-GB"/>
        </w:rPr>
      </w:pPr>
    </w:p>
    <w:p w14:paraId="02E7CF0F" w14:textId="05F43CE7" w:rsidR="00B44421" w:rsidRPr="00B44421" w:rsidRDefault="00B44421" w:rsidP="00CD3743">
      <w:pPr>
        <w:jc w:val="both"/>
        <w:rPr>
          <w:rFonts w:ascii="Arial" w:hAnsi="Arial" w:cs="Arial"/>
          <w:szCs w:val="24"/>
          <w:lang w:val="en-GB"/>
        </w:rPr>
      </w:pPr>
      <w:r w:rsidRPr="00B44421">
        <w:rPr>
          <w:rFonts w:ascii="Arial" w:hAnsi="Arial" w:cs="Arial"/>
          <w:szCs w:val="24"/>
          <w:lang w:val="en-GB"/>
        </w:rPr>
        <w:t xml:space="preserve">There is also concern about the impact of the proposed decorative slab on the contours of the park.  The slab or platform itself would be level, while the ground area on which the platform sits, slopes.  </w:t>
      </w:r>
      <w:r w:rsidR="00836D32" w:rsidRPr="00B44421">
        <w:rPr>
          <w:rFonts w:ascii="Arial" w:hAnsi="Arial" w:cs="Arial"/>
          <w:szCs w:val="24"/>
          <w:lang w:val="en-GB"/>
        </w:rPr>
        <w:t>Therefore,</w:t>
      </w:r>
      <w:r w:rsidRPr="00B44421">
        <w:rPr>
          <w:rFonts w:ascii="Arial" w:hAnsi="Arial" w:cs="Arial"/>
          <w:szCs w:val="24"/>
          <w:lang w:val="en-GB"/>
        </w:rPr>
        <w:t xml:space="preserve"> there is concern that this will result in a “lip” at one end of the concrete platform, with a drop to the lawn area. The previous proposal, to locate the sculptures separately in the park and not joined by a decorative slab, avoids this problem as the lawn between the separate sculptures would simply provide a gradual slope.</w:t>
      </w:r>
    </w:p>
    <w:p w14:paraId="11FF18E4" w14:textId="77777777" w:rsidR="00B44421" w:rsidRPr="00B44421" w:rsidRDefault="00B44421" w:rsidP="00CD3743">
      <w:pPr>
        <w:jc w:val="both"/>
        <w:rPr>
          <w:rFonts w:ascii="Arial" w:hAnsi="Arial" w:cs="Arial"/>
          <w:b/>
          <w:szCs w:val="24"/>
          <w:lang w:val="en-GB"/>
        </w:rPr>
      </w:pPr>
    </w:p>
    <w:p w14:paraId="4F206AFC" w14:textId="7EA11139" w:rsidR="00B44421" w:rsidRPr="00836D32" w:rsidRDefault="00B44421" w:rsidP="00CD3743">
      <w:pPr>
        <w:jc w:val="both"/>
        <w:rPr>
          <w:rFonts w:ascii="Arial" w:hAnsi="Arial" w:cs="Arial"/>
          <w:b/>
          <w:szCs w:val="24"/>
          <w:lang w:val="en-GB"/>
        </w:rPr>
      </w:pPr>
      <w:r w:rsidRPr="00B44421">
        <w:rPr>
          <w:rFonts w:ascii="Arial" w:hAnsi="Arial" w:cs="Arial"/>
          <w:b/>
          <w:szCs w:val="24"/>
          <w:lang w:val="en-GB"/>
        </w:rPr>
        <w:t>Option 2:  Separating the Sculptures</w:t>
      </w:r>
    </w:p>
    <w:p w14:paraId="29B51640" w14:textId="77777777" w:rsidR="00B44421" w:rsidRPr="00B44421" w:rsidRDefault="00B44421" w:rsidP="00CD3743">
      <w:pPr>
        <w:jc w:val="both"/>
        <w:rPr>
          <w:rFonts w:ascii="Arial" w:hAnsi="Arial" w:cs="Arial"/>
          <w:b/>
          <w:szCs w:val="24"/>
          <w:lang w:val="en-GB"/>
        </w:rPr>
      </w:pPr>
    </w:p>
    <w:p w14:paraId="2323516B" w14:textId="77777777" w:rsidR="00B44421" w:rsidRPr="00B44421" w:rsidRDefault="00B44421" w:rsidP="00CD3743">
      <w:pPr>
        <w:jc w:val="both"/>
        <w:rPr>
          <w:rFonts w:ascii="Arial" w:eastAsiaTheme="minorHAnsi" w:hAnsi="Arial" w:cs="Arial"/>
          <w:szCs w:val="24"/>
          <w:lang w:val="en-US"/>
        </w:rPr>
      </w:pPr>
      <w:r w:rsidRPr="00B44421">
        <w:rPr>
          <w:rFonts w:ascii="Arial" w:hAnsi="Arial" w:cs="Arial"/>
          <w:szCs w:val="24"/>
          <w:lang w:val="en-GB"/>
        </w:rPr>
        <w:t xml:space="preserve">Option 2 would involve installing the same sculptures, but locating them separately within the park, at greater distance from each other and without the connecting concrete slab or platform.  A diagram of Option 2 can be seen at Attachment 2 – Option 2 </w:t>
      </w:r>
      <w:r w:rsidRPr="00B44421">
        <w:rPr>
          <w:rFonts w:ascii="Arial" w:eastAsiaTheme="minorHAnsi" w:hAnsi="Arial" w:cs="Arial"/>
          <w:szCs w:val="24"/>
          <w:lang w:val="en-US"/>
        </w:rPr>
        <w:t xml:space="preserve">for Location of Artworks in Annie Dorrington Park. </w:t>
      </w:r>
    </w:p>
    <w:p w14:paraId="1CF74A3E" w14:textId="77777777" w:rsidR="00B44421" w:rsidRPr="00B44421" w:rsidRDefault="00B44421" w:rsidP="00CD3743">
      <w:pPr>
        <w:jc w:val="both"/>
        <w:rPr>
          <w:rFonts w:ascii="Arial" w:eastAsiaTheme="minorHAnsi" w:hAnsi="Arial" w:cs="Arial"/>
          <w:szCs w:val="24"/>
          <w:lang w:val="en-US"/>
        </w:rPr>
      </w:pPr>
    </w:p>
    <w:p w14:paraId="55E7F43B" w14:textId="32D9ED5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Option 2 has the effect of drawing the public through the space, up towards Montgomery Hall.  The sculptures would be incorporated into a more holistic experience of the park for the user, rather than a one-off experience of the artworks in one part of the park only. In this way, the artworks would be better integrated into the park generally, as opposed to sitting on a platform that differentiates them from the rest of the park.</w:t>
      </w:r>
    </w:p>
    <w:p w14:paraId="3E914EC1" w14:textId="77777777" w:rsidR="00B44421" w:rsidRPr="00B44421" w:rsidRDefault="00B44421" w:rsidP="00CD3743">
      <w:pPr>
        <w:jc w:val="both"/>
        <w:rPr>
          <w:rFonts w:ascii="Arial" w:eastAsiaTheme="minorHAnsi" w:hAnsi="Arial" w:cs="Arial"/>
          <w:szCs w:val="24"/>
          <w:lang w:val="en-US"/>
        </w:rPr>
      </w:pPr>
    </w:p>
    <w:p w14:paraId="67871B5A" w14:textId="153C986E"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Locating one of the sculptures </w:t>
      </w:r>
      <w:r w:rsidR="00E45FBF">
        <w:rPr>
          <w:rFonts w:ascii="Arial" w:eastAsiaTheme="minorHAnsi" w:hAnsi="Arial" w:cs="Arial"/>
          <w:szCs w:val="24"/>
          <w:lang w:val="en-US"/>
        </w:rPr>
        <w:t>closer</w:t>
      </w:r>
      <w:r w:rsidRPr="00B44421">
        <w:rPr>
          <w:rFonts w:ascii="Arial" w:eastAsiaTheme="minorHAnsi" w:hAnsi="Arial" w:cs="Arial"/>
          <w:szCs w:val="24"/>
          <w:lang w:val="en-US"/>
        </w:rPr>
        <w:t xml:space="preserve"> to Montgomery Hall better connects the artworks with Montgomery Hall and its history.  This is particularly appropriate because of Annie Dorrington’s connection with Montgomery Hall. Because of her association with the site and her significance as an early painter of WA wildflowers, Tony Pankiw has incorporated inspiration from her artworks into his sculptures, with cut-out designs</w:t>
      </w:r>
      <w:r w:rsidR="00E45FBF">
        <w:rPr>
          <w:rFonts w:ascii="Arial" w:eastAsiaTheme="minorHAnsi" w:hAnsi="Arial" w:cs="Arial"/>
          <w:szCs w:val="24"/>
          <w:lang w:val="en-US"/>
        </w:rPr>
        <w:t xml:space="preserve"> of stylized WA flora and fauna</w:t>
      </w:r>
      <w:r w:rsidRPr="00B44421">
        <w:rPr>
          <w:rFonts w:ascii="Arial" w:eastAsiaTheme="minorHAnsi" w:hAnsi="Arial" w:cs="Arial"/>
          <w:szCs w:val="24"/>
          <w:lang w:val="en-US"/>
        </w:rPr>
        <w:t xml:space="preserve"> through which the light will fall. Therefore, relationship to site, a key resonance for all public art, is well served by separating the sculptures and drawing the public through the site, on a walk that begins at the entrance to the park and continues upward towards Montgomery Hall.</w:t>
      </w:r>
    </w:p>
    <w:p w14:paraId="45313259" w14:textId="77777777" w:rsidR="00B44421" w:rsidRPr="00B44421" w:rsidRDefault="00B44421" w:rsidP="00CD3743">
      <w:pPr>
        <w:jc w:val="both"/>
        <w:rPr>
          <w:rFonts w:ascii="Arial" w:eastAsiaTheme="minorHAnsi" w:hAnsi="Arial" w:cs="Arial"/>
          <w:szCs w:val="24"/>
          <w:lang w:val="en-US"/>
        </w:rPr>
      </w:pPr>
    </w:p>
    <w:p w14:paraId="0B655455" w14:textId="7777777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Option 2 would locate the two separated sculptures in lawn rather than on a large concrete platform.  This would avoid introducing a significant additional amount of concrete into the small park and increasing the temperature of the artwork seating and of the park generally.</w:t>
      </w:r>
    </w:p>
    <w:p w14:paraId="4960E5BE" w14:textId="77777777" w:rsidR="00B44421" w:rsidRPr="00B44421" w:rsidRDefault="00B44421" w:rsidP="00CD3743">
      <w:pPr>
        <w:jc w:val="both"/>
        <w:rPr>
          <w:rFonts w:ascii="Arial" w:eastAsiaTheme="minorHAnsi" w:hAnsi="Arial" w:cs="Arial"/>
          <w:szCs w:val="24"/>
          <w:lang w:val="en-US"/>
        </w:rPr>
      </w:pPr>
    </w:p>
    <w:p w14:paraId="1E9DEEA5" w14:textId="77777777" w:rsidR="00B44421" w:rsidRPr="00B44421" w:rsidRDefault="00B44421" w:rsidP="00CD3743">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Consultation</w:t>
      </w:r>
    </w:p>
    <w:p w14:paraId="2BD901D7" w14:textId="77777777" w:rsidR="00B44421" w:rsidRPr="00B44421" w:rsidRDefault="00B44421" w:rsidP="00CD3743">
      <w:pPr>
        <w:jc w:val="both"/>
        <w:rPr>
          <w:rFonts w:ascii="Arial" w:eastAsiaTheme="minorHAnsi" w:hAnsi="Arial" w:cs="Arial"/>
          <w:b/>
          <w:szCs w:val="32"/>
          <w:lang w:val="en-US"/>
        </w:rPr>
      </w:pPr>
    </w:p>
    <w:p w14:paraId="3F285D09" w14:textId="778D0C5C"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 xml:space="preserve">Lisa Macfarlane Reid, Arts Centre Coordinator, has consulted with the artist on his response to Option 2, locating the separate sculptures further apart and in grass rather than on the decorative cement slab. He is comfortable with this option and proposed Option 1 mainly for ease of mowing around the sculptures. </w:t>
      </w:r>
      <w:r w:rsidRPr="00B44421">
        <w:rPr>
          <w:rFonts w:ascii="Arial" w:eastAsiaTheme="minorHAnsi" w:hAnsi="Arial" w:cs="Arial"/>
          <w:szCs w:val="32"/>
          <w:lang w:val="en-US"/>
        </w:rPr>
        <w:lastRenderedPageBreak/>
        <w:t>In his experience, ease of mowing has often been a major consideration for local governments installing public artworks and he was keen to pre-empt this issue.</w:t>
      </w:r>
    </w:p>
    <w:p w14:paraId="0A860A80" w14:textId="77777777" w:rsidR="00B44421" w:rsidRPr="00B44421" w:rsidRDefault="00B44421" w:rsidP="00CD3743">
      <w:pPr>
        <w:jc w:val="both"/>
        <w:rPr>
          <w:rFonts w:ascii="Arial" w:eastAsiaTheme="minorHAnsi" w:hAnsi="Arial" w:cs="Arial"/>
          <w:szCs w:val="32"/>
          <w:lang w:val="en-US"/>
        </w:rPr>
      </w:pPr>
    </w:p>
    <w:p w14:paraId="534D7703" w14:textId="21B9FEBF"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 xml:space="preserve">Lisa Macfarlane Reid has also consulted with Andrew Dickson, Manager Parks, on the mowing considerations of Option 2. Andrew has stated that, while the decorative platform of Option 1 certainly minimized mowing inconvenience, it is not </w:t>
      </w:r>
      <w:r w:rsidR="00B9033D" w:rsidRPr="00B44421">
        <w:rPr>
          <w:rFonts w:ascii="Arial" w:eastAsiaTheme="minorHAnsi" w:hAnsi="Arial" w:cs="Arial"/>
          <w:szCs w:val="32"/>
          <w:lang w:val="en-US"/>
        </w:rPr>
        <w:t>required,</w:t>
      </w:r>
      <w:r w:rsidRPr="00B44421">
        <w:rPr>
          <w:rFonts w:ascii="Arial" w:eastAsiaTheme="minorHAnsi" w:hAnsi="Arial" w:cs="Arial"/>
          <w:szCs w:val="32"/>
          <w:lang w:val="en-US"/>
        </w:rPr>
        <w:t xml:space="preserve"> and City staff can work with the sculptures being located in grass as in Option 2. </w:t>
      </w:r>
    </w:p>
    <w:p w14:paraId="5DDB95DD" w14:textId="77777777" w:rsidR="00B44421" w:rsidRPr="00B44421" w:rsidRDefault="00B44421" w:rsidP="00CD3743">
      <w:pPr>
        <w:jc w:val="both"/>
        <w:rPr>
          <w:rFonts w:ascii="Arial" w:eastAsiaTheme="minorHAnsi" w:hAnsi="Arial" w:cs="Arial"/>
          <w:szCs w:val="32"/>
          <w:lang w:val="en-US"/>
        </w:rPr>
      </w:pPr>
    </w:p>
    <w:p w14:paraId="4C112F14" w14:textId="34F30E8D" w:rsidR="00B44421" w:rsidRDefault="00B9033D" w:rsidP="00CD3743">
      <w:pPr>
        <w:jc w:val="both"/>
        <w:rPr>
          <w:rFonts w:ascii="Arial" w:eastAsiaTheme="minorHAnsi" w:hAnsi="Arial" w:cs="Arial"/>
          <w:szCs w:val="32"/>
          <w:lang w:val="en-US"/>
        </w:rPr>
      </w:pPr>
      <w:r w:rsidRPr="00B44421">
        <w:rPr>
          <w:rFonts w:ascii="Arial" w:eastAsiaTheme="minorHAnsi" w:hAnsi="Arial" w:cs="Arial"/>
          <w:szCs w:val="32"/>
          <w:lang w:val="en-US"/>
        </w:rPr>
        <w:t>Therefore,</w:t>
      </w:r>
      <w:r w:rsidR="00B44421" w:rsidRPr="00B44421">
        <w:rPr>
          <w:rFonts w:ascii="Arial" w:eastAsiaTheme="minorHAnsi" w:hAnsi="Arial" w:cs="Arial"/>
          <w:szCs w:val="32"/>
          <w:lang w:val="en-US"/>
        </w:rPr>
        <w:t xml:space="preserve"> the main reason for the artist suggesting the decorative concrete platform is not considered a requirement by the City’s Parks Department. </w:t>
      </w:r>
    </w:p>
    <w:p w14:paraId="757C9F83" w14:textId="77777777" w:rsidR="00B9033D" w:rsidRDefault="00B9033D" w:rsidP="00CD3743">
      <w:pPr>
        <w:jc w:val="both"/>
        <w:rPr>
          <w:rFonts w:ascii="Arial" w:eastAsiaTheme="minorHAnsi" w:hAnsi="Arial" w:cs="Arial"/>
          <w:szCs w:val="32"/>
          <w:lang w:val="en-US"/>
        </w:rPr>
      </w:pPr>
    </w:p>
    <w:p w14:paraId="4A47EC67" w14:textId="6B820166" w:rsidR="00B44421" w:rsidRPr="00B44421" w:rsidRDefault="00B44421" w:rsidP="00CD3743">
      <w:pPr>
        <w:jc w:val="both"/>
        <w:rPr>
          <w:rFonts w:ascii="Arial" w:eastAsiaTheme="minorHAnsi" w:hAnsi="Arial" w:cs="Arial"/>
          <w:b/>
          <w:sz w:val="28"/>
          <w:szCs w:val="32"/>
          <w:lang w:val="en-US"/>
        </w:rPr>
      </w:pPr>
      <w:r w:rsidRPr="00B44421">
        <w:rPr>
          <w:rFonts w:ascii="Arial" w:eastAsiaTheme="minorHAnsi" w:hAnsi="Arial" w:cs="Arial"/>
          <w:b/>
          <w:sz w:val="28"/>
          <w:szCs w:val="32"/>
          <w:lang w:val="en-US"/>
        </w:rPr>
        <w:t>Budget/Financial Implications</w:t>
      </w:r>
    </w:p>
    <w:p w14:paraId="444518F7" w14:textId="77777777" w:rsidR="00B44421" w:rsidRPr="00701C0A" w:rsidRDefault="00B44421" w:rsidP="00CD3743">
      <w:pPr>
        <w:jc w:val="both"/>
        <w:rPr>
          <w:rFonts w:ascii="Arial" w:eastAsiaTheme="minorHAnsi" w:hAnsi="Arial" w:cs="Arial"/>
          <w:b/>
          <w:szCs w:val="28"/>
          <w:lang w:val="en-US"/>
        </w:rPr>
      </w:pPr>
    </w:p>
    <w:p w14:paraId="29DB84A3" w14:textId="7777777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Based on the contract with the artist, the City is responsible for the cost of installation of the artworks. Installation costs of both options are shown in Table 1 below.  </w:t>
      </w:r>
    </w:p>
    <w:p w14:paraId="686E4B37" w14:textId="77777777" w:rsidR="00B44421" w:rsidRPr="00B44421" w:rsidRDefault="00B44421" w:rsidP="00B44421">
      <w:pPr>
        <w:jc w:val="both"/>
        <w:rPr>
          <w:rFonts w:ascii="Arial" w:eastAsiaTheme="minorHAnsi" w:hAnsi="Arial" w:cs="Arial"/>
          <w:szCs w:val="24"/>
          <w:lang w:val="en-US"/>
        </w:rPr>
      </w:pPr>
    </w:p>
    <w:p w14:paraId="6A4869A0" w14:textId="77777777" w:rsidR="00B44421" w:rsidRPr="00B44421" w:rsidRDefault="00B44421" w:rsidP="00B44421">
      <w:pPr>
        <w:jc w:val="center"/>
        <w:rPr>
          <w:rFonts w:ascii="Arial" w:eastAsiaTheme="minorHAnsi" w:hAnsi="Arial" w:cs="Arial"/>
          <w:sz w:val="22"/>
          <w:szCs w:val="22"/>
          <w:u w:val="single"/>
          <w:lang w:val="en-US"/>
        </w:rPr>
      </w:pPr>
      <w:r w:rsidRPr="00B44421">
        <w:rPr>
          <w:rFonts w:ascii="Arial" w:eastAsiaTheme="minorHAnsi" w:hAnsi="Arial" w:cs="Arial"/>
          <w:sz w:val="22"/>
          <w:szCs w:val="22"/>
          <w:u w:val="single"/>
          <w:lang w:val="en-US"/>
        </w:rPr>
        <w:t>Table 1:  Cost of Installation for Options 1 &amp; 2</w:t>
      </w:r>
    </w:p>
    <w:p w14:paraId="7709077F" w14:textId="77777777" w:rsidR="00B44421" w:rsidRPr="00B44421" w:rsidRDefault="00B44421" w:rsidP="00B44421">
      <w:pPr>
        <w:jc w:val="both"/>
        <w:rPr>
          <w:rFonts w:ascii="Arial" w:eastAsiaTheme="minorHAnsi" w:hAnsi="Arial" w:cs="Arial"/>
          <w:b/>
          <w:sz w:val="28"/>
          <w:szCs w:val="32"/>
          <w:lang w:val="en-US"/>
        </w:rPr>
      </w:pPr>
    </w:p>
    <w:tbl>
      <w:tblPr>
        <w:tblStyle w:val="TableGrid2"/>
        <w:tblW w:w="0" w:type="auto"/>
        <w:tblLook w:val="04A0" w:firstRow="1" w:lastRow="0" w:firstColumn="1" w:lastColumn="0" w:noHBand="0" w:noVBand="1"/>
      </w:tblPr>
      <w:tblGrid>
        <w:gridCol w:w="3921"/>
        <w:gridCol w:w="4382"/>
      </w:tblGrid>
      <w:tr w:rsidR="00B44421" w:rsidRPr="00B44421" w14:paraId="73E08998" w14:textId="77777777" w:rsidTr="00B44421">
        <w:tc>
          <w:tcPr>
            <w:tcW w:w="4248" w:type="dxa"/>
          </w:tcPr>
          <w:p w14:paraId="30719450"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 xml:space="preserve">Option 1:  </w:t>
            </w:r>
          </w:p>
          <w:p w14:paraId="1053A099"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Decorative Concrete Slab</w:t>
            </w:r>
          </w:p>
        </w:tc>
        <w:tc>
          <w:tcPr>
            <w:tcW w:w="4768" w:type="dxa"/>
          </w:tcPr>
          <w:p w14:paraId="7344D7C2"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 xml:space="preserve">Option 2:  </w:t>
            </w:r>
          </w:p>
          <w:p w14:paraId="331626F0" w14:textId="77777777" w:rsidR="00B44421" w:rsidRPr="00B44421" w:rsidRDefault="00B44421" w:rsidP="00B44421">
            <w:pPr>
              <w:jc w:val="center"/>
              <w:rPr>
                <w:rFonts w:ascii="Arial" w:hAnsi="Arial" w:cs="Arial"/>
                <w:b/>
                <w:szCs w:val="24"/>
                <w:lang w:val="en-US"/>
              </w:rPr>
            </w:pPr>
            <w:r w:rsidRPr="00B44421">
              <w:rPr>
                <w:rFonts w:ascii="Arial" w:hAnsi="Arial" w:cs="Arial"/>
                <w:b/>
                <w:szCs w:val="24"/>
                <w:lang w:val="en-US"/>
              </w:rPr>
              <w:t>Separating the Two Sculptures</w:t>
            </w:r>
          </w:p>
        </w:tc>
      </w:tr>
      <w:tr w:rsidR="00B44421" w:rsidRPr="00B44421" w14:paraId="4D5134BF" w14:textId="77777777" w:rsidTr="00B44421">
        <w:tc>
          <w:tcPr>
            <w:tcW w:w="4248" w:type="dxa"/>
          </w:tcPr>
          <w:p w14:paraId="080B8635" w14:textId="77777777" w:rsidR="00B44421" w:rsidRPr="00B44421" w:rsidRDefault="00B44421" w:rsidP="00B44421">
            <w:pPr>
              <w:rPr>
                <w:rFonts w:ascii="Arial" w:hAnsi="Arial" w:cs="Arial"/>
                <w:sz w:val="28"/>
                <w:szCs w:val="32"/>
                <w:lang w:val="en-US"/>
              </w:rPr>
            </w:pPr>
            <w:r w:rsidRPr="00B44421">
              <w:rPr>
                <w:rFonts w:ascii="Arial" w:hAnsi="Arial" w:cs="Arial"/>
                <w:szCs w:val="24"/>
                <w:lang w:val="en-US"/>
              </w:rPr>
              <w:t>Footings                             $4,000</w:t>
            </w:r>
          </w:p>
        </w:tc>
        <w:tc>
          <w:tcPr>
            <w:tcW w:w="4768" w:type="dxa"/>
          </w:tcPr>
          <w:p w14:paraId="3D2847A4" w14:textId="1972F042" w:rsidR="00B44421" w:rsidRPr="00B44421" w:rsidRDefault="00B44421" w:rsidP="00B95A37">
            <w:pPr>
              <w:rPr>
                <w:rFonts w:ascii="Arial" w:hAnsi="Arial" w:cs="Arial"/>
                <w:szCs w:val="24"/>
                <w:lang w:val="en-US"/>
              </w:rPr>
            </w:pPr>
            <w:r w:rsidRPr="00B44421">
              <w:rPr>
                <w:rFonts w:ascii="Arial" w:hAnsi="Arial" w:cs="Arial"/>
                <w:szCs w:val="24"/>
                <w:lang w:val="en-US"/>
              </w:rPr>
              <w:t>Footing</w:t>
            </w:r>
            <w:r w:rsidR="00B95A37">
              <w:rPr>
                <w:rFonts w:ascii="Arial" w:hAnsi="Arial" w:cs="Arial"/>
                <w:szCs w:val="24"/>
                <w:lang w:val="en-US"/>
              </w:rPr>
              <w:t xml:space="preserve">s                     </w:t>
            </w:r>
            <w:r w:rsidRPr="00B44421">
              <w:rPr>
                <w:rFonts w:ascii="Arial" w:hAnsi="Arial" w:cs="Arial"/>
                <w:szCs w:val="24"/>
                <w:lang w:val="en-US"/>
              </w:rPr>
              <w:t xml:space="preserve"> </w:t>
            </w:r>
            <w:r w:rsidR="00B95A37">
              <w:rPr>
                <w:rFonts w:ascii="Arial" w:hAnsi="Arial" w:cs="Arial"/>
                <w:szCs w:val="24"/>
                <w:lang w:val="en-US"/>
              </w:rPr>
              <w:t xml:space="preserve">              </w:t>
            </w:r>
            <w:r w:rsidRPr="00B44421">
              <w:rPr>
                <w:rFonts w:ascii="Arial" w:hAnsi="Arial" w:cs="Arial"/>
                <w:szCs w:val="24"/>
                <w:lang w:val="en-US"/>
              </w:rPr>
              <w:t>$4,000</w:t>
            </w:r>
          </w:p>
        </w:tc>
      </w:tr>
      <w:tr w:rsidR="00B44421" w:rsidRPr="00B44421" w14:paraId="2F6C93C1" w14:textId="77777777" w:rsidTr="00B44421">
        <w:tc>
          <w:tcPr>
            <w:tcW w:w="4248" w:type="dxa"/>
          </w:tcPr>
          <w:p w14:paraId="3F6158E1" w14:textId="77777777" w:rsidR="00B44421" w:rsidRPr="00B44421" w:rsidRDefault="00B44421" w:rsidP="00B44421">
            <w:pPr>
              <w:rPr>
                <w:rFonts w:ascii="Arial" w:hAnsi="Arial" w:cs="Arial"/>
                <w:szCs w:val="24"/>
                <w:lang w:val="en-US"/>
              </w:rPr>
            </w:pPr>
            <w:r w:rsidRPr="00B44421">
              <w:rPr>
                <w:rFonts w:ascii="Arial" w:hAnsi="Arial" w:cs="Arial"/>
                <w:szCs w:val="24"/>
                <w:lang w:val="en-US"/>
              </w:rPr>
              <w:t>Electrical Work                   $1,000</w:t>
            </w:r>
          </w:p>
        </w:tc>
        <w:tc>
          <w:tcPr>
            <w:tcW w:w="4768" w:type="dxa"/>
          </w:tcPr>
          <w:p w14:paraId="37309084" w14:textId="77777777" w:rsidR="00B95A37" w:rsidRDefault="00B44421" w:rsidP="00B44421">
            <w:pPr>
              <w:rPr>
                <w:rFonts w:ascii="Arial" w:hAnsi="Arial" w:cs="Arial"/>
                <w:szCs w:val="24"/>
                <w:lang w:val="en-US"/>
              </w:rPr>
            </w:pPr>
            <w:r w:rsidRPr="00B44421">
              <w:rPr>
                <w:rFonts w:ascii="Arial" w:hAnsi="Arial" w:cs="Arial"/>
                <w:szCs w:val="24"/>
                <w:lang w:val="en-US"/>
              </w:rPr>
              <w:t>Electrical Work</w:t>
            </w:r>
          </w:p>
          <w:p w14:paraId="149B933F" w14:textId="6116BF75" w:rsidR="00B44421" w:rsidRPr="00B44421" w:rsidRDefault="00B95A37" w:rsidP="00B44421">
            <w:pPr>
              <w:rPr>
                <w:rFonts w:ascii="Arial" w:hAnsi="Arial" w:cs="Arial"/>
                <w:szCs w:val="24"/>
                <w:lang w:val="en-US"/>
              </w:rPr>
            </w:pPr>
            <w:r>
              <w:rPr>
                <w:rFonts w:ascii="Arial" w:hAnsi="Arial" w:cs="Arial"/>
                <w:sz w:val="20"/>
                <w:szCs w:val="20"/>
                <w:lang w:val="en-US"/>
              </w:rPr>
              <w:t>(</w:t>
            </w:r>
            <w:r w:rsidRPr="00B95A37">
              <w:rPr>
                <w:rFonts w:ascii="Arial" w:hAnsi="Arial" w:cs="Arial"/>
                <w:sz w:val="20"/>
                <w:szCs w:val="20"/>
                <w:lang w:val="en-US"/>
              </w:rPr>
              <w:t>longer cablin</w:t>
            </w:r>
            <w:r>
              <w:rPr>
                <w:rFonts w:ascii="Arial" w:hAnsi="Arial" w:cs="Arial"/>
                <w:sz w:val="20"/>
                <w:szCs w:val="20"/>
                <w:lang w:val="en-US"/>
              </w:rPr>
              <w:t>g re</w:t>
            </w:r>
            <w:r w:rsidRPr="00B95A37">
              <w:rPr>
                <w:rFonts w:ascii="Arial" w:hAnsi="Arial" w:cs="Arial"/>
                <w:sz w:val="20"/>
                <w:szCs w:val="20"/>
                <w:lang w:val="en-US"/>
              </w:rPr>
              <w:t>quired</w:t>
            </w:r>
            <w:r>
              <w:rPr>
                <w:rFonts w:ascii="Arial" w:hAnsi="Arial" w:cs="Arial"/>
                <w:sz w:val="20"/>
                <w:szCs w:val="20"/>
                <w:lang w:val="en-US"/>
              </w:rPr>
              <w:t>)</w:t>
            </w:r>
            <w:r w:rsidRPr="00B44421">
              <w:rPr>
                <w:rFonts w:ascii="Arial" w:hAnsi="Arial" w:cs="Arial"/>
                <w:szCs w:val="24"/>
                <w:lang w:val="en-US"/>
              </w:rPr>
              <w:t xml:space="preserve">  </w:t>
            </w:r>
            <w:r w:rsidR="00B44421" w:rsidRPr="00B44421">
              <w:rPr>
                <w:rFonts w:ascii="Arial" w:hAnsi="Arial" w:cs="Arial"/>
                <w:szCs w:val="24"/>
                <w:lang w:val="en-US"/>
              </w:rPr>
              <w:t xml:space="preserve">     </w:t>
            </w:r>
            <w:r w:rsidR="00F406B2">
              <w:rPr>
                <w:rFonts w:ascii="Arial" w:hAnsi="Arial" w:cs="Arial"/>
                <w:szCs w:val="24"/>
                <w:lang w:val="en-US"/>
              </w:rPr>
              <w:t xml:space="preserve"> </w:t>
            </w:r>
            <w:r w:rsidR="00B44421" w:rsidRPr="00B44421">
              <w:rPr>
                <w:rFonts w:ascii="Arial" w:hAnsi="Arial" w:cs="Arial"/>
                <w:szCs w:val="24"/>
                <w:lang w:val="en-US"/>
              </w:rPr>
              <w:t xml:space="preserve">       </w:t>
            </w:r>
            <w:r>
              <w:rPr>
                <w:rFonts w:ascii="Arial" w:hAnsi="Arial" w:cs="Arial"/>
                <w:szCs w:val="24"/>
                <w:lang w:val="en-US"/>
              </w:rPr>
              <w:t xml:space="preserve">  </w:t>
            </w:r>
            <w:r w:rsidR="00B44421" w:rsidRPr="00B44421">
              <w:rPr>
                <w:rFonts w:ascii="Arial" w:hAnsi="Arial" w:cs="Arial"/>
                <w:szCs w:val="24"/>
                <w:lang w:val="en-US"/>
              </w:rPr>
              <w:t>$5,435</w:t>
            </w:r>
          </w:p>
        </w:tc>
      </w:tr>
      <w:tr w:rsidR="00B44421" w:rsidRPr="00B44421" w14:paraId="3B36B334" w14:textId="77777777" w:rsidTr="00B44421">
        <w:tc>
          <w:tcPr>
            <w:tcW w:w="4248" w:type="dxa"/>
          </w:tcPr>
          <w:p w14:paraId="736D31F8" w14:textId="77777777" w:rsidR="00B44421" w:rsidRPr="00B44421" w:rsidRDefault="00B44421" w:rsidP="00B44421">
            <w:pPr>
              <w:rPr>
                <w:rFonts w:ascii="Arial" w:hAnsi="Arial" w:cs="Arial"/>
                <w:szCs w:val="24"/>
                <w:lang w:val="en-US"/>
              </w:rPr>
            </w:pPr>
            <w:r w:rsidRPr="00B44421">
              <w:rPr>
                <w:rFonts w:ascii="Arial" w:hAnsi="Arial" w:cs="Arial"/>
                <w:szCs w:val="24"/>
                <w:lang w:val="en-US"/>
              </w:rPr>
              <w:t>Decorative Slab                  $4,000</w:t>
            </w:r>
          </w:p>
        </w:tc>
        <w:tc>
          <w:tcPr>
            <w:tcW w:w="4768" w:type="dxa"/>
          </w:tcPr>
          <w:p w14:paraId="3F22F5A6" w14:textId="77777777" w:rsidR="00B44421" w:rsidRPr="00B44421" w:rsidRDefault="00B44421" w:rsidP="00B44421">
            <w:pPr>
              <w:rPr>
                <w:rFonts w:ascii="Arial" w:hAnsi="Arial" w:cs="Arial"/>
                <w:szCs w:val="24"/>
                <w:lang w:val="en-US"/>
              </w:rPr>
            </w:pPr>
          </w:p>
        </w:tc>
      </w:tr>
      <w:tr w:rsidR="00B44421" w:rsidRPr="00B44421" w14:paraId="5E5995D4" w14:textId="77777777" w:rsidTr="00B44421">
        <w:tc>
          <w:tcPr>
            <w:tcW w:w="4248" w:type="dxa"/>
          </w:tcPr>
          <w:p w14:paraId="3C8599D3" w14:textId="4C9E684D" w:rsidR="00B44421" w:rsidRPr="00B44421" w:rsidRDefault="00B44421" w:rsidP="00B44421">
            <w:pPr>
              <w:rPr>
                <w:rFonts w:ascii="Arial" w:hAnsi="Arial" w:cs="Arial"/>
                <w:b/>
                <w:szCs w:val="24"/>
                <w:lang w:val="en-US"/>
              </w:rPr>
            </w:pPr>
            <w:r w:rsidRPr="00B44421">
              <w:rPr>
                <w:rFonts w:ascii="Arial" w:hAnsi="Arial" w:cs="Arial"/>
                <w:b/>
                <w:szCs w:val="24"/>
                <w:lang w:val="en-US"/>
              </w:rPr>
              <w:t>Total Cost of Option 1  =  $9,000</w:t>
            </w:r>
          </w:p>
        </w:tc>
        <w:tc>
          <w:tcPr>
            <w:tcW w:w="4768" w:type="dxa"/>
          </w:tcPr>
          <w:p w14:paraId="6C6AF583" w14:textId="20A09C71" w:rsidR="00B44421" w:rsidRPr="00B44421" w:rsidRDefault="00B44421" w:rsidP="00B95A37">
            <w:pPr>
              <w:rPr>
                <w:rFonts w:ascii="Arial" w:hAnsi="Arial" w:cs="Arial"/>
                <w:b/>
                <w:szCs w:val="24"/>
                <w:lang w:val="en-US"/>
              </w:rPr>
            </w:pPr>
            <w:r w:rsidRPr="00B44421">
              <w:rPr>
                <w:rFonts w:ascii="Arial" w:hAnsi="Arial" w:cs="Arial"/>
                <w:b/>
                <w:szCs w:val="24"/>
                <w:lang w:val="en-US"/>
              </w:rPr>
              <w:t>Total Cost of Option 2      =     $9,435</w:t>
            </w:r>
          </w:p>
        </w:tc>
      </w:tr>
    </w:tbl>
    <w:p w14:paraId="7E4A6DEA" w14:textId="77777777" w:rsidR="00B44421" w:rsidRPr="00B44421" w:rsidRDefault="00B44421" w:rsidP="00B44421">
      <w:pPr>
        <w:jc w:val="both"/>
        <w:rPr>
          <w:rFonts w:ascii="Arial" w:eastAsiaTheme="minorHAnsi" w:hAnsi="Arial" w:cs="Arial"/>
          <w:sz w:val="28"/>
          <w:szCs w:val="32"/>
          <w:lang w:val="en-US"/>
        </w:rPr>
      </w:pPr>
    </w:p>
    <w:p w14:paraId="0867A245" w14:textId="77777777"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The cost of both options is similar, being $9,000 for Option 1 (decorative slab) and $9,435 for Option 2 (separating the two sculptures and locating throughout the park). </w:t>
      </w:r>
    </w:p>
    <w:p w14:paraId="0AC8F913" w14:textId="77777777" w:rsidR="00B44421" w:rsidRPr="00B44421" w:rsidRDefault="00B44421" w:rsidP="00CD3743">
      <w:pPr>
        <w:jc w:val="both"/>
        <w:rPr>
          <w:rFonts w:ascii="Arial" w:eastAsiaTheme="minorHAnsi" w:hAnsi="Arial" w:cs="Arial"/>
          <w:szCs w:val="24"/>
          <w:lang w:val="en-US"/>
        </w:rPr>
      </w:pPr>
    </w:p>
    <w:p w14:paraId="5B0816BB" w14:textId="50095C86" w:rsidR="00B44421" w:rsidRPr="00B44421" w:rsidRDefault="00B44421" w:rsidP="00CD3743">
      <w:pPr>
        <w:jc w:val="both"/>
        <w:rPr>
          <w:rFonts w:ascii="Arial" w:eastAsiaTheme="minorHAnsi" w:hAnsi="Arial" w:cs="Arial"/>
          <w:szCs w:val="24"/>
          <w:lang w:val="en-US"/>
        </w:rPr>
      </w:pPr>
      <w:r w:rsidRPr="00B44421">
        <w:rPr>
          <w:rFonts w:ascii="Arial" w:eastAsiaTheme="minorHAnsi" w:hAnsi="Arial" w:cs="Arial"/>
          <w:szCs w:val="24"/>
          <w:lang w:val="en-US"/>
        </w:rPr>
        <w:t xml:space="preserve">While Option 1 involves a cost of $4,000 for the decorative cement slab, which is not required for Option 2, this is </w:t>
      </w:r>
      <w:r w:rsidR="00F406B2" w:rsidRPr="00B44421">
        <w:rPr>
          <w:rFonts w:ascii="Arial" w:eastAsiaTheme="minorHAnsi" w:hAnsi="Arial" w:cs="Arial"/>
          <w:szCs w:val="24"/>
          <w:lang w:val="en-US"/>
        </w:rPr>
        <w:t>offset</w:t>
      </w:r>
      <w:r w:rsidRPr="00B44421">
        <w:rPr>
          <w:rFonts w:ascii="Arial" w:eastAsiaTheme="minorHAnsi" w:hAnsi="Arial" w:cs="Arial"/>
          <w:szCs w:val="24"/>
          <w:lang w:val="en-US"/>
        </w:rPr>
        <w:t xml:space="preserve"> by additional expenditure on electrical work required for Option 2. </w:t>
      </w:r>
      <w:r w:rsidR="00B95A37">
        <w:rPr>
          <w:rFonts w:ascii="Arial" w:eastAsiaTheme="minorHAnsi" w:hAnsi="Arial" w:cs="Arial"/>
          <w:szCs w:val="24"/>
          <w:lang w:val="en-US"/>
        </w:rPr>
        <w:t>A</w:t>
      </w:r>
      <w:r w:rsidRPr="00B44421">
        <w:rPr>
          <w:rFonts w:ascii="Arial" w:eastAsiaTheme="minorHAnsi" w:hAnsi="Arial" w:cs="Arial"/>
          <w:szCs w:val="24"/>
          <w:lang w:val="en-US"/>
        </w:rPr>
        <w:t>dditional electrical cabling is required because the sculptures are lit and, in Option 2, would be located further apart.</w:t>
      </w:r>
    </w:p>
    <w:p w14:paraId="68E521DF" w14:textId="40F8F3F8" w:rsidR="00B44421" w:rsidRPr="00B44421" w:rsidRDefault="00E45FBF" w:rsidP="00CD3743">
      <w:pPr>
        <w:tabs>
          <w:tab w:val="left" w:pos="4943"/>
        </w:tabs>
        <w:jc w:val="both"/>
        <w:rPr>
          <w:rFonts w:ascii="Arial" w:eastAsiaTheme="minorHAnsi" w:hAnsi="Arial" w:cs="Arial"/>
          <w:b/>
          <w:sz w:val="28"/>
          <w:szCs w:val="28"/>
          <w:lang w:val="en-US"/>
        </w:rPr>
      </w:pPr>
      <w:r>
        <w:rPr>
          <w:rFonts w:ascii="Arial" w:eastAsiaTheme="minorHAnsi" w:hAnsi="Arial" w:cs="Arial"/>
          <w:b/>
          <w:sz w:val="28"/>
          <w:szCs w:val="28"/>
          <w:lang w:val="en-US"/>
        </w:rPr>
        <w:tab/>
      </w:r>
    </w:p>
    <w:p w14:paraId="39515449" w14:textId="77777777" w:rsidR="00B44421" w:rsidRPr="00B44421" w:rsidRDefault="00B44421" w:rsidP="00CD3743">
      <w:pPr>
        <w:jc w:val="both"/>
        <w:rPr>
          <w:rFonts w:ascii="Arial" w:eastAsiaTheme="minorHAnsi" w:hAnsi="Arial" w:cs="Arial"/>
          <w:b/>
          <w:sz w:val="28"/>
          <w:szCs w:val="28"/>
          <w:lang w:val="en-US"/>
        </w:rPr>
      </w:pPr>
      <w:r w:rsidRPr="00B44421">
        <w:rPr>
          <w:rFonts w:ascii="Arial" w:eastAsiaTheme="minorHAnsi" w:hAnsi="Arial" w:cs="Arial"/>
          <w:b/>
          <w:sz w:val="28"/>
          <w:szCs w:val="28"/>
          <w:lang w:val="en-US"/>
        </w:rPr>
        <w:t>Summary</w:t>
      </w:r>
    </w:p>
    <w:p w14:paraId="001B3A0F" w14:textId="77777777" w:rsidR="00B44421" w:rsidRPr="00B44421" w:rsidRDefault="00B44421" w:rsidP="00CD3743">
      <w:pPr>
        <w:jc w:val="both"/>
        <w:rPr>
          <w:rFonts w:ascii="Arial" w:eastAsiaTheme="minorHAnsi" w:hAnsi="Arial" w:cs="Arial"/>
          <w:szCs w:val="24"/>
          <w:lang w:val="en-US"/>
        </w:rPr>
      </w:pPr>
    </w:p>
    <w:p w14:paraId="2F8EF424" w14:textId="77777777"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Two options on location of the artworks are presented for Committee consideration.  It should be noted that both the artist and the City’s Parks department can accommodate whichever option is preferred by the Arts Committee.</w:t>
      </w:r>
    </w:p>
    <w:p w14:paraId="1A38E6BE" w14:textId="77777777" w:rsidR="00B44421" w:rsidRPr="00B44421" w:rsidRDefault="00B44421" w:rsidP="00CD3743">
      <w:pPr>
        <w:jc w:val="both"/>
        <w:rPr>
          <w:rFonts w:ascii="Arial" w:eastAsiaTheme="minorHAnsi" w:hAnsi="Arial" w:cs="Arial"/>
          <w:szCs w:val="32"/>
          <w:lang w:val="en-US"/>
        </w:rPr>
      </w:pPr>
    </w:p>
    <w:p w14:paraId="13F8CAD6" w14:textId="5885743E"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 xml:space="preserve">While Option 1, Decorative Slab, has some </w:t>
      </w:r>
      <w:r w:rsidR="00F406B2" w:rsidRPr="00B44421">
        <w:rPr>
          <w:rFonts w:ascii="Arial" w:eastAsiaTheme="minorHAnsi" w:hAnsi="Arial" w:cs="Arial"/>
          <w:szCs w:val="32"/>
          <w:lang w:val="en-US"/>
        </w:rPr>
        <w:t>labor-saving</w:t>
      </w:r>
      <w:r w:rsidRPr="00B44421">
        <w:rPr>
          <w:rFonts w:ascii="Arial" w:eastAsiaTheme="minorHAnsi" w:hAnsi="Arial" w:cs="Arial"/>
          <w:szCs w:val="32"/>
          <w:lang w:val="en-US"/>
        </w:rPr>
        <w:t xml:space="preserve"> advantages in terms of park maintenance, it also brings disadvantages in relation to increased cement surfacing in the park, heat-island effect and less effective integration of the artworks into the park and with the broader site.</w:t>
      </w:r>
    </w:p>
    <w:p w14:paraId="3345A78A" w14:textId="77777777"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lastRenderedPageBreak/>
        <w:t xml:space="preserve">Option 2, Separating the Two Sculptures, is more expensive to install. However, this option is closer to the vision originally developed by the artist from initial discussions with the Committee.  It better integrates the artworks into the surrounding space without impinging on other ways of using and enjoying the park.  </w:t>
      </w:r>
    </w:p>
    <w:p w14:paraId="12392C4E" w14:textId="77777777" w:rsidR="00B44421" w:rsidRPr="00B44421" w:rsidRDefault="00B44421" w:rsidP="00CD3743">
      <w:pPr>
        <w:jc w:val="both"/>
        <w:rPr>
          <w:rFonts w:ascii="Arial" w:eastAsiaTheme="minorHAnsi" w:hAnsi="Arial" w:cs="Arial"/>
          <w:szCs w:val="32"/>
          <w:lang w:val="en-US"/>
        </w:rPr>
      </w:pPr>
    </w:p>
    <w:p w14:paraId="366577A4" w14:textId="77777777" w:rsidR="00B44421" w:rsidRPr="00B44421" w:rsidRDefault="00B44421" w:rsidP="00CD3743">
      <w:pPr>
        <w:jc w:val="both"/>
        <w:rPr>
          <w:rFonts w:ascii="Arial" w:eastAsiaTheme="minorHAnsi" w:hAnsi="Arial" w:cs="Arial"/>
          <w:szCs w:val="32"/>
          <w:lang w:val="en-US"/>
        </w:rPr>
      </w:pPr>
      <w:r w:rsidRPr="00B44421">
        <w:rPr>
          <w:rFonts w:ascii="Arial" w:eastAsiaTheme="minorHAnsi" w:hAnsi="Arial" w:cs="Arial"/>
          <w:szCs w:val="32"/>
          <w:lang w:val="en-US"/>
        </w:rPr>
        <w:t>Therefore, it is recommended that the artworks be installed in Annie Dorrington Park according to Option 2, Separating the Two Sculptures, as at Attachment 2 – Option 2: Separating the Two Sculptures, at a cost of $9,435.</w:t>
      </w:r>
    </w:p>
    <w:p w14:paraId="6DAB971B" w14:textId="77777777" w:rsidR="00B44421" w:rsidRPr="00B44421" w:rsidRDefault="00B44421" w:rsidP="00CD3743">
      <w:pPr>
        <w:jc w:val="both"/>
        <w:rPr>
          <w:rFonts w:ascii="Arial" w:eastAsiaTheme="minorHAnsi" w:hAnsi="Arial" w:cs="Arial"/>
          <w:szCs w:val="32"/>
          <w:lang w:val="en-US"/>
        </w:rPr>
      </w:pPr>
    </w:p>
    <w:p w14:paraId="77DB5387" w14:textId="77777777" w:rsidR="00085B7F" w:rsidRPr="00180419" w:rsidRDefault="00085B7F" w:rsidP="00CD3743">
      <w:pPr>
        <w:jc w:val="both"/>
        <w:rPr>
          <w:rFonts w:ascii="Arial" w:hAnsi="Arial" w:cs="Arial"/>
          <w:szCs w:val="24"/>
        </w:rPr>
      </w:pPr>
    </w:p>
    <w:p w14:paraId="78652858" w14:textId="7C33869B" w:rsidR="003F05D4" w:rsidRPr="00EF2371" w:rsidRDefault="00873BAE" w:rsidP="00CD3743">
      <w:pPr>
        <w:pStyle w:val="Heading2"/>
        <w:numPr>
          <w:ilvl w:val="0"/>
          <w:numId w:val="1"/>
        </w:numPr>
        <w:tabs>
          <w:tab w:val="clear" w:pos="720"/>
        </w:tabs>
        <w:spacing w:before="0" w:after="0"/>
        <w:ind w:left="0" w:hanging="851"/>
        <w:rPr>
          <w:rFonts w:ascii="Arial" w:hAnsi="Arial" w:cs="Arial"/>
          <w:caps/>
          <w:sz w:val="24"/>
          <w:szCs w:val="24"/>
          <w:u w:val="none"/>
        </w:rPr>
      </w:pPr>
      <w:bookmarkStart w:id="13" w:name="_Toc14711614"/>
      <w:r>
        <w:rPr>
          <w:rFonts w:ascii="Arial" w:hAnsi="Arial" w:cs="Arial"/>
          <w:sz w:val="24"/>
          <w:szCs w:val="22"/>
          <w:u w:val="none"/>
        </w:rPr>
        <w:t>D</w:t>
      </w:r>
      <w:r w:rsidR="003F05D4">
        <w:rPr>
          <w:rFonts w:ascii="Arial" w:hAnsi="Arial" w:cs="Arial"/>
          <w:sz w:val="24"/>
          <w:szCs w:val="24"/>
          <w:u w:val="none"/>
        </w:rPr>
        <w:t>ate of next meeting</w:t>
      </w:r>
      <w:bookmarkEnd w:id="13"/>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07F0CE92" w:rsidR="003F05D4" w:rsidRPr="00EF2371" w:rsidRDefault="003F05D4" w:rsidP="00CD3743">
      <w:pPr>
        <w:pStyle w:val="CouncilHeading"/>
      </w:pPr>
      <w:r w:rsidRPr="000B3F1B">
        <w:t>The next meeting of the Arts Committee meeting will be held on Monday</w:t>
      </w:r>
      <w:r w:rsidR="008A4AC8">
        <w:t xml:space="preserve"> </w:t>
      </w:r>
      <w:r w:rsidR="002728F2">
        <w:t>1</w:t>
      </w:r>
      <w:r w:rsidR="00597DD2">
        <w:t>9</w:t>
      </w:r>
      <w:r w:rsidR="00372981">
        <w:t xml:space="preserve"> </w:t>
      </w:r>
      <w:r w:rsidR="002728F2">
        <w:t>August</w:t>
      </w:r>
      <w:r w:rsidR="00372981">
        <w:t xml:space="preserve"> </w:t>
      </w:r>
      <w:r w:rsidR="000B3F1B" w:rsidRPr="000B3F1B">
        <w:t xml:space="preserve">2019 </w:t>
      </w:r>
      <w:r w:rsidR="002728F2">
        <w:t xml:space="preserve">at </w:t>
      </w:r>
      <w:r w:rsidRPr="000B3F1B">
        <w:t>5.30 pm</w:t>
      </w:r>
      <w:r w:rsidR="000B3F1B" w:rsidRPr="000B3F1B">
        <w:t>.</w:t>
      </w:r>
      <w:r w:rsidRPr="00EF2371">
        <w:t xml:space="preserve"> </w:t>
      </w:r>
    </w:p>
    <w:p w14:paraId="2CC51A93" w14:textId="77777777" w:rsidR="003F05D4" w:rsidRDefault="003F05D4" w:rsidP="00CD3743">
      <w:pPr>
        <w:pStyle w:val="CouncilHeading"/>
      </w:pPr>
    </w:p>
    <w:p w14:paraId="631DB122" w14:textId="77777777" w:rsidR="00372981" w:rsidRDefault="00372981"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4" w:name="_Toc14711615"/>
      <w:r w:rsidRPr="00180419">
        <w:rPr>
          <w:rFonts w:ascii="Arial" w:hAnsi="Arial" w:cs="Arial"/>
          <w:caps w:val="0"/>
          <w:sz w:val="24"/>
          <w:szCs w:val="24"/>
          <w:u w:val="none"/>
        </w:rPr>
        <w:t>Declaration of Closure</w:t>
      </w:r>
      <w:bookmarkEnd w:id="14"/>
    </w:p>
    <w:p w14:paraId="2E4627A7" w14:textId="77777777" w:rsidR="00873BAE" w:rsidRDefault="00873BAE" w:rsidP="00CD3743">
      <w:pPr>
        <w:jc w:val="both"/>
        <w:rPr>
          <w:rFonts w:ascii="Arial" w:hAnsi="Arial" w:cs="Arial"/>
          <w:szCs w:val="24"/>
        </w:rPr>
      </w:pPr>
    </w:p>
    <w:p w14:paraId="22FD82D1" w14:textId="35CA8D60" w:rsidR="003F05D4" w:rsidRPr="00180419" w:rsidRDefault="003F05D4" w:rsidP="00CD3743">
      <w:pPr>
        <w:ind w:left="-851"/>
        <w:jc w:val="both"/>
        <w:rPr>
          <w:rFonts w:ascii="Arial" w:hAnsi="Arial" w:cs="Arial"/>
          <w:szCs w:val="24"/>
        </w:rPr>
      </w:pPr>
      <w:r w:rsidRPr="00180419">
        <w:rPr>
          <w:rFonts w:ascii="Arial" w:hAnsi="Arial" w:cs="Arial"/>
          <w:szCs w:val="24"/>
        </w:rPr>
        <w:t>There being no further business, the Presiding Member declare</w:t>
      </w:r>
      <w:r w:rsidR="00DD7F4D">
        <w:rPr>
          <w:rFonts w:ascii="Arial" w:hAnsi="Arial" w:cs="Arial"/>
          <w:szCs w:val="24"/>
        </w:rPr>
        <w:t>d</w:t>
      </w:r>
      <w:r w:rsidRPr="00180419">
        <w:rPr>
          <w:rFonts w:ascii="Arial" w:hAnsi="Arial" w:cs="Arial"/>
          <w:szCs w:val="24"/>
        </w:rPr>
        <w:t xml:space="preserve"> the meeting closed</w:t>
      </w:r>
      <w:r w:rsidR="00DD7F4D">
        <w:rPr>
          <w:rFonts w:ascii="Arial" w:hAnsi="Arial" w:cs="Arial"/>
          <w:szCs w:val="24"/>
        </w:rPr>
        <w:t xml:space="preserve"> at </w:t>
      </w:r>
      <w:r w:rsidR="00426339">
        <w:rPr>
          <w:rFonts w:ascii="Arial" w:hAnsi="Arial" w:cs="Arial"/>
          <w:szCs w:val="24"/>
        </w:rPr>
        <w:t>6.05</w:t>
      </w:r>
      <w:r w:rsidR="00DD7F4D">
        <w:rPr>
          <w:rFonts w:ascii="Arial" w:hAnsi="Arial" w:cs="Arial"/>
          <w:szCs w:val="24"/>
        </w:rPr>
        <w:t xml:space="preserve"> pm</w:t>
      </w:r>
      <w:r w:rsidRPr="00180419">
        <w:rPr>
          <w:rFonts w:ascii="Arial" w:hAnsi="Arial" w:cs="Arial"/>
          <w:szCs w:val="24"/>
        </w:rPr>
        <w:t>.</w:t>
      </w:r>
    </w:p>
    <w:p w14:paraId="6E52C53A" w14:textId="77777777" w:rsidR="003F05D4" w:rsidRPr="00B40087" w:rsidRDefault="003F05D4" w:rsidP="00CD3743">
      <w:pPr>
        <w:jc w:val="both"/>
        <w:rPr>
          <w:rFonts w:ascii="Arial" w:hAnsi="Arial" w:cs="Arial"/>
        </w:rPr>
      </w:pPr>
    </w:p>
    <w:p w14:paraId="35B46B67" w14:textId="60CBDFD7" w:rsidR="007A3FC3" w:rsidRPr="00180419" w:rsidRDefault="007A3FC3" w:rsidP="004D554D">
      <w:pPr>
        <w:pStyle w:val="Heading2"/>
        <w:numPr>
          <w:ilvl w:val="0"/>
          <w:numId w:val="0"/>
        </w:numPr>
        <w:spacing w:before="0" w:after="0"/>
        <w:rPr>
          <w:rFonts w:ascii="Arial" w:hAnsi="Arial" w:cs="Arial"/>
          <w:szCs w:val="24"/>
        </w:rPr>
      </w:pP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5A05" w14:textId="77777777" w:rsidR="00266C96" w:rsidRDefault="00266C96" w:rsidP="00D05D60">
      <w:pPr>
        <w:pStyle w:val="TOC3"/>
      </w:pPr>
      <w:r>
        <w:separator/>
      </w:r>
    </w:p>
  </w:endnote>
  <w:endnote w:type="continuationSeparator" w:id="0">
    <w:p w14:paraId="6C19F327" w14:textId="77777777" w:rsidR="00266C96" w:rsidRDefault="00266C9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412EE8" w:rsidRDefault="00412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412EE8" w:rsidRDefault="00412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412EE8" w:rsidRDefault="00412EE8">
    <w:pPr>
      <w:pStyle w:val="Footer"/>
      <w:jc w:val="right"/>
    </w:pPr>
  </w:p>
  <w:p w14:paraId="70A51DDC" w14:textId="3470D581" w:rsidR="00412EE8" w:rsidRPr="00180419" w:rsidRDefault="00412EE8">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412EE8" w:rsidRPr="00180419" w:rsidRDefault="00412EE8">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412EE8" w:rsidRDefault="00412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412EE8" w:rsidRDefault="00412EE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412EE8" w:rsidRPr="00180419" w:rsidRDefault="00412EE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412EE8" w:rsidRPr="00180419" w:rsidRDefault="00412EE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412EE8" w:rsidRPr="00180419" w:rsidRDefault="00412EE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412EE8" w:rsidRPr="00180419" w:rsidRDefault="00412EE8">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8044" w14:textId="77777777" w:rsidR="00266C96" w:rsidRDefault="00266C96" w:rsidP="00D05D60">
      <w:pPr>
        <w:pStyle w:val="TOC3"/>
      </w:pPr>
      <w:r>
        <w:separator/>
      </w:r>
    </w:p>
  </w:footnote>
  <w:footnote w:type="continuationSeparator" w:id="0">
    <w:p w14:paraId="1E3E8608" w14:textId="77777777" w:rsidR="00266C96" w:rsidRDefault="00266C96"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412EE8" w:rsidRPr="00D57426" w:rsidRDefault="00412EE8" w:rsidP="00921214">
    <w:pPr>
      <w:pStyle w:val="Header"/>
      <w:jc w:val="right"/>
      <w:rPr>
        <w:rFonts w:ascii="Arial" w:hAnsi="Arial"/>
        <w:sz w:val="22"/>
      </w:rPr>
    </w:pPr>
  </w:p>
  <w:p w14:paraId="30E9F4D6" w14:textId="77777777" w:rsidR="00412EE8" w:rsidRDefault="00412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69382500" w:rsidR="00412EE8" w:rsidRPr="00281565" w:rsidRDefault="00412EE8" w:rsidP="00281565">
    <w:pPr>
      <w:pStyle w:val="Header"/>
      <w:jc w:val="right"/>
      <w:rPr>
        <w:rFonts w:ascii="Arial" w:hAnsi="Arial" w:cs="Arial"/>
      </w:rPr>
    </w:pPr>
    <w:r w:rsidRPr="00281565">
      <w:rPr>
        <w:rFonts w:ascii="Arial" w:hAnsi="Arial" w:cs="Arial"/>
      </w:rPr>
      <w:t xml:space="preserve">Arts Committee </w:t>
    </w:r>
    <w:r w:rsidR="00701C0A">
      <w:rPr>
        <w:rFonts w:ascii="Arial" w:hAnsi="Arial" w:cs="Arial"/>
      </w:rPr>
      <w:t>Minutes</w:t>
    </w:r>
    <w:r w:rsidRPr="00281565">
      <w:rPr>
        <w:rFonts w:ascii="Arial" w:hAnsi="Arial" w:cs="Arial"/>
      </w:rPr>
      <w:t xml:space="preserve"> </w:t>
    </w:r>
    <w:r>
      <w:rPr>
        <w:rFonts w:ascii="Arial" w:hAnsi="Arial" w:cs="Arial"/>
      </w:rPr>
      <w:t>22 July</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F633606"/>
    <w:multiLevelType w:val="hybridMultilevel"/>
    <w:tmpl w:val="955C8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683E523A"/>
    <w:multiLevelType w:val="hybridMultilevel"/>
    <w:tmpl w:val="C464B976"/>
    <w:lvl w:ilvl="0" w:tplc="88A2314C">
      <w:start w:val="1"/>
      <w:numFmt w:val="decimal"/>
      <w:lvlText w:val="%1."/>
      <w:lvlJc w:val="left"/>
      <w:pPr>
        <w:ind w:left="360" w:hanging="360"/>
      </w:pPr>
      <w:rPr>
        <w:b/>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FG0AobyeEHwLSpwE8kYAYqo4JA3dB+TbErMnOnI041+82rvdas4xTK4TLFNXk+AgfG26oWD2hxQVdXjtdmg0zA==" w:salt="h1qdxnJ1PAsA4VJaBqels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16EE"/>
    <w:rsid w:val="00013F59"/>
    <w:rsid w:val="000144E0"/>
    <w:rsid w:val="00015432"/>
    <w:rsid w:val="00016B3C"/>
    <w:rsid w:val="00020EA2"/>
    <w:rsid w:val="00025F36"/>
    <w:rsid w:val="00030A4F"/>
    <w:rsid w:val="000323F9"/>
    <w:rsid w:val="00033650"/>
    <w:rsid w:val="00041117"/>
    <w:rsid w:val="00044FE5"/>
    <w:rsid w:val="00050D31"/>
    <w:rsid w:val="00051C1A"/>
    <w:rsid w:val="00054475"/>
    <w:rsid w:val="00054967"/>
    <w:rsid w:val="00054D50"/>
    <w:rsid w:val="00054E51"/>
    <w:rsid w:val="0006604D"/>
    <w:rsid w:val="000679AE"/>
    <w:rsid w:val="0007330D"/>
    <w:rsid w:val="000758A2"/>
    <w:rsid w:val="00082E0D"/>
    <w:rsid w:val="000854CD"/>
    <w:rsid w:val="00085B7F"/>
    <w:rsid w:val="000976CF"/>
    <w:rsid w:val="000B3F1B"/>
    <w:rsid w:val="000C5843"/>
    <w:rsid w:val="000D13F1"/>
    <w:rsid w:val="000D6DCB"/>
    <w:rsid w:val="000E0501"/>
    <w:rsid w:val="000E0C27"/>
    <w:rsid w:val="000E7D5A"/>
    <w:rsid w:val="000F08E2"/>
    <w:rsid w:val="000F0AEC"/>
    <w:rsid w:val="000F2336"/>
    <w:rsid w:val="000F47CC"/>
    <w:rsid w:val="00102878"/>
    <w:rsid w:val="00105713"/>
    <w:rsid w:val="00106A5F"/>
    <w:rsid w:val="00111CA6"/>
    <w:rsid w:val="001126B8"/>
    <w:rsid w:val="00113BB5"/>
    <w:rsid w:val="00115FAC"/>
    <w:rsid w:val="00120E81"/>
    <w:rsid w:val="00122905"/>
    <w:rsid w:val="00124B02"/>
    <w:rsid w:val="00130989"/>
    <w:rsid w:val="00136119"/>
    <w:rsid w:val="0014435C"/>
    <w:rsid w:val="00151E80"/>
    <w:rsid w:val="001540E6"/>
    <w:rsid w:val="00154D5C"/>
    <w:rsid w:val="0015711E"/>
    <w:rsid w:val="001621FA"/>
    <w:rsid w:val="00163A83"/>
    <w:rsid w:val="001731F4"/>
    <w:rsid w:val="00180419"/>
    <w:rsid w:val="001819F4"/>
    <w:rsid w:val="001943B8"/>
    <w:rsid w:val="001A24B8"/>
    <w:rsid w:val="001A3615"/>
    <w:rsid w:val="001A5490"/>
    <w:rsid w:val="001B0C54"/>
    <w:rsid w:val="001B0D42"/>
    <w:rsid w:val="001C7EC2"/>
    <w:rsid w:val="001D1749"/>
    <w:rsid w:val="001D3108"/>
    <w:rsid w:val="001E270E"/>
    <w:rsid w:val="001E4775"/>
    <w:rsid w:val="001E6314"/>
    <w:rsid w:val="001F318C"/>
    <w:rsid w:val="0020081B"/>
    <w:rsid w:val="002058FD"/>
    <w:rsid w:val="00213216"/>
    <w:rsid w:val="00217348"/>
    <w:rsid w:val="00220478"/>
    <w:rsid w:val="00223ED0"/>
    <w:rsid w:val="0022470F"/>
    <w:rsid w:val="0022573D"/>
    <w:rsid w:val="00226A79"/>
    <w:rsid w:val="00226BB2"/>
    <w:rsid w:val="00231684"/>
    <w:rsid w:val="0023480C"/>
    <w:rsid w:val="00241885"/>
    <w:rsid w:val="0024703A"/>
    <w:rsid w:val="0025673A"/>
    <w:rsid w:val="00257F09"/>
    <w:rsid w:val="002627E2"/>
    <w:rsid w:val="00262A9D"/>
    <w:rsid w:val="00263B2A"/>
    <w:rsid w:val="00266C96"/>
    <w:rsid w:val="002706F9"/>
    <w:rsid w:val="002728F2"/>
    <w:rsid w:val="00272A75"/>
    <w:rsid w:val="002742AF"/>
    <w:rsid w:val="002774D6"/>
    <w:rsid w:val="00281565"/>
    <w:rsid w:val="00282550"/>
    <w:rsid w:val="002856CF"/>
    <w:rsid w:val="002A2140"/>
    <w:rsid w:val="002B0882"/>
    <w:rsid w:val="002C012A"/>
    <w:rsid w:val="002C2E36"/>
    <w:rsid w:val="002D0038"/>
    <w:rsid w:val="002D2F91"/>
    <w:rsid w:val="002D7BBD"/>
    <w:rsid w:val="002E1CE6"/>
    <w:rsid w:val="002E2E44"/>
    <w:rsid w:val="003015FB"/>
    <w:rsid w:val="00305A09"/>
    <w:rsid w:val="00322503"/>
    <w:rsid w:val="003311C9"/>
    <w:rsid w:val="003358A6"/>
    <w:rsid w:val="00337338"/>
    <w:rsid w:val="003406A1"/>
    <w:rsid w:val="00341045"/>
    <w:rsid w:val="00343FCB"/>
    <w:rsid w:val="003447C2"/>
    <w:rsid w:val="00346711"/>
    <w:rsid w:val="00351669"/>
    <w:rsid w:val="00351F12"/>
    <w:rsid w:val="00352E63"/>
    <w:rsid w:val="003553CF"/>
    <w:rsid w:val="00355604"/>
    <w:rsid w:val="0035702F"/>
    <w:rsid w:val="00357386"/>
    <w:rsid w:val="003633F9"/>
    <w:rsid w:val="00371DC7"/>
    <w:rsid w:val="00372048"/>
    <w:rsid w:val="00372981"/>
    <w:rsid w:val="0037469D"/>
    <w:rsid w:val="00377D35"/>
    <w:rsid w:val="00385E73"/>
    <w:rsid w:val="003872A6"/>
    <w:rsid w:val="003A6918"/>
    <w:rsid w:val="003C46D3"/>
    <w:rsid w:val="003D1F21"/>
    <w:rsid w:val="003D6D2B"/>
    <w:rsid w:val="003F05D4"/>
    <w:rsid w:val="003F3913"/>
    <w:rsid w:val="00400EB8"/>
    <w:rsid w:val="00402A24"/>
    <w:rsid w:val="00402C32"/>
    <w:rsid w:val="00412EE8"/>
    <w:rsid w:val="00414CEC"/>
    <w:rsid w:val="00415E4A"/>
    <w:rsid w:val="004245AD"/>
    <w:rsid w:val="00426339"/>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3D0"/>
    <w:rsid w:val="00493AE4"/>
    <w:rsid w:val="004947EC"/>
    <w:rsid w:val="00495070"/>
    <w:rsid w:val="004A2A63"/>
    <w:rsid w:val="004A635C"/>
    <w:rsid w:val="004A6CCD"/>
    <w:rsid w:val="004A7DDA"/>
    <w:rsid w:val="004B582C"/>
    <w:rsid w:val="004C1C01"/>
    <w:rsid w:val="004C4863"/>
    <w:rsid w:val="004C5F20"/>
    <w:rsid w:val="004C697F"/>
    <w:rsid w:val="004D0693"/>
    <w:rsid w:val="004D3D6F"/>
    <w:rsid w:val="004D4709"/>
    <w:rsid w:val="004D554D"/>
    <w:rsid w:val="004E00FD"/>
    <w:rsid w:val="004E5D18"/>
    <w:rsid w:val="004F0D4C"/>
    <w:rsid w:val="004F6B4B"/>
    <w:rsid w:val="004F7740"/>
    <w:rsid w:val="00504A13"/>
    <w:rsid w:val="00516423"/>
    <w:rsid w:val="00516A8D"/>
    <w:rsid w:val="00520819"/>
    <w:rsid w:val="0053053C"/>
    <w:rsid w:val="00535EBE"/>
    <w:rsid w:val="00546BC9"/>
    <w:rsid w:val="00550A22"/>
    <w:rsid w:val="00551112"/>
    <w:rsid w:val="00553652"/>
    <w:rsid w:val="00562866"/>
    <w:rsid w:val="005704D0"/>
    <w:rsid w:val="00571D59"/>
    <w:rsid w:val="00574984"/>
    <w:rsid w:val="00575FB3"/>
    <w:rsid w:val="00580BFF"/>
    <w:rsid w:val="0058576F"/>
    <w:rsid w:val="00586375"/>
    <w:rsid w:val="005904C7"/>
    <w:rsid w:val="0059087E"/>
    <w:rsid w:val="00594820"/>
    <w:rsid w:val="00596A94"/>
    <w:rsid w:val="00597DD2"/>
    <w:rsid w:val="005A074F"/>
    <w:rsid w:val="005A12BA"/>
    <w:rsid w:val="005A286F"/>
    <w:rsid w:val="005A3425"/>
    <w:rsid w:val="005A5A5D"/>
    <w:rsid w:val="005B6BE0"/>
    <w:rsid w:val="005F2316"/>
    <w:rsid w:val="00610377"/>
    <w:rsid w:val="00610CDB"/>
    <w:rsid w:val="00612F4E"/>
    <w:rsid w:val="006176FF"/>
    <w:rsid w:val="006254C3"/>
    <w:rsid w:val="00627167"/>
    <w:rsid w:val="006339EA"/>
    <w:rsid w:val="00636E1B"/>
    <w:rsid w:val="0064228C"/>
    <w:rsid w:val="00643B38"/>
    <w:rsid w:val="006454B3"/>
    <w:rsid w:val="00667017"/>
    <w:rsid w:val="00683A50"/>
    <w:rsid w:val="006861BF"/>
    <w:rsid w:val="00694C2E"/>
    <w:rsid w:val="0069679E"/>
    <w:rsid w:val="006A30A4"/>
    <w:rsid w:val="006B5FBB"/>
    <w:rsid w:val="006B766A"/>
    <w:rsid w:val="006F123F"/>
    <w:rsid w:val="006F2052"/>
    <w:rsid w:val="006F29CF"/>
    <w:rsid w:val="006F58B7"/>
    <w:rsid w:val="00701C0A"/>
    <w:rsid w:val="00702F78"/>
    <w:rsid w:val="00703D68"/>
    <w:rsid w:val="0070410F"/>
    <w:rsid w:val="0070572C"/>
    <w:rsid w:val="0071406B"/>
    <w:rsid w:val="00725F36"/>
    <w:rsid w:val="0073259D"/>
    <w:rsid w:val="00733EAA"/>
    <w:rsid w:val="007405FB"/>
    <w:rsid w:val="00740F97"/>
    <w:rsid w:val="007432BD"/>
    <w:rsid w:val="00745E68"/>
    <w:rsid w:val="007501E3"/>
    <w:rsid w:val="00751290"/>
    <w:rsid w:val="00754534"/>
    <w:rsid w:val="00765E9D"/>
    <w:rsid w:val="00771DE5"/>
    <w:rsid w:val="007741BF"/>
    <w:rsid w:val="00790C18"/>
    <w:rsid w:val="0079136B"/>
    <w:rsid w:val="00791EE6"/>
    <w:rsid w:val="007A361C"/>
    <w:rsid w:val="007A3FC3"/>
    <w:rsid w:val="007B2AD2"/>
    <w:rsid w:val="007B5562"/>
    <w:rsid w:val="007D162E"/>
    <w:rsid w:val="007F266C"/>
    <w:rsid w:val="00801C12"/>
    <w:rsid w:val="00806BD9"/>
    <w:rsid w:val="008076AA"/>
    <w:rsid w:val="00812014"/>
    <w:rsid w:val="008129C8"/>
    <w:rsid w:val="00812F9F"/>
    <w:rsid w:val="00813CF0"/>
    <w:rsid w:val="00817D01"/>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92043"/>
    <w:rsid w:val="008A4AC8"/>
    <w:rsid w:val="008B217D"/>
    <w:rsid w:val="008B4ECC"/>
    <w:rsid w:val="008B6786"/>
    <w:rsid w:val="008C48F4"/>
    <w:rsid w:val="008C711B"/>
    <w:rsid w:val="008C7B9A"/>
    <w:rsid w:val="008D3333"/>
    <w:rsid w:val="008D5B76"/>
    <w:rsid w:val="008D676B"/>
    <w:rsid w:val="008D6E23"/>
    <w:rsid w:val="008E5A62"/>
    <w:rsid w:val="008E6C82"/>
    <w:rsid w:val="0090160E"/>
    <w:rsid w:val="00907B6D"/>
    <w:rsid w:val="009110F8"/>
    <w:rsid w:val="0092096D"/>
    <w:rsid w:val="00921214"/>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29C3"/>
    <w:rsid w:val="009B7249"/>
    <w:rsid w:val="009D53AC"/>
    <w:rsid w:val="009D594D"/>
    <w:rsid w:val="009D5CD4"/>
    <w:rsid w:val="009E3BEB"/>
    <w:rsid w:val="009F05B8"/>
    <w:rsid w:val="009F771C"/>
    <w:rsid w:val="00A1055E"/>
    <w:rsid w:val="00A13EFB"/>
    <w:rsid w:val="00A22B7D"/>
    <w:rsid w:val="00A30F65"/>
    <w:rsid w:val="00A311E9"/>
    <w:rsid w:val="00A3384C"/>
    <w:rsid w:val="00A35212"/>
    <w:rsid w:val="00A40330"/>
    <w:rsid w:val="00A53261"/>
    <w:rsid w:val="00A53BD3"/>
    <w:rsid w:val="00A611F3"/>
    <w:rsid w:val="00A63A8D"/>
    <w:rsid w:val="00A664D7"/>
    <w:rsid w:val="00A73C5C"/>
    <w:rsid w:val="00A821FB"/>
    <w:rsid w:val="00A854D3"/>
    <w:rsid w:val="00A928EC"/>
    <w:rsid w:val="00A929FB"/>
    <w:rsid w:val="00AA240B"/>
    <w:rsid w:val="00AB1769"/>
    <w:rsid w:val="00AB20E9"/>
    <w:rsid w:val="00AB2724"/>
    <w:rsid w:val="00AB4BB3"/>
    <w:rsid w:val="00AD1A48"/>
    <w:rsid w:val="00AD41D5"/>
    <w:rsid w:val="00AE4443"/>
    <w:rsid w:val="00AE59BD"/>
    <w:rsid w:val="00AE61F1"/>
    <w:rsid w:val="00AF021F"/>
    <w:rsid w:val="00B01E1C"/>
    <w:rsid w:val="00B02581"/>
    <w:rsid w:val="00B07DFF"/>
    <w:rsid w:val="00B1257B"/>
    <w:rsid w:val="00B20718"/>
    <w:rsid w:val="00B227BD"/>
    <w:rsid w:val="00B22D85"/>
    <w:rsid w:val="00B230E1"/>
    <w:rsid w:val="00B25DCC"/>
    <w:rsid w:val="00B30868"/>
    <w:rsid w:val="00B40087"/>
    <w:rsid w:val="00B40617"/>
    <w:rsid w:val="00B4065C"/>
    <w:rsid w:val="00B44421"/>
    <w:rsid w:val="00B46860"/>
    <w:rsid w:val="00B56F65"/>
    <w:rsid w:val="00B60CB0"/>
    <w:rsid w:val="00B65CE2"/>
    <w:rsid w:val="00B71D2A"/>
    <w:rsid w:val="00B9033D"/>
    <w:rsid w:val="00B91084"/>
    <w:rsid w:val="00B95A37"/>
    <w:rsid w:val="00BB0791"/>
    <w:rsid w:val="00BB1F3A"/>
    <w:rsid w:val="00BB4638"/>
    <w:rsid w:val="00BB620B"/>
    <w:rsid w:val="00BC1CB8"/>
    <w:rsid w:val="00BC3940"/>
    <w:rsid w:val="00BD3148"/>
    <w:rsid w:val="00BD4D54"/>
    <w:rsid w:val="00BE167E"/>
    <w:rsid w:val="00BE53BA"/>
    <w:rsid w:val="00BE757E"/>
    <w:rsid w:val="00C03185"/>
    <w:rsid w:val="00C06047"/>
    <w:rsid w:val="00C0717F"/>
    <w:rsid w:val="00C147C6"/>
    <w:rsid w:val="00C20FF3"/>
    <w:rsid w:val="00C22294"/>
    <w:rsid w:val="00C22FDF"/>
    <w:rsid w:val="00C3019D"/>
    <w:rsid w:val="00C302FD"/>
    <w:rsid w:val="00C34826"/>
    <w:rsid w:val="00C53127"/>
    <w:rsid w:val="00C56AB3"/>
    <w:rsid w:val="00C629CF"/>
    <w:rsid w:val="00C6315F"/>
    <w:rsid w:val="00C63EE3"/>
    <w:rsid w:val="00C6474C"/>
    <w:rsid w:val="00C66095"/>
    <w:rsid w:val="00C66BB9"/>
    <w:rsid w:val="00C66F43"/>
    <w:rsid w:val="00C730AA"/>
    <w:rsid w:val="00C7367D"/>
    <w:rsid w:val="00C752B0"/>
    <w:rsid w:val="00C80466"/>
    <w:rsid w:val="00C914A5"/>
    <w:rsid w:val="00C96EB8"/>
    <w:rsid w:val="00CA33E2"/>
    <w:rsid w:val="00CB6547"/>
    <w:rsid w:val="00CC23C7"/>
    <w:rsid w:val="00CD04E3"/>
    <w:rsid w:val="00CD3743"/>
    <w:rsid w:val="00CE23AE"/>
    <w:rsid w:val="00CE2E59"/>
    <w:rsid w:val="00CE4F49"/>
    <w:rsid w:val="00CE6589"/>
    <w:rsid w:val="00CE76CD"/>
    <w:rsid w:val="00CE7DDC"/>
    <w:rsid w:val="00CF2F8A"/>
    <w:rsid w:val="00CF3221"/>
    <w:rsid w:val="00CF5136"/>
    <w:rsid w:val="00D05442"/>
    <w:rsid w:val="00D05D60"/>
    <w:rsid w:val="00D11109"/>
    <w:rsid w:val="00D20F77"/>
    <w:rsid w:val="00D221E7"/>
    <w:rsid w:val="00D24010"/>
    <w:rsid w:val="00D267A2"/>
    <w:rsid w:val="00D42959"/>
    <w:rsid w:val="00D51BF0"/>
    <w:rsid w:val="00D57426"/>
    <w:rsid w:val="00D60A7D"/>
    <w:rsid w:val="00D61463"/>
    <w:rsid w:val="00D64004"/>
    <w:rsid w:val="00D70390"/>
    <w:rsid w:val="00D7120B"/>
    <w:rsid w:val="00D76E26"/>
    <w:rsid w:val="00D8533B"/>
    <w:rsid w:val="00D93A22"/>
    <w:rsid w:val="00DB26DD"/>
    <w:rsid w:val="00DB4214"/>
    <w:rsid w:val="00DB4A28"/>
    <w:rsid w:val="00DC7AFC"/>
    <w:rsid w:val="00DC7FFD"/>
    <w:rsid w:val="00DD3600"/>
    <w:rsid w:val="00DD7F4D"/>
    <w:rsid w:val="00DE489D"/>
    <w:rsid w:val="00DF1B7C"/>
    <w:rsid w:val="00E00EB9"/>
    <w:rsid w:val="00E014BE"/>
    <w:rsid w:val="00E06086"/>
    <w:rsid w:val="00E07A70"/>
    <w:rsid w:val="00E14C08"/>
    <w:rsid w:val="00E260C9"/>
    <w:rsid w:val="00E26AB0"/>
    <w:rsid w:val="00E43E89"/>
    <w:rsid w:val="00E45FBF"/>
    <w:rsid w:val="00E46E24"/>
    <w:rsid w:val="00E47D2F"/>
    <w:rsid w:val="00E529AA"/>
    <w:rsid w:val="00E54B73"/>
    <w:rsid w:val="00E557DE"/>
    <w:rsid w:val="00E62672"/>
    <w:rsid w:val="00E64B17"/>
    <w:rsid w:val="00E64D01"/>
    <w:rsid w:val="00E67105"/>
    <w:rsid w:val="00E736A1"/>
    <w:rsid w:val="00E745C8"/>
    <w:rsid w:val="00E77B8E"/>
    <w:rsid w:val="00E904E9"/>
    <w:rsid w:val="00E90DA7"/>
    <w:rsid w:val="00E9360C"/>
    <w:rsid w:val="00E96715"/>
    <w:rsid w:val="00EA0C94"/>
    <w:rsid w:val="00EA13CC"/>
    <w:rsid w:val="00EB6441"/>
    <w:rsid w:val="00EC14A9"/>
    <w:rsid w:val="00EC3ABF"/>
    <w:rsid w:val="00ED553E"/>
    <w:rsid w:val="00EE010D"/>
    <w:rsid w:val="00EE5FB9"/>
    <w:rsid w:val="00EF1DD0"/>
    <w:rsid w:val="00EF2371"/>
    <w:rsid w:val="00EF2942"/>
    <w:rsid w:val="00EF4536"/>
    <w:rsid w:val="00F041EE"/>
    <w:rsid w:val="00F100D8"/>
    <w:rsid w:val="00F1094B"/>
    <w:rsid w:val="00F11664"/>
    <w:rsid w:val="00F1630B"/>
    <w:rsid w:val="00F16A85"/>
    <w:rsid w:val="00F23D9A"/>
    <w:rsid w:val="00F30229"/>
    <w:rsid w:val="00F31C6E"/>
    <w:rsid w:val="00F37667"/>
    <w:rsid w:val="00F406B2"/>
    <w:rsid w:val="00F41FDE"/>
    <w:rsid w:val="00F438CB"/>
    <w:rsid w:val="00F4467E"/>
    <w:rsid w:val="00F47226"/>
    <w:rsid w:val="00F547FF"/>
    <w:rsid w:val="00F5492C"/>
    <w:rsid w:val="00F56F9D"/>
    <w:rsid w:val="00F751F8"/>
    <w:rsid w:val="00F81A62"/>
    <w:rsid w:val="00F81B9C"/>
    <w:rsid w:val="00F820A2"/>
    <w:rsid w:val="00F844FE"/>
    <w:rsid w:val="00F874B7"/>
    <w:rsid w:val="00F90ED0"/>
    <w:rsid w:val="00FC512B"/>
    <w:rsid w:val="00FC6A40"/>
    <w:rsid w:val="00FC6FAC"/>
    <w:rsid w:val="00FD7BE2"/>
    <w:rsid w:val="00FE0565"/>
    <w:rsid w:val="00FE4C70"/>
    <w:rsid w:val="00FE5471"/>
    <w:rsid w:val="00FE5E73"/>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D7F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ORGN-317801165-5293</_dlc_DocId>
    <_dlc_DocIdUrl xmlns="02b462e0-950b-4d18-8f56-efe6ec8fd98e">
      <Url>https://nedlands365.sharepoint.com/sites/organisation/council/_layouts/15/DocIdRedir.aspx?ID=ORGN-317801165-5293</Url>
      <Description>ORGN-317801165-5293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purl.org/dc/dcmitype/"/>
    <ds:schemaRef ds:uri="http://purl.org/dc/terms/"/>
    <ds:schemaRef ds:uri="http://schemas.microsoft.com/office/2006/metadata/properties"/>
    <ds:schemaRef ds:uri="http://schemas.microsoft.com/office/infopath/2007/PartnerControls"/>
    <ds:schemaRef ds:uri="http://schemas.microsoft.com/sharepoint/v3"/>
    <ds:schemaRef ds:uri="02b462e0-950b-4d18-8f56-efe6ec8fd98e"/>
    <ds:schemaRef ds:uri="http://schemas.microsoft.com/office/2006/documentManagement/types"/>
    <ds:schemaRef ds:uri="a4569545-3f5c-4d76-b5ef-e21c01e673e6"/>
    <ds:schemaRef ds:uri="7dce4f99-cff1-4fd8-801c-290f26aab7b1"/>
    <ds:schemaRef ds:uri="http://www.w3.org/XML/1998/namespace"/>
    <ds:schemaRef ds:uri="http://schemas.openxmlformats.org/package/2006/metadata/core-properties"/>
    <ds:schemaRef ds:uri="b3dba301-5620-44c7-a8fe-21bd50c42e00"/>
    <ds:schemaRef ds:uri="82dc8473-40ba-4f11-b935-f34260e482de"/>
    <ds:schemaRef ds:uri="http://purl.org/dc/elements/1.1/"/>
  </ds:schemaRefs>
</ds:datastoreItem>
</file>

<file path=customXml/itemProps4.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6813A-8EDD-4EFC-B189-D4CD6350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505F84B2</Template>
  <TotalTime>19</TotalTime>
  <Pages>10</Pages>
  <Words>2432</Words>
  <Characters>13793</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5</cp:revision>
  <cp:lastPrinted>2019-07-24T06:34:00Z</cp:lastPrinted>
  <dcterms:created xsi:type="dcterms:W3CDTF">2019-07-24T04:18:00Z</dcterms:created>
  <dcterms:modified xsi:type="dcterms:W3CDTF">2019-07-24T06:40:00Z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759bc543-2b81-458d-b77e-bc924b5599c6</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ies>
</file>