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bCs/>
          <w:color w:val="FFFFFF" w:themeColor="background1"/>
          <w:sz w:val="96"/>
          <w:szCs w:val="96"/>
          <w:lang w:eastAsia="en-US"/>
        </w:rPr>
      </w:sdtEndPr>
      <w:sdtContent>
        <w:p w14:paraId="1993B09D" w14:textId="7187CB91" w:rsidR="00E9365A" w:rsidRDefault="00F96121">
          <w:r>
            <w:rPr>
              <w:noProof/>
            </w:rPr>
            <mc:AlternateContent>
              <mc:Choice Requires="wps">
                <w:drawing>
                  <wp:anchor distT="0" distB="0" distL="114300" distR="114300" simplePos="0" relativeHeight="251658242" behindDoc="1" locked="0" layoutInCell="1" allowOverlap="1" wp14:anchorId="0FDE7F92" wp14:editId="7B21F70E">
                    <wp:simplePos x="0" y="0"/>
                    <wp:positionH relativeFrom="page">
                      <wp:posOffset>-59690</wp:posOffset>
                    </wp:positionH>
                    <wp:positionV relativeFrom="paragraph">
                      <wp:posOffset>-1323340</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532FA04" id="Rectangle 5" o:spid="_x0000_s1026" alt="P1#y1" style="position:absolute;margin-left:-4.7pt;margin-top:-104.2pt;width:599.25pt;height:36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" fillcolor="#00205b" stroked="f" strokeweight="1pt">
                    <w10:wrap anchorx="page"/>
                  </v:rect>
                </w:pict>
              </mc:Fallback>
            </mc:AlternateContent>
          </w:r>
          <w:r w:rsidR="0045012C">
            <w:rPr>
              <w:noProof/>
            </w:rPr>
            <mc:AlternateContent>
              <mc:Choice Requires="wps">
                <w:drawing>
                  <wp:anchor distT="0" distB="0" distL="114300" distR="114300" simplePos="0" relativeHeight="251658241" behindDoc="0" locked="0" layoutInCell="1" allowOverlap="1" wp14:anchorId="2DDA3E52" wp14:editId="61DF668F">
                    <wp:simplePos x="0" y="0"/>
                    <wp:positionH relativeFrom="page">
                      <wp:align>center</wp:align>
                    </wp:positionH>
                    <wp:positionV relativeFrom="page">
                      <wp:posOffset>241935</wp:posOffset>
                    </wp:positionV>
                    <wp:extent cx="7114252" cy="3876163"/>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08629E2" w14:textId="6A8C2403" w:rsidR="00084922" w:rsidRPr="00D7591D" w:rsidRDefault="00024C12"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4D2D9DEC"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&amp; Risk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029B3204" w:rsidR="00084922" w:rsidRPr="00D7591D" w:rsidRDefault="005C7043"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 xml:space="preserve">Monday, </w:t>
                                </w:r>
                                <w:r w:rsidR="000417F4">
                                  <w:rPr>
                                    <w:rFonts w:ascii="Acumin Pro" w:eastAsia="Times New Roman" w:hAnsi="Acumin Pro" w:cstheme="minorHAnsi"/>
                                    <w:b/>
                                    <w:noProof/>
                                    <w:color w:val="FFFFFF" w:themeColor="background1"/>
                                    <w:sz w:val="32"/>
                                    <w:szCs w:val="32"/>
                                    <w:lang w:eastAsia="en-US"/>
                                  </w:rPr>
                                  <w:t>20</w:t>
                                </w:r>
                                <w:r w:rsidR="003C450E">
                                  <w:rPr>
                                    <w:rFonts w:ascii="Acumin Pro" w:eastAsia="Times New Roman" w:hAnsi="Acumin Pro" w:cstheme="minorHAnsi"/>
                                    <w:b/>
                                    <w:noProof/>
                                    <w:color w:val="FFFFFF" w:themeColor="background1"/>
                                    <w:sz w:val="32"/>
                                    <w:szCs w:val="32"/>
                                    <w:lang w:eastAsia="en-US"/>
                                  </w:rPr>
                                  <w:t xml:space="preserve"> </w:t>
                                </w:r>
                                <w:r w:rsidR="005102DA">
                                  <w:rPr>
                                    <w:rFonts w:ascii="Acumin Pro" w:eastAsia="Times New Roman" w:hAnsi="Acumin Pro" w:cstheme="minorHAnsi"/>
                                    <w:b/>
                                    <w:noProof/>
                                    <w:color w:val="FFFFFF" w:themeColor="background1"/>
                                    <w:sz w:val="32"/>
                                    <w:szCs w:val="32"/>
                                    <w:lang w:eastAsia="en-US"/>
                                  </w:rPr>
                                  <w:t>May</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0;margin-top:19.05pt;width:560.2pt;height:305.2pt;z-index:251658241;visibility:visible;mso-wrap-style:square;mso-width-percent:941;mso-height-percent:363;mso-wrap-distance-left:9pt;mso-wrap-distance-top:0;mso-wrap-distance-right:9pt;mso-wrap-distance-bottom:0;mso-position-horizontal:center;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" filled="f" strokeweight=".5pt">
                    <v:stroke opacity="0" joinstyle="round"/>
                    <v:textbox inset="126pt,0,54pt,0">
                      <w:txbxContent>
                        <w:p w14:paraId="408629E2" w14:textId="6A8C2403" w:rsidR="00084922" w:rsidRPr="00D7591D" w:rsidRDefault="00024C12"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4D2D9DEC"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&amp; Risk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029B3204" w:rsidR="00084922" w:rsidRPr="00D7591D" w:rsidRDefault="005C7043"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 xml:space="preserve">Monday, </w:t>
                          </w:r>
                          <w:r w:rsidR="000417F4">
                            <w:rPr>
                              <w:rFonts w:ascii="Acumin Pro" w:eastAsia="Times New Roman" w:hAnsi="Acumin Pro" w:cstheme="minorHAnsi"/>
                              <w:b/>
                              <w:noProof/>
                              <w:color w:val="FFFFFF" w:themeColor="background1"/>
                              <w:sz w:val="32"/>
                              <w:szCs w:val="32"/>
                              <w:lang w:eastAsia="en-US"/>
                            </w:rPr>
                            <w:t>20</w:t>
                          </w:r>
                          <w:r w:rsidR="003C450E">
                            <w:rPr>
                              <w:rFonts w:ascii="Acumin Pro" w:eastAsia="Times New Roman" w:hAnsi="Acumin Pro" w:cstheme="minorHAnsi"/>
                              <w:b/>
                              <w:noProof/>
                              <w:color w:val="FFFFFF" w:themeColor="background1"/>
                              <w:sz w:val="32"/>
                              <w:szCs w:val="32"/>
                              <w:lang w:eastAsia="en-US"/>
                            </w:rPr>
                            <w:t xml:space="preserve"> </w:t>
                          </w:r>
                          <w:r w:rsidR="005102DA">
                            <w:rPr>
                              <w:rFonts w:ascii="Acumin Pro" w:eastAsia="Times New Roman" w:hAnsi="Acumin Pro" w:cstheme="minorHAnsi"/>
                              <w:b/>
                              <w:noProof/>
                              <w:color w:val="FFFFFF" w:themeColor="background1"/>
                              <w:sz w:val="32"/>
                              <w:szCs w:val="32"/>
                              <w:lang w:eastAsia="en-US"/>
                            </w:rPr>
                            <w:t>May</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page"/>
                  </v:shape>
                </w:pict>
              </mc:Fallback>
            </mc:AlternateContent>
          </w:r>
        </w:p>
        <w:p w14:paraId="2043FAE3" w14:textId="77777777" w:rsidR="00C540B7" w:rsidRDefault="00C540B7" w:rsidP="00C540B7">
          <w:pPr>
            <w:tabs>
              <w:tab w:val="left" w:pos="9540"/>
            </w:tabs>
            <w:spacing w:before="0" w:line="240" w:lineRule="auto"/>
            <w:ind w:right="42"/>
            <w:rPr>
              <w:b/>
              <w:color w:val="163475"/>
              <w:sz w:val="28"/>
              <w:szCs w:val="28"/>
            </w:rPr>
          </w:pPr>
        </w:p>
        <w:p w14:paraId="76B78389" w14:textId="6233A392" w:rsidR="00C540B7" w:rsidRDefault="00C540B7" w:rsidP="00C540B7">
          <w:pPr>
            <w:tabs>
              <w:tab w:val="left" w:pos="9540"/>
            </w:tabs>
            <w:spacing w:before="0" w:line="240" w:lineRule="auto"/>
            <w:ind w:right="42"/>
            <w:rPr>
              <w:b/>
              <w:color w:val="163475"/>
              <w:sz w:val="28"/>
              <w:szCs w:val="28"/>
            </w:rPr>
          </w:pPr>
        </w:p>
        <w:p w14:paraId="7C763BE3" w14:textId="595659D8" w:rsidR="001E70AE" w:rsidRPr="001E70AE" w:rsidRDefault="001E70AE" w:rsidP="001E70AE">
          <w:pPr>
            <w:spacing w:before="0" w:after="120"/>
            <w:jc w:val="left"/>
            <w:rPr>
              <w:b/>
              <w:bCs/>
              <w:color w:val="17365D"/>
              <w:sz w:val="28"/>
            </w:rPr>
          </w:pPr>
          <w:r>
            <w:rPr>
              <w:b/>
              <w:bCs/>
              <w:color w:val="17365D"/>
              <w:sz w:val="28"/>
            </w:rPr>
            <w:br w:type="page"/>
          </w:r>
        </w:p>
      </w:sdtContent>
    </w:sdt>
    <w:p w14:paraId="54ACA674" w14:textId="2B5BD139" w:rsidR="00D7591D" w:rsidRPr="001E70AE" w:rsidRDefault="00913932" w:rsidP="001E70AE">
      <w:pPr>
        <w:spacing w:before="0" w:after="0" w:line="240" w:lineRule="auto"/>
        <w:jc w:val="left"/>
        <w:rPr>
          <w:b/>
          <w:bCs/>
          <w:color w:val="17365D"/>
          <w:sz w:val="28"/>
        </w:rPr>
      </w:pPr>
      <w:r w:rsidRPr="003950D7">
        <w:rPr>
          <w:b/>
          <w:bCs/>
          <w:color w:val="002060"/>
          <w:sz w:val="28"/>
          <w:szCs w:val="24"/>
        </w:rPr>
        <w:lastRenderedPageBreak/>
        <w:t>Information</w:t>
      </w:r>
    </w:p>
    <w:p w14:paraId="73BE057C" w14:textId="77777777" w:rsidR="00C81006" w:rsidRPr="00C81006" w:rsidRDefault="00C81006" w:rsidP="0098632F">
      <w:pPr>
        <w:spacing w:before="0" w:after="0" w:line="240" w:lineRule="auto"/>
      </w:pPr>
    </w:p>
    <w:p w14:paraId="138F4747" w14:textId="0B5ACCBD" w:rsidR="0045012C" w:rsidRPr="00046B3A" w:rsidRDefault="0045012C" w:rsidP="0098632F">
      <w:pPr>
        <w:spacing w:before="0" w:after="0" w:line="240" w:lineRule="auto"/>
        <w:rPr>
          <w:bCs/>
        </w:rPr>
      </w:pPr>
      <w:r>
        <w:rPr>
          <w:bCs/>
        </w:rPr>
        <w:t>Audit &amp; Risk Committee</w:t>
      </w:r>
      <w:r w:rsidRPr="00046B3A">
        <w:rPr>
          <w:bCs/>
        </w:rPr>
        <w:t xml:space="preserve"> Meetings are run in accordance with the City of Nedlands Standing Orders Local Law. If you have any questions in relation to items on the agenda, procedural matters, public question time, addressing</w:t>
      </w:r>
      <w:r>
        <w:rPr>
          <w:bCs/>
        </w:rPr>
        <w:t xml:space="preserve"> the Committee</w:t>
      </w:r>
      <w:r w:rsidRPr="00046B3A">
        <w:rPr>
          <w:bCs/>
        </w:rPr>
        <w:t xml:space="preserve"> or attending meetings please contact the </w:t>
      </w:r>
      <w:r w:rsidR="00BD3588">
        <w:rPr>
          <w:bCs/>
        </w:rPr>
        <w:t>Governance Officer</w:t>
      </w:r>
      <w:r w:rsidRPr="00046B3A">
        <w:rPr>
          <w:bCs/>
        </w:rPr>
        <w:t xml:space="preserve"> on 9273 3500</w:t>
      </w:r>
      <w:r>
        <w:rPr>
          <w:bCs/>
        </w:rPr>
        <w:t>.</w:t>
      </w:r>
    </w:p>
    <w:p w14:paraId="3E28F290" w14:textId="77777777" w:rsidR="00D7591D" w:rsidRPr="003950D7" w:rsidRDefault="00913932" w:rsidP="003950D7">
      <w:pPr>
        <w:rPr>
          <w:b/>
          <w:bCs/>
          <w:color w:val="002060"/>
          <w:sz w:val="28"/>
          <w:szCs w:val="24"/>
        </w:rPr>
      </w:pPr>
      <w:r w:rsidRPr="003950D7">
        <w:rPr>
          <w:b/>
          <w:bCs/>
          <w:color w:val="002060"/>
          <w:sz w:val="28"/>
          <w:szCs w:val="24"/>
        </w:rPr>
        <w:br/>
        <w:t>Public Question Time</w:t>
      </w:r>
    </w:p>
    <w:p w14:paraId="7AE55B33" w14:textId="77777777" w:rsidR="0045012C" w:rsidRPr="00046B3A" w:rsidRDefault="0045012C" w:rsidP="0045012C">
      <w:pPr>
        <w:spacing w:before="0" w:after="0" w:line="240" w:lineRule="auto"/>
        <w:rPr>
          <w:bCs/>
        </w:rPr>
      </w:pPr>
      <w:r w:rsidRPr="00046B3A">
        <w:rPr>
          <w:bCs/>
        </w:rPr>
        <w:t>Public question time at a</w:t>
      </w:r>
      <w:r>
        <w:rPr>
          <w:bCs/>
        </w:rPr>
        <w:t>n</w:t>
      </w:r>
      <w:r w:rsidRPr="00046B3A">
        <w:rPr>
          <w:bCs/>
        </w:rPr>
        <w:t xml:space="preserve"> </w:t>
      </w:r>
      <w:r>
        <w:rPr>
          <w:bCs/>
        </w:rPr>
        <w:t>Audit &amp; Risk Committee</w:t>
      </w:r>
      <w:r w:rsidRPr="00046B3A">
        <w:rPr>
          <w:bCs/>
        </w:rPr>
        <w:t xml:space="preserve"> Meeting is available for members of the public to ask a question about items on the agenda. Questions asked by members of the public are not to be accompanied by any statement reflecting adversely upon any Council Member</w:t>
      </w:r>
      <w:r>
        <w:rPr>
          <w:bCs/>
        </w:rPr>
        <w:t xml:space="preserve">, Committee Member </w:t>
      </w:r>
      <w:r w:rsidRPr="00046B3A">
        <w:rPr>
          <w:bCs/>
        </w:rPr>
        <w:t>or Employee.</w:t>
      </w:r>
    </w:p>
    <w:p w14:paraId="4BE8B0E2" w14:textId="77777777" w:rsidR="0045012C" w:rsidRPr="00046B3A" w:rsidRDefault="0045012C" w:rsidP="0045012C">
      <w:pPr>
        <w:spacing w:before="0" w:after="0" w:line="240" w:lineRule="auto"/>
        <w:rPr>
          <w:bCs/>
        </w:rPr>
      </w:pPr>
    </w:p>
    <w:p w14:paraId="38D6A398" w14:textId="77777777" w:rsidR="0045012C" w:rsidRPr="00046B3A" w:rsidRDefault="0045012C" w:rsidP="0045012C">
      <w:pPr>
        <w:spacing w:before="0" w:after="0" w:line="240" w:lineRule="auto"/>
        <w:rPr>
          <w:bCs/>
          <w:color w:val="1F497D"/>
        </w:rPr>
      </w:pPr>
      <w:r w:rsidRPr="00046B3A">
        <w:rPr>
          <w:bCs/>
        </w:rPr>
        <w:t xml:space="preserve">Questions should be submitted as early as possible via the online form available on the City’s website: </w:t>
      </w:r>
      <w:hyperlink r:id="rId12" w:history="1">
        <w:r w:rsidRPr="00046B3A">
          <w:rPr>
            <w:rStyle w:val="Hyperlink"/>
            <w:color w:val="1F497D"/>
          </w:rPr>
          <w:t>Public question time | City of Nedlands</w:t>
        </w:r>
      </w:hyperlink>
    </w:p>
    <w:p w14:paraId="1D4EE1BA" w14:textId="77777777" w:rsidR="0045012C" w:rsidRPr="00046B3A" w:rsidRDefault="0045012C" w:rsidP="0045012C">
      <w:pPr>
        <w:spacing w:before="0" w:after="0" w:line="240" w:lineRule="auto"/>
        <w:rPr>
          <w:bCs/>
        </w:rPr>
      </w:pPr>
    </w:p>
    <w:p w14:paraId="7636586F" w14:textId="77777777" w:rsidR="0045012C" w:rsidRPr="00046B3A" w:rsidRDefault="0045012C" w:rsidP="0045012C">
      <w:pPr>
        <w:spacing w:before="0" w:after="0" w:line="240" w:lineRule="auto"/>
        <w:rPr>
          <w:bCs/>
        </w:rPr>
      </w:pPr>
      <w:r w:rsidRPr="00046B3A">
        <w:rPr>
          <w:bCs/>
        </w:rPr>
        <w:t>Questions may be taken on notice to allow adequate time to prepare a response and all answers will be published in the minutes of the meeting.</w:t>
      </w:r>
    </w:p>
    <w:p w14:paraId="49BAA371" w14:textId="77777777" w:rsidR="00860B15" w:rsidRPr="00106392" w:rsidRDefault="00913932" w:rsidP="00860B15">
      <w:pPr>
        <w:tabs>
          <w:tab w:val="left" w:pos="9356"/>
        </w:tabs>
        <w:rPr>
          <w:b/>
          <w:color w:val="002060"/>
          <w:sz w:val="28"/>
        </w:rPr>
      </w:pPr>
      <w:r w:rsidRPr="003950D7">
        <w:rPr>
          <w:b/>
          <w:bCs/>
          <w:color w:val="002060"/>
          <w:sz w:val="28"/>
          <w:szCs w:val="24"/>
        </w:rPr>
        <w:br/>
      </w:r>
      <w:r w:rsidRPr="00106392">
        <w:rPr>
          <w:b/>
          <w:color w:val="002060"/>
          <w:sz w:val="28"/>
        </w:rPr>
        <w:t>Addresses by Members of the Public</w:t>
      </w:r>
    </w:p>
    <w:p w14:paraId="181CF34E" w14:textId="77777777" w:rsidR="00860B15" w:rsidRPr="00046B3A" w:rsidRDefault="00913932" w:rsidP="00860B15">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3" w:history="1">
        <w:r w:rsidRPr="00046B3A">
          <w:rPr>
            <w:rStyle w:val="Hyperlink"/>
            <w:color w:val="44546A" w:themeColor="text2"/>
          </w:rPr>
          <w:t>Public Address Registration Form | City of Nedlands</w:t>
        </w:r>
      </w:hyperlink>
    </w:p>
    <w:p w14:paraId="29AEB53A" w14:textId="7328FA3C" w:rsidR="00860B15" w:rsidRPr="00046B3A" w:rsidRDefault="00913932" w:rsidP="00860B15">
      <w:pPr>
        <w:tabs>
          <w:tab w:val="left" w:pos="9356"/>
        </w:tabs>
        <w:rPr>
          <w:bCs/>
        </w:rPr>
      </w:pPr>
      <w:r w:rsidRPr="00046B3A">
        <w:rPr>
          <w:bCs/>
        </w:rPr>
        <w:t xml:space="preserve">The Presiding Member will determine the order of speakers to address the Council and the number of speakers is to be limited to 2 in support and 2 against any </w:t>
      </w:r>
      <w:r w:rsidR="007418F5" w:rsidRPr="00046B3A">
        <w:rPr>
          <w:bCs/>
        </w:rPr>
        <w:t>item</w:t>
      </w:r>
      <w:r w:rsidRPr="00046B3A">
        <w:rPr>
          <w:bCs/>
        </w:rPr>
        <w:t xml:space="preserve"> on a</w:t>
      </w:r>
      <w:r w:rsidR="003C0D7A">
        <w:rPr>
          <w:bCs/>
        </w:rPr>
        <w:t>n</w:t>
      </w:r>
      <w:r w:rsidRPr="00046B3A">
        <w:rPr>
          <w:bCs/>
        </w:rPr>
        <w:t xml:space="preserve"> </w:t>
      </w:r>
      <w:r w:rsidR="003C0D7A">
        <w:rPr>
          <w:bCs/>
        </w:rPr>
        <w:t>Audit and Risk Committee</w:t>
      </w:r>
      <w:r w:rsidRPr="00046B3A">
        <w:rPr>
          <w:bCs/>
        </w:rPr>
        <w:t xml:space="preserve"> Meeting Agenda. The Public address session will be restricted to 15 minutes unless the Council, by resolution decides otherwise.</w:t>
      </w:r>
    </w:p>
    <w:p w14:paraId="2E6B4D42" w14:textId="77777777" w:rsidR="00D7591D" w:rsidRPr="003950D7" w:rsidRDefault="00913932" w:rsidP="00860B15">
      <w:pPr>
        <w:rPr>
          <w:b/>
          <w:bCs/>
          <w:color w:val="002060"/>
          <w:sz w:val="28"/>
          <w:szCs w:val="24"/>
        </w:rPr>
      </w:pPr>
      <w:r w:rsidRPr="003950D7">
        <w:rPr>
          <w:b/>
          <w:bCs/>
          <w:color w:val="002060"/>
          <w:sz w:val="28"/>
          <w:szCs w:val="24"/>
        </w:rPr>
        <w:br/>
        <w:t>Disclaimer</w:t>
      </w:r>
    </w:p>
    <w:p w14:paraId="657FB8FD" w14:textId="5623FA9B" w:rsidR="00D7591D" w:rsidRPr="00D7591D" w:rsidRDefault="00913932" w:rsidP="008F4CC7">
      <w:pPr>
        <w:spacing w:line="240" w:lineRule="auto"/>
        <w:rPr>
          <w:bCs/>
          <w:szCs w:val="24"/>
        </w:rPr>
      </w:pPr>
      <w:r w:rsidRPr="00D7591D">
        <w:rPr>
          <w:bCs/>
          <w:szCs w:val="24"/>
        </w:rPr>
        <w:t xml:space="preserve">Members of the public who attend </w:t>
      </w:r>
      <w:r w:rsidR="0003615B">
        <w:rPr>
          <w:bCs/>
          <w:szCs w:val="24"/>
        </w:rPr>
        <w:t>Audit and Risk Committee</w:t>
      </w:r>
      <w:r w:rsidRPr="00D7591D">
        <w:rPr>
          <w:bCs/>
          <w:szCs w:val="24"/>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r w:rsidR="0013486A" w:rsidRPr="00D7591D">
        <w:rPr>
          <w:bCs/>
          <w:szCs w:val="24"/>
        </w:rPr>
        <w:t>acting</w:t>
      </w:r>
      <w:r w:rsidRPr="00D7591D">
        <w:rPr>
          <w:bCs/>
          <w:szCs w:val="24"/>
        </w:rPr>
        <w:t xml:space="preserve"> on any matter that they may have before Council.</w:t>
      </w:r>
    </w:p>
    <w:p w14:paraId="6FE89DD8" w14:textId="77777777" w:rsidR="00D7591D" w:rsidRDefault="00913932"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06A76D07" w14:textId="77777777" w:rsidR="003C450E" w:rsidRDefault="003C450E" w:rsidP="00D7591D">
      <w:pPr>
        <w:rPr>
          <w:bCs/>
          <w:szCs w:val="24"/>
        </w:rPr>
      </w:pPr>
    </w:p>
    <w:p w14:paraId="69CAB4E8" w14:textId="77777777" w:rsidR="0098632F" w:rsidRDefault="0098632F" w:rsidP="00C76780">
      <w:pPr>
        <w:spacing w:before="0" w:after="0" w:line="240" w:lineRule="auto"/>
        <w:jc w:val="center"/>
        <w:rPr>
          <w:b/>
          <w:color w:val="1F4E79" w:themeColor="accent1" w:themeShade="80"/>
          <w:sz w:val="32"/>
          <w:szCs w:val="32"/>
        </w:rPr>
      </w:pPr>
    </w:p>
    <w:p w14:paraId="72672BB6" w14:textId="30BD509F" w:rsidR="00B37375" w:rsidRPr="00B37375" w:rsidRDefault="002366E8" w:rsidP="00C76780">
      <w:pPr>
        <w:spacing w:before="0" w:after="0" w:line="240" w:lineRule="auto"/>
        <w:jc w:val="center"/>
        <w:rPr>
          <w:vanish/>
          <w:specVanish/>
        </w:rPr>
      </w:pPr>
      <w:r w:rsidRPr="00C76780">
        <w:rPr>
          <w:b/>
          <w:color w:val="1F4E79" w:themeColor="accent1" w:themeShade="80"/>
          <w:sz w:val="32"/>
          <w:szCs w:val="32"/>
        </w:rPr>
        <w:t xml:space="preserve">Table </w:t>
      </w:r>
      <w:r w:rsidR="00C76780">
        <w:rPr>
          <w:b/>
          <w:color w:val="1F4E79" w:themeColor="accent1" w:themeShade="80"/>
          <w:sz w:val="32"/>
          <w:szCs w:val="32"/>
        </w:rPr>
        <w:t>o</w:t>
      </w:r>
      <w:r w:rsidRPr="00C76780">
        <w:rPr>
          <w:b/>
          <w:color w:val="1F4E79" w:themeColor="accent1" w:themeShade="80"/>
          <w:sz w:val="32"/>
          <w:szCs w:val="32"/>
        </w:rPr>
        <w:t>f Contents</w:t>
      </w:r>
    </w:p>
    <w:p w14:paraId="58E17725" w14:textId="77777777" w:rsidR="00C76780" w:rsidRDefault="00913932" w:rsidP="00C76780">
      <w:pPr>
        <w:spacing w:before="0" w:after="0" w:line="240" w:lineRule="auto"/>
      </w:pPr>
      <w:r>
        <w:t xml:space="preserve"> </w:t>
      </w:r>
    </w:p>
    <w:sdt>
      <w:sdtPr>
        <w:rPr>
          <w:rFonts w:ascii="Arial" w:eastAsiaTheme="minorEastAsia" w:hAnsi="Arial" w:cs="Arial"/>
          <w:color w:val="auto"/>
          <w:sz w:val="24"/>
          <w:szCs w:val="24"/>
        </w:rPr>
        <w:id w:val="457386932"/>
        <w:docPartObj>
          <w:docPartGallery w:val="Table of Contents"/>
          <w:docPartUnique/>
        </w:docPartObj>
      </w:sdtPr>
      <w:sdtEndPr>
        <w:rPr>
          <w:b/>
          <w:bCs/>
        </w:rPr>
      </w:sdtEndPr>
      <w:sdtContent>
        <w:p w14:paraId="351EEB4F" w14:textId="00B8CA94" w:rsidR="00460B91" w:rsidRPr="00460B91" w:rsidRDefault="00460B91">
          <w:pPr>
            <w:pStyle w:val="TOCHeading"/>
            <w:rPr>
              <w:rFonts w:ascii="Arial" w:hAnsi="Arial" w:cs="Arial"/>
              <w:sz w:val="24"/>
              <w:szCs w:val="24"/>
            </w:rPr>
          </w:pPr>
        </w:p>
        <w:p w14:paraId="39D8CC57" w14:textId="5B92BE01" w:rsidR="00683C2C" w:rsidRDefault="00460B91">
          <w:pPr>
            <w:pStyle w:val="TOC1"/>
            <w:tabs>
              <w:tab w:val="left" w:pos="480"/>
            </w:tabs>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168501699" w:history="1">
            <w:r w:rsidR="00683C2C" w:rsidRPr="00276F8E">
              <w:rPr>
                <w:rStyle w:val="Hyperlink"/>
                <w:noProof/>
              </w:rPr>
              <w:t>1.</w:t>
            </w:r>
            <w:r w:rsidR="00683C2C">
              <w:rPr>
                <w:rFonts w:asciiTheme="minorHAnsi" w:hAnsiTheme="minorHAnsi" w:cstheme="minorBidi"/>
                <w:noProof/>
                <w:kern w:val="2"/>
                <w:szCs w:val="24"/>
                <w14:ligatures w14:val="standardContextual"/>
              </w:rPr>
              <w:tab/>
            </w:r>
            <w:r w:rsidR="00683C2C" w:rsidRPr="00276F8E">
              <w:rPr>
                <w:rStyle w:val="Hyperlink"/>
                <w:noProof/>
              </w:rPr>
              <w:t>Declaration of Opening</w:t>
            </w:r>
            <w:r w:rsidR="00683C2C">
              <w:rPr>
                <w:noProof/>
                <w:webHidden/>
              </w:rPr>
              <w:tab/>
            </w:r>
            <w:r w:rsidR="00683C2C">
              <w:rPr>
                <w:noProof/>
                <w:webHidden/>
              </w:rPr>
              <w:fldChar w:fldCharType="begin"/>
            </w:r>
            <w:r w:rsidR="00683C2C">
              <w:rPr>
                <w:noProof/>
                <w:webHidden/>
              </w:rPr>
              <w:instrText xml:space="preserve"> PAGEREF _Toc168501699 \h </w:instrText>
            </w:r>
            <w:r w:rsidR="00683C2C">
              <w:rPr>
                <w:noProof/>
                <w:webHidden/>
              </w:rPr>
            </w:r>
            <w:r w:rsidR="00683C2C">
              <w:rPr>
                <w:noProof/>
                <w:webHidden/>
              </w:rPr>
              <w:fldChar w:fldCharType="separate"/>
            </w:r>
            <w:r w:rsidR="00F44079">
              <w:rPr>
                <w:noProof/>
                <w:webHidden/>
              </w:rPr>
              <w:t>4</w:t>
            </w:r>
            <w:r w:rsidR="00683C2C">
              <w:rPr>
                <w:noProof/>
                <w:webHidden/>
              </w:rPr>
              <w:fldChar w:fldCharType="end"/>
            </w:r>
          </w:hyperlink>
        </w:p>
        <w:p w14:paraId="4D23F853" w14:textId="5BB3D27D" w:rsidR="00683C2C" w:rsidRDefault="00683C2C">
          <w:pPr>
            <w:pStyle w:val="TOC1"/>
            <w:tabs>
              <w:tab w:val="left" w:pos="480"/>
            </w:tabs>
            <w:rPr>
              <w:rFonts w:asciiTheme="minorHAnsi" w:hAnsiTheme="minorHAnsi" w:cstheme="minorBidi"/>
              <w:noProof/>
              <w:kern w:val="2"/>
              <w:szCs w:val="24"/>
              <w14:ligatures w14:val="standardContextual"/>
            </w:rPr>
          </w:pPr>
          <w:hyperlink w:anchor="_Toc168501700" w:history="1">
            <w:r w:rsidRPr="00276F8E">
              <w:rPr>
                <w:rStyle w:val="Hyperlink"/>
                <w:noProof/>
              </w:rPr>
              <w:t>2.</w:t>
            </w:r>
            <w:r>
              <w:rPr>
                <w:rFonts w:asciiTheme="minorHAnsi" w:hAnsiTheme="minorHAnsi" w:cstheme="minorBidi"/>
                <w:noProof/>
                <w:kern w:val="2"/>
                <w:szCs w:val="24"/>
                <w14:ligatures w14:val="standardContextual"/>
              </w:rPr>
              <w:tab/>
            </w:r>
            <w:r w:rsidRPr="00276F8E">
              <w:rPr>
                <w:rStyle w:val="Hyperlink"/>
                <w:noProof/>
              </w:rPr>
              <w:t>Appointment of Chair</w:t>
            </w:r>
            <w:r>
              <w:rPr>
                <w:noProof/>
                <w:webHidden/>
              </w:rPr>
              <w:tab/>
            </w:r>
            <w:r>
              <w:rPr>
                <w:noProof/>
                <w:webHidden/>
              </w:rPr>
              <w:fldChar w:fldCharType="begin"/>
            </w:r>
            <w:r>
              <w:rPr>
                <w:noProof/>
                <w:webHidden/>
              </w:rPr>
              <w:instrText xml:space="preserve"> PAGEREF _Toc168501700 \h </w:instrText>
            </w:r>
            <w:r>
              <w:rPr>
                <w:noProof/>
                <w:webHidden/>
              </w:rPr>
            </w:r>
            <w:r>
              <w:rPr>
                <w:noProof/>
                <w:webHidden/>
              </w:rPr>
              <w:fldChar w:fldCharType="separate"/>
            </w:r>
            <w:r w:rsidR="00F44079">
              <w:rPr>
                <w:noProof/>
                <w:webHidden/>
              </w:rPr>
              <w:t>4</w:t>
            </w:r>
            <w:r>
              <w:rPr>
                <w:noProof/>
                <w:webHidden/>
              </w:rPr>
              <w:fldChar w:fldCharType="end"/>
            </w:r>
          </w:hyperlink>
        </w:p>
        <w:p w14:paraId="77FA765E" w14:textId="1AB89472" w:rsidR="00683C2C" w:rsidRDefault="00683C2C">
          <w:pPr>
            <w:pStyle w:val="TOC1"/>
            <w:tabs>
              <w:tab w:val="left" w:pos="480"/>
            </w:tabs>
            <w:rPr>
              <w:rFonts w:asciiTheme="minorHAnsi" w:hAnsiTheme="minorHAnsi" w:cstheme="minorBidi"/>
              <w:noProof/>
              <w:kern w:val="2"/>
              <w:szCs w:val="24"/>
              <w14:ligatures w14:val="standardContextual"/>
            </w:rPr>
          </w:pPr>
          <w:hyperlink w:anchor="_Toc168501701" w:history="1">
            <w:r w:rsidRPr="00276F8E">
              <w:rPr>
                <w:rStyle w:val="Hyperlink"/>
                <w:noProof/>
              </w:rPr>
              <w:t>3.</w:t>
            </w:r>
            <w:r>
              <w:rPr>
                <w:rFonts w:asciiTheme="minorHAnsi" w:hAnsiTheme="minorHAnsi" w:cstheme="minorBidi"/>
                <w:noProof/>
                <w:kern w:val="2"/>
                <w:szCs w:val="24"/>
                <w14:ligatures w14:val="standardContextual"/>
              </w:rPr>
              <w:tab/>
            </w:r>
            <w:r w:rsidRPr="00276F8E">
              <w:rPr>
                <w:rStyle w:val="Hyperlink"/>
                <w:noProof/>
              </w:rPr>
              <w:t>Present and Apologies and Leave of Absence (Previously Approved)</w:t>
            </w:r>
            <w:r>
              <w:rPr>
                <w:noProof/>
                <w:webHidden/>
              </w:rPr>
              <w:tab/>
            </w:r>
            <w:r>
              <w:rPr>
                <w:noProof/>
                <w:webHidden/>
              </w:rPr>
              <w:fldChar w:fldCharType="begin"/>
            </w:r>
            <w:r>
              <w:rPr>
                <w:noProof/>
                <w:webHidden/>
              </w:rPr>
              <w:instrText xml:space="preserve"> PAGEREF _Toc168501701 \h </w:instrText>
            </w:r>
            <w:r>
              <w:rPr>
                <w:noProof/>
                <w:webHidden/>
              </w:rPr>
            </w:r>
            <w:r>
              <w:rPr>
                <w:noProof/>
                <w:webHidden/>
              </w:rPr>
              <w:fldChar w:fldCharType="separate"/>
            </w:r>
            <w:r w:rsidR="00F44079">
              <w:rPr>
                <w:noProof/>
                <w:webHidden/>
              </w:rPr>
              <w:t>5</w:t>
            </w:r>
            <w:r>
              <w:rPr>
                <w:noProof/>
                <w:webHidden/>
              </w:rPr>
              <w:fldChar w:fldCharType="end"/>
            </w:r>
          </w:hyperlink>
        </w:p>
        <w:p w14:paraId="5E9BFBC4" w14:textId="0C53FED7" w:rsidR="00683C2C" w:rsidRDefault="00683C2C">
          <w:pPr>
            <w:pStyle w:val="TOC1"/>
            <w:tabs>
              <w:tab w:val="left" w:pos="480"/>
            </w:tabs>
            <w:rPr>
              <w:rFonts w:asciiTheme="minorHAnsi" w:hAnsiTheme="minorHAnsi" w:cstheme="minorBidi"/>
              <w:noProof/>
              <w:kern w:val="2"/>
              <w:szCs w:val="24"/>
              <w14:ligatures w14:val="standardContextual"/>
            </w:rPr>
          </w:pPr>
          <w:hyperlink w:anchor="_Toc168501702" w:history="1">
            <w:r w:rsidRPr="00276F8E">
              <w:rPr>
                <w:rStyle w:val="Hyperlink"/>
                <w:noProof/>
              </w:rPr>
              <w:t>4.</w:t>
            </w:r>
            <w:r>
              <w:rPr>
                <w:rFonts w:asciiTheme="minorHAnsi" w:hAnsiTheme="minorHAnsi" w:cstheme="minorBidi"/>
                <w:noProof/>
                <w:kern w:val="2"/>
                <w:szCs w:val="24"/>
                <w14:ligatures w14:val="standardContextual"/>
              </w:rPr>
              <w:tab/>
            </w:r>
            <w:r w:rsidRPr="00276F8E">
              <w:rPr>
                <w:rStyle w:val="Hyperlink"/>
                <w:noProof/>
              </w:rPr>
              <w:t>Public Question Time</w:t>
            </w:r>
            <w:r>
              <w:rPr>
                <w:noProof/>
                <w:webHidden/>
              </w:rPr>
              <w:tab/>
            </w:r>
            <w:r>
              <w:rPr>
                <w:noProof/>
                <w:webHidden/>
              </w:rPr>
              <w:fldChar w:fldCharType="begin"/>
            </w:r>
            <w:r>
              <w:rPr>
                <w:noProof/>
                <w:webHidden/>
              </w:rPr>
              <w:instrText xml:space="preserve"> PAGEREF _Toc168501702 \h </w:instrText>
            </w:r>
            <w:r>
              <w:rPr>
                <w:noProof/>
                <w:webHidden/>
              </w:rPr>
            </w:r>
            <w:r>
              <w:rPr>
                <w:noProof/>
                <w:webHidden/>
              </w:rPr>
              <w:fldChar w:fldCharType="separate"/>
            </w:r>
            <w:r w:rsidR="00F44079">
              <w:rPr>
                <w:noProof/>
                <w:webHidden/>
              </w:rPr>
              <w:t>5</w:t>
            </w:r>
            <w:r>
              <w:rPr>
                <w:noProof/>
                <w:webHidden/>
              </w:rPr>
              <w:fldChar w:fldCharType="end"/>
            </w:r>
          </w:hyperlink>
        </w:p>
        <w:p w14:paraId="211685B7" w14:textId="5941C21E" w:rsidR="00683C2C" w:rsidRDefault="00683C2C">
          <w:pPr>
            <w:pStyle w:val="TOC1"/>
            <w:tabs>
              <w:tab w:val="left" w:pos="480"/>
            </w:tabs>
            <w:rPr>
              <w:rFonts w:asciiTheme="minorHAnsi" w:hAnsiTheme="minorHAnsi" w:cstheme="minorBidi"/>
              <w:noProof/>
              <w:kern w:val="2"/>
              <w:szCs w:val="24"/>
              <w14:ligatures w14:val="standardContextual"/>
            </w:rPr>
          </w:pPr>
          <w:hyperlink w:anchor="_Toc168501703" w:history="1">
            <w:r w:rsidRPr="00276F8E">
              <w:rPr>
                <w:rStyle w:val="Hyperlink"/>
                <w:noProof/>
              </w:rPr>
              <w:t>5.</w:t>
            </w:r>
            <w:r>
              <w:rPr>
                <w:rFonts w:asciiTheme="minorHAnsi" w:hAnsiTheme="minorHAnsi" w:cstheme="minorBidi"/>
                <w:noProof/>
                <w:kern w:val="2"/>
                <w:szCs w:val="24"/>
                <w14:ligatures w14:val="standardContextual"/>
              </w:rPr>
              <w:tab/>
            </w:r>
            <w:r w:rsidRPr="00276F8E">
              <w:rPr>
                <w:rStyle w:val="Hyperlink"/>
                <w:noProof/>
              </w:rPr>
              <w:t>Address by Members of the Public</w:t>
            </w:r>
            <w:r>
              <w:rPr>
                <w:noProof/>
                <w:webHidden/>
              </w:rPr>
              <w:tab/>
            </w:r>
            <w:r>
              <w:rPr>
                <w:noProof/>
                <w:webHidden/>
              </w:rPr>
              <w:fldChar w:fldCharType="begin"/>
            </w:r>
            <w:r>
              <w:rPr>
                <w:noProof/>
                <w:webHidden/>
              </w:rPr>
              <w:instrText xml:space="preserve"> PAGEREF _Toc168501703 \h </w:instrText>
            </w:r>
            <w:r>
              <w:rPr>
                <w:noProof/>
                <w:webHidden/>
              </w:rPr>
            </w:r>
            <w:r>
              <w:rPr>
                <w:noProof/>
                <w:webHidden/>
              </w:rPr>
              <w:fldChar w:fldCharType="separate"/>
            </w:r>
            <w:r w:rsidR="00F44079">
              <w:rPr>
                <w:noProof/>
                <w:webHidden/>
              </w:rPr>
              <w:t>5</w:t>
            </w:r>
            <w:r>
              <w:rPr>
                <w:noProof/>
                <w:webHidden/>
              </w:rPr>
              <w:fldChar w:fldCharType="end"/>
            </w:r>
          </w:hyperlink>
        </w:p>
        <w:p w14:paraId="78148C74" w14:textId="632205AA" w:rsidR="00683C2C" w:rsidRDefault="00683C2C">
          <w:pPr>
            <w:pStyle w:val="TOC1"/>
            <w:tabs>
              <w:tab w:val="left" w:pos="480"/>
            </w:tabs>
            <w:rPr>
              <w:rFonts w:asciiTheme="minorHAnsi" w:hAnsiTheme="minorHAnsi" w:cstheme="minorBidi"/>
              <w:noProof/>
              <w:kern w:val="2"/>
              <w:szCs w:val="24"/>
              <w14:ligatures w14:val="standardContextual"/>
            </w:rPr>
          </w:pPr>
          <w:hyperlink w:anchor="_Toc168501704" w:history="1">
            <w:r w:rsidRPr="00276F8E">
              <w:rPr>
                <w:rStyle w:val="Hyperlink"/>
                <w:noProof/>
              </w:rPr>
              <w:t>6.</w:t>
            </w:r>
            <w:r>
              <w:rPr>
                <w:rFonts w:asciiTheme="minorHAnsi" w:hAnsiTheme="minorHAnsi" w:cstheme="minorBidi"/>
                <w:noProof/>
                <w:kern w:val="2"/>
                <w:szCs w:val="24"/>
                <w14:ligatures w14:val="standardContextual"/>
              </w:rPr>
              <w:tab/>
            </w:r>
            <w:r w:rsidRPr="00276F8E">
              <w:rPr>
                <w:rStyle w:val="Hyperlink"/>
                <w:noProof/>
              </w:rPr>
              <w:t>Disclosures of Financial Interest</w:t>
            </w:r>
            <w:r>
              <w:rPr>
                <w:noProof/>
                <w:webHidden/>
              </w:rPr>
              <w:tab/>
            </w:r>
            <w:r>
              <w:rPr>
                <w:noProof/>
                <w:webHidden/>
              </w:rPr>
              <w:fldChar w:fldCharType="begin"/>
            </w:r>
            <w:r>
              <w:rPr>
                <w:noProof/>
                <w:webHidden/>
              </w:rPr>
              <w:instrText xml:space="preserve"> PAGEREF _Toc168501704 \h </w:instrText>
            </w:r>
            <w:r>
              <w:rPr>
                <w:noProof/>
                <w:webHidden/>
              </w:rPr>
            </w:r>
            <w:r>
              <w:rPr>
                <w:noProof/>
                <w:webHidden/>
              </w:rPr>
              <w:fldChar w:fldCharType="separate"/>
            </w:r>
            <w:r w:rsidR="00F44079">
              <w:rPr>
                <w:noProof/>
                <w:webHidden/>
              </w:rPr>
              <w:t>5</w:t>
            </w:r>
            <w:r>
              <w:rPr>
                <w:noProof/>
                <w:webHidden/>
              </w:rPr>
              <w:fldChar w:fldCharType="end"/>
            </w:r>
          </w:hyperlink>
        </w:p>
        <w:p w14:paraId="475D2937" w14:textId="5B54FEE0" w:rsidR="00683C2C" w:rsidRDefault="00683C2C">
          <w:pPr>
            <w:pStyle w:val="TOC1"/>
            <w:tabs>
              <w:tab w:val="left" w:pos="480"/>
            </w:tabs>
            <w:rPr>
              <w:rFonts w:asciiTheme="minorHAnsi" w:hAnsiTheme="minorHAnsi" w:cstheme="minorBidi"/>
              <w:noProof/>
              <w:kern w:val="2"/>
              <w:szCs w:val="24"/>
              <w14:ligatures w14:val="standardContextual"/>
            </w:rPr>
          </w:pPr>
          <w:hyperlink w:anchor="_Toc168501705" w:history="1">
            <w:r w:rsidRPr="00276F8E">
              <w:rPr>
                <w:rStyle w:val="Hyperlink"/>
                <w:noProof/>
              </w:rPr>
              <w:t>7.</w:t>
            </w:r>
            <w:r>
              <w:rPr>
                <w:rFonts w:asciiTheme="minorHAnsi" w:hAnsiTheme="minorHAnsi" w:cstheme="minorBidi"/>
                <w:noProof/>
                <w:kern w:val="2"/>
                <w:szCs w:val="24"/>
                <w14:ligatures w14:val="standardContextual"/>
              </w:rPr>
              <w:tab/>
            </w:r>
            <w:r w:rsidRPr="00276F8E">
              <w:rPr>
                <w:rStyle w:val="Hyperlink"/>
                <w:noProof/>
              </w:rPr>
              <w:t>Disclosures of Interest Affecting Impartiality</w:t>
            </w:r>
            <w:r>
              <w:rPr>
                <w:noProof/>
                <w:webHidden/>
              </w:rPr>
              <w:tab/>
            </w:r>
            <w:r>
              <w:rPr>
                <w:noProof/>
                <w:webHidden/>
              </w:rPr>
              <w:fldChar w:fldCharType="begin"/>
            </w:r>
            <w:r>
              <w:rPr>
                <w:noProof/>
                <w:webHidden/>
              </w:rPr>
              <w:instrText xml:space="preserve"> PAGEREF _Toc168501705 \h </w:instrText>
            </w:r>
            <w:r>
              <w:rPr>
                <w:noProof/>
                <w:webHidden/>
              </w:rPr>
            </w:r>
            <w:r>
              <w:rPr>
                <w:noProof/>
                <w:webHidden/>
              </w:rPr>
              <w:fldChar w:fldCharType="separate"/>
            </w:r>
            <w:r w:rsidR="00F44079">
              <w:rPr>
                <w:noProof/>
                <w:webHidden/>
              </w:rPr>
              <w:t>6</w:t>
            </w:r>
            <w:r>
              <w:rPr>
                <w:noProof/>
                <w:webHidden/>
              </w:rPr>
              <w:fldChar w:fldCharType="end"/>
            </w:r>
          </w:hyperlink>
        </w:p>
        <w:p w14:paraId="5C02EC2F" w14:textId="58DB5CB5" w:rsidR="00683C2C" w:rsidRDefault="00683C2C">
          <w:pPr>
            <w:pStyle w:val="TOC1"/>
            <w:tabs>
              <w:tab w:val="left" w:pos="480"/>
            </w:tabs>
            <w:rPr>
              <w:rFonts w:asciiTheme="minorHAnsi" w:hAnsiTheme="minorHAnsi" w:cstheme="minorBidi"/>
              <w:noProof/>
              <w:kern w:val="2"/>
              <w:szCs w:val="24"/>
              <w14:ligatures w14:val="standardContextual"/>
            </w:rPr>
          </w:pPr>
          <w:hyperlink w:anchor="_Toc168501706" w:history="1">
            <w:r w:rsidRPr="00276F8E">
              <w:rPr>
                <w:rStyle w:val="Hyperlink"/>
                <w:noProof/>
              </w:rPr>
              <w:t>8.</w:t>
            </w:r>
            <w:r>
              <w:rPr>
                <w:rFonts w:asciiTheme="minorHAnsi" w:hAnsiTheme="minorHAnsi" w:cstheme="minorBidi"/>
                <w:noProof/>
                <w:kern w:val="2"/>
                <w:szCs w:val="24"/>
                <w14:ligatures w14:val="standardContextual"/>
              </w:rPr>
              <w:tab/>
            </w:r>
            <w:r w:rsidRPr="00276F8E">
              <w:rPr>
                <w:rStyle w:val="Hyperlink"/>
                <w:noProof/>
              </w:rPr>
              <w:t>Declaration by Members That They Have Not Given Due Consideration to Papers</w:t>
            </w:r>
            <w:r>
              <w:rPr>
                <w:noProof/>
                <w:webHidden/>
              </w:rPr>
              <w:tab/>
            </w:r>
            <w:r>
              <w:rPr>
                <w:noProof/>
                <w:webHidden/>
              </w:rPr>
              <w:fldChar w:fldCharType="begin"/>
            </w:r>
            <w:r>
              <w:rPr>
                <w:noProof/>
                <w:webHidden/>
              </w:rPr>
              <w:instrText xml:space="preserve"> PAGEREF _Toc168501706 \h </w:instrText>
            </w:r>
            <w:r>
              <w:rPr>
                <w:noProof/>
                <w:webHidden/>
              </w:rPr>
            </w:r>
            <w:r>
              <w:rPr>
                <w:noProof/>
                <w:webHidden/>
              </w:rPr>
              <w:fldChar w:fldCharType="separate"/>
            </w:r>
            <w:r w:rsidR="00F44079">
              <w:rPr>
                <w:noProof/>
                <w:webHidden/>
              </w:rPr>
              <w:t>6</w:t>
            </w:r>
            <w:r>
              <w:rPr>
                <w:noProof/>
                <w:webHidden/>
              </w:rPr>
              <w:fldChar w:fldCharType="end"/>
            </w:r>
          </w:hyperlink>
        </w:p>
        <w:p w14:paraId="772BB2AB" w14:textId="45640BC2" w:rsidR="00683C2C" w:rsidRDefault="00683C2C">
          <w:pPr>
            <w:pStyle w:val="TOC1"/>
            <w:tabs>
              <w:tab w:val="left" w:pos="480"/>
            </w:tabs>
            <w:rPr>
              <w:rFonts w:asciiTheme="minorHAnsi" w:hAnsiTheme="minorHAnsi" w:cstheme="minorBidi"/>
              <w:noProof/>
              <w:kern w:val="2"/>
              <w:szCs w:val="24"/>
              <w14:ligatures w14:val="standardContextual"/>
            </w:rPr>
          </w:pPr>
          <w:hyperlink w:anchor="_Toc168501707" w:history="1">
            <w:r w:rsidRPr="00276F8E">
              <w:rPr>
                <w:rStyle w:val="Hyperlink"/>
                <w:noProof/>
              </w:rPr>
              <w:t>9.</w:t>
            </w:r>
            <w:r>
              <w:rPr>
                <w:rFonts w:asciiTheme="minorHAnsi" w:hAnsiTheme="minorHAnsi" w:cstheme="minorBidi"/>
                <w:noProof/>
                <w:kern w:val="2"/>
                <w:szCs w:val="24"/>
                <w14:ligatures w14:val="standardContextual"/>
              </w:rPr>
              <w:tab/>
            </w:r>
            <w:r w:rsidRPr="00276F8E">
              <w:rPr>
                <w:rStyle w:val="Hyperlink"/>
                <w:noProof/>
              </w:rPr>
              <w:t>Confirmation of Minutes</w:t>
            </w:r>
            <w:r>
              <w:rPr>
                <w:noProof/>
                <w:webHidden/>
              </w:rPr>
              <w:tab/>
            </w:r>
            <w:r>
              <w:rPr>
                <w:noProof/>
                <w:webHidden/>
              </w:rPr>
              <w:fldChar w:fldCharType="begin"/>
            </w:r>
            <w:r>
              <w:rPr>
                <w:noProof/>
                <w:webHidden/>
              </w:rPr>
              <w:instrText xml:space="preserve"> PAGEREF _Toc168501707 \h </w:instrText>
            </w:r>
            <w:r>
              <w:rPr>
                <w:noProof/>
                <w:webHidden/>
              </w:rPr>
            </w:r>
            <w:r>
              <w:rPr>
                <w:noProof/>
                <w:webHidden/>
              </w:rPr>
              <w:fldChar w:fldCharType="separate"/>
            </w:r>
            <w:r w:rsidR="00F44079">
              <w:rPr>
                <w:noProof/>
                <w:webHidden/>
              </w:rPr>
              <w:t>6</w:t>
            </w:r>
            <w:r>
              <w:rPr>
                <w:noProof/>
                <w:webHidden/>
              </w:rPr>
              <w:fldChar w:fldCharType="end"/>
            </w:r>
          </w:hyperlink>
        </w:p>
        <w:p w14:paraId="62724407" w14:textId="3ECDD6AF" w:rsidR="00683C2C" w:rsidRDefault="00683C2C">
          <w:pPr>
            <w:pStyle w:val="TOC2"/>
            <w:rPr>
              <w:rFonts w:asciiTheme="minorHAnsi" w:hAnsiTheme="minorHAnsi" w:cstheme="minorBidi"/>
              <w:noProof/>
              <w:kern w:val="2"/>
              <w:szCs w:val="24"/>
              <w14:ligatures w14:val="standardContextual"/>
            </w:rPr>
          </w:pPr>
          <w:hyperlink w:anchor="_Toc168501708" w:history="1">
            <w:r w:rsidRPr="00276F8E">
              <w:rPr>
                <w:rStyle w:val="Hyperlink"/>
                <w:noProof/>
              </w:rPr>
              <w:t>9.1.</w:t>
            </w:r>
            <w:r>
              <w:rPr>
                <w:rFonts w:asciiTheme="minorHAnsi" w:hAnsiTheme="minorHAnsi" w:cstheme="minorBidi"/>
                <w:noProof/>
                <w:kern w:val="2"/>
                <w:szCs w:val="24"/>
                <w14:ligatures w14:val="standardContextual"/>
              </w:rPr>
              <w:tab/>
            </w:r>
            <w:r w:rsidRPr="00276F8E">
              <w:rPr>
                <w:rStyle w:val="Hyperlink"/>
                <w:noProof/>
              </w:rPr>
              <w:t>Audit &amp; Risk Committee Meeting Minutes – 22 April 2024</w:t>
            </w:r>
            <w:r>
              <w:rPr>
                <w:noProof/>
                <w:webHidden/>
              </w:rPr>
              <w:tab/>
            </w:r>
            <w:r>
              <w:rPr>
                <w:noProof/>
                <w:webHidden/>
              </w:rPr>
              <w:fldChar w:fldCharType="begin"/>
            </w:r>
            <w:r>
              <w:rPr>
                <w:noProof/>
                <w:webHidden/>
              </w:rPr>
              <w:instrText xml:space="preserve"> PAGEREF _Toc168501708 \h </w:instrText>
            </w:r>
            <w:r>
              <w:rPr>
                <w:noProof/>
                <w:webHidden/>
              </w:rPr>
            </w:r>
            <w:r>
              <w:rPr>
                <w:noProof/>
                <w:webHidden/>
              </w:rPr>
              <w:fldChar w:fldCharType="separate"/>
            </w:r>
            <w:r w:rsidR="00F44079">
              <w:rPr>
                <w:noProof/>
                <w:webHidden/>
              </w:rPr>
              <w:t>6</w:t>
            </w:r>
            <w:r>
              <w:rPr>
                <w:noProof/>
                <w:webHidden/>
              </w:rPr>
              <w:fldChar w:fldCharType="end"/>
            </w:r>
          </w:hyperlink>
        </w:p>
        <w:p w14:paraId="54A8AEC3" w14:textId="3684D821" w:rsidR="00683C2C" w:rsidRDefault="00683C2C">
          <w:pPr>
            <w:pStyle w:val="TOC1"/>
            <w:tabs>
              <w:tab w:val="left" w:pos="720"/>
            </w:tabs>
            <w:rPr>
              <w:rFonts w:asciiTheme="minorHAnsi" w:hAnsiTheme="minorHAnsi" w:cstheme="minorBidi"/>
              <w:noProof/>
              <w:kern w:val="2"/>
              <w:szCs w:val="24"/>
              <w14:ligatures w14:val="standardContextual"/>
            </w:rPr>
          </w:pPr>
          <w:hyperlink w:anchor="_Toc168501709" w:history="1">
            <w:r w:rsidRPr="00276F8E">
              <w:rPr>
                <w:rStyle w:val="Hyperlink"/>
                <w:noProof/>
              </w:rPr>
              <w:t>10.</w:t>
            </w:r>
            <w:r>
              <w:rPr>
                <w:rFonts w:asciiTheme="minorHAnsi" w:hAnsiTheme="minorHAnsi" w:cstheme="minorBidi"/>
                <w:noProof/>
                <w:kern w:val="2"/>
                <w:szCs w:val="24"/>
                <w14:ligatures w14:val="standardContextual"/>
              </w:rPr>
              <w:tab/>
            </w:r>
            <w:r w:rsidRPr="00276F8E">
              <w:rPr>
                <w:rStyle w:val="Hyperlink"/>
                <w:noProof/>
              </w:rPr>
              <w:t>Items for Discussion</w:t>
            </w:r>
            <w:r>
              <w:rPr>
                <w:noProof/>
                <w:webHidden/>
              </w:rPr>
              <w:tab/>
            </w:r>
            <w:r>
              <w:rPr>
                <w:noProof/>
                <w:webHidden/>
              </w:rPr>
              <w:fldChar w:fldCharType="begin"/>
            </w:r>
            <w:r>
              <w:rPr>
                <w:noProof/>
                <w:webHidden/>
              </w:rPr>
              <w:instrText xml:space="preserve"> PAGEREF _Toc168501709 \h </w:instrText>
            </w:r>
            <w:r>
              <w:rPr>
                <w:noProof/>
                <w:webHidden/>
              </w:rPr>
            </w:r>
            <w:r>
              <w:rPr>
                <w:noProof/>
                <w:webHidden/>
              </w:rPr>
              <w:fldChar w:fldCharType="separate"/>
            </w:r>
            <w:r w:rsidR="00F44079">
              <w:rPr>
                <w:noProof/>
                <w:webHidden/>
              </w:rPr>
              <w:t>7</w:t>
            </w:r>
            <w:r>
              <w:rPr>
                <w:noProof/>
                <w:webHidden/>
              </w:rPr>
              <w:fldChar w:fldCharType="end"/>
            </w:r>
          </w:hyperlink>
        </w:p>
        <w:p w14:paraId="66455018" w14:textId="1B7D10DE" w:rsidR="00683C2C" w:rsidRDefault="00683C2C">
          <w:pPr>
            <w:pStyle w:val="TOC2"/>
            <w:rPr>
              <w:rFonts w:asciiTheme="minorHAnsi" w:hAnsiTheme="minorHAnsi" w:cstheme="minorBidi"/>
              <w:noProof/>
              <w:kern w:val="2"/>
              <w:szCs w:val="24"/>
              <w14:ligatures w14:val="standardContextual"/>
            </w:rPr>
          </w:pPr>
          <w:hyperlink w:anchor="_Toc168501710" w:history="1">
            <w:r w:rsidRPr="00276F8E">
              <w:rPr>
                <w:rStyle w:val="Hyperlink"/>
                <w:noProof/>
              </w:rPr>
              <w:t>10.1.</w:t>
            </w:r>
            <w:r>
              <w:rPr>
                <w:rFonts w:asciiTheme="minorHAnsi" w:hAnsiTheme="minorHAnsi" w:cstheme="minorBidi"/>
                <w:noProof/>
                <w:kern w:val="2"/>
                <w:szCs w:val="24"/>
                <w14:ligatures w14:val="standardContextual"/>
              </w:rPr>
              <w:tab/>
            </w:r>
            <w:r w:rsidRPr="00276F8E">
              <w:rPr>
                <w:rStyle w:val="Hyperlink"/>
                <w:noProof/>
              </w:rPr>
              <w:t>ARC09.05.24 – Update from Moore Australia</w:t>
            </w:r>
            <w:r>
              <w:rPr>
                <w:noProof/>
                <w:webHidden/>
              </w:rPr>
              <w:tab/>
            </w:r>
            <w:r>
              <w:rPr>
                <w:noProof/>
                <w:webHidden/>
              </w:rPr>
              <w:fldChar w:fldCharType="begin"/>
            </w:r>
            <w:r>
              <w:rPr>
                <w:noProof/>
                <w:webHidden/>
              </w:rPr>
              <w:instrText xml:space="preserve"> PAGEREF _Toc168501710 \h </w:instrText>
            </w:r>
            <w:r>
              <w:rPr>
                <w:noProof/>
                <w:webHidden/>
              </w:rPr>
            </w:r>
            <w:r>
              <w:rPr>
                <w:noProof/>
                <w:webHidden/>
              </w:rPr>
              <w:fldChar w:fldCharType="separate"/>
            </w:r>
            <w:r w:rsidR="00F44079">
              <w:rPr>
                <w:noProof/>
                <w:webHidden/>
              </w:rPr>
              <w:t>7</w:t>
            </w:r>
            <w:r>
              <w:rPr>
                <w:noProof/>
                <w:webHidden/>
              </w:rPr>
              <w:fldChar w:fldCharType="end"/>
            </w:r>
          </w:hyperlink>
        </w:p>
        <w:p w14:paraId="0C1EA015" w14:textId="28C6F797" w:rsidR="00683C2C" w:rsidRDefault="00683C2C">
          <w:pPr>
            <w:pStyle w:val="TOC2"/>
            <w:rPr>
              <w:rFonts w:asciiTheme="minorHAnsi" w:hAnsiTheme="minorHAnsi" w:cstheme="minorBidi"/>
              <w:noProof/>
              <w:kern w:val="2"/>
              <w:szCs w:val="24"/>
              <w14:ligatures w14:val="standardContextual"/>
            </w:rPr>
          </w:pPr>
          <w:hyperlink w:anchor="_Toc168501711" w:history="1">
            <w:r w:rsidRPr="00276F8E">
              <w:rPr>
                <w:rStyle w:val="Hyperlink"/>
                <w:noProof/>
              </w:rPr>
              <w:t>10.2.</w:t>
            </w:r>
            <w:r>
              <w:rPr>
                <w:rFonts w:asciiTheme="minorHAnsi" w:hAnsiTheme="minorHAnsi" w:cstheme="minorBidi"/>
                <w:noProof/>
                <w:kern w:val="2"/>
                <w:szCs w:val="24"/>
                <w14:ligatures w14:val="standardContextual"/>
              </w:rPr>
              <w:tab/>
            </w:r>
            <w:r w:rsidRPr="00276F8E">
              <w:rPr>
                <w:rStyle w:val="Hyperlink"/>
                <w:noProof/>
              </w:rPr>
              <w:t>ARC10.05.24 – Internal Audit Report – Delegations of Authority</w:t>
            </w:r>
            <w:r>
              <w:rPr>
                <w:noProof/>
                <w:webHidden/>
              </w:rPr>
              <w:tab/>
            </w:r>
            <w:r>
              <w:rPr>
                <w:noProof/>
                <w:webHidden/>
              </w:rPr>
              <w:fldChar w:fldCharType="begin"/>
            </w:r>
            <w:r>
              <w:rPr>
                <w:noProof/>
                <w:webHidden/>
              </w:rPr>
              <w:instrText xml:space="preserve"> PAGEREF _Toc168501711 \h </w:instrText>
            </w:r>
            <w:r>
              <w:rPr>
                <w:noProof/>
                <w:webHidden/>
              </w:rPr>
            </w:r>
            <w:r>
              <w:rPr>
                <w:noProof/>
                <w:webHidden/>
              </w:rPr>
              <w:fldChar w:fldCharType="separate"/>
            </w:r>
            <w:r w:rsidR="00F44079">
              <w:rPr>
                <w:noProof/>
                <w:webHidden/>
              </w:rPr>
              <w:t>9</w:t>
            </w:r>
            <w:r>
              <w:rPr>
                <w:noProof/>
                <w:webHidden/>
              </w:rPr>
              <w:fldChar w:fldCharType="end"/>
            </w:r>
          </w:hyperlink>
        </w:p>
        <w:p w14:paraId="0DF006AC" w14:textId="6A6F59B7" w:rsidR="00683C2C" w:rsidRDefault="00683C2C">
          <w:pPr>
            <w:pStyle w:val="TOC2"/>
            <w:rPr>
              <w:rFonts w:asciiTheme="minorHAnsi" w:hAnsiTheme="minorHAnsi" w:cstheme="minorBidi"/>
              <w:noProof/>
              <w:kern w:val="2"/>
              <w:szCs w:val="24"/>
              <w14:ligatures w14:val="standardContextual"/>
            </w:rPr>
          </w:pPr>
          <w:hyperlink w:anchor="_Toc168501712" w:history="1">
            <w:r w:rsidRPr="00276F8E">
              <w:rPr>
                <w:rStyle w:val="Hyperlink"/>
                <w:noProof/>
              </w:rPr>
              <w:t>10.3.</w:t>
            </w:r>
            <w:r>
              <w:rPr>
                <w:rFonts w:asciiTheme="minorHAnsi" w:hAnsiTheme="minorHAnsi" w:cstheme="minorBidi"/>
                <w:noProof/>
                <w:kern w:val="2"/>
                <w:szCs w:val="24"/>
                <w14:ligatures w14:val="standardContextual"/>
              </w:rPr>
              <w:tab/>
            </w:r>
            <w:r w:rsidRPr="00276F8E">
              <w:rPr>
                <w:rStyle w:val="Hyperlink"/>
                <w:noProof/>
              </w:rPr>
              <w:t>ARC11.05.24 – Update from Independent Consultant Report 3</w:t>
            </w:r>
            <w:r>
              <w:rPr>
                <w:noProof/>
                <w:webHidden/>
              </w:rPr>
              <w:tab/>
            </w:r>
            <w:r>
              <w:rPr>
                <w:noProof/>
                <w:webHidden/>
              </w:rPr>
              <w:fldChar w:fldCharType="begin"/>
            </w:r>
            <w:r>
              <w:rPr>
                <w:noProof/>
                <w:webHidden/>
              </w:rPr>
              <w:instrText xml:space="preserve"> PAGEREF _Toc168501712 \h </w:instrText>
            </w:r>
            <w:r>
              <w:rPr>
                <w:noProof/>
                <w:webHidden/>
              </w:rPr>
            </w:r>
            <w:r>
              <w:rPr>
                <w:noProof/>
                <w:webHidden/>
              </w:rPr>
              <w:fldChar w:fldCharType="separate"/>
            </w:r>
            <w:r w:rsidR="00F44079">
              <w:rPr>
                <w:noProof/>
                <w:webHidden/>
              </w:rPr>
              <w:t>11</w:t>
            </w:r>
            <w:r>
              <w:rPr>
                <w:noProof/>
                <w:webHidden/>
              </w:rPr>
              <w:fldChar w:fldCharType="end"/>
            </w:r>
          </w:hyperlink>
        </w:p>
        <w:p w14:paraId="4C3C9B12" w14:textId="25762E75" w:rsidR="00683C2C" w:rsidRDefault="00683C2C">
          <w:pPr>
            <w:pStyle w:val="TOC2"/>
            <w:rPr>
              <w:rFonts w:asciiTheme="minorHAnsi" w:hAnsiTheme="minorHAnsi" w:cstheme="minorBidi"/>
              <w:noProof/>
              <w:kern w:val="2"/>
              <w:szCs w:val="24"/>
              <w14:ligatures w14:val="standardContextual"/>
            </w:rPr>
          </w:pPr>
          <w:hyperlink w:anchor="_Toc168501713" w:history="1">
            <w:r w:rsidRPr="00276F8E">
              <w:rPr>
                <w:rStyle w:val="Hyperlink"/>
                <w:noProof/>
              </w:rPr>
              <w:t>10.4.</w:t>
            </w:r>
            <w:r>
              <w:rPr>
                <w:rFonts w:asciiTheme="minorHAnsi" w:hAnsiTheme="minorHAnsi" w:cstheme="minorBidi"/>
                <w:noProof/>
                <w:kern w:val="2"/>
                <w:szCs w:val="24"/>
                <w14:ligatures w14:val="standardContextual"/>
              </w:rPr>
              <w:tab/>
            </w:r>
            <w:r w:rsidRPr="00276F8E">
              <w:rPr>
                <w:rStyle w:val="Hyperlink"/>
                <w:noProof/>
              </w:rPr>
              <w:t>ARC12.05.24 – Update from Independent Consultant Report 4</w:t>
            </w:r>
            <w:r>
              <w:rPr>
                <w:noProof/>
                <w:webHidden/>
              </w:rPr>
              <w:tab/>
            </w:r>
            <w:r>
              <w:rPr>
                <w:noProof/>
                <w:webHidden/>
              </w:rPr>
              <w:fldChar w:fldCharType="begin"/>
            </w:r>
            <w:r>
              <w:rPr>
                <w:noProof/>
                <w:webHidden/>
              </w:rPr>
              <w:instrText xml:space="preserve"> PAGEREF _Toc168501713 \h </w:instrText>
            </w:r>
            <w:r>
              <w:rPr>
                <w:noProof/>
                <w:webHidden/>
              </w:rPr>
            </w:r>
            <w:r>
              <w:rPr>
                <w:noProof/>
                <w:webHidden/>
              </w:rPr>
              <w:fldChar w:fldCharType="separate"/>
            </w:r>
            <w:r w:rsidR="00F44079">
              <w:rPr>
                <w:noProof/>
                <w:webHidden/>
              </w:rPr>
              <w:t>13</w:t>
            </w:r>
            <w:r>
              <w:rPr>
                <w:noProof/>
                <w:webHidden/>
              </w:rPr>
              <w:fldChar w:fldCharType="end"/>
            </w:r>
          </w:hyperlink>
        </w:p>
        <w:p w14:paraId="4C15F048" w14:textId="6E84B248" w:rsidR="00683C2C" w:rsidRDefault="00683C2C">
          <w:pPr>
            <w:pStyle w:val="TOC2"/>
            <w:rPr>
              <w:rFonts w:asciiTheme="minorHAnsi" w:hAnsiTheme="minorHAnsi" w:cstheme="minorBidi"/>
              <w:noProof/>
              <w:kern w:val="2"/>
              <w:szCs w:val="24"/>
              <w14:ligatures w14:val="standardContextual"/>
            </w:rPr>
          </w:pPr>
          <w:hyperlink w:anchor="_Toc168501714" w:history="1">
            <w:r w:rsidRPr="00276F8E">
              <w:rPr>
                <w:rStyle w:val="Hyperlink"/>
                <w:noProof/>
              </w:rPr>
              <w:t>10.5.</w:t>
            </w:r>
            <w:r>
              <w:rPr>
                <w:rFonts w:asciiTheme="minorHAnsi" w:hAnsiTheme="minorHAnsi" w:cstheme="minorBidi"/>
                <w:noProof/>
                <w:kern w:val="2"/>
                <w:szCs w:val="24"/>
                <w14:ligatures w14:val="standardContextual"/>
              </w:rPr>
              <w:tab/>
            </w:r>
            <w:r w:rsidRPr="00276F8E">
              <w:rPr>
                <w:rStyle w:val="Hyperlink"/>
                <w:noProof/>
              </w:rPr>
              <w:t>ARC13.05.24 – OneCouncil Project Status Report</w:t>
            </w:r>
            <w:r>
              <w:rPr>
                <w:noProof/>
                <w:webHidden/>
              </w:rPr>
              <w:tab/>
            </w:r>
            <w:r>
              <w:rPr>
                <w:noProof/>
                <w:webHidden/>
              </w:rPr>
              <w:fldChar w:fldCharType="begin"/>
            </w:r>
            <w:r>
              <w:rPr>
                <w:noProof/>
                <w:webHidden/>
              </w:rPr>
              <w:instrText xml:space="preserve"> PAGEREF _Toc168501714 \h </w:instrText>
            </w:r>
            <w:r>
              <w:rPr>
                <w:noProof/>
                <w:webHidden/>
              </w:rPr>
            </w:r>
            <w:r>
              <w:rPr>
                <w:noProof/>
                <w:webHidden/>
              </w:rPr>
              <w:fldChar w:fldCharType="separate"/>
            </w:r>
            <w:r w:rsidR="00F44079">
              <w:rPr>
                <w:noProof/>
                <w:webHidden/>
              </w:rPr>
              <w:t>15</w:t>
            </w:r>
            <w:r>
              <w:rPr>
                <w:noProof/>
                <w:webHidden/>
              </w:rPr>
              <w:fldChar w:fldCharType="end"/>
            </w:r>
          </w:hyperlink>
        </w:p>
        <w:p w14:paraId="00AFE5D5" w14:textId="068E3C96" w:rsidR="00683C2C" w:rsidRDefault="00683C2C">
          <w:pPr>
            <w:pStyle w:val="TOC1"/>
            <w:tabs>
              <w:tab w:val="left" w:pos="720"/>
            </w:tabs>
            <w:rPr>
              <w:rFonts w:asciiTheme="minorHAnsi" w:hAnsiTheme="minorHAnsi" w:cstheme="minorBidi"/>
              <w:noProof/>
              <w:kern w:val="2"/>
              <w:szCs w:val="24"/>
              <w14:ligatures w14:val="standardContextual"/>
            </w:rPr>
          </w:pPr>
          <w:hyperlink w:anchor="_Toc168501715" w:history="1">
            <w:r w:rsidRPr="00276F8E">
              <w:rPr>
                <w:rStyle w:val="Hyperlink"/>
                <w:noProof/>
              </w:rPr>
              <w:t>11.</w:t>
            </w:r>
            <w:r>
              <w:rPr>
                <w:rFonts w:asciiTheme="minorHAnsi" w:hAnsiTheme="minorHAnsi" w:cstheme="minorBidi"/>
                <w:noProof/>
                <w:kern w:val="2"/>
                <w:szCs w:val="24"/>
                <w14:ligatures w14:val="standardContextual"/>
              </w:rPr>
              <w:tab/>
            </w:r>
            <w:r w:rsidRPr="00276F8E">
              <w:rPr>
                <w:rStyle w:val="Hyperlink"/>
                <w:noProof/>
              </w:rPr>
              <w:t>Date of Next Meeting</w:t>
            </w:r>
            <w:r>
              <w:rPr>
                <w:noProof/>
                <w:webHidden/>
              </w:rPr>
              <w:tab/>
            </w:r>
            <w:r>
              <w:rPr>
                <w:noProof/>
                <w:webHidden/>
              </w:rPr>
              <w:fldChar w:fldCharType="begin"/>
            </w:r>
            <w:r>
              <w:rPr>
                <w:noProof/>
                <w:webHidden/>
              </w:rPr>
              <w:instrText xml:space="preserve"> PAGEREF _Toc168501715 \h </w:instrText>
            </w:r>
            <w:r>
              <w:rPr>
                <w:noProof/>
                <w:webHidden/>
              </w:rPr>
            </w:r>
            <w:r>
              <w:rPr>
                <w:noProof/>
                <w:webHidden/>
              </w:rPr>
              <w:fldChar w:fldCharType="separate"/>
            </w:r>
            <w:r w:rsidR="00F44079">
              <w:rPr>
                <w:noProof/>
                <w:webHidden/>
              </w:rPr>
              <w:t>21</w:t>
            </w:r>
            <w:r>
              <w:rPr>
                <w:noProof/>
                <w:webHidden/>
              </w:rPr>
              <w:fldChar w:fldCharType="end"/>
            </w:r>
          </w:hyperlink>
        </w:p>
        <w:p w14:paraId="7710D087" w14:textId="1BC2EF37" w:rsidR="00683C2C" w:rsidRDefault="00683C2C">
          <w:pPr>
            <w:pStyle w:val="TOC1"/>
            <w:tabs>
              <w:tab w:val="left" w:pos="720"/>
            </w:tabs>
            <w:rPr>
              <w:rFonts w:asciiTheme="minorHAnsi" w:hAnsiTheme="minorHAnsi" w:cstheme="minorBidi"/>
              <w:noProof/>
              <w:kern w:val="2"/>
              <w:szCs w:val="24"/>
              <w14:ligatures w14:val="standardContextual"/>
            </w:rPr>
          </w:pPr>
          <w:hyperlink w:anchor="_Toc168501716" w:history="1">
            <w:r w:rsidRPr="00276F8E">
              <w:rPr>
                <w:rStyle w:val="Hyperlink"/>
                <w:noProof/>
              </w:rPr>
              <w:t>12.</w:t>
            </w:r>
            <w:r>
              <w:rPr>
                <w:rFonts w:asciiTheme="minorHAnsi" w:hAnsiTheme="minorHAnsi" w:cstheme="minorBidi"/>
                <w:noProof/>
                <w:kern w:val="2"/>
                <w:szCs w:val="24"/>
                <w14:ligatures w14:val="standardContextual"/>
              </w:rPr>
              <w:tab/>
            </w:r>
            <w:r w:rsidRPr="00276F8E">
              <w:rPr>
                <w:rStyle w:val="Hyperlink"/>
                <w:noProof/>
              </w:rPr>
              <w:t>Declaration of Closure</w:t>
            </w:r>
            <w:r>
              <w:rPr>
                <w:noProof/>
                <w:webHidden/>
              </w:rPr>
              <w:tab/>
            </w:r>
            <w:r>
              <w:rPr>
                <w:noProof/>
                <w:webHidden/>
              </w:rPr>
              <w:fldChar w:fldCharType="begin"/>
            </w:r>
            <w:r>
              <w:rPr>
                <w:noProof/>
                <w:webHidden/>
              </w:rPr>
              <w:instrText xml:space="preserve"> PAGEREF _Toc168501716 \h </w:instrText>
            </w:r>
            <w:r>
              <w:rPr>
                <w:noProof/>
                <w:webHidden/>
              </w:rPr>
            </w:r>
            <w:r>
              <w:rPr>
                <w:noProof/>
                <w:webHidden/>
              </w:rPr>
              <w:fldChar w:fldCharType="separate"/>
            </w:r>
            <w:r w:rsidR="00F44079">
              <w:rPr>
                <w:noProof/>
                <w:webHidden/>
              </w:rPr>
              <w:t>21</w:t>
            </w:r>
            <w:r>
              <w:rPr>
                <w:noProof/>
                <w:webHidden/>
              </w:rPr>
              <w:fldChar w:fldCharType="end"/>
            </w:r>
          </w:hyperlink>
        </w:p>
        <w:p w14:paraId="7E3601AC" w14:textId="5B1CB511" w:rsidR="00460B91" w:rsidRDefault="00460B91">
          <w:r>
            <w:rPr>
              <w:b/>
              <w:bCs/>
              <w:noProof/>
            </w:rPr>
            <w:fldChar w:fldCharType="end"/>
          </w:r>
        </w:p>
      </w:sdtContent>
    </w:sdt>
    <w:p w14:paraId="63B28848" w14:textId="7653F2E7" w:rsidR="00A61319" w:rsidRDefault="00913932">
      <w:pPr>
        <w:rPr>
          <w:noProof/>
        </w:rPr>
      </w:pPr>
      <w:r>
        <w:fldChar w:fldCharType="begin"/>
      </w:r>
      <w:r>
        <w:instrText>TOC \o "1-4" \w \z \h \u</w:instrText>
      </w:r>
      <w:r>
        <w:fldChar w:fldCharType="separate"/>
      </w:r>
    </w:p>
    <w:p w14:paraId="43423C38" w14:textId="77777777" w:rsidR="00DA5398" w:rsidRDefault="00913932">
      <w:r>
        <w:fldChar w:fldCharType="end"/>
      </w:r>
      <w:r>
        <w:br w:type="page"/>
      </w:r>
    </w:p>
    <w:p w14:paraId="5F0D1831" w14:textId="0C683F3D" w:rsidR="00DA5398" w:rsidRDefault="00913932" w:rsidP="00F86D87">
      <w:pPr>
        <w:pStyle w:val="Heading1"/>
        <w:numPr>
          <w:ilvl w:val="0"/>
          <w:numId w:val="7"/>
        </w:numPr>
        <w:spacing w:before="0" w:after="0"/>
        <w:ind w:hanging="720"/>
      </w:pPr>
      <w:bookmarkStart w:id="1" w:name="_Toc149310772"/>
      <w:bookmarkStart w:id="2" w:name="_Toc150283282"/>
      <w:bookmarkStart w:id="3" w:name="_Toc168501699"/>
      <w:r>
        <w:lastRenderedPageBreak/>
        <w:t>Declaration of Opening</w:t>
      </w:r>
      <w:bookmarkEnd w:id="1"/>
      <w:bookmarkEnd w:id="2"/>
      <w:bookmarkEnd w:id="3"/>
    </w:p>
    <w:p w14:paraId="4B2638A5" w14:textId="77777777" w:rsidR="00F86D87" w:rsidRDefault="00F86D87" w:rsidP="00F86D87">
      <w:pPr>
        <w:spacing w:before="0" w:after="0" w:line="240" w:lineRule="auto"/>
      </w:pPr>
    </w:p>
    <w:p w14:paraId="66AC1F8C" w14:textId="0DCC591D" w:rsidR="000A3C66" w:rsidRDefault="00F47FBA" w:rsidP="00DB7FE2">
      <w:pPr>
        <w:spacing w:before="0" w:after="0" w:line="240" w:lineRule="auto"/>
      </w:pPr>
      <w:r>
        <w:t xml:space="preserve">In Accordance with section 5.12 </w:t>
      </w:r>
      <w:r w:rsidR="008B66C8">
        <w:t xml:space="preserve">and schedule 2.3 division 1 </w:t>
      </w:r>
      <w:r>
        <w:t xml:space="preserve">of the Local Government Act 1995 </w:t>
      </w:r>
      <w:r w:rsidR="008B66C8">
        <w:t>t</w:t>
      </w:r>
      <w:r w:rsidR="00913932">
        <w:t>he</w:t>
      </w:r>
      <w:r w:rsidR="000067AA">
        <w:t xml:space="preserve"> </w:t>
      </w:r>
      <w:r w:rsidR="0082257D">
        <w:t>Chief Executive Officer</w:t>
      </w:r>
      <w:r w:rsidR="00913932">
        <w:t xml:space="preserve"> declare</w:t>
      </w:r>
      <w:r w:rsidR="002A3231">
        <w:t>d</w:t>
      </w:r>
      <w:r w:rsidR="00913932">
        <w:t xml:space="preserve"> the meeting open at </w:t>
      </w:r>
      <w:r w:rsidR="0045012C">
        <w:t>5.30</w:t>
      </w:r>
      <w:r w:rsidR="00AF4C80">
        <w:t>p</w:t>
      </w:r>
      <w:r w:rsidR="00FB0E8D">
        <w:t>m</w:t>
      </w:r>
      <w:r w:rsidR="00913932">
        <w:t xml:space="preserve"> </w:t>
      </w:r>
      <w:r w:rsidR="00283DD0" w:rsidRPr="005F6055">
        <w:t xml:space="preserve">and </w:t>
      </w:r>
      <w:r w:rsidR="00283DD0" w:rsidRPr="005F6055">
        <w:rPr>
          <w:szCs w:val="24"/>
          <w:shd w:val="clear" w:color="auto" w:fill="FFFFFF"/>
        </w:rPr>
        <w:t>acknowledge</w:t>
      </w:r>
      <w:r w:rsidR="00283DD0">
        <w:rPr>
          <w:szCs w:val="24"/>
          <w:shd w:val="clear" w:color="auto" w:fill="FFFFFF"/>
        </w:rPr>
        <w:t>d</w:t>
      </w:r>
      <w:r w:rsidR="00283DD0" w:rsidRPr="005F6055">
        <w:rPr>
          <w:szCs w:val="24"/>
          <w:shd w:val="clear" w:color="auto" w:fill="FFFFFF"/>
        </w:rPr>
        <w:t xml:space="preserve"> the </w:t>
      </w:r>
      <w:proofErr w:type="spellStart"/>
      <w:r w:rsidR="00283DD0" w:rsidRPr="005F6055">
        <w:rPr>
          <w:szCs w:val="24"/>
        </w:rPr>
        <w:t>Whadjuk</w:t>
      </w:r>
      <w:proofErr w:type="spellEnd"/>
      <w:r w:rsidR="00283DD0" w:rsidRPr="005F6055">
        <w:rPr>
          <w:szCs w:val="24"/>
        </w:rPr>
        <w:t xml:space="preserve"> </w:t>
      </w:r>
      <w:proofErr w:type="spellStart"/>
      <w:r w:rsidR="00283DD0" w:rsidRPr="005F6055">
        <w:rPr>
          <w:szCs w:val="24"/>
        </w:rPr>
        <w:t>Nyoongar</w:t>
      </w:r>
      <w:proofErr w:type="spellEnd"/>
      <w:r w:rsidR="00283DD0" w:rsidRPr="005F6055">
        <w:rPr>
          <w:szCs w:val="24"/>
        </w:rPr>
        <w:t xml:space="preserve"> people</w:t>
      </w:r>
      <w:r w:rsidR="00283DD0" w:rsidRPr="005F6055">
        <w:rPr>
          <w:szCs w:val="24"/>
          <w:shd w:val="clear" w:color="auto" w:fill="FFFFFF"/>
        </w:rPr>
        <w:t>, Traditional Custodians of the land on which we meet, and pa</w:t>
      </w:r>
      <w:r w:rsidR="00283DD0">
        <w:rPr>
          <w:szCs w:val="24"/>
          <w:shd w:val="clear" w:color="auto" w:fill="FFFFFF"/>
        </w:rPr>
        <w:t>y</w:t>
      </w:r>
      <w:r w:rsidR="00283DD0" w:rsidRPr="005F6055">
        <w:rPr>
          <w:szCs w:val="24"/>
          <w:shd w:val="clear" w:color="auto" w:fill="FFFFFF"/>
        </w:rPr>
        <w:t xml:space="preserve"> respect to Elders past, present and emerging</w:t>
      </w:r>
      <w:r w:rsidR="00283DD0">
        <w:t>. The Presiding Member</w:t>
      </w:r>
      <w:r w:rsidR="00913932">
        <w:t xml:space="preserve"> dr</w:t>
      </w:r>
      <w:r w:rsidR="002A3231">
        <w:t>ew</w:t>
      </w:r>
      <w:r w:rsidR="00913932">
        <w:t xml:space="preserve"> attention to the disclaimer on page 2 and advis</w:t>
      </w:r>
      <w:r w:rsidR="00CB2608">
        <w:t>ed</w:t>
      </w:r>
      <w:r w:rsidR="00913932">
        <w:t xml:space="preserve"> that the meeting </w:t>
      </w:r>
      <w:r w:rsidR="00AE6D42">
        <w:t>was</w:t>
      </w:r>
      <w:r w:rsidR="00913932">
        <w:t xml:space="preserve"> being livestreamed</w:t>
      </w:r>
      <w:r w:rsidR="00106392">
        <w:t xml:space="preserve"> and recorded.</w:t>
      </w:r>
      <w:r w:rsidR="00195F5D">
        <w:t xml:space="preserve"> </w:t>
      </w:r>
    </w:p>
    <w:p w14:paraId="567C5B0C" w14:textId="77777777" w:rsidR="006B06AF" w:rsidRDefault="006B06AF" w:rsidP="00DB7FE2">
      <w:pPr>
        <w:spacing w:before="0" w:after="0" w:line="240" w:lineRule="auto"/>
      </w:pPr>
    </w:p>
    <w:p w14:paraId="3AE83427" w14:textId="4FDBE77A" w:rsidR="006B06AF" w:rsidRPr="006B06AF" w:rsidRDefault="006B06AF" w:rsidP="006B06AF">
      <w:pPr>
        <w:numPr>
          <w:ilvl w:val="12"/>
          <w:numId w:val="0"/>
        </w:numPr>
        <w:tabs>
          <w:tab w:val="left" w:pos="709"/>
          <w:tab w:val="left" w:pos="1440"/>
          <w:tab w:val="left" w:pos="2410"/>
          <w:tab w:val="left" w:pos="2977"/>
          <w:tab w:val="right" w:pos="8335"/>
          <w:tab w:val="right" w:pos="8505"/>
        </w:tabs>
        <w:spacing w:before="0" w:after="0"/>
        <w:rPr>
          <w:szCs w:val="24"/>
        </w:rPr>
      </w:pPr>
      <w:r>
        <w:rPr>
          <w:szCs w:val="24"/>
        </w:rPr>
        <w:t>Cr Hodson and Cr Brackenridge joined the meeting online.</w:t>
      </w:r>
    </w:p>
    <w:p w14:paraId="510750A0" w14:textId="77777777" w:rsidR="000A3C66" w:rsidRDefault="000A3C66" w:rsidP="00DB7FE2">
      <w:pPr>
        <w:spacing w:before="0" w:after="0" w:line="240" w:lineRule="auto"/>
      </w:pPr>
    </w:p>
    <w:p w14:paraId="2B07DF11" w14:textId="77777777" w:rsidR="00B04277" w:rsidRDefault="00B04277" w:rsidP="00DB7FE2">
      <w:pPr>
        <w:spacing w:before="0" w:after="0" w:line="240" w:lineRule="auto"/>
      </w:pPr>
    </w:p>
    <w:p w14:paraId="32D40D8A" w14:textId="7E76F3C7" w:rsidR="00B04277" w:rsidRDefault="00B04277" w:rsidP="00B04277">
      <w:pPr>
        <w:pStyle w:val="Heading1"/>
        <w:numPr>
          <w:ilvl w:val="0"/>
          <w:numId w:val="7"/>
        </w:numPr>
        <w:spacing w:before="0" w:after="0"/>
        <w:ind w:hanging="720"/>
      </w:pPr>
      <w:bookmarkStart w:id="4" w:name="_Toc168501700"/>
      <w:r>
        <w:t>Appointment of Chair</w:t>
      </w:r>
      <w:bookmarkEnd w:id="4"/>
    </w:p>
    <w:p w14:paraId="7A0EF657" w14:textId="77777777" w:rsidR="009F708E" w:rsidRDefault="009F708E" w:rsidP="009F708E">
      <w:pPr>
        <w:spacing w:before="0" w:after="0" w:line="240" w:lineRule="auto"/>
      </w:pPr>
    </w:p>
    <w:p w14:paraId="134080A0" w14:textId="11C32781" w:rsidR="001126F9" w:rsidRDefault="000067AA" w:rsidP="00966C76">
      <w:pPr>
        <w:spacing w:after="0" w:line="240" w:lineRule="auto"/>
      </w:pPr>
      <w:r>
        <w:rPr>
          <w:szCs w:val="24"/>
        </w:rPr>
        <w:t>Keri Shannon</w:t>
      </w:r>
      <w:r w:rsidR="001126F9">
        <w:t xml:space="preserve"> Chief </w:t>
      </w:r>
      <w:r w:rsidR="003135FB">
        <w:t>Executive Officer</w:t>
      </w:r>
      <w:r w:rsidR="0067139C">
        <w:t xml:space="preserve"> call</w:t>
      </w:r>
      <w:r w:rsidR="002B353A">
        <w:t>ed</w:t>
      </w:r>
      <w:r w:rsidR="003135FB">
        <w:t xml:space="preserve"> for nominations for the Chair.</w:t>
      </w:r>
    </w:p>
    <w:p w14:paraId="76C946DF" w14:textId="77777777" w:rsidR="006350F5" w:rsidRDefault="006350F5" w:rsidP="00966C76">
      <w:pPr>
        <w:spacing w:after="0" w:line="240" w:lineRule="auto"/>
      </w:pPr>
    </w:p>
    <w:p w14:paraId="7581450A" w14:textId="19A3EC7B" w:rsidR="006350F5" w:rsidRPr="00966C76" w:rsidRDefault="006350F5" w:rsidP="00966C76">
      <w:pPr>
        <w:spacing w:after="0" w:line="240" w:lineRule="auto"/>
        <w:rPr>
          <w:b/>
          <w:szCs w:val="24"/>
        </w:rPr>
      </w:pPr>
      <w:r>
        <w:t>C</w:t>
      </w:r>
      <w:r w:rsidR="00924F7F">
        <w:t>ouncillo</w:t>
      </w:r>
      <w:r>
        <w:t>r Amiry</w:t>
      </w:r>
      <w:r w:rsidR="00266C88">
        <w:t xml:space="preserve"> nominated herself </w:t>
      </w:r>
      <w:r w:rsidR="005C64BE">
        <w:t xml:space="preserve">as a candidate for the chair </w:t>
      </w:r>
      <w:r w:rsidR="00266C88">
        <w:t xml:space="preserve">and was </w:t>
      </w:r>
      <w:r w:rsidR="00253EA9">
        <w:t xml:space="preserve">elected </w:t>
      </w:r>
      <w:r w:rsidR="00266C88">
        <w:t>unopposed</w:t>
      </w:r>
      <w:r w:rsidR="00253EA9">
        <w:t xml:space="preserve"> </w:t>
      </w:r>
      <w:r w:rsidR="003607C6">
        <w:t>as the Chair of the Audit Committee.</w:t>
      </w:r>
    </w:p>
    <w:p w14:paraId="5EB42FD8" w14:textId="77777777" w:rsidR="00FC526D" w:rsidRDefault="00FC526D" w:rsidP="009F708E">
      <w:pPr>
        <w:spacing w:before="0" w:after="0" w:line="240" w:lineRule="auto"/>
      </w:pPr>
    </w:p>
    <w:p w14:paraId="739AEFAE" w14:textId="40B3DEC2" w:rsidR="002B353A" w:rsidRDefault="005C64BE" w:rsidP="003607C6">
      <w:pPr>
        <w:numPr>
          <w:ilvl w:val="12"/>
          <w:numId w:val="0"/>
        </w:numPr>
        <w:tabs>
          <w:tab w:val="left" w:pos="709"/>
          <w:tab w:val="left" w:pos="1440"/>
          <w:tab w:val="left" w:pos="2410"/>
          <w:tab w:val="left" w:pos="2977"/>
          <w:tab w:val="right" w:pos="8335"/>
          <w:tab w:val="right" w:pos="8505"/>
        </w:tabs>
        <w:spacing w:before="0" w:after="0"/>
        <w:rPr>
          <w:szCs w:val="24"/>
        </w:rPr>
      </w:pPr>
      <w:r>
        <w:rPr>
          <w:szCs w:val="24"/>
        </w:rPr>
        <w:t>Councillor Amiry</w:t>
      </w:r>
      <w:r w:rsidR="004E09EB">
        <w:rPr>
          <w:szCs w:val="24"/>
        </w:rPr>
        <w:t xml:space="preserve"> </w:t>
      </w:r>
      <w:r w:rsidR="003C0ABA">
        <w:rPr>
          <w:szCs w:val="24"/>
        </w:rPr>
        <w:t xml:space="preserve">took the chair and </w:t>
      </w:r>
      <w:r w:rsidR="00F05976">
        <w:rPr>
          <w:szCs w:val="24"/>
        </w:rPr>
        <w:t>made a presentation</w:t>
      </w:r>
      <w:r w:rsidR="004E09EB">
        <w:rPr>
          <w:szCs w:val="24"/>
        </w:rPr>
        <w:t xml:space="preserve"> to the Committee</w:t>
      </w:r>
      <w:r w:rsidR="003E50C0">
        <w:rPr>
          <w:szCs w:val="24"/>
        </w:rPr>
        <w:t xml:space="preserve"> </w:t>
      </w:r>
      <w:r w:rsidR="004E09EB">
        <w:rPr>
          <w:szCs w:val="24"/>
        </w:rPr>
        <w:t>as Chair</w:t>
      </w:r>
      <w:r w:rsidR="003607C6">
        <w:rPr>
          <w:szCs w:val="24"/>
        </w:rPr>
        <w:t xml:space="preserve"> of the Audit Committee</w:t>
      </w:r>
      <w:r w:rsidR="004E09EB">
        <w:rPr>
          <w:szCs w:val="24"/>
        </w:rPr>
        <w:t>.</w:t>
      </w:r>
    </w:p>
    <w:p w14:paraId="1474F893" w14:textId="77777777" w:rsidR="005D0EF5" w:rsidRDefault="005D0EF5" w:rsidP="003607C6">
      <w:pPr>
        <w:numPr>
          <w:ilvl w:val="12"/>
          <w:numId w:val="0"/>
        </w:numPr>
        <w:tabs>
          <w:tab w:val="left" w:pos="709"/>
          <w:tab w:val="left" w:pos="1440"/>
          <w:tab w:val="left" w:pos="2410"/>
          <w:tab w:val="left" w:pos="2977"/>
          <w:tab w:val="right" w:pos="8335"/>
          <w:tab w:val="right" w:pos="8505"/>
        </w:tabs>
        <w:spacing w:before="0" w:after="0"/>
        <w:rPr>
          <w:szCs w:val="24"/>
        </w:rPr>
      </w:pPr>
    </w:p>
    <w:p w14:paraId="6A53FF24" w14:textId="6BA550B5" w:rsidR="005D0EF5" w:rsidRDefault="008D614B" w:rsidP="003607C6">
      <w:pPr>
        <w:numPr>
          <w:ilvl w:val="12"/>
          <w:numId w:val="0"/>
        </w:numPr>
        <w:tabs>
          <w:tab w:val="left" w:pos="709"/>
          <w:tab w:val="left" w:pos="1440"/>
          <w:tab w:val="left" w:pos="2410"/>
          <w:tab w:val="left" w:pos="2977"/>
          <w:tab w:val="right" w:pos="8335"/>
          <w:tab w:val="right" w:pos="8505"/>
        </w:tabs>
        <w:spacing w:before="0" w:after="0"/>
        <w:rPr>
          <w:szCs w:val="24"/>
        </w:rPr>
      </w:pPr>
      <w:r>
        <w:rPr>
          <w:szCs w:val="24"/>
        </w:rPr>
        <w:t>C</w:t>
      </w:r>
      <w:r w:rsidR="00253EA9">
        <w:rPr>
          <w:szCs w:val="24"/>
        </w:rPr>
        <w:t>ouncillo</w:t>
      </w:r>
      <w:r>
        <w:rPr>
          <w:szCs w:val="24"/>
        </w:rPr>
        <w:t>r Coghlan nominated</w:t>
      </w:r>
      <w:r w:rsidR="00253EA9">
        <w:rPr>
          <w:szCs w:val="24"/>
        </w:rPr>
        <w:t xml:space="preserve"> herself</w:t>
      </w:r>
      <w:r>
        <w:rPr>
          <w:szCs w:val="24"/>
        </w:rPr>
        <w:t xml:space="preserve"> to be the deputy of the Audit Committee and was </w:t>
      </w:r>
      <w:r w:rsidR="0000791F">
        <w:rPr>
          <w:szCs w:val="24"/>
        </w:rPr>
        <w:t xml:space="preserve">elected </w:t>
      </w:r>
      <w:r w:rsidR="003C0ABA">
        <w:rPr>
          <w:szCs w:val="24"/>
        </w:rPr>
        <w:t>un</w:t>
      </w:r>
      <w:r>
        <w:rPr>
          <w:szCs w:val="24"/>
        </w:rPr>
        <w:t xml:space="preserve">opposed </w:t>
      </w:r>
      <w:r w:rsidR="003C0ABA">
        <w:rPr>
          <w:szCs w:val="24"/>
        </w:rPr>
        <w:t>a</w:t>
      </w:r>
      <w:r w:rsidR="0000791F">
        <w:rPr>
          <w:szCs w:val="24"/>
        </w:rPr>
        <w:t>s</w:t>
      </w:r>
      <w:r>
        <w:rPr>
          <w:szCs w:val="24"/>
        </w:rPr>
        <w:t xml:space="preserve"> Deputy </w:t>
      </w:r>
      <w:r w:rsidR="00DE04F6">
        <w:rPr>
          <w:szCs w:val="24"/>
        </w:rPr>
        <w:t>chair of the Audit Committee.</w:t>
      </w:r>
    </w:p>
    <w:p w14:paraId="2F6B17C0" w14:textId="77777777" w:rsidR="00DE04F6" w:rsidRDefault="00DE04F6" w:rsidP="003607C6">
      <w:pPr>
        <w:numPr>
          <w:ilvl w:val="12"/>
          <w:numId w:val="0"/>
        </w:numPr>
        <w:tabs>
          <w:tab w:val="left" w:pos="709"/>
          <w:tab w:val="left" w:pos="1440"/>
          <w:tab w:val="left" w:pos="2410"/>
          <w:tab w:val="left" w:pos="2977"/>
          <w:tab w:val="right" w:pos="8335"/>
          <w:tab w:val="right" w:pos="8505"/>
        </w:tabs>
        <w:spacing w:before="0" w:after="0"/>
        <w:rPr>
          <w:szCs w:val="24"/>
        </w:rPr>
      </w:pPr>
    </w:p>
    <w:p w14:paraId="4D8C2230" w14:textId="1DFC5022" w:rsidR="00F86D87" w:rsidRDefault="00D43F8A" w:rsidP="00EC6396">
      <w:pPr>
        <w:tabs>
          <w:tab w:val="left" w:pos="709"/>
          <w:tab w:val="left" w:pos="1440"/>
          <w:tab w:val="left" w:pos="2410"/>
          <w:tab w:val="left" w:pos="2977"/>
          <w:tab w:val="right" w:pos="8335"/>
          <w:tab w:val="right" w:pos="8505"/>
        </w:tabs>
        <w:spacing w:before="0" w:after="0"/>
        <w:rPr>
          <w:szCs w:val="24"/>
        </w:rPr>
      </w:pPr>
      <w:r>
        <w:rPr>
          <w:szCs w:val="24"/>
        </w:rPr>
        <w:br w:type="page"/>
      </w:r>
    </w:p>
    <w:p w14:paraId="62DEBC6F" w14:textId="7C4CFC8F" w:rsidR="00DA5398" w:rsidRDefault="00913932" w:rsidP="00F86D87">
      <w:pPr>
        <w:pStyle w:val="Heading1"/>
        <w:numPr>
          <w:ilvl w:val="0"/>
          <w:numId w:val="7"/>
        </w:numPr>
        <w:spacing w:before="0" w:after="0"/>
        <w:ind w:hanging="720"/>
      </w:pPr>
      <w:bookmarkStart w:id="5" w:name="_Toc149310773"/>
      <w:bookmarkStart w:id="6" w:name="_Toc150283283"/>
      <w:bookmarkStart w:id="7" w:name="_Toc168501701"/>
      <w:r>
        <w:lastRenderedPageBreak/>
        <w:t>Present and Apologies and Leave of Absence (Previously Approved)</w:t>
      </w:r>
      <w:bookmarkEnd w:id="5"/>
      <w:bookmarkEnd w:id="6"/>
      <w:bookmarkEnd w:id="7"/>
    </w:p>
    <w:p w14:paraId="00C7FF82" w14:textId="77777777" w:rsidR="00165CEF" w:rsidRDefault="00165CEF" w:rsidP="00165CEF">
      <w:pPr>
        <w:tabs>
          <w:tab w:val="left" w:pos="1418"/>
          <w:tab w:val="right" w:pos="9498"/>
        </w:tabs>
        <w:spacing w:before="0" w:after="0" w:line="240" w:lineRule="auto"/>
        <w:ind w:right="-330"/>
        <w:rPr>
          <w:b/>
          <w:color w:val="1F3864"/>
          <w:szCs w:val="24"/>
        </w:rPr>
      </w:pPr>
    </w:p>
    <w:p w14:paraId="1FD7ECCD" w14:textId="449AD4EE" w:rsidR="00436317" w:rsidRPr="009B4599" w:rsidRDefault="00436317" w:rsidP="00165CEF">
      <w:pPr>
        <w:tabs>
          <w:tab w:val="left" w:pos="1418"/>
          <w:tab w:val="right" w:pos="9498"/>
        </w:tabs>
        <w:spacing w:before="0" w:after="0" w:line="240" w:lineRule="auto"/>
        <w:ind w:right="-330"/>
        <w:rPr>
          <w:szCs w:val="24"/>
        </w:rPr>
      </w:pPr>
      <w:r w:rsidRPr="009B4599">
        <w:rPr>
          <w:b/>
          <w:color w:val="1F3864"/>
          <w:szCs w:val="24"/>
        </w:rPr>
        <w:t>Councillors</w:t>
      </w:r>
      <w:r w:rsidRPr="009B4599">
        <w:rPr>
          <w:szCs w:val="24"/>
        </w:rPr>
        <w:tab/>
        <w:t xml:space="preserve">Mayor F E M Argyle </w:t>
      </w:r>
    </w:p>
    <w:p w14:paraId="39A42B40" w14:textId="304AF4E7" w:rsidR="00436317" w:rsidRPr="009B4599" w:rsidRDefault="00436317" w:rsidP="00165CEF">
      <w:pPr>
        <w:tabs>
          <w:tab w:val="left" w:pos="1418"/>
          <w:tab w:val="left" w:pos="4967"/>
          <w:tab w:val="right" w:pos="9498"/>
        </w:tabs>
        <w:spacing w:before="0" w:after="0" w:line="240" w:lineRule="auto"/>
        <w:ind w:right="-330"/>
        <w:rPr>
          <w:szCs w:val="24"/>
        </w:rPr>
      </w:pPr>
      <w:r w:rsidRPr="009B4599">
        <w:rPr>
          <w:szCs w:val="24"/>
        </w:rPr>
        <w:tab/>
        <w:t>Councillor B Brackenridge</w:t>
      </w:r>
      <w:r w:rsidR="002F0D55">
        <w:rPr>
          <w:szCs w:val="24"/>
        </w:rPr>
        <w:t xml:space="preserve"> (online)</w:t>
      </w:r>
      <w:r>
        <w:rPr>
          <w:szCs w:val="24"/>
        </w:rPr>
        <w:tab/>
      </w:r>
      <w:proofErr w:type="spellStart"/>
      <w:r w:rsidRPr="009B4599">
        <w:rPr>
          <w:szCs w:val="24"/>
        </w:rPr>
        <w:t>Melvista</w:t>
      </w:r>
      <w:proofErr w:type="spellEnd"/>
      <w:r w:rsidRPr="009B4599">
        <w:rPr>
          <w:szCs w:val="24"/>
        </w:rPr>
        <w:t xml:space="preserve"> Ward</w:t>
      </w:r>
    </w:p>
    <w:p w14:paraId="6A1BF842" w14:textId="77777777" w:rsidR="00436317" w:rsidRPr="009B4599" w:rsidRDefault="00436317" w:rsidP="00165CEF">
      <w:pPr>
        <w:tabs>
          <w:tab w:val="left" w:pos="1418"/>
          <w:tab w:val="right" w:pos="9498"/>
        </w:tabs>
        <w:spacing w:before="0" w:after="0" w:line="240" w:lineRule="auto"/>
        <w:ind w:right="-330"/>
        <w:rPr>
          <w:szCs w:val="24"/>
        </w:rPr>
      </w:pPr>
      <w:r w:rsidRPr="009B4599">
        <w:rPr>
          <w:szCs w:val="24"/>
        </w:rPr>
        <w:tab/>
        <w:t xml:space="preserve">Councillor R A Coghlan </w:t>
      </w:r>
      <w:r w:rsidRPr="009B4599">
        <w:rPr>
          <w:szCs w:val="24"/>
        </w:rPr>
        <w:tab/>
      </w:r>
      <w:proofErr w:type="spellStart"/>
      <w:r w:rsidRPr="009B4599">
        <w:rPr>
          <w:szCs w:val="24"/>
        </w:rPr>
        <w:t>Melvista</w:t>
      </w:r>
      <w:proofErr w:type="spellEnd"/>
      <w:r w:rsidRPr="009B4599">
        <w:rPr>
          <w:szCs w:val="24"/>
        </w:rPr>
        <w:t xml:space="preserve"> Ward</w:t>
      </w:r>
    </w:p>
    <w:p w14:paraId="4E0FFD27" w14:textId="09087C3B" w:rsidR="00436317" w:rsidRPr="009B4599" w:rsidRDefault="00436317" w:rsidP="00165CEF">
      <w:pPr>
        <w:tabs>
          <w:tab w:val="left" w:pos="1418"/>
          <w:tab w:val="right" w:pos="9498"/>
        </w:tabs>
        <w:spacing w:before="0" w:after="0" w:line="240" w:lineRule="auto"/>
        <w:ind w:right="-330"/>
        <w:rPr>
          <w:szCs w:val="24"/>
        </w:rPr>
      </w:pPr>
      <w:r w:rsidRPr="009B4599">
        <w:rPr>
          <w:szCs w:val="24"/>
        </w:rPr>
        <w:tab/>
        <w:t>Councillor H Amiry</w:t>
      </w:r>
      <w:r w:rsidR="00AC2722">
        <w:rPr>
          <w:szCs w:val="24"/>
        </w:rPr>
        <w:t xml:space="preserve"> </w:t>
      </w:r>
      <w:r w:rsidR="00AC2722" w:rsidRPr="009B4599">
        <w:rPr>
          <w:szCs w:val="24"/>
        </w:rPr>
        <w:t>(Presiding Member)</w:t>
      </w:r>
      <w:r w:rsidRPr="009B4599">
        <w:rPr>
          <w:szCs w:val="24"/>
        </w:rPr>
        <w:tab/>
        <w:t>Coastal Ward</w:t>
      </w:r>
    </w:p>
    <w:p w14:paraId="566FA0B3" w14:textId="77777777" w:rsidR="00436317" w:rsidRPr="009B4599" w:rsidRDefault="00436317" w:rsidP="00165CEF">
      <w:pPr>
        <w:tabs>
          <w:tab w:val="left" w:pos="1418"/>
          <w:tab w:val="right" w:pos="9498"/>
        </w:tabs>
        <w:spacing w:before="0" w:after="0" w:line="240" w:lineRule="auto"/>
        <w:ind w:right="-330"/>
        <w:rPr>
          <w:szCs w:val="24"/>
        </w:rPr>
      </w:pPr>
      <w:r w:rsidRPr="009B4599">
        <w:rPr>
          <w:szCs w:val="24"/>
        </w:rPr>
        <w:tab/>
        <w:t>Councillor K A Smyth</w:t>
      </w:r>
      <w:r w:rsidRPr="009B4599">
        <w:rPr>
          <w:szCs w:val="24"/>
        </w:rPr>
        <w:tab/>
        <w:t>Coastal Ward</w:t>
      </w:r>
    </w:p>
    <w:p w14:paraId="1374E393" w14:textId="66F1E469" w:rsidR="001D021C" w:rsidRPr="009B4599" w:rsidRDefault="00436317" w:rsidP="001D021C">
      <w:pPr>
        <w:tabs>
          <w:tab w:val="left" w:pos="1418"/>
          <w:tab w:val="right" w:pos="9498"/>
        </w:tabs>
        <w:spacing w:before="0" w:after="0" w:line="240" w:lineRule="auto"/>
        <w:ind w:right="-330"/>
        <w:rPr>
          <w:szCs w:val="24"/>
        </w:rPr>
      </w:pPr>
      <w:r w:rsidRPr="009B4599">
        <w:rPr>
          <w:szCs w:val="24"/>
        </w:rPr>
        <w:tab/>
      </w:r>
      <w:r w:rsidR="00291340" w:rsidRPr="009B4599">
        <w:rPr>
          <w:szCs w:val="24"/>
        </w:rPr>
        <w:t>Councillor B G Hodsdon</w:t>
      </w:r>
      <w:r w:rsidR="00291340">
        <w:rPr>
          <w:szCs w:val="24"/>
        </w:rPr>
        <w:t xml:space="preserve"> (online)</w:t>
      </w:r>
      <w:r w:rsidR="005A348A">
        <w:rPr>
          <w:szCs w:val="24"/>
        </w:rPr>
        <w:t xml:space="preserve"> </w:t>
      </w:r>
      <w:r w:rsidR="005A348A" w:rsidRPr="00D866DA">
        <w:rPr>
          <w:sz w:val="18"/>
          <w:szCs w:val="18"/>
        </w:rPr>
        <w:t>lef</w:t>
      </w:r>
      <w:r w:rsidR="00705C7C" w:rsidRPr="00D866DA">
        <w:rPr>
          <w:sz w:val="18"/>
          <w:szCs w:val="18"/>
        </w:rPr>
        <w:t xml:space="preserve">t </w:t>
      </w:r>
      <w:r w:rsidR="00E5329E" w:rsidRPr="00D866DA">
        <w:rPr>
          <w:sz w:val="18"/>
          <w:szCs w:val="18"/>
        </w:rPr>
        <w:t>t</w:t>
      </w:r>
      <w:r w:rsidR="00705C7C" w:rsidRPr="00D866DA">
        <w:rPr>
          <w:sz w:val="18"/>
          <w:szCs w:val="18"/>
        </w:rPr>
        <w:t>he meeting at 5.</w:t>
      </w:r>
      <w:r w:rsidR="00E5329E" w:rsidRPr="00D866DA">
        <w:rPr>
          <w:sz w:val="18"/>
          <w:szCs w:val="18"/>
        </w:rPr>
        <w:t>37pm</w:t>
      </w:r>
      <w:r w:rsidR="00291340" w:rsidRPr="009B4599">
        <w:rPr>
          <w:szCs w:val="24"/>
        </w:rPr>
        <w:tab/>
        <w:t>Hollywood Ward</w:t>
      </w:r>
    </w:p>
    <w:p w14:paraId="064B2B23" w14:textId="1FDE9273" w:rsidR="00436317" w:rsidRPr="009B4599" w:rsidRDefault="00436317" w:rsidP="00165CEF">
      <w:pPr>
        <w:tabs>
          <w:tab w:val="left" w:pos="1418"/>
          <w:tab w:val="right" w:pos="9498"/>
        </w:tabs>
        <w:spacing w:before="0" w:after="0" w:line="240" w:lineRule="auto"/>
        <w:ind w:right="-330"/>
        <w:rPr>
          <w:szCs w:val="24"/>
        </w:rPr>
      </w:pPr>
    </w:p>
    <w:p w14:paraId="0CC2A20E" w14:textId="77777777" w:rsidR="00436317" w:rsidRPr="009B4599" w:rsidRDefault="00436317" w:rsidP="00165CEF">
      <w:pPr>
        <w:tabs>
          <w:tab w:val="left" w:pos="1418"/>
          <w:tab w:val="right" w:pos="9498"/>
        </w:tabs>
        <w:spacing w:before="0" w:after="0" w:line="240" w:lineRule="auto"/>
        <w:ind w:right="-330"/>
        <w:rPr>
          <w:szCs w:val="24"/>
        </w:rPr>
      </w:pPr>
      <w:r w:rsidRPr="009B4599">
        <w:rPr>
          <w:szCs w:val="24"/>
        </w:rPr>
        <w:tab/>
      </w:r>
    </w:p>
    <w:p w14:paraId="21CF9960" w14:textId="77777777" w:rsidR="00436317" w:rsidRPr="009B4599" w:rsidRDefault="00436317" w:rsidP="00165CEF">
      <w:pPr>
        <w:tabs>
          <w:tab w:val="left" w:pos="1418"/>
          <w:tab w:val="right" w:pos="9498"/>
        </w:tabs>
        <w:spacing w:before="0" w:after="0" w:line="240" w:lineRule="auto"/>
        <w:ind w:right="-330"/>
        <w:rPr>
          <w:szCs w:val="24"/>
        </w:rPr>
      </w:pPr>
      <w:r w:rsidRPr="009B4599">
        <w:rPr>
          <w:b/>
          <w:color w:val="1F3864"/>
          <w:szCs w:val="24"/>
        </w:rPr>
        <w:t>Staff</w:t>
      </w:r>
      <w:r w:rsidRPr="009B4599">
        <w:rPr>
          <w:szCs w:val="24"/>
        </w:rPr>
        <w:tab/>
        <w:t>M</w:t>
      </w:r>
      <w:r>
        <w:rPr>
          <w:szCs w:val="24"/>
        </w:rPr>
        <w:t>s</w:t>
      </w:r>
      <w:r w:rsidRPr="009B4599">
        <w:rPr>
          <w:szCs w:val="24"/>
        </w:rPr>
        <w:t xml:space="preserve"> </w:t>
      </w:r>
      <w:r>
        <w:rPr>
          <w:szCs w:val="24"/>
        </w:rPr>
        <w:t>K Shannon</w:t>
      </w:r>
      <w:r w:rsidRPr="009B4599">
        <w:rPr>
          <w:szCs w:val="24"/>
        </w:rPr>
        <w:tab/>
        <w:t>Chief Executive Officer</w:t>
      </w:r>
    </w:p>
    <w:p w14:paraId="524B2951" w14:textId="7206EA14" w:rsidR="00436317" w:rsidRDefault="00436317" w:rsidP="00165CEF">
      <w:pPr>
        <w:tabs>
          <w:tab w:val="left" w:pos="1418"/>
          <w:tab w:val="right" w:pos="9498"/>
        </w:tabs>
        <w:spacing w:before="0" w:after="0" w:line="240" w:lineRule="auto"/>
        <w:ind w:right="-330"/>
        <w:rPr>
          <w:szCs w:val="24"/>
        </w:rPr>
      </w:pPr>
      <w:r w:rsidRPr="009B4599">
        <w:rPr>
          <w:szCs w:val="24"/>
        </w:rPr>
        <w:tab/>
        <w:t>Mr M R Cole</w:t>
      </w:r>
      <w:r w:rsidRPr="009B4599">
        <w:rPr>
          <w:szCs w:val="24"/>
        </w:rPr>
        <w:tab/>
        <w:t>Director Corporate Services</w:t>
      </w:r>
    </w:p>
    <w:p w14:paraId="2F62C3EF" w14:textId="18961B17" w:rsidR="00541339" w:rsidRDefault="00541339" w:rsidP="00165CEF">
      <w:pPr>
        <w:tabs>
          <w:tab w:val="left" w:pos="1418"/>
          <w:tab w:val="right" w:pos="9498"/>
        </w:tabs>
        <w:spacing w:before="0" w:after="0" w:line="240" w:lineRule="auto"/>
        <w:ind w:right="-330"/>
        <w:rPr>
          <w:szCs w:val="24"/>
        </w:rPr>
      </w:pPr>
      <w:r>
        <w:rPr>
          <w:szCs w:val="24"/>
        </w:rPr>
        <w:tab/>
        <w:t xml:space="preserve">Ms </w:t>
      </w:r>
      <w:r w:rsidR="00FB6E66">
        <w:rPr>
          <w:szCs w:val="24"/>
        </w:rPr>
        <w:t>L Fit</w:t>
      </w:r>
      <w:r w:rsidR="00E12810">
        <w:rPr>
          <w:szCs w:val="24"/>
        </w:rPr>
        <w:t>gerald</w:t>
      </w:r>
      <w:r w:rsidR="00E12810">
        <w:rPr>
          <w:szCs w:val="24"/>
        </w:rPr>
        <w:tab/>
      </w:r>
      <w:r w:rsidR="00950364">
        <w:rPr>
          <w:szCs w:val="24"/>
        </w:rPr>
        <w:t>Manager Financial Services</w:t>
      </w:r>
    </w:p>
    <w:p w14:paraId="287CE8DC" w14:textId="77777777" w:rsidR="00436317" w:rsidRDefault="00436317" w:rsidP="00165CEF">
      <w:pPr>
        <w:tabs>
          <w:tab w:val="left" w:pos="1418"/>
          <w:tab w:val="right" w:pos="9498"/>
        </w:tabs>
        <w:spacing w:before="0" w:after="0" w:line="240" w:lineRule="auto"/>
        <w:ind w:right="-330"/>
        <w:jc w:val="left"/>
        <w:rPr>
          <w:szCs w:val="24"/>
        </w:rPr>
      </w:pPr>
      <w:r>
        <w:rPr>
          <w:szCs w:val="24"/>
        </w:rPr>
        <w:tab/>
        <w:t>Ms L J Kania</w:t>
      </w:r>
      <w:r>
        <w:rPr>
          <w:szCs w:val="24"/>
        </w:rPr>
        <w:tab/>
        <w:t>Coordinator Governance &amp; Risk</w:t>
      </w:r>
    </w:p>
    <w:p w14:paraId="5AFE10FE" w14:textId="77777777" w:rsidR="00436317" w:rsidRDefault="00436317" w:rsidP="00165CEF">
      <w:pPr>
        <w:tabs>
          <w:tab w:val="left" w:pos="1418"/>
          <w:tab w:val="right" w:pos="9498"/>
        </w:tabs>
        <w:spacing w:before="0" w:after="0" w:line="240" w:lineRule="auto"/>
        <w:ind w:right="-330"/>
        <w:rPr>
          <w:szCs w:val="24"/>
        </w:rPr>
      </w:pPr>
      <w:r>
        <w:rPr>
          <w:szCs w:val="24"/>
        </w:rPr>
        <w:tab/>
        <w:t xml:space="preserve">Ms </w:t>
      </w:r>
      <w:r w:rsidRPr="004B08CF">
        <w:rPr>
          <w:szCs w:val="24"/>
        </w:rPr>
        <w:t>E Bock</w:t>
      </w:r>
      <w:r>
        <w:rPr>
          <w:szCs w:val="24"/>
        </w:rPr>
        <w:tab/>
      </w:r>
      <w:r w:rsidRPr="004B08CF">
        <w:rPr>
          <w:szCs w:val="24"/>
        </w:rPr>
        <w:t>PA to Director Corporate Services</w:t>
      </w:r>
    </w:p>
    <w:p w14:paraId="135319F1" w14:textId="01FA9945" w:rsidR="00EA0A18" w:rsidRDefault="00436317" w:rsidP="00165CEF">
      <w:pPr>
        <w:tabs>
          <w:tab w:val="left" w:pos="1418"/>
          <w:tab w:val="right" w:pos="9498"/>
        </w:tabs>
        <w:spacing w:before="0" w:after="0" w:line="240" w:lineRule="auto"/>
        <w:ind w:right="-330"/>
        <w:rPr>
          <w:szCs w:val="24"/>
        </w:rPr>
      </w:pPr>
      <w:r>
        <w:rPr>
          <w:szCs w:val="24"/>
        </w:rPr>
        <w:tab/>
        <w:t xml:space="preserve">Ms </w:t>
      </w:r>
      <w:r w:rsidR="0077512C">
        <w:rPr>
          <w:szCs w:val="24"/>
        </w:rPr>
        <w:t>N</w:t>
      </w:r>
      <w:r>
        <w:rPr>
          <w:szCs w:val="24"/>
        </w:rPr>
        <w:t xml:space="preserve"> </w:t>
      </w:r>
      <w:r w:rsidR="00DA7799">
        <w:rPr>
          <w:szCs w:val="24"/>
        </w:rPr>
        <w:t>Robson</w:t>
      </w:r>
      <w:r>
        <w:rPr>
          <w:szCs w:val="24"/>
        </w:rPr>
        <w:tab/>
      </w:r>
      <w:r w:rsidR="002C1948">
        <w:rPr>
          <w:szCs w:val="24"/>
        </w:rPr>
        <w:t>Urban Planning Admin Officer</w:t>
      </w:r>
    </w:p>
    <w:p w14:paraId="444654BF" w14:textId="516D0D5E" w:rsidR="00166BEB" w:rsidRDefault="00166BEB" w:rsidP="00165CEF">
      <w:pPr>
        <w:tabs>
          <w:tab w:val="left" w:pos="1418"/>
          <w:tab w:val="right" w:pos="9498"/>
        </w:tabs>
        <w:spacing w:before="0" w:after="0" w:line="240" w:lineRule="auto"/>
        <w:ind w:right="-330"/>
        <w:rPr>
          <w:szCs w:val="24"/>
        </w:rPr>
      </w:pPr>
    </w:p>
    <w:p w14:paraId="12D66A27" w14:textId="7492CFD9" w:rsidR="002C1948" w:rsidRDefault="00ED7769" w:rsidP="00165CEF">
      <w:pPr>
        <w:tabs>
          <w:tab w:val="left" w:pos="1418"/>
          <w:tab w:val="right" w:pos="9498"/>
        </w:tabs>
        <w:spacing w:before="0" w:after="0" w:line="240" w:lineRule="auto"/>
        <w:ind w:right="-330"/>
        <w:rPr>
          <w:szCs w:val="24"/>
        </w:rPr>
      </w:pPr>
      <w:r>
        <w:rPr>
          <w:b/>
          <w:color w:val="1F3864"/>
          <w:szCs w:val="24"/>
        </w:rPr>
        <w:t xml:space="preserve">Consultant </w:t>
      </w:r>
      <w:r>
        <w:rPr>
          <w:b/>
          <w:color w:val="1F3864"/>
          <w:szCs w:val="24"/>
        </w:rPr>
        <w:tab/>
      </w:r>
      <w:r w:rsidR="00DC12A5">
        <w:rPr>
          <w:szCs w:val="24"/>
        </w:rPr>
        <w:t xml:space="preserve">Mr </w:t>
      </w:r>
      <w:r w:rsidR="002C1948">
        <w:rPr>
          <w:szCs w:val="24"/>
        </w:rPr>
        <w:t xml:space="preserve">Craig Ross </w:t>
      </w:r>
      <w:r w:rsidR="002C1948">
        <w:rPr>
          <w:szCs w:val="24"/>
        </w:rPr>
        <w:tab/>
        <w:t>Independent Consultant</w:t>
      </w:r>
    </w:p>
    <w:p w14:paraId="14DDA081" w14:textId="73A6E396" w:rsidR="008B296E" w:rsidRPr="00436317" w:rsidRDefault="008B296E" w:rsidP="00165CEF">
      <w:pPr>
        <w:tabs>
          <w:tab w:val="left" w:pos="1418"/>
          <w:tab w:val="right" w:pos="9498"/>
        </w:tabs>
        <w:spacing w:before="0" w:after="0" w:line="240" w:lineRule="auto"/>
        <w:ind w:right="-330"/>
        <w:rPr>
          <w:szCs w:val="24"/>
        </w:rPr>
      </w:pPr>
      <w:r>
        <w:rPr>
          <w:szCs w:val="24"/>
        </w:rPr>
        <w:tab/>
        <w:t xml:space="preserve">Michelle </w:t>
      </w:r>
      <w:proofErr w:type="spellStart"/>
      <w:r>
        <w:rPr>
          <w:szCs w:val="24"/>
        </w:rPr>
        <w:t>Shafizadeh</w:t>
      </w:r>
      <w:proofErr w:type="spellEnd"/>
      <w:r>
        <w:rPr>
          <w:szCs w:val="24"/>
        </w:rPr>
        <w:tab/>
        <w:t>Moore</w:t>
      </w:r>
      <w:r w:rsidR="0008756A">
        <w:rPr>
          <w:szCs w:val="24"/>
        </w:rPr>
        <w:t xml:space="preserve"> Australia</w:t>
      </w:r>
    </w:p>
    <w:p w14:paraId="3326C308" w14:textId="367AB300" w:rsidR="00F97FAB" w:rsidRDefault="00F97FAB" w:rsidP="00F97FAB">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5E51D003" w14:textId="6A87AEC9" w:rsidR="00F97FAB" w:rsidRPr="009B4599" w:rsidRDefault="00F97FAB" w:rsidP="00097D87">
      <w:pPr>
        <w:numPr>
          <w:ilvl w:val="12"/>
          <w:numId w:val="0"/>
        </w:numPr>
        <w:tabs>
          <w:tab w:val="left" w:pos="720"/>
          <w:tab w:val="left" w:pos="1440"/>
          <w:tab w:val="left" w:pos="1985"/>
          <w:tab w:val="left" w:pos="2410"/>
          <w:tab w:val="left" w:pos="2977"/>
          <w:tab w:val="right" w:pos="7655"/>
          <w:tab w:val="right" w:pos="9498"/>
        </w:tabs>
        <w:spacing w:before="0" w:after="0" w:line="240" w:lineRule="auto"/>
        <w:ind w:right="84"/>
        <w:rPr>
          <w:szCs w:val="24"/>
        </w:rPr>
      </w:pPr>
      <w:r w:rsidRPr="009B4599">
        <w:rPr>
          <w:b/>
          <w:color w:val="1F3864"/>
          <w:szCs w:val="24"/>
        </w:rPr>
        <w:t>Leave of Absence</w:t>
      </w:r>
      <w:r w:rsidRPr="009B4599">
        <w:rPr>
          <w:szCs w:val="24"/>
        </w:rPr>
        <w:t xml:space="preserve"> </w:t>
      </w:r>
      <w:r w:rsidRPr="009B4599">
        <w:rPr>
          <w:szCs w:val="24"/>
        </w:rPr>
        <w:tab/>
      </w:r>
      <w:r w:rsidRPr="009B4599">
        <w:rPr>
          <w:szCs w:val="24"/>
        </w:rPr>
        <w:tab/>
      </w:r>
      <w:r w:rsidR="003F6641">
        <w:rPr>
          <w:szCs w:val="24"/>
        </w:rPr>
        <w:t>Councillor L McManus</w:t>
      </w:r>
      <w:r w:rsidR="003F6641">
        <w:rPr>
          <w:szCs w:val="24"/>
        </w:rPr>
        <w:tab/>
      </w:r>
      <w:r w:rsidR="003F6641">
        <w:rPr>
          <w:szCs w:val="24"/>
        </w:rPr>
        <w:tab/>
        <w:t>Hollywood Ward</w:t>
      </w:r>
      <w:r w:rsidR="003F6641">
        <w:rPr>
          <w:szCs w:val="24"/>
        </w:rPr>
        <w:tab/>
      </w:r>
    </w:p>
    <w:p w14:paraId="03A5D943" w14:textId="77777777" w:rsidR="00F97FAB" w:rsidRPr="009B4599" w:rsidRDefault="00F97FAB" w:rsidP="00A533C8">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b/>
          <w:szCs w:val="24"/>
        </w:rPr>
      </w:pPr>
      <w:r w:rsidRPr="009B4599">
        <w:rPr>
          <w:b/>
          <w:bCs/>
          <w:color w:val="1F3864"/>
          <w:szCs w:val="24"/>
        </w:rPr>
        <w:t>(Previously Approved)</w:t>
      </w:r>
      <w:r w:rsidRPr="009B4599">
        <w:rPr>
          <w:color w:val="1F3864"/>
          <w:szCs w:val="24"/>
        </w:rPr>
        <w:tab/>
      </w:r>
    </w:p>
    <w:p w14:paraId="0C8C8E79" w14:textId="77777777" w:rsidR="00F97FAB" w:rsidRPr="009B4599" w:rsidRDefault="00F97FAB" w:rsidP="00A533C8">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szCs w:val="24"/>
        </w:rPr>
      </w:pPr>
    </w:p>
    <w:p w14:paraId="605F4627" w14:textId="237A930D" w:rsidR="007A119F" w:rsidRDefault="00F97FAB" w:rsidP="004A3547">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szCs w:val="24"/>
        </w:rPr>
      </w:pPr>
      <w:r w:rsidRPr="009B4599">
        <w:rPr>
          <w:b/>
          <w:color w:val="1F3864"/>
          <w:szCs w:val="24"/>
        </w:rPr>
        <w:t>Apologies</w:t>
      </w:r>
      <w:r w:rsidRPr="009B4599">
        <w:rPr>
          <w:szCs w:val="24"/>
        </w:rPr>
        <w:tab/>
      </w:r>
      <w:r w:rsidRPr="009B4599">
        <w:rPr>
          <w:szCs w:val="24"/>
        </w:rPr>
        <w:tab/>
      </w:r>
      <w:r w:rsidRPr="009B4599">
        <w:rPr>
          <w:szCs w:val="24"/>
        </w:rPr>
        <w:tab/>
      </w:r>
      <w:r w:rsidRPr="009B4599">
        <w:rPr>
          <w:szCs w:val="24"/>
        </w:rPr>
        <w:tab/>
      </w:r>
    </w:p>
    <w:p w14:paraId="17E514C2" w14:textId="77777777" w:rsidR="00D866DA" w:rsidRDefault="001D021C" w:rsidP="00F9779F">
      <w:pPr>
        <w:tabs>
          <w:tab w:val="left" w:pos="1440"/>
          <w:tab w:val="right" w:pos="9498"/>
        </w:tabs>
        <w:spacing w:before="0" w:after="0" w:line="240" w:lineRule="auto"/>
        <w:ind w:right="-330"/>
        <w:rPr>
          <w:szCs w:val="24"/>
        </w:rPr>
      </w:pPr>
      <w:r>
        <w:rPr>
          <w:szCs w:val="24"/>
        </w:rPr>
        <w:tab/>
      </w:r>
      <w:r>
        <w:rPr>
          <w:szCs w:val="24"/>
        </w:rPr>
        <w:tab/>
      </w:r>
      <w:r>
        <w:rPr>
          <w:szCs w:val="24"/>
        </w:rPr>
        <w:tab/>
      </w:r>
      <w:r w:rsidR="00291340" w:rsidRPr="009B4599">
        <w:rPr>
          <w:szCs w:val="24"/>
        </w:rPr>
        <w:t>Councillor F J O Benne</w:t>
      </w:r>
      <w:r w:rsidR="00F9779F">
        <w:rPr>
          <w:szCs w:val="24"/>
        </w:rPr>
        <w:t>tt</w:t>
      </w:r>
      <w:r w:rsidR="00F9779F">
        <w:rPr>
          <w:szCs w:val="24"/>
        </w:rPr>
        <w:tab/>
      </w:r>
      <w:r w:rsidR="00291340" w:rsidRPr="009B4599">
        <w:rPr>
          <w:szCs w:val="24"/>
        </w:rPr>
        <w:t>Dalkeith Ward</w:t>
      </w:r>
    </w:p>
    <w:p w14:paraId="72213CE9" w14:textId="4A5A1903" w:rsidR="00F91F31" w:rsidRDefault="00D866DA" w:rsidP="00F9779F">
      <w:pPr>
        <w:tabs>
          <w:tab w:val="left" w:pos="1440"/>
          <w:tab w:val="right" w:pos="9498"/>
        </w:tabs>
        <w:spacing w:before="0" w:after="0" w:line="240" w:lineRule="auto"/>
        <w:ind w:right="-330"/>
        <w:rPr>
          <w:szCs w:val="24"/>
        </w:rPr>
      </w:pPr>
      <w:r>
        <w:rPr>
          <w:szCs w:val="24"/>
        </w:rPr>
        <w:tab/>
      </w:r>
      <w:r w:rsidR="00291340" w:rsidRPr="009B4599">
        <w:rPr>
          <w:szCs w:val="24"/>
        </w:rPr>
        <w:t>Councillor N R Youngman</w:t>
      </w:r>
      <w:r w:rsidR="00291340" w:rsidRPr="009B4599">
        <w:rPr>
          <w:szCs w:val="24"/>
        </w:rPr>
        <w:tab/>
        <w:t>Dalkeith Ward</w:t>
      </w:r>
    </w:p>
    <w:p w14:paraId="3A61409B" w14:textId="77777777" w:rsidR="00291340" w:rsidRDefault="00291340" w:rsidP="00D866DA">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84"/>
        <w:rPr>
          <w:szCs w:val="24"/>
        </w:rPr>
      </w:pPr>
    </w:p>
    <w:p w14:paraId="1231E875" w14:textId="38629E57" w:rsidR="00C61CF7" w:rsidRDefault="00016C44" w:rsidP="00D866DA">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84"/>
        <w:rPr>
          <w:szCs w:val="24"/>
        </w:rPr>
      </w:pPr>
      <w:r>
        <w:rPr>
          <w:szCs w:val="24"/>
        </w:rPr>
        <w:t xml:space="preserve">In accordance </w:t>
      </w:r>
      <w:r w:rsidR="00173B32">
        <w:rPr>
          <w:szCs w:val="24"/>
        </w:rPr>
        <w:t>with</w:t>
      </w:r>
      <w:r>
        <w:rPr>
          <w:szCs w:val="24"/>
        </w:rPr>
        <w:t xml:space="preserve"> regulation 14C (2)(b) of the Local Government </w:t>
      </w:r>
      <w:r w:rsidR="00173B32">
        <w:rPr>
          <w:szCs w:val="24"/>
        </w:rPr>
        <w:t>(Administration) Regulations1996 Cr Brackenridge</w:t>
      </w:r>
      <w:r w:rsidR="00FD2A73">
        <w:rPr>
          <w:szCs w:val="24"/>
        </w:rPr>
        <w:t xml:space="preserve"> and councillor Hodsdon</w:t>
      </w:r>
      <w:r w:rsidR="00173B32">
        <w:rPr>
          <w:szCs w:val="24"/>
        </w:rPr>
        <w:t xml:space="preserve"> was granted permission to join the meeting via Team</w:t>
      </w:r>
      <w:r w:rsidR="00FF3E44">
        <w:rPr>
          <w:szCs w:val="24"/>
        </w:rPr>
        <w:t xml:space="preserve">s and declared </w:t>
      </w:r>
      <w:r w:rsidR="004263E8">
        <w:rPr>
          <w:szCs w:val="24"/>
        </w:rPr>
        <w:t>he was situated in a safe and secure location free from disruption.</w:t>
      </w:r>
      <w:r w:rsidR="00A945EE">
        <w:rPr>
          <w:szCs w:val="24"/>
        </w:rPr>
        <w:tab/>
      </w:r>
      <w:r w:rsidR="00A945EE">
        <w:rPr>
          <w:szCs w:val="24"/>
        </w:rPr>
        <w:tab/>
      </w:r>
      <w:r w:rsidR="00A945EE">
        <w:rPr>
          <w:szCs w:val="24"/>
        </w:rPr>
        <w:tab/>
      </w:r>
      <w:r w:rsidR="00A945EE">
        <w:rPr>
          <w:szCs w:val="24"/>
        </w:rPr>
        <w:tab/>
      </w:r>
      <w:r w:rsidR="00A945EE">
        <w:rPr>
          <w:szCs w:val="24"/>
        </w:rPr>
        <w:tab/>
      </w:r>
      <w:r w:rsidR="00641185">
        <w:rPr>
          <w:szCs w:val="24"/>
        </w:rPr>
        <w:tab/>
      </w:r>
    </w:p>
    <w:p w14:paraId="5F0F789B" w14:textId="406105DB" w:rsidR="00C61CF7" w:rsidRPr="004A3547" w:rsidRDefault="00C61CF7" w:rsidP="003F0DED">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p>
    <w:p w14:paraId="0802FF7A" w14:textId="3AEA6E50" w:rsidR="00DA5398" w:rsidRDefault="00913932" w:rsidP="00F86D87">
      <w:pPr>
        <w:pStyle w:val="Heading1"/>
        <w:numPr>
          <w:ilvl w:val="0"/>
          <w:numId w:val="7"/>
        </w:numPr>
        <w:spacing w:before="0" w:after="0"/>
        <w:ind w:hanging="720"/>
      </w:pPr>
      <w:bookmarkStart w:id="8" w:name="_Toc149310775"/>
      <w:bookmarkStart w:id="9" w:name="_Toc150283284"/>
      <w:bookmarkStart w:id="10" w:name="_Toc168501702"/>
      <w:r>
        <w:t>Public Question Time</w:t>
      </w:r>
      <w:bookmarkEnd w:id="8"/>
      <w:bookmarkEnd w:id="9"/>
      <w:bookmarkEnd w:id="10"/>
    </w:p>
    <w:p w14:paraId="1C1C4DF8" w14:textId="77777777" w:rsidR="00F86D87" w:rsidRDefault="00F86D87" w:rsidP="00F86D87">
      <w:pPr>
        <w:spacing w:before="0" w:after="0" w:line="240" w:lineRule="auto"/>
      </w:pPr>
    </w:p>
    <w:p w14:paraId="760FA085" w14:textId="7012C510" w:rsidR="00DA5398" w:rsidRDefault="0036117B" w:rsidP="00F86D87">
      <w:pPr>
        <w:spacing w:before="0" w:after="0" w:line="240" w:lineRule="auto"/>
      </w:pPr>
      <w:r>
        <w:t>Nil.</w:t>
      </w:r>
    </w:p>
    <w:p w14:paraId="514CC09A" w14:textId="77777777" w:rsidR="00F86D87" w:rsidRDefault="00F86D87" w:rsidP="00F86D87">
      <w:pPr>
        <w:spacing w:before="0" w:after="0" w:line="240" w:lineRule="auto"/>
      </w:pPr>
    </w:p>
    <w:p w14:paraId="508DF24F" w14:textId="77777777" w:rsidR="00C322F8" w:rsidRDefault="00C322F8" w:rsidP="00F86D87">
      <w:pPr>
        <w:spacing w:before="0" w:after="0" w:line="240" w:lineRule="auto"/>
      </w:pPr>
    </w:p>
    <w:p w14:paraId="709596CA" w14:textId="10C252A4" w:rsidR="00DA5398" w:rsidRDefault="00913932" w:rsidP="00F86D87">
      <w:pPr>
        <w:pStyle w:val="Heading1"/>
        <w:numPr>
          <w:ilvl w:val="0"/>
          <w:numId w:val="7"/>
        </w:numPr>
        <w:spacing w:before="0" w:after="0"/>
        <w:ind w:hanging="720"/>
      </w:pPr>
      <w:bookmarkStart w:id="11" w:name="_Toc149310776"/>
      <w:bookmarkStart w:id="12" w:name="_Toc150283285"/>
      <w:bookmarkStart w:id="13" w:name="_Toc168501703"/>
      <w:r>
        <w:t>Address by Members of the Public</w:t>
      </w:r>
      <w:bookmarkEnd w:id="11"/>
      <w:bookmarkEnd w:id="12"/>
      <w:bookmarkEnd w:id="13"/>
    </w:p>
    <w:p w14:paraId="0B9107E2" w14:textId="77777777" w:rsidR="00F86D87" w:rsidRDefault="00F86D87" w:rsidP="00F86D87">
      <w:pPr>
        <w:spacing w:before="0" w:after="0" w:line="240" w:lineRule="auto"/>
      </w:pPr>
    </w:p>
    <w:p w14:paraId="35C6B846" w14:textId="555D1CD9" w:rsidR="00DA5398" w:rsidRDefault="00122EC9" w:rsidP="00F86D87">
      <w:pPr>
        <w:spacing w:before="0" w:after="0" w:line="240" w:lineRule="auto"/>
      </w:pPr>
      <w:r>
        <w:t>Nil</w:t>
      </w:r>
    </w:p>
    <w:p w14:paraId="1334ED63" w14:textId="4A2B81CA" w:rsidR="00C322F8" w:rsidRDefault="00C322F8" w:rsidP="00D43F8A">
      <w:pPr>
        <w:spacing w:before="0" w:after="120"/>
        <w:jc w:val="left"/>
      </w:pPr>
    </w:p>
    <w:p w14:paraId="1CAB6629" w14:textId="2514DA53" w:rsidR="00DA5398" w:rsidRDefault="00913932" w:rsidP="002F48ED">
      <w:pPr>
        <w:pStyle w:val="Heading1"/>
        <w:numPr>
          <w:ilvl w:val="0"/>
          <w:numId w:val="7"/>
        </w:numPr>
        <w:spacing w:before="0" w:after="0"/>
        <w:ind w:hanging="720"/>
      </w:pPr>
      <w:bookmarkStart w:id="14" w:name="_Toc149310777"/>
      <w:bookmarkStart w:id="15" w:name="_Toc150283286"/>
      <w:bookmarkStart w:id="16" w:name="_Toc168501704"/>
      <w:r>
        <w:t>Disclosures of Financial Interest</w:t>
      </w:r>
      <w:bookmarkEnd w:id="14"/>
      <w:bookmarkEnd w:id="15"/>
      <w:bookmarkEnd w:id="16"/>
    </w:p>
    <w:p w14:paraId="71ADFFC0" w14:textId="77777777" w:rsidR="000F012B" w:rsidRPr="00147AEA" w:rsidRDefault="000F012B" w:rsidP="002F48ED">
      <w:pPr>
        <w:numPr>
          <w:ilvl w:val="12"/>
          <w:numId w:val="0"/>
        </w:numPr>
        <w:tabs>
          <w:tab w:val="left" w:pos="1440"/>
          <w:tab w:val="left" w:pos="2410"/>
          <w:tab w:val="left" w:pos="2977"/>
          <w:tab w:val="right" w:pos="8335"/>
          <w:tab w:val="right" w:pos="8505"/>
        </w:tabs>
        <w:spacing w:before="0" w:after="0" w:line="240" w:lineRule="auto"/>
        <w:rPr>
          <w:rFonts w:eastAsia="Times New Roman"/>
          <w:szCs w:val="24"/>
        </w:rPr>
      </w:pPr>
    </w:p>
    <w:p w14:paraId="3B3959F8" w14:textId="77777777" w:rsidR="000F012B" w:rsidRPr="00147AEA" w:rsidRDefault="000F012B" w:rsidP="002F48ED">
      <w:pPr>
        <w:numPr>
          <w:ilvl w:val="12"/>
          <w:numId w:val="0"/>
        </w:numPr>
        <w:tabs>
          <w:tab w:val="left" w:pos="1440"/>
          <w:tab w:val="left" w:pos="2410"/>
          <w:tab w:val="left" w:pos="2977"/>
          <w:tab w:val="right" w:pos="8335"/>
          <w:tab w:val="right" w:pos="8505"/>
        </w:tabs>
        <w:spacing w:before="0" w:after="0" w:line="240" w:lineRule="auto"/>
        <w:rPr>
          <w:rFonts w:eastAsia="Times New Roman"/>
          <w:szCs w:val="24"/>
        </w:rPr>
      </w:pPr>
      <w:r w:rsidRPr="00147AEA">
        <w:rPr>
          <w:rFonts w:eastAsia="Times New Roman"/>
          <w:szCs w:val="24"/>
        </w:rPr>
        <w:t>There were no disclosures of financial interest.</w:t>
      </w:r>
    </w:p>
    <w:p w14:paraId="08406711" w14:textId="6D4CDD4D" w:rsidR="00097D87" w:rsidRDefault="00097D87" w:rsidP="002F48ED">
      <w:pPr>
        <w:spacing w:before="0" w:after="0" w:line="240" w:lineRule="auto"/>
      </w:pPr>
    </w:p>
    <w:p w14:paraId="6C0539AE" w14:textId="77777777" w:rsidR="00171C7D" w:rsidRDefault="00171C7D" w:rsidP="002F48ED">
      <w:pPr>
        <w:spacing w:before="0" w:after="0" w:line="240" w:lineRule="auto"/>
      </w:pPr>
    </w:p>
    <w:p w14:paraId="3C0DDFD9" w14:textId="77777777" w:rsidR="00303FAD" w:rsidRPr="00165CEF" w:rsidRDefault="00303FAD" w:rsidP="002F48ED">
      <w:pPr>
        <w:spacing w:before="0" w:after="0" w:line="240" w:lineRule="auto"/>
        <w:rPr>
          <w:rFonts w:eastAsia="Times New Roman"/>
          <w:vanish/>
          <w:szCs w:val="24"/>
        </w:rPr>
      </w:pPr>
      <w:bookmarkStart w:id="17" w:name="_Toc166072200"/>
      <w:bookmarkStart w:id="18" w:name="_Toc166592693"/>
      <w:bookmarkStart w:id="19" w:name="_Toc166072201"/>
      <w:bookmarkStart w:id="20" w:name="_Toc166592694"/>
      <w:bookmarkEnd w:id="17"/>
      <w:bookmarkEnd w:id="18"/>
      <w:bookmarkEnd w:id="19"/>
      <w:bookmarkEnd w:id="20"/>
    </w:p>
    <w:p w14:paraId="245A8379" w14:textId="61C1DB92" w:rsidR="00DA5398" w:rsidRDefault="00913932" w:rsidP="002F48ED">
      <w:pPr>
        <w:pStyle w:val="Heading1"/>
        <w:numPr>
          <w:ilvl w:val="0"/>
          <w:numId w:val="7"/>
        </w:numPr>
        <w:spacing w:before="0" w:after="0"/>
        <w:ind w:hanging="720"/>
      </w:pPr>
      <w:bookmarkStart w:id="21" w:name="_Toc149310778"/>
      <w:bookmarkStart w:id="22" w:name="_Toc150283287"/>
      <w:bookmarkStart w:id="23" w:name="_Toc168501705"/>
      <w:r>
        <w:t>Disclosures of Interest Affecting Impartiality</w:t>
      </w:r>
      <w:bookmarkEnd w:id="21"/>
      <w:bookmarkEnd w:id="22"/>
      <w:bookmarkEnd w:id="23"/>
    </w:p>
    <w:p w14:paraId="39FCA8BC" w14:textId="77777777" w:rsidR="00F86D87" w:rsidRDefault="00F86D87" w:rsidP="002F48ED">
      <w:pPr>
        <w:spacing w:before="0" w:after="0" w:line="240" w:lineRule="auto"/>
      </w:pPr>
    </w:p>
    <w:p w14:paraId="3AB601FD" w14:textId="77777777" w:rsidR="000F012B" w:rsidRPr="00147AEA" w:rsidRDefault="000F012B" w:rsidP="002F48ED">
      <w:pPr>
        <w:spacing w:before="0" w:after="0" w:line="240" w:lineRule="auto"/>
        <w:rPr>
          <w:b/>
          <w:szCs w:val="24"/>
        </w:rPr>
      </w:pPr>
      <w:r w:rsidRPr="00147AEA">
        <w:rPr>
          <w:szCs w:val="24"/>
        </w:rPr>
        <w:t>There were no disclosures affecting impartiality.</w:t>
      </w:r>
    </w:p>
    <w:p w14:paraId="54D3E888" w14:textId="297B83DF" w:rsidR="000F012B" w:rsidRDefault="000F012B" w:rsidP="002F48ED">
      <w:pPr>
        <w:spacing w:before="0" w:after="0" w:line="240" w:lineRule="auto"/>
      </w:pPr>
    </w:p>
    <w:p w14:paraId="5A482D7D" w14:textId="6BC0B0BD" w:rsidR="00866C2A" w:rsidRDefault="00866C2A" w:rsidP="002F48ED">
      <w:pPr>
        <w:spacing w:before="0" w:after="0" w:line="240" w:lineRule="auto"/>
      </w:pPr>
    </w:p>
    <w:p w14:paraId="03DE0C41" w14:textId="77777777" w:rsidR="00C322F8" w:rsidRPr="00067E70" w:rsidRDefault="00C322F8" w:rsidP="002F48ED">
      <w:pPr>
        <w:spacing w:before="0" w:after="0" w:line="240" w:lineRule="auto"/>
        <w:rPr>
          <w:rFonts w:eastAsia="Times New Roman"/>
          <w:vanish/>
          <w:szCs w:val="24"/>
        </w:rPr>
      </w:pPr>
      <w:bookmarkStart w:id="24" w:name="_Toc166072203"/>
      <w:bookmarkStart w:id="25" w:name="_Toc166592696"/>
      <w:bookmarkStart w:id="26" w:name="_Toc166072204"/>
      <w:bookmarkStart w:id="27" w:name="_Toc166592697"/>
      <w:bookmarkEnd w:id="24"/>
      <w:bookmarkEnd w:id="25"/>
      <w:bookmarkEnd w:id="26"/>
      <w:bookmarkEnd w:id="27"/>
    </w:p>
    <w:p w14:paraId="7888D10F" w14:textId="181C4BD8" w:rsidR="00DA5398" w:rsidRDefault="00913932" w:rsidP="002F48ED">
      <w:pPr>
        <w:pStyle w:val="Heading1"/>
        <w:numPr>
          <w:ilvl w:val="0"/>
          <w:numId w:val="7"/>
        </w:numPr>
        <w:spacing w:before="0" w:after="0"/>
        <w:ind w:hanging="720"/>
      </w:pPr>
      <w:bookmarkStart w:id="28" w:name="_Toc149310779"/>
      <w:bookmarkStart w:id="29" w:name="_Toc150283288"/>
      <w:bookmarkStart w:id="30" w:name="_Toc168501706"/>
      <w:r>
        <w:t xml:space="preserve">Declaration by Members That They Have Not </w:t>
      </w:r>
      <w:proofErr w:type="gramStart"/>
      <w:r>
        <w:t>Given Due Consideration to</w:t>
      </w:r>
      <w:proofErr w:type="gramEnd"/>
      <w:r>
        <w:t xml:space="preserve"> Papers</w:t>
      </w:r>
      <w:bookmarkEnd w:id="28"/>
      <w:bookmarkEnd w:id="29"/>
      <w:bookmarkEnd w:id="30"/>
    </w:p>
    <w:p w14:paraId="47D69793" w14:textId="4599472E" w:rsidR="00C322F8" w:rsidRDefault="00C322F8" w:rsidP="002F48ED">
      <w:pPr>
        <w:spacing w:before="0" w:after="0" w:line="240" w:lineRule="auto"/>
      </w:pPr>
    </w:p>
    <w:p w14:paraId="123C06D8" w14:textId="77777777" w:rsidR="00BB0BD0" w:rsidRDefault="00122EC9" w:rsidP="002F48ED">
      <w:pPr>
        <w:spacing w:before="0" w:after="0" w:line="240" w:lineRule="auto"/>
        <w:rPr>
          <w:szCs w:val="24"/>
        </w:rPr>
      </w:pPr>
      <w:r>
        <w:rPr>
          <w:szCs w:val="24"/>
        </w:rPr>
        <w:t>Nil</w:t>
      </w:r>
    </w:p>
    <w:p w14:paraId="48F7FDD1" w14:textId="77777777" w:rsidR="00BB0BD0" w:rsidRDefault="00BB0BD0" w:rsidP="002F48ED">
      <w:pPr>
        <w:spacing w:before="0" w:after="0" w:line="240" w:lineRule="auto"/>
        <w:rPr>
          <w:szCs w:val="24"/>
        </w:rPr>
      </w:pPr>
    </w:p>
    <w:p w14:paraId="33646CEB" w14:textId="55A82DD1" w:rsidR="0045012C" w:rsidRDefault="00D4241C" w:rsidP="002F48ED">
      <w:pPr>
        <w:spacing w:before="0" w:after="0" w:line="240" w:lineRule="auto"/>
        <w:rPr>
          <w:szCs w:val="24"/>
        </w:rPr>
      </w:pPr>
      <w:r w:rsidRPr="009B4599">
        <w:rPr>
          <w:szCs w:val="24"/>
        </w:rPr>
        <w:t>Councillor B G Hodsdon</w:t>
      </w:r>
      <w:r>
        <w:rPr>
          <w:szCs w:val="24"/>
        </w:rPr>
        <w:t xml:space="preserve"> </w:t>
      </w:r>
      <w:r w:rsidR="006F6F39">
        <w:rPr>
          <w:szCs w:val="24"/>
        </w:rPr>
        <w:t>left the meeting online at</w:t>
      </w:r>
      <w:r w:rsidR="00AD696E">
        <w:rPr>
          <w:szCs w:val="24"/>
        </w:rPr>
        <w:t xml:space="preserve"> 5.37pm</w:t>
      </w:r>
      <w:r w:rsidR="008561D9">
        <w:rPr>
          <w:szCs w:val="24"/>
        </w:rPr>
        <w:t xml:space="preserve">. </w:t>
      </w:r>
    </w:p>
    <w:p w14:paraId="05608A71" w14:textId="77777777" w:rsidR="0058706D" w:rsidRDefault="0058706D" w:rsidP="002F48ED">
      <w:pPr>
        <w:spacing w:before="0" w:after="0" w:line="240" w:lineRule="auto"/>
        <w:rPr>
          <w:szCs w:val="24"/>
        </w:rPr>
      </w:pPr>
    </w:p>
    <w:p w14:paraId="4D5D7AB5" w14:textId="77777777" w:rsidR="0058706D" w:rsidRPr="00046B3A" w:rsidRDefault="0058706D" w:rsidP="002F48ED">
      <w:pPr>
        <w:spacing w:before="0" w:after="0" w:line="240" w:lineRule="auto"/>
        <w:rPr>
          <w:szCs w:val="24"/>
        </w:rPr>
      </w:pPr>
    </w:p>
    <w:p w14:paraId="66B18CB5" w14:textId="77777777" w:rsidR="0045012C" w:rsidRDefault="0045012C" w:rsidP="00F86D87">
      <w:pPr>
        <w:pStyle w:val="Heading1"/>
        <w:numPr>
          <w:ilvl w:val="0"/>
          <w:numId w:val="7"/>
        </w:numPr>
        <w:spacing w:before="0" w:after="0"/>
        <w:ind w:hanging="720"/>
        <w:rPr>
          <w:rFonts w:cs="Arial"/>
          <w:color w:val="1F3864" w:themeColor="accent5" w:themeShade="80"/>
          <w:szCs w:val="28"/>
        </w:rPr>
      </w:pPr>
      <w:bookmarkStart w:id="31" w:name="_Toc168501707"/>
      <w:r w:rsidRPr="00F86D87">
        <w:rPr>
          <w:color w:val="1F3864" w:themeColor="accent5" w:themeShade="80"/>
        </w:rPr>
        <w:t>Confirmation</w:t>
      </w:r>
      <w:r w:rsidRPr="00F86D87">
        <w:rPr>
          <w:rFonts w:cs="Arial"/>
          <w:color w:val="1F3864" w:themeColor="accent5" w:themeShade="80"/>
          <w:szCs w:val="28"/>
        </w:rPr>
        <w:t xml:space="preserve"> of Minutes</w:t>
      </w:r>
      <w:bookmarkEnd w:id="31"/>
    </w:p>
    <w:p w14:paraId="048A7713" w14:textId="77777777" w:rsidR="00F86D87" w:rsidRDefault="00F86D87" w:rsidP="00F86D87">
      <w:pPr>
        <w:numPr>
          <w:ilvl w:val="12"/>
          <w:numId w:val="0"/>
        </w:numPr>
        <w:tabs>
          <w:tab w:val="left" w:pos="720"/>
          <w:tab w:val="left" w:pos="1440"/>
          <w:tab w:val="left" w:pos="2410"/>
          <w:tab w:val="left" w:pos="2977"/>
          <w:tab w:val="right" w:pos="8335"/>
          <w:tab w:val="right" w:pos="8505"/>
        </w:tabs>
        <w:spacing w:before="0" w:after="0" w:line="240" w:lineRule="auto"/>
        <w:ind w:left="-1134"/>
        <w:rPr>
          <w:noProof/>
          <w:szCs w:val="24"/>
        </w:rPr>
      </w:pPr>
    </w:p>
    <w:p w14:paraId="1192D7B2" w14:textId="13F432D7" w:rsidR="0045012C" w:rsidRPr="0045012C" w:rsidRDefault="0045012C" w:rsidP="00F86D87">
      <w:pPr>
        <w:pStyle w:val="Heading2"/>
        <w:numPr>
          <w:ilvl w:val="1"/>
          <w:numId w:val="7"/>
        </w:numPr>
        <w:spacing w:before="0" w:after="0"/>
        <w:ind w:left="0"/>
        <w:rPr>
          <w:rFonts w:cs="Arial"/>
          <w:noProof/>
          <w:szCs w:val="24"/>
        </w:rPr>
      </w:pPr>
      <w:bookmarkStart w:id="32" w:name="_Toc168501708"/>
      <w:r w:rsidRPr="0045012C">
        <w:rPr>
          <w:rFonts w:cs="Arial"/>
          <w:noProof/>
          <w:szCs w:val="24"/>
        </w:rPr>
        <w:t xml:space="preserve">Audit &amp; Risk Committee Meeting Minutes – </w:t>
      </w:r>
      <w:r w:rsidR="00CA7F5E">
        <w:rPr>
          <w:rFonts w:cs="Arial"/>
          <w:noProof/>
          <w:szCs w:val="24"/>
        </w:rPr>
        <w:t>22</w:t>
      </w:r>
      <w:r w:rsidR="00AE5373">
        <w:rPr>
          <w:rFonts w:cs="Arial"/>
          <w:noProof/>
          <w:szCs w:val="24"/>
        </w:rPr>
        <w:t xml:space="preserve"> </w:t>
      </w:r>
      <w:r w:rsidR="00E200D2">
        <w:rPr>
          <w:rFonts w:cs="Arial"/>
          <w:noProof/>
          <w:szCs w:val="24"/>
        </w:rPr>
        <w:t>April</w:t>
      </w:r>
      <w:r w:rsidR="00AE5373">
        <w:rPr>
          <w:rFonts w:cs="Arial"/>
          <w:noProof/>
          <w:szCs w:val="24"/>
        </w:rPr>
        <w:t xml:space="preserve"> 2024</w:t>
      </w:r>
      <w:bookmarkEnd w:id="32"/>
    </w:p>
    <w:p w14:paraId="51E3CF6A" w14:textId="77777777" w:rsidR="0045012C" w:rsidRDefault="0045012C" w:rsidP="00F86D87">
      <w:pPr>
        <w:spacing w:before="0" w:after="0" w:line="240" w:lineRule="auto"/>
      </w:pPr>
    </w:p>
    <w:p w14:paraId="73FA1B01" w14:textId="4CDBF2C8" w:rsidR="00460B1F" w:rsidRDefault="0029427E">
      <w:pPr>
        <w:spacing w:before="0" w:after="120"/>
        <w:jc w:val="left"/>
      </w:pPr>
      <w:r w:rsidRPr="0045012C">
        <w:t xml:space="preserve">The Minutes of the Audit &amp; Risk Committee Meeting </w:t>
      </w:r>
      <w:r>
        <w:t>22 April 2024</w:t>
      </w:r>
      <w:r w:rsidRPr="0045012C">
        <w:t xml:space="preserve"> </w:t>
      </w:r>
      <w:r w:rsidR="00421415">
        <w:t>were</w:t>
      </w:r>
      <w:r w:rsidRPr="0045012C">
        <w:t xml:space="preserve"> accepted as true and correct record of that meeting.</w:t>
      </w:r>
    </w:p>
    <w:p w14:paraId="1A67312D" w14:textId="062778D7" w:rsidR="00FE0F6E" w:rsidRDefault="002B39EE">
      <w:pPr>
        <w:spacing w:before="0" w:after="120"/>
        <w:jc w:val="left"/>
      </w:pPr>
      <w:r>
        <w:rPr>
          <w:noProof/>
        </w:rPr>
        <mc:AlternateContent>
          <mc:Choice Requires="wps">
            <w:drawing>
              <wp:anchor distT="0" distB="0" distL="114300" distR="114300" simplePos="0" relativeHeight="251658240" behindDoc="0" locked="0" layoutInCell="1" allowOverlap="1" wp14:anchorId="33539138" wp14:editId="3C9377B4">
                <wp:simplePos x="0" y="0"/>
                <wp:positionH relativeFrom="column">
                  <wp:posOffset>-106045</wp:posOffset>
                </wp:positionH>
                <wp:positionV relativeFrom="paragraph">
                  <wp:posOffset>168910</wp:posOffset>
                </wp:positionV>
                <wp:extent cx="6515100" cy="1695450"/>
                <wp:effectExtent l="0" t="0" r="19050" b="19050"/>
                <wp:wrapNone/>
                <wp:docPr id="572447563" name="Rectangle 1"/>
                <wp:cNvGraphicFramePr/>
                <a:graphic xmlns:a="http://schemas.openxmlformats.org/drawingml/2006/main">
                  <a:graphicData uri="http://schemas.microsoft.com/office/word/2010/wordprocessingShape">
                    <wps:wsp>
                      <wps:cNvSpPr/>
                      <wps:spPr>
                        <a:xfrm>
                          <a:off x="0" y="0"/>
                          <a:ext cx="6515100" cy="1695450"/>
                        </a:xfrm>
                        <a:prstGeom prst="rect">
                          <a:avLst/>
                        </a:prstGeom>
                        <a:noFill/>
                        <a:ln w="190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3F12431" id="Rectangle 1" o:spid="_x0000_s1026" style="position:absolute;margin-left:-8.35pt;margin-top:13.3pt;width:513pt;height:13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" filled="f" strokecolor="#002060" strokeweight="1.5pt"/>
            </w:pict>
          </mc:Fallback>
        </mc:AlternateContent>
      </w:r>
    </w:p>
    <w:p w14:paraId="2F31F8C9" w14:textId="1A471F3C" w:rsidR="00FE0F6E" w:rsidRPr="00147AEA" w:rsidRDefault="00FE0F6E">
      <w:pPr>
        <w:spacing w:after="0" w:line="240" w:lineRule="auto"/>
        <w:rPr>
          <w:szCs w:val="24"/>
        </w:rPr>
      </w:pPr>
      <w:r w:rsidRPr="00147AEA">
        <w:rPr>
          <w:szCs w:val="24"/>
        </w:rPr>
        <w:t xml:space="preserve">Moved – Councillor </w:t>
      </w:r>
      <w:r w:rsidR="00FD2A73">
        <w:rPr>
          <w:szCs w:val="24"/>
        </w:rPr>
        <w:t>Smyth</w:t>
      </w:r>
    </w:p>
    <w:p w14:paraId="2B22034C" w14:textId="2881A355" w:rsidR="00FE0F6E" w:rsidRPr="00147AEA" w:rsidRDefault="00FE0F6E">
      <w:pPr>
        <w:spacing w:after="0" w:line="240" w:lineRule="auto"/>
        <w:rPr>
          <w:szCs w:val="24"/>
        </w:rPr>
      </w:pPr>
      <w:r w:rsidRPr="00147AEA">
        <w:rPr>
          <w:szCs w:val="24"/>
        </w:rPr>
        <w:t xml:space="preserve">Seconded – Councillor </w:t>
      </w:r>
      <w:r w:rsidR="00FD2A73">
        <w:rPr>
          <w:szCs w:val="24"/>
        </w:rPr>
        <w:t>Mayor Argyle</w:t>
      </w:r>
    </w:p>
    <w:p w14:paraId="52E55100" w14:textId="77777777" w:rsidR="00FE0F6E" w:rsidRPr="00147AEA" w:rsidRDefault="00FE0F6E">
      <w:pPr>
        <w:spacing w:after="0" w:line="240" w:lineRule="auto"/>
        <w:rPr>
          <w:szCs w:val="24"/>
        </w:rPr>
      </w:pPr>
    </w:p>
    <w:p w14:paraId="42615766" w14:textId="77777777" w:rsidR="00FE0F6E" w:rsidRPr="00147AEA" w:rsidRDefault="00FE0F6E">
      <w:pPr>
        <w:spacing w:after="0" w:line="240" w:lineRule="auto"/>
        <w:rPr>
          <w:b/>
          <w:szCs w:val="24"/>
        </w:rPr>
      </w:pPr>
      <w:r w:rsidRPr="00147AEA">
        <w:rPr>
          <w:b/>
          <w:szCs w:val="24"/>
        </w:rPr>
        <w:t>That the Recommendation be adopted.</w:t>
      </w:r>
    </w:p>
    <w:p w14:paraId="2B62BB33" w14:textId="77777777" w:rsidR="00FE0F6E" w:rsidRPr="00147AEA" w:rsidRDefault="00FE0F6E">
      <w:pPr>
        <w:spacing w:after="0" w:line="240" w:lineRule="auto"/>
        <w:rPr>
          <w:szCs w:val="24"/>
        </w:rPr>
      </w:pPr>
      <w:r w:rsidRPr="00147AEA">
        <w:rPr>
          <w:szCs w:val="24"/>
        </w:rPr>
        <w:t>(Printed below for ease of reference)</w:t>
      </w:r>
    </w:p>
    <w:p w14:paraId="4E8DE6CE" w14:textId="55462BCD" w:rsidR="00FE0F6E" w:rsidRPr="008A3A8E" w:rsidRDefault="008A3A8E" w:rsidP="008A3A8E">
      <w:pPr>
        <w:spacing w:after="0" w:line="240" w:lineRule="auto"/>
        <w:ind w:right="-330"/>
        <w:jc w:val="right"/>
        <w:rPr>
          <w:b/>
          <w:szCs w:val="24"/>
        </w:rPr>
      </w:pPr>
      <w:r w:rsidRPr="00147AEA">
        <w:rPr>
          <w:b/>
          <w:szCs w:val="24"/>
        </w:rPr>
        <w:t xml:space="preserve">CARRIED UNANIMOUSLY </w:t>
      </w:r>
      <w:r>
        <w:rPr>
          <w:b/>
          <w:szCs w:val="24"/>
        </w:rPr>
        <w:t>5</w:t>
      </w:r>
      <w:r w:rsidRPr="00147AEA">
        <w:rPr>
          <w:b/>
          <w:szCs w:val="24"/>
        </w:rPr>
        <w:t>/-</w:t>
      </w:r>
    </w:p>
    <w:p w14:paraId="7BAA9F0D" w14:textId="6CD86DBA" w:rsidR="00460B1F" w:rsidRPr="00147AEA" w:rsidRDefault="00460B1F">
      <w:pPr>
        <w:spacing w:after="0" w:line="240" w:lineRule="auto"/>
        <w:rPr>
          <w:b/>
          <w:szCs w:val="24"/>
        </w:rPr>
      </w:pPr>
    </w:p>
    <w:p w14:paraId="4B4D5114" w14:textId="74F1CF4C" w:rsidR="00460B1F" w:rsidRDefault="00460B1F">
      <w:pPr>
        <w:spacing w:before="0" w:after="120"/>
        <w:jc w:val="left"/>
      </w:pPr>
    </w:p>
    <w:p w14:paraId="2173C28A" w14:textId="2FA3B1A1" w:rsidR="00745E46" w:rsidRPr="00147AEA" w:rsidRDefault="003F0DED" w:rsidP="005239B8">
      <w:pPr>
        <w:spacing w:before="0" w:after="120"/>
        <w:jc w:val="left"/>
        <w:rPr>
          <w:b/>
          <w:szCs w:val="24"/>
        </w:rPr>
      </w:pPr>
      <w:r>
        <w:rPr>
          <w:b/>
          <w:szCs w:val="24"/>
        </w:rPr>
        <w:br w:type="page"/>
      </w:r>
    </w:p>
    <w:p w14:paraId="1F81A655" w14:textId="48D0EF98" w:rsidR="00DA5398" w:rsidRDefault="0045012C" w:rsidP="00F86D87">
      <w:pPr>
        <w:pStyle w:val="Heading1"/>
        <w:numPr>
          <w:ilvl w:val="0"/>
          <w:numId w:val="7"/>
        </w:numPr>
        <w:spacing w:before="0" w:after="0"/>
        <w:ind w:hanging="720"/>
      </w:pPr>
      <w:bookmarkStart w:id="33" w:name="_Toc168501709"/>
      <w:r>
        <w:lastRenderedPageBreak/>
        <w:t>Items for Discussion</w:t>
      </w:r>
      <w:bookmarkEnd w:id="33"/>
    </w:p>
    <w:p w14:paraId="7AAEF405" w14:textId="77777777" w:rsidR="00F86D87" w:rsidRDefault="00F86D87" w:rsidP="00C220DF">
      <w:pPr>
        <w:pStyle w:val="CouncilHeading"/>
      </w:pPr>
    </w:p>
    <w:p w14:paraId="56B797D4" w14:textId="256DAD76" w:rsidR="0073131E" w:rsidRDefault="0073131E" w:rsidP="0073131E">
      <w:pPr>
        <w:pStyle w:val="Heading2"/>
        <w:numPr>
          <w:ilvl w:val="1"/>
          <w:numId w:val="7"/>
        </w:numPr>
        <w:spacing w:before="0" w:after="0"/>
        <w:ind w:left="0"/>
        <w:rPr>
          <w:rFonts w:cs="Arial"/>
          <w:szCs w:val="24"/>
        </w:rPr>
      </w:pPr>
      <w:bookmarkStart w:id="34" w:name="_Hlk166153466"/>
      <w:bookmarkStart w:id="35" w:name="_Toc168501710"/>
      <w:r w:rsidRPr="00940E74">
        <w:rPr>
          <w:rFonts w:cs="Arial"/>
          <w:szCs w:val="24"/>
        </w:rPr>
        <w:t>ARC</w:t>
      </w:r>
      <w:r w:rsidR="008202B9">
        <w:rPr>
          <w:rFonts w:cs="Arial"/>
          <w:szCs w:val="24"/>
        </w:rPr>
        <w:t>09</w:t>
      </w:r>
      <w:r>
        <w:rPr>
          <w:rFonts w:cs="Arial"/>
          <w:szCs w:val="24"/>
        </w:rPr>
        <w:t>.0</w:t>
      </w:r>
      <w:r w:rsidR="004C38A2">
        <w:rPr>
          <w:rFonts w:cs="Arial"/>
          <w:szCs w:val="24"/>
        </w:rPr>
        <w:t>5</w:t>
      </w:r>
      <w:r>
        <w:rPr>
          <w:rFonts w:cs="Arial"/>
          <w:szCs w:val="24"/>
        </w:rPr>
        <w:t xml:space="preserve">.24 </w:t>
      </w:r>
      <w:bookmarkEnd w:id="34"/>
      <w:r>
        <w:rPr>
          <w:rFonts w:cs="Arial"/>
          <w:szCs w:val="24"/>
        </w:rPr>
        <w:t xml:space="preserve">– </w:t>
      </w:r>
      <w:r w:rsidR="009A1A5C">
        <w:rPr>
          <w:rFonts w:cs="Arial"/>
          <w:szCs w:val="24"/>
        </w:rPr>
        <w:t xml:space="preserve">Update from </w:t>
      </w:r>
      <w:r w:rsidR="00752CC1">
        <w:rPr>
          <w:rFonts w:cs="Arial"/>
          <w:szCs w:val="24"/>
        </w:rPr>
        <w:t>Moore Australia</w:t>
      </w:r>
      <w:bookmarkEnd w:id="35"/>
    </w:p>
    <w:p w14:paraId="012A0CED" w14:textId="77777777" w:rsidR="0073131E" w:rsidRPr="0073131E" w:rsidRDefault="0073131E" w:rsidP="00B13879">
      <w:pPr>
        <w:spacing w:before="0" w:after="0" w:line="240" w:lineRule="auto"/>
      </w:pPr>
    </w:p>
    <w:tbl>
      <w:tblPr>
        <w:tblStyle w:val="TableGrid"/>
        <w:tblW w:w="8931" w:type="dxa"/>
        <w:tblInd w:w="-5" w:type="dxa"/>
        <w:tblLook w:val="04A0" w:firstRow="1" w:lastRow="0" w:firstColumn="1" w:lastColumn="0" w:noHBand="0" w:noVBand="1"/>
      </w:tblPr>
      <w:tblGrid>
        <w:gridCol w:w="2065"/>
        <w:gridCol w:w="6866"/>
      </w:tblGrid>
      <w:tr w:rsidR="00D93EEA" w:rsidRPr="00C02867" w14:paraId="692EE805" w14:textId="77777777">
        <w:tc>
          <w:tcPr>
            <w:tcW w:w="2065" w:type="dxa"/>
          </w:tcPr>
          <w:p w14:paraId="5B8A1704" w14:textId="77777777" w:rsidR="00D93EEA" w:rsidRPr="009379BF" w:rsidRDefault="00D93EEA" w:rsidP="00D93EEA">
            <w:pPr>
              <w:spacing w:before="0" w:after="0"/>
              <w:ind w:right="110"/>
              <w:rPr>
                <w:b/>
                <w:color w:val="002060"/>
                <w:szCs w:val="24"/>
                <w:lang w:val="en-AU"/>
              </w:rPr>
            </w:pPr>
            <w:r w:rsidRPr="009379BF">
              <w:rPr>
                <w:b/>
                <w:color w:val="002060"/>
                <w:szCs w:val="24"/>
                <w:lang w:val="en-AU"/>
              </w:rPr>
              <w:t>Meeting &amp; Date</w:t>
            </w:r>
          </w:p>
        </w:tc>
        <w:tc>
          <w:tcPr>
            <w:tcW w:w="6866" w:type="dxa"/>
          </w:tcPr>
          <w:p w14:paraId="5BA1CC7E" w14:textId="20D9615E" w:rsidR="00D93EEA" w:rsidRPr="00E95DDF" w:rsidRDefault="00752CC1" w:rsidP="00D93EEA">
            <w:pPr>
              <w:spacing w:before="0" w:after="0"/>
              <w:ind w:right="39"/>
              <w:rPr>
                <w:szCs w:val="24"/>
                <w:lang w:val="en-AU"/>
              </w:rPr>
            </w:pPr>
            <w:r w:rsidRPr="00752CC1">
              <w:rPr>
                <w:szCs w:val="24"/>
                <w:lang w:val="en-AU"/>
              </w:rPr>
              <w:t>Audit Risk Committee Meeting – 20 May 2024</w:t>
            </w:r>
          </w:p>
        </w:tc>
      </w:tr>
      <w:tr w:rsidR="00D93EEA" w:rsidRPr="00C02867" w14:paraId="6139B612" w14:textId="77777777">
        <w:tc>
          <w:tcPr>
            <w:tcW w:w="2065" w:type="dxa"/>
          </w:tcPr>
          <w:p w14:paraId="4787F762" w14:textId="77777777" w:rsidR="00D93EEA" w:rsidRPr="009379BF" w:rsidRDefault="00D93EEA" w:rsidP="00D93EEA">
            <w:pPr>
              <w:spacing w:before="0" w:after="0"/>
              <w:ind w:right="110"/>
              <w:rPr>
                <w:b/>
                <w:color w:val="002060"/>
                <w:szCs w:val="24"/>
                <w:lang w:val="en-AU"/>
              </w:rPr>
            </w:pPr>
            <w:r w:rsidRPr="009379BF">
              <w:rPr>
                <w:b/>
                <w:color w:val="002060"/>
                <w:szCs w:val="24"/>
                <w:lang w:val="en-AU"/>
              </w:rPr>
              <w:t>Applicant</w:t>
            </w:r>
          </w:p>
        </w:tc>
        <w:tc>
          <w:tcPr>
            <w:tcW w:w="6866" w:type="dxa"/>
          </w:tcPr>
          <w:p w14:paraId="462A5633" w14:textId="77777777" w:rsidR="00D93EEA" w:rsidRPr="00E95DDF" w:rsidRDefault="00D93EEA" w:rsidP="00D93EEA">
            <w:pPr>
              <w:spacing w:before="0" w:after="0"/>
              <w:ind w:right="39"/>
              <w:rPr>
                <w:szCs w:val="24"/>
                <w:lang w:val="en-AU"/>
              </w:rPr>
            </w:pPr>
            <w:r w:rsidRPr="00E95DDF">
              <w:rPr>
                <w:szCs w:val="24"/>
                <w:lang w:val="en-AU"/>
              </w:rPr>
              <w:t>City of Nedlands</w:t>
            </w:r>
          </w:p>
        </w:tc>
      </w:tr>
      <w:tr w:rsidR="00D93EEA" w:rsidRPr="00C02867" w14:paraId="193D1E65" w14:textId="77777777">
        <w:tc>
          <w:tcPr>
            <w:tcW w:w="2065" w:type="dxa"/>
          </w:tcPr>
          <w:p w14:paraId="7E0ABEAE" w14:textId="77777777" w:rsidR="00D93EEA" w:rsidRPr="009379BF" w:rsidRDefault="00D93EEA" w:rsidP="00D93EEA">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7D4219DC" w14:textId="77777777" w:rsidR="00D93EEA" w:rsidRPr="00E95DDF" w:rsidRDefault="00D93EEA" w:rsidP="00D93EEA">
            <w:pPr>
              <w:pStyle w:val="Subsection"/>
              <w:tabs>
                <w:tab w:val="clear" w:pos="595"/>
                <w:tab w:val="clear" w:pos="879"/>
              </w:tabs>
              <w:spacing w:before="0" w:line="240" w:lineRule="auto"/>
              <w:ind w:left="0" w:right="39" w:firstLine="0"/>
              <w:rPr>
                <w:rFonts w:ascii="Arial" w:hAnsi="Arial" w:cs="Arial"/>
                <w:szCs w:val="24"/>
              </w:rPr>
            </w:pPr>
          </w:p>
          <w:p w14:paraId="6BE7087A" w14:textId="5E47FE3C" w:rsidR="00D93EEA" w:rsidRPr="00E95DDF" w:rsidRDefault="00335373" w:rsidP="00D93EEA">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752CC1" w:rsidRPr="00C02867" w14:paraId="38DC770A" w14:textId="77777777">
        <w:tc>
          <w:tcPr>
            <w:tcW w:w="2065" w:type="dxa"/>
          </w:tcPr>
          <w:p w14:paraId="58C3B5B9" w14:textId="77777777" w:rsidR="00752CC1" w:rsidRPr="009379BF" w:rsidRDefault="00752CC1" w:rsidP="00752CC1">
            <w:pPr>
              <w:spacing w:before="0" w:after="0"/>
              <w:ind w:right="110"/>
              <w:rPr>
                <w:b/>
                <w:color w:val="002060"/>
                <w:szCs w:val="24"/>
                <w:lang w:val="en-AU"/>
              </w:rPr>
            </w:pPr>
            <w:r w:rsidRPr="009379BF">
              <w:rPr>
                <w:b/>
                <w:color w:val="002060"/>
                <w:szCs w:val="24"/>
                <w:lang w:val="en-AU"/>
              </w:rPr>
              <w:t>Report Author</w:t>
            </w:r>
          </w:p>
        </w:tc>
        <w:tc>
          <w:tcPr>
            <w:tcW w:w="6866" w:type="dxa"/>
          </w:tcPr>
          <w:p w14:paraId="671F5A6A" w14:textId="5C514F7A" w:rsidR="00752CC1" w:rsidRPr="00E95DDF" w:rsidRDefault="00752CC1" w:rsidP="00752CC1">
            <w:pPr>
              <w:spacing w:before="0" w:after="0"/>
              <w:ind w:right="39"/>
              <w:rPr>
                <w:szCs w:val="24"/>
                <w:lang w:val="en-AU"/>
              </w:rPr>
            </w:pPr>
            <w:r w:rsidRPr="00C20FC4">
              <w:rPr>
                <w:szCs w:val="24"/>
              </w:rPr>
              <w:t>Michael Cole - Director Corporate Services </w:t>
            </w:r>
          </w:p>
        </w:tc>
      </w:tr>
      <w:tr w:rsidR="00D93EEA" w:rsidRPr="00C02867" w14:paraId="46A042EF" w14:textId="77777777">
        <w:tc>
          <w:tcPr>
            <w:tcW w:w="2065" w:type="dxa"/>
          </w:tcPr>
          <w:p w14:paraId="7CCF8F00" w14:textId="504C6FB9" w:rsidR="00D93EEA" w:rsidRPr="009379BF" w:rsidRDefault="00D93EEA" w:rsidP="00D93EEA">
            <w:pPr>
              <w:spacing w:before="0" w:after="0"/>
              <w:ind w:right="110"/>
              <w:rPr>
                <w:b/>
                <w:color w:val="002060"/>
                <w:szCs w:val="24"/>
                <w:lang w:val="en-AU"/>
              </w:rPr>
            </w:pPr>
            <w:r>
              <w:rPr>
                <w:b/>
                <w:color w:val="002060"/>
                <w:szCs w:val="24"/>
                <w:lang w:val="en-AU"/>
              </w:rPr>
              <w:t>CEO</w:t>
            </w:r>
          </w:p>
        </w:tc>
        <w:tc>
          <w:tcPr>
            <w:tcW w:w="6866" w:type="dxa"/>
          </w:tcPr>
          <w:p w14:paraId="41ADE112" w14:textId="6D80CF21" w:rsidR="00D93EEA" w:rsidRPr="00E95DDF" w:rsidRDefault="00752CC1" w:rsidP="00D93EEA">
            <w:pPr>
              <w:spacing w:before="0" w:after="0"/>
              <w:ind w:right="39"/>
              <w:rPr>
                <w:szCs w:val="24"/>
                <w:lang w:val="en-AU"/>
              </w:rPr>
            </w:pPr>
            <w:r>
              <w:rPr>
                <w:szCs w:val="24"/>
                <w:lang w:val="en-AU"/>
              </w:rPr>
              <w:t>Keri Shannon</w:t>
            </w:r>
          </w:p>
        </w:tc>
      </w:tr>
      <w:tr w:rsidR="00D93EEA" w:rsidRPr="00C02867" w14:paraId="5BF2810E" w14:textId="77777777">
        <w:tc>
          <w:tcPr>
            <w:tcW w:w="2065" w:type="dxa"/>
          </w:tcPr>
          <w:p w14:paraId="0D34AB09" w14:textId="77777777" w:rsidR="00D93EEA" w:rsidRPr="009379BF" w:rsidRDefault="00D93EEA" w:rsidP="00D93EEA">
            <w:pPr>
              <w:spacing w:before="0" w:after="0"/>
              <w:ind w:right="110"/>
              <w:rPr>
                <w:b/>
                <w:color w:val="002060"/>
                <w:szCs w:val="24"/>
                <w:lang w:val="en-AU"/>
              </w:rPr>
            </w:pPr>
            <w:r w:rsidRPr="009379BF">
              <w:rPr>
                <w:b/>
                <w:color w:val="002060"/>
                <w:szCs w:val="24"/>
                <w:lang w:val="en-AU"/>
              </w:rPr>
              <w:t>Attachments</w:t>
            </w:r>
          </w:p>
        </w:tc>
        <w:tc>
          <w:tcPr>
            <w:tcW w:w="6866" w:type="dxa"/>
          </w:tcPr>
          <w:p w14:paraId="38923470" w14:textId="02C9E192" w:rsidR="00CB42AF" w:rsidRPr="00752CC1" w:rsidRDefault="00752CC1" w:rsidP="00752CC1">
            <w:pPr>
              <w:spacing w:before="0" w:after="0"/>
              <w:ind w:right="40"/>
              <w:rPr>
                <w:szCs w:val="24"/>
                <w:lang w:val="en-US"/>
              </w:rPr>
            </w:pPr>
            <w:r w:rsidRPr="00752CC1">
              <w:rPr>
                <w:szCs w:val="24"/>
                <w:lang w:val="en-US"/>
              </w:rPr>
              <w:t xml:space="preserve">1. Moore Australia Agenda Paper - ARC Meeting </w:t>
            </w:r>
            <w:r w:rsidR="00A239C3">
              <w:rPr>
                <w:szCs w:val="24"/>
                <w:lang w:val="en-US"/>
              </w:rPr>
              <w:t>20</w:t>
            </w:r>
            <w:r w:rsidRPr="00752CC1">
              <w:rPr>
                <w:szCs w:val="24"/>
                <w:lang w:val="en-US"/>
              </w:rPr>
              <w:t xml:space="preserve"> </w:t>
            </w:r>
            <w:r w:rsidR="00A239C3">
              <w:rPr>
                <w:szCs w:val="24"/>
                <w:lang w:val="en-US"/>
              </w:rPr>
              <w:t>May</w:t>
            </w:r>
            <w:r w:rsidRPr="00752CC1">
              <w:rPr>
                <w:szCs w:val="24"/>
                <w:lang w:val="en-US"/>
              </w:rPr>
              <w:t xml:space="preserve"> 2024</w:t>
            </w:r>
          </w:p>
        </w:tc>
      </w:tr>
    </w:tbl>
    <w:p w14:paraId="1C75F4A2" w14:textId="220A0466" w:rsidR="00D85F53" w:rsidRDefault="00D85F53" w:rsidP="00D85F53">
      <w:pPr>
        <w:spacing w:before="0" w:after="0" w:line="240" w:lineRule="auto"/>
        <w:ind w:right="-330"/>
        <w:rPr>
          <w:b/>
          <w:szCs w:val="24"/>
          <w:lang w:val="en-US"/>
        </w:rPr>
      </w:pPr>
    </w:p>
    <w:p w14:paraId="25E0D583" w14:textId="40C2F28C" w:rsidR="00FE0F6E" w:rsidRPr="00147AEA" w:rsidRDefault="00FE0F6E">
      <w:pPr>
        <w:spacing w:after="0" w:line="240" w:lineRule="auto"/>
        <w:rPr>
          <w:szCs w:val="24"/>
        </w:rPr>
      </w:pPr>
      <w:r w:rsidRPr="00147AEA">
        <w:rPr>
          <w:szCs w:val="24"/>
        </w:rPr>
        <w:t xml:space="preserve">Moved – Councillor </w:t>
      </w:r>
      <w:r w:rsidR="007A1E33">
        <w:rPr>
          <w:szCs w:val="24"/>
        </w:rPr>
        <w:t>Mayor Argyle</w:t>
      </w:r>
    </w:p>
    <w:p w14:paraId="3D6BBF35" w14:textId="37D93A4E" w:rsidR="00FE0F6E" w:rsidRPr="00147AEA" w:rsidRDefault="00FE0F6E">
      <w:pPr>
        <w:spacing w:after="0" w:line="240" w:lineRule="auto"/>
        <w:rPr>
          <w:szCs w:val="24"/>
        </w:rPr>
      </w:pPr>
      <w:r w:rsidRPr="00147AEA">
        <w:rPr>
          <w:szCs w:val="24"/>
        </w:rPr>
        <w:t xml:space="preserve">Seconded – Councillor </w:t>
      </w:r>
      <w:r w:rsidR="007A1E33">
        <w:rPr>
          <w:szCs w:val="24"/>
        </w:rPr>
        <w:t>Smyth</w:t>
      </w:r>
    </w:p>
    <w:p w14:paraId="69932C11" w14:textId="77777777" w:rsidR="00FE0F6E" w:rsidRPr="00147AEA" w:rsidRDefault="00FE0F6E">
      <w:pPr>
        <w:spacing w:after="0" w:line="240" w:lineRule="auto"/>
        <w:rPr>
          <w:szCs w:val="24"/>
        </w:rPr>
      </w:pPr>
    </w:p>
    <w:p w14:paraId="11567AD8" w14:textId="75579145" w:rsidR="00AE377E" w:rsidRDefault="00AE377E" w:rsidP="0064186B">
      <w:pPr>
        <w:spacing w:after="0" w:line="240" w:lineRule="auto"/>
        <w:ind w:right="-46"/>
        <w:rPr>
          <w:b/>
          <w:color w:val="002060"/>
          <w:sz w:val="28"/>
          <w:szCs w:val="32"/>
          <w:lang w:val="en-US"/>
        </w:rPr>
      </w:pPr>
      <w:r>
        <w:rPr>
          <w:noProof/>
        </w:rPr>
        <mc:AlternateContent>
          <mc:Choice Requires="wps">
            <w:drawing>
              <wp:anchor distT="0" distB="0" distL="114300" distR="114300" simplePos="0" relativeHeight="251658243" behindDoc="0" locked="0" layoutInCell="1" allowOverlap="1" wp14:anchorId="0EE7CD43" wp14:editId="179B98DF">
                <wp:simplePos x="0" y="0"/>
                <wp:positionH relativeFrom="margin">
                  <wp:posOffset>-76228</wp:posOffset>
                </wp:positionH>
                <wp:positionV relativeFrom="paragraph">
                  <wp:posOffset>212863</wp:posOffset>
                </wp:positionV>
                <wp:extent cx="6408752" cy="998303"/>
                <wp:effectExtent l="0" t="0" r="11430" b="11430"/>
                <wp:wrapNone/>
                <wp:docPr id="417665864" name="Rectangle 1"/>
                <wp:cNvGraphicFramePr/>
                <a:graphic xmlns:a="http://schemas.openxmlformats.org/drawingml/2006/main">
                  <a:graphicData uri="http://schemas.microsoft.com/office/word/2010/wordprocessingShape">
                    <wps:wsp>
                      <wps:cNvSpPr/>
                      <wps:spPr>
                        <a:xfrm>
                          <a:off x="0" y="0"/>
                          <a:ext cx="6408752" cy="998303"/>
                        </a:xfrm>
                        <a:prstGeom prst="rect">
                          <a:avLst/>
                        </a:prstGeom>
                        <a:noFill/>
                        <a:ln w="190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2C4790E" id="Rectangle 1" o:spid="_x0000_s1026" style="position:absolute;margin-left:-6pt;margin-top:16.75pt;width:504.65pt;height:78.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" filled="f" strokecolor="#002060" strokeweight="1.5pt">
                <w10:wrap anchorx="margin"/>
              </v:rect>
            </w:pict>
          </mc:Fallback>
        </mc:AlternateContent>
      </w:r>
    </w:p>
    <w:p w14:paraId="10764950" w14:textId="22AFF3FA" w:rsidR="0064186B" w:rsidRPr="00E87554" w:rsidRDefault="0064186B" w:rsidP="0064186B">
      <w:pPr>
        <w:spacing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24E730BF" w14:textId="77777777" w:rsidR="0064186B" w:rsidRPr="00C1421E" w:rsidRDefault="0064186B" w:rsidP="0064186B">
      <w:pPr>
        <w:spacing w:after="0" w:line="240" w:lineRule="auto"/>
        <w:ind w:right="-46"/>
        <w:rPr>
          <w:b/>
          <w:color w:val="1F4E79" w:themeColor="accent1" w:themeShade="80"/>
          <w:szCs w:val="24"/>
          <w:lang w:val="en-US"/>
        </w:rPr>
      </w:pPr>
    </w:p>
    <w:p w14:paraId="5445C915" w14:textId="77777777" w:rsidR="0064186B" w:rsidRPr="00752CC1" w:rsidRDefault="0064186B" w:rsidP="0064186B">
      <w:pPr>
        <w:spacing w:before="0" w:after="0" w:line="240" w:lineRule="auto"/>
        <w:ind w:right="-46"/>
        <w:rPr>
          <w:b/>
          <w:color w:val="002060"/>
          <w:lang w:val="en-US"/>
        </w:rPr>
      </w:pPr>
      <w:r w:rsidRPr="00752CC1">
        <w:rPr>
          <w:b/>
          <w:color w:val="002060"/>
          <w:lang w:val="en-US"/>
        </w:rPr>
        <w:t>That the Audit and Risk Committee receive the agenda paper from Moore Australia.</w:t>
      </w:r>
    </w:p>
    <w:p w14:paraId="71F99FD9" w14:textId="77777777" w:rsidR="0064186B" w:rsidRPr="00147AEA" w:rsidRDefault="0064186B">
      <w:pPr>
        <w:spacing w:after="0" w:line="240" w:lineRule="auto"/>
        <w:rPr>
          <w:szCs w:val="24"/>
        </w:rPr>
      </w:pPr>
    </w:p>
    <w:p w14:paraId="6511E154" w14:textId="40C0E243" w:rsidR="00FE0F6E" w:rsidRPr="00147AEA" w:rsidRDefault="00E76BFC" w:rsidP="00B85363">
      <w:pPr>
        <w:spacing w:after="0" w:line="240" w:lineRule="auto"/>
        <w:ind w:right="-330"/>
        <w:jc w:val="right"/>
        <w:rPr>
          <w:b/>
          <w:szCs w:val="24"/>
        </w:rPr>
      </w:pPr>
      <w:r w:rsidRPr="00147AEA">
        <w:rPr>
          <w:b/>
          <w:szCs w:val="24"/>
        </w:rPr>
        <w:t xml:space="preserve">CARRIED UNANIMOUSLY </w:t>
      </w:r>
      <w:r w:rsidR="005239B8">
        <w:rPr>
          <w:b/>
          <w:szCs w:val="24"/>
        </w:rPr>
        <w:t>5</w:t>
      </w:r>
      <w:r w:rsidRPr="00147AEA">
        <w:rPr>
          <w:b/>
          <w:szCs w:val="24"/>
        </w:rPr>
        <w:t>/-</w:t>
      </w:r>
    </w:p>
    <w:p w14:paraId="479B9380" w14:textId="77777777" w:rsidR="00D85F53" w:rsidRPr="00C1421E" w:rsidRDefault="00D85F53" w:rsidP="00D85F53">
      <w:pPr>
        <w:spacing w:before="0" w:after="0" w:line="240" w:lineRule="auto"/>
        <w:ind w:right="-46"/>
        <w:rPr>
          <w:b/>
          <w:szCs w:val="24"/>
          <w:lang w:val="en-US"/>
        </w:rPr>
      </w:pPr>
    </w:p>
    <w:p w14:paraId="389949B4" w14:textId="77777777" w:rsidR="00D85F53" w:rsidRPr="001C2B78" w:rsidRDefault="00D85F53" w:rsidP="00D85F53">
      <w:pPr>
        <w:spacing w:before="0" w:after="0" w:line="240" w:lineRule="auto"/>
        <w:ind w:right="-46"/>
        <w:rPr>
          <w:b/>
          <w:szCs w:val="24"/>
          <w:lang w:val="en-US"/>
        </w:rPr>
      </w:pPr>
    </w:p>
    <w:p w14:paraId="351AB1A3" w14:textId="77777777" w:rsidR="00FE0F6E" w:rsidRPr="009379BF" w:rsidRDefault="00FE0F6E" w:rsidP="00FE0F6E">
      <w:pPr>
        <w:spacing w:before="0" w:after="0" w:line="240" w:lineRule="auto"/>
        <w:ind w:right="-46"/>
        <w:rPr>
          <w:b/>
          <w:color w:val="002060"/>
          <w:sz w:val="28"/>
          <w:szCs w:val="32"/>
          <w:lang w:val="en-US"/>
        </w:rPr>
      </w:pPr>
      <w:r w:rsidRPr="009379BF">
        <w:rPr>
          <w:b/>
          <w:color w:val="002060"/>
          <w:sz w:val="28"/>
          <w:szCs w:val="32"/>
          <w:lang w:val="en-US"/>
        </w:rPr>
        <w:t>Purpose</w:t>
      </w:r>
    </w:p>
    <w:p w14:paraId="5C1D8405" w14:textId="77777777" w:rsidR="00FE0F6E" w:rsidRPr="00C1421E" w:rsidRDefault="00FE0F6E" w:rsidP="00FE0F6E">
      <w:pPr>
        <w:spacing w:before="0" w:after="0" w:line="240" w:lineRule="auto"/>
        <w:ind w:right="-46"/>
        <w:rPr>
          <w:b/>
          <w:szCs w:val="24"/>
          <w:lang w:val="en-US"/>
        </w:rPr>
      </w:pPr>
    </w:p>
    <w:p w14:paraId="735E8A6E" w14:textId="646E3973" w:rsidR="00FE0F6E" w:rsidRPr="00C1421E" w:rsidRDefault="00FE0F6E" w:rsidP="00FE0F6E">
      <w:pPr>
        <w:spacing w:before="0" w:after="0" w:line="240" w:lineRule="auto"/>
        <w:ind w:right="-46"/>
        <w:rPr>
          <w:b/>
          <w:szCs w:val="24"/>
          <w:lang w:val="en-US"/>
        </w:rPr>
      </w:pPr>
      <w:r w:rsidRPr="00752CC1">
        <w:rPr>
          <w:szCs w:val="24"/>
          <w:lang w:val="en-US"/>
        </w:rPr>
        <w:t>Moore Australia present</w:t>
      </w:r>
      <w:r w:rsidR="00ED4030">
        <w:rPr>
          <w:szCs w:val="24"/>
          <w:lang w:val="en-US"/>
        </w:rPr>
        <w:t>ed</w:t>
      </w:r>
      <w:r w:rsidRPr="00752CC1">
        <w:rPr>
          <w:szCs w:val="24"/>
          <w:lang w:val="en-US"/>
        </w:rPr>
        <w:t xml:space="preserve"> its agenda paper to the Audit Committee.</w:t>
      </w:r>
    </w:p>
    <w:p w14:paraId="44A2D037" w14:textId="77777777" w:rsidR="00FE0F6E" w:rsidRDefault="00FE0F6E" w:rsidP="00D85F53">
      <w:pPr>
        <w:spacing w:before="0" w:after="0" w:line="240" w:lineRule="auto"/>
        <w:ind w:right="-46"/>
        <w:rPr>
          <w:b/>
          <w:color w:val="002060"/>
          <w:sz w:val="28"/>
          <w:szCs w:val="32"/>
          <w:lang w:val="en-US"/>
        </w:rPr>
      </w:pPr>
    </w:p>
    <w:p w14:paraId="6BAD3FA7" w14:textId="63E789EA" w:rsidR="00D85F53" w:rsidRPr="001F5D65" w:rsidRDefault="00D85F53" w:rsidP="00D85F53">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706FCB86" w14:textId="77777777" w:rsidR="00D85F53" w:rsidRPr="00C1421E" w:rsidRDefault="00D85F53" w:rsidP="00D85F53">
      <w:pPr>
        <w:spacing w:before="0" w:after="0" w:line="240" w:lineRule="auto"/>
        <w:ind w:right="-46"/>
        <w:rPr>
          <w:color w:val="000000" w:themeColor="text1"/>
          <w:szCs w:val="24"/>
        </w:rPr>
      </w:pPr>
    </w:p>
    <w:p w14:paraId="205E0A10" w14:textId="67092351" w:rsidR="00D85F53" w:rsidRPr="00CB62B0" w:rsidRDefault="00D85F53" w:rsidP="00D85F53">
      <w:pPr>
        <w:spacing w:before="0" w:after="0" w:line="240" w:lineRule="auto"/>
        <w:ind w:right="-46"/>
        <w:rPr>
          <w:color w:val="000000" w:themeColor="text1"/>
          <w:szCs w:val="24"/>
        </w:rPr>
      </w:pPr>
      <w:r w:rsidRPr="00C1421E">
        <w:rPr>
          <w:color w:val="000000" w:themeColor="text1"/>
          <w:szCs w:val="24"/>
        </w:rPr>
        <w:t xml:space="preserve">Simple Majority. </w:t>
      </w:r>
    </w:p>
    <w:p w14:paraId="57866C1A" w14:textId="77777777" w:rsidR="0066149F" w:rsidRPr="00C1421E" w:rsidRDefault="0066149F" w:rsidP="00D85F53">
      <w:pPr>
        <w:spacing w:before="0" w:after="0" w:line="240" w:lineRule="auto"/>
        <w:ind w:right="-46"/>
        <w:rPr>
          <w:bCs/>
          <w:szCs w:val="24"/>
          <w:lang w:val="en-US"/>
        </w:rPr>
      </w:pPr>
    </w:p>
    <w:p w14:paraId="00A0BA1F" w14:textId="77777777" w:rsidR="00BB7EBB" w:rsidRDefault="00BB7EBB">
      <w:pPr>
        <w:spacing w:before="0" w:after="120"/>
        <w:jc w:val="left"/>
        <w:rPr>
          <w:b/>
          <w:color w:val="002060"/>
          <w:sz w:val="28"/>
          <w:szCs w:val="32"/>
          <w:lang w:val="en-US"/>
        </w:rPr>
      </w:pPr>
      <w:r>
        <w:rPr>
          <w:b/>
          <w:color w:val="002060"/>
          <w:sz w:val="28"/>
          <w:szCs w:val="32"/>
          <w:lang w:val="en-US"/>
        </w:rPr>
        <w:br w:type="page"/>
      </w:r>
    </w:p>
    <w:p w14:paraId="10179B80" w14:textId="77777777" w:rsidR="00666973" w:rsidRDefault="00D85F53" w:rsidP="00D85F53">
      <w:pPr>
        <w:spacing w:before="0" w:after="0" w:line="240" w:lineRule="auto"/>
        <w:ind w:right="-46"/>
        <w:rPr>
          <w:b/>
          <w:color w:val="002060"/>
          <w:sz w:val="28"/>
          <w:szCs w:val="32"/>
          <w:lang w:val="en-US"/>
        </w:rPr>
      </w:pPr>
      <w:r w:rsidRPr="009379BF">
        <w:rPr>
          <w:b/>
          <w:color w:val="002060"/>
          <w:sz w:val="28"/>
          <w:szCs w:val="32"/>
          <w:lang w:val="en-US"/>
        </w:rPr>
        <w:lastRenderedPageBreak/>
        <w:t>Background</w:t>
      </w:r>
    </w:p>
    <w:p w14:paraId="67300C76" w14:textId="77777777" w:rsidR="00666973" w:rsidRDefault="00666973" w:rsidP="00D85F53">
      <w:pPr>
        <w:spacing w:before="0" w:after="0" w:line="240" w:lineRule="auto"/>
        <w:ind w:right="-46"/>
        <w:rPr>
          <w:b/>
          <w:color w:val="002060"/>
          <w:sz w:val="28"/>
          <w:szCs w:val="32"/>
          <w:lang w:val="en-US"/>
        </w:rPr>
      </w:pPr>
    </w:p>
    <w:p w14:paraId="7E95489B" w14:textId="54788031" w:rsidR="00D85F53" w:rsidRDefault="00752CC1" w:rsidP="00D85F53">
      <w:pPr>
        <w:spacing w:before="0" w:after="0" w:line="240" w:lineRule="auto"/>
        <w:ind w:right="-46"/>
        <w:rPr>
          <w:bCs/>
          <w:szCs w:val="24"/>
          <w:lang w:val="en-US"/>
        </w:rPr>
      </w:pPr>
      <w:r w:rsidRPr="00752CC1">
        <w:rPr>
          <w:bCs/>
          <w:szCs w:val="24"/>
          <w:lang w:val="en-US"/>
        </w:rPr>
        <w:t>Moore Australia submitted an agenda paper for the discussion at the Committee meeting.</w:t>
      </w:r>
    </w:p>
    <w:p w14:paraId="17D1EAB8" w14:textId="77777777" w:rsidR="0066149F" w:rsidRDefault="0066149F" w:rsidP="00D85F53">
      <w:pPr>
        <w:spacing w:before="0" w:after="0" w:line="240" w:lineRule="auto"/>
        <w:ind w:right="-46"/>
        <w:rPr>
          <w:szCs w:val="24"/>
          <w:lang w:val="en-US"/>
        </w:rPr>
      </w:pPr>
    </w:p>
    <w:p w14:paraId="6AA3008C" w14:textId="77777777" w:rsidR="00D85F53" w:rsidRPr="001F5D65" w:rsidRDefault="00D85F53" w:rsidP="00D85F53">
      <w:pPr>
        <w:spacing w:before="0" w:after="0" w:line="240" w:lineRule="auto"/>
        <w:ind w:right="-46"/>
        <w:rPr>
          <w:b/>
          <w:color w:val="1F4E79" w:themeColor="accent1" w:themeShade="80"/>
          <w:sz w:val="28"/>
          <w:szCs w:val="32"/>
          <w:lang w:val="en-US"/>
        </w:rPr>
      </w:pPr>
      <w:r w:rsidRPr="009379BF">
        <w:rPr>
          <w:b/>
          <w:color w:val="002060"/>
          <w:sz w:val="28"/>
          <w:szCs w:val="32"/>
          <w:lang w:val="en-US"/>
        </w:rPr>
        <w:t>Consultation</w:t>
      </w:r>
    </w:p>
    <w:p w14:paraId="0A58E57C" w14:textId="77777777" w:rsidR="00D85F53" w:rsidRPr="00C1421E" w:rsidRDefault="00D85F53" w:rsidP="00D85F53">
      <w:pPr>
        <w:spacing w:before="0" w:after="0" w:line="240" w:lineRule="auto"/>
        <w:ind w:right="-46"/>
        <w:rPr>
          <w:b/>
          <w:szCs w:val="24"/>
          <w:lang w:val="en-US"/>
        </w:rPr>
      </w:pPr>
    </w:p>
    <w:p w14:paraId="0F688BBC" w14:textId="62F4D519" w:rsidR="00D85F53" w:rsidRDefault="00D85F53" w:rsidP="00D85F53">
      <w:pPr>
        <w:spacing w:before="0" w:after="0" w:line="240" w:lineRule="auto"/>
        <w:ind w:right="-46"/>
        <w:rPr>
          <w:szCs w:val="24"/>
          <w:lang w:val="en-US"/>
        </w:rPr>
      </w:pPr>
      <w:r>
        <w:rPr>
          <w:szCs w:val="24"/>
          <w:lang w:val="en-US"/>
        </w:rPr>
        <w:t>N</w:t>
      </w:r>
      <w:r w:rsidR="00752CC1">
        <w:rPr>
          <w:szCs w:val="24"/>
          <w:lang w:val="en-US"/>
        </w:rPr>
        <w:t>il.</w:t>
      </w:r>
    </w:p>
    <w:p w14:paraId="0143A621" w14:textId="77777777" w:rsidR="00752CC1" w:rsidRPr="00C1421E" w:rsidRDefault="00752CC1" w:rsidP="00D85F53">
      <w:pPr>
        <w:spacing w:before="0" w:after="0" w:line="240" w:lineRule="auto"/>
        <w:ind w:right="-46"/>
        <w:rPr>
          <w:szCs w:val="24"/>
          <w:lang w:val="en-US"/>
        </w:rPr>
      </w:pPr>
    </w:p>
    <w:p w14:paraId="550A6C7D"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Strategic Implications</w:t>
      </w:r>
    </w:p>
    <w:p w14:paraId="0BF0DDC4" w14:textId="77777777" w:rsidR="00D85F53" w:rsidRDefault="00D85F53" w:rsidP="00D85F53">
      <w:pPr>
        <w:spacing w:before="0" w:after="0" w:line="240" w:lineRule="auto"/>
        <w:ind w:right="-46"/>
        <w:rPr>
          <w:b/>
          <w:color w:val="1F4E79" w:themeColor="accent1" w:themeShade="80"/>
          <w:sz w:val="28"/>
          <w:szCs w:val="32"/>
          <w:lang w:val="en-US"/>
        </w:rPr>
      </w:pPr>
    </w:p>
    <w:p w14:paraId="32786053" w14:textId="3A60F881" w:rsidR="00D85F53" w:rsidRDefault="00D85F53" w:rsidP="00D85F53">
      <w:pPr>
        <w:spacing w:before="0" w:after="0" w:line="240" w:lineRule="auto"/>
        <w:ind w:right="-46"/>
        <w:rPr>
          <w:szCs w:val="24"/>
          <w:lang w:val="en-US"/>
        </w:rPr>
      </w:pPr>
      <w:r w:rsidRPr="39408CB0">
        <w:rPr>
          <w:szCs w:val="24"/>
          <w:lang w:val="en-US"/>
        </w:rPr>
        <w:t>This item</w:t>
      </w:r>
      <w:r w:rsidR="00ED4030">
        <w:rPr>
          <w:szCs w:val="24"/>
          <w:lang w:val="en-US"/>
        </w:rPr>
        <w:t xml:space="preserve"> </w:t>
      </w:r>
      <w:r w:rsidR="00BA3CCD">
        <w:rPr>
          <w:szCs w:val="24"/>
          <w:lang w:val="en-US"/>
        </w:rPr>
        <w:t xml:space="preserve">is </w:t>
      </w:r>
      <w:r w:rsidRPr="39408CB0">
        <w:rPr>
          <w:szCs w:val="24"/>
          <w:lang w:val="en-US"/>
        </w:rPr>
        <w:t xml:space="preserve">strategically aligned to the City of </w:t>
      </w:r>
      <w:proofErr w:type="spellStart"/>
      <w:r w:rsidRPr="39408CB0">
        <w:rPr>
          <w:szCs w:val="24"/>
          <w:lang w:val="en-US"/>
        </w:rPr>
        <w:t>Nedlands</w:t>
      </w:r>
      <w:proofErr w:type="spellEnd"/>
      <w:r w:rsidRPr="39408CB0">
        <w:rPr>
          <w:szCs w:val="24"/>
          <w:lang w:val="en-US"/>
        </w:rPr>
        <w:t xml:space="preserve">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4F142BDD" w14:textId="77777777" w:rsidR="00D85F53" w:rsidRDefault="00D85F53" w:rsidP="00D85F53">
      <w:pPr>
        <w:spacing w:before="0" w:after="0" w:line="240" w:lineRule="auto"/>
        <w:ind w:right="-46"/>
        <w:rPr>
          <w:szCs w:val="24"/>
          <w:lang w:val="en-US"/>
        </w:rPr>
      </w:pPr>
    </w:p>
    <w:p w14:paraId="0440E452" w14:textId="39C6E199" w:rsidR="00D040F8" w:rsidRPr="00D040F8" w:rsidRDefault="00D040F8" w:rsidP="00D040F8">
      <w:pPr>
        <w:spacing w:before="0" w:after="0" w:line="240" w:lineRule="auto"/>
        <w:ind w:right="-46"/>
        <w:rPr>
          <w:b/>
          <w:szCs w:val="24"/>
          <w:lang w:val="en-US"/>
        </w:rPr>
      </w:pPr>
      <w:r w:rsidRPr="00D040F8">
        <w:rPr>
          <w:b/>
          <w:szCs w:val="24"/>
          <w:lang w:val="en-US"/>
        </w:rPr>
        <w:t>Vision</w:t>
      </w:r>
      <w:r w:rsidRPr="00D040F8">
        <w:rPr>
          <w:b/>
          <w:szCs w:val="24"/>
          <w:lang w:val="en-US"/>
        </w:rPr>
        <w:tab/>
        <w:t>Sustainable and responsible for a bright future</w:t>
      </w:r>
    </w:p>
    <w:p w14:paraId="4883C68D" w14:textId="77777777" w:rsidR="00D040F8" w:rsidRPr="00D040F8" w:rsidRDefault="00D040F8" w:rsidP="00D040F8">
      <w:pPr>
        <w:spacing w:before="0" w:after="0" w:line="240" w:lineRule="auto"/>
        <w:ind w:right="-46"/>
        <w:rPr>
          <w:bCs/>
          <w:szCs w:val="24"/>
          <w:lang w:val="en-US"/>
        </w:rPr>
      </w:pPr>
    </w:p>
    <w:p w14:paraId="0264E1DF" w14:textId="0FA8A4F0" w:rsidR="00D040F8" w:rsidRPr="0020032F" w:rsidRDefault="00D040F8" w:rsidP="00D040F8">
      <w:pPr>
        <w:spacing w:before="0" w:after="0" w:line="240" w:lineRule="auto"/>
        <w:ind w:right="-46"/>
        <w:rPr>
          <w:b/>
          <w:szCs w:val="24"/>
          <w:lang w:val="en-US"/>
        </w:rPr>
      </w:pPr>
      <w:r w:rsidRPr="00D040F8">
        <w:rPr>
          <w:b/>
          <w:szCs w:val="24"/>
          <w:lang w:val="en-US"/>
        </w:rPr>
        <w:t>Pillar</w:t>
      </w:r>
      <w:r w:rsidRPr="00D040F8">
        <w:rPr>
          <w:bCs/>
          <w:szCs w:val="24"/>
          <w:lang w:val="en-US"/>
        </w:rPr>
        <w:tab/>
      </w:r>
      <w:r>
        <w:rPr>
          <w:bCs/>
          <w:szCs w:val="24"/>
          <w:lang w:val="en-US"/>
        </w:rPr>
        <w:tab/>
      </w:r>
      <w:r w:rsidRPr="0020032F">
        <w:rPr>
          <w:b/>
          <w:szCs w:val="24"/>
          <w:lang w:val="en-US"/>
        </w:rPr>
        <w:t>Performance</w:t>
      </w:r>
    </w:p>
    <w:p w14:paraId="7339E8E6" w14:textId="53CC4C73" w:rsidR="00D040F8" w:rsidRPr="00D040F8" w:rsidRDefault="00D040F8" w:rsidP="00D040F8">
      <w:pPr>
        <w:spacing w:before="0" w:after="0" w:line="240" w:lineRule="auto"/>
        <w:ind w:right="-46"/>
        <w:rPr>
          <w:bCs/>
          <w:szCs w:val="24"/>
          <w:lang w:val="en-US"/>
        </w:rPr>
      </w:pPr>
      <w:r w:rsidRPr="00D040F8">
        <w:rPr>
          <w:b/>
          <w:szCs w:val="24"/>
          <w:lang w:val="en-US"/>
        </w:rPr>
        <w:t>Outcome</w:t>
      </w:r>
      <w:r w:rsidRPr="00D040F8">
        <w:rPr>
          <w:bCs/>
          <w:szCs w:val="24"/>
          <w:lang w:val="en-US"/>
        </w:rPr>
        <w:tab/>
        <w:t>11. Effective leadership and governance</w:t>
      </w:r>
    </w:p>
    <w:p w14:paraId="1EE67EC4" w14:textId="77777777" w:rsidR="00D85F53" w:rsidRPr="00C1421E" w:rsidRDefault="00D85F53" w:rsidP="00D85F53">
      <w:pPr>
        <w:spacing w:before="0" w:after="0" w:line="240" w:lineRule="auto"/>
        <w:ind w:right="-46"/>
        <w:rPr>
          <w:bCs/>
          <w:szCs w:val="24"/>
          <w:lang w:val="en-US"/>
        </w:rPr>
      </w:pPr>
    </w:p>
    <w:p w14:paraId="0B99F1A2" w14:textId="77777777" w:rsidR="00D85F53" w:rsidRPr="00075991" w:rsidRDefault="00D85F53" w:rsidP="00D85F53">
      <w:pPr>
        <w:spacing w:before="0" w:after="0" w:line="240" w:lineRule="auto"/>
        <w:ind w:right="-46"/>
        <w:rPr>
          <w:bCs/>
          <w:szCs w:val="24"/>
          <w:lang w:val="en-US"/>
        </w:rPr>
      </w:pPr>
    </w:p>
    <w:p w14:paraId="2BD791D2"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0801E116" w14:textId="77777777" w:rsidR="00D85F53" w:rsidRPr="00C1421E" w:rsidRDefault="00D85F53" w:rsidP="00D85F53">
      <w:pPr>
        <w:spacing w:before="0" w:after="0" w:line="240" w:lineRule="auto"/>
        <w:ind w:right="-46"/>
        <w:rPr>
          <w:b/>
          <w:szCs w:val="24"/>
          <w:highlight w:val="yellow"/>
          <w:lang w:val="en-US"/>
        </w:rPr>
      </w:pPr>
    </w:p>
    <w:p w14:paraId="5A6BEBCF" w14:textId="314E9F8A" w:rsidR="00752CC1" w:rsidRPr="00752CC1" w:rsidRDefault="00752CC1" w:rsidP="00752CC1">
      <w:pPr>
        <w:spacing w:before="0" w:after="0" w:line="240" w:lineRule="auto"/>
        <w:ind w:right="-46"/>
        <w:rPr>
          <w:szCs w:val="24"/>
          <w:lang w:val="en-US"/>
        </w:rPr>
      </w:pPr>
      <w:r w:rsidRPr="00752CC1">
        <w:rPr>
          <w:szCs w:val="24"/>
          <w:lang w:val="en-US"/>
        </w:rPr>
        <w:t>There are no financial implications to this report.</w:t>
      </w:r>
    </w:p>
    <w:p w14:paraId="79423E43" w14:textId="77777777" w:rsidR="00752CC1" w:rsidRPr="00752CC1" w:rsidRDefault="00752CC1" w:rsidP="00752CC1">
      <w:pPr>
        <w:spacing w:before="0" w:after="0" w:line="240" w:lineRule="auto"/>
        <w:ind w:right="-46"/>
        <w:rPr>
          <w:szCs w:val="24"/>
          <w:lang w:val="en-US"/>
        </w:rPr>
      </w:pPr>
      <w:r w:rsidRPr="00752CC1">
        <w:rPr>
          <w:szCs w:val="24"/>
          <w:lang w:val="en-US"/>
        </w:rPr>
        <w:t xml:space="preserve"> </w:t>
      </w:r>
    </w:p>
    <w:p w14:paraId="5B145CA0" w14:textId="2C8F59D0" w:rsidR="00D85F53" w:rsidRPr="00C1421E" w:rsidRDefault="00752CC1" w:rsidP="00752CC1">
      <w:pPr>
        <w:spacing w:before="0" w:after="0" w:line="240" w:lineRule="auto"/>
        <w:ind w:right="-46"/>
        <w:rPr>
          <w:szCs w:val="24"/>
          <w:lang w:val="en-US"/>
        </w:rPr>
      </w:pPr>
      <w:r w:rsidRPr="00752CC1">
        <w:rPr>
          <w:szCs w:val="24"/>
          <w:lang w:val="en-US"/>
        </w:rPr>
        <w:t>There may be budget implications when the report’s recommendations are addressed in detail, where operational impacts are estimated and considered by the Administration, and then by Council at the appropriate time. There is no immediate budgetary implication to receiving this report.</w:t>
      </w:r>
    </w:p>
    <w:p w14:paraId="3B22F7C6" w14:textId="77777777" w:rsidR="0066149F" w:rsidRDefault="0066149F" w:rsidP="00D85F53">
      <w:pPr>
        <w:spacing w:before="0" w:after="0" w:line="240" w:lineRule="auto"/>
        <w:ind w:right="-46"/>
        <w:rPr>
          <w:bCs/>
          <w:szCs w:val="24"/>
          <w:lang w:val="en-US"/>
        </w:rPr>
      </w:pPr>
    </w:p>
    <w:p w14:paraId="0C3D00E5" w14:textId="77777777" w:rsidR="00075991" w:rsidRDefault="00075991" w:rsidP="00D85F53">
      <w:pPr>
        <w:spacing w:before="0" w:after="0" w:line="240" w:lineRule="auto"/>
        <w:ind w:right="-46"/>
        <w:rPr>
          <w:bCs/>
          <w:szCs w:val="24"/>
          <w:lang w:val="en-US"/>
        </w:rPr>
      </w:pPr>
    </w:p>
    <w:p w14:paraId="43733526"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Decision Implications</w:t>
      </w:r>
    </w:p>
    <w:p w14:paraId="35CAD6E9" w14:textId="77777777" w:rsidR="00D85F53" w:rsidRPr="00C1421E" w:rsidRDefault="00D85F53" w:rsidP="00D85F53">
      <w:pPr>
        <w:spacing w:before="0" w:after="0" w:line="240" w:lineRule="auto"/>
        <w:ind w:right="-46"/>
        <w:rPr>
          <w:b/>
          <w:szCs w:val="24"/>
          <w:lang w:val="en-US"/>
        </w:rPr>
      </w:pPr>
    </w:p>
    <w:p w14:paraId="7EDA0E99" w14:textId="3B3C718A" w:rsidR="00D85F53" w:rsidRDefault="00752CC1" w:rsidP="00D85F53">
      <w:pPr>
        <w:spacing w:before="0" w:after="0" w:line="240" w:lineRule="auto"/>
        <w:ind w:right="-46"/>
        <w:rPr>
          <w:bCs/>
          <w:szCs w:val="24"/>
          <w:lang w:val="en-US"/>
        </w:rPr>
      </w:pPr>
      <w:r w:rsidRPr="00752CC1">
        <w:rPr>
          <w:bCs/>
          <w:szCs w:val="24"/>
          <w:lang w:val="en-US"/>
        </w:rPr>
        <w:t xml:space="preserve">Should the recommendations be endorsed, administration will implement actions as outlined in </w:t>
      </w:r>
      <w:proofErr w:type="gramStart"/>
      <w:r w:rsidRPr="00752CC1">
        <w:rPr>
          <w:bCs/>
          <w:szCs w:val="24"/>
          <w:lang w:val="en-US"/>
        </w:rPr>
        <w:t>report</w:t>
      </w:r>
      <w:proofErr w:type="gramEnd"/>
      <w:r w:rsidRPr="00752CC1">
        <w:rPr>
          <w:bCs/>
          <w:szCs w:val="24"/>
          <w:lang w:val="en-US"/>
        </w:rPr>
        <w:t>.</w:t>
      </w:r>
    </w:p>
    <w:p w14:paraId="0366FE1B" w14:textId="77777777" w:rsidR="00752CC1" w:rsidRPr="00C1421E" w:rsidRDefault="00752CC1" w:rsidP="00D85F53">
      <w:pPr>
        <w:spacing w:before="0" w:after="0" w:line="240" w:lineRule="auto"/>
        <w:ind w:right="-46"/>
        <w:rPr>
          <w:szCs w:val="24"/>
        </w:rPr>
      </w:pPr>
    </w:p>
    <w:p w14:paraId="0E6F05F6"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Conclusion</w:t>
      </w:r>
    </w:p>
    <w:p w14:paraId="544463F1" w14:textId="77777777" w:rsidR="00D85F53" w:rsidRPr="00C1421E" w:rsidRDefault="00D85F53" w:rsidP="00D85F53">
      <w:pPr>
        <w:spacing w:before="0" w:after="0" w:line="240" w:lineRule="auto"/>
        <w:ind w:right="-46"/>
        <w:rPr>
          <w:bCs/>
          <w:szCs w:val="24"/>
          <w:lang w:val="en-US"/>
        </w:rPr>
      </w:pPr>
    </w:p>
    <w:p w14:paraId="439D6C68" w14:textId="4039F53F" w:rsidR="00D85F53" w:rsidRPr="00C1421E" w:rsidRDefault="00752CC1" w:rsidP="00D85F53">
      <w:pPr>
        <w:spacing w:before="0" w:after="0" w:line="240" w:lineRule="auto"/>
        <w:ind w:right="-46"/>
        <w:rPr>
          <w:bCs/>
          <w:szCs w:val="24"/>
        </w:rPr>
      </w:pPr>
      <w:r w:rsidRPr="00752CC1">
        <w:rPr>
          <w:bCs/>
          <w:szCs w:val="24"/>
        </w:rPr>
        <w:t>That Audit and Risk Committee receives the agenda paper from Moore Australia.</w:t>
      </w:r>
    </w:p>
    <w:p w14:paraId="0954AA80" w14:textId="77777777" w:rsidR="00D85F53" w:rsidRDefault="00D85F53" w:rsidP="00D85F53">
      <w:pPr>
        <w:spacing w:before="0" w:after="0" w:line="240" w:lineRule="auto"/>
        <w:ind w:right="-46"/>
        <w:rPr>
          <w:bCs/>
          <w:szCs w:val="24"/>
        </w:rPr>
      </w:pPr>
    </w:p>
    <w:p w14:paraId="1B6FDD85" w14:textId="77777777" w:rsidR="00075991" w:rsidRPr="00C1421E" w:rsidRDefault="00075991" w:rsidP="00D85F53">
      <w:pPr>
        <w:spacing w:before="0" w:after="0" w:line="240" w:lineRule="auto"/>
        <w:ind w:right="-46"/>
        <w:rPr>
          <w:bCs/>
          <w:szCs w:val="24"/>
        </w:rPr>
      </w:pPr>
    </w:p>
    <w:p w14:paraId="101DA660"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Further Information</w:t>
      </w:r>
    </w:p>
    <w:p w14:paraId="5C847B5A" w14:textId="77777777" w:rsidR="00D85F53" w:rsidRDefault="00D85F53" w:rsidP="00D85F53">
      <w:pPr>
        <w:spacing w:before="0" w:after="0" w:line="240" w:lineRule="auto"/>
        <w:ind w:right="-46"/>
        <w:rPr>
          <w:b/>
          <w:szCs w:val="24"/>
          <w:lang w:val="en-US"/>
        </w:rPr>
      </w:pPr>
    </w:p>
    <w:p w14:paraId="70F8C267" w14:textId="72EA32BA" w:rsidR="00857C06" w:rsidRDefault="00381F31" w:rsidP="00D85F53">
      <w:pPr>
        <w:spacing w:before="0" w:after="0" w:line="240" w:lineRule="auto"/>
        <w:ind w:right="-46"/>
        <w:rPr>
          <w:bCs/>
          <w:szCs w:val="24"/>
          <w:lang w:val="en-US"/>
        </w:rPr>
      </w:pPr>
      <w:r>
        <w:rPr>
          <w:bCs/>
          <w:szCs w:val="24"/>
          <w:lang w:val="en-US"/>
        </w:rPr>
        <w:t>Nil.</w:t>
      </w:r>
    </w:p>
    <w:p w14:paraId="528FF7EB" w14:textId="77777777" w:rsidR="00075991" w:rsidRDefault="00075991" w:rsidP="00D85F53">
      <w:pPr>
        <w:spacing w:before="0" w:after="0" w:line="240" w:lineRule="auto"/>
        <w:ind w:right="-46"/>
        <w:rPr>
          <w:bCs/>
          <w:szCs w:val="24"/>
          <w:lang w:val="en-US"/>
        </w:rPr>
      </w:pPr>
    </w:p>
    <w:p w14:paraId="02109554" w14:textId="77777777" w:rsidR="00075991" w:rsidRDefault="00075991" w:rsidP="00D85F53">
      <w:pPr>
        <w:spacing w:before="0" w:after="0" w:line="240" w:lineRule="auto"/>
        <w:ind w:right="-46"/>
        <w:rPr>
          <w:bCs/>
          <w:szCs w:val="24"/>
          <w:lang w:val="en-US"/>
        </w:rPr>
      </w:pPr>
    </w:p>
    <w:p w14:paraId="777DEA3C" w14:textId="51AA55EF" w:rsidR="009B56F4" w:rsidRDefault="00857C06" w:rsidP="00395A10">
      <w:pPr>
        <w:spacing w:before="0" w:after="120"/>
        <w:jc w:val="left"/>
        <w:rPr>
          <w:bCs/>
          <w:szCs w:val="24"/>
          <w:lang w:val="en-US"/>
        </w:rPr>
      </w:pPr>
      <w:r>
        <w:rPr>
          <w:bCs/>
          <w:szCs w:val="24"/>
          <w:lang w:val="en-US"/>
        </w:rPr>
        <w:br w:type="page"/>
      </w:r>
    </w:p>
    <w:p w14:paraId="4FCA7F6C" w14:textId="769E8752" w:rsidR="009B56F4" w:rsidRDefault="009B56F4" w:rsidP="009B56F4">
      <w:pPr>
        <w:pStyle w:val="Heading2"/>
        <w:numPr>
          <w:ilvl w:val="1"/>
          <w:numId w:val="7"/>
        </w:numPr>
        <w:spacing w:before="0" w:after="0"/>
        <w:ind w:left="0"/>
        <w:rPr>
          <w:rFonts w:cs="Arial"/>
          <w:szCs w:val="24"/>
        </w:rPr>
      </w:pPr>
      <w:bookmarkStart w:id="36" w:name="_Toc168501711"/>
      <w:r w:rsidRPr="00940E74">
        <w:rPr>
          <w:rFonts w:cs="Arial"/>
          <w:szCs w:val="24"/>
        </w:rPr>
        <w:lastRenderedPageBreak/>
        <w:t>ARC</w:t>
      </w:r>
      <w:r w:rsidR="000E379D">
        <w:rPr>
          <w:rFonts w:cs="Arial"/>
          <w:szCs w:val="24"/>
        </w:rPr>
        <w:t>10</w:t>
      </w:r>
      <w:r>
        <w:rPr>
          <w:rFonts w:cs="Arial"/>
          <w:szCs w:val="24"/>
        </w:rPr>
        <w:t>.0</w:t>
      </w:r>
      <w:r w:rsidR="000E379D">
        <w:rPr>
          <w:rFonts w:cs="Arial"/>
          <w:szCs w:val="24"/>
        </w:rPr>
        <w:t>5</w:t>
      </w:r>
      <w:r>
        <w:rPr>
          <w:rFonts w:cs="Arial"/>
          <w:szCs w:val="24"/>
        </w:rPr>
        <w:t xml:space="preserve">.24 – </w:t>
      </w:r>
      <w:r w:rsidR="00511DC5">
        <w:rPr>
          <w:rFonts w:cs="Arial"/>
          <w:szCs w:val="24"/>
        </w:rPr>
        <w:t xml:space="preserve">Internal Audit Report </w:t>
      </w:r>
      <w:r w:rsidR="002C5455">
        <w:rPr>
          <w:rFonts w:cs="Arial"/>
          <w:szCs w:val="24"/>
        </w:rPr>
        <w:t xml:space="preserve">– </w:t>
      </w:r>
      <w:r w:rsidR="00511DC5">
        <w:rPr>
          <w:rFonts w:cs="Arial"/>
          <w:szCs w:val="24"/>
        </w:rPr>
        <w:t>Delegations</w:t>
      </w:r>
      <w:r w:rsidR="002C5455">
        <w:rPr>
          <w:rFonts w:cs="Arial"/>
          <w:szCs w:val="24"/>
        </w:rPr>
        <w:t xml:space="preserve"> of Authority</w:t>
      </w:r>
      <w:bookmarkEnd w:id="36"/>
    </w:p>
    <w:p w14:paraId="26873405" w14:textId="77777777" w:rsidR="009B56F4" w:rsidRPr="0073131E" w:rsidRDefault="009B56F4" w:rsidP="009B56F4">
      <w:pPr>
        <w:spacing w:before="0" w:after="0" w:line="240" w:lineRule="auto"/>
      </w:pPr>
    </w:p>
    <w:tbl>
      <w:tblPr>
        <w:tblStyle w:val="TableGrid"/>
        <w:tblW w:w="8931" w:type="dxa"/>
        <w:tblInd w:w="-5" w:type="dxa"/>
        <w:tblLook w:val="04A0" w:firstRow="1" w:lastRow="0" w:firstColumn="1" w:lastColumn="0" w:noHBand="0" w:noVBand="1"/>
      </w:tblPr>
      <w:tblGrid>
        <w:gridCol w:w="2065"/>
        <w:gridCol w:w="6866"/>
      </w:tblGrid>
      <w:tr w:rsidR="009B56F4" w:rsidRPr="00C02867" w14:paraId="46822577" w14:textId="77777777">
        <w:tc>
          <w:tcPr>
            <w:tcW w:w="2065" w:type="dxa"/>
          </w:tcPr>
          <w:p w14:paraId="2BE358DE" w14:textId="77777777" w:rsidR="009B56F4" w:rsidRPr="009379BF" w:rsidRDefault="009B56F4">
            <w:pPr>
              <w:spacing w:before="0" w:after="0"/>
              <w:ind w:right="110"/>
              <w:rPr>
                <w:b/>
                <w:color w:val="002060"/>
                <w:szCs w:val="24"/>
                <w:lang w:val="en-AU"/>
              </w:rPr>
            </w:pPr>
            <w:r w:rsidRPr="009379BF">
              <w:rPr>
                <w:b/>
                <w:color w:val="002060"/>
                <w:szCs w:val="24"/>
                <w:lang w:val="en-AU"/>
              </w:rPr>
              <w:t>Meeting &amp; Date</w:t>
            </w:r>
          </w:p>
        </w:tc>
        <w:tc>
          <w:tcPr>
            <w:tcW w:w="6866" w:type="dxa"/>
          </w:tcPr>
          <w:p w14:paraId="4BD50734" w14:textId="7B2DB2C0" w:rsidR="009B56F4" w:rsidRPr="00E95DDF" w:rsidRDefault="00511DC5">
            <w:pPr>
              <w:spacing w:before="0" w:after="0"/>
              <w:ind w:right="39"/>
              <w:rPr>
                <w:szCs w:val="24"/>
                <w:lang w:val="en-AU"/>
              </w:rPr>
            </w:pPr>
            <w:r w:rsidRPr="00511DC5">
              <w:rPr>
                <w:szCs w:val="24"/>
                <w:lang w:val="en-AU"/>
              </w:rPr>
              <w:t>Audit and Risk Committee Meeting - 20 May 2024</w:t>
            </w:r>
          </w:p>
        </w:tc>
      </w:tr>
      <w:tr w:rsidR="009B56F4" w:rsidRPr="00C02867" w14:paraId="434C5679" w14:textId="77777777">
        <w:tc>
          <w:tcPr>
            <w:tcW w:w="2065" w:type="dxa"/>
          </w:tcPr>
          <w:p w14:paraId="09E41C54" w14:textId="77777777" w:rsidR="009B56F4" w:rsidRPr="009379BF" w:rsidRDefault="009B56F4">
            <w:pPr>
              <w:spacing w:before="0" w:after="0"/>
              <w:ind w:right="110"/>
              <w:rPr>
                <w:b/>
                <w:color w:val="002060"/>
                <w:szCs w:val="24"/>
                <w:lang w:val="en-AU"/>
              </w:rPr>
            </w:pPr>
            <w:r w:rsidRPr="009379BF">
              <w:rPr>
                <w:b/>
                <w:color w:val="002060"/>
                <w:szCs w:val="24"/>
                <w:lang w:val="en-AU"/>
              </w:rPr>
              <w:t>Applicant</w:t>
            </w:r>
          </w:p>
        </w:tc>
        <w:tc>
          <w:tcPr>
            <w:tcW w:w="6866" w:type="dxa"/>
          </w:tcPr>
          <w:p w14:paraId="0F1F6AAE" w14:textId="77777777" w:rsidR="009B56F4" w:rsidRPr="00E95DDF" w:rsidRDefault="009B56F4">
            <w:pPr>
              <w:spacing w:before="0" w:after="0"/>
              <w:ind w:right="39"/>
              <w:rPr>
                <w:szCs w:val="24"/>
                <w:lang w:val="en-AU"/>
              </w:rPr>
            </w:pPr>
            <w:r w:rsidRPr="00E95DDF">
              <w:rPr>
                <w:szCs w:val="24"/>
                <w:lang w:val="en-AU"/>
              </w:rPr>
              <w:t>City of Nedlands</w:t>
            </w:r>
          </w:p>
        </w:tc>
      </w:tr>
      <w:tr w:rsidR="009B56F4" w:rsidRPr="00C02867" w14:paraId="74754247" w14:textId="77777777">
        <w:tc>
          <w:tcPr>
            <w:tcW w:w="2065" w:type="dxa"/>
          </w:tcPr>
          <w:p w14:paraId="629E41D0" w14:textId="77777777" w:rsidR="009B56F4" w:rsidRPr="009379BF" w:rsidRDefault="009B56F4">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6C4FAAF1" w14:textId="77777777" w:rsidR="009B56F4" w:rsidRPr="00E95DDF" w:rsidRDefault="009B56F4">
            <w:pPr>
              <w:pStyle w:val="Subsection"/>
              <w:tabs>
                <w:tab w:val="clear" w:pos="595"/>
                <w:tab w:val="clear" w:pos="879"/>
              </w:tabs>
              <w:spacing w:before="0" w:line="240" w:lineRule="auto"/>
              <w:ind w:left="0" w:right="39" w:firstLine="0"/>
              <w:rPr>
                <w:rFonts w:ascii="Arial" w:hAnsi="Arial" w:cs="Arial"/>
                <w:szCs w:val="24"/>
              </w:rPr>
            </w:pPr>
          </w:p>
          <w:p w14:paraId="475DCC59" w14:textId="77777777" w:rsidR="009B56F4" w:rsidRPr="00E95DDF" w:rsidRDefault="009B56F4">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511DC5" w:rsidRPr="00C02867" w14:paraId="64EA7D6F" w14:textId="77777777">
        <w:tc>
          <w:tcPr>
            <w:tcW w:w="2065" w:type="dxa"/>
          </w:tcPr>
          <w:p w14:paraId="517C96BA" w14:textId="77777777" w:rsidR="00511DC5" w:rsidRPr="009379BF" w:rsidRDefault="00511DC5" w:rsidP="00511DC5">
            <w:pPr>
              <w:spacing w:before="0" w:after="0"/>
              <w:ind w:right="110"/>
              <w:rPr>
                <w:b/>
                <w:color w:val="002060"/>
                <w:szCs w:val="24"/>
                <w:lang w:val="en-AU"/>
              </w:rPr>
            </w:pPr>
            <w:r w:rsidRPr="009379BF">
              <w:rPr>
                <w:b/>
                <w:color w:val="002060"/>
                <w:szCs w:val="24"/>
                <w:lang w:val="en-AU"/>
              </w:rPr>
              <w:t>Report Author</w:t>
            </w:r>
          </w:p>
        </w:tc>
        <w:tc>
          <w:tcPr>
            <w:tcW w:w="6866" w:type="dxa"/>
          </w:tcPr>
          <w:p w14:paraId="33AF3E01" w14:textId="796F41CE" w:rsidR="00511DC5" w:rsidRPr="00E95DDF" w:rsidRDefault="00511DC5" w:rsidP="00511DC5">
            <w:pPr>
              <w:spacing w:before="0" w:after="0"/>
              <w:ind w:right="39"/>
              <w:rPr>
                <w:szCs w:val="24"/>
                <w:lang w:val="en-AU"/>
              </w:rPr>
            </w:pPr>
            <w:r>
              <w:rPr>
                <w:szCs w:val="24"/>
                <w:lang w:val="en-AU"/>
              </w:rPr>
              <w:t>Michael Cole</w:t>
            </w:r>
          </w:p>
        </w:tc>
      </w:tr>
      <w:tr w:rsidR="009B56F4" w:rsidRPr="00C02867" w14:paraId="1295D2E5" w14:textId="77777777">
        <w:tc>
          <w:tcPr>
            <w:tcW w:w="2065" w:type="dxa"/>
          </w:tcPr>
          <w:p w14:paraId="12DAF9B2" w14:textId="615C9317" w:rsidR="009B56F4" w:rsidRPr="009379BF" w:rsidRDefault="009B56F4">
            <w:pPr>
              <w:spacing w:before="0" w:after="0"/>
              <w:ind w:right="110"/>
              <w:rPr>
                <w:b/>
                <w:color w:val="002060"/>
                <w:szCs w:val="24"/>
                <w:lang w:val="en-AU"/>
              </w:rPr>
            </w:pPr>
            <w:r>
              <w:rPr>
                <w:b/>
                <w:color w:val="002060"/>
                <w:szCs w:val="24"/>
                <w:lang w:val="en-AU"/>
              </w:rPr>
              <w:t>CEO</w:t>
            </w:r>
          </w:p>
        </w:tc>
        <w:tc>
          <w:tcPr>
            <w:tcW w:w="6866" w:type="dxa"/>
          </w:tcPr>
          <w:p w14:paraId="75A9EA7E" w14:textId="6005BECD" w:rsidR="009B56F4" w:rsidRPr="00E95DDF" w:rsidRDefault="00511DC5">
            <w:pPr>
              <w:spacing w:before="0" w:after="0"/>
              <w:ind w:right="39"/>
              <w:rPr>
                <w:szCs w:val="24"/>
                <w:lang w:val="en-AU"/>
              </w:rPr>
            </w:pPr>
            <w:r>
              <w:rPr>
                <w:szCs w:val="24"/>
                <w:lang w:val="en-AU"/>
              </w:rPr>
              <w:t>Keri Shannon</w:t>
            </w:r>
          </w:p>
        </w:tc>
      </w:tr>
      <w:tr w:rsidR="00511DC5" w:rsidRPr="00C02867" w14:paraId="23B983E0" w14:textId="77777777">
        <w:tc>
          <w:tcPr>
            <w:tcW w:w="2065" w:type="dxa"/>
          </w:tcPr>
          <w:p w14:paraId="18C85D0E" w14:textId="77777777" w:rsidR="00511DC5" w:rsidRPr="009379BF" w:rsidRDefault="00511DC5" w:rsidP="00511DC5">
            <w:pPr>
              <w:spacing w:before="0" w:after="0"/>
              <w:ind w:right="110"/>
              <w:rPr>
                <w:b/>
                <w:color w:val="002060"/>
                <w:szCs w:val="24"/>
                <w:lang w:val="en-AU"/>
              </w:rPr>
            </w:pPr>
            <w:r w:rsidRPr="009379BF">
              <w:rPr>
                <w:b/>
                <w:color w:val="002060"/>
                <w:szCs w:val="24"/>
                <w:lang w:val="en-AU"/>
              </w:rPr>
              <w:t>Attachments</w:t>
            </w:r>
          </w:p>
        </w:tc>
        <w:tc>
          <w:tcPr>
            <w:tcW w:w="6866" w:type="dxa"/>
          </w:tcPr>
          <w:p w14:paraId="6A92FB24" w14:textId="0DFB56DC" w:rsidR="00511DC5" w:rsidRPr="00511DC5" w:rsidRDefault="00511DC5" w:rsidP="00511DC5">
            <w:pPr>
              <w:spacing w:before="0" w:after="0"/>
              <w:ind w:right="40"/>
              <w:rPr>
                <w:szCs w:val="24"/>
                <w:lang w:val="en-US"/>
              </w:rPr>
            </w:pPr>
            <w:r>
              <w:rPr>
                <w:szCs w:val="24"/>
                <w:lang w:val="en-US"/>
              </w:rPr>
              <w:t>1.   Internal Audit Report – Delegations of Authority 5 April 2024</w:t>
            </w:r>
          </w:p>
        </w:tc>
      </w:tr>
    </w:tbl>
    <w:p w14:paraId="1F04DC27" w14:textId="77777777" w:rsidR="009B56F4" w:rsidRPr="00C37BAD" w:rsidRDefault="009B56F4" w:rsidP="009B56F4">
      <w:pPr>
        <w:spacing w:before="0" w:after="0" w:line="240" w:lineRule="auto"/>
        <w:ind w:right="-330"/>
        <w:rPr>
          <w:bCs/>
          <w:szCs w:val="24"/>
          <w:lang w:val="en-US"/>
        </w:rPr>
      </w:pPr>
    </w:p>
    <w:p w14:paraId="37A2B9E0" w14:textId="084460D7" w:rsidR="009B3A6B" w:rsidRPr="00147AEA" w:rsidRDefault="009B3A6B">
      <w:pPr>
        <w:spacing w:after="0" w:line="240" w:lineRule="auto"/>
        <w:rPr>
          <w:szCs w:val="24"/>
        </w:rPr>
      </w:pPr>
      <w:r w:rsidRPr="00147AEA">
        <w:rPr>
          <w:szCs w:val="24"/>
        </w:rPr>
        <w:t xml:space="preserve">Moved – Councillor </w:t>
      </w:r>
      <w:r w:rsidR="000D202A">
        <w:rPr>
          <w:szCs w:val="24"/>
        </w:rPr>
        <w:t>Mayor Argyle</w:t>
      </w:r>
    </w:p>
    <w:p w14:paraId="78C1962C" w14:textId="47EB7707" w:rsidR="009B3A6B" w:rsidRDefault="009B3A6B">
      <w:pPr>
        <w:spacing w:after="0" w:line="240" w:lineRule="auto"/>
        <w:rPr>
          <w:szCs w:val="24"/>
        </w:rPr>
      </w:pPr>
      <w:r w:rsidRPr="00147AEA">
        <w:rPr>
          <w:szCs w:val="24"/>
        </w:rPr>
        <w:t xml:space="preserve">Seconded – Councillor </w:t>
      </w:r>
      <w:r w:rsidR="00FA2613">
        <w:rPr>
          <w:szCs w:val="24"/>
        </w:rPr>
        <w:t>Smyth</w:t>
      </w:r>
    </w:p>
    <w:p w14:paraId="5573C5BC" w14:textId="5575A0F3" w:rsidR="005239B8" w:rsidRPr="005239B8" w:rsidRDefault="00FA7CA3">
      <w:pPr>
        <w:spacing w:after="0" w:line="240" w:lineRule="auto"/>
        <w:rPr>
          <w:b/>
          <w:bCs/>
          <w:szCs w:val="24"/>
        </w:rPr>
      </w:pPr>
      <w:r>
        <w:rPr>
          <w:noProof/>
        </w:rPr>
        <mc:AlternateContent>
          <mc:Choice Requires="wps">
            <w:drawing>
              <wp:anchor distT="0" distB="0" distL="114300" distR="114300" simplePos="0" relativeHeight="251658244" behindDoc="0" locked="0" layoutInCell="1" allowOverlap="1" wp14:anchorId="1CAC7A73" wp14:editId="773A3E09">
                <wp:simplePos x="0" y="0"/>
                <wp:positionH relativeFrom="margin">
                  <wp:posOffset>-142875</wp:posOffset>
                </wp:positionH>
                <wp:positionV relativeFrom="paragraph">
                  <wp:posOffset>110159</wp:posOffset>
                </wp:positionV>
                <wp:extent cx="6477000" cy="1133475"/>
                <wp:effectExtent l="0" t="0" r="19050" b="28575"/>
                <wp:wrapNone/>
                <wp:docPr id="1375864433" name="Rectangle 1"/>
                <wp:cNvGraphicFramePr/>
                <a:graphic xmlns:a="http://schemas.openxmlformats.org/drawingml/2006/main">
                  <a:graphicData uri="http://schemas.microsoft.com/office/word/2010/wordprocessingShape">
                    <wps:wsp>
                      <wps:cNvSpPr/>
                      <wps:spPr>
                        <a:xfrm>
                          <a:off x="0" y="0"/>
                          <a:ext cx="6477000" cy="1133475"/>
                        </a:xfrm>
                        <a:prstGeom prst="rect">
                          <a:avLst/>
                        </a:prstGeom>
                        <a:noFill/>
                        <a:ln w="190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A432F8A" id="Rectangle 1" o:spid="_x0000_s1026" style="position:absolute;margin-left:-11.25pt;margin-top:8.65pt;width:510pt;height:89.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" filled="f" strokecolor="#002060" strokeweight="1.5pt">
                <w10:wrap anchorx="margin"/>
              </v:rect>
            </w:pict>
          </mc:Fallback>
        </mc:AlternateContent>
      </w:r>
    </w:p>
    <w:p w14:paraId="6E96F8AA" w14:textId="77777777" w:rsidR="005239B8" w:rsidRPr="00E87554" w:rsidRDefault="005239B8" w:rsidP="005239B8">
      <w:pPr>
        <w:spacing w:before="0"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30CE95A2" w14:textId="77777777" w:rsidR="005239B8" w:rsidRPr="00C37BAD" w:rsidRDefault="005239B8" w:rsidP="005239B8">
      <w:pPr>
        <w:spacing w:before="0" w:after="0" w:line="240" w:lineRule="auto"/>
        <w:ind w:right="-46"/>
        <w:rPr>
          <w:bCs/>
          <w:szCs w:val="24"/>
          <w:lang w:val="en-US"/>
        </w:rPr>
      </w:pPr>
    </w:p>
    <w:p w14:paraId="004F35B5" w14:textId="77777777" w:rsidR="005239B8" w:rsidRDefault="005239B8" w:rsidP="005239B8">
      <w:pPr>
        <w:spacing w:before="0" w:after="0" w:line="240" w:lineRule="auto"/>
        <w:ind w:right="-46"/>
        <w:rPr>
          <w:b/>
          <w:color w:val="002060"/>
          <w:lang w:val="en-US"/>
        </w:rPr>
      </w:pPr>
      <w:r w:rsidRPr="00511DC5">
        <w:rPr>
          <w:b/>
          <w:color w:val="002060"/>
          <w:lang w:val="en-US"/>
        </w:rPr>
        <w:t>That Council receives the Internal Audit Report – Delegations of Authority – 5 April 2024.</w:t>
      </w:r>
    </w:p>
    <w:p w14:paraId="35AB00FC" w14:textId="77777777" w:rsidR="009B3A6B" w:rsidRPr="00147AEA" w:rsidRDefault="009B3A6B">
      <w:pPr>
        <w:spacing w:after="0" w:line="240" w:lineRule="auto"/>
        <w:rPr>
          <w:szCs w:val="24"/>
        </w:rPr>
      </w:pPr>
    </w:p>
    <w:p w14:paraId="187E8B5A" w14:textId="7D4797CE" w:rsidR="009B56F4" w:rsidRPr="00730523" w:rsidRDefault="00730523" w:rsidP="00730523">
      <w:pPr>
        <w:spacing w:after="0" w:line="240" w:lineRule="auto"/>
        <w:ind w:right="-330"/>
        <w:jc w:val="right"/>
        <w:rPr>
          <w:b/>
          <w:szCs w:val="24"/>
        </w:rPr>
      </w:pPr>
      <w:r w:rsidRPr="00147AEA">
        <w:rPr>
          <w:b/>
          <w:szCs w:val="24"/>
        </w:rPr>
        <w:t xml:space="preserve">CARRIED UNANIMOUSLY </w:t>
      </w:r>
      <w:r>
        <w:rPr>
          <w:b/>
          <w:szCs w:val="24"/>
        </w:rPr>
        <w:t>5</w:t>
      </w:r>
      <w:r w:rsidRPr="00147AEA">
        <w:rPr>
          <w:b/>
          <w:szCs w:val="24"/>
        </w:rPr>
        <w:t>/-</w:t>
      </w:r>
    </w:p>
    <w:p w14:paraId="0282A128" w14:textId="77777777" w:rsidR="009B56F4" w:rsidRPr="00C37BAD" w:rsidRDefault="009B56F4" w:rsidP="009B56F4">
      <w:pPr>
        <w:spacing w:before="0" w:after="0" w:line="240" w:lineRule="auto"/>
        <w:ind w:right="-46"/>
        <w:rPr>
          <w:bCs/>
          <w:szCs w:val="24"/>
          <w:lang w:val="en-US"/>
        </w:rPr>
      </w:pPr>
    </w:p>
    <w:p w14:paraId="4694309B" w14:textId="77777777" w:rsidR="009B3A6B" w:rsidRPr="00C1421E" w:rsidRDefault="009B3A6B" w:rsidP="009B56F4">
      <w:pPr>
        <w:spacing w:before="0" w:after="0" w:line="240" w:lineRule="auto"/>
        <w:ind w:right="-46"/>
        <w:rPr>
          <w:bCs/>
          <w:szCs w:val="24"/>
          <w:lang w:val="en-US"/>
        </w:rPr>
      </w:pPr>
    </w:p>
    <w:p w14:paraId="54916F0F" w14:textId="77777777" w:rsidR="009B3A6B" w:rsidRPr="009379BF" w:rsidRDefault="009B3A6B" w:rsidP="009B3A6B">
      <w:pPr>
        <w:spacing w:before="0" w:after="0" w:line="240" w:lineRule="auto"/>
        <w:ind w:right="-46"/>
        <w:rPr>
          <w:b/>
          <w:color w:val="002060"/>
          <w:sz w:val="28"/>
          <w:szCs w:val="32"/>
          <w:lang w:val="en-US"/>
        </w:rPr>
      </w:pPr>
      <w:r w:rsidRPr="009379BF">
        <w:rPr>
          <w:b/>
          <w:color w:val="002060"/>
          <w:sz w:val="28"/>
          <w:szCs w:val="32"/>
          <w:lang w:val="en-US"/>
        </w:rPr>
        <w:t>Purpose</w:t>
      </w:r>
    </w:p>
    <w:p w14:paraId="6A5E6684" w14:textId="77777777" w:rsidR="009B3A6B" w:rsidRPr="00C1421E" w:rsidRDefault="009B3A6B" w:rsidP="009B3A6B">
      <w:pPr>
        <w:spacing w:before="0" w:after="0" w:line="240" w:lineRule="auto"/>
        <w:ind w:right="-46"/>
        <w:rPr>
          <w:b/>
          <w:szCs w:val="24"/>
          <w:lang w:val="en-US"/>
        </w:rPr>
      </w:pPr>
    </w:p>
    <w:p w14:paraId="428FCE83" w14:textId="7F18104C" w:rsidR="009B3A6B" w:rsidRPr="00C37BAD" w:rsidRDefault="009B3A6B" w:rsidP="009B3A6B">
      <w:pPr>
        <w:spacing w:before="0" w:after="0" w:line="240" w:lineRule="auto"/>
        <w:ind w:right="-46"/>
        <w:rPr>
          <w:bCs/>
          <w:szCs w:val="24"/>
          <w:lang w:val="en-US"/>
        </w:rPr>
      </w:pPr>
      <w:r w:rsidRPr="00511DC5">
        <w:rPr>
          <w:szCs w:val="24"/>
          <w:lang w:val="en-US"/>
        </w:rPr>
        <w:t xml:space="preserve">The purpose of this report </w:t>
      </w:r>
      <w:r w:rsidR="00BA3CCD">
        <w:rPr>
          <w:szCs w:val="24"/>
          <w:lang w:val="en-US"/>
        </w:rPr>
        <w:t>was</w:t>
      </w:r>
      <w:r w:rsidRPr="00511DC5">
        <w:rPr>
          <w:szCs w:val="24"/>
          <w:lang w:val="en-US"/>
        </w:rPr>
        <w:t xml:space="preserve"> to provide the findings and recommendations from the audit of the City’s Delegations of Authority.</w:t>
      </w:r>
    </w:p>
    <w:p w14:paraId="753D698F" w14:textId="77777777" w:rsidR="009B56F4" w:rsidRDefault="009B56F4" w:rsidP="009B56F4">
      <w:pPr>
        <w:spacing w:before="0" w:after="0" w:line="240" w:lineRule="auto"/>
        <w:ind w:right="-46"/>
        <w:rPr>
          <w:b/>
          <w:szCs w:val="24"/>
          <w:lang w:val="en-US"/>
        </w:rPr>
      </w:pPr>
    </w:p>
    <w:p w14:paraId="64AFB2D8" w14:textId="77777777" w:rsidR="005A32EE" w:rsidRPr="001C2B78" w:rsidRDefault="005A32EE" w:rsidP="009B56F4">
      <w:pPr>
        <w:spacing w:before="0" w:after="0" w:line="240" w:lineRule="auto"/>
        <w:ind w:right="-46"/>
        <w:rPr>
          <w:b/>
          <w:szCs w:val="24"/>
          <w:lang w:val="en-US"/>
        </w:rPr>
      </w:pPr>
    </w:p>
    <w:p w14:paraId="500785E3" w14:textId="77777777" w:rsidR="009B56F4" w:rsidRPr="001F5D65" w:rsidRDefault="009B56F4" w:rsidP="009B56F4">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4BA847E1" w14:textId="77777777" w:rsidR="009B56F4" w:rsidRPr="00C1421E" w:rsidRDefault="009B56F4" w:rsidP="009B56F4">
      <w:pPr>
        <w:spacing w:before="0" w:after="0" w:line="240" w:lineRule="auto"/>
        <w:ind w:right="-46"/>
        <w:rPr>
          <w:color w:val="000000" w:themeColor="text1"/>
          <w:szCs w:val="24"/>
        </w:rPr>
      </w:pPr>
    </w:p>
    <w:p w14:paraId="11DA6A98" w14:textId="77777777" w:rsidR="009B56F4" w:rsidRPr="00C1421E" w:rsidRDefault="009B56F4" w:rsidP="009B56F4">
      <w:pPr>
        <w:spacing w:before="0" w:after="0" w:line="240" w:lineRule="auto"/>
        <w:ind w:right="-46"/>
        <w:rPr>
          <w:color w:val="000000" w:themeColor="text1"/>
          <w:szCs w:val="24"/>
        </w:rPr>
      </w:pPr>
      <w:r w:rsidRPr="00C1421E">
        <w:rPr>
          <w:color w:val="000000" w:themeColor="text1"/>
          <w:szCs w:val="24"/>
        </w:rPr>
        <w:t xml:space="preserve">Simple Majority. </w:t>
      </w:r>
    </w:p>
    <w:p w14:paraId="0337F342" w14:textId="77777777" w:rsidR="009B56F4" w:rsidRDefault="009B56F4" w:rsidP="009B56F4">
      <w:pPr>
        <w:spacing w:before="0" w:after="0" w:line="240" w:lineRule="auto"/>
        <w:ind w:right="-46"/>
        <w:rPr>
          <w:bCs/>
          <w:szCs w:val="24"/>
          <w:lang w:val="en-US"/>
        </w:rPr>
      </w:pPr>
    </w:p>
    <w:p w14:paraId="147BDAA2" w14:textId="77777777" w:rsidR="009B56F4" w:rsidRPr="00C1421E" w:rsidRDefault="009B56F4" w:rsidP="009B56F4">
      <w:pPr>
        <w:spacing w:before="0" w:after="0" w:line="240" w:lineRule="auto"/>
        <w:ind w:right="-46"/>
        <w:rPr>
          <w:bCs/>
          <w:szCs w:val="24"/>
          <w:lang w:val="en-US"/>
        </w:rPr>
      </w:pPr>
    </w:p>
    <w:p w14:paraId="6E7F4068" w14:textId="77777777" w:rsidR="009B56F4" w:rsidRDefault="009B56F4" w:rsidP="009B56F4">
      <w:pPr>
        <w:spacing w:before="0" w:after="0" w:line="240" w:lineRule="auto"/>
        <w:ind w:right="-46"/>
        <w:rPr>
          <w:b/>
          <w:color w:val="002060"/>
          <w:sz w:val="28"/>
          <w:szCs w:val="32"/>
          <w:lang w:val="en-US"/>
        </w:rPr>
      </w:pPr>
      <w:r w:rsidRPr="009379BF">
        <w:rPr>
          <w:b/>
          <w:color w:val="002060"/>
          <w:sz w:val="28"/>
          <w:szCs w:val="32"/>
          <w:lang w:val="en-US"/>
        </w:rPr>
        <w:t>Background</w:t>
      </w:r>
    </w:p>
    <w:p w14:paraId="22D6D889" w14:textId="77777777" w:rsidR="009B56F4" w:rsidRPr="00CB27D5" w:rsidRDefault="009B56F4" w:rsidP="009B56F4">
      <w:pPr>
        <w:spacing w:before="0" w:after="0" w:line="240" w:lineRule="auto"/>
        <w:ind w:right="-46"/>
        <w:rPr>
          <w:b/>
          <w:color w:val="002060"/>
          <w:szCs w:val="24"/>
          <w:lang w:val="en-US"/>
        </w:rPr>
      </w:pPr>
    </w:p>
    <w:p w14:paraId="04DE8BE4" w14:textId="13C0D2D5" w:rsidR="009B56F4" w:rsidRDefault="00511DC5" w:rsidP="009B56F4">
      <w:pPr>
        <w:spacing w:before="0" w:after="0" w:line="240" w:lineRule="auto"/>
        <w:ind w:right="-46"/>
        <w:rPr>
          <w:bCs/>
          <w:szCs w:val="24"/>
          <w:lang w:val="en-US"/>
        </w:rPr>
      </w:pPr>
      <w:r w:rsidRPr="00511DC5">
        <w:rPr>
          <w:bCs/>
          <w:szCs w:val="24"/>
          <w:lang w:val="en-US"/>
        </w:rPr>
        <w:t>Moore Australia, as the City’s appointed Internal Auditors conducted a review to assess the design, description, implementation, and operating effectiveness of the City’s Delegations of Authority.</w:t>
      </w:r>
    </w:p>
    <w:p w14:paraId="287283BC" w14:textId="77777777" w:rsidR="00CD3D29" w:rsidRDefault="00CD3D29">
      <w:pPr>
        <w:spacing w:before="0" w:after="120"/>
        <w:jc w:val="left"/>
        <w:rPr>
          <w:b/>
          <w:color w:val="002060"/>
          <w:sz w:val="28"/>
          <w:szCs w:val="32"/>
          <w:lang w:val="en-US"/>
        </w:rPr>
      </w:pPr>
      <w:r>
        <w:rPr>
          <w:b/>
          <w:color w:val="002060"/>
          <w:sz w:val="28"/>
          <w:szCs w:val="32"/>
          <w:lang w:val="en-US"/>
        </w:rPr>
        <w:br w:type="page"/>
      </w:r>
    </w:p>
    <w:p w14:paraId="68A95A4E" w14:textId="5CD66877" w:rsidR="009B56F4" w:rsidRDefault="009B56F4" w:rsidP="009B56F4">
      <w:pPr>
        <w:spacing w:before="0" w:after="0" w:line="240" w:lineRule="auto"/>
        <w:ind w:right="-46"/>
        <w:rPr>
          <w:b/>
          <w:color w:val="002060"/>
          <w:sz w:val="28"/>
          <w:szCs w:val="32"/>
          <w:lang w:val="en-US"/>
        </w:rPr>
      </w:pPr>
      <w:r w:rsidRPr="009379BF">
        <w:rPr>
          <w:b/>
          <w:color w:val="002060"/>
          <w:sz w:val="28"/>
          <w:szCs w:val="32"/>
          <w:lang w:val="en-US"/>
        </w:rPr>
        <w:lastRenderedPageBreak/>
        <w:t>Discussion</w:t>
      </w:r>
    </w:p>
    <w:p w14:paraId="43FA502E" w14:textId="77777777" w:rsidR="009B56F4" w:rsidRPr="00CB27D5" w:rsidRDefault="009B56F4" w:rsidP="009B56F4">
      <w:pPr>
        <w:spacing w:before="0" w:after="0" w:line="240" w:lineRule="auto"/>
        <w:ind w:right="-46"/>
        <w:rPr>
          <w:bCs/>
          <w:sz w:val="28"/>
          <w:szCs w:val="32"/>
          <w:lang w:val="en-US"/>
        </w:rPr>
      </w:pPr>
    </w:p>
    <w:p w14:paraId="3DBE7603" w14:textId="4FAE9E0A" w:rsidR="009B56F4" w:rsidRDefault="00511DC5" w:rsidP="009B56F4">
      <w:pPr>
        <w:spacing w:before="0" w:after="0" w:line="240" w:lineRule="auto"/>
        <w:ind w:right="-46"/>
        <w:rPr>
          <w:bCs/>
          <w:szCs w:val="24"/>
          <w:lang w:val="en-US"/>
        </w:rPr>
      </w:pPr>
      <w:r w:rsidRPr="00511DC5">
        <w:rPr>
          <w:bCs/>
          <w:szCs w:val="24"/>
          <w:lang w:val="en-US"/>
        </w:rPr>
        <w:t>The attached report contains details of the findings and recommendations arising from the internal audit engagement.</w:t>
      </w:r>
    </w:p>
    <w:p w14:paraId="6BD8874F" w14:textId="77777777" w:rsidR="00511DC5" w:rsidRDefault="00511DC5" w:rsidP="009B56F4">
      <w:pPr>
        <w:spacing w:before="0" w:after="0" w:line="240" w:lineRule="auto"/>
        <w:ind w:right="-46"/>
        <w:rPr>
          <w:szCs w:val="24"/>
          <w:lang w:val="en-US"/>
        </w:rPr>
      </w:pPr>
    </w:p>
    <w:p w14:paraId="17F4D09F" w14:textId="77777777" w:rsidR="005A32EE" w:rsidRDefault="005A32EE" w:rsidP="009B56F4">
      <w:pPr>
        <w:spacing w:before="0" w:after="0" w:line="240" w:lineRule="auto"/>
        <w:ind w:right="-46"/>
        <w:rPr>
          <w:szCs w:val="24"/>
          <w:lang w:val="en-US"/>
        </w:rPr>
      </w:pPr>
    </w:p>
    <w:p w14:paraId="4EC2369E" w14:textId="77777777" w:rsidR="009B56F4" w:rsidRPr="001F5D65" w:rsidRDefault="009B56F4" w:rsidP="009B56F4">
      <w:pPr>
        <w:spacing w:before="0" w:after="0" w:line="240" w:lineRule="auto"/>
        <w:ind w:right="-46"/>
        <w:rPr>
          <w:b/>
          <w:color w:val="1F4E79" w:themeColor="accent1" w:themeShade="80"/>
          <w:sz w:val="28"/>
          <w:szCs w:val="32"/>
          <w:lang w:val="en-US"/>
        </w:rPr>
      </w:pPr>
      <w:r w:rsidRPr="009379BF">
        <w:rPr>
          <w:b/>
          <w:color w:val="002060"/>
          <w:sz w:val="28"/>
          <w:szCs w:val="32"/>
          <w:lang w:val="en-US"/>
        </w:rPr>
        <w:t>Consultation</w:t>
      </w:r>
    </w:p>
    <w:p w14:paraId="0BB629F6" w14:textId="77777777" w:rsidR="009B56F4" w:rsidRPr="00C1421E" w:rsidRDefault="009B56F4" w:rsidP="009B56F4">
      <w:pPr>
        <w:spacing w:before="0" w:after="0" w:line="240" w:lineRule="auto"/>
        <w:ind w:right="-46"/>
        <w:rPr>
          <w:b/>
          <w:szCs w:val="24"/>
          <w:lang w:val="en-US"/>
        </w:rPr>
      </w:pPr>
    </w:p>
    <w:p w14:paraId="215A64D1" w14:textId="77777777" w:rsidR="00511DC5" w:rsidRDefault="00511DC5" w:rsidP="009B56F4">
      <w:pPr>
        <w:spacing w:before="0" w:after="0" w:line="240" w:lineRule="auto"/>
        <w:ind w:right="-46"/>
        <w:rPr>
          <w:szCs w:val="24"/>
          <w:lang w:val="en-US"/>
        </w:rPr>
      </w:pPr>
      <w:r w:rsidRPr="00511DC5">
        <w:rPr>
          <w:szCs w:val="24"/>
          <w:lang w:val="en-US"/>
        </w:rPr>
        <w:t>The City’s Coordinator of Governance and Risk and the Director of Corporate Services assisted the Moore Australia audit team in the conduct of this internal audit.</w:t>
      </w:r>
    </w:p>
    <w:p w14:paraId="0DC3BDA4" w14:textId="77777777" w:rsidR="00511DC5" w:rsidRDefault="00511DC5" w:rsidP="009B56F4">
      <w:pPr>
        <w:spacing w:before="0" w:after="0" w:line="240" w:lineRule="auto"/>
        <w:ind w:right="-46"/>
        <w:rPr>
          <w:szCs w:val="24"/>
          <w:lang w:val="en-US"/>
        </w:rPr>
      </w:pPr>
    </w:p>
    <w:p w14:paraId="57460932" w14:textId="77777777" w:rsidR="00511DC5" w:rsidRDefault="00511DC5" w:rsidP="009B56F4">
      <w:pPr>
        <w:spacing w:before="0" w:after="0" w:line="240" w:lineRule="auto"/>
        <w:ind w:right="-46"/>
        <w:rPr>
          <w:szCs w:val="24"/>
          <w:lang w:val="en-US"/>
        </w:rPr>
      </w:pPr>
    </w:p>
    <w:p w14:paraId="1E2CE1E2" w14:textId="016F2E93" w:rsidR="009B56F4" w:rsidRPr="009379BF" w:rsidRDefault="009B56F4" w:rsidP="009B56F4">
      <w:pPr>
        <w:spacing w:before="0" w:after="0" w:line="240" w:lineRule="auto"/>
        <w:ind w:right="-46"/>
        <w:rPr>
          <w:b/>
          <w:color w:val="002060"/>
          <w:sz w:val="28"/>
          <w:szCs w:val="32"/>
          <w:lang w:val="en-US"/>
        </w:rPr>
      </w:pPr>
      <w:r w:rsidRPr="009379BF">
        <w:rPr>
          <w:b/>
          <w:color w:val="002060"/>
          <w:sz w:val="28"/>
          <w:szCs w:val="32"/>
          <w:lang w:val="en-US"/>
        </w:rPr>
        <w:t>Strategic Implications</w:t>
      </w:r>
    </w:p>
    <w:p w14:paraId="3AE25A91" w14:textId="77777777" w:rsidR="009B56F4" w:rsidRPr="00CB27D5" w:rsidRDefault="009B56F4" w:rsidP="009B56F4">
      <w:pPr>
        <w:spacing w:before="0" w:after="0" w:line="240" w:lineRule="auto"/>
        <w:ind w:right="-46"/>
        <w:rPr>
          <w:bCs/>
          <w:szCs w:val="24"/>
          <w:lang w:val="en-US"/>
        </w:rPr>
      </w:pPr>
    </w:p>
    <w:p w14:paraId="18B940C0" w14:textId="77777777" w:rsidR="009B56F4" w:rsidRDefault="009B56F4" w:rsidP="009B56F4">
      <w:pPr>
        <w:spacing w:before="0" w:after="0" w:line="240" w:lineRule="auto"/>
        <w:ind w:right="-46"/>
        <w:rPr>
          <w:szCs w:val="24"/>
          <w:lang w:val="en-US"/>
        </w:rPr>
      </w:pPr>
      <w:r w:rsidRPr="39408CB0">
        <w:rPr>
          <w:szCs w:val="24"/>
          <w:lang w:val="en-US"/>
        </w:rPr>
        <w:t xml:space="preserve">This item </w:t>
      </w:r>
      <w:r w:rsidR="00BA3CCD">
        <w:rPr>
          <w:szCs w:val="24"/>
          <w:lang w:val="en-US"/>
        </w:rPr>
        <w:t xml:space="preserve">is </w:t>
      </w:r>
      <w:r w:rsidRPr="39408CB0">
        <w:rPr>
          <w:szCs w:val="24"/>
          <w:lang w:val="en-US"/>
        </w:rPr>
        <w:t xml:space="preserve">strategically aligned to the City of </w:t>
      </w:r>
      <w:proofErr w:type="spellStart"/>
      <w:r w:rsidRPr="39408CB0">
        <w:rPr>
          <w:szCs w:val="24"/>
          <w:lang w:val="en-US"/>
        </w:rPr>
        <w:t>Nedlands</w:t>
      </w:r>
      <w:proofErr w:type="spellEnd"/>
      <w:r w:rsidRPr="39408CB0">
        <w:rPr>
          <w:szCs w:val="24"/>
          <w:lang w:val="en-US"/>
        </w:rPr>
        <w:t xml:space="preserve">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6BA82887" w14:textId="77777777" w:rsidR="00511DC5" w:rsidRDefault="00511DC5" w:rsidP="009B56F4">
      <w:pPr>
        <w:spacing w:before="0" w:after="0" w:line="240" w:lineRule="auto"/>
        <w:ind w:right="-46"/>
        <w:rPr>
          <w:szCs w:val="24"/>
          <w:lang w:val="en-US"/>
        </w:rPr>
      </w:pPr>
    </w:p>
    <w:p w14:paraId="0DAA84F0" w14:textId="77777777" w:rsidR="009B56F4" w:rsidRPr="00D040F8" w:rsidRDefault="009B56F4" w:rsidP="009B56F4">
      <w:pPr>
        <w:spacing w:before="0" w:after="0" w:line="240" w:lineRule="auto"/>
        <w:ind w:right="-46"/>
        <w:rPr>
          <w:b/>
          <w:szCs w:val="24"/>
          <w:lang w:val="en-US"/>
        </w:rPr>
      </w:pPr>
      <w:r w:rsidRPr="00D040F8">
        <w:rPr>
          <w:b/>
          <w:szCs w:val="24"/>
          <w:lang w:val="en-US"/>
        </w:rPr>
        <w:t>Vision</w:t>
      </w:r>
      <w:r w:rsidRPr="00D040F8">
        <w:rPr>
          <w:b/>
          <w:szCs w:val="24"/>
          <w:lang w:val="en-US"/>
        </w:rPr>
        <w:tab/>
        <w:t>Sustainable and responsible for a bright future</w:t>
      </w:r>
    </w:p>
    <w:p w14:paraId="61BA9C90" w14:textId="77777777" w:rsidR="009B56F4" w:rsidRPr="00D040F8" w:rsidRDefault="009B56F4" w:rsidP="009B56F4">
      <w:pPr>
        <w:spacing w:before="0" w:after="0" w:line="240" w:lineRule="auto"/>
        <w:ind w:right="-46"/>
        <w:rPr>
          <w:bCs/>
          <w:szCs w:val="24"/>
          <w:lang w:val="en-US"/>
        </w:rPr>
      </w:pPr>
    </w:p>
    <w:p w14:paraId="4F15350D" w14:textId="77777777" w:rsidR="009B56F4" w:rsidRPr="0020032F" w:rsidRDefault="009B56F4" w:rsidP="009B56F4">
      <w:pPr>
        <w:spacing w:before="0" w:after="0" w:line="240" w:lineRule="auto"/>
        <w:ind w:right="-46"/>
        <w:rPr>
          <w:b/>
          <w:szCs w:val="24"/>
          <w:lang w:val="en-US"/>
        </w:rPr>
      </w:pPr>
      <w:r w:rsidRPr="00D040F8">
        <w:rPr>
          <w:b/>
          <w:szCs w:val="24"/>
          <w:lang w:val="en-US"/>
        </w:rPr>
        <w:t>Pillar</w:t>
      </w:r>
      <w:r w:rsidRPr="00D040F8">
        <w:rPr>
          <w:bCs/>
          <w:szCs w:val="24"/>
          <w:lang w:val="en-US"/>
        </w:rPr>
        <w:tab/>
      </w:r>
      <w:r>
        <w:rPr>
          <w:bCs/>
          <w:szCs w:val="24"/>
          <w:lang w:val="en-US"/>
        </w:rPr>
        <w:tab/>
      </w:r>
      <w:r w:rsidRPr="0020032F">
        <w:rPr>
          <w:b/>
          <w:szCs w:val="24"/>
          <w:lang w:val="en-US"/>
        </w:rPr>
        <w:t>Performance</w:t>
      </w:r>
    </w:p>
    <w:p w14:paraId="7BA10D69" w14:textId="77777777" w:rsidR="009B56F4" w:rsidRPr="00D040F8" w:rsidRDefault="009B56F4" w:rsidP="009B56F4">
      <w:pPr>
        <w:spacing w:before="0" w:after="0" w:line="240" w:lineRule="auto"/>
        <w:ind w:right="-46"/>
        <w:rPr>
          <w:bCs/>
          <w:szCs w:val="24"/>
          <w:lang w:val="en-US"/>
        </w:rPr>
      </w:pPr>
      <w:r w:rsidRPr="00D040F8">
        <w:rPr>
          <w:b/>
          <w:szCs w:val="24"/>
          <w:lang w:val="en-US"/>
        </w:rPr>
        <w:t>Outcome</w:t>
      </w:r>
      <w:r w:rsidRPr="00D040F8">
        <w:rPr>
          <w:bCs/>
          <w:szCs w:val="24"/>
          <w:lang w:val="en-US"/>
        </w:rPr>
        <w:tab/>
        <w:t>11. Effective leadership and governance</w:t>
      </w:r>
    </w:p>
    <w:p w14:paraId="6C8C5F3E" w14:textId="77777777" w:rsidR="009B56F4" w:rsidRPr="00C1421E" w:rsidRDefault="009B56F4" w:rsidP="009B56F4">
      <w:pPr>
        <w:spacing w:before="0" w:after="0" w:line="240" w:lineRule="auto"/>
        <w:ind w:right="-46"/>
        <w:rPr>
          <w:bCs/>
          <w:szCs w:val="24"/>
          <w:lang w:val="en-US"/>
        </w:rPr>
      </w:pPr>
    </w:p>
    <w:p w14:paraId="602EAF27" w14:textId="77777777" w:rsidR="009B56F4" w:rsidRPr="00042383" w:rsidRDefault="009B56F4" w:rsidP="009B56F4">
      <w:pPr>
        <w:spacing w:before="0" w:after="0" w:line="240" w:lineRule="auto"/>
        <w:ind w:right="-46"/>
        <w:rPr>
          <w:bCs/>
          <w:szCs w:val="24"/>
          <w:lang w:val="en-US"/>
        </w:rPr>
      </w:pPr>
    </w:p>
    <w:p w14:paraId="7A025F14" w14:textId="77777777" w:rsidR="009B56F4" w:rsidRPr="009379BF" w:rsidRDefault="009B56F4" w:rsidP="009B56F4">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48068265" w14:textId="77777777" w:rsidR="009B56F4" w:rsidRPr="00C1421E" w:rsidRDefault="009B56F4" w:rsidP="009B56F4">
      <w:pPr>
        <w:spacing w:before="0" w:after="0" w:line="240" w:lineRule="auto"/>
        <w:ind w:right="-46"/>
        <w:rPr>
          <w:b/>
          <w:szCs w:val="24"/>
          <w:highlight w:val="yellow"/>
          <w:lang w:val="en-US"/>
        </w:rPr>
      </w:pPr>
    </w:p>
    <w:p w14:paraId="728AEAF1" w14:textId="120BDF24" w:rsidR="009B56F4" w:rsidRPr="00C1421E" w:rsidRDefault="00511DC5" w:rsidP="009B56F4">
      <w:pPr>
        <w:spacing w:before="0" w:after="0" w:line="240" w:lineRule="auto"/>
        <w:ind w:right="-46"/>
        <w:rPr>
          <w:szCs w:val="24"/>
          <w:lang w:val="en-US"/>
        </w:rPr>
      </w:pPr>
      <w:r w:rsidRPr="00511DC5">
        <w:rPr>
          <w:szCs w:val="24"/>
          <w:lang w:val="en-US"/>
        </w:rPr>
        <w:t>The annual budget includes provision to address the recommendations arising in this report.</w:t>
      </w:r>
    </w:p>
    <w:p w14:paraId="56640B85" w14:textId="77777777" w:rsidR="009B56F4" w:rsidRDefault="009B56F4" w:rsidP="009B56F4">
      <w:pPr>
        <w:spacing w:before="0" w:after="0" w:line="240" w:lineRule="auto"/>
        <w:ind w:right="-46"/>
        <w:rPr>
          <w:szCs w:val="24"/>
          <w:highlight w:val="yellow"/>
          <w:lang w:val="en-US"/>
        </w:rPr>
      </w:pPr>
    </w:p>
    <w:p w14:paraId="21854151" w14:textId="77777777" w:rsidR="005A32EE" w:rsidRPr="00C1421E" w:rsidRDefault="005A32EE" w:rsidP="009B56F4">
      <w:pPr>
        <w:spacing w:before="0" w:after="0" w:line="240" w:lineRule="auto"/>
        <w:ind w:right="-46"/>
        <w:rPr>
          <w:szCs w:val="24"/>
          <w:highlight w:val="yellow"/>
          <w:lang w:val="en-US"/>
        </w:rPr>
      </w:pPr>
    </w:p>
    <w:p w14:paraId="571AE3C7" w14:textId="77777777" w:rsidR="009B56F4" w:rsidRPr="009379BF" w:rsidRDefault="009B56F4" w:rsidP="009B56F4">
      <w:pPr>
        <w:spacing w:before="0" w:after="0" w:line="240" w:lineRule="auto"/>
        <w:ind w:right="-46"/>
        <w:rPr>
          <w:b/>
          <w:color w:val="002060"/>
          <w:sz w:val="28"/>
          <w:szCs w:val="32"/>
          <w:lang w:val="en-US"/>
        </w:rPr>
      </w:pPr>
      <w:r w:rsidRPr="009379BF">
        <w:rPr>
          <w:b/>
          <w:color w:val="002060"/>
          <w:sz w:val="28"/>
          <w:szCs w:val="32"/>
          <w:lang w:val="en-US"/>
        </w:rPr>
        <w:t>Legislative and Policy Implications</w:t>
      </w:r>
    </w:p>
    <w:p w14:paraId="3DA129CD" w14:textId="77777777" w:rsidR="009B56F4" w:rsidRPr="00C1421E" w:rsidRDefault="009B56F4" w:rsidP="009B56F4">
      <w:pPr>
        <w:spacing w:before="0" w:after="0" w:line="240" w:lineRule="auto"/>
        <w:ind w:right="-46"/>
        <w:rPr>
          <w:b/>
          <w:szCs w:val="24"/>
          <w:lang w:val="en-US"/>
        </w:rPr>
      </w:pPr>
    </w:p>
    <w:p w14:paraId="67220CD6" w14:textId="214362F7" w:rsidR="009B56F4" w:rsidRDefault="00511DC5" w:rsidP="009B56F4">
      <w:pPr>
        <w:spacing w:before="0" w:after="0" w:line="240" w:lineRule="auto"/>
        <w:ind w:right="-46"/>
        <w:rPr>
          <w:bCs/>
          <w:szCs w:val="24"/>
          <w:lang w:val="en-US"/>
        </w:rPr>
      </w:pPr>
      <w:r w:rsidRPr="00511DC5">
        <w:rPr>
          <w:bCs/>
          <w:i/>
          <w:iCs/>
          <w:szCs w:val="24"/>
          <w:lang w:val="en-US"/>
        </w:rPr>
        <w:t>The Local Government Act 1995</w:t>
      </w:r>
      <w:r w:rsidRPr="00511DC5">
        <w:rPr>
          <w:bCs/>
          <w:szCs w:val="24"/>
          <w:lang w:val="en-US"/>
        </w:rPr>
        <w:t xml:space="preserve"> empowers a local government to delegate by instrument in writing certain functions of a local government, to its CEO and allows the CEO to delegate their functions to other employees therefore it is important to assess the operating effectiveness of the City’s Delegations of Authority.</w:t>
      </w:r>
    </w:p>
    <w:p w14:paraId="20535D76" w14:textId="77777777" w:rsidR="009B56F4" w:rsidRDefault="009B56F4" w:rsidP="009B56F4">
      <w:pPr>
        <w:spacing w:before="0" w:after="0" w:line="240" w:lineRule="auto"/>
        <w:ind w:right="-46"/>
        <w:rPr>
          <w:bCs/>
          <w:szCs w:val="24"/>
          <w:lang w:val="en-US"/>
        </w:rPr>
      </w:pPr>
    </w:p>
    <w:p w14:paraId="39354B0A" w14:textId="77777777" w:rsidR="009B56F4" w:rsidRPr="009379BF" w:rsidRDefault="009B56F4" w:rsidP="009B56F4">
      <w:pPr>
        <w:spacing w:before="0" w:after="0" w:line="240" w:lineRule="auto"/>
        <w:ind w:right="-46"/>
        <w:rPr>
          <w:b/>
          <w:color w:val="002060"/>
          <w:sz w:val="28"/>
          <w:szCs w:val="32"/>
          <w:lang w:val="en-US"/>
        </w:rPr>
      </w:pPr>
      <w:r w:rsidRPr="009379BF">
        <w:rPr>
          <w:b/>
          <w:color w:val="002060"/>
          <w:sz w:val="28"/>
          <w:szCs w:val="32"/>
          <w:lang w:val="en-US"/>
        </w:rPr>
        <w:t>Decision Implications</w:t>
      </w:r>
    </w:p>
    <w:p w14:paraId="4C8C89EF" w14:textId="77777777" w:rsidR="009B56F4" w:rsidRPr="00C1421E" w:rsidRDefault="009B56F4" w:rsidP="009B56F4">
      <w:pPr>
        <w:spacing w:before="0" w:after="0" w:line="240" w:lineRule="auto"/>
        <w:ind w:right="-46"/>
        <w:rPr>
          <w:b/>
          <w:szCs w:val="24"/>
          <w:lang w:val="en-US"/>
        </w:rPr>
      </w:pPr>
    </w:p>
    <w:p w14:paraId="4AB45A17" w14:textId="4B5F37AB" w:rsidR="009B56F4" w:rsidRPr="00C1421E" w:rsidRDefault="00511DC5" w:rsidP="009B56F4">
      <w:pPr>
        <w:spacing w:before="0" w:after="0" w:line="240" w:lineRule="auto"/>
        <w:ind w:right="-46"/>
        <w:rPr>
          <w:szCs w:val="24"/>
        </w:rPr>
      </w:pPr>
      <w:r w:rsidRPr="00511DC5">
        <w:rPr>
          <w:bCs/>
          <w:szCs w:val="24"/>
          <w:lang w:val="en-US"/>
        </w:rPr>
        <w:t>Should the recommendations be endorsed, the administration will implement actions as outlined in the report.</w:t>
      </w:r>
    </w:p>
    <w:p w14:paraId="5525F01F" w14:textId="77777777" w:rsidR="005A32EE" w:rsidRPr="00C1421E" w:rsidRDefault="005A32EE" w:rsidP="009B56F4">
      <w:pPr>
        <w:spacing w:before="0" w:after="0" w:line="240" w:lineRule="auto"/>
        <w:ind w:right="-46"/>
        <w:rPr>
          <w:szCs w:val="24"/>
        </w:rPr>
      </w:pPr>
    </w:p>
    <w:p w14:paraId="4E3242E6" w14:textId="77777777" w:rsidR="009B56F4" w:rsidRPr="009379BF" w:rsidRDefault="009B56F4" w:rsidP="009B56F4">
      <w:pPr>
        <w:spacing w:before="0" w:after="0" w:line="240" w:lineRule="auto"/>
        <w:ind w:right="-46"/>
        <w:rPr>
          <w:b/>
          <w:color w:val="002060"/>
          <w:sz w:val="28"/>
          <w:szCs w:val="32"/>
          <w:lang w:val="en-US"/>
        </w:rPr>
      </w:pPr>
      <w:r w:rsidRPr="009379BF">
        <w:rPr>
          <w:b/>
          <w:color w:val="002060"/>
          <w:sz w:val="28"/>
          <w:szCs w:val="32"/>
          <w:lang w:val="en-US"/>
        </w:rPr>
        <w:t>Conclusion</w:t>
      </w:r>
    </w:p>
    <w:p w14:paraId="793D452C" w14:textId="77777777" w:rsidR="009B56F4" w:rsidRPr="00C1421E" w:rsidRDefault="009B56F4" w:rsidP="009B56F4">
      <w:pPr>
        <w:spacing w:before="0" w:after="0" w:line="240" w:lineRule="auto"/>
        <w:ind w:right="-46"/>
        <w:rPr>
          <w:bCs/>
          <w:szCs w:val="24"/>
          <w:lang w:val="en-US"/>
        </w:rPr>
      </w:pPr>
    </w:p>
    <w:p w14:paraId="5CFAF741" w14:textId="36EF8124" w:rsidR="005A32EE" w:rsidRDefault="00511DC5" w:rsidP="0058706D">
      <w:pPr>
        <w:spacing w:before="0" w:after="0" w:line="240" w:lineRule="auto"/>
        <w:ind w:right="-46"/>
        <w:rPr>
          <w:bCs/>
          <w:szCs w:val="24"/>
        </w:rPr>
      </w:pPr>
      <w:r w:rsidRPr="00511DC5">
        <w:rPr>
          <w:bCs/>
          <w:szCs w:val="24"/>
        </w:rPr>
        <w:t>The Internal Audit Delegations of Authority report findings are presented to the Audit and Risk Committee for their information.</w:t>
      </w:r>
    </w:p>
    <w:p w14:paraId="16C6A340" w14:textId="77777777" w:rsidR="0058706D" w:rsidRPr="0058706D" w:rsidRDefault="0058706D" w:rsidP="0058706D">
      <w:pPr>
        <w:spacing w:before="0" w:after="0" w:line="240" w:lineRule="auto"/>
        <w:ind w:right="-46"/>
        <w:rPr>
          <w:bCs/>
          <w:szCs w:val="24"/>
        </w:rPr>
      </w:pPr>
    </w:p>
    <w:p w14:paraId="23F5156C" w14:textId="13F5EFBE" w:rsidR="009B56F4" w:rsidRPr="009379BF" w:rsidRDefault="009B56F4" w:rsidP="009B56F4">
      <w:pPr>
        <w:spacing w:before="0" w:after="0" w:line="240" w:lineRule="auto"/>
        <w:ind w:right="-46"/>
        <w:rPr>
          <w:b/>
          <w:color w:val="002060"/>
          <w:sz w:val="28"/>
          <w:szCs w:val="32"/>
          <w:lang w:val="en-US"/>
        </w:rPr>
      </w:pPr>
      <w:r w:rsidRPr="009379BF">
        <w:rPr>
          <w:b/>
          <w:color w:val="002060"/>
          <w:sz w:val="28"/>
          <w:szCs w:val="32"/>
          <w:lang w:val="en-US"/>
        </w:rPr>
        <w:t>Further Information</w:t>
      </w:r>
    </w:p>
    <w:p w14:paraId="0C438C7B" w14:textId="77777777" w:rsidR="009B56F4" w:rsidRDefault="009B56F4" w:rsidP="009B56F4">
      <w:pPr>
        <w:spacing w:before="0" w:after="0" w:line="240" w:lineRule="auto"/>
        <w:ind w:right="-46"/>
        <w:rPr>
          <w:b/>
          <w:szCs w:val="24"/>
          <w:lang w:val="en-US"/>
        </w:rPr>
      </w:pPr>
    </w:p>
    <w:p w14:paraId="68335787" w14:textId="6AC40B0D" w:rsidR="0082761F" w:rsidRPr="0058706D" w:rsidRDefault="009B56F4" w:rsidP="0058706D">
      <w:pPr>
        <w:spacing w:before="0" w:after="0" w:line="240" w:lineRule="auto"/>
        <w:ind w:right="-46"/>
        <w:rPr>
          <w:bCs/>
          <w:szCs w:val="24"/>
          <w:lang w:val="en-US"/>
        </w:rPr>
      </w:pPr>
      <w:r>
        <w:rPr>
          <w:bCs/>
          <w:szCs w:val="24"/>
          <w:lang w:val="en-US"/>
        </w:rPr>
        <w:t>Nil</w:t>
      </w:r>
      <w:r w:rsidR="0058706D">
        <w:rPr>
          <w:bCs/>
          <w:szCs w:val="24"/>
          <w:lang w:val="en-US"/>
        </w:rPr>
        <w:t>.</w:t>
      </w:r>
    </w:p>
    <w:p w14:paraId="4B5F0E16" w14:textId="3AC35F61" w:rsidR="0082761F" w:rsidRDefault="0082761F" w:rsidP="0082761F">
      <w:pPr>
        <w:pStyle w:val="Heading2"/>
        <w:numPr>
          <w:ilvl w:val="1"/>
          <w:numId w:val="7"/>
        </w:numPr>
        <w:spacing w:before="0" w:after="0"/>
        <w:ind w:left="0"/>
        <w:rPr>
          <w:rFonts w:cs="Arial"/>
          <w:szCs w:val="24"/>
        </w:rPr>
      </w:pPr>
      <w:bookmarkStart w:id="37" w:name="_Toc168501712"/>
      <w:r w:rsidRPr="00940E74">
        <w:rPr>
          <w:rFonts w:cs="Arial"/>
          <w:szCs w:val="24"/>
        </w:rPr>
        <w:lastRenderedPageBreak/>
        <w:t>ARC</w:t>
      </w:r>
      <w:r>
        <w:rPr>
          <w:rFonts w:cs="Arial"/>
          <w:szCs w:val="24"/>
        </w:rPr>
        <w:t xml:space="preserve">11.05.24 – </w:t>
      </w:r>
      <w:r w:rsidR="005F3813">
        <w:rPr>
          <w:rFonts w:cs="Arial"/>
          <w:szCs w:val="24"/>
        </w:rPr>
        <w:t xml:space="preserve">Update from </w:t>
      </w:r>
      <w:r w:rsidR="002C5455">
        <w:rPr>
          <w:rFonts w:cs="Arial"/>
          <w:szCs w:val="24"/>
        </w:rPr>
        <w:t>Independent Consultant Report</w:t>
      </w:r>
      <w:r w:rsidR="005F3813">
        <w:rPr>
          <w:rFonts w:cs="Arial"/>
          <w:szCs w:val="24"/>
        </w:rPr>
        <w:t xml:space="preserve"> 3</w:t>
      </w:r>
      <w:bookmarkEnd w:id="37"/>
    </w:p>
    <w:p w14:paraId="0D50905E" w14:textId="77777777" w:rsidR="002C5455" w:rsidRPr="002C5455" w:rsidRDefault="002C5455" w:rsidP="002C5455">
      <w:pPr>
        <w:pStyle w:val="NoSpacing"/>
      </w:pPr>
    </w:p>
    <w:tbl>
      <w:tblPr>
        <w:tblStyle w:val="TableGrid"/>
        <w:tblW w:w="8931" w:type="dxa"/>
        <w:tblInd w:w="-5" w:type="dxa"/>
        <w:tblLook w:val="04A0" w:firstRow="1" w:lastRow="0" w:firstColumn="1" w:lastColumn="0" w:noHBand="0" w:noVBand="1"/>
      </w:tblPr>
      <w:tblGrid>
        <w:gridCol w:w="2065"/>
        <w:gridCol w:w="6866"/>
      </w:tblGrid>
      <w:tr w:rsidR="002C5455" w:rsidRPr="00C02867" w14:paraId="31FBFC90" w14:textId="77777777">
        <w:tc>
          <w:tcPr>
            <w:tcW w:w="2065" w:type="dxa"/>
          </w:tcPr>
          <w:p w14:paraId="3ADE12D4" w14:textId="77777777" w:rsidR="002C5455" w:rsidRPr="002C5455" w:rsidRDefault="002C5455" w:rsidP="002C5455">
            <w:pPr>
              <w:pStyle w:val="ListParagraph"/>
              <w:spacing w:before="0" w:after="0"/>
              <w:ind w:left="0" w:right="110"/>
              <w:rPr>
                <w:color w:val="002060"/>
                <w:szCs w:val="24"/>
                <w:lang w:val="en-AU"/>
              </w:rPr>
            </w:pPr>
            <w:r w:rsidRPr="002C5455">
              <w:rPr>
                <w:color w:val="002060"/>
                <w:szCs w:val="24"/>
                <w:lang w:val="en-AU"/>
              </w:rPr>
              <w:t>Meeting &amp; Date</w:t>
            </w:r>
          </w:p>
        </w:tc>
        <w:tc>
          <w:tcPr>
            <w:tcW w:w="6866" w:type="dxa"/>
          </w:tcPr>
          <w:p w14:paraId="74851ED0" w14:textId="77777777" w:rsidR="002C5455" w:rsidRPr="00E95DDF" w:rsidRDefault="002C5455">
            <w:pPr>
              <w:spacing w:before="0" w:after="0"/>
              <w:ind w:right="39"/>
              <w:rPr>
                <w:szCs w:val="24"/>
                <w:lang w:val="en-AU"/>
              </w:rPr>
            </w:pPr>
            <w:r w:rsidRPr="00511DC5">
              <w:rPr>
                <w:szCs w:val="24"/>
                <w:lang w:val="en-AU"/>
              </w:rPr>
              <w:t>Audit and Risk Committee Meeting - 20 May 2024</w:t>
            </w:r>
          </w:p>
        </w:tc>
      </w:tr>
      <w:tr w:rsidR="002C5455" w:rsidRPr="00C02867" w14:paraId="6D2A0B0B" w14:textId="77777777">
        <w:tc>
          <w:tcPr>
            <w:tcW w:w="2065" w:type="dxa"/>
          </w:tcPr>
          <w:p w14:paraId="2B14E27A" w14:textId="77777777" w:rsidR="002C5455" w:rsidRPr="009379BF" w:rsidRDefault="002C5455">
            <w:pPr>
              <w:spacing w:before="0" w:after="0"/>
              <w:ind w:right="110"/>
              <w:rPr>
                <w:b/>
                <w:color w:val="002060"/>
                <w:szCs w:val="24"/>
                <w:lang w:val="en-AU"/>
              </w:rPr>
            </w:pPr>
            <w:r w:rsidRPr="009379BF">
              <w:rPr>
                <w:b/>
                <w:color w:val="002060"/>
                <w:szCs w:val="24"/>
                <w:lang w:val="en-AU"/>
              </w:rPr>
              <w:t>Applicant</w:t>
            </w:r>
          </w:p>
        </w:tc>
        <w:tc>
          <w:tcPr>
            <w:tcW w:w="6866" w:type="dxa"/>
          </w:tcPr>
          <w:p w14:paraId="5B4124B5" w14:textId="77777777" w:rsidR="002C5455" w:rsidRPr="00E95DDF" w:rsidRDefault="002C5455">
            <w:pPr>
              <w:spacing w:before="0" w:after="0"/>
              <w:ind w:right="39"/>
              <w:rPr>
                <w:szCs w:val="24"/>
                <w:lang w:val="en-AU"/>
              </w:rPr>
            </w:pPr>
            <w:r w:rsidRPr="00E95DDF">
              <w:rPr>
                <w:szCs w:val="24"/>
                <w:lang w:val="en-AU"/>
              </w:rPr>
              <w:t>City of Nedlands</w:t>
            </w:r>
          </w:p>
        </w:tc>
      </w:tr>
      <w:tr w:rsidR="002C5455" w:rsidRPr="00C02867" w14:paraId="08C500C0" w14:textId="77777777">
        <w:tc>
          <w:tcPr>
            <w:tcW w:w="2065" w:type="dxa"/>
          </w:tcPr>
          <w:p w14:paraId="00F6964B" w14:textId="77777777" w:rsidR="002C5455" w:rsidRPr="009379BF" w:rsidRDefault="002C5455">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0EF060F0" w14:textId="77777777" w:rsidR="002C5455" w:rsidRPr="00E95DDF" w:rsidRDefault="002C5455">
            <w:pPr>
              <w:pStyle w:val="Subsection"/>
              <w:tabs>
                <w:tab w:val="clear" w:pos="595"/>
                <w:tab w:val="clear" w:pos="879"/>
              </w:tabs>
              <w:spacing w:before="0" w:line="240" w:lineRule="auto"/>
              <w:ind w:left="0" w:right="39" w:firstLine="0"/>
              <w:rPr>
                <w:rFonts w:ascii="Arial" w:hAnsi="Arial" w:cs="Arial"/>
                <w:szCs w:val="24"/>
              </w:rPr>
            </w:pPr>
          </w:p>
          <w:p w14:paraId="36C398AD" w14:textId="77777777" w:rsidR="002C5455" w:rsidRPr="00E95DDF" w:rsidRDefault="002C5455">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2C5455" w:rsidRPr="00C02867" w14:paraId="65E5878F" w14:textId="77777777">
        <w:tc>
          <w:tcPr>
            <w:tcW w:w="2065" w:type="dxa"/>
          </w:tcPr>
          <w:p w14:paraId="08BA8418" w14:textId="77777777" w:rsidR="002C5455" w:rsidRPr="009379BF" w:rsidRDefault="002C5455">
            <w:pPr>
              <w:spacing w:before="0" w:after="0"/>
              <w:ind w:right="110"/>
              <w:rPr>
                <w:b/>
                <w:color w:val="002060"/>
                <w:szCs w:val="24"/>
                <w:lang w:val="en-AU"/>
              </w:rPr>
            </w:pPr>
            <w:r w:rsidRPr="009379BF">
              <w:rPr>
                <w:b/>
                <w:color w:val="002060"/>
                <w:szCs w:val="24"/>
                <w:lang w:val="en-AU"/>
              </w:rPr>
              <w:t>Report Author</w:t>
            </w:r>
          </w:p>
        </w:tc>
        <w:tc>
          <w:tcPr>
            <w:tcW w:w="6866" w:type="dxa"/>
          </w:tcPr>
          <w:p w14:paraId="766A44FD" w14:textId="20A96DA2" w:rsidR="002C5455" w:rsidRPr="00E95DDF" w:rsidRDefault="002C5455">
            <w:pPr>
              <w:spacing w:before="0" w:after="0"/>
              <w:ind w:right="39"/>
              <w:rPr>
                <w:szCs w:val="24"/>
                <w:lang w:val="en-AU"/>
              </w:rPr>
            </w:pPr>
            <w:r>
              <w:rPr>
                <w:szCs w:val="24"/>
                <w:lang w:val="en-AU"/>
              </w:rPr>
              <w:t>Craig Ross</w:t>
            </w:r>
            <w:r w:rsidR="005F3813">
              <w:rPr>
                <w:szCs w:val="24"/>
                <w:lang w:val="en-AU"/>
              </w:rPr>
              <w:t xml:space="preserve"> – Independent Consultant</w:t>
            </w:r>
          </w:p>
        </w:tc>
      </w:tr>
      <w:tr w:rsidR="002C5455" w:rsidRPr="00C02867" w14:paraId="60E980EA" w14:textId="77777777">
        <w:tc>
          <w:tcPr>
            <w:tcW w:w="2065" w:type="dxa"/>
          </w:tcPr>
          <w:p w14:paraId="318E5749" w14:textId="77777777" w:rsidR="002C5455" w:rsidRPr="009379BF" w:rsidRDefault="002C5455">
            <w:pPr>
              <w:spacing w:before="0" w:after="0"/>
              <w:ind w:right="110"/>
              <w:rPr>
                <w:b/>
                <w:color w:val="002060"/>
                <w:szCs w:val="24"/>
                <w:lang w:val="en-AU"/>
              </w:rPr>
            </w:pPr>
            <w:r>
              <w:rPr>
                <w:b/>
                <w:color w:val="002060"/>
                <w:szCs w:val="24"/>
                <w:lang w:val="en-AU"/>
              </w:rPr>
              <w:t>CEO</w:t>
            </w:r>
          </w:p>
        </w:tc>
        <w:tc>
          <w:tcPr>
            <w:tcW w:w="6866" w:type="dxa"/>
          </w:tcPr>
          <w:p w14:paraId="3CB7594C" w14:textId="77777777" w:rsidR="002C5455" w:rsidRPr="00E95DDF" w:rsidRDefault="002C5455">
            <w:pPr>
              <w:spacing w:before="0" w:after="0"/>
              <w:ind w:right="39"/>
              <w:rPr>
                <w:szCs w:val="24"/>
                <w:lang w:val="en-AU"/>
              </w:rPr>
            </w:pPr>
            <w:r>
              <w:rPr>
                <w:szCs w:val="24"/>
                <w:lang w:val="en-AU"/>
              </w:rPr>
              <w:t>Keri Shannon</w:t>
            </w:r>
          </w:p>
        </w:tc>
      </w:tr>
      <w:tr w:rsidR="002C5455" w:rsidRPr="00C02867" w14:paraId="4A2EA079" w14:textId="77777777">
        <w:tc>
          <w:tcPr>
            <w:tcW w:w="2065" w:type="dxa"/>
          </w:tcPr>
          <w:p w14:paraId="790375B5" w14:textId="77777777" w:rsidR="002C5455" w:rsidRPr="009379BF" w:rsidRDefault="002C5455">
            <w:pPr>
              <w:spacing w:before="0" w:after="0"/>
              <w:ind w:right="110"/>
              <w:rPr>
                <w:b/>
                <w:color w:val="002060"/>
                <w:szCs w:val="24"/>
                <w:lang w:val="en-AU"/>
              </w:rPr>
            </w:pPr>
            <w:r w:rsidRPr="009379BF">
              <w:rPr>
                <w:b/>
                <w:color w:val="002060"/>
                <w:szCs w:val="24"/>
                <w:lang w:val="en-AU"/>
              </w:rPr>
              <w:t>Attachments</w:t>
            </w:r>
          </w:p>
        </w:tc>
        <w:tc>
          <w:tcPr>
            <w:tcW w:w="6866" w:type="dxa"/>
          </w:tcPr>
          <w:p w14:paraId="7F35E47A" w14:textId="518B08D1" w:rsidR="002C5455" w:rsidRPr="00F45210" w:rsidRDefault="0037661B" w:rsidP="00F45210">
            <w:pPr>
              <w:pStyle w:val="ListParagraph"/>
              <w:numPr>
                <w:ilvl w:val="0"/>
                <w:numId w:val="36"/>
              </w:numPr>
              <w:spacing w:before="0" w:after="0"/>
              <w:ind w:left="236" w:right="40" w:hanging="283"/>
              <w:rPr>
                <w:b w:val="0"/>
                <w:bCs/>
                <w:color w:val="auto"/>
                <w:szCs w:val="24"/>
                <w:lang w:val="en-US"/>
              </w:rPr>
            </w:pPr>
            <w:r w:rsidRPr="00F45210">
              <w:rPr>
                <w:b w:val="0"/>
                <w:bCs/>
                <w:color w:val="auto"/>
                <w:szCs w:val="24"/>
                <w:lang w:val="en-US"/>
              </w:rPr>
              <w:t xml:space="preserve">Progress Report </w:t>
            </w:r>
            <w:r w:rsidR="00FC7BCA" w:rsidRPr="00F45210">
              <w:rPr>
                <w:b w:val="0"/>
                <w:bCs/>
                <w:color w:val="auto"/>
                <w:szCs w:val="24"/>
                <w:lang w:val="en-US"/>
              </w:rPr>
              <w:t xml:space="preserve">- 3 </w:t>
            </w:r>
          </w:p>
          <w:p w14:paraId="14C7A5C1" w14:textId="40B1D8A8" w:rsidR="00986482" w:rsidRPr="00986482" w:rsidRDefault="00CF54DD" w:rsidP="00F45210">
            <w:pPr>
              <w:pStyle w:val="ListParagraph"/>
              <w:numPr>
                <w:ilvl w:val="0"/>
                <w:numId w:val="36"/>
              </w:numPr>
              <w:spacing w:before="0" w:after="0"/>
              <w:ind w:left="236" w:right="40" w:hanging="283"/>
              <w:rPr>
                <w:szCs w:val="24"/>
                <w:lang w:val="en-US"/>
              </w:rPr>
            </w:pPr>
            <w:r w:rsidRPr="00F45210">
              <w:rPr>
                <w:b w:val="0"/>
                <w:bCs/>
                <w:color w:val="auto"/>
                <w:szCs w:val="24"/>
                <w:lang w:val="en-US"/>
              </w:rPr>
              <w:t xml:space="preserve">Report </w:t>
            </w:r>
            <w:r w:rsidR="00F45210">
              <w:rPr>
                <w:b w:val="0"/>
                <w:bCs/>
                <w:color w:val="auto"/>
                <w:szCs w:val="24"/>
                <w:lang w:val="en-US"/>
              </w:rPr>
              <w:t>3 A</w:t>
            </w:r>
            <w:r w:rsidRPr="00F45210">
              <w:rPr>
                <w:b w:val="0"/>
                <w:bCs/>
                <w:color w:val="auto"/>
                <w:szCs w:val="24"/>
                <w:lang w:val="en-US"/>
              </w:rPr>
              <w:t>ppendix</w:t>
            </w:r>
            <w:r w:rsidR="00D55EDF" w:rsidRPr="00F45210">
              <w:rPr>
                <w:b w:val="0"/>
                <w:bCs/>
                <w:color w:val="auto"/>
                <w:szCs w:val="24"/>
                <w:lang w:val="en-US"/>
              </w:rPr>
              <w:t xml:space="preserve"> </w:t>
            </w:r>
          </w:p>
        </w:tc>
      </w:tr>
    </w:tbl>
    <w:p w14:paraId="79CF271B" w14:textId="77777777" w:rsidR="002C5455" w:rsidRPr="00C37BAD" w:rsidRDefault="002C5455" w:rsidP="002C5455">
      <w:pPr>
        <w:spacing w:before="0" w:after="0" w:line="240" w:lineRule="auto"/>
        <w:ind w:right="-330"/>
        <w:rPr>
          <w:bCs/>
          <w:szCs w:val="24"/>
          <w:lang w:val="en-US"/>
        </w:rPr>
      </w:pPr>
    </w:p>
    <w:p w14:paraId="18A40C4C" w14:textId="2BB603BE" w:rsidR="00783B68" w:rsidRPr="00147AEA" w:rsidRDefault="00783B68">
      <w:pPr>
        <w:spacing w:after="0" w:line="240" w:lineRule="auto"/>
        <w:rPr>
          <w:szCs w:val="24"/>
        </w:rPr>
      </w:pPr>
      <w:r w:rsidRPr="00147AEA">
        <w:rPr>
          <w:szCs w:val="24"/>
        </w:rPr>
        <w:t xml:space="preserve">Moved – Councillor </w:t>
      </w:r>
      <w:r w:rsidR="00F00755">
        <w:rPr>
          <w:szCs w:val="24"/>
        </w:rPr>
        <w:t>Coghlan</w:t>
      </w:r>
    </w:p>
    <w:p w14:paraId="68788B23" w14:textId="22957D7D" w:rsidR="00783B68" w:rsidRDefault="00783B68">
      <w:pPr>
        <w:spacing w:after="0" w:line="240" w:lineRule="auto"/>
        <w:rPr>
          <w:szCs w:val="24"/>
        </w:rPr>
      </w:pPr>
      <w:r w:rsidRPr="00147AEA">
        <w:rPr>
          <w:szCs w:val="24"/>
        </w:rPr>
        <w:t xml:space="preserve">Seconded – </w:t>
      </w:r>
      <w:r w:rsidR="00F00755">
        <w:rPr>
          <w:szCs w:val="24"/>
        </w:rPr>
        <w:t>Mayor Argyle</w:t>
      </w:r>
    </w:p>
    <w:p w14:paraId="14BA98C0" w14:textId="03B2DC94" w:rsidR="00DD242F" w:rsidRPr="00147AEA" w:rsidRDefault="00DD242F">
      <w:pPr>
        <w:spacing w:after="0" w:line="240" w:lineRule="auto"/>
        <w:rPr>
          <w:szCs w:val="24"/>
        </w:rPr>
      </w:pPr>
      <w:r>
        <w:rPr>
          <w:noProof/>
        </w:rPr>
        <mc:AlternateContent>
          <mc:Choice Requires="wps">
            <w:drawing>
              <wp:anchor distT="0" distB="0" distL="114300" distR="114300" simplePos="0" relativeHeight="251658245" behindDoc="0" locked="0" layoutInCell="1" allowOverlap="1" wp14:anchorId="244E5F86" wp14:editId="4837DD0B">
                <wp:simplePos x="0" y="0"/>
                <wp:positionH relativeFrom="margin">
                  <wp:posOffset>-92379</wp:posOffset>
                </wp:positionH>
                <wp:positionV relativeFrom="paragraph">
                  <wp:posOffset>78740</wp:posOffset>
                </wp:positionV>
                <wp:extent cx="6477000" cy="1133475"/>
                <wp:effectExtent l="0" t="0" r="19050" b="28575"/>
                <wp:wrapNone/>
                <wp:docPr id="1176769959" name="Rectangle 1"/>
                <wp:cNvGraphicFramePr/>
                <a:graphic xmlns:a="http://schemas.openxmlformats.org/drawingml/2006/main">
                  <a:graphicData uri="http://schemas.microsoft.com/office/word/2010/wordprocessingShape">
                    <wps:wsp>
                      <wps:cNvSpPr/>
                      <wps:spPr>
                        <a:xfrm>
                          <a:off x="0" y="0"/>
                          <a:ext cx="6477000" cy="1133475"/>
                        </a:xfrm>
                        <a:prstGeom prst="rect">
                          <a:avLst/>
                        </a:prstGeom>
                        <a:noFill/>
                        <a:ln w="190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451EB88" id="Rectangle 1" o:spid="_x0000_s1026" style="position:absolute;margin-left:-7.25pt;margin-top:6.2pt;width:510pt;height:89.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" filled="f" strokecolor="#002060" strokeweight="1.5pt">
                <w10:wrap anchorx="margin"/>
              </v:rect>
            </w:pict>
          </mc:Fallback>
        </mc:AlternateContent>
      </w:r>
    </w:p>
    <w:p w14:paraId="1FE1C223" w14:textId="66F21975" w:rsidR="00DD242F" w:rsidRPr="00E87554" w:rsidRDefault="00DD242F" w:rsidP="00DD242F">
      <w:pPr>
        <w:spacing w:before="0"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32E18EF5" w14:textId="623DB6CE" w:rsidR="00DD242F" w:rsidRPr="00C37BAD" w:rsidRDefault="00DD242F" w:rsidP="00DD242F">
      <w:pPr>
        <w:spacing w:before="0" w:after="0" w:line="240" w:lineRule="auto"/>
        <w:ind w:right="-46"/>
        <w:rPr>
          <w:bCs/>
          <w:szCs w:val="24"/>
          <w:lang w:val="en-US"/>
        </w:rPr>
      </w:pPr>
    </w:p>
    <w:p w14:paraId="12362978" w14:textId="64242004" w:rsidR="00DD242F" w:rsidRPr="00BD374B" w:rsidRDefault="00DD242F" w:rsidP="00DD242F">
      <w:pPr>
        <w:spacing w:before="0" w:after="0" w:line="240" w:lineRule="auto"/>
        <w:ind w:right="-46"/>
        <w:rPr>
          <w:b/>
          <w:color w:val="002060"/>
          <w:lang w:val="en-US"/>
        </w:rPr>
      </w:pPr>
      <w:r w:rsidRPr="7CF55D86">
        <w:rPr>
          <w:b/>
          <w:color w:val="002060"/>
          <w:lang w:val="en-US"/>
        </w:rPr>
        <w:t xml:space="preserve">That the Audit and Risk Committee </w:t>
      </w:r>
      <w:r w:rsidRPr="2D3EC37F">
        <w:rPr>
          <w:b/>
          <w:bCs/>
          <w:color w:val="002060"/>
          <w:lang w:val="en-US"/>
        </w:rPr>
        <w:t>receives</w:t>
      </w:r>
      <w:r w:rsidRPr="7CF55D86">
        <w:rPr>
          <w:b/>
          <w:color w:val="002060"/>
          <w:lang w:val="en-US"/>
        </w:rPr>
        <w:t xml:space="preserve"> the report from the Independent Consultant.</w:t>
      </w:r>
    </w:p>
    <w:p w14:paraId="737E9B26" w14:textId="77777777" w:rsidR="00783B68" w:rsidRPr="00147AEA" w:rsidRDefault="00783B68">
      <w:pPr>
        <w:spacing w:after="0" w:line="240" w:lineRule="auto"/>
        <w:rPr>
          <w:szCs w:val="24"/>
        </w:rPr>
      </w:pPr>
    </w:p>
    <w:p w14:paraId="1B1C3F41" w14:textId="7B7C1ADC" w:rsidR="002C5455" w:rsidRPr="00525189" w:rsidRDefault="00525189" w:rsidP="00525189">
      <w:pPr>
        <w:spacing w:after="0" w:line="240" w:lineRule="auto"/>
        <w:ind w:right="-330"/>
        <w:jc w:val="right"/>
        <w:rPr>
          <w:b/>
          <w:szCs w:val="24"/>
        </w:rPr>
      </w:pPr>
      <w:r w:rsidRPr="00147AEA">
        <w:rPr>
          <w:b/>
          <w:szCs w:val="24"/>
        </w:rPr>
        <w:t xml:space="preserve">CARRIED UNANIMOUSLY </w:t>
      </w:r>
      <w:r>
        <w:rPr>
          <w:b/>
          <w:szCs w:val="24"/>
        </w:rPr>
        <w:t>5</w:t>
      </w:r>
      <w:r w:rsidRPr="00147AEA">
        <w:rPr>
          <w:b/>
          <w:szCs w:val="24"/>
        </w:rPr>
        <w:t>/-</w:t>
      </w:r>
    </w:p>
    <w:p w14:paraId="22C84804" w14:textId="77777777" w:rsidR="002C5455" w:rsidRPr="00C37BAD" w:rsidRDefault="002C5455" w:rsidP="002C5455">
      <w:pPr>
        <w:spacing w:before="0" w:after="0" w:line="240" w:lineRule="auto"/>
        <w:ind w:right="-46"/>
        <w:rPr>
          <w:bCs/>
          <w:szCs w:val="24"/>
          <w:lang w:val="en-US"/>
        </w:rPr>
      </w:pPr>
    </w:p>
    <w:p w14:paraId="68BABF6F" w14:textId="77777777" w:rsidR="00783B68" w:rsidRPr="009379BF" w:rsidRDefault="00783B68" w:rsidP="00783B68">
      <w:pPr>
        <w:spacing w:before="0" w:after="0" w:line="240" w:lineRule="auto"/>
        <w:ind w:right="-46"/>
        <w:rPr>
          <w:b/>
          <w:color w:val="002060"/>
          <w:sz w:val="28"/>
          <w:szCs w:val="32"/>
          <w:lang w:val="en-US"/>
        </w:rPr>
      </w:pPr>
      <w:r w:rsidRPr="009379BF">
        <w:rPr>
          <w:b/>
          <w:color w:val="002060"/>
          <w:sz w:val="28"/>
          <w:szCs w:val="32"/>
          <w:lang w:val="en-US"/>
        </w:rPr>
        <w:t>Purpose</w:t>
      </w:r>
    </w:p>
    <w:p w14:paraId="5F4EEA2D" w14:textId="77777777" w:rsidR="00783B68" w:rsidRPr="00C1421E" w:rsidRDefault="00783B68" w:rsidP="00783B68">
      <w:pPr>
        <w:spacing w:before="0" w:after="0" w:line="240" w:lineRule="auto"/>
        <w:ind w:right="-46"/>
        <w:rPr>
          <w:b/>
          <w:szCs w:val="24"/>
          <w:lang w:val="en-US"/>
        </w:rPr>
      </w:pPr>
    </w:p>
    <w:p w14:paraId="717AACEB" w14:textId="36130147" w:rsidR="00783B68" w:rsidRPr="00C1421E" w:rsidRDefault="00783B68" w:rsidP="00783B68">
      <w:pPr>
        <w:spacing w:after="0" w:line="240" w:lineRule="auto"/>
        <w:ind w:right="-46"/>
        <w:rPr>
          <w:b/>
          <w:szCs w:val="24"/>
          <w:lang w:val="en-US"/>
        </w:rPr>
      </w:pPr>
      <w:r>
        <w:rPr>
          <w:szCs w:val="24"/>
          <w:lang w:val="en-US"/>
        </w:rPr>
        <w:t>The Independent Consultant verbally present</w:t>
      </w:r>
      <w:r w:rsidR="00BA3CCD">
        <w:rPr>
          <w:szCs w:val="24"/>
          <w:lang w:val="en-US"/>
        </w:rPr>
        <w:t>ed</w:t>
      </w:r>
      <w:r>
        <w:rPr>
          <w:szCs w:val="24"/>
          <w:lang w:val="en-US"/>
        </w:rPr>
        <w:t xml:space="preserve"> a report to the Audit and Risk Committee.</w:t>
      </w:r>
    </w:p>
    <w:p w14:paraId="3329E173" w14:textId="77777777" w:rsidR="00783B68" w:rsidRDefault="00783B68" w:rsidP="002C5455">
      <w:pPr>
        <w:spacing w:before="0" w:after="0" w:line="240" w:lineRule="auto"/>
        <w:ind w:right="-46"/>
        <w:rPr>
          <w:b/>
          <w:szCs w:val="24"/>
          <w:lang w:val="en-US"/>
        </w:rPr>
      </w:pPr>
    </w:p>
    <w:p w14:paraId="25954A0E" w14:textId="77777777" w:rsidR="00783B68" w:rsidRPr="001C2B78" w:rsidRDefault="00783B68" w:rsidP="002C5455">
      <w:pPr>
        <w:spacing w:before="0" w:after="0" w:line="240" w:lineRule="auto"/>
        <w:ind w:right="-46"/>
        <w:rPr>
          <w:b/>
          <w:szCs w:val="24"/>
          <w:lang w:val="en-US"/>
        </w:rPr>
      </w:pPr>
    </w:p>
    <w:p w14:paraId="2D6B6808" w14:textId="77777777" w:rsidR="002C5455" w:rsidRPr="001F5D65" w:rsidRDefault="002C5455" w:rsidP="002C5455">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0C82CF94" w14:textId="77777777" w:rsidR="002C5455" w:rsidRPr="00C1421E" w:rsidRDefault="002C5455" w:rsidP="002C5455">
      <w:pPr>
        <w:spacing w:before="0" w:after="0" w:line="240" w:lineRule="auto"/>
        <w:ind w:right="-46"/>
        <w:rPr>
          <w:color w:val="000000" w:themeColor="text1"/>
          <w:szCs w:val="24"/>
        </w:rPr>
      </w:pPr>
    </w:p>
    <w:p w14:paraId="11621DFC" w14:textId="77777777" w:rsidR="002C5455" w:rsidRPr="00C1421E" w:rsidRDefault="002C5455" w:rsidP="002C5455">
      <w:pPr>
        <w:spacing w:before="0" w:after="0" w:line="240" w:lineRule="auto"/>
        <w:ind w:right="-46"/>
        <w:rPr>
          <w:color w:val="000000" w:themeColor="text1"/>
          <w:szCs w:val="24"/>
        </w:rPr>
      </w:pPr>
      <w:r w:rsidRPr="00C1421E">
        <w:rPr>
          <w:color w:val="000000" w:themeColor="text1"/>
          <w:szCs w:val="24"/>
        </w:rPr>
        <w:t xml:space="preserve">Simple Majority. </w:t>
      </w:r>
    </w:p>
    <w:p w14:paraId="34CBFD57" w14:textId="77777777" w:rsidR="002C5455" w:rsidRDefault="002C5455" w:rsidP="002C5455">
      <w:pPr>
        <w:spacing w:before="0" w:after="0" w:line="240" w:lineRule="auto"/>
        <w:ind w:right="-46"/>
        <w:rPr>
          <w:bCs/>
          <w:szCs w:val="24"/>
          <w:lang w:val="en-US"/>
        </w:rPr>
      </w:pPr>
    </w:p>
    <w:p w14:paraId="625FF5C0" w14:textId="77777777" w:rsidR="00783B68" w:rsidRPr="00C1421E" w:rsidRDefault="00783B68" w:rsidP="002C5455">
      <w:pPr>
        <w:spacing w:before="0" w:after="0" w:line="240" w:lineRule="auto"/>
        <w:ind w:right="-46"/>
        <w:rPr>
          <w:bCs/>
          <w:szCs w:val="24"/>
          <w:lang w:val="en-US"/>
        </w:rPr>
      </w:pPr>
    </w:p>
    <w:p w14:paraId="10C2CB40" w14:textId="77777777" w:rsidR="002C5455" w:rsidRDefault="002C5455" w:rsidP="002C5455">
      <w:pPr>
        <w:spacing w:before="0" w:after="0" w:line="240" w:lineRule="auto"/>
        <w:ind w:right="-46"/>
        <w:rPr>
          <w:b/>
          <w:color w:val="002060"/>
          <w:sz w:val="28"/>
          <w:szCs w:val="32"/>
          <w:lang w:val="en-US"/>
        </w:rPr>
      </w:pPr>
      <w:r w:rsidRPr="009379BF">
        <w:rPr>
          <w:b/>
          <w:color w:val="002060"/>
          <w:sz w:val="28"/>
          <w:szCs w:val="32"/>
          <w:lang w:val="en-US"/>
        </w:rPr>
        <w:t>Background</w:t>
      </w:r>
    </w:p>
    <w:p w14:paraId="1BFC0528" w14:textId="77777777" w:rsidR="002C5455" w:rsidRDefault="002C5455" w:rsidP="002C5455">
      <w:pPr>
        <w:spacing w:before="0" w:after="0" w:line="240" w:lineRule="auto"/>
        <w:ind w:right="-46"/>
        <w:rPr>
          <w:b/>
          <w:color w:val="002060"/>
          <w:szCs w:val="24"/>
          <w:lang w:val="en-US"/>
        </w:rPr>
      </w:pPr>
    </w:p>
    <w:p w14:paraId="06984979" w14:textId="6558CF2B" w:rsidR="003435AE" w:rsidRPr="006F5F24" w:rsidRDefault="006F5F24" w:rsidP="002C5455">
      <w:pPr>
        <w:spacing w:before="0" w:after="0" w:line="240" w:lineRule="auto"/>
        <w:ind w:right="-46"/>
        <w:rPr>
          <w:bCs/>
          <w:szCs w:val="24"/>
          <w:lang w:val="en-US"/>
        </w:rPr>
      </w:pPr>
      <w:r w:rsidRPr="00666973">
        <w:rPr>
          <w:bCs/>
          <w:szCs w:val="24"/>
          <w:lang w:val="en-US"/>
        </w:rPr>
        <w:t>N</w:t>
      </w:r>
      <w:r w:rsidR="00BA3CCD">
        <w:rPr>
          <w:bCs/>
          <w:szCs w:val="24"/>
          <w:lang w:val="en-US"/>
        </w:rPr>
        <w:t>il.</w:t>
      </w:r>
    </w:p>
    <w:p w14:paraId="7EE54694" w14:textId="77777777" w:rsidR="002C5455" w:rsidRDefault="002C5455" w:rsidP="002C5455">
      <w:pPr>
        <w:spacing w:before="0" w:after="0" w:line="240" w:lineRule="auto"/>
        <w:ind w:right="-46"/>
        <w:rPr>
          <w:b/>
          <w:szCs w:val="24"/>
          <w:lang w:val="en-US"/>
        </w:rPr>
      </w:pPr>
    </w:p>
    <w:p w14:paraId="13E2821F" w14:textId="77777777" w:rsidR="00783B68" w:rsidRPr="00C1421E" w:rsidRDefault="00783B68" w:rsidP="002C5455">
      <w:pPr>
        <w:spacing w:before="0" w:after="0" w:line="240" w:lineRule="auto"/>
        <w:ind w:right="-46"/>
        <w:rPr>
          <w:b/>
          <w:szCs w:val="24"/>
          <w:lang w:val="en-US"/>
        </w:rPr>
      </w:pPr>
    </w:p>
    <w:p w14:paraId="3CD19FDD" w14:textId="73A6A637" w:rsidR="002C5455" w:rsidRDefault="002C5455" w:rsidP="002C5455">
      <w:pPr>
        <w:spacing w:before="0" w:after="0" w:line="240" w:lineRule="auto"/>
        <w:ind w:right="-46"/>
        <w:rPr>
          <w:b/>
          <w:color w:val="002060"/>
          <w:sz w:val="28"/>
          <w:szCs w:val="32"/>
          <w:lang w:val="en-US"/>
        </w:rPr>
      </w:pPr>
      <w:r w:rsidRPr="009379BF">
        <w:rPr>
          <w:b/>
          <w:color w:val="002060"/>
          <w:sz w:val="28"/>
          <w:szCs w:val="32"/>
          <w:lang w:val="en-US"/>
        </w:rPr>
        <w:t>Discussion</w:t>
      </w:r>
    </w:p>
    <w:p w14:paraId="50EEC41D" w14:textId="77777777" w:rsidR="002C5455" w:rsidRPr="00CB27D5" w:rsidRDefault="002C5455" w:rsidP="002C5455">
      <w:pPr>
        <w:spacing w:before="0" w:after="0" w:line="240" w:lineRule="auto"/>
        <w:ind w:right="-46"/>
        <w:rPr>
          <w:bCs/>
          <w:sz w:val="28"/>
          <w:szCs w:val="32"/>
          <w:lang w:val="en-US"/>
        </w:rPr>
      </w:pPr>
    </w:p>
    <w:p w14:paraId="7CDABF73" w14:textId="1A0E4891" w:rsidR="006F5F24" w:rsidRPr="00666973" w:rsidRDefault="006F5F24" w:rsidP="006F5F24">
      <w:pPr>
        <w:spacing w:before="0" w:after="0" w:line="240" w:lineRule="auto"/>
        <w:ind w:right="-46"/>
        <w:rPr>
          <w:bCs/>
          <w:szCs w:val="24"/>
          <w:lang w:val="en-US"/>
        </w:rPr>
      </w:pPr>
      <w:r w:rsidRPr="00666973">
        <w:rPr>
          <w:bCs/>
          <w:szCs w:val="24"/>
          <w:lang w:val="en-US"/>
        </w:rPr>
        <w:t>N</w:t>
      </w:r>
      <w:r w:rsidR="00BA3CCD">
        <w:rPr>
          <w:bCs/>
          <w:szCs w:val="24"/>
          <w:lang w:val="en-US"/>
        </w:rPr>
        <w:t>il.</w:t>
      </w:r>
    </w:p>
    <w:p w14:paraId="0F4DBBE2" w14:textId="77777777" w:rsidR="002C5455" w:rsidRDefault="002C5455" w:rsidP="002C5455">
      <w:pPr>
        <w:spacing w:before="0" w:after="0" w:line="240" w:lineRule="auto"/>
        <w:ind w:right="-46"/>
        <w:rPr>
          <w:szCs w:val="24"/>
          <w:lang w:val="en-US"/>
        </w:rPr>
      </w:pPr>
    </w:p>
    <w:p w14:paraId="6AB8B83C" w14:textId="77777777" w:rsidR="0058706D" w:rsidRDefault="0058706D" w:rsidP="002C5455">
      <w:pPr>
        <w:spacing w:before="0" w:after="0" w:line="240" w:lineRule="auto"/>
        <w:ind w:right="-46"/>
        <w:rPr>
          <w:szCs w:val="24"/>
          <w:lang w:val="en-US"/>
        </w:rPr>
      </w:pPr>
    </w:p>
    <w:p w14:paraId="342D7BA2" w14:textId="77777777" w:rsidR="002C5455" w:rsidRPr="001F5D65" w:rsidRDefault="002C5455" w:rsidP="002C5455">
      <w:pPr>
        <w:spacing w:before="0" w:after="0" w:line="240" w:lineRule="auto"/>
        <w:ind w:right="-46"/>
        <w:rPr>
          <w:b/>
          <w:color w:val="1F4E79" w:themeColor="accent1" w:themeShade="80"/>
          <w:sz w:val="28"/>
          <w:szCs w:val="32"/>
          <w:lang w:val="en-US"/>
        </w:rPr>
      </w:pPr>
      <w:r w:rsidRPr="009379BF">
        <w:rPr>
          <w:b/>
          <w:color w:val="002060"/>
          <w:sz w:val="28"/>
          <w:szCs w:val="32"/>
          <w:lang w:val="en-US"/>
        </w:rPr>
        <w:lastRenderedPageBreak/>
        <w:t>Consultation</w:t>
      </w:r>
    </w:p>
    <w:p w14:paraId="77D3B11B" w14:textId="77777777" w:rsidR="002C5455" w:rsidRDefault="002C5455" w:rsidP="002C5455">
      <w:pPr>
        <w:spacing w:before="0" w:after="0" w:line="240" w:lineRule="auto"/>
        <w:ind w:right="-46"/>
        <w:rPr>
          <w:szCs w:val="24"/>
          <w:lang w:val="en-US"/>
        </w:rPr>
      </w:pPr>
    </w:p>
    <w:p w14:paraId="58EE7EEE" w14:textId="0279765F" w:rsidR="00197D29" w:rsidRPr="00C1421E" w:rsidRDefault="00BA3CCD" w:rsidP="00197D29">
      <w:pPr>
        <w:spacing w:before="0" w:after="0" w:line="240" w:lineRule="auto"/>
        <w:ind w:right="-46"/>
        <w:rPr>
          <w:szCs w:val="24"/>
          <w:lang w:val="en-US"/>
        </w:rPr>
      </w:pPr>
      <w:r>
        <w:rPr>
          <w:szCs w:val="24"/>
          <w:lang w:val="en-US"/>
        </w:rPr>
        <w:t>Nil.</w:t>
      </w:r>
    </w:p>
    <w:p w14:paraId="0F3E4D2D" w14:textId="77777777" w:rsidR="002C5455" w:rsidRDefault="002C5455" w:rsidP="002C5455">
      <w:pPr>
        <w:spacing w:before="0" w:after="0" w:line="240" w:lineRule="auto"/>
        <w:ind w:right="-46"/>
        <w:rPr>
          <w:szCs w:val="24"/>
          <w:lang w:val="en-US"/>
        </w:rPr>
      </w:pPr>
    </w:p>
    <w:p w14:paraId="2557128D" w14:textId="77777777" w:rsidR="00783B68" w:rsidRDefault="00783B68" w:rsidP="002C5455">
      <w:pPr>
        <w:spacing w:before="0" w:after="0" w:line="240" w:lineRule="auto"/>
        <w:ind w:right="-46"/>
        <w:rPr>
          <w:szCs w:val="24"/>
          <w:lang w:val="en-US"/>
        </w:rPr>
      </w:pPr>
    </w:p>
    <w:p w14:paraId="64236E45"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Strategic Implications</w:t>
      </w:r>
    </w:p>
    <w:p w14:paraId="3E4A2C60" w14:textId="77777777" w:rsidR="002C5455" w:rsidRPr="00CB27D5" w:rsidRDefault="002C5455" w:rsidP="002C5455">
      <w:pPr>
        <w:spacing w:before="0" w:after="0" w:line="240" w:lineRule="auto"/>
        <w:ind w:right="-46"/>
        <w:rPr>
          <w:bCs/>
          <w:szCs w:val="24"/>
          <w:lang w:val="en-US"/>
        </w:rPr>
      </w:pPr>
    </w:p>
    <w:p w14:paraId="3E953A83" w14:textId="77777777" w:rsidR="002C5455" w:rsidRDefault="002C5455" w:rsidP="002C5455">
      <w:pPr>
        <w:spacing w:before="0" w:after="0" w:line="240" w:lineRule="auto"/>
        <w:ind w:right="-46"/>
        <w:rPr>
          <w:szCs w:val="24"/>
          <w:lang w:val="en-US"/>
        </w:rPr>
      </w:pPr>
      <w:r w:rsidRPr="39408CB0">
        <w:rPr>
          <w:szCs w:val="24"/>
          <w:lang w:val="en-US"/>
        </w:rPr>
        <w:t xml:space="preserve">This item is strategically aligned to the City of </w:t>
      </w:r>
      <w:proofErr w:type="spellStart"/>
      <w:r w:rsidRPr="39408CB0">
        <w:rPr>
          <w:szCs w:val="24"/>
          <w:lang w:val="en-US"/>
        </w:rPr>
        <w:t>Nedlands</w:t>
      </w:r>
      <w:proofErr w:type="spellEnd"/>
      <w:r w:rsidRPr="39408CB0">
        <w:rPr>
          <w:szCs w:val="24"/>
          <w:lang w:val="en-US"/>
        </w:rPr>
        <w:t xml:space="preserve">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7DF2930C" w14:textId="77777777" w:rsidR="002C5455" w:rsidRDefault="002C5455" w:rsidP="002C5455">
      <w:pPr>
        <w:spacing w:before="0" w:after="0" w:line="240" w:lineRule="auto"/>
        <w:ind w:right="-46"/>
        <w:rPr>
          <w:szCs w:val="24"/>
          <w:lang w:val="en-US"/>
        </w:rPr>
      </w:pPr>
    </w:p>
    <w:p w14:paraId="5E001CEF" w14:textId="291E4E07" w:rsidR="002C5455" w:rsidRPr="00D040F8" w:rsidRDefault="002C5455" w:rsidP="002C5455">
      <w:pPr>
        <w:spacing w:before="0" w:after="0" w:line="240" w:lineRule="auto"/>
        <w:ind w:right="-46"/>
        <w:rPr>
          <w:b/>
          <w:szCs w:val="24"/>
          <w:lang w:val="en-US"/>
        </w:rPr>
      </w:pPr>
      <w:r w:rsidRPr="00D040F8">
        <w:rPr>
          <w:b/>
          <w:szCs w:val="24"/>
          <w:lang w:val="en-US"/>
        </w:rPr>
        <w:t>Vision</w:t>
      </w:r>
      <w:r w:rsidRPr="00D040F8">
        <w:rPr>
          <w:b/>
          <w:szCs w:val="24"/>
          <w:lang w:val="en-US"/>
        </w:rPr>
        <w:tab/>
        <w:t>Sustainable and responsible for a bright future</w:t>
      </w:r>
    </w:p>
    <w:p w14:paraId="4562D41E" w14:textId="77777777" w:rsidR="002C5455" w:rsidRPr="00D040F8" w:rsidRDefault="002C5455" w:rsidP="002C5455">
      <w:pPr>
        <w:spacing w:before="0" w:after="0" w:line="240" w:lineRule="auto"/>
        <w:ind w:right="-46"/>
        <w:rPr>
          <w:bCs/>
          <w:szCs w:val="24"/>
          <w:lang w:val="en-US"/>
        </w:rPr>
      </w:pPr>
    </w:p>
    <w:p w14:paraId="7B704DD3" w14:textId="77777777" w:rsidR="002C5455" w:rsidRPr="0020032F" w:rsidRDefault="002C5455" w:rsidP="002C5455">
      <w:pPr>
        <w:spacing w:before="0" w:after="0" w:line="240" w:lineRule="auto"/>
        <w:ind w:right="-46"/>
        <w:rPr>
          <w:b/>
          <w:szCs w:val="24"/>
          <w:lang w:val="en-US"/>
        </w:rPr>
      </w:pPr>
      <w:r w:rsidRPr="00D040F8">
        <w:rPr>
          <w:b/>
          <w:szCs w:val="24"/>
          <w:lang w:val="en-US"/>
        </w:rPr>
        <w:t>Pillar</w:t>
      </w:r>
      <w:r w:rsidRPr="00D040F8">
        <w:rPr>
          <w:bCs/>
          <w:szCs w:val="24"/>
          <w:lang w:val="en-US"/>
        </w:rPr>
        <w:tab/>
      </w:r>
      <w:r>
        <w:rPr>
          <w:bCs/>
          <w:szCs w:val="24"/>
          <w:lang w:val="en-US"/>
        </w:rPr>
        <w:tab/>
      </w:r>
      <w:r w:rsidRPr="0020032F">
        <w:rPr>
          <w:b/>
          <w:szCs w:val="24"/>
          <w:lang w:val="en-US"/>
        </w:rPr>
        <w:t>Performance</w:t>
      </w:r>
    </w:p>
    <w:p w14:paraId="1E668A12" w14:textId="77777777" w:rsidR="002C5455" w:rsidRPr="00D040F8" w:rsidRDefault="002C5455" w:rsidP="002C5455">
      <w:pPr>
        <w:spacing w:before="0" w:after="0" w:line="240" w:lineRule="auto"/>
        <w:ind w:right="-46"/>
        <w:rPr>
          <w:bCs/>
          <w:szCs w:val="24"/>
          <w:lang w:val="en-US"/>
        </w:rPr>
      </w:pPr>
      <w:r w:rsidRPr="00D040F8">
        <w:rPr>
          <w:b/>
          <w:szCs w:val="24"/>
          <w:lang w:val="en-US"/>
        </w:rPr>
        <w:t>Outcome</w:t>
      </w:r>
      <w:r w:rsidRPr="00D040F8">
        <w:rPr>
          <w:bCs/>
          <w:szCs w:val="24"/>
          <w:lang w:val="en-US"/>
        </w:rPr>
        <w:tab/>
        <w:t>11. Effective leadership and governance</w:t>
      </w:r>
    </w:p>
    <w:p w14:paraId="5ECB961A" w14:textId="77777777" w:rsidR="002C5455" w:rsidRPr="00C1421E" w:rsidRDefault="002C5455" w:rsidP="002C5455">
      <w:pPr>
        <w:spacing w:before="0" w:after="0" w:line="240" w:lineRule="auto"/>
        <w:ind w:right="-46"/>
        <w:rPr>
          <w:bCs/>
          <w:szCs w:val="24"/>
          <w:lang w:val="en-US"/>
        </w:rPr>
      </w:pPr>
    </w:p>
    <w:p w14:paraId="434A3AD0" w14:textId="77777777" w:rsidR="002C5455" w:rsidRPr="00042383" w:rsidRDefault="002C5455" w:rsidP="002C5455">
      <w:pPr>
        <w:spacing w:before="0" w:after="0" w:line="240" w:lineRule="auto"/>
        <w:ind w:right="-46"/>
        <w:rPr>
          <w:bCs/>
          <w:szCs w:val="24"/>
          <w:lang w:val="en-US"/>
        </w:rPr>
      </w:pPr>
    </w:p>
    <w:p w14:paraId="11BF0F76"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69C0E9CC" w14:textId="77777777" w:rsidR="002C5455" w:rsidRPr="00C1421E" w:rsidRDefault="002C5455" w:rsidP="002C5455">
      <w:pPr>
        <w:spacing w:before="0" w:after="0" w:line="240" w:lineRule="auto"/>
        <w:ind w:right="-46"/>
        <w:rPr>
          <w:b/>
          <w:szCs w:val="24"/>
          <w:highlight w:val="yellow"/>
          <w:lang w:val="en-US"/>
        </w:rPr>
      </w:pPr>
    </w:p>
    <w:p w14:paraId="135CF1B6" w14:textId="77777777" w:rsidR="00D2708C" w:rsidRPr="00F749A6" w:rsidRDefault="00D2708C" w:rsidP="00D2708C">
      <w:pPr>
        <w:spacing w:before="0" w:after="0" w:line="240" w:lineRule="auto"/>
        <w:ind w:right="-46"/>
        <w:rPr>
          <w:szCs w:val="24"/>
          <w:lang w:val="en-US"/>
        </w:rPr>
      </w:pPr>
      <w:r>
        <w:rPr>
          <w:szCs w:val="24"/>
          <w:lang w:val="en-US"/>
        </w:rPr>
        <w:t>There are no budget or financial implications in this report.</w:t>
      </w:r>
      <w:r w:rsidRPr="00F749A6">
        <w:rPr>
          <w:szCs w:val="24"/>
          <w:lang w:val="en-US"/>
        </w:rPr>
        <w:t xml:space="preserve"> </w:t>
      </w:r>
    </w:p>
    <w:p w14:paraId="397CF31F" w14:textId="77777777" w:rsidR="002C5455" w:rsidRDefault="002C5455" w:rsidP="002C5455">
      <w:pPr>
        <w:spacing w:before="0" w:after="0" w:line="240" w:lineRule="auto"/>
        <w:ind w:right="-46"/>
        <w:rPr>
          <w:szCs w:val="24"/>
          <w:highlight w:val="yellow"/>
          <w:lang w:val="en-US"/>
        </w:rPr>
      </w:pPr>
    </w:p>
    <w:p w14:paraId="4CAF8E52" w14:textId="77777777" w:rsidR="00A844DD" w:rsidRPr="00C1421E" w:rsidRDefault="00A844DD" w:rsidP="002C5455">
      <w:pPr>
        <w:spacing w:before="0" w:after="0" w:line="240" w:lineRule="auto"/>
        <w:ind w:right="-46"/>
        <w:rPr>
          <w:szCs w:val="24"/>
          <w:highlight w:val="yellow"/>
          <w:lang w:val="en-US"/>
        </w:rPr>
      </w:pPr>
    </w:p>
    <w:p w14:paraId="0987ADAE"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Legislative and Policy Implications</w:t>
      </w:r>
    </w:p>
    <w:p w14:paraId="351E8F47" w14:textId="77777777" w:rsidR="002C5455" w:rsidRPr="00C1421E" w:rsidRDefault="002C5455" w:rsidP="002C5455">
      <w:pPr>
        <w:spacing w:before="0" w:after="0" w:line="240" w:lineRule="auto"/>
        <w:ind w:right="-46"/>
        <w:rPr>
          <w:b/>
          <w:szCs w:val="24"/>
          <w:lang w:val="en-US"/>
        </w:rPr>
      </w:pPr>
    </w:p>
    <w:p w14:paraId="21CADD71" w14:textId="77777777" w:rsidR="00DD4C44" w:rsidRDefault="00DD4C44" w:rsidP="00DD4C44">
      <w:pPr>
        <w:spacing w:before="0" w:after="0" w:line="240" w:lineRule="auto"/>
        <w:ind w:right="-46"/>
        <w:rPr>
          <w:bCs/>
          <w:szCs w:val="24"/>
          <w:lang w:val="en-US"/>
        </w:rPr>
      </w:pPr>
      <w:r>
        <w:rPr>
          <w:bCs/>
          <w:szCs w:val="24"/>
          <w:lang w:val="en-US"/>
        </w:rPr>
        <w:t>Not applicable.</w:t>
      </w:r>
    </w:p>
    <w:p w14:paraId="64D84801" w14:textId="77777777" w:rsidR="002C5455" w:rsidRDefault="002C5455" w:rsidP="002C5455">
      <w:pPr>
        <w:spacing w:before="0" w:after="0" w:line="240" w:lineRule="auto"/>
        <w:ind w:right="-46"/>
        <w:rPr>
          <w:bCs/>
          <w:szCs w:val="24"/>
          <w:lang w:val="en-US"/>
        </w:rPr>
      </w:pPr>
    </w:p>
    <w:p w14:paraId="7538C3B9" w14:textId="77777777" w:rsidR="00A844DD" w:rsidRDefault="00A844DD" w:rsidP="002C5455">
      <w:pPr>
        <w:spacing w:before="0" w:after="0" w:line="240" w:lineRule="auto"/>
        <w:ind w:right="-46"/>
        <w:rPr>
          <w:bCs/>
          <w:szCs w:val="24"/>
          <w:lang w:val="en-US"/>
        </w:rPr>
      </w:pPr>
    </w:p>
    <w:p w14:paraId="584F3DC8"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Decision Implications</w:t>
      </w:r>
    </w:p>
    <w:p w14:paraId="7301FF50" w14:textId="77777777" w:rsidR="002C5455" w:rsidRPr="00C1421E" w:rsidRDefault="002C5455" w:rsidP="002C5455">
      <w:pPr>
        <w:spacing w:before="0" w:after="0" w:line="240" w:lineRule="auto"/>
        <w:ind w:right="-46"/>
        <w:rPr>
          <w:b/>
          <w:szCs w:val="24"/>
          <w:lang w:val="en-US"/>
        </w:rPr>
      </w:pPr>
    </w:p>
    <w:p w14:paraId="6F47D0C4" w14:textId="7CCD712D" w:rsidR="009B28D1" w:rsidRDefault="009B28D1" w:rsidP="009B28D1">
      <w:pPr>
        <w:spacing w:before="0" w:after="0" w:line="240" w:lineRule="auto"/>
        <w:ind w:right="-46"/>
        <w:rPr>
          <w:bCs/>
          <w:szCs w:val="24"/>
          <w:lang w:val="en-US"/>
        </w:rPr>
      </w:pPr>
      <w:r>
        <w:rPr>
          <w:bCs/>
          <w:szCs w:val="24"/>
          <w:lang w:val="en-US"/>
        </w:rPr>
        <w:t xml:space="preserve">The Committee </w:t>
      </w:r>
      <w:proofErr w:type="gramStart"/>
      <w:r w:rsidR="00916FB8">
        <w:rPr>
          <w:bCs/>
          <w:szCs w:val="24"/>
          <w:lang w:val="en-US"/>
        </w:rPr>
        <w:t>were</w:t>
      </w:r>
      <w:proofErr w:type="gramEnd"/>
      <w:r>
        <w:rPr>
          <w:bCs/>
          <w:szCs w:val="24"/>
          <w:lang w:val="en-US"/>
        </w:rPr>
        <w:t xml:space="preserve"> presented with a report from Mr. Ross.</w:t>
      </w:r>
    </w:p>
    <w:p w14:paraId="2FD7DF17" w14:textId="75699A0D" w:rsidR="002C5455" w:rsidRDefault="002C5455" w:rsidP="002C5455">
      <w:pPr>
        <w:spacing w:before="0" w:after="0" w:line="240" w:lineRule="auto"/>
        <w:ind w:right="-46"/>
        <w:rPr>
          <w:szCs w:val="24"/>
        </w:rPr>
      </w:pPr>
    </w:p>
    <w:p w14:paraId="70567B60" w14:textId="77777777" w:rsidR="00A844DD" w:rsidRPr="00C1421E" w:rsidRDefault="00A844DD" w:rsidP="002C5455">
      <w:pPr>
        <w:spacing w:before="0" w:after="0" w:line="240" w:lineRule="auto"/>
        <w:ind w:right="-46"/>
        <w:rPr>
          <w:szCs w:val="24"/>
        </w:rPr>
      </w:pPr>
    </w:p>
    <w:p w14:paraId="0796374C"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Conclusion</w:t>
      </w:r>
    </w:p>
    <w:p w14:paraId="28D40C18" w14:textId="77777777" w:rsidR="002C5455" w:rsidRPr="00C1421E" w:rsidRDefault="002C5455" w:rsidP="002C5455">
      <w:pPr>
        <w:spacing w:before="0" w:after="0" w:line="240" w:lineRule="auto"/>
        <w:ind w:right="-46"/>
        <w:rPr>
          <w:bCs/>
          <w:szCs w:val="24"/>
          <w:lang w:val="en-US"/>
        </w:rPr>
      </w:pPr>
    </w:p>
    <w:p w14:paraId="5E926282" w14:textId="61C31897" w:rsidR="003A03D6" w:rsidRPr="00C1421E" w:rsidRDefault="003A03D6" w:rsidP="003A03D6">
      <w:pPr>
        <w:spacing w:before="0" w:after="0" w:line="240" w:lineRule="auto"/>
        <w:ind w:right="-46"/>
        <w:rPr>
          <w:bCs/>
          <w:szCs w:val="24"/>
        </w:rPr>
      </w:pPr>
      <w:r>
        <w:rPr>
          <w:bCs/>
          <w:szCs w:val="24"/>
        </w:rPr>
        <w:t xml:space="preserve">Mr Ross </w:t>
      </w:r>
      <w:r w:rsidR="00BA3CCD">
        <w:rPr>
          <w:bCs/>
          <w:szCs w:val="24"/>
        </w:rPr>
        <w:t>presented</w:t>
      </w:r>
      <w:r>
        <w:rPr>
          <w:bCs/>
          <w:szCs w:val="24"/>
        </w:rPr>
        <w:t xml:space="preserve"> his report to the Committee.</w:t>
      </w:r>
    </w:p>
    <w:p w14:paraId="6C19E6E4" w14:textId="77777777" w:rsidR="002C5455" w:rsidRDefault="002C5455" w:rsidP="002C5455">
      <w:pPr>
        <w:spacing w:before="0" w:after="0" w:line="240" w:lineRule="auto"/>
        <w:ind w:right="-46"/>
        <w:rPr>
          <w:bCs/>
          <w:szCs w:val="24"/>
        </w:rPr>
      </w:pPr>
    </w:p>
    <w:p w14:paraId="54791176" w14:textId="77777777" w:rsidR="00A844DD" w:rsidRPr="00C1421E" w:rsidRDefault="00A844DD" w:rsidP="002C5455">
      <w:pPr>
        <w:spacing w:before="0" w:after="0" w:line="240" w:lineRule="auto"/>
        <w:ind w:right="-46"/>
        <w:rPr>
          <w:bCs/>
          <w:szCs w:val="24"/>
        </w:rPr>
      </w:pPr>
    </w:p>
    <w:p w14:paraId="38BBB5CF"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Further Information</w:t>
      </w:r>
    </w:p>
    <w:p w14:paraId="143A9F24" w14:textId="77777777" w:rsidR="002C5455" w:rsidRDefault="002C5455" w:rsidP="002C5455">
      <w:pPr>
        <w:spacing w:before="0" w:after="0" w:line="240" w:lineRule="auto"/>
        <w:ind w:right="-46"/>
        <w:rPr>
          <w:b/>
          <w:szCs w:val="24"/>
          <w:lang w:val="en-US"/>
        </w:rPr>
      </w:pPr>
    </w:p>
    <w:p w14:paraId="27F7F2DC" w14:textId="77777777" w:rsidR="002C5455" w:rsidRPr="008E039C" w:rsidRDefault="002C5455" w:rsidP="002C5455">
      <w:pPr>
        <w:spacing w:before="0" w:after="0" w:line="240" w:lineRule="auto"/>
        <w:ind w:right="-46"/>
        <w:rPr>
          <w:bCs/>
          <w:szCs w:val="24"/>
          <w:lang w:val="en-US"/>
        </w:rPr>
      </w:pPr>
      <w:r>
        <w:rPr>
          <w:bCs/>
          <w:szCs w:val="24"/>
          <w:lang w:val="en-US"/>
        </w:rPr>
        <w:t>Nil.</w:t>
      </w:r>
    </w:p>
    <w:p w14:paraId="6D7F6BF3" w14:textId="77777777" w:rsidR="002C5455" w:rsidRDefault="002C5455" w:rsidP="00335373">
      <w:pPr>
        <w:spacing w:before="0" w:after="120"/>
        <w:jc w:val="left"/>
      </w:pPr>
    </w:p>
    <w:p w14:paraId="6E92FA55" w14:textId="6D236D9C" w:rsidR="00157307" w:rsidRDefault="00F81127" w:rsidP="00335373">
      <w:pPr>
        <w:spacing w:before="0" w:after="120"/>
        <w:jc w:val="left"/>
      </w:pPr>
      <w:r>
        <w:br w:type="page"/>
      </w:r>
    </w:p>
    <w:p w14:paraId="52AAD8FC" w14:textId="63D30179" w:rsidR="002C5455" w:rsidRDefault="002C5455" w:rsidP="002C5455">
      <w:pPr>
        <w:pStyle w:val="Heading2"/>
        <w:numPr>
          <w:ilvl w:val="1"/>
          <w:numId w:val="7"/>
        </w:numPr>
        <w:spacing w:before="0" w:after="0"/>
        <w:ind w:left="0"/>
        <w:rPr>
          <w:rFonts w:cs="Arial"/>
          <w:szCs w:val="24"/>
        </w:rPr>
      </w:pPr>
      <w:bookmarkStart w:id="38" w:name="_Toc168501713"/>
      <w:r w:rsidRPr="00940E74">
        <w:rPr>
          <w:rFonts w:cs="Arial"/>
          <w:szCs w:val="24"/>
        </w:rPr>
        <w:lastRenderedPageBreak/>
        <w:t>ARC</w:t>
      </w:r>
      <w:r>
        <w:rPr>
          <w:rFonts w:cs="Arial"/>
          <w:szCs w:val="24"/>
        </w:rPr>
        <w:t xml:space="preserve">12.05.24 – </w:t>
      </w:r>
      <w:r w:rsidR="003A03D6">
        <w:rPr>
          <w:rFonts w:cs="Arial"/>
          <w:szCs w:val="24"/>
        </w:rPr>
        <w:t xml:space="preserve">Update from </w:t>
      </w:r>
      <w:r>
        <w:rPr>
          <w:rFonts w:cs="Arial"/>
          <w:szCs w:val="24"/>
        </w:rPr>
        <w:t>Independent Consultant Report</w:t>
      </w:r>
      <w:r w:rsidR="003A03D6">
        <w:rPr>
          <w:rFonts w:cs="Arial"/>
          <w:szCs w:val="24"/>
        </w:rPr>
        <w:t xml:space="preserve"> 4</w:t>
      </w:r>
      <w:bookmarkEnd w:id="38"/>
    </w:p>
    <w:p w14:paraId="5F3DEAE3" w14:textId="77777777" w:rsidR="002C5455" w:rsidRDefault="002C5455" w:rsidP="00335373">
      <w:pPr>
        <w:spacing w:before="0" w:after="120"/>
        <w:jc w:val="left"/>
      </w:pPr>
    </w:p>
    <w:tbl>
      <w:tblPr>
        <w:tblStyle w:val="TableGrid"/>
        <w:tblW w:w="8931" w:type="dxa"/>
        <w:tblInd w:w="-5" w:type="dxa"/>
        <w:tblLook w:val="04A0" w:firstRow="1" w:lastRow="0" w:firstColumn="1" w:lastColumn="0" w:noHBand="0" w:noVBand="1"/>
      </w:tblPr>
      <w:tblGrid>
        <w:gridCol w:w="2065"/>
        <w:gridCol w:w="6866"/>
      </w:tblGrid>
      <w:tr w:rsidR="002C5455" w:rsidRPr="00C02867" w14:paraId="6DA9A544" w14:textId="77777777">
        <w:tc>
          <w:tcPr>
            <w:tcW w:w="2065" w:type="dxa"/>
          </w:tcPr>
          <w:p w14:paraId="6568F98E" w14:textId="77777777" w:rsidR="002C5455" w:rsidRPr="002C5455" w:rsidRDefault="002C5455">
            <w:pPr>
              <w:pStyle w:val="ListParagraph"/>
              <w:spacing w:before="0" w:after="0"/>
              <w:ind w:left="0" w:right="110"/>
              <w:rPr>
                <w:color w:val="002060"/>
                <w:szCs w:val="24"/>
                <w:lang w:val="en-AU"/>
              </w:rPr>
            </w:pPr>
            <w:r w:rsidRPr="002C5455">
              <w:rPr>
                <w:color w:val="002060"/>
                <w:szCs w:val="24"/>
                <w:lang w:val="en-AU"/>
              </w:rPr>
              <w:t>Meeting &amp; Date</w:t>
            </w:r>
          </w:p>
        </w:tc>
        <w:tc>
          <w:tcPr>
            <w:tcW w:w="6866" w:type="dxa"/>
          </w:tcPr>
          <w:p w14:paraId="073A966E" w14:textId="77777777" w:rsidR="002C5455" w:rsidRPr="00E95DDF" w:rsidRDefault="002C5455">
            <w:pPr>
              <w:spacing w:before="0" w:after="0"/>
              <w:ind w:right="39"/>
              <w:rPr>
                <w:szCs w:val="24"/>
                <w:lang w:val="en-AU"/>
              </w:rPr>
            </w:pPr>
            <w:r w:rsidRPr="00511DC5">
              <w:rPr>
                <w:szCs w:val="24"/>
                <w:lang w:val="en-AU"/>
              </w:rPr>
              <w:t>Audit and Risk Committee Meeting - 20 May 2024</w:t>
            </w:r>
          </w:p>
        </w:tc>
      </w:tr>
      <w:tr w:rsidR="002C5455" w:rsidRPr="00C02867" w14:paraId="55D1D88E" w14:textId="77777777">
        <w:tc>
          <w:tcPr>
            <w:tcW w:w="2065" w:type="dxa"/>
          </w:tcPr>
          <w:p w14:paraId="20362175" w14:textId="77777777" w:rsidR="002C5455" w:rsidRPr="009379BF" w:rsidRDefault="002C5455">
            <w:pPr>
              <w:spacing w:before="0" w:after="0"/>
              <w:ind w:right="110"/>
              <w:rPr>
                <w:b/>
                <w:color w:val="002060"/>
                <w:szCs w:val="24"/>
                <w:lang w:val="en-AU"/>
              </w:rPr>
            </w:pPr>
            <w:r w:rsidRPr="009379BF">
              <w:rPr>
                <w:b/>
                <w:color w:val="002060"/>
                <w:szCs w:val="24"/>
                <w:lang w:val="en-AU"/>
              </w:rPr>
              <w:t>Applicant</w:t>
            </w:r>
          </w:p>
        </w:tc>
        <w:tc>
          <w:tcPr>
            <w:tcW w:w="6866" w:type="dxa"/>
          </w:tcPr>
          <w:p w14:paraId="57AE53CE" w14:textId="77777777" w:rsidR="002C5455" w:rsidRPr="00E95DDF" w:rsidRDefault="002C5455">
            <w:pPr>
              <w:spacing w:before="0" w:after="0"/>
              <w:ind w:right="39"/>
              <w:rPr>
                <w:szCs w:val="24"/>
                <w:lang w:val="en-AU"/>
              </w:rPr>
            </w:pPr>
            <w:r w:rsidRPr="00E95DDF">
              <w:rPr>
                <w:szCs w:val="24"/>
                <w:lang w:val="en-AU"/>
              </w:rPr>
              <w:t>City of Nedlands</w:t>
            </w:r>
          </w:p>
        </w:tc>
      </w:tr>
      <w:tr w:rsidR="002C5455" w:rsidRPr="00C02867" w14:paraId="302059A0" w14:textId="77777777">
        <w:tc>
          <w:tcPr>
            <w:tcW w:w="2065" w:type="dxa"/>
          </w:tcPr>
          <w:p w14:paraId="6E6DADCE" w14:textId="77777777" w:rsidR="002C5455" w:rsidRPr="009379BF" w:rsidRDefault="002C5455">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00B19919" w14:textId="77777777" w:rsidR="002C5455" w:rsidRPr="00E95DDF" w:rsidRDefault="002C5455">
            <w:pPr>
              <w:pStyle w:val="Subsection"/>
              <w:tabs>
                <w:tab w:val="clear" w:pos="595"/>
                <w:tab w:val="clear" w:pos="879"/>
              </w:tabs>
              <w:spacing w:before="0" w:line="240" w:lineRule="auto"/>
              <w:ind w:left="0" w:right="39" w:firstLine="0"/>
              <w:rPr>
                <w:rFonts w:ascii="Arial" w:hAnsi="Arial" w:cs="Arial"/>
                <w:szCs w:val="24"/>
              </w:rPr>
            </w:pPr>
          </w:p>
          <w:p w14:paraId="384AFEDE" w14:textId="77777777" w:rsidR="002C5455" w:rsidRPr="00E95DDF" w:rsidRDefault="002C5455">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2C5455" w:rsidRPr="00C02867" w14:paraId="4E33B5E9" w14:textId="77777777">
        <w:tc>
          <w:tcPr>
            <w:tcW w:w="2065" w:type="dxa"/>
          </w:tcPr>
          <w:p w14:paraId="641B1F4C" w14:textId="77777777" w:rsidR="002C5455" w:rsidRPr="009379BF" w:rsidRDefault="002C5455">
            <w:pPr>
              <w:spacing w:before="0" w:after="0"/>
              <w:ind w:right="110"/>
              <w:rPr>
                <w:b/>
                <w:color w:val="002060"/>
                <w:szCs w:val="24"/>
                <w:lang w:val="en-AU"/>
              </w:rPr>
            </w:pPr>
            <w:r w:rsidRPr="009379BF">
              <w:rPr>
                <w:b/>
                <w:color w:val="002060"/>
                <w:szCs w:val="24"/>
                <w:lang w:val="en-AU"/>
              </w:rPr>
              <w:t>Report Author</w:t>
            </w:r>
          </w:p>
        </w:tc>
        <w:tc>
          <w:tcPr>
            <w:tcW w:w="6866" w:type="dxa"/>
          </w:tcPr>
          <w:p w14:paraId="7F8C8E15" w14:textId="4F3CAE97" w:rsidR="002C5455" w:rsidRPr="00E95DDF" w:rsidRDefault="002C5455">
            <w:pPr>
              <w:spacing w:before="0" w:after="0"/>
              <w:ind w:right="39"/>
              <w:rPr>
                <w:szCs w:val="24"/>
                <w:lang w:val="en-AU"/>
              </w:rPr>
            </w:pPr>
            <w:r>
              <w:rPr>
                <w:szCs w:val="24"/>
                <w:lang w:val="en-AU"/>
              </w:rPr>
              <w:t>Craig Ross</w:t>
            </w:r>
            <w:r w:rsidR="003A03D6">
              <w:rPr>
                <w:szCs w:val="24"/>
                <w:lang w:val="en-AU"/>
              </w:rPr>
              <w:t xml:space="preserve"> – Independent Consultant </w:t>
            </w:r>
          </w:p>
        </w:tc>
      </w:tr>
      <w:tr w:rsidR="002C5455" w:rsidRPr="00C02867" w14:paraId="0FF08EBF" w14:textId="77777777">
        <w:tc>
          <w:tcPr>
            <w:tcW w:w="2065" w:type="dxa"/>
          </w:tcPr>
          <w:p w14:paraId="30D69645" w14:textId="77777777" w:rsidR="002C5455" w:rsidRPr="009379BF" w:rsidRDefault="002C5455">
            <w:pPr>
              <w:spacing w:before="0" w:after="0"/>
              <w:ind w:right="110"/>
              <w:rPr>
                <w:b/>
                <w:color w:val="002060"/>
                <w:szCs w:val="24"/>
                <w:lang w:val="en-AU"/>
              </w:rPr>
            </w:pPr>
            <w:r>
              <w:rPr>
                <w:b/>
                <w:color w:val="002060"/>
                <w:szCs w:val="24"/>
                <w:lang w:val="en-AU"/>
              </w:rPr>
              <w:t>CEO</w:t>
            </w:r>
          </w:p>
        </w:tc>
        <w:tc>
          <w:tcPr>
            <w:tcW w:w="6866" w:type="dxa"/>
          </w:tcPr>
          <w:p w14:paraId="334F9AC0" w14:textId="77777777" w:rsidR="002C5455" w:rsidRPr="00E95DDF" w:rsidRDefault="002C5455">
            <w:pPr>
              <w:spacing w:before="0" w:after="0"/>
              <w:ind w:right="39"/>
              <w:rPr>
                <w:szCs w:val="24"/>
                <w:lang w:val="en-AU"/>
              </w:rPr>
            </w:pPr>
            <w:r>
              <w:rPr>
                <w:szCs w:val="24"/>
                <w:lang w:val="en-AU"/>
              </w:rPr>
              <w:t>Keri Shannon</w:t>
            </w:r>
          </w:p>
        </w:tc>
      </w:tr>
      <w:tr w:rsidR="003A03D6" w:rsidRPr="00C02867" w14:paraId="3BC60CB7" w14:textId="77777777">
        <w:tc>
          <w:tcPr>
            <w:tcW w:w="2065" w:type="dxa"/>
          </w:tcPr>
          <w:p w14:paraId="1AA0E472" w14:textId="77777777" w:rsidR="003A03D6" w:rsidRPr="009379BF" w:rsidRDefault="003A03D6" w:rsidP="003A03D6">
            <w:pPr>
              <w:spacing w:before="0" w:after="0"/>
              <w:ind w:right="110"/>
              <w:rPr>
                <w:b/>
                <w:color w:val="002060"/>
                <w:szCs w:val="24"/>
                <w:lang w:val="en-AU"/>
              </w:rPr>
            </w:pPr>
            <w:r w:rsidRPr="009379BF">
              <w:rPr>
                <w:b/>
                <w:color w:val="002060"/>
                <w:szCs w:val="24"/>
                <w:lang w:val="en-AU"/>
              </w:rPr>
              <w:t>Attachments</w:t>
            </w:r>
          </w:p>
        </w:tc>
        <w:tc>
          <w:tcPr>
            <w:tcW w:w="6866" w:type="dxa"/>
          </w:tcPr>
          <w:p w14:paraId="030B2B00" w14:textId="1E65DED7" w:rsidR="003A03D6" w:rsidRPr="00157307" w:rsidRDefault="003A03D6" w:rsidP="00157307">
            <w:pPr>
              <w:pStyle w:val="ListParagraph"/>
              <w:numPr>
                <w:ilvl w:val="0"/>
                <w:numId w:val="37"/>
              </w:numPr>
              <w:spacing w:before="0" w:after="0"/>
              <w:ind w:left="236" w:right="40" w:hanging="236"/>
              <w:rPr>
                <w:b w:val="0"/>
                <w:bCs/>
                <w:color w:val="auto"/>
                <w:szCs w:val="24"/>
                <w:lang w:val="en-US"/>
              </w:rPr>
            </w:pPr>
            <w:r w:rsidRPr="00157307">
              <w:rPr>
                <w:b w:val="0"/>
                <w:bCs/>
                <w:color w:val="auto"/>
                <w:szCs w:val="24"/>
                <w:lang w:val="en-US"/>
              </w:rPr>
              <w:t xml:space="preserve">Progress Report </w:t>
            </w:r>
            <w:r w:rsidR="00157307" w:rsidRPr="00157307">
              <w:rPr>
                <w:b w:val="0"/>
                <w:bCs/>
                <w:color w:val="auto"/>
                <w:szCs w:val="24"/>
                <w:lang w:val="en-US"/>
              </w:rPr>
              <w:t>–</w:t>
            </w:r>
            <w:r w:rsidRPr="00157307">
              <w:rPr>
                <w:b w:val="0"/>
                <w:bCs/>
                <w:color w:val="auto"/>
                <w:szCs w:val="24"/>
                <w:lang w:val="en-US"/>
              </w:rPr>
              <w:t xml:space="preserve"> 4</w:t>
            </w:r>
          </w:p>
          <w:p w14:paraId="62FA6A1F" w14:textId="0B6DA915" w:rsidR="00157307" w:rsidRPr="00157307" w:rsidRDefault="00157307" w:rsidP="00157307">
            <w:pPr>
              <w:pStyle w:val="ListParagraph"/>
              <w:numPr>
                <w:ilvl w:val="0"/>
                <w:numId w:val="37"/>
              </w:numPr>
              <w:spacing w:before="0" w:after="0"/>
              <w:ind w:left="236" w:right="40" w:hanging="236"/>
              <w:rPr>
                <w:b w:val="0"/>
                <w:bCs/>
                <w:color w:val="auto"/>
                <w:szCs w:val="24"/>
                <w:lang w:val="en-US"/>
              </w:rPr>
            </w:pPr>
            <w:r w:rsidRPr="00157307">
              <w:rPr>
                <w:b w:val="0"/>
                <w:bCs/>
                <w:color w:val="auto"/>
                <w:szCs w:val="24"/>
                <w:lang w:val="en-US"/>
              </w:rPr>
              <w:t>Report 4 Appendix</w:t>
            </w:r>
          </w:p>
        </w:tc>
      </w:tr>
    </w:tbl>
    <w:p w14:paraId="37E2A013" w14:textId="77777777" w:rsidR="002C5455" w:rsidRPr="00C37BAD" w:rsidRDefault="002C5455" w:rsidP="002C5455">
      <w:pPr>
        <w:spacing w:before="0" w:after="0" w:line="240" w:lineRule="auto"/>
        <w:ind w:right="-330"/>
        <w:rPr>
          <w:bCs/>
          <w:szCs w:val="24"/>
          <w:lang w:val="en-US"/>
        </w:rPr>
      </w:pPr>
    </w:p>
    <w:p w14:paraId="7871727B" w14:textId="188F72C7" w:rsidR="00C14374" w:rsidRPr="00147AEA" w:rsidRDefault="00C14374">
      <w:pPr>
        <w:spacing w:after="0" w:line="240" w:lineRule="auto"/>
        <w:rPr>
          <w:szCs w:val="24"/>
        </w:rPr>
      </w:pPr>
      <w:r w:rsidRPr="00147AEA">
        <w:rPr>
          <w:szCs w:val="24"/>
        </w:rPr>
        <w:t xml:space="preserve">Moved – Councillor </w:t>
      </w:r>
      <w:r w:rsidR="00525189">
        <w:rPr>
          <w:szCs w:val="24"/>
        </w:rPr>
        <w:t>Smyth</w:t>
      </w:r>
    </w:p>
    <w:p w14:paraId="3341C8A1" w14:textId="03C56189" w:rsidR="00C14374" w:rsidRDefault="00C14374">
      <w:pPr>
        <w:spacing w:after="0" w:line="240" w:lineRule="auto"/>
        <w:rPr>
          <w:szCs w:val="24"/>
        </w:rPr>
      </w:pPr>
      <w:r w:rsidRPr="00147AEA">
        <w:rPr>
          <w:szCs w:val="24"/>
        </w:rPr>
        <w:t xml:space="preserve">Seconded – </w:t>
      </w:r>
      <w:r w:rsidR="00AD5412">
        <w:rPr>
          <w:szCs w:val="24"/>
        </w:rPr>
        <w:t>Mayor Argyle</w:t>
      </w:r>
    </w:p>
    <w:p w14:paraId="69CEA28F" w14:textId="319A9435" w:rsidR="00DA116B" w:rsidRPr="00147AEA" w:rsidRDefault="00DA116B">
      <w:pPr>
        <w:spacing w:after="0" w:line="240" w:lineRule="auto"/>
        <w:rPr>
          <w:szCs w:val="24"/>
        </w:rPr>
      </w:pPr>
      <w:r>
        <w:rPr>
          <w:noProof/>
        </w:rPr>
        <mc:AlternateContent>
          <mc:Choice Requires="wps">
            <w:drawing>
              <wp:anchor distT="0" distB="0" distL="114300" distR="114300" simplePos="0" relativeHeight="251658246" behindDoc="0" locked="0" layoutInCell="1" allowOverlap="1" wp14:anchorId="10A33EA5" wp14:editId="2DF6E0D8">
                <wp:simplePos x="0" y="0"/>
                <wp:positionH relativeFrom="margin">
                  <wp:posOffset>-159026</wp:posOffset>
                </wp:positionH>
                <wp:positionV relativeFrom="paragraph">
                  <wp:posOffset>78878</wp:posOffset>
                </wp:positionV>
                <wp:extent cx="6477000" cy="1133475"/>
                <wp:effectExtent l="0" t="0" r="19050" b="28575"/>
                <wp:wrapNone/>
                <wp:docPr id="384924741" name="Rectangle 1"/>
                <wp:cNvGraphicFramePr/>
                <a:graphic xmlns:a="http://schemas.openxmlformats.org/drawingml/2006/main">
                  <a:graphicData uri="http://schemas.microsoft.com/office/word/2010/wordprocessingShape">
                    <wps:wsp>
                      <wps:cNvSpPr/>
                      <wps:spPr>
                        <a:xfrm>
                          <a:off x="0" y="0"/>
                          <a:ext cx="6477000" cy="1133475"/>
                        </a:xfrm>
                        <a:prstGeom prst="rect">
                          <a:avLst/>
                        </a:prstGeom>
                        <a:noFill/>
                        <a:ln w="190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8FAE093" id="Rectangle 1" o:spid="_x0000_s1026" style="position:absolute;margin-left:-12.5pt;margin-top:6.2pt;width:510pt;height:89.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" filled="f" strokecolor="#002060" strokeweight="1.5pt">
                <w10:wrap anchorx="margin"/>
              </v:rect>
            </w:pict>
          </mc:Fallback>
        </mc:AlternateContent>
      </w:r>
    </w:p>
    <w:p w14:paraId="007AF110" w14:textId="77777777" w:rsidR="00DA116B" w:rsidRPr="00E87554" w:rsidRDefault="00DA116B" w:rsidP="00DA116B">
      <w:pPr>
        <w:spacing w:before="0"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077EB2E1" w14:textId="77777777" w:rsidR="00DA116B" w:rsidRPr="00C37BAD" w:rsidRDefault="00DA116B" w:rsidP="00DA116B">
      <w:pPr>
        <w:spacing w:before="0" w:after="0" w:line="240" w:lineRule="auto"/>
        <w:ind w:right="-46"/>
        <w:rPr>
          <w:bCs/>
          <w:szCs w:val="24"/>
          <w:lang w:val="en-US"/>
        </w:rPr>
      </w:pPr>
    </w:p>
    <w:p w14:paraId="22A120D5" w14:textId="77777777" w:rsidR="00DA116B" w:rsidRDefault="00DA116B" w:rsidP="00DA116B">
      <w:pPr>
        <w:spacing w:before="0" w:after="0" w:line="240" w:lineRule="auto"/>
        <w:ind w:right="-46"/>
        <w:rPr>
          <w:b/>
          <w:color w:val="002060"/>
          <w:lang w:val="en-US"/>
        </w:rPr>
      </w:pPr>
      <w:r w:rsidRPr="7CF55D86">
        <w:rPr>
          <w:b/>
          <w:color w:val="002060"/>
          <w:lang w:val="en-US"/>
        </w:rPr>
        <w:t xml:space="preserve">That the Audit and Risk Committee </w:t>
      </w:r>
      <w:r w:rsidRPr="2D3EC37F">
        <w:rPr>
          <w:b/>
          <w:bCs/>
          <w:color w:val="002060"/>
          <w:lang w:val="en-US"/>
        </w:rPr>
        <w:t>receives</w:t>
      </w:r>
      <w:r w:rsidRPr="7CF55D86">
        <w:rPr>
          <w:b/>
          <w:color w:val="002060"/>
          <w:lang w:val="en-US"/>
        </w:rPr>
        <w:t xml:space="preserve"> the report from the Independent Consultant.</w:t>
      </w:r>
    </w:p>
    <w:p w14:paraId="7DBA8A59" w14:textId="77777777" w:rsidR="00C14374" w:rsidRPr="00147AEA" w:rsidRDefault="00C14374">
      <w:pPr>
        <w:spacing w:after="0" w:line="240" w:lineRule="auto"/>
        <w:rPr>
          <w:szCs w:val="24"/>
        </w:rPr>
      </w:pPr>
    </w:p>
    <w:p w14:paraId="0C23B958" w14:textId="71A8559B" w:rsidR="002C5455" w:rsidRPr="000911E8" w:rsidRDefault="000911E8" w:rsidP="000911E8">
      <w:pPr>
        <w:spacing w:after="0" w:line="240" w:lineRule="auto"/>
        <w:ind w:right="-330"/>
        <w:jc w:val="right"/>
        <w:rPr>
          <w:b/>
          <w:szCs w:val="24"/>
        </w:rPr>
      </w:pPr>
      <w:r w:rsidRPr="00147AEA">
        <w:rPr>
          <w:b/>
          <w:szCs w:val="24"/>
        </w:rPr>
        <w:t xml:space="preserve">CARRIED UNANIMOUSLY </w:t>
      </w:r>
      <w:r>
        <w:rPr>
          <w:b/>
          <w:szCs w:val="24"/>
        </w:rPr>
        <w:t>5</w:t>
      </w:r>
      <w:r w:rsidRPr="00147AEA">
        <w:rPr>
          <w:b/>
          <w:szCs w:val="24"/>
        </w:rPr>
        <w:t>/-</w:t>
      </w:r>
    </w:p>
    <w:p w14:paraId="4C109493" w14:textId="77777777" w:rsidR="002C5455" w:rsidRPr="00C37BAD" w:rsidRDefault="002C5455" w:rsidP="002C5455">
      <w:pPr>
        <w:spacing w:before="0" w:after="0" w:line="240" w:lineRule="auto"/>
        <w:ind w:right="-46"/>
        <w:rPr>
          <w:bCs/>
          <w:szCs w:val="24"/>
          <w:lang w:val="en-US"/>
        </w:rPr>
      </w:pPr>
    </w:p>
    <w:p w14:paraId="2EE06ED0" w14:textId="77777777" w:rsidR="00C14374" w:rsidRPr="009379BF" w:rsidRDefault="00C14374" w:rsidP="00C14374">
      <w:pPr>
        <w:spacing w:before="0" w:after="0" w:line="240" w:lineRule="auto"/>
        <w:ind w:right="-46"/>
        <w:rPr>
          <w:b/>
          <w:color w:val="002060"/>
          <w:sz w:val="28"/>
          <w:szCs w:val="32"/>
          <w:lang w:val="en-US"/>
        </w:rPr>
      </w:pPr>
      <w:r w:rsidRPr="009379BF">
        <w:rPr>
          <w:b/>
          <w:color w:val="002060"/>
          <w:sz w:val="28"/>
          <w:szCs w:val="32"/>
          <w:lang w:val="en-US"/>
        </w:rPr>
        <w:t>Purpose</w:t>
      </w:r>
    </w:p>
    <w:p w14:paraId="7307F0D5" w14:textId="77777777" w:rsidR="00C14374" w:rsidRPr="00C1421E" w:rsidRDefault="00C14374" w:rsidP="00C14374">
      <w:pPr>
        <w:spacing w:before="0" w:after="0" w:line="240" w:lineRule="auto"/>
        <w:ind w:right="-46"/>
        <w:rPr>
          <w:b/>
          <w:szCs w:val="24"/>
          <w:lang w:val="en-US"/>
        </w:rPr>
      </w:pPr>
    </w:p>
    <w:p w14:paraId="12AF2254" w14:textId="7A421871" w:rsidR="00C14374" w:rsidRPr="00C1421E" w:rsidRDefault="00C14374" w:rsidP="00C14374">
      <w:pPr>
        <w:spacing w:after="0" w:line="240" w:lineRule="auto"/>
        <w:ind w:right="-46"/>
        <w:rPr>
          <w:b/>
          <w:szCs w:val="24"/>
          <w:lang w:val="en-US"/>
        </w:rPr>
      </w:pPr>
      <w:r>
        <w:rPr>
          <w:szCs w:val="24"/>
          <w:lang w:val="en-US"/>
        </w:rPr>
        <w:t xml:space="preserve">The Independent Consultant will </w:t>
      </w:r>
      <w:proofErr w:type="gramStart"/>
      <w:r>
        <w:rPr>
          <w:szCs w:val="24"/>
          <w:lang w:val="en-US"/>
        </w:rPr>
        <w:t>present</w:t>
      </w:r>
      <w:r w:rsidR="00BA3CCD">
        <w:rPr>
          <w:szCs w:val="24"/>
          <w:lang w:val="en-US"/>
        </w:rPr>
        <w:t>ed</w:t>
      </w:r>
      <w:proofErr w:type="gramEnd"/>
      <w:r>
        <w:rPr>
          <w:szCs w:val="24"/>
          <w:lang w:val="en-US"/>
        </w:rPr>
        <w:t xml:space="preserve"> a report to the Audit and Risk Committee.</w:t>
      </w:r>
    </w:p>
    <w:p w14:paraId="65B3696D" w14:textId="77777777" w:rsidR="00C14374" w:rsidRPr="00BD374B" w:rsidRDefault="00C14374" w:rsidP="002320F9">
      <w:pPr>
        <w:spacing w:before="0" w:after="0" w:line="240" w:lineRule="auto"/>
        <w:ind w:right="-46"/>
        <w:rPr>
          <w:b/>
          <w:color w:val="002060"/>
          <w:lang w:val="en-US"/>
        </w:rPr>
      </w:pPr>
    </w:p>
    <w:p w14:paraId="4E271C0F" w14:textId="77777777" w:rsidR="002C5455" w:rsidRPr="001C2B78" w:rsidRDefault="002C5455" w:rsidP="002C5455">
      <w:pPr>
        <w:spacing w:before="0" w:after="0" w:line="240" w:lineRule="auto"/>
        <w:ind w:right="-46"/>
        <w:rPr>
          <w:b/>
          <w:szCs w:val="24"/>
          <w:lang w:val="en-US"/>
        </w:rPr>
      </w:pPr>
    </w:p>
    <w:p w14:paraId="4D6C5074" w14:textId="77777777" w:rsidR="002C5455" w:rsidRPr="001F5D65" w:rsidRDefault="002C5455" w:rsidP="002C5455">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4F574649" w14:textId="77777777" w:rsidR="002C5455" w:rsidRPr="00C1421E" w:rsidRDefault="002C5455" w:rsidP="002C5455">
      <w:pPr>
        <w:spacing w:before="0" w:after="0" w:line="240" w:lineRule="auto"/>
        <w:ind w:right="-46"/>
        <w:rPr>
          <w:color w:val="000000" w:themeColor="text1"/>
          <w:szCs w:val="24"/>
        </w:rPr>
      </w:pPr>
    </w:p>
    <w:p w14:paraId="623037AF" w14:textId="77777777" w:rsidR="002C5455" w:rsidRPr="00C1421E" w:rsidRDefault="002C5455" w:rsidP="002C5455">
      <w:pPr>
        <w:spacing w:before="0" w:after="0" w:line="240" w:lineRule="auto"/>
        <w:ind w:right="-46"/>
        <w:rPr>
          <w:color w:val="000000" w:themeColor="text1"/>
          <w:szCs w:val="24"/>
        </w:rPr>
      </w:pPr>
      <w:r w:rsidRPr="00C1421E">
        <w:rPr>
          <w:color w:val="000000" w:themeColor="text1"/>
          <w:szCs w:val="24"/>
        </w:rPr>
        <w:t xml:space="preserve">Simple Majority. </w:t>
      </w:r>
    </w:p>
    <w:p w14:paraId="7F770017" w14:textId="77777777" w:rsidR="002C5455" w:rsidRDefault="002C5455" w:rsidP="002C5455">
      <w:pPr>
        <w:spacing w:before="0" w:after="0" w:line="240" w:lineRule="auto"/>
        <w:ind w:right="-46"/>
        <w:rPr>
          <w:bCs/>
          <w:szCs w:val="24"/>
          <w:lang w:val="en-US"/>
        </w:rPr>
      </w:pPr>
    </w:p>
    <w:p w14:paraId="71E7F6DC" w14:textId="77777777" w:rsidR="00C14374" w:rsidRPr="00C1421E" w:rsidRDefault="00C14374" w:rsidP="002C5455">
      <w:pPr>
        <w:spacing w:before="0" w:after="0" w:line="240" w:lineRule="auto"/>
        <w:ind w:right="-46"/>
        <w:rPr>
          <w:bCs/>
          <w:szCs w:val="24"/>
          <w:lang w:val="en-US"/>
        </w:rPr>
      </w:pPr>
    </w:p>
    <w:p w14:paraId="134B6393" w14:textId="77777777" w:rsidR="002C5455" w:rsidRDefault="002C5455" w:rsidP="002C5455">
      <w:pPr>
        <w:spacing w:before="0" w:after="0" w:line="240" w:lineRule="auto"/>
        <w:ind w:right="-46"/>
        <w:rPr>
          <w:b/>
          <w:color w:val="002060"/>
          <w:sz w:val="28"/>
          <w:szCs w:val="32"/>
          <w:lang w:val="en-US"/>
        </w:rPr>
      </w:pPr>
      <w:r w:rsidRPr="009379BF">
        <w:rPr>
          <w:b/>
          <w:color w:val="002060"/>
          <w:sz w:val="28"/>
          <w:szCs w:val="32"/>
          <w:lang w:val="en-US"/>
        </w:rPr>
        <w:t>Background</w:t>
      </w:r>
    </w:p>
    <w:p w14:paraId="4E37C390" w14:textId="77777777" w:rsidR="002C5455" w:rsidRPr="00CB27D5" w:rsidRDefault="002C5455" w:rsidP="002C5455">
      <w:pPr>
        <w:spacing w:before="0" w:after="0" w:line="240" w:lineRule="auto"/>
        <w:ind w:right="-46"/>
        <w:rPr>
          <w:b/>
          <w:color w:val="002060"/>
          <w:szCs w:val="24"/>
          <w:lang w:val="en-US"/>
        </w:rPr>
      </w:pPr>
    </w:p>
    <w:p w14:paraId="7427603E" w14:textId="4BFE2D27" w:rsidR="006760E0" w:rsidRPr="00666973" w:rsidRDefault="006760E0" w:rsidP="006760E0">
      <w:pPr>
        <w:spacing w:before="0" w:after="0" w:line="240" w:lineRule="auto"/>
        <w:ind w:right="-46"/>
        <w:rPr>
          <w:bCs/>
          <w:szCs w:val="24"/>
          <w:lang w:val="en-US"/>
        </w:rPr>
      </w:pPr>
      <w:r w:rsidRPr="00666973">
        <w:rPr>
          <w:bCs/>
          <w:szCs w:val="24"/>
          <w:lang w:val="en-US"/>
        </w:rPr>
        <w:t>N</w:t>
      </w:r>
      <w:r w:rsidR="00BA3CCD">
        <w:rPr>
          <w:bCs/>
          <w:szCs w:val="24"/>
          <w:lang w:val="en-US"/>
        </w:rPr>
        <w:t>il</w:t>
      </w:r>
    </w:p>
    <w:p w14:paraId="4C5637E4" w14:textId="77777777" w:rsidR="002C5455" w:rsidRPr="00C1421E" w:rsidRDefault="002C5455" w:rsidP="002C5455">
      <w:pPr>
        <w:spacing w:before="0" w:after="0" w:line="240" w:lineRule="auto"/>
        <w:ind w:right="-46"/>
        <w:rPr>
          <w:b/>
          <w:szCs w:val="24"/>
          <w:lang w:val="en-US"/>
        </w:rPr>
      </w:pPr>
    </w:p>
    <w:p w14:paraId="22AAF1BC" w14:textId="77777777" w:rsidR="002C5455" w:rsidRDefault="002C5455" w:rsidP="002C5455">
      <w:pPr>
        <w:spacing w:before="0" w:after="0" w:line="240" w:lineRule="auto"/>
        <w:ind w:right="-46"/>
        <w:rPr>
          <w:b/>
          <w:color w:val="002060"/>
          <w:sz w:val="28"/>
          <w:szCs w:val="32"/>
          <w:lang w:val="en-US"/>
        </w:rPr>
      </w:pPr>
      <w:r w:rsidRPr="009379BF">
        <w:rPr>
          <w:b/>
          <w:color w:val="002060"/>
          <w:sz w:val="28"/>
          <w:szCs w:val="32"/>
          <w:lang w:val="en-US"/>
        </w:rPr>
        <w:t>Discussion</w:t>
      </w:r>
    </w:p>
    <w:p w14:paraId="13086CDA" w14:textId="77777777" w:rsidR="002C5455" w:rsidRPr="00CB27D5" w:rsidRDefault="002C5455" w:rsidP="002C5455">
      <w:pPr>
        <w:spacing w:before="0" w:after="0" w:line="240" w:lineRule="auto"/>
        <w:ind w:right="-46"/>
        <w:rPr>
          <w:bCs/>
          <w:sz w:val="28"/>
          <w:szCs w:val="32"/>
          <w:lang w:val="en-US"/>
        </w:rPr>
      </w:pPr>
    </w:p>
    <w:p w14:paraId="57F7FE9D" w14:textId="5548A341" w:rsidR="00BE6EA1" w:rsidRPr="00700791" w:rsidRDefault="00BE6EA1" w:rsidP="00BE6EA1">
      <w:pPr>
        <w:spacing w:before="0" w:after="0" w:line="240" w:lineRule="auto"/>
        <w:ind w:right="-46"/>
        <w:rPr>
          <w:bCs/>
          <w:szCs w:val="24"/>
          <w:lang w:val="en-US"/>
        </w:rPr>
      </w:pPr>
      <w:r w:rsidRPr="00700791">
        <w:rPr>
          <w:bCs/>
          <w:szCs w:val="24"/>
          <w:lang w:val="en-US"/>
        </w:rPr>
        <w:t>N</w:t>
      </w:r>
      <w:r w:rsidR="00BA3CCD">
        <w:rPr>
          <w:bCs/>
          <w:szCs w:val="24"/>
          <w:lang w:val="en-US"/>
        </w:rPr>
        <w:t>il</w:t>
      </w:r>
    </w:p>
    <w:p w14:paraId="45449979" w14:textId="77777777" w:rsidR="002C5455" w:rsidRDefault="002C5455" w:rsidP="002C5455">
      <w:pPr>
        <w:spacing w:before="0" w:after="0" w:line="240" w:lineRule="auto"/>
        <w:ind w:right="-46"/>
        <w:rPr>
          <w:szCs w:val="24"/>
          <w:lang w:val="en-US"/>
        </w:rPr>
      </w:pPr>
    </w:p>
    <w:p w14:paraId="27961B92" w14:textId="77777777" w:rsidR="0058706D" w:rsidRDefault="0058706D" w:rsidP="002C5455">
      <w:pPr>
        <w:spacing w:before="0" w:after="0" w:line="240" w:lineRule="auto"/>
        <w:ind w:right="-46"/>
        <w:rPr>
          <w:szCs w:val="24"/>
          <w:lang w:val="en-US"/>
        </w:rPr>
      </w:pPr>
    </w:p>
    <w:p w14:paraId="73C08C39" w14:textId="77777777" w:rsidR="002C5455" w:rsidRPr="001F5D65" w:rsidRDefault="002C5455" w:rsidP="002C5455">
      <w:pPr>
        <w:spacing w:before="0" w:after="0" w:line="240" w:lineRule="auto"/>
        <w:ind w:right="-46"/>
        <w:rPr>
          <w:b/>
          <w:color w:val="1F4E79" w:themeColor="accent1" w:themeShade="80"/>
          <w:sz w:val="28"/>
          <w:szCs w:val="32"/>
          <w:lang w:val="en-US"/>
        </w:rPr>
      </w:pPr>
      <w:r w:rsidRPr="009379BF">
        <w:rPr>
          <w:b/>
          <w:color w:val="002060"/>
          <w:sz w:val="28"/>
          <w:szCs w:val="32"/>
          <w:lang w:val="en-US"/>
        </w:rPr>
        <w:lastRenderedPageBreak/>
        <w:t>Consultation</w:t>
      </w:r>
    </w:p>
    <w:p w14:paraId="3CD05BAC" w14:textId="77777777" w:rsidR="002C5455" w:rsidRDefault="002C5455" w:rsidP="002C5455">
      <w:pPr>
        <w:spacing w:before="0" w:after="0" w:line="240" w:lineRule="auto"/>
        <w:ind w:right="-46"/>
        <w:rPr>
          <w:szCs w:val="24"/>
          <w:lang w:val="en-US"/>
        </w:rPr>
      </w:pPr>
    </w:p>
    <w:p w14:paraId="5DFBFAF6" w14:textId="4EEA5070" w:rsidR="004C4D90" w:rsidRPr="00C1421E" w:rsidRDefault="00BA3CCD" w:rsidP="004C4D90">
      <w:pPr>
        <w:spacing w:before="0" w:after="0" w:line="240" w:lineRule="auto"/>
        <w:ind w:right="-46"/>
        <w:rPr>
          <w:szCs w:val="24"/>
          <w:lang w:val="en-US"/>
        </w:rPr>
      </w:pPr>
      <w:r>
        <w:rPr>
          <w:szCs w:val="24"/>
          <w:lang w:val="en-US"/>
        </w:rPr>
        <w:t>Nil</w:t>
      </w:r>
    </w:p>
    <w:p w14:paraId="20599DCB" w14:textId="77777777" w:rsidR="002C5455" w:rsidRDefault="002C5455" w:rsidP="002C5455">
      <w:pPr>
        <w:spacing w:before="0" w:after="0" w:line="240" w:lineRule="auto"/>
        <w:ind w:right="-46"/>
        <w:rPr>
          <w:szCs w:val="24"/>
          <w:lang w:val="en-US"/>
        </w:rPr>
      </w:pPr>
    </w:p>
    <w:p w14:paraId="755EB218" w14:textId="77777777" w:rsidR="00C14374" w:rsidRDefault="00C14374" w:rsidP="002C5455">
      <w:pPr>
        <w:spacing w:before="0" w:after="0" w:line="240" w:lineRule="auto"/>
        <w:ind w:right="-46"/>
        <w:rPr>
          <w:szCs w:val="24"/>
          <w:lang w:val="en-US"/>
        </w:rPr>
      </w:pPr>
    </w:p>
    <w:p w14:paraId="29073317"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Strategic Implications</w:t>
      </w:r>
    </w:p>
    <w:p w14:paraId="143FB1A1" w14:textId="77777777" w:rsidR="002C5455" w:rsidRPr="00CB27D5" w:rsidRDefault="002C5455" w:rsidP="002C5455">
      <w:pPr>
        <w:spacing w:before="0" w:after="0" w:line="240" w:lineRule="auto"/>
        <w:ind w:right="-46"/>
        <w:rPr>
          <w:bCs/>
          <w:szCs w:val="24"/>
          <w:lang w:val="en-US"/>
        </w:rPr>
      </w:pPr>
    </w:p>
    <w:p w14:paraId="6A8E30C6" w14:textId="77777777" w:rsidR="002C5455" w:rsidRDefault="002C5455" w:rsidP="002C5455">
      <w:pPr>
        <w:spacing w:before="0" w:after="0" w:line="240" w:lineRule="auto"/>
        <w:ind w:right="-46"/>
        <w:rPr>
          <w:szCs w:val="24"/>
          <w:lang w:val="en-US"/>
        </w:rPr>
      </w:pPr>
      <w:r w:rsidRPr="39408CB0">
        <w:rPr>
          <w:szCs w:val="24"/>
          <w:lang w:val="en-US"/>
        </w:rPr>
        <w:t xml:space="preserve">This item is strategically aligned to the City of </w:t>
      </w:r>
      <w:proofErr w:type="spellStart"/>
      <w:r w:rsidRPr="39408CB0">
        <w:rPr>
          <w:szCs w:val="24"/>
          <w:lang w:val="en-US"/>
        </w:rPr>
        <w:t>Nedlands</w:t>
      </w:r>
      <w:proofErr w:type="spellEnd"/>
      <w:r w:rsidRPr="39408CB0">
        <w:rPr>
          <w:szCs w:val="24"/>
          <w:lang w:val="en-US"/>
        </w:rPr>
        <w:t xml:space="preserve">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6BF1FA1D" w14:textId="77777777" w:rsidR="002C5455" w:rsidRDefault="002C5455" w:rsidP="002C5455">
      <w:pPr>
        <w:spacing w:before="0" w:after="0" w:line="240" w:lineRule="auto"/>
        <w:ind w:right="-46"/>
        <w:rPr>
          <w:szCs w:val="24"/>
          <w:lang w:val="en-US"/>
        </w:rPr>
      </w:pPr>
    </w:p>
    <w:p w14:paraId="3D1510BD" w14:textId="1568485A" w:rsidR="002C5455" w:rsidRPr="00D040F8" w:rsidRDefault="002C5455" w:rsidP="002C5455">
      <w:pPr>
        <w:spacing w:before="0" w:after="0" w:line="240" w:lineRule="auto"/>
        <w:ind w:right="-46"/>
        <w:rPr>
          <w:b/>
          <w:szCs w:val="24"/>
          <w:lang w:val="en-US"/>
        </w:rPr>
      </w:pPr>
      <w:r w:rsidRPr="00D040F8">
        <w:rPr>
          <w:b/>
          <w:szCs w:val="24"/>
          <w:lang w:val="en-US"/>
        </w:rPr>
        <w:t>Vision</w:t>
      </w:r>
      <w:r w:rsidRPr="00D040F8">
        <w:rPr>
          <w:b/>
          <w:szCs w:val="24"/>
          <w:lang w:val="en-US"/>
        </w:rPr>
        <w:tab/>
        <w:t>Sustainable and responsible for a bright future</w:t>
      </w:r>
    </w:p>
    <w:p w14:paraId="6C2FF335" w14:textId="77777777" w:rsidR="002C5455" w:rsidRPr="00D040F8" w:rsidRDefault="002C5455" w:rsidP="002C5455">
      <w:pPr>
        <w:spacing w:before="0" w:after="0" w:line="240" w:lineRule="auto"/>
        <w:ind w:right="-46"/>
        <w:rPr>
          <w:bCs/>
          <w:szCs w:val="24"/>
          <w:lang w:val="en-US"/>
        </w:rPr>
      </w:pPr>
    </w:p>
    <w:p w14:paraId="06921C36" w14:textId="77777777" w:rsidR="002C5455" w:rsidRPr="0020032F" w:rsidRDefault="002C5455" w:rsidP="002C5455">
      <w:pPr>
        <w:spacing w:before="0" w:after="0" w:line="240" w:lineRule="auto"/>
        <w:ind w:right="-46"/>
        <w:rPr>
          <w:b/>
          <w:szCs w:val="24"/>
          <w:lang w:val="en-US"/>
        </w:rPr>
      </w:pPr>
      <w:r w:rsidRPr="00D040F8">
        <w:rPr>
          <w:b/>
          <w:szCs w:val="24"/>
          <w:lang w:val="en-US"/>
        </w:rPr>
        <w:t>Pillar</w:t>
      </w:r>
      <w:r w:rsidRPr="00D040F8">
        <w:rPr>
          <w:bCs/>
          <w:szCs w:val="24"/>
          <w:lang w:val="en-US"/>
        </w:rPr>
        <w:tab/>
      </w:r>
      <w:r>
        <w:rPr>
          <w:bCs/>
          <w:szCs w:val="24"/>
          <w:lang w:val="en-US"/>
        </w:rPr>
        <w:tab/>
      </w:r>
      <w:r w:rsidRPr="0020032F">
        <w:rPr>
          <w:b/>
          <w:szCs w:val="24"/>
          <w:lang w:val="en-US"/>
        </w:rPr>
        <w:t>Performance</w:t>
      </w:r>
    </w:p>
    <w:p w14:paraId="2E510315" w14:textId="77777777" w:rsidR="002C5455" w:rsidRPr="00D040F8" w:rsidRDefault="002C5455" w:rsidP="002C5455">
      <w:pPr>
        <w:spacing w:before="0" w:after="0" w:line="240" w:lineRule="auto"/>
        <w:ind w:right="-46"/>
        <w:rPr>
          <w:bCs/>
          <w:szCs w:val="24"/>
          <w:lang w:val="en-US"/>
        </w:rPr>
      </w:pPr>
      <w:r w:rsidRPr="00D040F8">
        <w:rPr>
          <w:b/>
          <w:szCs w:val="24"/>
          <w:lang w:val="en-US"/>
        </w:rPr>
        <w:t>Outcome</w:t>
      </w:r>
      <w:r w:rsidRPr="00D040F8">
        <w:rPr>
          <w:bCs/>
          <w:szCs w:val="24"/>
          <w:lang w:val="en-US"/>
        </w:rPr>
        <w:tab/>
        <w:t>11. Effective leadership and governance</w:t>
      </w:r>
    </w:p>
    <w:p w14:paraId="74F010B2" w14:textId="77777777" w:rsidR="002C5455" w:rsidRPr="00C1421E" w:rsidRDefault="002C5455" w:rsidP="002C5455">
      <w:pPr>
        <w:spacing w:before="0" w:after="0" w:line="240" w:lineRule="auto"/>
        <w:ind w:right="-46"/>
        <w:rPr>
          <w:bCs/>
          <w:szCs w:val="24"/>
          <w:lang w:val="en-US"/>
        </w:rPr>
      </w:pPr>
    </w:p>
    <w:p w14:paraId="38BD7539" w14:textId="77777777" w:rsidR="002C5455" w:rsidRPr="00042383" w:rsidRDefault="002C5455" w:rsidP="002C5455">
      <w:pPr>
        <w:spacing w:before="0" w:after="0" w:line="240" w:lineRule="auto"/>
        <w:ind w:right="-46"/>
        <w:rPr>
          <w:bCs/>
          <w:szCs w:val="24"/>
          <w:lang w:val="en-US"/>
        </w:rPr>
      </w:pPr>
    </w:p>
    <w:p w14:paraId="5746EF96"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57622C33" w14:textId="77777777" w:rsidR="002C5455" w:rsidRPr="00C1421E" w:rsidRDefault="002C5455" w:rsidP="002C5455">
      <w:pPr>
        <w:spacing w:before="0" w:after="0" w:line="240" w:lineRule="auto"/>
        <w:ind w:right="-46"/>
        <w:rPr>
          <w:b/>
          <w:szCs w:val="24"/>
          <w:highlight w:val="yellow"/>
          <w:lang w:val="en-US"/>
        </w:rPr>
      </w:pPr>
    </w:p>
    <w:p w14:paraId="14C1D314" w14:textId="77777777" w:rsidR="008A0CE0" w:rsidRPr="00F749A6" w:rsidRDefault="008A0CE0" w:rsidP="008A0CE0">
      <w:pPr>
        <w:spacing w:before="0" w:after="0" w:line="240" w:lineRule="auto"/>
        <w:ind w:right="-46"/>
        <w:rPr>
          <w:szCs w:val="24"/>
          <w:lang w:val="en-US"/>
        </w:rPr>
      </w:pPr>
      <w:r>
        <w:rPr>
          <w:szCs w:val="24"/>
          <w:lang w:val="en-US"/>
        </w:rPr>
        <w:t>There are no budget or financial implications in this report.</w:t>
      </w:r>
      <w:r w:rsidRPr="00F749A6">
        <w:rPr>
          <w:szCs w:val="24"/>
          <w:lang w:val="en-US"/>
        </w:rPr>
        <w:t xml:space="preserve"> </w:t>
      </w:r>
    </w:p>
    <w:p w14:paraId="6C469124" w14:textId="77777777" w:rsidR="002C5455" w:rsidRDefault="002C5455" w:rsidP="002C5455">
      <w:pPr>
        <w:spacing w:before="0" w:after="0" w:line="240" w:lineRule="auto"/>
        <w:ind w:right="-46"/>
        <w:rPr>
          <w:szCs w:val="24"/>
          <w:highlight w:val="yellow"/>
          <w:lang w:val="en-US"/>
        </w:rPr>
      </w:pPr>
    </w:p>
    <w:p w14:paraId="463D6176" w14:textId="77777777" w:rsidR="00C14374" w:rsidRPr="00C1421E" w:rsidRDefault="00C14374" w:rsidP="002C5455">
      <w:pPr>
        <w:spacing w:before="0" w:after="0" w:line="240" w:lineRule="auto"/>
        <w:ind w:right="-46"/>
        <w:rPr>
          <w:szCs w:val="24"/>
          <w:highlight w:val="yellow"/>
          <w:lang w:val="en-US"/>
        </w:rPr>
      </w:pPr>
    </w:p>
    <w:p w14:paraId="6A3B1281"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Legislative and Policy Implications</w:t>
      </w:r>
    </w:p>
    <w:p w14:paraId="7741C596" w14:textId="77777777" w:rsidR="002C5455" w:rsidRPr="00C1421E" w:rsidRDefault="002C5455" w:rsidP="002C5455">
      <w:pPr>
        <w:spacing w:before="0" w:after="0" w:line="240" w:lineRule="auto"/>
        <w:ind w:right="-46"/>
        <w:rPr>
          <w:b/>
          <w:szCs w:val="24"/>
          <w:lang w:val="en-US"/>
        </w:rPr>
      </w:pPr>
    </w:p>
    <w:p w14:paraId="4B7ECA26" w14:textId="77777777" w:rsidR="00D07D8D" w:rsidRDefault="00D07D8D" w:rsidP="00D07D8D">
      <w:pPr>
        <w:spacing w:before="0" w:after="0" w:line="240" w:lineRule="auto"/>
        <w:ind w:right="-46"/>
        <w:rPr>
          <w:bCs/>
          <w:szCs w:val="24"/>
          <w:lang w:val="en-US"/>
        </w:rPr>
      </w:pPr>
      <w:r>
        <w:rPr>
          <w:bCs/>
          <w:szCs w:val="24"/>
          <w:lang w:val="en-US"/>
        </w:rPr>
        <w:t>Not applicable.</w:t>
      </w:r>
    </w:p>
    <w:p w14:paraId="31460CD2" w14:textId="77777777" w:rsidR="002C5455" w:rsidRDefault="002C5455" w:rsidP="002C5455">
      <w:pPr>
        <w:spacing w:before="0" w:after="0" w:line="240" w:lineRule="auto"/>
        <w:ind w:right="-46"/>
        <w:rPr>
          <w:bCs/>
          <w:szCs w:val="24"/>
          <w:lang w:val="en-US"/>
        </w:rPr>
      </w:pPr>
    </w:p>
    <w:p w14:paraId="67669B8B"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Decision Implications</w:t>
      </w:r>
    </w:p>
    <w:p w14:paraId="0F6A0CE7" w14:textId="064A12C2" w:rsidR="002C5455" w:rsidRPr="00C1421E" w:rsidRDefault="002C5455" w:rsidP="002C5455">
      <w:pPr>
        <w:spacing w:before="0" w:after="0" w:line="240" w:lineRule="auto"/>
        <w:ind w:right="-46"/>
        <w:rPr>
          <w:szCs w:val="24"/>
        </w:rPr>
      </w:pPr>
    </w:p>
    <w:p w14:paraId="5D915758" w14:textId="1F605081" w:rsidR="008205D1" w:rsidRDefault="008205D1" w:rsidP="008205D1">
      <w:pPr>
        <w:spacing w:before="0" w:after="0" w:line="240" w:lineRule="auto"/>
        <w:ind w:right="-46"/>
        <w:rPr>
          <w:bCs/>
          <w:szCs w:val="24"/>
          <w:lang w:val="en-US"/>
        </w:rPr>
      </w:pPr>
      <w:r>
        <w:rPr>
          <w:bCs/>
          <w:szCs w:val="24"/>
          <w:lang w:val="en-US"/>
        </w:rPr>
        <w:t xml:space="preserve">The Committee </w:t>
      </w:r>
      <w:r w:rsidR="00916FB8">
        <w:rPr>
          <w:bCs/>
          <w:szCs w:val="24"/>
          <w:lang w:val="en-US"/>
        </w:rPr>
        <w:t xml:space="preserve">was </w:t>
      </w:r>
      <w:r>
        <w:rPr>
          <w:bCs/>
          <w:szCs w:val="24"/>
          <w:lang w:val="en-US"/>
        </w:rPr>
        <w:t>presented with a report from Mr. Ross.</w:t>
      </w:r>
    </w:p>
    <w:p w14:paraId="727DB7F5" w14:textId="77777777" w:rsidR="002C5455" w:rsidRDefault="002C5455" w:rsidP="002C5455">
      <w:pPr>
        <w:spacing w:before="0" w:after="0" w:line="240" w:lineRule="auto"/>
        <w:ind w:right="-46"/>
        <w:rPr>
          <w:szCs w:val="24"/>
        </w:rPr>
      </w:pPr>
    </w:p>
    <w:p w14:paraId="562BC0AC" w14:textId="77777777" w:rsidR="00C14374" w:rsidRPr="00C1421E" w:rsidRDefault="00C14374" w:rsidP="002C5455">
      <w:pPr>
        <w:spacing w:before="0" w:after="0" w:line="240" w:lineRule="auto"/>
        <w:ind w:right="-46"/>
        <w:rPr>
          <w:szCs w:val="24"/>
        </w:rPr>
      </w:pPr>
    </w:p>
    <w:p w14:paraId="5C071B20"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Conclusion</w:t>
      </w:r>
    </w:p>
    <w:p w14:paraId="17A894D6" w14:textId="77777777" w:rsidR="002C5455" w:rsidRPr="00C1421E" w:rsidRDefault="002C5455" w:rsidP="002C5455">
      <w:pPr>
        <w:spacing w:before="0" w:after="0" w:line="240" w:lineRule="auto"/>
        <w:ind w:right="-46"/>
        <w:rPr>
          <w:bCs/>
          <w:szCs w:val="24"/>
          <w:lang w:val="en-US"/>
        </w:rPr>
      </w:pPr>
    </w:p>
    <w:p w14:paraId="10E30BA0" w14:textId="77777777" w:rsidR="00253F56" w:rsidRPr="00C1421E" w:rsidRDefault="00253F56" w:rsidP="00253F56">
      <w:pPr>
        <w:spacing w:before="0" w:after="0" w:line="240" w:lineRule="auto"/>
        <w:ind w:right="-46"/>
        <w:rPr>
          <w:bCs/>
          <w:szCs w:val="24"/>
        </w:rPr>
      </w:pPr>
      <w:r>
        <w:rPr>
          <w:bCs/>
          <w:szCs w:val="24"/>
        </w:rPr>
        <w:t>Mr Ross will present his report to the Committee.</w:t>
      </w:r>
    </w:p>
    <w:p w14:paraId="39629309" w14:textId="77777777" w:rsidR="002C5455" w:rsidRPr="00C1421E" w:rsidRDefault="002C5455" w:rsidP="002C5455">
      <w:pPr>
        <w:spacing w:before="0" w:after="0" w:line="240" w:lineRule="auto"/>
        <w:ind w:right="-46"/>
        <w:rPr>
          <w:bCs/>
          <w:szCs w:val="24"/>
        </w:rPr>
      </w:pPr>
    </w:p>
    <w:p w14:paraId="15AF8A14"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Further Information</w:t>
      </w:r>
    </w:p>
    <w:p w14:paraId="0A50D186" w14:textId="77777777" w:rsidR="002C5455" w:rsidRDefault="002C5455" w:rsidP="002C5455">
      <w:pPr>
        <w:spacing w:before="0" w:after="0" w:line="240" w:lineRule="auto"/>
        <w:ind w:right="-46"/>
        <w:rPr>
          <w:b/>
          <w:szCs w:val="24"/>
          <w:lang w:val="en-US"/>
        </w:rPr>
      </w:pPr>
    </w:p>
    <w:p w14:paraId="5896C8FA" w14:textId="3B8B1D81" w:rsidR="00B07483" w:rsidRDefault="002C5455" w:rsidP="00157307">
      <w:pPr>
        <w:spacing w:before="0" w:after="0" w:line="240" w:lineRule="auto"/>
        <w:ind w:right="-46"/>
        <w:rPr>
          <w:bCs/>
          <w:szCs w:val="24"/>
          <w:lang w:val="en-US"/>
        </w:rPr>
      </w:pPr>
      <w:r>
        <w:rPr>
          <w:bCs/>
          <w:szCs w:val="24"/>
          <w:lang w:val="en-US"/>
        </w:rPr>
        <w:t>Nil.</w:t>
      </w:r>
    </w:p>
    <w:p w14:paraId="53525171" w14:textId="77777777" w:rsidR="00157307" w:rsidRDefault="00157307" w:rsidP="00157307">
      <w:pPr>
        <w:spacing w:before="0" w:after="0" w:line="240" w:lineRule="auto"/>
        <w:ind w:right="-46"/>
        <w:rPr>
          <w:bCs/>
          <w:szCs w:val="24"/>
          <w:lang w:val="en-US"/>
        </w:rPr>
      </w:pPr>
    </w:p>
    <w:p w14:paraId="262561D3" w14:textId="77777777" w:rsidR="00157307" w:rsidRDefault="00157307" w:rsidP="00157307">
      <w:pPr>
        <w:spacing w:before="0" w:after="0" w:line="240" w:lineRule="auto"/>
        <w:ind w:right="-46"/>
        <w:rPr>
          <w:bCs/>
          <w:szCs w:val="24"/>
          <w:lang w:val="en-US"/>
        </w:rPr>
      </w:pPr>
    </w:p>
    <w:p w14:paraId="6C01E088" w14:textId="2B3D70C0" w:rsidR="00157307" w:rsidRPr="00157307" w:rsidRDefault="00157307" w:rsidP="00157307">
      <w:pPr>
        <w:spacing w:before="0" w:after="120"/>
        <w:jc w:val="left"/>
        <w:rPr>
          <w:bCs/>
          <w:szCs w:val="24"/>
          <w:lang w:val="en-US"/>
        </w:rPr>
      </w:pPr>
      <w:r>
        <w:rPr>
          <w:bCs/>
          <w:szCs w:val="24"/>
          <w:lang w:val="en-US"/>
        </w:rPr>
        <w:br w:type="page"/>
      </w:r>
    </w:p>
    <w:p w14:paraId="2F345307" w14:textId="06B8700D" w:rsidR="00B07483" w:rsidRDefault="00B07483" w:rsidP="00B07483">
      <w:pPr>
        <w:pStyle w:val="Heading2"/>
        <w:numPr>
          <w:ilvl w:val="1"/>
          <w:numId w:val="7"/>
        </w:numPr>
        <w:spacing w:before="0" w:after="0"/>
        <w:ind w:left="0"/>
        <w:rPr>
          <w:rFonts w:cs="Arial"/>
          <w:szCs w:val="24"/>
        </w:rPr>
      </w:pPr>
      <w:bookmarkStart w:id="39" w:name="_Toc168501714"/>
      <w:r w:rsidRPr="00940E74">
        <w:rPr>
          <w:rFonts w:cs="Arial"/>
          <w:szCs w:val="24"/>
        </w:rPr>
        <w:lastRenderedPageBreak/>
        <w:t>ARC</w:t>
      </w:r>
      <w:r>
        <w:rPr>
          <w:rFonts w:cs="Arial"/>
          <w:szCs w:val="24"/>
        </w:rPr>
        <w:t xml:space="preserve">13.05.24 – </w:t>
      </w:r>
      <w:proofErr w:type="spellStart"/>
      <w:r w:rsidRPr="00B07483">
        <w:rPr>
          <w:rFonts w:cs="Arial"/>
          <w:szCs w:val="24"/>
        </w:rPr>
        <w:t>OneCouncil</w:t>
      </w:r>
      <w:proofErr w:type="spellEnd"/>
      <w:r w:rsidRPr="00B07483">
        <w:rPr>
          <w:rFonts w:cs="Arial"/>
          <w:szCs w:val="24"/>
        </w:rPr>
        <w:t xml:space="preserve"> Project Status Report</w:t>
      </w:r>
      <w:bookmarkEnd w:id="39"/>
    </w:p>
    <w:p w14:paraId="1C402313" w14:textId="77777777" w:rsidR="00B07483" w:rsidRPr="00B07483" w:rsidRDefault="00B07483" w:rsidP="00B07483">
      <w:pPr>
        <w:pStyle w:val="NoSpacing"/>
      </w:pPr>
    </w:p>
    <w:tbl>
      <w:tblPr>
        <w:tblStyle w:val="TableGrid"/>
        <w:tblW w:w="8931" w:type="dxa"/>
        <w:tblInd w:w="-5" w:type="dxa"/>
        <w:tblLook w:val="04A0" w:firstRow="1" w:lastRow="0" w:firstColumn="1" w:lastColumn="0" w:noHBand="0" w:noVBand="1"/>
      </w:tblPr>
      <w:tblGrid>
        <w:gridCol w:w="2065"/>
        <w:gridCol w:w="6866"/>
      </w:tblGrid>
      <w:tr w:rsidR="00B07483" w:rsidRPr="00C02867" w14:paraId="68D5C552" w14:textId="77777777">
        <w:tc>
          <w:tcPr>
            <w:tcW w:w="2065" w:type="dxa"/>
          </w:tcPr>
          <w:p w14:paraId="3BF47A6F" w14:textId="77777777" w:rsidR="00B07483" w:rsidRPr="002C5455" w:rsidRDefault="00B07483" w:rsidP="00B07483">
            <w:pPr>
              <w:pStyle w:val="ListParagraph"/>
              <w:spacing w:before="0" w:after="0"/>
              <w:ind w:left="0" w:right="110"/>
              <w:rPr>
                <w:color w:val="002060"/>
                <w:szCs w:val="24"/>
                <w:lang w:val="en-AU"/>
              </w:rPr>
            </w:pPr>
            <w:r w:rsidRPr="002C5455">
              <w:rPr>
                <w:color w:val="002060"/>
                <w:szCs w:val="24"/>
                <w:lang w:val="en-AU"/>
              </w:rPr>
              <w:t>Meeting &amp; Date</w:t>
            </w:r>
          </w:p>
        </w:tc>
        <w:tc>
          <w:tcPr>
            <w:tcW w:w="6866" w:type="dxa"/>
          </w:tcPr>
          <w:p w14:paraId="2D09B79D" w14:textId="77777777" w:rsidR="00B07483" w:rsidRPr="00E95DDF" w:rsidRDefault="00B07483">
            <w:pPr>
              <w:spacing w:before="0" w:after="0"/>
              <w:ind w:right="39"/>
              <w:rPr>
                <w:szCs w:val="24"/>
                <w:lang w:val="en-AU"/>
              </w:rPr>
            </w:pPr>
            <w:r w:rsidRPr="00511DC5">
              <w:rPr>
                <w:szCs w:val="24"/>
                <w:lang w:val="en-AU"/>
              </w:rPr>
              <w:t>Audit and Risk Committee Meeting - 20 May 2024</w:t>
            </w:r>
          </w:p>
        </w:tc>
      </w:tr>
      <w:tr w:rsidR="00B07483" w:rsidRPr="00C02867" w14:paraId="4F0739F1" w14:textId="77777777">
        <w:tc>
          <w:tcPr>
            <w:tcW w:w="2065" w:type="dxa"/>
          </w:tcPr>
          <w:p w14:paraId="6BFFB8F9" w14:textId="77777777" w:rsidR="00B07483" w:rsidRPr="009379BF" w:rsidRDefault="00B07483">
            <w:pPr>
              <w:spacing w:before="0" w:after="0"/>
              <w:ind w:right="110"/>
              <w:rPr>
                <w:b/>
                <w:color w:val="002060"/>
                <w:szCs w:val="24"/>
                <w:lang w:val="en-AU"/>
              </w:rPr>
            </w:pPr>
            <w:r w:rsidRPr="009379BF">
              <w:rPr>
                <w:b/>
                <w:color w:val="002060"/>
                <w:szCs w:val="24"/>
                <w:lang w:val="en-AU"/>
              </w:rPr>
              <w:t>Applicant</w:t>
            </w:r>
          </w:p>
        </w:tc>
        <w:tc>
          <w:tcPr>
            <w:tcW w:w="6866" w:type="dxa"/>
          </w:tcPr>
          <w:p w14:paraId="4C680EA9" w14:textId="77777777" w:rsidR="00B07483" w:rsidRPr="00E95DDF" w:rsidRDefault="00B07483">
            <w:pPr>
              <w:spacing w:before="0" w:after="0"/>
              <w:ind w:right="39"/>
              <w:rPr>
                <w:szCs w:val="24"/>
                <w:lang w:val="en-AU"/>
              </w:rPr>
            </w:pPr>
            <w:r w:rsidRPr="00E95DDF">
              <w:rPr>
                <w:szCs w:val="24"/>
                <w:lang w:val="en-AU"/>
              </w:rPr>
              <w:t>City of Nedlands</w:t>
            </w:r>
          </w:p>
        </w:tc>
      </w:tr>
      <w:tr w:rsidR="00B07483" w:rsidRPr="00C02867" w14:paraId="00E704EE" w14:textId="77777777">
        <w:tc>
          <w:tcPr>
            <w:tcW w:w="2065" w:type="dxa"/>
          </w:tcPr>
          <w:p w14:paraId="6346B681" w14:textId="77777777" w:rsidR="00B07483" w:rsidRPr="009379BF" w:rsidRDefault="00B07483">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2AD4588B" w14:textId="77777777" w:rsidR="00B07483" w:rsidRPr="00E95DDF" w:rsidRDefault="00B07483">
            <w:pPr>
              <w:pStyle w:val="Subsection"/>
              <w:tabs>
                <w:tab w:val="clear" w:pos="595"/>
                <w:tab w:val="clear" w:pos="879"/>
              </w:tabs>
              <w:spacing w:before="0" w:line="240" w:lineRule="auto"/>
              <w:ind w:left="0" w:right="39" w:firstLine="0"/>
              <w:rPr>
                <w:rFonts w:ascii="Arial" w:hAnsi="Arial" w:cs="Arial"/>
                <w:szCs w:val="24"/>
              </w:rPr>
            </w:pPr>
          </w:p>
          <w:p w14:paraId="2F5592A1" w14:textId="77777777" w:rsidR="00B07483" w:rsidRPr="00E95DDF" w:rsidRDefault="00B07483">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495A0D" w:rsidRPr="00C02867" w14:paraId="71B07E53" w14:textId="77777777">
        <w:tc>
          <w:tcPr>
            <w:tcW w:w="2065" w:type="dxa"/>
          </w:tcPr>
          <w:p w14:paraId="39B4DB27" w14:textId="77777777" w:rsidR="00495A0D" w:rsidRPr="009379BF" w:rsidRDefault="00495A0D" w:rsidP="00495A0D">
            <w:pPr>
              <w:spacing w:before="0" w:after="0"/>
              <w:ind w:right="110"/>
              <w:rPr>
                <w:b/>
                <w:color w:val="002060"/>
                <w:szCs w:val="24"/>
                <w:lang w:val="en-AU"/>
              </w:rPr>
            </w:pPr>
            <w:r w:rsidRPr="009379BF">
              <w:rPr>
                <w:b/>
                <w:color w:val="002060"/>
                <w:szCs w:val="24"/>
                <w:lang w:val="en-AU"/>
              </w:rPr>
              <w:t>Report Author</w:t>
            </w:r>
          </w:p>
        </w:tc>
        <w:tc>
          <w:tcPr>
            <w:tcW w:w="6866" w:type="dxa"/>
          </w:tcPr>
          <w:p w14:paraId="6A4845F3" w14:textId="37C22144" w:rsidR="00495A0D" w:rsidRPr="00E95DDF" w:rsidRDefault="00495A0D" w:rsidP="00495A0D">
            <w:pPr>
              <w:spacing w:before="0" w:after="0"/>
              <w:ind w:right="39"/>
              <w:rPr>
                <w:szCs w:val="24"/>
                <w:lang w:val="en-AU"/>
              </w:rPr>
            </w:pPr>
            <w:r>
              <w:rPr>
                <w:szCs w:val="24"/>
                <w:lang w:val="en-AU"/>
              </w:rPr>
              <w:t xml:space="preserve">Emma Van der Wiele – Programs and Business Improvement Manager </w:t>
            </w:r>
          </w:p>
        </w:tc>
      </w:tr>
      <w:tr w:rsidR="00B07483" w:rsidRPr="00C02867" w14:paraId="76CCA4B4" w14:textId="77777777">
        <w:tc>
          <w:tcPr>
            <w:tcW w:w="2065" w:type="dxa"/>
          </w:tcPr>
          <w:p w14:paraId="1AEB2A72" w14:textId="77777777" w:rsidR="00B07483" w:rsidRPr="009379BF" w:rsidRDefault="00B07483">
            <w:pPr>
              <w:spacing w:before="0" w:after="0"/>
              <w:ind w:right="110"/>
              <w:rPr>
                <w:b/>
                <w:color w:val="002060"/>
                <w:szCs w:val="24"/>
                <w:lang w:val="en-AU"/>
              </w:rPr>
            </w:pPr>
            <w:r>
              <w:rPr>
                <w:b/>
                <w:color w:val="002060"/>
                <w:szCs w:val="24"/>
                <w:lang w:val="en-AU"/>
              </w:rPr>
              <w:t>CEO</w:t>
            </w:r>
          </w:p>
        </w:tc>
        <w:tc>
          <w:tcPr>
            <w:tcW w:w="6866" w:type="dxa"/>
          </w:tcPr>
          <w:p w14:paraId="4AC8074B" w14:textId="77777777" w:rsidR="00B07483" w:rsidRPr="00E95DDF" w:rsidRDefault="00B07483">
            <w:pPr>
              <w:spacing w:before="0" w:after="0"/>
              <w:ind w:right="39"/>
              <w:rPr>
                <w:szCs w:val="24"/>
                <w:lang w:val="en-AU"/>
              </w:rPr>
            </w:pPr>
            <w:r>
              <w:rPr>
                <w:szCs w:val="24"/>
                <w:lang w:val="en-AU"/>
              </w:rPr>
              <w:t>Keri Shannon</w:t>
            </w:r>
          </w:p>
        </w:tc>
      </w:tr>
      <w:tr w:rsidR="00B07483" w:rsidRPr="00C02867" w14:paraId="5B492A6D" w14:textId="77777777">
        <w:tc>
          <w:tcPr>
            <w:tcW w:w="2065" w:type="dxa"/>
          </w:tcPr>
          <w:p w14:paraId="23D79324" w14:textId="77777777" w:rsidR="00B07483" w:rsidRPr="009379BF" w:rsidRDefault="00B07483">
            <w:pPr>
              <w:spacing w:before="0" w:after="0"/>
              <w:ind w:right="110"/>
              <w:rPr>
                <w:b/>
                <w:color w:val="002060"/>
                <w:szCs w:val="24"/>
                <w:lang w:val="en-AU"/>
              </w:rPr>
            </w:pPr>
            <w:r w:rsidRPr="009379BF">
              <w:rPr>
                <w:b/>
                <w:color w:val="002060"/>
                <w:szCs w:val="24"/>
                <w:lang w:val="en-AU"/>
              </w:rPr>
              <w:t>Attachments</w:t>
            </w:r>
          </w:p>
        </w:tc>
        <w:tc>
          <w:tcPr>
            <w:tcW w:w="6866" w:type="dxa"/>
          </w:tcPr>
          <w:p w14:paraId="2165D92C" w14:textId="2C54CFBE" w:rsidR="00B07483" w:rsidRPr="00511DC5" w:rsidRDefault="00495A0D">
            <w:pPr>
              <w:spacing w:before="0" w:after="0"/>
              <w:ind w:right="40"/>
              <w:rPr>
                <w:szCs w:val="24"/>
                <w:lang w:val="en-US"/>
              </w:rPr>
            </w:pPr>
            <w:r>
              <w:rPr>
                <w:szCs w:val="24"/>
                <w:lang w:val="en-US"/>
              </w:rPr>
              <w:t>Nil.</w:t>
            </w:r>
          </w:p>
        </w:tc>
      </w:tr>
    </w:tbl>
    <w:p w14:paraId="20ED6F57" w14:textId="77777777" w:rsidR="00B07483" w:rsidRPr="00C37BAD" w:rsidRDefault="00B07483" w:rsidP="00B07483">
      <w:pPr>
        <w:spacing w:before="0" w:after="0" w:line="240" w:lineRule="auto"/>
        <w:ind w:right="-330"/>
        <w:rPr>
          <w:bCs/>
          <w:szCs w:val="24"/>
          <w:lang w:val="en-US"/>
        </w:rPr>
      </w:pPr>
    </w:p>
    <w:p w14:paraId="6DBDD179" w14:textId="00F39129" w:rsidR="00E76C01" w:rsidRPr="00147AEA" w:rsidRDefault="00E76C01">
      <w:pPr>
        <w:spacing w:after="0" w:line="240" w:lineRule="auto"/>
        <w:rPr>
          <w:szCs w:val="24"/>
        </w:rPr>
      </w:pPr>
      <w:r w:rsidRPr="00147AEA">
        <w:rPr>
          <w:szCs w:val="24"/>
        </w:rPr>
        <w:t xml:space="preserve">Moved – </w:t>
      </w:r>
      <w:r w:rsidR="005E6AB6">
        <w:rPr>
          <w:szCs w:val="24"/>
        </w:rPr>
        <w:t>Mayor</w:t>
      </w:r>
      <w:r w:rsidRPr="00147AEA">
        <w:rPr>
          <w:szCs w:val="24"/>
        </w:rPr>
        <w:t xml:space="preserve"> </w:t>
      </w:r>
      <w:r w:rsidR="00FD406E">
        <w:rPr>
          <w:szCs w:val="24"/>
        </w:rPr>
        <w:t>Argyle</w:t>
      </w:r>
    </w:p>
    <w:p w14:paraId="2619FD07" w14:textId="570963B1" w:rsidR="00E76C01" w:rsidRDefault="00E76C01">
      <w:pPr>
        <w:spacing w:after="0" w:line="240" w:lineRule="auto"/>
        <w:rPr>
          <w:szCs w:val="24"/>
        </w:rPr>
      </w:pPr>
      <w:r w:rsidRPr="00147AEA">
        <w:rPr>
          <w:szCs w:val="24"/>
        </w:rPr>
        <w:t xml:space="preserve">Seconded – Councillor </w:t>
      </w:r>
      <w:r w:rsidR="005E6AB6">
        <w:rPr>
          <w:szCs w:val="24"/>
        </w:rPr>
        <w:t>Amiry</w:t>
      </w:r>
    </w:p>
    <w:p w14:paraId="1FE1770D" w14:textId="7E7DCD09" w:rsidR="00DA116B" w:rsidRPr="00147AEA" w:rsidRDefault="00DA116B">
      <w:pPr>
        <w:spacing w:after="0" w:line="240" w:lineRule="auto"/>
        <w:rPr>
          <w:szCs w:val="24"/>
        </w:rPr>
      </w:pPr>
      <w:r>
        <w:rPr>
          <w:noProof/>
        </w:rPr>
        <mc:AlternateContent>
          <mc:Choice Requires="wps">
            <w:drawing>
              <wp:anchor distT="0" distB="0" distL="114300" distR="114300" simplePos="0" relativeHeight="251658247" behindDoc="0" locked="0" layoutInCell="1" allowOverlap="1" wp14:anchorId="62D228DA" wp14:editId="02145831">
                <wp:simplePos x="0" y="0"/>
                <wp:positionH relativeFrom="margin">
                  <wp:posOffset>-107950</wp:posOffset>
                </wp:positionH>
                <wp:positionV relativeFrom="paragraph">
                  <wp:posOffset>129236</wp:posOffset>
                </wp:positionV>
                <wp:extent cx="6477000" cy="993913"/>
                <wp:effectExtent l="0" t="0" r="19050" b="15875"/>
                <wp:wrapNone/>
                <wp:docPr id="672641203" name="Rectangle 1"/>
                <wp:cNvGraphicFramePr/>
                <a:graphic xmlns:a="http://schemas.openxmlformats.org/drawingml/2006/main">
                  <a:graphicData uri="http://schemas.microsoft.com/office/word/2010/wordprocessingShape">
                    <wps:wsp>
                      <wps:cNvSpPr/>
                      <wps:spPr>
                        <a:xfrm>
                          <a:off x="0" y="0"/>
                          <a:ext cx="6477000" cy="993913"/>
                        </a:xfrm>
                        <a:prstGeom prst="rect">
                          <a:avLst/>
                        </a:prstGeom>
                        <a:noFill/>
                        <a:ln w="190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02C80A6" id="Rectangle 1" o:spid="_x0000_s1026" style="position:absolute;margin-left:-8.5pt;margin-top:10.2pt;width:510pt;height:78.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" filled="f" strokecolor="#002060" strokeweight="1.5pt">
                <w10:wrap anchorx="margin"/>
              </v:rect>
            </w:pict>
          </mc:Fallback>
        </mc:AlternateContent>
      </w:r>
    </w:p>
    <w:p w14:paraId="26E0F516" w14:textId="77777777" w:rsidR="00DA116B" w:rsidRPr="00E87554" w:rsidRDefault="00DA116B" w:rsidP="00DA116B">
      <w:pPr>
        <w:spacing w:before="0"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1F271680" w14:textId="77777777" w:rsidR="00DA116B" w:rsidRPr="00C37BAD" w:rsidRDefault="00DA116B" w:rsidP="00DA116B">
      <w:pPr>
        <w:spacing w:before="0" w:after="0" w:line="240" w:lineRule="auto"/>
        <w:ind w:right="-46"/>
        <w:rPr>
          <w:bCs/>
          <w:szCs w:val="24"/>
          <w:lang w:val="en-US"/>
        </w:rPr>
      </w:pPr>
    </w:p>
    <w:p w14:paraId="3996E73F" w14:textId="7DD6ED57" w:rsidR="00DA116B" w:rsidRDefault="00DA116B" w:rsidP="00DA116B">
      <w:pPr>
        <w:spacing w:after="0" w:line="240" w:lineRule="auto"/>
        <w:ind w:right="-330"/>
        <w:rPr>
          <w:b/>
          <w:color w:val="1F4E79" w:themeColor="accent1" w:themeShade="80"/>
          <w:szCs w:val="24"/>
          <w:highlight w:val="yellow"/>
          <w:lang w:val="en-US"/>
        </w:rPr>
      </w:pPr>
      <w:r w:rsidRPr="00511DC5">
        <w:rPr>
          <w:b/>
          <w:color w:val="002060"/>
          <w:lang w:val="en-US"/>
        </w:rPr>
        <w:t>Th</w:t>
      </w:r>
      <w:r w:rsidR="00E54C88">
        <w:rPr>
          <w:b/>
          <w:color w:val="002060"/>
          <w:lang w:val="en-US"/>
        </w:rPr>
        <w:t>at the</w:t>
      </w:r>
      <w:r w:rsidRPr="00511DC5">
        <w:rPr>
          <w:b/>
          <w:color w:val="002060"/>
          <w:lang w:val="en-US"/>
        </w:rPr>
        <w:t xml:space="preserve"> </w:t>
      </w:r>
      <w:r w:rsidRPr="00DF45AD">
        <w:rPr>
          <w:b/>
          <w:color w:val="002060"/>
          <w:lang w:val="en-US"/>
        </w:rPr>
        <w:t>Audi</w:t>
      </w:r>
      <w:r w:rsidR="00E54C88">
        <w:rPr>
          <w:b/>
          <w:color w:val="002060"/>
          <w:lang w:val="en-US"/>
        </w:rPr>
        <w:t>t</w:t>
      </w:r>
      <w:r w:rsidRPr="00DF45AD">
        <w:rPr>
          <w:b/>
          <w:color w:val="002060"/>
          <w:lang w:val="en-US"/>
        </w:rPr>
        <w:t xml:space="preserve"> Committee receives the </w:t>
      </w:r>
      <w:proofErr w:type="spellStart"/>
      <w:r w:rsidRPr="00DF45AD">
        <w:rPr>
          <w:b/>
          <w:color w:val="002060"/>
          <w:lang w:val="en-US"/>
        </w:rPr>
        <w:t>OneCouncil</w:t>
      </w:r>
      <w:proofErr w:type="spellEnd"/>
      <w:r w:rsidRPr="00DF45AD">
        <w:rPr>
          <w:b/>
          <w:color w:val="002060"/>
          <w:lang w:val="en-US"/>
        </w:rPr>
        <w:t xml:space="preserve"> Project Status Report</w:t>
      </w:r>
      <w:r>
        <w:rPr>
          <w:szCs w:val="24"/>
          <w:lang w:val="en-US"/>
        </w:rPr>
        <w:t>.</w:t>
      </w:r>
    </w:p>
    <w:p w14:paraId="4E0CC8F0" w14:textId="77777777" w:rsidR="00E76C01" w:rsidRPr="00147AEA" w:rsidRDefault="00E76C01">
      <w:pPr>
        <w:spacing w:after="0" w:line="240" w:lineRule="auto"/>
        <w:rPr>
          <w:szCs w:val="24"/>
        </w:rPr>
      </w:pPr>
    </w:p>
    <w:p w14:paraId="4B6A732F" w14:textId="40E8F5C5" w:rsidR="0013598D" w:rsidRPr="00147AEA" w:rsidRDefault="0013598D">
      <w:pPr>
        <w:spacing w:after="0" w:line="240" w:lineRule="auto"/>
        <w:ind w:right="-330"/>
        <w:jc w:val="right"/>
        <w:rPr>
          <w:b/>
          <w:szCs w:val="24"/>
        </w:rPr>
      </w:pPr>
      <w:r w:rsidRPr="00147AEA">
        <w:rPr>
          <w:b/>
          <w:szCs w:val="24"/>
        </w:rPr>
        <w:t xml:space="preserve">CARRIED UNANIMOUSLY </w:t>
      </w:r>
      <w:r>
        <w:rPr>
          <w:b/>
          <w:szCs w:val="24"/>
        </w:rPr>
        <w:t>5</w:t>
      </w:r>
      <w:r w:rsidRPr="00147AEA">
        <w:rPr>
          <w:b/>
          <w:szCs w:val="24"/>
        </w:rPr>
        <w:t>/-</w:t>
      </w:r>
    </w:p>
    <w:p w14:paraId="4894E713" w14:textId="41F4122F" w:rsidR="00E76C01" w:rsidRPr="00147AEA" w:rsidRDefault="00E76C01">
      <w:pPr>
        <w:spacing w:after="0" w:line="240" w:lineRule="auto"/>
        <w:jc w:val="right"/>
        <w:rPr>
          <w:b/>
          <w:szCs w:val="24"/>
        </w:rPr>
      </w:pPr>
    </w:p>
    <w:p w14:paraId="3FDEB8E0" w14:textId="77777777" w:rsidR="00B07483" w:rsidRPr="009379BF" w:rsidRDefault="00B07483" w:rsidP="00B07483">
      <w:pPr>
        <w:spacing w:before="0" w:after="0" w:line="240" w:lineRule="auto"/>
        <w:ind w:right="-46"/>
        <w:rPr>
          <w:b/>
          <w:color w:val="002060"/>
          <w:sz w:val="28"/>
          <w:szCs w:val="32"/>
          <w:lang w:val="en-US"/>
        </w:rPr>
      </w:pPr>
      <w:r w:rsidRPr="009379BF">
        <w:rPr>
          <w:b/>
          <w:color w:val="002060"/>
          <w:sz w:val="28"/>
          <w:szCs w:val="32"/>
          <w:lang w:val="en-US"/>
        </w:rPr>
        <w:t>Purpose</w:t>
      </w:r>
    </w:p>
    <w:p w14:paraId="5E672D1C" w14:textId="77777777" w:rsidR="00B07483" w:rsidRPr="00C1421E" w:rsidRDefault="00B07483" w:rsidP="00B07483">
      <w:pPr>
        <w:spacing w:before="0" w:after="0" w:line="240" w:lineRule="auto"/>
        <w:ind w:right="-46"/>
        <w:rPr>
          <w:b/>
          <w:szCs w:val="24"/>
          <w:lang w:val="en-US"/>
        </w:rPr>
      </w:pPr>
    </w:p>
    <w:p w14:paraId="546E6233" w14:textId="77777777" w:rsidR="00CD111E" w:rsidRPr="00CD111E" w:rsidRDefault="00CD111E" w:rsidP="00327AAF">
      <w:pPr>
        <w:spacing w:before="0" w:after="0" w:line="240" w:lineRule="auto"/>
        <w:ind w:right="84"/>
        <w:rPr>
          <w:bCs/>
          <w:szCs w:val="24"/>
          <w:lang w:val="en-US"/>
        </w:rPr>
      </w:pPr>
      <w:r w:rsidRPr="00CD111E">
        <w:rPr>
          <w:bCs/>
          <w:szCs w:val="24"/>
          <w:lang w:val="en-US"/>
        </w:rPr>
        <w:t xml:space="preserve">The purpose of this report is to clearly demonstrate the Project status and current health of the </w:t>
      </w:r>
      <w:proofErr w:type="spellStart"/>
      <w:r w:rsidRPr="00CD111E">
        <w:rPr>
          <w:bCs/>
          <w:szCs w:val="24"/>
          <w:lang w:val="en-US"/>
        </w:rPr>
        <w:t>OneCouncil</w:t>
      </w:r>
      <w:proofErr w:type="spellEnd"/>
      <w:r w:rsidRPr="00CD111E">
        <w:rPr>
          <w:bCs/>
          <w:szCs w:val="24"/>
          <w:lang w:val="en-US"/>
        </w:rPr>
        <w:t xml:space="preserve"> Enterprise Resource Planning system implementation.</w:t>
      </w:r>
    </w:p>
    <w:p w14:paraId="373A6CCE" w14:textId="77777777" w:rsidR="00B07483" w:rsidRPr="00C37BAD" w:rsidRDefault="00B07483" w:rsidP="00B07483">
      <w:pPr>
        <w:spacing w:before="0" w:after="0" w:line="240" w:lineRule="auto"/>
        <w:ind w:right="-46"/>
        <w:rPr>
          <w:bCs/>
          <w:szCs w:val="24"/>
          <w:lang w:val="en-US"/>
        </w:rPr>
      </w:pPr>
    </w:p>
    <w:p w14:paraId="50DC7986" w14:textId="77777777" w:rsidR="00B07483" w:rsidRPr="001C2B78" w:rsidRDefault="00B07483" w:rsidP="00B07483">
      <w:pPr>
        <w:spacing w:before="0" w:after="0" w:line="240" w:lineRule="auto"/>
        <w:ind w:right="-46"/>
        <w:rPr>
          <w:b/>
          <w:szCs w:val="24"/>
          <w:lang w:val="en-US"/>
        </w:rPr>
      </w:pPr>
    </w:p>
    <w:p w14:paraId="352EDB0E" w14:textId="77777777" w:rsidR="00B07483" w:rsidRPr="001F5D65" w:rsidRDefault="00B07483" w:rsidP="00B07483">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6196659A" w14:textId="77777777" w:rsidR="00B07483" w:rsidRPr="00C1421E" w:rsidRDefault="00B07483" w:rsidP="00B07483">
      <w:pPr>
        <w:spacing w:before="0" w:after="0" w:line="240" w:lineRule="auto"/>
        <w:ind w:right="-46"/>
        <w:rPr>
          <w:color w:val="000000" w:themeColor="text1"/>
          <w:szCs w:val="24"/>
        </w:rPr>
      </w:pPr>
    </w:p>
    <w:p w14:paraId="61C4A3A7" w14:textId="77777777" w:rsidR="00B07483" w:rsidRPr="00C1421E" w:rsidRDefault="00B07483" w:rsidP="00B07483">
      <w:pPr>
        <w:spacing w:before="0" w:after="0" w:line="240" w:lineRule="auto"/>
        <w:ind w:right="-46"/>
        <w:rPr>
          <w:color w:val="000000" w:themeColor="text1"/>
          <w:szCs w:val="24"/>
        </w:rPr>
      </w:pPr>
      <w:r w:rsidRPr="00C1421E">
        <w:rPr>
          <w:color w:val="000000" w:themeColor="text1"/>
          <w:szCs w:val="24"/>
        </w:rPr>
        <w:t xml:space="preserve">Simple Majority. </w:t>
      </w:r>
    </w:p>
    <w:p w14:paraId="4FC72E49" w14:textId="77777777" w:rsidR="00B07483" w:rsidRDefault="00B07483" w:rsidP="00B07483">
      <w:pPr>
        <w:spacing w:before="0" w:after="0" w:line="240" w:lineRule="auto"/>
        <w:ind w:right="-46"/>
        <w:rPr>
          <w:bCs/>
          <w:szCs w:val="24"/>
          <w:lang w:val="en-US"/>
        </w:rPr>
      </w:pPr>
    </w:p>
    <w:p w14:paraId="27478096" w14:textId="77777777" w:rsidR="00B07483" w:rsidRPr="00C1421E" w:rsidRDefault="00B07483" w:rsidP="00B07483">
      <w:pPr>
        <w:spacing w:before="0" w:after="0" w:line="240" w:lineRule="auto"/>
        <w:ind w:right="-46"/>
        <w:rPr>
          <w:bCs/>
          <w:szCs w:val="24"/>
          <w:lang w:val="en-US"/>
        </w:rPr>
      </w:pPr>
    </w:p>
    <w:p w14:paraId="7D1CBAB4" w14:textId="77777777" w:rsidR="00B07483" w:rsidRDefault="00B07483" w:rsidP="00B07483">
      <w:pPr>
        <w:spacing w:before="0" w:after="0" w:line="240" w:lineRule="auto"/>
        <w:ind w:right="-46"/>
        <w:rPr>
          <w:b/>
          <w:color w:val="002060"/>
          <w:sz w:val="28"/>
          <w:szCs w:val="32"/>
          <w:lang w:val="en-US"/>
        </w:rPr>
      </w:pPr>
      <w:r w:rsidRPr="009379BF">
        <w:rPr>
          <w:b/>
          <w:color w:val="002060"/>
          <w:sz w:val="28"/>
          <w:szCs w:val="32"/>
          <w:lang w:val="en-US"/>
        </w:rPr>
        <w:t>Background</w:t>
      </w:r>
    </w:p>
    <w:p w14:paraId="52337EC8" w14:textId="77777777" w:rsidR="00B07483" w:rsidRPr="00CB27D5" w:rsidRDefault="00B07483" w:rsidP="00B07483">
      <w:pPr>
        <w:spacing w:before="0" w:after="0" w:line="240" w:lineRule="auto"/>
        <w:ind w:right="-46"/>
        <w:rPr>
          <w:b/>
          <w:color w:val="002060"/>
          <w:szCs w:val="24"/>
          <w:lang w:val="en-US"/>
        </w:rPr>
      </w:pPr>
    </w:p>
    <w:p w14:paraId="3402C98D" w14:textId="77777777" w:rsidR="009D6F3B" w:rsidRPr="00A20AF5" w:rsidRDefault="009D6F3B" w:rsidP="00327AAF">
      <w:pPr>
        <w:spacing w:after="0" w:line="240" w:lineRule="auto"/>
        <w:ind w:right="84"/>
        <w:rPr>
          <w:bCs/>
          <w:szCs w:val="24"/>
          <w:lang w:val="en-US"/>
        </w:rPr>
      </w:pPr>
      <w:r w:rsidRPr="00A20AF5">
        <w:rPr>
          <w:bCs/>
          <w:szCs w:val="24"/>
          <w:lang w:val="en-US"/>
        </w:rPr>
        <w:t>At the Ordinary Council Meeting held on the 22</w:t>
      </w:r>
      <w:r w:rsidRPr="00A20AF5">
        <w:rPr>
          <w:bCs/>
          <w:szCs w:val="24"/>
          <w:vertAlign w:val="superscript"/>
          <w:lang w:val="en-US"/>
        </w:rPr>
        <w:t>nd of</w:t>
      </w:r>
      <w:r w:rsidRPr="00A20AF5">
        <w:rPr>
          <w:bCs/>
          <w:szCs w:val="24"/>
          <w:lang w:val="en-US"/>
        </w:rPr>
        <w:t xml:space="preserve"> June 2021 Council resolved the following:</w:t>
      </w:r>
    </w:p>
    <w:p w14:paraId="69FAE7A2" w14:textId="77777777" w:rsidR="009D6F3B" w:rsidRPr="00A20AF5" w:rsidRDefault="009D6F3B" w:rsidP="00327AAF">
      <w:pPr>
        <w:spacing w:after="0" w:line="240" w:lineRule="auto"/>
        <w:ind w:left="-284" w:right="84"/>
        <w:rPr>
          <w:bCs/>
          <w:szCs w:val="24"/>
          <w:lang w:val="en-US"/>
        </w:rPr>
      </w:pPr>
    </w:p>
    <w:p w14:paraId="599521A5" w14:textId="77777777" w:rsidR="009D6F3B" w:rsidRPr="00A20AF5" w:rsidRDefault="009D6F3B" w:rsidP="00327AAF">
      <w:pPr>
        <w:numPr>
          <w:ilvl w:val="0"/>
          <w:numId w:val="13"/>
        </w:numPr>
        <w:spacing w:before="0" w:after="0" w:line="240" w:lineRule="auto"/>
        <w:ind w:left="567" w:right="84" w:hanging="567"/>
        <w:rPr>
          <w:bCs/>
          <w:szCs w:val="24"/>
          <w:lang w:val="en-US"/>
        </w:rPr>
      </w:pPr>
      <w:r w:rsidRPr="00A20AF5">
        <w:rPr>
          <w:bCs/>
          <w:szCs w:val="24"/>
          <w:lang w:val="en-US"/>
        </w:rPr>
        <w:t xml:space="preserve">approves the supplier, </w:t>
      </w:r>
      <w:proofErr w:type="spellStart"/>
      <w:r w:rsidRPr="00A20AF5">
        <w:rPr>
          <w:bCs/>
          <w:szCs w:val="24"/>
          <w:lang w:val="en-US"/>
        </w:rPr>
        <w:t>TechnologyOne</w:t>
      </w:r>
      <w:proofErr w:type="spellEnd"/>
      <w:r w:rsidRPr="00A20AF5">
        <w:rPr>
          <w:bCs/>
          <w:szCs w:val="24"/>
          <w:lang w:val="en-US"/>
        </w:rPr>
        <w:t xml:space="preserve">, to be awarded the contract for RFT 2020-21.03 – Provision City Finance System (Enterprise Resource Planning System) for the initial term of 5 years, comprising the initial 3 years with two one-year extensions, </w:t>
      </w:r>
      <w:r w:rsidRPr="00A20AF5">
        <w:rPr>
          <w:bCs/>
          <w:szCs w:val="24"/>
          <w:lang w:val="en-US"/>
        </w:rPr>
        <w:lastRenderedPageBreak/>
        <w:t>to be awarded under Local Government (Functions &amp; General) Regulations 1996 11(2).</w:t>
      </w:r>
    </w:p>
    <w:p w14:paraId="49389114" w14:textId="77777777" w:rsidR="009D6F3B" w:rsidRDefault="009D6F3B" w:rsidP="00327AAF">
      <w:pPr>
        <w:numPr>
          <w:ilvl w:val="0"/>
          <w:numId w:val="13"/>
        </w:numPr>
        <w:spacing w:before="0" w:after="0" w:line="240" w:lineRule="auto"/>
        <w:ind w:left="567" w:right="84" w:hanging="567"/>
        <w:rPr>
          <w:bCs/>
          <w:szCs w:val="24"/>
          <w:lang w:val="en-US"/>
        </w:rPr>
      </w:pPr>
      <w:r w:rsidRPr="00A20AF5">
        <w:rPr>
          <w:bCs/>
          <w:szCs w:val="24"/>
          <w:lang w:val="en-US"/>
        </w:rPr>
        <w:t xml:space="preserve">agrees to enter a contract with </w:t>
      </w:r>
      <w:proofErr w:type="spellStart"/>
      <w:r w:rsidRPr="00A20AF5">
        <w:rPr>
          <w:bCs/>
          <w:szCs w:val="24"/>
          <w:lang w:val="en-US"/>
        </w:rPr>
        <w:t>TechnologyOne</w:t>
      </w:r>
      <w:proofErr w:type="spellEnd"/>
      <w:r w:rsidRPr="00A20AF5">
        <w:rPr>
          <w:bCs/>
          <w:szCs w:val="24"/>
          <w:lang w:val="en-US"/>
        </w:rPr>
        <w:t xml:space="preserve"> to purchase their Enterprise Resource Planning System, called </w:t>
      </w:r>
      <w:proofErr w:type="spellStart"/>
      <w:r w:rsidRPr="00A20AF5">
        <w:rPr>
          <w:bCs/>
          <w:szCs w:val="24"/>
          <w:lang w:val="en-US"/>
        </w:rPr>
        <w:t>OneCouncil</w:t>
      </w:r>
      <w:proofErr w:type="spellEnd"/>
      <w:r w:rsidRPr="00A20AF5">
        <w:rPr>
          <w:bCs/>
          <w:szCs w:val="24"/>
          <w:lang w:val="en-US"/>
        </w:rPr>
        <w:t xml:space="preserve">, with final contract subject to independent review to the satisfaction of the Chief Executive </w:t>
      </w:r>
      <w:proofErr w:type="gramStart"/>
      <w:r w:rsidRPr="00A20AF5">
        <w:rPr>
          <w:bCs/>
          <w:szCs w:val="24"/>
          <w:lang w:val="en-US"/>
        </w:rPr>
        <w:t>Officer;</w:t>
      </w:r>
      <w:proofErr w:type="gramEnd"/>
      <w:r w:rsidRPr="00A20AF5">
        <w:rPr>
          <w:bCs/>
          <w:szCs w:val="24"/>
          <w:lang w:val="en-US"/>
        </w:rPr>
        <w:t xml:space="preserve"> and</w:t>
      </w:r>
      <w:r>
        <w:rPr>
          <w:bCs/>
          <w:szCs w:val="24"/>
          <w:lang w:val="en-US"/>
        </w:rPr>
        <w:t xml:space="preserve"> </w:t>
      </w:r>
      <w:r w:rsidRPr="00A20AF5">
        <w:rPr>
          <w:bCs/>
          <w:szCs w:val="24"/>
          <w:lang w:val="en-US"/>
        </w:rPr>
        <w:t>notes:</w:t>
      </w:r>
    </w:p>
    <w:p w14:paraId="1A2299D0" w14:textId="77777777" w:rsidR="009D6F3B" w:rsidRDefault="009D6F3B" w:rsidP="00327AAF">
      <w:pPr>
        <w:spacing w:after="0" w:line="240" w:lineRule="auto"/>
        <w:ind w:left="720" w:right="84"/>
        <w:rPr>
          <w:bCs/>
          <w:szCs w:val="24"/>
          <w:lang w:val="en-US"/>
        </w:rPr>
      </w:pPr>
    </w:p>
    <w:p w14:paraId="3C738978" w14:textId="43A0259A" w:rsidR="009D6F3B" w:rsidRPr="000709D7" w:rsidRDefault="009D6F3B" w:rsidP="00327AAF">
      <w:pPr>
        <w:spacing w:after="0" w:line="240" w:lineRule="auto"/>
        <w:ind w:left="993" w:right="84" w:hanging="426"/>
        <w:rPr>
          <w:bCs/>
          <w:szCs w:val="24"/>
          <w:lang w:val="en-US"/>
        </w:rPr>
      </w:pPr>
      <w:r>
        <w:rPr>
          <w:bCs/>
          <w:szCs w:val="24"/>
          <w:lang w:val="en-US"/>
        </w:rPr>
        <w:t xml:space="preserve">a. </w:t>
      </w:r>
      <w:r w:rsidRPr="000709D7">
        <w:rPr>
          <w:bCs/>
          <w:szCs w:val="24"/>
          <w:lang w:val="en-US"/>
        </w:rPr>
        <w:t>The adoption of the Integrated Enterprise Resource Planning approach for</w:t>
      </w:r>
      <w:r w:rsidR="00157307">
        <w:rPr>
          <w:bCs/>
          <w:szCs w:val="24"/>
          <w:lang w:val="en-US"/>
        </w:rPr>
        <w:t xml:space="preserve"> </w:t>
      </w:r>
      <w:r w:rsidRPr="000709D7">
        <w:rPr>
          <w:bCs/>
          <w:szCs w:val="24"/>
          <w:lang w:val="en-US"/>
        </w:rPr>
        <w:t xml:space="preserve">implementing Information Systems; and </w:t>
      </w:r>
    </w:p>
    <w:p w14:paraId="376D9051" w14:textId="77777777" w:rsidR="009D6F3B" w:rsidRPr="000709D7" w:rsidRDefault="009D6F3B" w:rsidP="00327AAF">
      <w:pPr>
        <w:spacing w:after="0" w:line="240" w:lineRule="auto"/>
        <w:ind w:left="720" w:right="84"/>
        <w:rPr>
          <w:bCs/>
          <w:szCs w:val="24"/>
          <w:lang w:val="en-US"/>
        </w:rPr>
      </w:pPr>
    </w:p>
    <w:p w14:paraId="01465776" w14:textId="77777777" w:rsidR="009D6F3B" w:rsidRPr="00A20AF5" w:rsidRDefault="009D6F3B" w:rsidP="00327AAF">
      <w:pPr>
        <w:spacing w:before="0" w:after="0" w:line="240" w:lineRule="auto"/>
        <w:ind w:left="851" w:right="84" w:hanging="284"/>
        <w:rPr>
          <w:bCs/>
          <w:szCs w:val="24"/>
          <w:lang w:val="en-US"/>
        </w:rPr>
      </w:pPr>
      <w:r w:rsidRPr="00A20AF5">
        <w:rPr>
          <w:bCs/>
          <w:szCs w:val="24"/>
          <w:lang w:val="en-US"/>
        </w:rPr>
        <w:t xml:space="preserve">b. The implementation of the </w:t>
      </w:r>
      <w:proofErr w:type="spellStart"/>
      <w:r w:rsidRPr="00A20AF5">
        <w:rPr>
          <w:bCs/>
          <w:szCs w:val="24"/>
          <w:lang w:val="en-US"/>
        </w:rPr>
        <w:t>TechnologyOne</w:t>
      </w:r>
      <w:proofErr w:type="spellEnd"/>
      <w:r w:rsidRPr="00A20AF5">
        <w:rPr>
          <w:bCs/>
          <w:szCs w:val="24"/>
          <w:lang w:val="en-US"/>
        </w:rPr>
        <w:t xml:space="preserve"> One Council solution using the Cloud model called “Software as a Service”.</w:t>
      </w:r>
    </w:p>
    <w:p w14:paraId="0295E9CA" w14:textId="77777777" w:rsidR="009D6F3B" w:rsidRDefault="009D6F3B" w:rsidP="00327AAF">
      <w:pPr>
        <w:spacing w:before="0" w:after="0" w:line="240" w:lineRule="auto"/>
        <w:ind w:left="-284" w:right="84"/>
        <w:rPr>
          <w:bCs/>
          <w:szCs w:val="24"/>
          <w:lang w:val="en-US"/>
        </w:rPr>
      </w:pPr>
    </w:p>
    <w:p w14:paraId="4C36AC65" w14:textId="77777777" w:rsidR="009D6F3B" w:rsidRDefault="009D6F3B" w:rsidP="00327AAF">
      <w:pPr>
        <w:spacing w:after="0" w:line="240" w:lineRule="auto"/>
        <w:ind w:right="84"/>
        <w:rPr>
          <w:bCs/>
          <w:szCs w:val="24"/>
          <w:lang w:val="en-US"/>
        </w:rPr>
      </w:pPr>
      <w:r>
        <w:rPr>
          <w:bCs/>
          <w:szCs w:val="24"/>
          <w:lang w:val="en-US"/>
        </w:rPr>
        <w:t xml:space="preserve">The </w:t>
      </w:r>
      <w:proofErr w:type="spellStart"/>
      <w:r>
        <w:rPr>
          <w:bCs/>
          <w:szCs w:val="24"/>
          <w:lang w:val="en-US"/>
        </w:rPr>
        <w:t>OneCouncil</w:t>
      </w:r>
      <w:proofErr w:type="spellEnd"/>
      <w:r>
        <w:rPr>
          <w:bCs/>
          <w:szCs w:val="24"/>
          <w:lang w:val="en-US"/>
        </w:rPr>
        <w:t xml:space="preserve"> implementation project has been managed as an internal project, resourced to accommodate a staged roll out of fundamental modules across the </w:t>
      </w:r>
      <w:proofErr w:type="spellStart"/>
      <w:r>
        <w:rPr>
          <w:bCs/>
          <w:szCs w:val="24"/>
          <w:lang w:val="en-US"/>
        </w:rPr>
        <w:t>organisation</w:t>
      </w:r>
      <w:proofErr w:type="spellEnd"/>
      <w:r>
        <w:rPr>
          <w:bCs/>
          <w:szCs w:val="24"/>
          <w:lang w:val="en-US"/>
        </w:rPr>
        <w:t xml:space="preserve">. The project has been divided into three key phases which align evenly to a three-year commitment of delivery. </w:t>
      </w:r>
    </w:p>
    <w:p w14:paraId="68808500" w14:textId="77777777" w:rsidR="009D6F3B" w:rsidRDefault="009D6F3B" w:rsidP="00327AAF">
      <w:pPr>
        <w:spacing w:before="0" w:after="0" w:line="240" w:lineRule="auto"/>
        <w:ind w:left="-284" w:right="84"/>
        <w:rPr>
          <w:bCs/>
          <w:szCs w:val="24"/>
          <w:lang w:val="en-US"/>
        </w:rPr>
      </w:pPr>
    </w:p>
    <w:p w14:paraId="257B4E95" w14:textId="77777777" w:rsidR="009D6F3B" w:rsidRPr="00B82B55" w:rsidRDefault="009D6F3B" w:rsidP="00327AAF">
      <w:pPr>
        <w:spacing w:after="0" w:line="240" w:lineRule="auto"/>
        <w:ind w:right="84"/>
        <w:rPr>
          <w:bCs/>
          <w:szCs w:val="24"/>
          <w:lang w:val="en-US"/>
        </w:rPr>
      </w:pPr>
      <w:r>
        <w:rPr>
          <w:bCs/>
          <w:szCs w:val="24"/>
          <w:lang w:val="en-US"/>
        </w:rPr>
        <w:t xml:space="preserve">The </w:t>
      </w:r>
      <w:proofErr w:type="gramStart"/>
      <w:r>
        <w:rPr>
          <w:bCs/>
          <w:szCs w:val="24"/>
          <w:lang w:val="en-US"/>
        </w:rPr>
        <w:t>City</w:t>
      </w:r>
      <w:proofErr w:type="gramEnd"/>
      <w:r>
        <w:rPr>
          <w:bCs/>
          <w:szCs w:val="24"/>
          <w:lang w:val="en-US"/>
        </w:rPr>
        <w:t xml:space="preserve"> successfully implemented the modules forecast in the first phase, on time and with </w:t>
      </w:r>
      <w:proofErr w:type="spellStart"/>
      <w:r>
        <w:rPr>
          <w:bCs/>
          <w:szCs w:val="24"/>
          <w:lang w:val="en-US"/>
        </w:rPr>
        <w:t>organisational</w:t>
      </w:r>
      <w:proofErr w:type="spellEnd"/>
      <w:r>
        <w:rPr>
          <w:bCs/>
          <w:szCs w:val="24"/>
          <w:lang w:val="en-US"/>
        </w:rPr>
        <w:t xml:space="preserve"> wide support and engagement.</w:t>
      </w:r>
    </w:p>
    <w:p w14:paraId="1C938E02" w14:textId="77777777" w:rsidR="00B07483" w:rsidRDefault="00B07483" w:rsidP="00327AAF">
      <w:pPr>
        <w:spacing w:before="0" w:after="0" w:line="240" w:lineRule="auto"/>
        <w:ind w:right="84"/>
        <w:rPr>
          <w:b/>
          <w:szCs w:val="24"/>
          <w:lang w:val="en-US"/>
        </w:rPr>
      </w:pPr>
    </w:p>
    <w:p w14:paraId="63B73B86" w14:textId="77777777" w:rsidR="00E76C01" w:rsidRPr="00C1421E" w:rsidRDefault="00E76C01" w:rsidP="00327AAF">
      <w:pPr>
        <w:spacing w:before="0" w:after="0" w:line="240" w:lineRule="auto"/>
        <w:ind w:right="84"/>
        <w:rPr>
          <w:b/>
          <w:szCs w:val="24"/>
          <w:lang w:val="en-US"/>
        </w:rPr>
      </w:pPr>
    </w:p>
    <w:p w14:paraId="63BBA3EA" w14:textId="77777777" w:rsidR="00B07483" w:rsidRDefault="00B07483" w:rsidP="00327AAF">
      <w:pPr>
        <w:spacing w:before="0" w:after="0" w:line="240" w:lineRule="auto"/>
        <w:ind w:right="84"/>
        <w:rPr>
          <w:b/>
          <w:color w:val="002060"/>
          <w:sz w:val="28"/>
          <w:szCs w:val="32"/>
          <w:lang w:val="en-US"/>
        </w:rPr>
      </w:pPr>
      <w:r w:rsidRPr="009379BF">
        <w:rPr>
          <w:b/>
          <w:color w:val="002060"/>
          <w:sz w:val="28"/>
          <w:szCs w:val="32"/>
          <w:lang w:val="en-US"/>
        </w:rPr>
        <w:t>Discussion</w:t>
      </w:r>
    </w:p>
    <w:p w14:paraId="308C22E6" w14:textId="77777777" w:rsidR="00B07483" w:rsidRPr="00CB27D5" w:rsidRDefault="00B07483" w:rsidP="00327AAF">
      <w:pPr>
        <w:spacing w:before="0" w:after="0" w:line="240" w:lineRule="auto"/>
        <w:ind w:right="84"/>
        <w:rPr>
          <w:bCs/>
          <w:sz w:val="28"/>
          <w:szCs w:val="32"/>
          <w:lang w:val="en-US"/>
        </w:rPr>
      </w:pPr>
    </w:p>
    <w:p w14:paraId="03B2ABF8" w14:textId="77777777" w:rsidR="005B4C85" w:rsidRPr="005B4C85" w:rsidRDefault="005B4C85" w:rsidP="00327AAF">
      <w:pPr>
        <w:spacing w:before="0" w:after="0" w:line="240" w:lineRule="auto"/>
        <w:ind w:right="84"/>
        <w:rPr>
          <w:b/>
          <w:bCs/>
          <w:szCs w:val="24"/>
          <w:lang w:val="en-US"/>
        </w:rPr>
      </w:pPr>
      <w:r w:rsidRPr="005B4C85">
        <w:rPr>
          <w:szCs w:val="24"/>
        </w:rPr>
        <w:t xml:space="preserve">During the recent reporting period, notable progress was achieved in advancing the </w:t>
      </w:r>
      <w:proofErr w:type="spellStart"/>
      <w:r w:rsidRPr="005B4C85">
        <w:rPr>
          <w:szCs w:val="24"/>
        </w:rPr>
        <w:t>OneCouncil</w:t>
      </w:r>
      <w:proofErr w:type="spellEnd"/>
      <w:r w:rsidRPr="005B4C85">
        <w:rPr>
          <w:szCs w:val="24"/>
        </w:rPr>
        <w:t xml:space="preserve"> ERP implementation project, with a particular focus on Compliance and Revenue streams. Efforts were dedicated to addressing challenges identified in phase 1 and 2 modules, leading to the decision to postpone the go-live to July/August 2025, allowing for 9 months of optimisation.</w:t>
      </w:r>
    </w:p>
    <w:p w14:paraId="787C05B5" w14:textId="77777777" w:rsidR="005B4C85" w:rsidRPr="005B4C85" w:rsidRDefault="005B4C85" w:rsidP="00327AAF">
      <w:pPr>
        <w:spacing w:before="0" w:after="0" w:line="240" w:lineRule="auto"/>
        <w:ind w:right="84"/>
        <w:rPr>
          <w:szCs w:val="24"/>
        </w:rPr>
      </w:pPr>
    </w:p>
    <w:p w14:paraId="48F3EEEF" w14:textId="77777777" w:rsidR="005B4C85" w:rsidRPr="005B4C85" w:rsidRDefault="005B4C85" w:rsidP="00327AAF">
      <w:pPr>
        <w:spacing w:before="0" w:after="0" w:line="240" w:lineRule="auto"/>
        <w:ind w:right="84"/>
        <w:rPr>
          <w:szCs w:val="24"/>
        </w:rPr>
      </w:pPr>
      <w:r w:rsidRPr="005B4C85">
        <w:rPr>
          <w:szCs w:val="24"/>
        </w:rPr>
        <w:t>This critical decision, essential for sustained functionality amidst business complications and resource gaps, was made after careful consideration of various challenges. Despite successful project outcomes to date, we have reviewed the schedule to align with recent audit findings for finance and assets, ensuring business readiness for the integrated system's expanded functionalities.</w:t>
      </w:r>
    </w:p>
    <w:p w14:paraId="51221C2B" w14:textId="77777777" w:rsidR="005B4C85" w:rsidRPr="005B4C85" w:rsidRDefault="005B4C85" w:rsidP="00327AAF">
      <w:pPr>
        <w:spacing w:before="0" w:after="0" w:line="240" w:lineRule="auto"/>
        <w:ind w:right="84"/>
        <w:rPr>
          <w:szCs w:val="24"/>
        </w:rPr>
      </w:pPr>
    </w:p>
    <w:p w14:paraId="249F7331" w14:textId="77777777" w:rsidR="005B4C85" w:rsidRPr="005B4C85" w:rsidRDefault="005B4C85" w:rsidP="00327AAF">
      <w:pPr>
        <w:spacing w:before="0" w:after="0" w:line="240" w:lineRule="auto"/>
        <w:ind w:right="84"/>
        <w:rPr>
          <w:szCs w:val="24"/>
        </w:rPr>
      </w:pPr>
      <w:r w:rsidRPr="005B4C85">
        <w:rPr>
          <w:szCs w:val="24"/>
        </w:rPr>
        <w:t xml:space="preserve">Recent achievements include extensive work on configuring PNR (property and ratings) compliance and revenue-related processes, accompanied by comprehensive testing activities. Strategies were devised for onboarding and post-implementation support to ensure staff readiness for long-term system support. Change readiness assessments were strengthened, and a thorough review of the risk register was conducted to mitigate potential stressors on staff. Key tasks completed include gathering subject matter expert feedback, adjusting automation configurations, and overseeing </w:t>
      </w:r>
      <w:proofErr w:type="spellStart"/>
      <w:r w:rsidRPr="005B4C85">
        <w:rPr>
          <w:szCs w:val="24"/>
        </w:rPr>
        <w:t>PnR</w:t>
      </w:r>
      <w:proofErr w:type="spellEnd"/>
      <w:r w:rsidRPr="005B4C85">
        <w:rPr>
          <w:szCs w:val="24"/>
        </w:rPr>
        <w:t xml:space="preserve"> implementation alongside business improvement efforts.</w:t>
      </w:r>
    </w:p>
    <w:p w14:paraId="1412E2EA" w14:textId="77777777" w:rsidR="005B4C85" w:rsidRPr="005B4C85" w:rsidRDefault="005B4C85" w:rsidP="00327AAF">
      <w:pPr>
        <w:spacing w:before="0" w:after="0" w:line="240" w:lineRule="auto"/>
        <w:ind w:right="84"/>
        <w:rPr>
          <w:szCs w:val="24"/>
        </w:rPr>
      </w:pPr>
    </w:p>
    <w:p w14:paraId="3397E2C1" w14:textId="77777777" w:rsidR="005B4C85" w:rsidRPr="005B4C85" w:rsidRDefault="005B4C85" w:rsidP="00327AAF">
      <w:pPr>
        <w:spacing w:before="0" w:after="0" w:line="240" w:lineRule="auto"/>
        <w:ind w:right="84"/>
        <w:rPr>
          <w:szCs w:val="24"/>
        </w:rPr>
      </w:pPr>
      <w:r w:rsidRPr="005B4C85">
        <w:rPr>
          <w:szCs w:val="24"/>
        </w:rPr>
        <w:t xml:space="preserve">The reassessment of the Phase 3 go-live date primarily stems from indications of change saturation across the organisation, attributed to the rapid implementation pace. This challenge is compounded by changes in resourcing, corporate knowledge retention, and </w:t>
      </w:r>
      <w:r w:rsidRPr="005B4C85">
        <w:rPr>
          <w:szCs w:val="24"/>
        </w:rPr>
        <w:lastRenderedPageBreak/>
        <w:t xml:space="preserve">workload management within a hybrid environment during system development. Business improvement for </w:t>
      </w:r>
      <w:proofErr w:type="spellStart"/>
      <w:r w:rsidRPr="005B4C85">
        <w:rPr>
          <w:szCs w:val="24"/>
        </w:rPr>
        <w:t>OneCouncil</w:t>
      </w:r>
      <w:proofErr w:type="spellEnd"/>
      <w:r w:rsidRPr="005B4C85">
        <w:rPr>
          <w:szCs w:val="24"/>
        </w:rPr>
        <w:t xml:space="preserve"> hinges on alignment between people, systems, and processes, necessitating a holistic approach that considers their interdependencies and interactions.</w:t>
      </w:r>
    </w:p>
    <w:p w14:paraId="64E2E558" w14:textId="77777777" w:rsidR="005B4C85" w:rsidRPr="005B4C85" w:rsidRDefault="005B4C85" w:rsidP="00327AAF">
      <w:pPr>
        <w:spacing w:before="0" w:after="0" w:line="240" w:lineRule="auto"/>
        <w:ind w:right="84"/>
        <w:rPr>
          <w:szCs w:val="24"/>
        </w:rPr>
      </w:pPr>
    </w:p>
    <w:p w14:paraId="6F855C00" w14:textId="77777777" w:rsidR="005B4C85" w:rsidRPr="005B4C85" w:rsidRDefault="005B4C85" w:rsidP="00327AAF">
      <w:pPr>
        <w:spacing w:before="0" w:after="0" w:line="240" w:lineRule="auto"/>
        <w:ind w:right="84"/>
        <w:rPr>
          <w:szCs w:val="24"/>
        </w:rPr>
      </w:pPr>
      <w:r w:rsidRPr="005B4C85">
        <w:rPr>
          <w:szCs w:val="24"/>
        </w:rPr>
        <w:t>This entails continuous communication, collaboration, and coordination across different organisational functions and levels. Proper alignment enables people, systems, and processes to synergise effectively, driving organisational success and strategic objectives.</w:t>
      </w:r>
    </w:p>
    <w:p w14:paraId="6A274F94" w14:textId="77777777" w:rsidR="005B4C85" w:rsidRPr="005B4C85" w:rsidRDefault="005B4C85" w:rsidP="00327AAF">
      <w:pPr>
        <w:spacing w:before="0" w:after="0" w:line="240" w:lineRule="auto"/>
        <w:ind w:right="84"/>
        <w:rPr>
          <w:szCs w:val="24"/>
        </w:rPr>
      </w:pPr>
    </w:p>
    <w:p w14:paraId="0124CA0B" w14:textId="77777777" w:rsidR="005B4C85" w:rsidRPr="005B4C85" w:rsidRDefault="005B4C85" w:rsidP="00327AAF">
      <w:pPr>
        <w:spacing w:before="0" w:after="0" w:line="240" w:lineRule="auto"/>
        <w:ind w:right="84"/>
        <w:rPr>
          <w:szCs w:val="24"/>
        </w:rPr>
      </w:pPr>
      <w:r w:rsidRPr="005B4C85">
        <w:rPr>
          <w:szCs w:val="24"/>
        </w:rPr>
        <w:t>Business consultations conducted to manage the module optimisation period identified key management areas, while pain point mapping and project schedule adjustments enhanced system effectiveness. Training needs have been analysed, and configuration settings examined. Additionally, a refined improvement portfolio approach has been established for business improvement initiatives and will be actioned in the next reporting period. The modules and business areas undergoing improvements include finance, Assets Management and e-Recruitment.</w:t>
      </w:r>
    </w:p>
    <w:p w14:paraId="7B67C356" w14:textId="77777777" w:rsidR="005B4C85" w:rsidRPr="005B4C85" w:rsidRDefault="005B4C85" w:rsidP="00327AAF">
      <w:pPr>
        <w:spacing w:before="0" w:after="0" w:line="240" w:lineRule="auto"/>
        <w:ind w:right="84"/>
        <w:rPr>
          <w:szCs w:val="24"/>
        </w:rPr>
      </w:pPr>
    </w:p>
    <w:p w14:paraId="56BDB50D" w14:textId="77777777" w:rsidR="005B4C85" w:rsidRPr="005B4C85" w:rsidRDefault="005B4C85" w:rsidP="00327AAF">
      <w:pPr>
        <w:spacing w:before="0" w:after="0" w:line="240" w:lineRule="auto"/>
        <w:ind w:right="84"/>
        <w:rPr>
          <w:szCs w:val="24"/>
        </w:rPr>
      </w:pPr>
      <w:r w:rsidRPr="005B4C85">
        <w:rPr>
          <w:szCs w:val="24"/>
        </w:rPr>
        <w:t xml:space="preserve">In conclusion, despite challenges necessitating the postponement of go-live, concerted efforts persist to ensure a smooth transition and maximise the benefits of the </w:t>
      </w:r>
      <w:proofErr w:type="spellStart"/>
      <w:r w:rsidRPr="005B4C85">
        <w:rPr>
          <w:szCs w:val="24"/>
        </w:rPr>
        <w:t>OneCouncil</w:t>
      </w:r>
      <w:proofErr w:type="spellEnd"/>
      <w:r w:rsidRPr="005B4C85">
        <w:rPr>
          <w:szCs w:val="24"/>
        </w:rPr>
        <w:t xml:space="preserve"> ERP project. Continued emphasis on communication, stakeholder engagement, and readiness assessment will be pivotal in achieving project success within the revised timeline. </w:t>
      </w:r>
    </w:p>
    <w:p w14:paraId="46D78E03" w14:textId="77777777" w:rsidR="005B4C85" w:rsidRPr="005B4C85" w:rsidRDefault="005B4C85" w:rsidP="00327AAF">
      <w:pPr>
        <w:spacing w:before="0" w:after="0" w:line="240" w:lineRule="auto"/>
        <w:ind w:right="84"/>
        <w:rPr>
          <w:szCs w:val="24"/>
        </w:rPr>
      </w:pPr>
    </w:p>
    <w:p w14:paraId="566FDE35" w14:textId="77777777" w:rsidR="005B4C85" w:rsidRPr="005B4C85" w:rsidRDefault="005B4C85" w:rsidP="00327AAF">
      <w:pPr>
        <w:spacing w:before="0" w:after="0" w:line="240" w:lineRule="auto"/>
        <w:ind w:right="84"/>
        <w:rPr>
          <w:b/>
          <w:bCs/>
          <w:szCs w:val="24"/>
        </w:rPr>
      </w:pPr>
      <w:r w:rsidRPr="005B4C85">
        <w:rPr>
          <w:b/>
          <w:bCs/>
          <w:szCs w:val="24"/>
        </w:rPr>
        <w:t>Additional information:</w:t>
      </w:r>
    </w:p>
    <w:p w14:paraId="30CA8D50" w14:textId="77777777" w:rsidR="00C21A37" w:rsidRDefault="00C21A37" w:rsidP="00327AAF">
      <w:pPr>
        <w:spacing w:before="0" w:after="0" w:line="240" w:lineRule="auto"/>
        <w:ind w:right="84"/>
        <w:rPr>
          <w:szCs w:val="24"/>
        </w:rPr>
      </w:pPr>
    </w:p>
    <w:p w14:paraId="1CAC7E48" w14:textId="635436E3" w:rsidR="005B4C85" w:rsidRPr="005B4C85" w:rsidRDefault="005B4C85" w:rsidP="00327AAF">
      <w:pPr>
        <w:spacing w:before="0" w:after="0" w:line="240" w:lineRule="auto"/>
        <w:ind w:right="84"/>
        <w:rPr>
          <w:szCs w:val="24"/>
        </w:rPr>
      </w:pPr>
      <w:r w:rsidRPr="005B4C85">
        <w:rPr>
          <w:szCs w:val="24"/>
        </w:rPr>
        <w:t xml:space="preserve">The information below indicates the modules related to the </w:t>
      </w:r>
      <w:proofErr w:type="spellStart"/>
      <w:r w:rsidRPr="005B4C85">
        <w:rPr>
          <w:szCs w:val="24"/>
        </w:rPr>
        <w:t>OneCouncil</w:t>
      </w:r>
      <w:proofErr w:type="spellEnd"/>
      <w:r w:rsidRPr="005B4C85">
        <w:rPr>
          <w:szCs w:val="24"/>
        </w:rPr>
        <w:t xml:space="preserve"> implementation and the distribution of modules across the years of active engagement.</w:t>
      </w:r>
    </w:p>
    <w:p w14:paraId="207560A2" w14:textId="77777777" w:rsidR="005B4C85" w:rsidRPr="005B4C85" w:rsidRDefault="005B4C85" w:rsidP="00327AAF">
      <w:pPr>
        <w:spacing w:before="0" w:after="0" w:line="240" w:lineRule="auto"/>
        <w:ind w:right="84"/>
        <w:rPr>
          <w:szCs w:val="24"/>
        </w:rPr>
      </w:pPr>
      <w:r w:rsidRPr="005B4C85">
        <w:rPr>
          <w:szCs w:val="24"/>
        </w:rPr>
        <w:t>The core functionality has been uniformly delivered across all modules, owing to the comprehensive integration of the system. Each stream has undergone a structured program of works with delineated milestones, including module commencement, configuration design, ITT, UAT, configuration and migration completion, go-live, and module closure.</w:t>
      </w:r>
    </w:p>
    <w:p w14:paraId="5208DD79" w14:textId="77777777" w:rsidR="005B4C85" w:rsidRPr="005B4C85" w:rsidRDefault="005B4C85" w:rsidP="00327AAF">
      <w:pPr>
        <w:spacing w:before="0" w:after="0" w:line="240" w:lineRule="auto"/>
        <w:ind w:right="84"/>
        <w:rPr>
          <w:szCs w:val="24"/>
        </w:rPr>
      </w:pPr>
    </w:p>
    <w:p w14:paraId="392554C2" w14:textId="77777777" w:rsidR="005B4C85" w:rsidRPr="005B4C85" w:rsidRDefault="005B4C85" w:rsidP="00327AAF">
      <w:pPr>
        <w:spacing w:before="0" w:after="0" w:line="240" w:lineRule="auto"/>
        <w:ind w:right="84"/>
        <w:rPr>
          <w:szCs w:val="24"/>
        </w:rPr>
      </w:pPr>
      <w:r w:rsidRPr="005B4C85">
        <w:rPr>
          <w:b/>
          <w:bCs/>
          <w:szCs w:val="24"/>
        </w:rPr>
        <w:t>Phase 1: 2022</w:t>
      </w:r>
    </w:p>
    <w:p w14:paraId="68315C3C" w14:textId="77777777" w:rsidR="005B4C85" w:rsidRPr="005B4C85" w:rsidRDefault="005B4C85" w:rsidP="00327AAF">
      <w:pPr>
        <w:numPr>
          <w:ilvl w:val="0"/>
          <w:numId w:val="33"/>
        </w:numPr>
        <w:spacing w:before="0" w:after="0" w:line="240" w:lineRule="auto"/>
        <w:ind w:right="84"/>
        <w:rPr>
          <w:szCs w:val="24"/>
        </w:rPr>
      </w:pPr>
      <w:r w:rsidRPr="005B4C85">
        <w:rPr>
          <w:szCs w:val="24"/>
        </w:rPr>
        <w:t xml:space="preserve">Finance Management </w:t>
      </w:r>
      <w:r w:rsidRPr="005B4C85">
        <w:rPr>
          <w:b/>
          <w:bCs/>
          <w:szCs w:val="24"/>
        </w:rPr>
        <w:t>Completed</w:t>
      </w:r>
    </w:p>
    <w:p w14:paraId="48AC47C2" w14:textId="77777777" w:rsidR="005B4C85" w:rsidRPr="005B4C85" w:rsidRDefault="005B4C85" w:rsidP="00327AAF">
      <w:pPr>
        <w:numPr>
          <w:ilvl w:val="0"/>
          <w:numId w:val="33"/>
        </w:numPr>
        <w:spacing w:before="0" w:after="0" w:line="240" w:lineRule="auto"/>
        <w:ind w:right="84"/>
        <w:rPr>
          <w:szCs w:val="24"/>
        </w:rPr>
      </w:pPr>
      <w:r w:rsidRPr="005B4C85">
        <w:rPr>
          <w:szCs w:val="24"/>
        </w:rPr>
        <w:t xml:space="preserve">Supply Chain Management </w:t>
      </w:r>
      <w:r w:rsidRPr="005B4C85">
        <w:rPr>
          <w:b/>
          <w:bCs/>
          <w:szCs w:val="24"/>
        </w:rPr>
        <w:t>Completed</w:t>
      </w:r>
    </w:p>
    <w:p w14:paraId="1449AEC7" w14:textId="77777777" w:rsidR="005B4C85" w:rsidRPr="005B4C85" w:rsidRDefault="005B4C85" w:rsidP="00327AAF">
      <w:pPr>
        <w:numPr>
          <w:ilvl w:val="0"/>
          <w:numId w:val="33"/>
        </w:numPr>
        <w:spacing w:before="0" w:after="0" w:line="240" w:lineRule="auto"/>
        <w:ind w:right="84"/>
        <w:rPr>
          <w:szCs w:val="24"/>
        </w:rPr>
      </w:pPr>
      <w:r w:rsidRPr="005B4C85">
        <w:rPr>
          <w:szCs w:val="24"/>
        </w:rPr>
        <w:t xml:space="preserve">Human Resources - Employee Portal </w:t>
      </w:r>
      <w:r w:rsidRPr="005B4C85">
        <w:rPr>
          <w:b/>
          <w:bCs/>
          <w:szCs w:val="24"/>
        </w:rPr>
        <w:t>Completed</w:t>
      </w:r>
    </w:p>
    <w:p w14:paraId="69C2BED7" w14:textId="77777777" w:rsidR="005B4C85" w:rsidRPr="005B4C85" w:rsidRDefault="005B4C85" w:rsidP="00327AAF">
      <w:pPr>
        <w:numPr>
          <w:ilvl w:val="0"/>
          <w:numId w:val="33"/>
        </w:numPr>
        <w:spacing w:before="0" w:after="0" w:line="240" w:lineRule="auto"/>
        <w:ind w:right="84"/>
        <w:rPr>
          <w:szCs w:val="24"/>
        </w:rPr>
      </w:pPr>
      <w:r w:rsidRPr="005B4C85">
        <w:rPr>
          <w:szCs w:val="24"/>
        </w:rPr>
        <w:t xml:space="preserve">Payroll </w:t>
      </w:r>
      <w:r w:rsidRPr="005B4C85">
        <w:rPr>
          <w:b/>
          <w:bCs/>
          <w:szCs w:val="24"/>
        </w:rPr>
        <w:t>Completed</w:t>
      </w:r>
    </w:p>
    <w:p w14:paraId="6F2020EF" w14:textId="77777777" w:rsidR="005B4C85" w:rsidRPr="005B4C85" w:rsidRDefault="005B4C85" w:rsidP="00327AAF">
      <w:pPr>
        <w:numPr>
          <w:ilvl w:val="0"/>
          <w:numId w:val="33"/>
        </w:numPr>
        <w:spacing w:before="0" w:after="0" w:line="240" w:lineRule="auto"/>
        <w:ind w:right="84"/>
        <w:rPr>
          <w:szCs w:val="24"/>
        </w:rPr>
      </w:pPr>
      <w:r w:rsidRPr="005B4C85">
        <w:rPr>
          <w:szCs w:val="24"/>
        </w:rPr>
        <w:t xml:space="preserve">Customer Request Management </w:t>
      </w:r>
      <w:r w:rsidRPr="005B4C85">
        <w:rPr>
          <w:b/>
          <w:bCs/>
          <w:szCs w:val="24"/>
        </w:rPr>
        <w:t>Completed</w:t>
      </w:r>
    </w:p>
    <w:p w14:paraId="3E9C6111" w14:textId="77777777" w:rsidR="005B4C85" w:rsidRPr="005B4C85" w:rsidRDefault="005B4C85" w:rsidP="00327AAF">
      <w:pPr>
        <w:numPr>
          <w:ilvl w:val="0"/>
          <w:numId w:val="33"/>
        </w:numPr>
        <w:spacing w:before="0" w:after="0" w:line="240" w:lineRule="auto"/>
        <w:ind w:right="84"/>
        <w:rPr>
          <w:szCs w:val="24"/>
        </w:rPr>
      </w:pPr>
      <w:r w:rsidRPr="005B4C85">
        <w:rPr>
          <w:szCs w:val="24"/>
        </w:rPr>
        <w:t xml:space="preserve">ECM – Attachments </w:t>
      </w:r>
      <w:r w:rsidRPr="005B4C85">
        <w:rPr>
          <w:b/>
          <w:bCs/>
          <w:szCs w:val="24"/>
        </w:rPr>
        <w:t>Completed</w:t>
      </w:r>
    </w:p>
    <w:p w14:paraId="1044A6EA" w14:textId="77777777" w:rsidR="005B4C85" w:rsidRPr="005B4C85" w:rsidRDefault="005B4C85" w:rsidP="00327AAF">
      <w:pPr>
        <w:spacing w:before="0" w:after="0" w:line="240" w:lineRule="auto"/>
        <w:ind w:right="84"/>
        <w:rPr>
          <w:b/>
          <w:bCs/>
          <w:szCs w:val="24"/>
        </w:rPr>
      </w:pPr>
    </w:p>
    <w:p w14:paraId="34C41B67" w14:textId="77777777" w:rsidR="005B4C85" w:rsidRPr="005B4C85" w:rsidRDefault="005B4C85" w:rsidP="00327AAF">
      <w:pPr>
        <w:spacing w:before="0" w:after="0" w:line="240" w:lineRule="auto"/>
        <w:ind w:right="84"/>
        <w:rPr>
          <w:szCs w:val="24"/>
        </w:rPr>
      </w:pPr>
      <w:r w:rsidRPr="005B4C85">
        <w:rPr>
          <w:b/>
          <w:bCs/>
          <w:szCs w:val="24"/>
        </w:rPr>
        <w:t>Phase 2: 2023</w:t>
      </w:r>
    </w:p>
    <w:p w14:paraId="625C0154" w14:textId="77777777" w:rsidR="005B4C85" w:rsidRPr="005B4C85" w:rsidRDefault="005B4C85" w:rsidP="00327AAF">
      <w:pPr>
        <w:numPr>
          <w:ilvl w:val="0"/>
          <w:numId w:val="34"/>
        </w:numPr>
        <w:spacing w:before="0" w:after="0" w:line="240" w:lineRule="auto"/>
        <w:ind w:right="84"/>
        <w:rPr>
          <w:szCs w:val="24"/>
        </w:rPr>
      </w:pPr>
      <w:r w:rsidRPr="005B4C85">
        <w:rPr>
          <w:szCs w:val="24"/>
        </w:rPr>
        <w:t xml:space="preserve">Business Intelligence Reporting </w:t>
      </w:r>
      <w:r w:rsidRPr="005B4C85">
        <w:rPr>
          <w:b/>
          <w:bCs/>
          <w:szCs w:val="24"/>
        </w:rPr>
        <w:t>Completed</w:t>
      </w:r>
    </w:p>
    <w:p w14:paraId="7EABD538" w14:textId="77777777" w:rsidR="005B4C85" w:rsidRPr="005B4C85" w:rsidRDefault="005B4C85" w:rsidP="00327AAF">
      <w:pPr>
        <w:numPr>
          <w:ilvl w:val="0"/>
          <w:numId w:val="34"/>
        </w:numPr>
        <w:spacing w:before="0" w:after="0" w:line="240" w:lineRule="auto"/>
        <w:ind w:right="84"/>
        <w:rPr>
          <w:szCs w:val="24"/>
        </w:rPr>
      </w:pPr>
      <w:r w:rsidRPr="005B4C85">
        <w:rPr>
          <w:szCs w:val="24"/>
        </w:rPr>
        <w:t xml:space="preserve">Enterprise Budgeting </w:t>
      </w:r>
      <w:r w:rsidRPr="005B4C85">
        <w:rPr>
          <w:b/>
          <w:bCs/>
          <w:szCs w:val="24"/>
        </w:rPr>
        <w:t>Completed</w:t>
      </w:r>
    </w:p>
    <w:p w14:paraId="211FC027" w14:textId="77777777" w:rsidR="005B4C85" w:rsidRPr="005B4C85" w:rsidRDefault="005B4C85" w:rsidP="00327AAF">
      <w:pPr>
        <w:numPr>
          <w:ilvl w:val="0"/>
          <w:numId w:val="34"/>
        </w:numPr>
        <w:spacing w:before="0" w:after="0" w:line="240" w:lineRule="auto"/>
        <w:ind w:right="84"/>
        <w:rPr>
          <w:szCs w:val="24"/>
        </w:rPr>
      </w:pPr>
      <w:r w:rsidRPr="005B4C85">
        <w:rPr>
          <w:szCs w:val="24"/>
        </w:rPr>
        <w:t xml:space="preserve">e-Recruitment </w:t>
      </w:r>
      <w:r w:rsidRPr="005B4C85">
        <w:rPr>
          <w:b/>
          <w:bCs/>
          <w:szCs w:val="24"/>
        </w:rPr>
        <w:t>Completed</w:t>
      </w:r>
    </w:p>
    <w:p w14:paraId="5A1B66EB" w14:textId="77777777" w:rsidR="005B4C85" w:rsidRPr="005B4C85" w:rsidRDefault="005B4C85" w:rsidP="00327AAF">
      <w:pPr>
        <w:numPr>
          <w:ilvl w:val="0"/>
          <w:numId w:val="34"/>
        </w:numPr>
        <w:spacing w:before="0" w:after="0" w:line="240" w:lineRule="auto"/>
        <w:ind w:right="84"/>
        <w:rPr>
          <w:szCs w:val="24"/>
        </w:rPr>
      </w:pPr>
      <w:r w:rsidRPr="005B4C85">
        <w:rPr>
          <w:szCs w:val="24"/>
        </w:rPr>
        <w:t>Contracts Management (Carried forward to Phase 3 due to internal resourcing)</w:t>
      </w:r>
    </w:p>
    <w:p w14:paraId="68481B89" w14:textId="77777777" w:rsidR="005B4C85" w:rsidRPr="005B4C85" w:rsidRDefault="005B4C85" w:rsidP="00327AAF">
      <w:pPr>
        <w:numPr>
          <w:ilvl w:val="0"/>
          <w:numId w:val="34"/>
        </w:numPr>
        <w:spacing w:before="0" w:after="0" w:line="240" w:lineRule="auto"/>
        <w:ind w:right="84"/>
        <w:rPr>
          <w:szCs w:val="24"/>
        </w:rPr>
      </w:pPr>
      <w:r w:rsidRPr="005B4C85">
        <w:rPr>
          <w:szCs w:val="24"/>
        </w:rPr>
        <w:t>Asset Lifecycle Management (Partial Completion due to data availability)</w:t>
      </w:r>
    </w:p>
    <w:p w14:paraId="315552A1" w14:textId="77777777" w:rsidR="005B4C85" w:rsidRPr="005B4C85" w:rsidRDefault="005B4C85" w:rsidP="00327AAF">
      <w:pPr>
        <w:numPr>
          <w:ilvl w:val="0"/>
          <w:numId w:val="34"/>
        </w:numPr>
        <w:spacing w:before="0" w:after="0" w:line="240" w:lineRule="auto"/>
        <w:ind w:right="84"/>
        <w:rPr>
          <w:szCs w:val="24"/>
        </w:rPr>
      </w:pPr>
      <w:r w:rsidRPr="005B4C85">
        <w:rPr>
          <w:szCs w:val="24"/>
        </w:rPr>
        <w:t xml:space="preserve">DXP Meetings </w:t>
      </w:r>
      <w:r w:rsidRPr="005B4C85">
        <w:rPr>
          <w:b/>
          <w:bCs/>
          <w:szCs w:val="24"/>
        </w:rPr>
        <w:t xml:space="preserve">Completed </w:t>
      </w:r>
      <w:r w:rsidRPr="005B4C85">
        <w:rPr>
          <w:szCs w:val="24"/>
        </w:rPr>
        <w:t>(Paused due to change readiness and system functionality)</w:t>
      </w:r>
    </w:p>
    <w:p w14:paraId="314FA7A2" w14:textId="77777777" w:rsidR="005B4C85" w:rsidRPr="005B4C85" w:rsidRDefault="005B4C85" w:rsidP="00327AAF">
      <w:pPr>
        <w:numPr>
          <w:ilvl w:val="0"/>
          <w:numId w:val="34"/>
        </w:numPr>
        <w:spacing w:before="0" w:after="0" w:line="240" w:lineRule="auto"/>
        <w:ind w:right="84"/>
        <w:rPr>
          <w:szCs w:val="24"/>
        </w:rPr>
      </w:pPr>
      <w:r w:rsidRPr="005B4C85">
        <w:rPr>
          <w:szCs w:val="24"/>
        </w:rPr>
        <w:lastRenderedPageBreak/>
        <w:t>Performance Planning Local Government (Carried forward to Phase 3 due to pending Council Plan adoption)</w:t>
      </w:r>
    </w:p>
    <w:p w14:paraId="57DEADB8" w14:textId="77777777" w:rsidR="005B4C85" w:rsidRPr="005B4C85" w:rsidRDefault="005B4C85" w:rsidP="00327AAF">
      <w:pPr>
        <w:spacing w:before="0" w:after="0" w:line="240" w:lineRule="auto"/>
        <w:ind w:right="84"/>
        <w:rPr>
          <w:b/>
          <w:bCs/>
          <w:szCs w:val="24"/>
        </w:rPr>
      </w:pPr>
    </w:p>
    <w:p w14:paraId="2F37A14C" w14:textId="50987DFA" w:rsidR="00C21A37" w:rsidRPr="00327AAF" w:rsidRDefault="005B4C85" w:rsidP="00327AAF">
      <w:pPr>
        <w:spacing w:before="0" w:after="0" w:line="240" w:lineRule="auto"/>
        <w:ind w:right="84"/>
        <w:rPr>
          <w:szCs w:val="24"/>
        </w:rPr>
      </w:pPr>
      <w:r w:rsidRPr="005B4C85">
        <w:rPr>
          <w:b/>
          <w:bCs/>
          <w:szCs w:val="24"/>
        </w:rPr>
        <w:t>Phase 3: 2024/2025</w:t>
      </w:r>
    </w:p>
    <w:p w14:paraId="702DB394" w14:textId="659C10A6" w:rsidR="005B4C85" w:rsidRPr="005B4C85" w:rsidRDefault="005B4C85" w:rsidP="00327AAF">
      <w:pPr>
        <w:spacing w:before="0" w:after="0" w:line="240" w:lineRule="auto"/>
        <w:ind w:right="84"/>
        <w:rPr>
          <w:i/>
          <w:iCs/>
          <w:szCs w:val="24"/>
        </w:rPr>
      </w:pPr>
      <w:r w:rsidRPr="005B4C85">
        <w:rPr>
          <w:i/>
          <w:iCs/>
          <w:szCs w:val="24"/>
        </w:rPr>
        <w:t>Revenue Stream</w:t>
      </w:r>
    </w:p>
    <w:p w14:paraId="244F2CF4" w14:textId="77777777" w:rsidR="005B4C85" w:rsidRPr="005B4C85" w:rsidRDefault="005B4C85" w:rsidP="00327AAF">
      <w:pPr>
        <w:numPr>
          <w:ilvl w:val="0"/>
          <w:numId w:val="35"/>
        </w:numPr>
        <w:spacing w:before="0" w:after="0" w:line="240" w:lineRule="auto"/>
        <w:ind w:right="84"/>
        <w:rPr>
          <w:szCs w:val="24"/>
        </w:rPr>
      </w:pPr>
      <w:r w:rsidRPr="005B4C85">
        <w:rPr>
          <w:szCs w:val="24"/>
        </w:rPr>
        <w:t>Property Management</w:t>
      </w:r>
    </w:p>
    <w:p w14:paraId="0C7C4D9B" w14:textId="77777777" w:rsidR="005B4C85" w:rsidRPr="005B4C85" w:rsidRDefault="005B4C85" w:rsidP="00327AAF">
      <w:pPr>
        <w:numPr>
          <w:ilvl w:val="0"/>
          <w:numId w:val="35"/>
        </w:numPr>
        <w:spacing w:before="0" w:after="0" w:line="240" w:lineRule="auto"/>
        <w:ind w:right="84"/>
        <w:rPr>
          <w:szCs w:val="24"/>
        </w:rPr>
      </w:pPr>
      <w:r w:rsidRPr="005B4C85">
        <w:rPr>
          <w:szCs w:val="24"/>
        </w:rPr>
        <w:t>Names Management</w:t>
      </w:r>
    </w:p>
    <w:p w14:paraId="17B9F94B" w14:textId="77777777" w:rsidR="005B4C85" w:rsidRPr="005B4C85" w:rsidRDefault="005B4C85" w:rsidP="00327AAF">
      <w:pPr>
        <w:numPr>
          <w:ilvl w:val="0"/>
          <w:numId w:val="35"/>
        </w:numPr>
        <w:spacing w:before="0" w:after="0" w:line="240" w:lineRule="auto"/>
        <w:ind w:right="84"/>
        <w:rPr>
          <w:szCs w:val="24"/>
        </w:rPr>
      </w:pPr>
      <w:r w:rsidRPr="005B4C85">
        <w:rPr>
          <w:szCs w:val="24"/>
        </w:rPr>
        <w:t>Billing Management</w:t>
      </w:r>
    </w:p>
    <w:p w14:paraId="549D7EBF" w14:textId="77777777" w:rsidR="005B4C85" w:rsidRPr="005B4C85" w:rsidRDefault="005B4C85" w:rsidP="00327AAF">
      <w:pPr>
        <w:numPr>
          <w:ilvl w:val="0"/>
          <w:numId w:val="35"/>
        </w:numPr>
        <w:spacing w:before="0" w:after="0" w:line="240" w:lineRule="auto"/>
        <w:ind w:right="84"/>
        <w:rPr>
          <w:szCs w:val="24"/>
        </w:rPr>
      </w:pPr>
      <w:r w:rsidRPr="005B4C85">
        <w:rPr>
          <w:szCs w:val="24"/>
        </w:rPr>
        <w:t>Debtors Management</w:t>
      </w:r>
    </w:p>
    <w:p w14:paraId="391450AF" w14:textId="77777777" w:rsidR="005B4C85" w:rsidRPr="005B4C85" w:rsidRDefault="005B4C85" w:rsidP="00327AAF">
      <w:pPr>
        <w:numPr>
          <w:ilvl w:val="0"/>
          <w:numId w:val="35"/>
        </w:numPr>
        <w:spacing w:before="0" w:after="0" w:line="240" w:lineRule="auto"/>
        <w:ind w:right="84"/>
        <w:rPr>
          <w:szCs w:val="24"/>
        </w:rPr>
      </w:pPr>
      <w:r w:rsidRPr="005B4C85">
        <w:rPr>
          <w:szCs w:val="24"/>
        </w:rPr>
        <w:t>Waste Management</w:t>
      </w:r>
    </w:p>
    <w:p w14:paraId="5B68279C" w14:textId="77777777" w:rsidR="005B4C85" w:rsidRPr="005B4C85" w:rsidRDefault="005B4C85" w:rsidP="00327AAF">
      <w:pPr>
        <w:numPr>
          <w:ilvl w:val="0"/>
          <w:numId w:val="35"/>
        </w:numPr>
        <w:spacing w:before="0" w:after="0" w:line="240" w:lineRule="auto"/>
        <w:ind w:right="84"/>
        <w:rPr>
          <w:szCs w:val="24"/>
        </w:rPr>
      </w:pPr>
      <w:r w:rsidRPr="005B4C85">
        <w:rPr>
          <w:szCs w:val="24"/>
        </w:rPr>
        <w:t xml:space="preserve">Enterprise Cash Receipting </w:t>
      </w:r>
    </w:p>
    <w:p w14:paraId="4F062524" w14:textId="77777777" w:rsidR="00C21A37" w:rsidRDefault="00C21A37" w:rsidP="00327AAF">
      <w:pPr>
        <w:spacing w:before="0" w:after="0" w:line="240" w:lineRule="auto"/>
        <w:ind w:right="84"/>
        <w:rPr>
          <w:i/>
          <w:iCs/>
          <w:szCs w:val="24"/>
        </w:rPr>
      </w:pPr>
    </w:p>
    <w:p w14:paraId="45C463F0" w14:textId="0433B728" w:rsidR="005B4C85" w:rsidRPr="005B4C85" w:rsidRDefault="005B4C85" w:rsidP="00327AAF">
      <w:pPr>
        <w:spacing w:before="0" w:after="0" w:line="240" w:lineRule="auto"/>
        <w:ind w:right="84"/>
        <w:rPr>
          <w:szCs w:val="24"/>
        </w:rPr>
      </w:pPr>
      <w:r w:rsidRPr="005B4C85">
        <w:rPr>
          <w:i/>
          <w:iCs/>
          <w:szCs w:val="24"/>
        </w:rPr>
        <w:t>Compliance Stream</w:t>
      </w:r>
    </w:p>
    <w:p w14:paraId="1A3AC6FB" w14:textId="77777777" w:rsidR="005B4C85" w:rsidRPr="005B4C85" w:rsidRDefault="005B4C85" w:rsidP="00327AAF">
      <w:pPr>
        <w:numPr>
          <w:ilvl w:val="0"/>
          <w:numId w:val="35"/>
        </w:numPr>
        <w:spacing w:before="0" w:after="0" w:line="240" w:lineRule="auto"/>
        <w:ind w:right="84"/>
        <w:rPr>
          <w:szCs w:val="24"/>
        </w:rPr>
      </w:pPr>
      <w:r w:rsidRPr="005B4C85">
        <w:rPr>
          <w:szCs w:val="24"/>
        </w:rPr>
        <w:t>Planning and Development</w:t>
      </w:r>
    </w:p>
    <w:p w14:paraId="5BF04806" w14:textId="77777777" w:rsidR="005B4C85" w:rsidRPr="005B4C85" w:rsidRDefault="005B4C85" w:rsidP="00327AAF">
      <w:pPr>
        <w:numPr>
          <w:ilvl w:val="0"/>
          <w:numId w:val="35"/>
        </w:numPr>
        <w:spacing w:before="0" w:after="0" w:line="240" w:lineRule="auto"/>
        <w:ind w:right="84"/>
        <w:rPr>
          <w:szCs w:val="24"/>
        </w:rPr>
      </w:pPr>
      <w:r w:rsidRPr="005B4C85">
        <w:rPr>
          <w:szCs w:val="24"/>
        </w:rPr>
        <w:t>Licenses and Permits</w:t>
      </w:r>
    </w:p>
    <w:p w14:paraId="2C07FAE7" w14:textId="77777777" w:rsidR="005B4C85" w:rsidRPr="005B4C85" w:rsidRDefault="005B4C85" w:rsidP="00327AAF">
      <w:pPr>
        <w:numPr>
          <w:ilvl w:val="0"/>
          <w:numId w:val="35"/>
        </w:numPr>
        <w:spacing w:before="0" w:after="0" w:line="240" w:lineRule="auto"/>
        <w:ind w:right="84"/>
        <w:rPr>
          <w:szCs w:val="24"/>
        </w:rPr>
      </w:pPr>
      <w:r w:rsidRPr="005B4C85">
        <w:rPr>
          <w:szCs w:val="24"/>
        </w:rPr>
        <w:t>Enforcements</w:t>
      </w:r>
    </w:p>
    <w:p w14:paraId="493138E6" w14:textId="77777777" w:rsidR="005B4C85" w:rsidRPr="005B4C85" w:rsidRDefault="005B4C85" w:rsidP="00327AAF">
      <w:pPr>
        <w:numPr>
          <w:ilvl w:val="0"/>
          <w:numId w:val="35"/>
        </w:numPr>
        <w:spacing w:before="0" w:after="0" w:line="240" w:lineRule="auto"/>
        <w:ind w:right="84"/>
        <w:rPr>
          <w:szCs w:val="24"/>
        </w:rPr>
      </w:pPr>
      <w:r w:rsidRPr="005B4C85">
        <w:rPr>
          <w:szCs w:val="24"/>
        </w:rPr>
        <w:t>Property Leases</w:t>
      </w:r>
    </w:p>
    <w:p w14:paraId="0060A640" w14:textId="77777777" w:rsidR="005B4C85" w:rsidRPr="005B4C85" w:rsidRDefault="005B4C85" w:rsidP="00327AAF">
      <w:pPr>
        <w:numPr>
          <w:ilvl w:val="0"/>
          <w:numId w:val="35"/>
        </w:numPr>
        <w:spacing w:before="0" w:after="0" w:line="240" w:lineRule="auto"/>
        <w:ind w:right="84"/>
        <w:rPr>
          <w:szCs w:val="24"/>
        </w:rPr>
      </w:pPr>
      <w:r w:rsidRPr="005B4C85">
        <w:rPr>
          <w:szCs w:val="24"/>
        </w:rPr>
        <w:t>Policy and Compliance</w:t>
      </w:r>
    </w:p>
    <w:p w14:paraId="16D69ECC" w14:textId="77777777" w:rsidR="005B4C85" w:rsidRPr="005B4C85" w:rsidRDefault="005B4C85" w:rsidP="00327AAF">
      <w:pPr>
        <w:numPr>
          <w:ilvl w:val="0"/>
          <w:numId w:val="35"/>
        </w:numPr>
        <w:spacing w:before="0" w:after="0" w:line="240" w:lineRule="auto"/>
        <w:ind w:right="84"/>
        <w:rPr>
          <w:szCs w:val="24"/>
        </w:rPr>
      </w:pPr>
      <w:r w:rsidRPr="005B4C85">
        <w:rPr>
          <w:szCs w:val="24"/>
        </w:rPr>
        <w:t>Animal Management</w:t>
      </w:r>
    </w:p>
    <w:p w14:paraId="4296BEC5" w14:textId="77777777" w:rsidR="005B4C85" w:rsidRPr="005B4C85" w:rsidRDefault="005B4C85" w:rsidP="00327AAF">
      <w:pPr>
        <w:numPr>
          <w:ilvl w:val="0"/>
          <w:numId w:val="35"/>
        </w:numPr>
        <w:spacing w:before="0" w:after="0" w:line="240" w:lineRule="auto"/>
        <w:ind w:right="84"/>
        <w:rPr>
          <w:szCs w:val="24"/>
        </w:rPr>
      </w:pPr>
      <w:r w:rsidRPr="005B4C85">
        <w:rPr>
          <w:szCs w:val="24"/>
        </w:rPr>
        <w:t>Infringements</w:t>
      </w:r>
    </w:p>
    <w:p w14:paraId="2C21586D" w14:textId="77777777" w:rsidR="005B4C85" w:rsidRPr="005B4C85" w:rsidRDefault="005B4C85" w:rsidP="00327AAF">
      <w:pPr>
        <w:numPr>
          <w:ilvl w:val="0"/>
          <w:numId w:val="35"/>
        </w:numPr>
        <w:spacing w:before="0" w:after="0" w:line="240" w:lineRule="auto"/>
        <w:ind w:right="84"/>
        <w:rPr>
          <w:szCs w:val="24"/>
        </w:rPr>
      </w:pPr>
      <w:r w:rsidRPr="005B4C85">
        <w:rPr>
          <w:szCs w:val="24"/>
        </w:rPr>
        <w:t>Customer Portal</w:t>
      </w:r>
    </w:p>
    <w:p w14:paraId="0B2391B2" w14:textId="77777777" w:rsidR="00B07483" w:rsidRDefault="00B07483" w:rsidP="00327AAF">
      <w:pPr>
        <w:spacing w:before="0" w:after="0" w:line="240" w:lineRule="auto"/>
        <w:ind w:right="84"/>
        <w:rPr>
          <w:szCs w:val="24"/>
          <w:lang w:val="en-US"/>
        </w:rPr>
      </w:pPr>
    </w:p>
    <w:p w14:paraId="029C47A1" w14:textId="77777777" w:rsidR="00E76C01" w:rsidRDefault="00E76C01" w:rsidP="00327AAF">
      <w:pPr>
        <w:spacing w:before="0" w:after="0" w:line="240" w:lineRule="auto"/>
        <w:ind w:right="84"/>
        <w:rPr>
          <w:szCs w:val="24"/>
          <w:lang w:val="en-US"/>
        </w:rPr>
      </w:pPr>
    </w:p>
    <w:p w14:paraId="6E991FB8" w14:textId="77777777" w:rsidR="00B07483" w:rsidRPr="001F5D65" w:rsidRDefault="00B07483" w:rsidP="00327AAF">
      <w:pPr>
        <w:spacing w:before="0" w:after="0" w:line="240" w:lineRule="auto"/>
        <w:ind w:right="84"/>
        <w:rPr>
          <w:b/>
          <w:color w:val="1F4E79" w:themeColor="accent1" w:themeShade="80"/>
          <w:sz w:val="28"/>
          <w:szCs w:val="32"/>
          <w:lang w:val="en-US"/>
        </w:rPr>
      </w:pPr>
      <w:r w:rsidRPr="009379BF">
        <w:rPr>
          <w:b/>
          <w:color w:val="002060"/>
          <w:sz w:val="28"/>
          <w:szCs w:val="32"/>
          <w:lang w:val="en-US"/>
        </w:rPr>
        <w:t>Consultation</w:t>
      </w:r>
    </w:p>
    <w:p w14:paraId="0362CFAE" w14:textId="77777777" w:rsidR="00B07483" w:rsidRDefault="00B07483" w:rsidP="00327AAF">
      <w:pPr>
        <w:spacing w:before="0" w:after="0" w:line="240" w:lineRule="auto"/>
        <w:ind w:right="84"/>
        <w:rPr>
          <w:szCs w:val="24"/>
          <w:lang w:val="en-US"/>
        </w:rPr>
      </w:pPr>
    </w:p>
    <w:p w14:paraId="187E675F" w14:textId="77777777" w:rsidR="00CE5AE8" w:rsidRDefault="00CE5AE8" w:rsidP="00327AAF">
      <w:pPr>
        <w:spacing w:before="0" w:after="0" w:line="240" w:lineRule="auto"/>
        <w:ind w:right="84"/>
        <w:rPr>
          <w:rFonts w:eastAsia="Calibri"/>
          <w:szCs w:val="32"/>
          <w:lang w:val="en-US"/>
        </w:rPr>
      </w:pPr>
      <w:r>
        <w:rPr>
          <w:rFonts w:eastAsia="Calibri"/>
          <w:szCs w:val="32"/>
          <w:lang w:val="en-US"/>
        </w:rPr>
        <w:t xml:space="preserve">This report </w:t>
      </w:r>
      <w:proofErr w:type="spellStart"/>
      <w:r>
        <w:rPr>
          <w:rFonts w:eastAsia="Calibri"/>
          <w:szCs w:val="32"/>
          <w:lang w:val="en-US"/>
        </w:rPr>
        <w:t>summarises</w:t>
      </w:r>
      <w:proofErr w:type="spellEnd"/>
      <w:r>
        <w:rPr>
          <w:rFonts w:eastAsia="Calibri"/>
          <w:szCs w:val="32"/>
          <w:lang w:val="en-US"/>
        </w:rPr>
        <w:t xml:space="preserve"> detailed consultative information which observes the accuracy of the project status and health. Consultative efforts are managed in accordance with the below Stakeholder Consultation Plans.</w:t>
      </w:r>
    </w:p>
    <w:p w14:paraId="44506182" w14:textId="77777777" w:rsidR="00CE5AE8" w:rsidRPr="00921307" w:rsidRDefault="00CE5AE8" w:rsidP="00CE5AE8">
      <w:pPr>
        <w:spacing w:after="120" w:line="240" w:lineRule="auto"/>
        <w:rPr>
          <w:rFonts w:eastAsia="Calibri"/>
          <w:szCs w:val="32"/>
          <w:lang w:val="en-US"/>
        </w:rPr>
      </w:pPr>
    </w:p>
    <w:tbl>
      <w:tblPr>
        <w:tblStyle w:val="TableGrid"/>
        <w:tblW w:w="0" w:type="auto"/>
        <w:jc w:val="center"/>
        <w:tblLook w:val="04A0" w:firstRow="1" w:lastRow="0" w:firstColumn="1" w:lastColumn="0" w:noHBand="0" w:noVBand="1"/>
      </w:tblPr>
      <w:tblGrid>
        <w:gridCol w:w="2830"/>
        <w:gridCol w:w="6186"/>
      </w:tblGrid>
      <w:tr w:rsidR="00CE5AE8" w:rsidRPr="00921307" w14:paraId="4E48BA3D" w14:textId="77777777">
        <w:trPr>
          <w:tblHeader/>
          <w:jc w:val="center"/>
        </w:trPr>
        <w:tc>
          <w:tcPr>
            <w:tcW w:w="2830" w:type="dxa"/>
            <w:shd w:val="clear" w:color="auto" w:fill="D9D9D9"/>
            <w:vAlign w:val="center"/>
          </w:tcPr>
          <w:p w14:paraId="5AB98254" w14:textId="77777777" w:rsidR="00CE5AE8" w:rsidRPr="00921307" w:rsidRDefault="00CE5AE8">
            <w:pPr>
              <w:jc w:val="center"/>
              <w:rPr>
                <w:rFonts w:eastAsia="Times New Roman"/>
                <w:b/>
                <w:bCs/>
                <w:szCs w:val="20"/>
              </w:rPr>
            </w:pPr>
            <w:r w:rsidRPr="00921307">
              <w:rPr>
                <w:rFonts w:eastAsia="Times New Roman"/>
                <w:b/>
                <w:bCs/>
                <w:szCs w:val="20"/>
              </w:rPr>
              <w:t>Stakeholder Consultation Plans</w:t>
            </w:r>
          </w:p>
        </w:tc>
        <w:tc>
          <w:tcPr>
            <w:tcW w:w="6186" w:type="dxa"/>
            <w:shd w:val="clear" w:color="auto" w:fill="D9D9D9"/>
            <w:vAlign w:val="center"/>
          </w:tcPr>
          <w:p w14:paraId="19C9C302" w14:textId="77777777" w:rsidR="00CE5AE8" w:rsidRPr="00921307" w:rsidRDefault="00CE5AE8">
            <w:pPr>
              <w:jc w:val="center"/>
              <w:rPr>
                <w:rFonts w:eastAsia="Times New Roman"/>
                <w:b/>
                <w:bCs/>
                <w:szCs w:val="20"/>
              </w:rPr>
            </w:pPr>
          </w:p>
          <w:p w14:paraId="6C4AEC2E" w14:textId="77777777" w:rsidR="00CE5AE8" w:rsidRPr="00921307" w:rsidRDefault="00CE5AE8">
            <w:pPr>
              <w:jc w:val="center"/>
              <w:rPr>
                <w:rFonts w:eastAsia="Times New Roman"/>
                <w:b/>
                <w:bCs/>
                <w:szCs w:val="20"/>
              </w:rPr>
            </w:pPr>
            <w:r w:rsidRPr="00921307">
              <w:rPr>
                <w:rFonts w:eastAsia="Times New Roman"/>
                <w:b/>
                <w:bCs/>
                <w:szCs w:val="20"/>
              </w:rPr>
              <w:t>Purpose</w:t>
            </w:r>
          </w:p>
          <w:p w14:paraId="1153935B" w14:textId="77777777" w:rsidR="00CE5AE8" w:rsidRPr="00921307" w:rsidRDefault="00CE5AE8">
            <w:pPr>
              <w:jc w:val="center"/>
              <w:rPr>
                <w:rFonts w:eastAsia="Times New Roman"/>
                <w:b/>
                <w:bCs/>
                <w:szCs w:val="20"/>
              </w:rPr>
            </w:pPr>
          </w:p>
        </w:tc>
      </w:tr>
      <w:tr w:rsidR="00CE5AE8" w:rsidRPr="00921307" w14:paraId="6C6E88F3" w14:textId="77777777">
        <w:trPr>
          <w:jc w:val="center"/>
        </w:trPr>
        <w:tc>
          <w:tcPr>
            <w:tcW w:w="2830" w:type="dxa"/>
          </w:tcPr>
          <w:p w14:paraId="571D8821" w14:textId="77777777" w:rsidR="00CE5AE8" w:rsidRPr="00921307" w:rsidRDefault="00CE5AE8" w:rsidP="00CE5AE8">
            <w:pPr>
              <w:jc w:val="left"/>
              <w:rPr>
                <w:rFonts w:eastAsia="Times New Roman"/>
                <w:szCs w:val="20"/>
              </w:rPr>
            </w:pPr>
            <w:r w:rsidRPr="00921307">
              <w:rPr>
                <w:rFonts w:eastAsia="Times New Roman"/>
                <w:szCs w:val="20"/>
              </w:rPr>
              <w:t xml:space="preserve">Change Management Plan </w:t>
            </w:r>
          </w:p>
          <w:p w14:paraId="22FC4F41" w14:textId="77777777" w:rsidR="00CE5AE8" w:rsidRPr="00921307" w:rsidRDefault="00CE5AE8" w:rsidP="00CE5AE8">
            <w:pPr>
              <w:jc w:val="left"/>
              <w:rPr>
                <w:rFonts w:eastAsia="Times New Roman"/>
                <w:szCs w:val="20"/>
              </w:rPr>
            </w:pPr>
          </w:p>
        </w:tc>
        <w:tc>
          <w:tcPr>
            <w:tcW w:w="6186" w:type="dxa"/>
          </w:tcPr>
          <w:p w14:paraId="44792E5B" w14:textId="77777777" w:rsidR="00CE5AE8" w:rsidRPr="00921307" w:rsidRDefault="00CE5AE8">
            <w:pPr>
              <w:rPr>
                <w:rFonts w:eastAsia="Times New Roman"/>
                <w:szCs w:val="20"/>
              </w:rPr>
            </w:pPr>
            <w:r w:rsidRPr="00921307">
              <w:rPr>
                <w:rFonts w:eastAsia="Times New Roman"/>
                <w:szCs w:val="20"/>
              </w:rPr>
              <w:t xml:space="preserve">To outline the strategy and approach to managing the organisational change associated with implementing the </w:t>
            </w:r>
            <w:proofErr w:type="spellStart"/>
            <w:r w:rsidRPr="00921307">
              <w:rPr>
                <w:rFonts w:eastAsia="Times New Roman"/>
                <w:szCs w:val="20"/>
              </w:rPr>
              <w:t>OneCouncil</w:t>
            </w:r>
            <w:proofErr w:type="spellEnd"/>
            <w:r w:rsidRPr="00921307">
              <w:rPr>
                <w:rFonts w:eastAsia="Times New Roman"/>
                <w:szCs w:val="20"/>
              </w:rPr>
              <w:t xml:space="preserve"> project for employees, customers, and stakeholders. </w:t>
            </w:r>
          </w:p>
          <w:p w14:paraId="77F4264E" w14:textId="77777777" w:rsidR="00CE5AE8" w:rsidRPr="00921307" w:rsidRDefault="00CE5AE8">
            <w:pPr>
              <w:rPr>
                <w:rFonts w:eastAsia="Times New Roman"/>
                <w:szCs w:val="20"/>
              </w:rPr>
            </w:pPr>
          </w:p>
        </w:tc>
      </w:tr>
      <w:tr w:rsidR="00CE5AE8" w:rsidRPr="00921307" w14:paraId="2FE71DF3" w14:textId="77777777">
        <w:trPr>
          <w:jc w:val="center"/>
        </w:trPr>
        <w:tc>
          <w:tcPr>
            <w:tcW w:w="2830" w:type="dxa"/>
          </w:tcPr>
          <w:p w14:paraId="6788D3FA" w14:textId="77777777" w:rsidR="00CE5AE8" w:rsidRPr="00921307" w:rsidRDefault="00CE5AE8">
            <w:pPr>
              <w:rPr>
                <w:rFonts w:eastAsia="Times New Roman"/>
                <w:szCs w:val="20"/>
              </w:rPr>
            </w:pPr>
            <w:r w:rsidRPr="00921307">
              <w:rPr>
                <w:rFonts w:eastAsia="Times New Roman"/>
                <w:szCs w:val="20"/>
              </w:rPr>
              <w:t>Communication Plan</w:t>
            </w:r>
          </w:p>
        </w:tc>
        <w:tc>
          <w:tcPr>
            <w:tcW w:w="6186" w:type="dxa"/>
          </w:tcPr>
          <w:p w14:paraId="073907D9" w14:textId="77777777" w:rsidR="00CE5AE8" w:rsidRPr="00921307" w:rsidRDefault="00CE5AE8">
            <w:pPr>
              <w:rPr>
                <w:rFonts w:eastAsia="Times New Roman"/>
                <w:szCs w:val="20"/>
              </w:rPr>
            </w:pPr>
            <w:r w:rsidRPr="00921307">
              <w:rPr>
                <w:rFonts w:eastAsia="Times New Roman"/>
                <w:szCs w:val="20"/>
              </w:rPr>
              <w:t xml:space="preserve">To provide an overall framework for the ongoing management, coordination, and delivery of communications to all staff across the City of </w:t>
            </w:r>
            <w:proofErr w:type="spellStart"/>
            <w:r w:rsidRPr="00921307">
              <w:rPr>
                <w:rFonts w:eastAsia="Times New Roman"/>
                <w:szCs w:val="20"/>
              </w:rPr>
              <w:t>Nedlands</w:t>
            </w:r>
            <w:proofErr w:type="spellEnd"/>
            <w:r w:rsidRPr="00921307">
              <w:rPr>
                <w:rFonts w:eastAsia="Times New Roman"/>
                <w:szCs w:val="20"/>
              </w:rPr>
              <w:t xml:space="preserve"> impacted by the </w:t>
            </w:r>
            <w:proofErr w:type="spellStart"/>
            <w:r w:rsidRPr="00921307">
              <w:rPr>
                <w:rFonts w:eastAsia="Times New Roman"/>
                <w:szCs w:val="20"/>
              </w:rPr>
              <w:t>OneCouncil</w:t>
            </w:r>
            <w:proofErr w:type="spellEnd"/>
            <w:r w:rsidRPr="00921307">
              <w:rPr>
                <w:rFonts w:eastAsia="Times New Roman"/>
                <w:szCs w:val="20"/>
              </w:rPr>
              <w:t xml:space="preserve"> project activities. </w:t>
            </w:r>
          </w:p>
          <w:p w14:paraId="31EEC422" w14:textId="77777777" w:rsidR="00CE5AE8" w:rsidRPr="00921307" w:rsidRDefault="00CE5AE8">
            <w:pPr>
              <w:rPr>
                <w:rFonts w:eastAsia="Times New Roman"/>
                <w:szCs w:val="20"/>
              </w:rPr>
            </w:pPr>
          </w:p>
        </w:tc>
      </w:tr>
      <w:tr w:rsidR="00CE5AE8" w:rsidRPr="00921307" w14:paraId="59EBA91C" w14:textId="77777777">
        <w:trPr>
          <w:jc w:val="center"/>
        </w:trPr>
        <w:tc>
          <w:tcPr>
            <w:tcW w:w="2830" w:type="dxa"/>
          </w:tcPr>
          <w:p w14:paraId="5074C5B3" w14:textId="77777777" w:rsidR="00CE5AE8" w:rsidRPr="00921307" w:rsidRDefault="00CE5AE8">
            <w:pPr>
              <w:rPr>
                <w:rFonts w:eastAsia="Times New Roman"/>
                <w:szCs w:val="20"/>
              </w:rPr>
            </w:pPr>
            <w:r w:rsidRPr="00921307">
              <w:rPr>
                <w:rFonts w:eastAsia="Times New Roman"/>
                <w:szCs w:val="20"/>
              </w:rPr>
              <w:t xml:space="preserve">Stakeholder Engagement Plan </w:t>
            </w:r>
          </w:p>
          <w:p w14:paraId="2AD13660" w14:textId="77777777" w:rsidR="00CE5AE8" w:rsidRPr="00921307" w:rsidRDefault="00CE5AE8">
            <w:pPr>
              <w:rPr>
                <w:rFonts w:eastAsia="Times New Roman"/>
                <w:szCs w:val="20"/>
              </w:rPr>
            </w:pPr>
          </w:p>
        </w:tc>
        <w:tc>
          <w:tcPr>
            <w:tcW w:w="6186" w:type="dxa"/>
          </w:tcPr>
          <w:p w14:paraId="371FCC41" w14:textId="77777777" w:rsidR="00CE5AE8" w:rsidRPr="00921307" w:rsidRDefault="00CE5AE8">
            <w:pPr>
              <w:rPr>
                <w:rFonts w:eastAsia="Times New Roman"/>
                <w:szCs w:val="20"/>
              </w:rPr>
            </w:pPr>
            <w:r w:rsidRPr="00921307">
              <w:rPr>
                <w:rFonts w:eastAsia="Times New Roman"/>
                <w:szCs w:val="20"/>
              </w:rPr>
              <w:t xml:space="preserve">To outline the City’s approach to managing stakeholder engagement throughout the implementation of the </w:t>
            </w:r>
            <w:proofErr w:type="spellStart"/>
            <w:r w:rsidRPr="00921307">
              <w:rPr>
                <w:rFonts w:eastAsia="Times New Roman"/>
                <w:szCs w:val="20"/>
              </w:rPr>
              <w:t>OneCouncil</w:t>
            </w:r>
            <w:proofErr w:type="spellEnd"/>
            <w:r w:rsidRPr="00921307">
              <w:rPr>
                <w:rFonts w:eastAsia="Times New Roman"/>
                <w:szCs w:val="20"/>
              </w:rPr>
              <w:t xml:space="preserve"> solution to ensure clear direction for the delivery of stakeholder engagement actions. </w:t>
            </w:r>
          </w:p>
        </w:tc>
      </w:tr>
    </w:tbl>
    <w:p w14:paraId="00C6072E" w14:textId="77777777" w:rsidR="00B07483" w:rsidRDefault="00B07483" w:rsidP="00B07483">
      <w:pPr>
        <w:spacing w:before="0" w:after="0" w:line="240" w:lineRule="auto"/>
        <w:ind w:right="-46"/>
        <w:rPr>
          <w:szCs w:val="24"/>
          <w:lang w:val="en-US"/>
        </w:rPr>
      </w:pPr>
    </w:p>
    <w:p w14:paraId="00C8C5F4" w14:textId="77777777" w:rsidR="00327AAF" w:rsidRDefault="00327AAF" w:rsidP="00B07483">
      <w:pPr>
        <w:spacing w:before="0" w:after="0" w:line="240" w:lineRule="auto"/>
        <w:ind w:right="-46"/>
        <w:rPr>
          <w:szCs w:val="24"/>
          <w:lang w:val="en-US"/>
        </w:rPr>
      </w:pPr>
    </w:p>
    <w:p w14:paraId="480E0F55" w14:textId="0D97686E" w:rsidR="00B07483" w:rsidRPr="009379BF" w:rsidRDefault="00B07483" w:rsidP="00B07483">
      <w:pPr>
        <w:spacing w:before="0" w:after="0" w:line="240" w:lineRule="auto"/>
        <w:ind w:right="-46"/>
        <w:rPr>
          <w:b/>
          <w:color w:val="002060"/>
          <w:sz w:val="28"/>
          <w:szCs w:val="32"/>
          <w:lang w:val="en-US"/>
        </w:rPr>
      </w:pPr>
      <w:r w:rsidRPr="009379BF">
        <w:rPr>
          <w:b/>
          <w:color w:val="002060"/>
          <w:sz w:val="28"/>
          <w:szCs w:val="32"/>
          <w:lang w:val="en-US"/>
        </w:rPr>
        <w:t>Strategic Implications</w:t>
      </w:r>
    </w:p>
    <w:p w14:paraId="5E6EFC61" w14:textId="77777777" w:rsidR="00B07483" w:rsidRPr="00CB27D5" w:rsidRDefault="00B07483" w:rsidP="00B07483">
      <w:pPr>
        <w:spacing w:before="0" w:after="0" w:line="240" w:lineRule="auto"/>
        <w:ind w:right="-46"/>
        <w:rPr>
          <w:bCs/>
          <w:szCs w:val="24"/>
          <w:lang w:val="en-US"/>
        </w:rPr>
      </w:pPr>
    </w:p>
    <w:p w14:paraId="55DCC9E5" w14:textId="77777777" w:rsidR="00D66211" w:rsidRPr="00D66211" w:rsidRDefault="00D66211" w:rsidP="00D66211">
      <w:pPr>
        <w:spacing w:before="0" w:after="0" w:line="240" w:lineRule="auto"/>
        <w:ind w:right="-330"/>
        <w:rPr>
          <w:rFonts w:eastAsia="Calibri"/>
          <w:szCs w:val="24"/>
          <w:lang w:val="en-US" w:eastAsia="en-US"/>
        </w:rPr>
      </w:pPr>
      <w:r w:rsidRPr="00D66211">
        <w:rPr>
          <w:rFonts w:eastAsia="Calibri"/>
          <w:szCs w:val="24"/>
          <w:lang w:val="en-US" w:eastAsia="en-US"/>
        </w:rPr>
        <w:t>This item relates to the following elements from the City’s Strategic Community Plan.</w:t>
      </w:r>
    </w:p>
    <w:p w14:paraId="123A429E" w14:textId="77777777" w:rsidR="00D66211" w:rsidRPr="00D66211" w:rsidRDefault="00D66211" w:rsidP="00D66211">
      <w:pPr>
        <w:spacing w:before="0" w:after="0" w:line="240" w:lineRule="auto"/>
        <w:ind w:right="-330" w:hanging="284"/>
        <w:rPr>
          <w:rFonts w:eastAsia="Calibri"/>
          <w:bCs/>
          <w:szCs w:val="24"/>
          <w:lang w:val="en-US" w:eastAsia="en-US"/>
        </w:rPr>
      </w:pPr>
    </w:p>
    <w:p w14:paraId="601A5481" w14:textId="77777777" w:rsidR="00D66211" w:rsidRPr="00D66211" w:rsidRDefault="00D66211" w:rsidP="00D66211">
      <w:pPr>
        <w:spacing w:before="0" w:after="0" w:line="240" w:lineRule="auto"/>
        <w:ind w:right="-330"/>
        <w:rPr>
          <w:rFonts w:eastAsia="Calibri"/>
          <w:szCs w:val="24"/>
          <w:lang w:val="en-US" w:eastAsia="en-US"/>
        </w:rPr>
      </w:pPr>
      <w:r w:rsidRPr="00D66211">
        <w:rPr>
          <w:rFonts w:eastAsia="Calibri"/>
          <w:b/>
          <w:szCs w:val="24"/>
          <w:lang w:val="en-US" w:eastAsia="en-US"/>
        </w:rPr>
        <w:t>Vision</w:t>
      </w:r>
      <w:r w:rsidRPr="00D66211">
        <w:rPr>
          <w:rFonts w:eastAsia="Calibri"/>
          <w:szCs w:val="24"/>
          <w:lang w:val="en-US" w:eastAsia="en-US"/>
        </w:rPr>
        <w:t xml:space="preserve"> </w:t>
      </w:r>
      <w:r w:rsidRPr="00D66211">
        <w:rPr>
          <w:rFonts w:eastAsia="Calibri"/>
          <w:szCs w:val="24"/>
          <w:lang w:val="en-GB" w:eastAsia="en-US"/>
        </w:rPr>
        <w:tab/>
      </w:r>
      <w:r w:rsidRPr="00D66211">
        <w:rPr>
          <w:rFonts w:eastAsia="Calibri"/>
          <w:szCs w:val="24"/>
          <w:lang w:val="en-GB" w:eastAsia="en-US"/>
        </w:rPr>
        <w:tab/>
      </w:r>
      <w:r w:rsidRPr="00D66211">
        <w:rPr>
          <w:rFonts w:eastAsia="Calibri"/>
          <w:szCs w:val="24"/>
          <w:lang w:val="en-US" w:eastAsia="en-US"/>
        </w:rPr>
        <w:t>Our city will be an environmentally sensitive, beautiful, and inclusive place.</w:t>
      </w:r>
    </w:p>
    <w:p w14:paraId="6D28C009" w14:textId="77777777" w:rsidR="00D66211" w:rsidRPr="00D66211" w:rsidRDefault="00D66211" w:rsidP="00D66211">
      <w:pPr>
        <w:spacing w:before="0" w:after="0" w:line="240" w:lineRule="auto"/>
        <w:ind w:left="-142" w:right="-330" w:hanging="142"/>
        <w:rPr>
          <w:rFonts w:eastAsia="Calibri"/>
          <w:szCs w:val="24"/>
          <w:lang w:val="en-US" w:eastAsia="en-US"/>
        </w:rPr>
      </w:pPr>
    </w:p>
    <w:p w14:paraId="4F5C1E0B" w14:textId="77777777" w:rsidR="00D66211" w:rsidRPr="00D66211" w:rsidRDefault="00D66211" w:rsidP="00D66211">
      <w:pPr>
        <w:spacing w:before="0" w:after="0" w:line="240" w:lineRule="auto"/>
        <w:ind w:right="-330"/>
        <w:rPr>
          <w:rFonts w:eastAsia="Calibri"/>
          <w:b/>
          <w:szCs w:val="24"/>
          <w:lang w:val="en-US" w:eastAsia="en-US"/>
        </w:rPr>
      </w:pPr>
      <w:r w:rsidRPr="00D66211">
        <w:rPr>
          <w:rFonts w:eastAsia="Calibri"/>
          <w:b/>
          <w:szCs w:val="24"/>
          <w:lang w:val="en-US" w:eastAsia="en-US"/>
        </w:rPr>
        <w:t>Values</w:t>
      </w:r>
      <w:r w:rsidRPr="00D66211">
        <w:rPr>
          <w:rFonts w:eastAsia="Calibri"/>
          <w:bCs/>
          <w:szCs w:val="24"/>
          <w:lang w:val="en-US" w:eastAsia="en-US"/>
        </w:rPr>
        <w:tab/>
      </w:r>
      <w:r w:rsidRPr="00D66211">
        <w:rPr>
          <w:rFonts w:eastAsia="Calibri"/>
          <w:bCs/>
          <w:szCs w:val="24"/>
          <w:lang w:val="en-US" w:eastAsia="en-US"/>
        </w:rPr>
        <w:tab/>
      </w:r>
      <w:r w:rsidRPr="00D66211">
        <w:rPr>
          <w:rFonts w:eastAsia="Calibri"/>
          <w:b/>
          <w:szCs w:val="24"/>
          <w:lang w:val="en-US" w:eastAsia="en-US"/>
        </w:rPr>
        <w:t>High standard of services</w:t>
      </w:r>
    </w:p>
    <w:p w14:paraId="1BF960BE" w14:textId="77777777" w:rsidR="00D66211" w:rsidRPr="00D66211" w:rsidRDefault="00D66211" w:rsidP="00D66211">
      <w:pPr>
        <w:spacing w:before="0" w:after="0" w:line="240" w:lineRule="auto"/>
        <w:ind w:left="2127" w:right="-330"/>
        <w:rPr>
          <w:rFonts w:eastAsia="Calibri"/>
          <w:bCs/>
          <w:szCs w:val="24"/>
          <w:lang w:val="en-US" w:eastAsia="en-US"/>
        </w:rPr>
      </w:pPr>
      <w:r w:rsidRPr="00D66211">
        <w:rPr>
          <w:rFonts w:eastAsia="Calibri"/>
          <w:bCs/>
          <w:szCs w:val="24"/>
          <w:lang w:val="en-US" w:eastAsia="en-US"/>
        </w:rPr>
        <w:t>We have local services delivered to a high standard that take the needs of our diverse community into account.</w:t>
      </w:r>
    </w:p>
    <w:p w14:paraId="49011D35" w14:textId="77777777" w:rsidR="00D66211" w:rsidRPr="00D66211" w:rsidRDefault="00D66211" w:rsidP="00D66211">
      <w:pPr>
        <w:spacing w:before="0" w:after="0" w:line="240" w:lineRule="auto"/>
        <w:ind w:left="-567" w:right="-330" w:firstLine="283"/>
        <w:rPr>
          <w:rFonts w:eastAsia="Calibri"/>
          <w:bCs/>
          <w:szCs w:val="24"/>
          <w:lang w:val="en-US" w:eastAsia="en-US"/>
        </w:rPr>
      </w:pPr>
    </w:p>
    <w:p w14:paraId="4ACA5F55" w14:textId="77777777" w:rsidR="00D66211" w:rsidRPr="00D66211" w:rsidRDefault="00D66211" w:rsidP="00D66211">
      <w:pPr>
        <w:spacing w:before="0" w:after="0" w:line="240" w:lineRule="auto"/>
        <w:ind w:left="567" w:right="-330" w:firstLine="1549"/>
        <w:rPr>
          <w:rFonts w:eastAsia="Calibri"/>
          <w:b/>
          <w:szCs w:val="24"/>
          <w:lang w:val="en-US" w:eastAsia="en-US"/>
        </w:rPr>
      </w:pPr>
      <w:r w:rsidRPr="00D66211">
        <w:rPr>
          <w:rFonts w:eastAsia="Calibri"/>
          <w:b/>
          <w:szCs w:val="24"/>
          <w:lang w:val="en-US" w:eastAsia="en-US"/>
        </w:rPr>
        <w:t>Great Governance and Civic Leadership</w:t>
      </w:r>
    </w:p>
    <w:p w14:paraId="50B81AFE" w14:textId="77777777" w:rsidR="00D66211" w:rsidRPr="00D66211" w:rsidRDefault="00D66211" w:rsidP="00D66211">
      <w:pPr>
        <w:spacing w:before="0" w:after="0" w:line="240" w:lineRule="auto"/>
        <w:ind w:left="2127" w:right="-330"/>
        <w:rPr>
          <w:rFonts w:eastAsia="Calibri"/>
          <w:bCs/>
          <w:szCs w:val="24"/>
          <w:lang w:val="en-US" w:eastAsia="en-US"/>
        </w:rPr>
      </w:pPr>
      <w:r w:rsidRPr="00D66211">
        <w:rPr>
          <w:rFonts w:eastAsia="Calibri"/>
          <w:bCs/>
          <w:szCs w:val="24"/>
          <w:lang w:val="en-US" w:eastAsia="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3C529E7C" w14:textId="77777777" w:rsidR="00D66211" w:rsidRPr="00D66211" w:rsidRDefault="00D66211" w:rsidP="00C21A37">
      <w:pPr>
        <w:spacing w:before="0" w:after="0" w:line="240" w:lineRule="auto"/>
        <w:ind w:right="-330"/>
        <w:rPr>
          <w:rFonts w:eastAsia="Calibri"/>
          <w:bCs/>
          <w:szCs w:val="24"/>
          <w:lang w:val="en-US" w:eastAsia="en-US"/>
        </w:rPr>
      </w:pPr>
    </w:p>
    <w:p w14:paraId="4896CFA4" w14:textId="77777777" w:rsidR="00D66211" w:rsidRPr="00D66211" w:rsidRDefault="00D66211" w:rsidP="00D66211">
      <w:pPr>
        <w:spacing w:before="0" w:after="0" w:line="240" w:lineRule="auto"/>
        <w:ind w:left="142" w:right="-330"/>
        <w:rPr>
          <w:rFonts w:eastAsia="Calibri"/>
          <w:b/>
          <w:bCs/>
          <w:szCs w:val="24"/>
          <w:lang w:val="en-US" w:eastAsia="en-US"/>
        </w:rPr>
      </w:pPr>
      <w:r w:rsidRPr="00D66211">
        <w:rPr>
          <w:rFonts w:eastAsia="Acumin Pro"/>
          <w:b/>
          <w:bCs/>
          <w:szCs w:val="24"/>
          <w:lang w:val="en-US" w:eastAsia="en-US"/>
        </w:rPr>
        <w:t>Priority</w:t>
      </w:r>
      <w:r w:rsidRPr="00D66211">
        <w:rPr>
          <w:rFonts w:eastAsia="Calibri"/>
          <w:b/>
          <w:bCs/>
          <w:szCs w:val="24"/>
          <w:lang w:val="en-US" w:eastAsia="en-US"/>
        </w:rPr>
        <w:t xml:space="preserve"> Area</w:t>
      </w:r>
    </w:p>
    <w:p w14:paraId="5CA8A330" w14:textId="77777777" w:rsidR="00D66211" w:rsidRPr="00D66211" w:rsidRDefault="00D66211" w:rsidP="00D66211">
      <w:pPr>
        <w:spacing w:before="0" w:after="0" w:line="240" w:lineRule="auto"/>
        <w:ind w:left="-142" w:right="-330" w:hanging="142"/>
        <w:rPr>
          <w:rFonts w:eastAsia="Calibri"/>
          <w:bCs/>
          <w:szCs w:val="24"/>
          <w:lang w:val="en-US" w:eastAsia="en-US"/>
        </w:rPr>
      </w:pPr>
    </w:p>
    <w:p w14:paraId="4C8955C2" w14:textId="77777777" w:rsidR="00D66211" w:rsidRPr="00D66211" w:rsidRDefault="00D66211" w:rsidP="005A0EFD">
      <w:pPr>
        <w:numPr>
          <w:ilvl w:val="0"/>
          <w:numId w:val="9"/>
        </w:numPr>
        <w:spacing w:before="0" w:after="0" w:line="240" w:lineRule="auto"/>
        <w:ind w:left="709" w:right="-330" w:hanging="567"/>
        <w:contextualSpacing/>
        <w:jc w:val="left"/>
        <w:rPr>
          <w:rFonts w:eastAsia="Calibri"/>
          <w:szCs w:val="24"/>
          <w:lang w:val="en-US" w:eastAsia="en-US"/>
        </w:rPr>
      </w:pPr>
      <w:r w:rsidRPr="00D66211">
        <w:rPr>
          <w:rFonts w:eastAsia="Calibri"/>
          <w:szCs w:val="24"/>
          <w:lang w:val="en-US" w:eastAsia="en-US"/>
        </w:rPr>
        <w:t xml:space="preserve">The implementation of </w:t>
      </w:r>
      <w:proofErr w:type="spellStart"/>
      <w:r w:rsidRPr="00D66211">
        <w:rPr>
          <w:rFonts w:eastAsia="Calibri"/>
          <w:szCs w:val="24"/>
          <w:lang w:val="en-US" w:eastAsia="en-US"/>
        </w:rPr>
        <w:t>OneCouncil</w:t>
      </w:r>
      <w:proofErr w:type="spellEnd"/>
      <w:r w:rsidRPr="00D66211">
        <w:rPr>
          <w:rFonts w:eastAsia="Calibri"/>
          <w:szCs w:val="24"/>
          <w:lang w:val="en-US" w:eastAsia="en-US"/>
        </w:rPr>
        <w:t xml:space="preserve"> is a key result area for the Chief Executive Officer.</w:t>
      </w:r>
    </w:p>
    <w:p w14:paraId="16D1B271" w14:textId="77777777" w:rsidR="00B07483" w:rsidRPr="00042383" w:rsidRDefault="00B07483" w:rsidP="00B07483">
      <w:pPr>
        <w:spacing w:before="0" w:after="0" w:line="240" w:lineRule="auto"/>
        <w:ind w:right="-46"/>
        <w:rPr>
          <w:bCs/>
          <w:szCs w:val="24"/>
          <w:lang w:val="en-US"/>
        </w:rPr>
      </w:pPr>
    </w:p>
    <w:p w14:paraId="05B75DD7" w14:textId="77777777" w:rsidR="00B07483" w:rsidRPr="009379BF" w:rsidRDefault="00B07483" w:rsidP="00B07483">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6697AAD7" w14:textId="77777777" w:rsidR="00B07483" w:rsidRPr="00C1421E" w:rsidRDefault="00B07483" w:rsidP="00B07483">
      <w:pPr>
        <w:spacing w:before="0" w:after="0" w:line="240" w:lineRule="auto"/>
        <w:ind w:right="-46"/>
        <w:rPr>
          <w:b/>
          <w:szCs w:val="24"/>
          <w:highlight w:val="yellow"/>
          <w:lang w:val="en-US"/>
        </w:rPr>
      </w:pPr>
    </w:p>
    <w:p w14:paraId="6381DA9C" w14:textId="76EBEDBF" w:rsidR="00B07483" w:rsidRDefault="004608C4" w:rsidP="00B07483">
      <w:pPr>
        <w:spacing w:before="0" w:after="0" w:line="240" w:lineRule="auto"/>
        <w:ind w:right="-46"/>
        <w:rPr>
          <w:szCs w:val="24"/>
          <w:lang w:val="en-US"/>
        </w:rPr>
      </w:pPr>
      <w:r w:rsidRPr="004608C4">
        <w:rPr>
          <w:szCs w:val="24"/>
          <w:lang w:val="en-US"/>
        </w:rPr>
        <w:t xml:space="preserve">A provision for the continuing implementation of </w:t>
      </w:r>
      <w:proofErr w:type="spellStart"/>
      <w:r w:rsidRPr="004608C4">
        <w:rPr>
          <w:szCs w:val="24"/>
          <w:lang w:val="en-US"/>
        </w:rPr>
        <w:t>OneCouncil</w:t>
      </w:r>
      <w:proofErr w:type="spellEnd"/>
      <w:r w:rsidRPr="004608C4">
        <w:rPr>
          <w:szCs w:val="24"/>
          <w:lang w:val="en-US"/>
        </w:rPr>
        <w:t xml:space="preserve"> is included in the approved City of </w:t>
      </w:r>
      <w:proofErr w:type="spellStart"/>
      <w:r w:rsidRPr="004608C4">
        <w:rPr>
          <w:szCs w:val="24"/>
          <w:lang w:val="en-US"/>
        </w:rPr>
        <w:t>Nedlands</w:t>
      </w:r>
      <w:proofErr w:type="spellEnd"/>
      <w:r w:rsidRPr="004608C4">
        <w:rPr>
          <w:szCs w:val="24"/>
          <w:lang w:val="en-US"/>
        </w:rPr>
        <w:t xml:space="preserve"> 2023/24 Annual Budget.</w:t>
      </w:r>
    </w:p>
    <w:p w14:paraId="76EE8197" w14:textId="77777777" w:rsidR="004608C4" w:rsidRDefault="004608C4" w:rsidP="00B07483">
      <w:pPr>
        <w:spacing w:before="0" w:after="0" w:line="240" w:lineRule="auto"/>
        <w:ind w:right="-46"/>
        <w:rPr>
          <w:szCs w:val="24"/>
          <w:highlight w:val="yellow"/>
          <w:lang w:val="en-US"/>
        </w:rPr>
      </w:pPr>
    </w:p>
    <w:p w14:paraId="07AC9114" w14:textId="2376E29B" w:rsidR="00B07483" w:rsidRPr="009379BF" w:rsidRDefault="00B07483" w:rsidP="00B07483">
      <w:pPr>
        <w:spacing w:before="0" w:after="0" w:line="240" w:lineRule="auto"/>
        <w:ind w:right="-46"/>
        <w:rPr>
          <w:b/>
          <w:color w:val="002060"/>
          <w:sz w:val="28"/>
          <w:szCs w:val="32"/>
          <w:lang w:val="en-US"/>
        </w:rPr>
      </w:pPr>
      <w:r w:rsidRPr="009379BF">
        <w:rPr>
          <w:b/>
          <w:color w:val="002060"/>
          <w:sz w:val="28"/>
          <w:szCs w:val="32"/>
          <w:lang w:val="en-US"/>
        </w:rPr>
        <w:t>Legislative and Policy Implications</w:t>
      </w:r>
    </w:p>
    <w:p w14:paraId="02467028" w14:textId="77777777" w:rsidR="00B07483" w:rsidRPr="00C1421E" w:rsidRDefault="00B07483" w:rsidP="00B07483">
      <w:pPr>
        <w:spacing w:before="0" w:after="0" w:line="240" w:lineRule="auto"/>
        <w:ind w:right="-46"/>
        <w:rPr>
          <w:b/>
          <w:szCs w:val="24"/>
          <w:lang w:val="en-US"/>
        </w:rPr>
      </w:pPr>
    </w:p>
    <w:p w14:paraId="6349515F" w14:textId="55170793" w:rsidR="00B07483" w:rsidRDefault="004608C4" w:rsidP="00B07483">
      <w:pPr>
        <w:spacing w:before="0" w:after="0" w:line="240" w:lineRule="auto"/>
        <w:ind w:right="-46"/>
        <w:rPr>
          <w:bCs/>
          <w:szCs w:val="24"/>
          <w:lang w:val="en-US"/>
        </w:rPr>
      </w:pPr>
      <w:r>
        <w:rPr>
          <w:bCs/>
          <w:szCs w:val="24"/>
          <w:lang w:val="en-US"/>
        </w:rPr>
        <w:t>Nil.</w:t>
      </w:r>
    </w:p>
    <w:p w14:paraId="3378E5F5" w14:textId="77777777" w:rsidR="00C21A37" w:rsidRDefault="00C21A37" w:rsidP="00B07483">
      <w:pPr>
        <w:spacing w:before="0" w:after="0" w:line="240" w:lineRule="auto"/>
        <w:ind w:right="-46"/>
        <w:rPr>
          <w:bCs/>
          <w:szCs w:val="24"/>
          <w:lang w:val="en-US"/>
        </w:rPr>
      </w:pPr>
    </w:p>
    <w:p w14:paraId="0EC3951D" w14:textId="77777777" w:rsidR="00B07483" w:rsidRPr="009379BF" w:rsidRDefault="00B07483" w:rsidP="00B07483">
      <w:pPr>
        <w:spacing w:before="0" w:after="0" w:line="240" w:lineRule="auto"/>
        <w:ind w:right="-46"/>
        <w:rPr>
          <w:b/>
          <w:color w:val="002060"/>
          <w:sz w:val="28"/>
          <w:szCs w:val="32"/>
          <w:lang w:val="en-US"/>
        </w:rPr>
      </w:pPr>
      <w:r w:rsidRPr="009379BF">
        <w:rPr>
          <w:b/>
          <w:color w:val="002060"/>
          <w:sz w:val="28"/>
          <w:szCs w:val="32"/>
          <w:lang w:val="en-US"/>
        </w:rPr>
        <w:t>Decision Implications</w:t>
      </w:r>
    </w:p>
    <w:p w14:paraId="003C3DB9" w14:textId="77777777" w:rsidR="00B07483" w:rsidRPr="00C1421E" w:rsidRDefault="00B07483" w:rsidP="00B07483">
      <w:pPr>
        <w:spacing w:before="0" w:after="0" w:line="240" w:lineRule="auto"/>
        <w:ind w:right="-46"/>
        <w:rPr>
          <w:szCs w:val="24"/>
        </w:rPr>
      </w:pPr>
    </w:p>
    <w:p w14:paraId="7372E004" w14:textId="266AC303" w:rsidR="00E76C01" w:rsidRPr="00C1421E" w:rsidRDefault="00E1657F" w:rsidP="00B07483">
      <w:pPr>
        <w:spacing w:before="0" w:after="0" w:line="240" w:lineRule="auto"/>
        <w:ind w:right="-46"/>
        <w:rPr>
          <w:szCs w:val="24"/>
        </w:rPr>
      </w:pPr>
      <w:r w:rsidRPr="00E1657F">
        <w:rPr>
          <w:szCs w:val="24"/>
        </w:rPr>
        <w:t xml:space="preserve">The City has sufficient information to present the </w:t>
      </w:r>
      <w:proofErr w:type="spellStart"/>
      <w:r w:rsidRPr="00E1657F">
        <w:rPr>
          <w:szCs w:val="24"/>
        </w:rPr>
        <w:t>OneCouncil</w:t>
      </w:r>
      <w:proofErr w:type="spellEnd"/>
      <w:r w:rsidRPr="00E1657F">
        <w:rPr>
          <w:szCs w:val="24"/>
        </w:rPr>
        <w:t xml:space="preserve"> Project status report.</w:t>
      </w:r>
    </w:p>
    <w:p w14:paraId="25E258DA" w14:textId="77777777" w:rsidR="00B07483" w:rsidRPr="009379BF" w:rsidRDefault="00B07483" w:rsidP="00B07483">
      <w:pPr>
        <w:spacing w:before="0" w:after="0" w:line="240" w:lineRule="auto"/>
        <w:ind w:right="-46"/>
        <w:rPr>
          <w:b/>
          <w:color w:val="002060"/>
          <w:sz w:val="28"/>
          <w:szCs w:val="32"/>
          <w:lang w:val="en-US"/>
        </w:rPr>
      </w:pPr>
      <w:r w:rsidRPr="009379BF">
        <w:rPr>
          <w:b/>
          <w:color w:val="002060"/>
          <w:sz w:val="28"/>
          <w:szCs w:val="32"/>
          <w:lang w:val="en-US"/>
        </w:rPr>
        <w:lastRenderedPageBreak/>
        <w:t>Conclusion</w:t>
      </w:r>
    </w:p>
    <w:p w14:paraId="77776042" w14:textId="77777777" w:rsidR="00B07483" w:rsidRPr="00C1421E" w:rsidRDefault="00B07483" w:rsidP="00B07483">
      <w:pPr>
        <w:spacing w:before="0" w:after="0" w:line="240" w:lineRule="auto"/>
        <w:ind w:right="-46"/>
        <w:rPr>
          <w:bCs/>
          <w:szCs w:val="24"/>
          <w:lang w:val="en-US"/>
        </w:rPr>
      </w:pPr>
    </w:p>
    <w:p w14:paraId="39CCD2AA" w14:textId="77777777" w:rsidR="00EA0A18" w:rsidRPr="00EA0A18" w:rsidRDefault="00EA0A18" w:rsidP="00EA0A18">
      <w:pPr>
        <w:spacing w:before="0" w:after="0" w:line="240" w:lineRule="auto"/>
        <w:ind w:right="-46"/>
        <w:rPr>
          <w:bCs/>
          <w:szCs w:val="24"/>
        </w:rPr>
      </w:pPr>
      <w:r w:rsidRPr="00EA0A18">
        <w:rPr>
          <w:bCs/>
          <w:szCs w:val="24"/>
          <w:lang w:val="en-GB"/>
        </w:rPr>
        <w:t xml:space="preserve">The Audit &amp; Risk Committee is recommended to review the </w:t>
      </w:r>
      <w:proofErr w:type="spellStart"/>
      <w:r w:rsidRPr="00EA0A18">
        <w:rPr>
          <w:bCs/>
          <w:szCs w:val="24"/>
          <w:lang w:val="en-GB"/>
        </w:rPr>
        <w:t>OneCouncil</w:t>
      </w:r>
      <w:proofErr w:type="spellEnd"/>
      <w:r w:rsidRPr="00EA0A18">
        <w:rPr>
          <w:bCs/>
          <w:szCs w:val="24"/>
          <w:lang w:val="en-GB"/>
        </w:rPr>
        <w:t xml:space="preserve"> Project Status Report. The report outlines advancements in the ERP implementation, particularly in Compliance and Revenue streams, despite challenges. Notable achievements include configuring processes, testing, and ensuring staff readiness. Due to identified challenges, the go-live date has been postponed to July/August 2025 for optimization. The recommendation aligns with the committee's oversight role, providing insight into project progress, challenges, and mitigation strategies.</w:t>
      </w:r>
    </w:p>
    <w:p w14:paraId="39B4C59A" w14:textId="77777777" w:rsidR="00B07483" w:rsidRPr="00C1421E" w:rsidRDefault="00B07483" w:rsidP="00B07483">
      <w:pPr>
        <w:spacing w:before="0" w:after="0" w:line="240" w:lineRule="auto"/>
        <w:ind w:right="-46"/>
        <w:rPr>
          <w:bCs/>
          <w:szCs w:val="24"/>
        </w:rPr>
      </w:pPr>
    </w:p>
    <w:p w14:paraId="37A539F7" w14:textId="77777777" w:rsidR="00EA0A18" w:rsidRPr="00E76C01" w:rsidRDefault="00EA0A18" w:rsidP="00B07483">
      <w:pPr>
        <w:spacing w:before="0" w:after="0" w:line="240" w:lineRule="auto"/>
        <w:ind w:right="-46"/>
        <w:rPr>
          <w:bCs/>
          <w:szCs w:val="24"/>
          <w:lang w:val="en-US"/>
        </w:rPr>
      </w:pPr>
    </w:p>
    <w:p w14:paraId="670D8813" w14:textId="32C48168" w:rsidR="00B07483" w:rsidRPr="009379BF" w:rsidRDefault="00B07483" w:rsidP="00B07483">
      <w:pPr>
        <w:spacing w:before="0" w:after="0" w:line="240" w:lineRule="auto"/>
        <w:ind w:right="-46"/>
        <w:rPr>
          <w:b/>
          <w:color w:val="002060"/>
          <w:sz w:val="28"/>
          <w:szCs w:val="32"/>
          <w:lang w:val="en-US"/>
        </w:rPr>
      </w:pPr>
      <w:r w:rsidRPr="009379BF">
        <w:rPr>
          <w:b/>
          <w:color w:val="002060"/>
          <w:sz w:val="28"/>
          <w:szCs w:val="32"/>
          <w:lang w:val="en-US"/>
        </w:rPr>
        <w:t>Further Information</w:t>
      </w:r>
    </w:p>
    <w:p w14:paraId="51166DCF" w14:textId="77777777" w:rsidR="00EA0A18" w:rsidRDefault="00EA0A18" w:rsidP="00B07483">
      <w:pPr>
        <w:spacing w:before="0" w:after="0" w:line="240" w:lineRule="auto"/>
        <w:ind w:right="-46"/>
        <w:rPr>
          <w:b/>
          <w:szCs w:val="24"/>
          <w:lang w:val="en-US"/>
        </w:rPr>
      </w:pPr>
    </w:p>
    <w:p w14:paraId="0173363D" w14:textId="6C14C2C0" w:rsidR="00B07483" w:rsidRDefault="00B07483" w:rsidP="00C21A37">
      <w:pPr>
        <w:spacing w:before="0" w:after="0" w:line="240" w:lineRule="auto"/>
        <w:ind w:right="-46"/>
        <w:rPr>
          <w:bCs/>
          <w:szCs w:val="24"/>
          <w:lang w:val="en-US"/>
        </w:rPr>
      </w:pPr>
      <w:r>
        <w:rPr>
          <w:bCs/>
          <w:szCs w:val="24"/>
          <w:lang w:val="en-US"/>
        </w:rPr>
        <w:t>Nil.</w:t>
      </w:r>
    </w:p>
    <w:p w14:paraId="1553FCBE" w14:textId="77777777" w:rsidR="00C21A37" w:rsidRDefault="00C21A37" w:rsidP="00C21A37">
      <w:pPr>
        <w:spacing w:before="0" w:after="0" w:line="240" w:lineRule="auto"/>
        <w:ind w:right="-46"/>
        <w:rPr>
          <w:bCs/>
          <w:szCs w:val="24"/>
          <w:lang w:val="en-US"/>
        </w:rPr>
      </w:pPr>
    </w:p>
    <w:p w14:paraId="5A744E57" w14:textId="77777777" w:rsidR="00C21A37" w:rsidRPr="00C21A37" w:rsidRDefault="00C21A37" w:rsidP="00C21A37">
      <w:pPr>
        <w:spacing w:before="0" w:after="0" w:line="240" w:lineRule="auto"/>
        <w:ind w:right="-46"/>
        <w:rPr>
          <w:bCs/>
          <w:szCs w:val="24"/>
          <w:lang w:val="en-US"/>
        </w:rPr>
      </w:pPr>
    </w:p>
    <w:p w14:paraId="6678466B" w14:textId="37126AC5" w:rsidR="00337842" w:rsidRPr="00335373" w:rsidRDefault="00940E74" w:rsidP="00335373">
      <w:pPr>
        <w:spacing w:before="0" w:after="120"/>
        <w:jc w:val="left"/>
        <w:rPr>
          <w:rFonts w:eastAsiaTheme="majorEastAsia" w:cstheme="majorBidi"/>
          <w:b/>
          <w:color w:val="163475"/>
          <w:sz w:val="28"/>
          <w:szCs w:val="32"/>
        </w:rPr>
      </w:pPr>
      <w:r>
        <w:br w:type="page"/>
      </w:r>
    </w:p>
    <w:p w14:paraId="0F7B2AF0" w14:textId="655C2766" w:rsidR="0045012C" w:rsidRPr="0045012C" w:rsidRDefault="0045012C" w:rsidP="00F86D87">
      <w:pPr>
        <w:pStyle w:val="Heading1"/>
        <w:numPr>
          <w:ilvl w:val="0"/>
          <w:numId w:val="7"/>
        </w:numPr>
        <w:spacing w:before="0" w:after="0"/>
        <w:ind w:hanging="720"/>
      </w:pPr>
      <w:bookmarkStart w:id="40" w:name="_Toc168501715"/>
      <w:r w:rsidRPr="0045012C">
        <w:lastRenderedPageBreak/>
        <w:t>Date of Next Meeting</w:t>
      </w:r>
      <w:bookmarkEnd w:id="40"/>
    </w:p>
    <w:p w14:paraId="40D671DD" w14:textId="77777777" w:rsidR="00F86D87" w:rsidRDefault="00F86D87" w:rsidP="00C220DF">
      <w:pPr>
        <w:pStyle w:val="CouncilHeading"/>
      </w:pPr>
    </w:p>
    <w:p w14:paraId="22DCAF61" w14:textId="4E69D38A" w:rsidR="0045012C" w:rsidRPr="00C220DF" w:rsidRDefault="0045012C" w:rsidP="00C220DF">
      <w:pPr>
        <w:pStyle w:val="CouncilHeading"/>
      </w:pPr>
      <w:r w:rsidRPr="00C220DF">
        <w:t xml:space="preserve">The date of the next meeting of the Audit &amp; Risk Committee Meeting </w:t>
      </w:r>
      <w:r w:rsidR="00C220DF" w:rsidRPr="00C220DF">
        <w:t>was confirmed as</w:t>
      </w:r>
      <w:r w:rsidR="00630793" w:rsidRPr="00C220DF">
        <w:t xml:space="preserve"> </w:t>
      </w:r>
      <w:r w:rsidR="006B0F0E" w:rsidRPr="00C220DF">
        <w:t>5</w:t>
      </w:r>
      <w:r w:rsidR="00D951B5" w:rsidRPr="00C220DF">
        <w:t xml:space="preserve"> </w:t>
      </w:r>
      <w:r w:rsidR="006B0F0E" w:rsidRPr="00C220DF">
        <w:t>June</w:t>
      </w:r>
      <w:r w:rsidR="00D951B5" w:rsidRPr="00C220DF">
        <w:t xml:space="preserve"> 2</w:t>
      </w:r>
      <w:r w:rsidR="00744329" w:rsidRPr="00C220DF">
        <w:t>024</w:t>
      </w:r>
      <w:r w:rsidR="00DA27C1" w:rsidRPr="00C220DF">
        <w:t>.</w:t>
      </w:r>
    </w:p>
    <w:p w14:paraId="6CFE6C22" w14:textId="239CD43A" w:rsidR="0013598D" w:rsidRDefault="0013598D" w:rsidP="00C220DF">
      <w:pPr>
        <w:pStyle w:val="CouncilHeading"/>
      </w:pPr>
    </w:p>
    <w:p w14:paraId="2A89127D" w14:textId="77777777" w:rsidR="0045012C" w:rsidRDefault="0045012C" w:rsidP="00C220DF">
      <w:pPr>
        <w:pStyle w:val="CouncilHeading"/>
      </w:pPr>
    </w:p>
    <w:p w14:paraId="7A508CC9" w14:textId="5889AE70" w:rsidR="00DA5398" w:rsidRDefault="00913932" w:rsidP="00F86D87">
      <w:pPr>
        <w:pStyle w:val="Heading1"/>
        <w:numPr>
          <w:ilvl w:val="0"/>
          <w:numId w:val="7"/>
        </w:numPr>
        <w:spacing w:before="0" w:after="0"/>
        <w:ind w:hanging="720"/>
      </w:pPr>
      <w:bookmarkStart w:id="41" w:name="_Toc149310792"/>
      <w:bookmarkStart w:id="42" w:name="_Toc150283291"/>
      <w:bookmarkStart w:id="43" w:name="_Toc168501716"/>
      <w:r>
        <w:t>Declaration of Closure</w:t>
      </w:r>
      <w:bookmarkEnd w:id="41"/>
      <w:bookmarkEnd w:id="42"/>
      <w:bookmarkEnd w:id="43"/>
    </w:p>
    <w:p w14:paraId="0FE2C4F8" w14:textId="77777777" w:rsidR="00F86D87" w:rsidRDefault="00F86D87" w:rsidP="00F86D87">
      <w:pPr>
        <w:spacing w:before="0" w:after="0" w:line="240" w:lineRule="auto"/>
      </w:pPr>
    </w:p>
    <w:p w14:paraId="7F35F2D4" w14:textId="6BEE12AD" w:rsidR="00DA5398" w:rsidRPr="00B75CFE" w:rsidRDefault="00913932" w:rsidP="00B75CFE">
      <w:pPr>
        <w:spacing w:after="0" w:line="240" w:lineRule="auto"/>
        <w:rPr>
          <w:b/>
          <w:szCs w:val="24"/>
        </w:rPr>
      </w:pPr>
      <w:r>
        <w:t>There being no further business, the Presiding Member</w:t>
      </w:r>
      <w:r w:rsidR="00341EF4">
        <w:t xml:space="preserve"> </w:t>
      </w:r>
      <w:r>
        <w:t>declare</w:t>
      </w:r>
      <w:r w:rsidR="000061AB">
        <w:t>d</w:t>
      </w:r>
      <w:r>
        <w:t xml:space="preserve"> the meeting closed</w:t>
      </w:r>
      <w:r w:rsidR="000061AB">
        <w:t xml:space="preserve"> at </w:t>
      </w:r>
      <w:r w:rsidR="00C263C3">
        <w:rPr>
          <w:szCs w:val="24"/>
        </w:rPr>
        <w:t>7.18</w:t>
      </w:r>
      <w:r w:rsidR="000061AB" w:rsidRPr="000061AB">
        <w:rPr>
          <w:bCs/>
          <w:szCs w:val="24"/>
        </w:rPr>
        <w:t>pm</w:t>
      </w:r>
      <w:r>
        <w:t>.</w:t>
      </w:r>
    </w:p>
    <w:p w14:paraId="53B199F0" w14:textId="77777777" w:rsidR="00DA5398" w:rsidRDefault="00DA5398" w:rsidP="00327AAF">
      <w:pPr>
        <w:spacing w:before="0" w:after="0" w:line="240" w:lineRule="auto"/>
      </w:pPr>
    </w:p>
    <w:p w14:paraId="251E25CA" w14:textId="77777777" w:rsidR="00327AAF" w:rsidRDefault="00327AAF" w:rsidP="00327AAF">
      <w:pPr>
        <w:spacing w:before="0" w:after="0" w:line="240" w:lineRule="auto"/>
      </w:pPr>
    </w:p>
    <w:sectPr w:rsidR="00327AAF" w:rsidSect="00F04D77">
      <w:headerReference w:type="default" r:id="rId14"/>
      <w:footerReference w:type="default" r:id="rId15"/>
      <w:pgSz w:w="11906" w:h="16838"/>
      <w:pgMar w:top="1440" w:right="107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1D529" w14:textId="77777777" w:rsidR="0023725B" w:rsidRDefault="0023725B">
      <w:pPr>
        <w:spacing w:before="0" w:after="0" w:line="240" w:lineRule="auto"/>
      </w:pPr>
      <w:r>
        <w:separator/>
      </w:r>
    </w:p>
  </w:endnote>
  <w:endnote w:type="continuationSeparator" w:id="0">
    <w:p w14:paraId="14D38C8A" w14:textId="77777777" w:rsidR="0023725B" w:rsidRDefault="0023725B">
      <w:pPr>
        <w:spacing w:before="0" w:after="0" w:line="240" w:lineRule="auto"/>
      </w:pPr>
      <w:r>
        <w:continuationSeparator/>
      </w:r>
    </w:p>
  </w:endnote>
  <w:endnote w:type="continuationNotice" w:id="1">
    <w:p w14:paraId="6A55765B" w14:textId="77777777" w:rsidR="0023725B" w:rsidRDefault="0023725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altName w:val="Calibri"/>
    <w:panose1 w:val="00000000000000000000"/>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3EE8" w14:textId="77777777" w:rsidR="00D076CE" w:rsidRPr="00B971EE" w:rsidRDefault="00913932" w:rsidP="00B971EE">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5F60D" w14:textId="77777777" w:rsidR="0023725B" w:rsidRDefault="0023725B">
      <w:pPr>
        <w:spacing w:before="0" w:after="0" w:line="240" w:lineRule="auto"/>
      </w:pPr>
      <w:r>
        <w:separator/>
      </w:r>
    </w:p>
  </w:footnote>
  <w:footnote w:type="continuationSeparator" w:id="0">
    <w:p w14:paraId="151F66CF" w14:textId="77777777" w:rsidR="0023725B" w:rsidRDefault="0023725B">
      <w:pPr>
        <w:spacing w:before="0" w:after="0" w:line="240" w:lineRule="auto"/>
      </w:pPr>
      <w:r>
        <w:continuationSeparator/>
      </w:r>
    </w:p>
  </w:footnote>
  <w:footnote w:type="continuationNotice" w:id="1">
    <w:p w14:paraId="546D769B" w14:textId="77777777" w:rsidR="0023725B" w:rsidRDefault="0023725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878" w14:textId="2015A060"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448B888"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45012C">
      <w:rPr>
        <w:noProof/>
      </w:rPr>
      <w:t>Audit &amp; Risk Committee</w:t>
    </w:r>
    <w:r w:rsidR="00D076CE" w:rsidRPr="00B971EE">
      <w:rPr>
        <w:noProof/>
      </w:rPr>
      <w:t xml:space="preserve"> Meeting</w:t>
    </w:r>
    <w:r w:rsidR="00C322F8">
      <w:rPr>
        <w:noProof/>
      </w:rPr>
      <w:t xml:space="preserve"> </w:t>
    </w:r>
    <w:r w:rsidR="00024C12">
      <w:rPr>
        <w:noProof/>
      </w:rPr>
      <w:t>Minutes</w:t>
    </w:r>
    <w:r w:rsidR="006A58DB">
      <w:rPr>
        <w:noProof/>
      </w:rPr>
      <w:tab/>
    </w:r>
    <w:r w:rsidR="00D076CE" w:rsidRPr="00B971EE">
      <w:tab/>
    </w:r>
    <w:r w:rsidR="005C7043">
      <w:rPr>
        <w:noProof/>
      </w:rPr>
      <w:t>Monday</w:t>
    </w:r>
    <w:r w:rsidR="00D076CE" w:rsidRPr="00B971EE">
      <w:rPr>
        <w:noProof/>
      </w:rPr>
      <w:t xml:space="preserve">, </w:t>
    </w:r>
    <w:r w:rsidR="000417F4">
      <w:rPr>
        <w:noProof/>
      </w:rPr>
      <w:t>20</w:t>
    </w:r>
    <w:r w:rsidR="003C450E">
      <w:rPr>
        <w:noProof/>
      </w:rPr>
      <w:t xml:space="preserve"> </w:t>
    </w:r>
    <w:r w:rsidR="004705E6">
      <w:rPr>
        <w:noProof/>
      </w:rPr>
      <w:t>May</w:t>
    </w:r>
    <w:r w:rsidR="003C450E">
      <w:rPr>
        <w:noProof/>
      </w:rPr>
      <w:t xml:space="preserve"> 2024</w:t>
    </w:r>
  </w:p>
  <w:p w14:paraId="3C52266D" w14:textId="77777777" w:rsidR="00B971EE" w:rsidRPr="00B971EE" w:rsidRDefault="00B971EE"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80123F2"/>
    <w:multiLevelType w:val="hybridMultilevel"/>
    <w:tmpl w:val="B4BC00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C94D5F"/>
    <w:multiLevelType w:val="hybridMultilevel"/>
    <w:tmpl w:val="5EFECA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0E3AAB"/>
    <w:multiLevelType w:val="hybridMultilevel"/>
    <w:tmpl w:val="D528E9B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8" w15:restartNumberingAfterBreak="0">
    <w:nsid w:val="29AE3A57"/>
    <w:multiLevelType w:val="multilevel"/>
    <w:tmpl w:val="F5A6A012"/>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color w:val="1F3864" w:themeColor="accent5" w:themeShade="80"/>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9" w15:restartNumberingAfterBreak="0">
    <w:nsid w:val="30A85F34"/>
    <w:multiLevelType w:val="multilevel"/>
    <w:tmpl w:val="1EE82F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CD2B33"/>
    <w:multiLevelType w:val="hybridMultilevel"/>
    <w:tmpl w:val="F4AAD79C"/>
    <w:lvl w:ilvl="0" w:tplc="1FB4B22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263E19"/>
    <w:multiLevelType w:val="hybridMultilevel"/>
    <w:tmpl w:val="2660B38C"/>
    <w:lvl w:ilvl="0" w:tplc="A4805D90">
      <w:start w:val="1"/>
      <w:numFmt w:val="decimal"/>
      <w:lvlText w:val="%1."/>
      <w:lvlJc w:val="left"/>
      <w:pPr>
        <w:ind w:left="720" w:hanging="360"/>
      </w:pPr>
      <w:rPr>
        <w:rFonts w:hint="default"/>
        <w:b/>
        <w:bCs/>
        <w:color w:val="00206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57C15B0"/>
    <w:multiLevelType w:val="hybridMultilevel"/>
    <w:tmpl w:val="C8EEFA7C"/>
    <w:lvl w:ilvl="0" w:tplc="57C46F3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367F68"/>
    <w:multiLevelType w:val="hybridMultilevel"/>
    <w:tmpl w:val="450089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6C25C3A"/>
    <w:multiLevelType w:val="multilevel"/>
    <w:tmpl w:val="D298C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6" w15:restartNumberingAfterBreak="0">
    <w:nsid w:val="396B73BA"/>
    <w:multiLevelType w:val="hybridMultilevel"/>
    <w:tmpl w:val="14DA4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D97B9F"/>
    <w:multiLevelType w:val="hybridMultilevel"/>
    <w:tmpl w:val="A72CB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A20E7D"/>
    <w:multiLevelType w:val="multilevel"/>
    <w:tmpl w:val="F9746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1C525F"/>
    <w:multiLevelType w:val="hybridMultilevel"/>
    <w:tmpl w:val="57C80F0A"/>
    <w:lvl w:ilvl="0" w:tplc="301C2A64">
      <w:start w:val="1"/>
      <w:numFmt w:val="lowerLetter"/>
      <w:lvlText w:val="%1."/>
      <w:lvlJc w:val="left"/>
      <w:pPr>
        <w:ind w:left="720" w:hanging="360"/>
      </w:pPr>
      <w:rPr>
        <w:rFonts w:ascii="Arial" w:hAnsi="Arial" w:cs="Arial" w:hint="default"/>
      </w:rPr>
    </w:lvl>
    <w:lvl w:ilvl="1" w:tplc="0B5AE760">
      <w:start w:val="1"/>
      <w:numFmt w:val="lowerLetter"/>
      <w:lvlText w:val="%2."/>
      <w:lvlJc w:val="left"/>
      <w:pPr>
        <w:ind w:left="1440" w:hanging="360"/>
      </w:pPr>
    </w:lvl>
    <w:lvl w:ilvl="2" w:tplc="E4901668">
      <w:start w:val="1"/>
      <w:numFmt w:val="lowerRoman"/>
      <w:lvlText w:val="%3."/>
      <w:lvlJc w:val="right"/>
      <w:pPr>
        <w:ind w:left="2160" w:hanging="180"/>
      </w:pPr>
    </w:lvl>
    <w:lvl w:ilvl="3" w:tplc="1B20083A">
      <w:start w:val="1"/>
      <w:numFmt w:val="decimal"/>
      <w:lvlText w:val="%4."/>
      <w:lvlJc w:val="left"/>
      <w:pPr>
        <w:ind w:left="2880" w:hanging="360"/>
      </w:pPr>
    </w:lvl>
    <w:lvl w:ilvl="4" w:tplc="07DE2B78">
      <w:start w:val="1"/>
      <w:numFmt w:val="lowerLetter"/>
      <w:lvlText w:val="%5."/>
      <w:lvlJc w:val="left"/>
      <w:pPr>
        <w:ind w:left="3600" w:hanging="360"/>
      </w:pPr>
    </w:lvl>
    <w:lvl w:ilvl="5" w:tplc="1AD47D98">
      <w:start w:val="1"/>
      <w:numFmt w:val="lowerRoman"/>
      <w:lvlText w:val="%6."/>
      <w:lvlJc w:val="right"/>
      <w:pPr>
        <w:ind w:left="4320" w:hanging="180"/>
      </w:pPr>
    </w:lvl>
    <w:lvl w:ilvl="6" w:tplc="A1968FD2">
      <w:start w:val="1"/>
      <w:numFmt w:val="decimal"/>
      <w:lvlText w:val="%7."/>
      <w:lvlJc w:val="left"/>
      <w:pPr>
        <w:ind w:left="5040" w:hanging="360"/>
      </w:pPr>
    </w:lvl>
    <w:lvl w:ilvl="7" w:tplc="017E928C">
      <w:start w:val="1"/>
      <w:numFmt w:val="lowerLetter"/>
      <w:lvlText w:val="%8."/>
      <w:lvlJc w:val="left"/>
      <w:pPr>
        <w:ind w:left="5760" w:hanging="360"/>
      </w:pPr>
    </w:lvl>
    <w:lvl w:ilvl="8" w:tplc="AC42FE52">
      <w:start w:val="1"/>
      <w:numFmt w:val="lowerRoman"/>
      <w:lvlText w:val="%9."/>
      <w:lvlJc w:val="right"/>
      <w:pPr>
        <w:ind w:left="6480" w:hanging="180"/>
      </w:pPr>
    </w:lvl>
  </w:abstractNum>
  <w:abstractNum w:abstractNumId="21" w15:restartNumberingAfterBreak="0">
    <w:nsid w:val="49FE6613"/>
    <w:multiLevelType w:val="hybridMultilevel"/>
    <w:tmpl w:val="4B008D7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2" w15:restartNumberingAfterBreak="0">
    <w:nsid w:val="4C0B0F8D"/>
    <w:multiLevelType w:val="hybridMultilevel"/>
    <w:tmpl w:val="5FF002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203159"/>
    <w:multiLevelType w:val="multilevel"/>
    <w:tmpl w:val="B33A6FD0"/>
    <w:lvl w:ilvl="0">
      <w:start w:val="1"/>
      <w:numFmt w:val="decimal"/>
      <w:lvlText w:val="%1."/>
      <w:lvlJc w:val="left"/>
      <w:pPr>
        <w:tabs>
          <w:tab w:val="num" w:pos="720"/>
        </w:tabs>
        <w:ind w:left="720" w:hanging="720"/>
      </w:pPr>
      <w:rPr>
        <w:b/>
        <w:i w:val="0"/>
        <w:color w:val="323E4F"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4" w15:restartNumberingAfterBreak="0">
    <w:nsid w:val="4DA5707A"/>
    <w:multiLevelType w:val="hybridMultilevel"/>
    <w:tmpl w:val="99EA10B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5" w15:restartNumberingAfterBreak="0">
    <w:nsid w:val="4DCA0866"/>
    <w:multiLevelType w:val="hybridMultilevel"/>
    <w:tmpl w:val="7DDE3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0979D5"/>
    <w:multiLevelType w:val="hybridMultilevel"/>
    <w:tmpl w:val="6DA81E2E"/>
    <w:lvl w:ilvl="0" w:tplc="EB2ED3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9127FF"/>
    <w:multiLevelType w:val="hybridMultilevel"/>
    <w:tmpl w:val="4D5A0C2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9" w15:restartNumberingAfterBreak="0">
    <w:nsid w:val="65AF3280"/>
    <w:multiLevelType w:val="hybridMultilevel"/>
    <w:tmpl w:val="F43A1322"/>
    <w:lvl w:ilvl="0" w:tplc="80ACCD1E">
      <w:start w:val="1"/>
      <w:numFmt w:val="decimal"/>
      <w:lvlText w:val="%1."/>
      <w:lvlJc w:val="left"/>
      <w:pPr>
        <w:ind w:left="1080" w:hanging="72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306056"/>
    <w:multiLevelType w:val="hybridMultilevel"/>
    <w:tmpl w:val="36EED3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258606F"/>
    <w:multiLevelType w:val="hybridMultilevel"/>
    <w:tmpl w:val="CEE6F9F4"/>
    <w:lvl w:ilvl="0" w:tplc="B492F7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34" w15:restartNumberingAfterBreak="0">
    <w:nsid w:val="797D7CC2"/>
    <w:multiLevelType w:val="hybridMultilevel"/>
    <w:tmpl w:val="0F302B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B80993"/>
    <w:multiLevelType w:val="hybridMultilevel"/>
    <w:tmpl w:val="F912A8D4"/>
    <w:lvl w:ilvl="0" w:tplc="58148ED4">
      <w:numFmt w:val="bullet"/>
      <w:lvlText w:val="•"/>
      <w:lvlJc w:val="left"/>
      <w:pPr>
        <w:ind w:left="180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DA152A6"/>
    <w:multiLevelType w:val="hybridMultilevel"/>
    <w:tmpl w:val="FE78F5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6258955">
    <w:abstractNumId w:val="15"/>
  </w:num>
  <w:num w:numId="2" w16cid:durableId="1171793100">
    <w:abstractNumId w:val="4"/>
  </w:num>
  <w:num w:numId="3" w16cid:durableId="2134472896">
    <w:abstractNumId w:val="3"/>
  </w:num>
  <w:num w:numId="4" w16cid:durableId="1138570353">
    <w:abstractNumId w:val="2"/>
  </w:num>
  <w:num w:numId="5" w16cid:durableId="1044796170">
    <w:abstractNumId w:val="1"/>
  </w:num>
  <w:num w:numId="6" w16cid:durableId="1630670429">
    <w:abstractNumId w:val="0"/>
  </w:num>
  <w:num w:numId="7" w16cid:durableId="361630280">
    <w:abstractNumId w:val="8"/>
  </w:num>
  <w:num w:numId="8" w16cid:durableId="261960883">
    <w:abstractNumId w:val="30"/>
  </w:num>
  <w:num w:numId="9" w16cid:durableId="1669938973">
    <w:abstractNumId w:val="33"/>
  </w:num>
  <w:num w:numId="10" w16cid:durableId="670179780">
    <w:abstractNumId w:val="23"/>
  </w:num>
  <w:num w:numId="11" w16cid:durableId="504906387">
    <w:abstractNumId w:val="5"/>
  </w:num>
  <w:num w:numId="12" w16cid:durableId="959452023">
    <w:abstractNumId w:val="35"/>
  </w:num>
  <w:num w:numId="13" w16cid:durableId="1530756462">
    <w:abstractNumId w:val="31"/>
  </w:num>
  <w:num w:numId="14" w16cid:durableId="884369430">
    <w:abstractNumId w:val="32"/>
  </w:num>
  <w:num w:numId="15" w16cid:durableId="1924728569">
    <w:abstractNumId w:val="13"/>
  </w:num>
  <w:num w:numId="16" w16cid:durableId="667051205">
    <w:abstractNumId w:val="27"/>
  </w:num>
  <w:num w:numId="17" w16cid:durableId="842478169">
    <w:abstractNumId w:val="24"/>
  </w:num>
  <w:num w:numId="18" w16cid:durableId="999963891">
    <w:abstractNumId w:val="21"/>
  </w:num>
  <w:num w:numId="19" w16cid:durableId="1982732530">
    <w:abstractNumId w:val="7"/>
  </w:num>
  <w:num w:numId="20" w16cid:durableId="1583677735">
    <w:abstractNumId w:val="26"/>
  </w:num>
  <w:num w:numId="21" w16cid:durableId="233009366">
    <w:abstractNumId w:val="36"/>
  </w:num>
  <w:num w:numId="22" w16cid:durableId="721900679">
    <w:abstractNumId w:val="20"/>
  </w:num>
  <w:num w:numId="23" w16cid:durableId="1088112499">
    <w:abstractNumId w:val="18"/>
  </w:num>
  <w:num w:numId="24" w16cid:durableId="1226529235">
    <w:abstractNumId w:val="16"/>
  </w:num>
  <w:num w:numId="25" w16cid:durableId="1248659551">
    <w:abstractNumId w:val="11"/>
  </w:num>
  <w:num w:numId="26" w16cid:durableId="85856843">
    <w:abstractNumId w:val="34"/>
  </w:num>
  <w:num w:numId="27" w16cid:durableId="1708523540">
    <w:abstractNumId w:val="10"/>
  </w:num>
  <w:num w:numId="28" w16cid:durableId="2118017268">
    <w:abstractNumId w:val="28"/>
  </w:num>
  <w:num w:numId="29" w16cid:durableId="15694665">
    <w:abstractNumId w:val="17"/>
  </w:num>
  <w:num w:numId="30" w16cid:durableId="15932565">
    <w:abstractNumId w:val="6"/>
  </w:num>
  <w:num w:numId="31" w16cid:durableId="252933903">
    <w:abstractNumId w:val="25"/>
  </w:num>
  <w:num w:numId="32" w16cid:durableId="2059814096">
    <w:abstractNumId w:val="22"/>
  </w:num>
  <w:num w:numId="33" w16cid:durableId="868880384">
    <w:abstractNumId w:val="9"/>
  </w:num>
  <w:num w:numId="34" w16cid:durableId="1906061903">
    <w:abstractNumId w:val="14"/>
  </w:num>
  <w:num w:numId="35" w16cid:durableId="1225533565">
    <w:abstractNumId w:val="19"/>
  </w:num>
  <w:num w:numId="36" w16cid:durableId="1826584893">
    <w:abstractNumId w:val="29"/>
  </w:num>
  <w:num w:numId="37" w16cid:durableId="4530610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2299"/>
    <w:rsid w:val="000026A6"/>
    <w:rsid w:val="00004CA8"/>
    <w:rsid w:val="000060D6"/>
    <w:rsid w:val="000061AB"/>
    <w:rsid w:val="000067AA"/>
    <w:rsid w:val="00006D8E"/>
    <w:rsid w:val="00007210"/>
    <w:rsid w:val="0000791F"/>
    <w:rsid w:val="00010343"/>
    <w:rsid w:val="000144C2"/>
    <w:rsid w:val="00016C44"/>
    <w:rsid w:val="000178F9"/>
    <w:rsid w:val="00022A03"/>
    <w:rsid w:val="00023C82"/>
    <w:rsid w:val="00024C12"/>
    <w:rsid w:val="00025D1D"/>
    <w:rsid w:val="00030245"/>
    <w:rsid w:val="0003615B"/>
    <w:rsid w:val="000366E5"/>
    <w:rsid w:val="000403C4"/>
    <w:rsid w:val="000417F4"/>
    <w:rsid w:val="00042383"/>
    <w:rsid w:val="00045CF1"/>
    <w:rsid w:val="00046285"/>
    <w:rsid w:val="00046B3A"/>
    <w:rsid w:val="00053E23"/>
    <w:rsid w:val="00061660"/>
    <w:rsid w:val="000616BC"/>
    <w:rsid w:val="00061CA2"/>
    <w:rsid w:val="000642E2"/>
    <w:rsid w:val="00067E70"/>
    <w:rsid w:val="00067EB9"/>
    <w:rsid w:val="00075991"/>
    <w:rsid w:val="00075D93"/>
    <w:rsid w:val="000778BF"/>
    <w:rsid w:val="00084922"/>
    <w:rsid w:val="00085DA8"/>
    <w:rsid w:val="0008756A"/>
    <w:rsid w:val="000907D3"/>
    <w:rsid w:val="000911E8"/>
    <w:rsid w:val="00093392"/>
    <w:rsid w:val="00097656"/>
    <w:rsid w:val="00097D87"/>
    <w:rsid w:val="000A0736"/>
    <w:rsid w:val="000A0D7B"/>
    <w:rsid w:val="000A1BB5"/>
    <w:rsid w:val="000A23B4"/>
    <w:rsid w:val="000A388B"/>
    <w:rsid w:val="000A3C66"/>
    <w:rsid w:val="000C3B1F"/>
    <w:rsid w:val="000C44A5"/>
    <w:rsid w:val="000D202A"/>
    <w:rsid w:val="000D738E"/>
    <w:rsid w:val="000E053A"/>
    <w:rsid w:val="000E0E37"/>
    <w:rsid w:val="000E379D"/>
    <w:rsid w:val="000F012B"/>
    <w:rsid w:val="000F178E"/>
    <w:rsid w:val="000F1DBF"/>
    <w:rsid w:val="000F7E23"/>
    <w:rsid w:val="00106392"/>
    <w:rsid w:val="001126F9"/>
    <w:rsid w:val="00112F29"/>
    <w:rsid w:val="001150E5"/>
    <w:rsid w:val="0011620D"/>
    <w:rsid w:val="00122EC9"/>
    <w:rsid w:val="0012510D"/>
    <w:rsid w:val="0013013B"/>
    <w:rsid w:val="00131E71"/>
    <w:rsid w:val="0013486A"/>
    <w:rsid w:val="001355CC"/>
    <w:rsid w:val="0013598D"/>
    <w:rsid w:val="0013629F"/>
    <w:rsid w:val="00141344"/>
    <w:rsid w:val="001434FA"/>
    <w:rsid w:val="00145656"/>
    <w:rsid w:val="001458DF"/>
    <w:rsid w:val="001505BD"/>
    <w:rsid w:val="00150943"/>
    <w:rsid w:val="001540C7"/>
    <w:rsid w:val="00156609"/>
    <w:rsid w:val="00156CE8"/>
    <w:rsid w:val="00157307"/>
    <w:rsid w:val="0015778B"/>
    <w:rsid w:val="001579F6"/>
    <w:rsid w:val="00163C92"/>
    <w:rsid w:val="00165CEF"/>
    <w:rsid w:val="00166BEB"/>
    <w:rsid w:val="00170C88"/>
    <w:rsid w:val="00171C7D"/>
    <w:rsid w:val="00171CBA"/>
    <w:rsid w:val="00173B32"/>
    <w:rsid w:val="00180185"/>
    <w:rsid w:val="00186273"/>
    <w:rsid w:val="00187655"/>
    <w:rsid w:val="00192D32"/>
    <w:rsid w:val="00195F5D"/>
    <w:rsid w:val="00197D29"/>
    <w:rsid w:val="001A0002"/>
    <w:rsid w:val="001A1B70"/>
    <w:rsid w:val="001B2D76"/>
    <w:rsid w:val="001C128B"/>
    <w:rsid w:val="001C2F4E"/>
    <w:rsid w:val="001C35D2"/>
    <w:rsid w:val="001C4981"/>
    <w:rsid w:val="001C4C35"/>
    <w:rsid w:val="001C7F68"/>
    <w:rsid w:val="001D021C"/>
    <w:rsid w:val="001D335B"/>
    <w:rsid w:val="001D6A98"/>
    <w:rsid w:val="001E399F"/>
    <w:rsid w:val="001E6386"/>
    <w:rsid w:val="001E65F6"/>
    <w:rsid w:val="001E70AE"/>
    <w:rsid w:val="001E7290"/>
    <w:rsid w:val="001F064D"/>
    <w:rsid w:val="001F3162"/>
    <w:rsid w:val="001F368E"/>
    <w:rsid w:val="001F5995"/>
    <w:rsid w:val="001F5F1E"/>
    <w:rsid w:val="001F6954"/>
    <w:rsid w:val="0020032F"/>
    <w:rsid w:val="00201BC3"/>
    <w:rsid w:val="0020203F"/>
    <w:rsid w:val="00211DD8"/>
    <w:rsid w:val="00212B9E"/>
    <w:rsid w:val="00213253"/>
    <w:rsid w:val="00214309"/>
    <w:rsid w:val="002320F9"/>
    <w:rsid w:val="00232507"/>
    <w:rsid w:val="002366E8"/>
    <w:rsid w:val="0023725B"/>
    <w:rsid w:val="002406CB"/>
    <w:rsid w:val="00244C8A"/>
    <w:rsid w:val="0024700F"/>
    <w:rsid w:val="0025308E"/>
    <w:rsid w:val="00253EA9"/>
    <w:rsid w:val="00253F56"/>
    <w:rsid w:val="00262D4E"/>
    <w:rsid w:val="00266C88"/>
    <w:rsid w:val="00277B40"/>
    <w:rsid w:val="00283DD0"/>
    <w:rsid w:val="00283DF1"/>
    <w:rsid w:val="0028440D"/>
    <w:rsid w:val="0028498E"/>
    <w:rsid w:val="00291340"/>
    <w:rsid w:val="00291BE3"/>
    <w:rsid w:val="00293623"/>
    <w:rsid w:val="0029364C"/>
    <w:rsid w:val="00293A31"/>
    <w:rsid w:val="002940FA"/>
    <w:rsid w:val="0029427E"/>
    <w:rsid w:val="00294671"/>
    <w:rsid w:val="002A0771"/>
    <w:rsid w:val="002A1D42"/>
    <w:rsid w:val="002A3231"/>
    <w:rsid w:val="002A5D83"/>
    <w:rsid w:val="002B353A"/>
    <w:rsid w:val="002B39EE"/>
    <w:rsid w:val="002C08A1"/>
    <w:rsid w:val="002C1219"/>
    <w:rsid w:val="002C12BE"/>
    <w:rsid w:val="002C1948"/>
    <w:rsid w:val="002C53E4"/>
    <w:rsid w:val="002C5455"/>
    <w:rsid w:val="002C54E0"/>
    <w:rsid w:val="002C6033"/>
    <w:rsid w:val="002D12DC"/>
    <w:rsid w:val="002D13B3"/>
    <w:rsid w:val="002D196C"/>
    <w:rsid w:val="002D3C3F"/>
    <w:rsid w:val="002D46CA"/>
    <w:rsid w:val="002D4709"/>
    <w:rsid w:val="002D5EE9"/>
    <w:rsid w:val="002E0D93"/>
    <w:rsid w:val="002E2F69"/>
    <w:rsid w:val="002E31F4"/>
    <w:rsid w:val="002E3735"/>
    <w:rsid w:val="002F0D55"/>
    <w:rsid w:val="002F48ED"/>
    <w:rsid w:val="002F5327"/>
    <w:rsid w:val="002F5505"/>
    <w:rsid w:val="002F682D"/>
    <w:rsid w:val="00303FAD"/>
    <w:rsid w:val="00304660"/>
    <w:rsid w:val="00310C19"/>
    <w:rsid w:val="00312F00"/>
    <w:rsid w:val="003135FB"/>
    <w:rsid w:val="00313A68"/>
    <w:rsid w:val="00314E5E"/>
    <w:rsid w:val="003155EE"/>
    <w:rsid w:val="00316195"/>
    <w:rsid w:val="00322916"/>
    <w:rsid w:val="003263F5"/>
    <w:rsid w:val="00327AAF"/>
    <w:rsid w:val="0033086B"/>
    <w:rsid w:val="00331AEF"/>
    <w:rsid w:val="00332CD0"/>
    <w:rsid w:val="00333180"/>
    <w:rsid w:val="00335373"/>
    <w:rsid w:val="00337842"/>
    <w:rsid w:val="00341EF4"/>
    <w:rsid w:val="003435AE"/>
    <w:rsid w:val="0034639E"/>
    <w:rsid w:val="0035007D"/>
    <w:rsid w:val="00350964"/>
    <w:rsid w:val="00350D44"/>
    <w:rsid w:val="00353BD4"/>
    <w:rsid w:val="00355070"/>
    <w:rsid w:val="00356C26"/>
    <w:rsid w:val="003577DC"/>
    <w:rsid w:val="003607C6"/>
    <w:rsid w:val="003608FB"/>
    <w:rsid w:val="0036117B"/>
    <w:rsid w:val="0036330F"/>
    <w:rsid w:val="003663AB"/>
    <w:rsid w:val="00370367"/>
    <w:rsid w:val="003749AB"/>
    <w:rsid w:val="0037661B"/>
    <w:rsid w:val="003815D2"/>
    <w:rsid w:val="00381F31"/>
    <w:rsid w:val="00383D62"/>
    <w:rsid w:val="00387153"/>
    <w:rsid w:val="003913BE"/>
    <w:rsid w:val="003917DA"/>
    <w:rsid w:val="00392277"/>
    <w:rsid w:val="003950D7"/>
    <w:rsid w:val="00395A10"/>
    <w:rsid w:val="00396479"/>
    <w:rsid w:val="003A03D6"/>
    <w:rsid w:val="003A1C84"/>
    <w:rsid w:val="003A2693"/>
    <w:rsid w:val="003A3268"/>
    <w:rsid w:val="003A4620"/>
    <w:rsid w:val="003A7186"/>
    <w:rsid w:val="003A7929"/>
    <w:rsid w:val="003B069E"/>
    <w:rsid w:val="003B6C77"/>
    <w:rsid w:val="003B7882"/>
    <w:rsid w:val="003C0ABA"/>
    <w:rsid w:val="003C0D7A"/>
    <w:rsid w:val="003C1D0D"/>
    <w:rsid w:val="003C42B4"/>
    <w:rsid w:val="003C450E"/>
    <w:rsid w:val="003C57A4"/>
    <w:rsid w:val="003D34CA"/>
    <w:rsid w:val="003D372E"/>
    <w:rsid w:val="003D3D37"/>
    <w:rsid w:val="003D7E54"/>
    <w:rsid w:val="003E0C67"/>
    <w:rsid w:val="003E2F8D"/>
    <w:rsid w:val="003E40F0"/>
    <w:rsid w:val="003E50C0"/>
    <w:rsid w:val="003F0DED"/>
    <w:rsid w:val="003F1E8E"/>
    <w:rsid w:val="003F2855"/>
    <w:rsid w:val="003F3779"/>
    <w:rsid w:val="003F37D0"/>
    <w:rsid w:val="003F6641"/>
    <w:rsid w:val="003F6B7C"/>
    <w:rsid w:val="003F7A79"/>
    <w:rsid w:val="004025B4"/>
    <w:rsid w:val="00402AA1"/>
    <w:rsid w:val="00403BAB"/>
    <w:rsid w:val="00403C46"/>
    <w:rsid w:val="004045DA"/>
    <w:rsid w:val="0041067B"/>
    <w:rsid w:val="00412091"/>
    <w:rsid w:val="00421415"/>
    <w:rsid w:val="00422210"/>
    <w:rsid w:val="00425C55"/>
    <w:rsid w:val="00425FE8"/>
    <w:rsid w:val="004263E8"/>
    <w:rsid w:val="00426B9C"/>
    <w:rsid w:val="0042745B"/>
    <w:rsid w:val="004303CB"/>
    <w:rsid w:val="00430578"/>
    <w:rsid w:val="004317B4"/>
    <w:rsid w:val="00431EA1"/>
    <w:rsid w:val="0043230D"/>
    <w:rsid w:val="00434CC5"/>
    <w:rsid w:val="0043595F"/>
    <w:rsid w:val="00436317"/>
    <w:rsid w:val="004364FE"/>
    <w:rsid w:val="00441174"/>
    <w:rsid w:val="00441B8A"/>
    <w:rsid w:val="00443A33"/>
    <w:rsid w:val="00445776"/>
    <w:rsid w:val="00446502"/>
    <w:rsid w:val="00447186"/>
    <w:rsid w:val="0045012C"/>
    <w:rsid w:val="004578D9"/>
    <w:rsid w:val="004608C4"/>
    <w:rsid w:val="00460B1F"/>
    <w:rsid w:val="00460B91"/>
    <w:rsid w:val="00462A5F"/>
    <w:rsid w:val="00465827"/>
    <w:rsid w:val="004705E6"/>
    <w:rsid w:val="00472C1F"/>
    <w:rsid w:val="004732EF"/>
    <w:rsid w:val="00475F9E"/>
    <w:rsid w:val="004805D7"/>
    <w:rsid w:val="00482806"/>
    <w:rsid w:val="004848BD"/>
    <w:rsid w:val="00486031"/>
    <w:rsid w:val="00487387"/>
    <w:rsid w:val="00487BA2"/>
    <w:rsid w:val="00491D32"/>
    <w:rsid w:val="00492099"/>
    <w:rsid w:val="00492CEF"/>
    <w:rsid w:val="00492EFD"/>
    <w:rsid w:val="00495A0D"/>
    <w:rsid w:val="004961BE"/>
    <w:rsid w:val="0049728F"/>
    <w:rsid w:val="004A3547"/>
    <w:rsid w:val="004B35A1"/>
    <w:rsid w:val="004B50E2"/>
    <w:rsid w:val="004C0E8E"/>
    <w:rsid w:val="004C38A2"/>
    <w:rsid w:val="004C4D90"/>
    <w:rsid w:val="004D0AAE"/>
    <w:rsid w:val="004E09EB"/>
    <w:rsid w:val="004E1C6C"/>
    <w:rsid w:val="004E6CB6"/>
    <w:rsid w:val="004F2BE0"/>
    <w:rsid w:val="00503EB6"/>
    <w:rsid w:val="00507B9C"/>
    <w:rsid w:val="005102DA"/>
    <w:rsid w:val="00511DC5"/>
    <w:rsid w:val="00516E90"/>
    <w:rsid w:val="005239B8"/>
    <w:rsid w:val="00523C6E"/>
    <w:rsid w:val="00525189"/>
    <w:rsid w:val="005265EE"/>
    <w:rsid w:val="00526B32"/>
    <w:rsid w:val="005348A6"/>
    <w:rsid w:val="00535DBD"/>
    <w:rsid w:val="005400A6"/>
    <w:rsid w:val="00541339"/>
    <w:rsid w:val="0054768C"/>
    <w:rsid w:val="00550FDD"/>
    <w:rsid w:val="00552455"/>
    <w:rsid w:val="00552BD5"/>
    <w:rsid w:val="00555190"/>
    <w:rsid w:val="005578A9"/>
    <w:rsid w:val="00560CBE"/>
    <w:rsid w:val="005665DC"/>
    <w:rsid w:val="00576A64"/>
    <w:rsid w:val="0058706D"/>
    <w:rsid w:val="00587197"/>
    <w:rsid w:val="00590D2B"/>
    <w:rsid w:val="0059178F"/>
    <w:rsid w:val="00593288"/>
    <w:rsid w:val="005A0EFD"/>
    <w:rsid w:val="005A32EE"/>
    <w:rsid w:val="005A348A"/>
    <w:rsid w:val="005B1470"/>
    <w:rsid w:val="005B1D6E"/>
    <w:rsid w:val="005B1E6B"/>
    <w:rsid w:val="005B3EB5"/>
    <w:rsid w:val="005B4C85"/>
    <w:rsid w:val="005B6371"/>
    <w:rsid w:val="005C081C"/>
    <w:rsid w:val="005C2712"/>
    <w:rsid w:val="005C5D76"/>
    <w:rsid w:val="005C6026"/>
    <w:rsid w:val="005C64BE"/>
    <w:rsid w:val="005C7043"/>
    <w:rsid w:val="005D0EF5"/>
    <w:rsid w:val="005D2A79"/>
    <w:rsid w:val="005D4D6C"/>
    <w:rsid w:val="005E1C8D"/>
    <w:rsid w:val="005E2399"/>
    <w:rsid w:val="005E69FF"/>
    <w:rsid w:val="005E6AB6"/>
    <w:rsid w:val="005F0CB2"/>
    <w:rsid w:val="005F2C06"/>
    <w:rsid w:val="005F3813"/>
    <w:rsid w:val="005F72F8"/>
    <w:rsid w:val="0060208F"/>
    <w:rsid w:val="00607324"/>
    <w:rsid w:val="0060749C"/>
    <w:rsid w:val="0061048C"/>
    <w:rsid w:val="00614166"/>
    <w:rsid w:val="0061440A"/>
    <w:rsid w:val="00616116"/>
    <w:rsid w:val="0061686C"/>
    <w:rsid w:val="00617A8D"/>
    <w:rsid w:val="00621810"/>
    <w:rsid w:val="00623D62"/>
    <w:rsid w:val="00627C7C"/>
    <w:rsid w:val="00630417"/>
    <w:rsid w:val="00630793"/>
    <w:rsid w:val="006338CC"/>
    <w:rsid w:val="006350F5"/>
    <w:rsid w:val="00641185"/>
    <w:rsid w:val="0064186B"/>
    <w:rsid w:val="00643F44"/>
    <w:rsid w:val="006454B6"/>
    <w:rsid w:val="00645BB5"/>
    <w:rsid w:val="00652412"/>
    <w:rsid w:val="00652484"/>
    <w:rsid w:val="006526C2"/>
    <w:rsid w:val="00652791"/>
    <w:rsid w:val="00656C42"/>
    <w:rsid w:val="0066025B"/>
    <w:rsid w:val="0066149F"/>
    <w:rsid w:val="006635E9"/>
    <w:rsid w:val="00666973"/>
    <w:rsid w:val="00666B1C"/>
    <w:rsid w:val="0067139C"/>
    <w:rsid w:val="00672812"/>
    <w:rsid w:val="00674090"/>
    <w:rsid w:val="00674B91"/>
    <w:rsid w:val="006758BF"/>
    <w:rsid w:val="006760E0"/>
    <w:rsid w:val="006814C2"/>
    <w:rsid w:val="00683C2C"/>
    <w:rsid w:val="00686F0D"/>
    <w:rsid w:val="00690521"/>
    <w:rsid w:val="00690FE4"/>
    <w:rsid w:val="0069378D"/>
    <w:rsid w:val="00693911"/>
    <w:rsid w:val="00695F87"/>
    <w:rsid w:val="006A03AF"/>
    <w:rsid w:val="006A162C"/>
    <w:rsid w:val="006A3F5F"/>
    <w:rsid w:val="006A58DB"/>
    <w:rsid w:val="006A5AAB"/>
    <w:rsid w:val="006A7E78"/>
    <w:rsid w:val="006B06AF"/>
    <w:rsid w:val="006B0F0E"/>
    <w:rsid w:val="006B5011"/>
    <w:rsid w:val="006B5769"/>
    <w:rsid w:val="006B7E87"/>
    <w:rsid w:val="006C2243"/>
    <w:rsid w:val="006C5012"/>
    <w:rsid w:val="006C77AE"/>
    <w:rsid w:val="006D3287"/>
    <w:rsid w:val="006D3D37"/>
    <w:rsid w:val="006D59D0"/>
    <w:rsid w:val="006D5DDE"/>
    <w:rsid w:val="006D7874"/>
    <w:rsid w:val="006E18A9"/>
    <w:rsid w:val="006E66E0"/>
    <w:rsid w:val="006E7387"/>
    <w:rsid w:val="006F1532"/>
    <w:rsid w:val="006F4265"/>
    <w:rsid w:val="006F5F24"/>
    <w:rsid w:val="006F6F39"/>
    <w:rsid w:val="006F7BB1"/>
    <w:rsid w:val="00700791"/>
    <w:rsid w:val="007010B0"/>
    <w:rsid w:val="007039B7"/>
    <w:rsid w:val="00705C7C"/>
    <w:rsid w:val="00711264"/>
    <w:rsid w:val="007123CE"/>
    <w:rsid w:val="00715362"/>
    <w:rsid w:val="00715482"/>
    <w:rsid w:val="007242A0"/>
    <w:rsid w:val="00726E6F"/>
    <w:rsid w:val="00727BEC"/>
    <w:rsid w:val="00730523"/>
    <w:rsid w:val="0073131E"/>
    <w:rsid w:val="00734975"/>
    <w:rsid w:val="00740FC7"/>
    <w:rsid w:val="007418F5"/>
    <w:rsid w:val="00744329"/>
    <w:rsid w:val="00745689"/>
    <w:rsid w:val="00745E46"/>
    <w:rsid w:val="00747804"/>
    <w:rsid w:val="00752964"/>
    <w:rsid w:val="00752CC1"/>
    <w:rsid w:val="00754A25"/>
    <w:rsid w:val="0075516D"/>
    <w:rsid w:val="00763DBC"/>
    <w:rsid w:val="00770A02"/>
    <w:rsid w:val="00771021"/>
    <w:rsid w:val="00773581"/>
    <w:rsid w:val="0077512C"/>
    <w:rsid w:val="00777B33"/>
    <w:rsid w:val="007812EA"/>
    <w:rsid w:val="007837A9"/>
    <w:rsid w:val="00783B68"/>
    <w:rsid w:val="0078403F"/>
    <w:rsid w:val="00787AA3"/>
    <w:rsid w:val="007929AC"/>
    <w:rsid w:val="00794C28"/>
    <w:rsid w:val="00795BB7"/>
    <w:rsid w:val="0079722F"/>
    <w:rsid w:val="007A0FDF"/>
    <w:rsid w:val="007A119F"/>
    <w:rsid w:val="007A1D98"/>
    <w:rsid w:val="007A1E33"/>
    <w:rsid w:val="007A1EC5"/>
    <w:rsid w:val="007A2DB4"/>
    <w:rsid w:val="007A4E16"/>
    <w:rsid w:val="007A6D3E"/>
    <w:rsid w:val="007A741C"/>
    <w:rsid w:val="007A7F7A"/>
    <w:rsid w:val="007B1D40"/>
    <w:rsid w:val="007B2AC9"/>
    <w:rsid w:val="007B2B5E"/>
    <w:rsid w:val="007B5FCD"/>
    <w:rsid w:val="007B67C9"/>
    <w:rsid w:val="007B6988"/>
    <w:rsid w:val="007B7155"/>
    <w:rsid w:val="007C1A06"/>
    <w:rsid w:val="007C376A"/>
    <w:rsid w:val="007C406D"/>
    <w:rsid w:val="007D799A"/>
    <w:rsid w:val="007D7E34"/>
    <w:rsid w:val="007E5E50"/>
    <w:rsid w:val="007F35D4"/>
    <w:rsid w:val="007F6077"/>
    <w:rsid w:val="007F607A"/>
    <w:rsid w:val="007F7A9A"/>
    <w:rsid w:val="00800052"/>
    <w:rsid w:val="00803800"/>
    <w:rsid w:val="00806A70"/>
    <w:rsid w:val="008101B0"/>
    <w:rsid w:val="008115BE"/>
    <w:rsid w:val="00815C5A"/>
    <w:rsid w:val="008202B9"/>
    <w:rsid w:val="008205D1"/>
    <w:rsid w:val="0082069E"/>
    <w:rsid w:val="0082257D"/>
    <w:rsid w:val="0082470A"/>
    <w:rsid w:val="00825D7B"/>
    <w:rsid w:val="00826390"/>
    <w:rsid w:val="0082761F"/>
    <w:rsid w:val="008309B6"/>
    <w:rsid w:val="00831C18"/>
    <w:rsid w:val="00832B39"/>
    <w:rsid w:val="008338AE"/>
    <w:rsid w:val="008407A1"/>
    <w:rsid w:val="0084464C"/>
    <w:rsid w:val="00844B36"/>
    <w:rsid w:val="008561D9"/>
    <w:rsid w:val="00857C06"/>
    <w:rsid w:val="00857C96"/>
    <w:rsid w:val="00857F5F"/>
    <w:rsid w:val="00860A44"/>
    <w:rsid w:val="00860B15"/>
    <w:rsid w:val="00862817"/>
    <w:rsid w:val="008635F0"/>
    <w:rsid w:val="00864AF0"/>
    <w:rsid w:val="00866C2A"/>
    <w:rsid w:val="00872ADA"/>
    <w:rsid w:val="008741C2"/>
    <w:rsid w:val="008748F1"/>
    <w:rsid w:val="00877AB7"/>
    <w:rsid w:val="008815BB"/>
    <w:rsid w:val="00881CF6"/>
    <w:rsid w:val="00884AA6"/>
    <w:rsid w:val="00893CD6"/>
    <w:rsid w:val="008A0CE0"/>
    <w:rsid w:val="008A3A8E"/>
    <w:rsid w:val="008A559C"/>
    <w:rsid w:val="008A6FB6"/>
    <w:rsid w:val="008B296E"/>
    <w:rsid w:val="008B2E1D"/>
    <w:rsid w:val="008B41B0"/>
    <w:rsid w:val="008B59D6"/>
    <w:rsid w:val="008B66C8"/>
    <w:rsid w:val="008B7A68"/>
    <w:rsid w:val="008C0F51"/>
    <w:rsid w:val="008C729E"/>
    <w:rsid w:val="008C784E"/>
    <w:rsid w:val="008D017A"/>
    <w:rsid w:val="008D1549"/>
    <w:rsid w:val="008D169A"/>
    <w:rsid w:val="008D39B6"/>
    <w:rsid w:val="008D614B"/>
    <w:rsid w:val="008E7329"/>
    <w:rsid w:val="008E7D59"/>
    <w:rsid w:val="008F0AA8"/>
    <w:rsid w:val="008F1A0F"/>
    <w:rsid w:val="008F2193"/>
    <w:rsid w:val="008F29C2"/>
    <w:rsid w:val="008F3CCF"/>
    <w:rsid w:val="008F4CC7"/>
    <w:rsid w:val="008F5D29"/>
    <w:rsid w:val="008F5DE3"/>
    <w:rsid w:val="008F5F38"/>
    <w:rsid w:val="009069AE"/>
    <w:rsid w:val="0091363C"/>
    <w:rsid w:val="00913932"/>
    <w:rsid w:val="00916FB8"/>
    <w:rsid w:val="009203F1"/>
    <w:rsid w:val="00920979"/>
    <w:rsid w:val="00924F7F"/>
    <w:rsid w:val="009265FD"/>
    <w:rsid w:val="00926B5B"/>
    <w:rsid w:val="00933995"/>
    <w:rsid w:val="00933B8B"/>
    <w:rsid w:val="00937253"/>
    <w:rsid w:val="00940E74"/>
    <w:rsid w:val="00940F47"/>
    <w:rsid w:val="00942C94"/>
    <w:rsid w:val="009431B8"/>
    <w:rsid w:val="0094432A"/>
    <w:rsid w:val="00945094"/>
    <w:rsid w:val="009463D4"/>
    <w:rsid w:val="00950364"/>
    <w:rsid w:val="009635CB"/>
    <w:rsid w:val="0096633E"/>
    <w:rsid w:val="00966C76"/>
    <w:rsid w:val="00973968"/>
    <w:rsid w:val="00973C37"/>
    <w:rsid w:val="009741FF"/>
    <w:rsid w:val="009749CF"/>
    <w:rsid w:val="00975C5F"/>
    <w:rsid w:val="00983F72"/>
    <w:rsid w:val="0098569A"/>
    <w:rsid w:val="0098632F"/>
    <w:rsid w:val="00986482"/>
    <w:rsid w:val="00990E20"/>
    <w:rsid w:val="009969A8"/>
    <w:rsid w:val="00997EFF"/>
    <w:rsid w:val="009A1A5C"/>
    <w:rsid w:val="009A1C4F"/>
    <w:rsid w:val="009A7A75"/>
    <w:rsid w:val="009B0F10"/>
    <w:rsid w:val="009B1FC7"/>
    <w:rsid w:val="009B28D1"/>
    <w:rsid w:val="009B3A6B"/>
    <w:rsid w:val="009B44BA"/>
    <w:rsid w:val="009B4DBE"/>
    <w:rsid w:val="009B56F4"/>
    <w:rsid w:val="009B64CC"/>
    <w:rsid w:val="009B6910"/>
    <w:rsid w:val="009B6E2E"/>
    <w:rsid w:val="009C3FF3"/>
    <w:rsid w:val="009D3F3F"/>
    <w:rsid w:val="009D6F3B"/>
    <w:rsid w:val="009D72B7"/>
    <w:rsid w:val="009E0E19"/>
    <w:rsid w:val="009E3CD4"/>
    <w:rsid w:val="009F056B"/>
    <w:rsid w:val="009F0E9D"/>
    <w:rsid w:val="009F708E"/>
    <w:rsid w:val="009F72A0"/>
    <w:rsid w:val="00A00DA9"/>
    <w:rsid w:val="00A0126A"/>
    <w:rsid w:val="00A0142F"/>
    <w:rsid w:val="00A016B2"/>
    <w:rsid w:val="00A028D2"/>
    <w:rsid w:val="00A0299D"/>
    <w:rsid w:val="00A03F7A"/>
    <w:rsid w:val="00A06621"/>
    <w:rsid w:val="00A070FC"/>
    <w:rsid w:val="00A0781F"/>
    <w:rsid w:val="00A10276"/>
    <w:rsid w:val="00A164D3"/>
    <w:rsid w:val="00A21B5B"/>
    <w:rsid w:val="00A223A0"/>
    <w:rsid w:val="00A239C3"/>
    <w:rsid w:val="00A24668"/>
    <w:rsid w:val="00A2548E"/>
    <w:rsid w:val="00A257CE"/>
    <w:rsid w:val="00A26002"/>
    <w:rsid w:val="00A26E07"/>
    <w:rsid w:val="00A360DE"/>
    <w:rsid w:val="00A42F1C"/>
    <w:rsid w:val="00A4532A"/>
    <w:rsid w:val="00A533C8"/>
    <w:rsid w:val="00A5347B"/>
    <w:rsid w:val="00A550D7"/>
    <w:rsid w:val="00A55F0B"/>
    <w:rsid w:val="00A57325"/>
    <w:rsid w:val="00A61319"/>
    <w:rsid w:val="00A6427F"/>
    <w:rsid w:val="00A656BE"/>
    <w:rsid w:val="00A65900"/>
    <w:rsid w:val="00A66F4B"/>
    <w:rsid w:val="00A710AF"/>
    <w:rsid w:val="00A71A37"/>
    <w:rsid w:val="00A74975"/>
    <w:rsid w:val="00A80AEE"/>
    <w:rsid w:val="00A80EE6"/>
    <w:rsid w:val="00A835AC"/>
    <w:rsid w:val="00A844DD"/>
    <w:rsid w:val="00A86518"/>
    <w:rsid w:val="00A90ACB"/>
    <w:rsid w:val="00A91766"/>
    <w:rsid w:val="00A945EE"/>
    <w:rsid w:val="00AA0F6D"/>
    <w:rsid w:val="00AA18FF"/>
    <w:rsid w:val="00AA2DF2"/>
    <w:rsid w:val="00AA42B9"/>
    <w:rsid w:val="00AA6A8E"/>
    <w:rsid w:val="00AB25CA"/>
    <w:rsid w:val="00AB3A0D"/>
    <w:rsid w:val="00AB7482"/>
    <w:rsid w:val="00AB7688"/>
    <w:rsid w:val="00AC2722"/>
    <w:rsid w:val="00AC544B"/>
    <w:rsid w:val="00AD507A"/>
    <w:rsid w:val="00AD5412"/>
    <w:rsid w:val="00AD68B6"/>
    <w:rsid w:val="00AD696E"/>
    <w:rsid w:val="00AE0105"/>
    <w:rsid w:val="00AE04F7"/>
    <w:rsid w:val="00AE096C"/>
    <w:rsid w:val="00AE377E"/>
    <w:rsid w:val="00AE5373"/>
    <w:rsid w:val="00AE679C"/>
    <w:rsid w:val="00AE6D42"/>
    <w:rsid w:val="00AF0885"/>
    <w:rsid w:val="00AF2138"/>
    <w:rsid w:val="00AF2835"/>
    <w:rsid w:val="00AF2B6C"/>
    <w:rsid w:val="00AF4C80"/>
    <w:rsid w:val="00B02EE1"/>
    <w:rsid w:val="00B04277"/>
    <w:rsid w:val="00B06AB5"/>
    <w:rsid w:val="00B07483"/>
    <w:rsid w:val="00B13879"/>
    <w:rsid w:val="00B159B1"/>
    <w:rsid w:val="00B24522"/>
    <w:rsid w:val="00B2481D"/>
    <w:rsid w:val="00B24DD5"/>
    <w:rsid w:val="00B254C7"/>
    <w:rsid w:val="00B3711C"/>
    <w:rsid w:val="00B37375"/>
    <w:rsid w:val="00B45EB2"/>
    <w:rsid w:val="00B52726"/>
    <w:rsid w:val="00B56BB8"/>
    <w:rsid w:val="00B57949"/>
    <w:rsid w:val="00B60DB9"/>
    <w:rsid w:val="00B61152"/>
    <w:rsid w:val="00B613E4"/>
    <w:rsid w:val="00B66F0D"/>
    <w:rsid w:val="00B6738C"/>
    <w:rsid w:val="00B71156"/>
    <w:rsid w:val="00B7452C"/>
    <w:rsid w:val="00B74691"/>
    <w:rsid w:val="00B757BA"/>
    <w:rsid w:val="00B75CFE"/>
    <w:rsid w:val="00B7791E"/>
    <w:rsid w:val="00B80C02"/>
    <w:rsid w:val="00B81D13"/>
    <w:rsid w:val="00B82F3F"/>
    <w:rsid w:val="00B839E9"/>
    <w:rsid w:val="00B84E6B"/>
    <w:rsid w:val="00B85363"/>
    <w:rsid w:val="00B85866"/>
    <w:rsid w:val="00B86359"/>
    <w:rsid w:val="00B90D0C"/>
    <w:rsid w:val="00B91F15"/>
    <w:rsid w:val="00B93D67"/>
    <w:rsid w:val="00B971EE"/>
    <w:rsid w:val="00BA3CCD"/>
    <w:rsid w:val="00BA4A92"/>
    <w:rsid w:val="00BA63E4"/>
    <w:rsid w:val="00BB0BD0"/>
    <w:rsid w:val="00BB1EA7"/>
    <w:rsid w:val="00BB2E0D"/>
    <w:rsid w:val="00BB4831"/>
    <w:rsid w:val="00BB5DD7"/>
    <w:rsid w:val="00BB7B03"/>
    <w:rsid w:val="00BB7EBB"/>
    <w:rsid w:val="00BC44B9"/>
    <w:rsid w:val="00BC467E"/>
    <w:rsid w:val="00BD11C8"/>
    <w:rsid w:val="00BD3588"/>
    <w:rsid w:val="00BD374B"/>
    <w:rsid w:val="00BD3AE9"/>
    <w:rsid w:val="00BE01B7"/>
    <w:rsid w:val="00BE22F6"/>
    <w:rsid w:val="00BE6EA1"/>
    <w:rsid w:val="00BF1624"/>
    <w:rsid w:val="00BF2319"/>
    <w:rsid w:val="00C03B74"/>
    <w:rsid w:val="00C11408"/>
    <w:rsid w:val="00C11752"/>
    <w:rsid w:val="00C12905"/>
    <w:rsid w:val="00C12DEA"/>
    <w:rsid w:val="00C12F99"/>
    <w:rsid w:val="00C14374"/>
    <w:rsid w:val="00C16BD9"/>
    <w:rsid w:val="00C20E86"/>
    <w:rsid w:val="00C21A37"/>
    <w:rsid w:val="00C220DF"/>
    <w:rsid w:val="00C22230"/>
    <w:rsid w:val="00C252AD"/>
    <w:rsid w:val="00C25F2D"/>
    <w:rsid w:val="00C263C3"/>
    <w:rsid w:val="00C268D1"/>
    <w:rsid w:val="00C26D15"/>
    <w:rsid w:val="00C27812"/>
    <w:rsid w:val="00C322F8"/>
    <w:rsid w:val="00C3235C"/>
    <w:rsid w:val="00C32A31"/>
    <w:rsid w:val="00C35102"/>
    <w:rsid w:val="00C37956"/>
    <w:rsid w:val="00C37BAD"/>
    <w:rsid w:val="00C40C2B"/>
    <w:rsid w:val="00C540B7"/>
    <w:rsid w:val="00C55433"/>
    <w:rsid w:val="00C57DCE"/>
    <w:rsid w:val="00C609C3"/>
    <w:rsid w:val="00C60D72"/>
    <w:rsid w:val="00C60E6F"/>
    <w:rsid w:val="00C61353"/>
    <w:rsid w:val="00C61C03"/>
    <w:rsid w:val="00C61CF7"/>
    <w:rsid w:val="00C630B8"/>
    <w:rsid w:val="00C6396C"/>
    <w:rsid w:val="00C70258"/>
    <w:rsid w:val="00C71375"/>
    <w:rsid w:val="00C76780"/>
    <w:rsid w:val="00C80436"/>
    <w:rsid w:val="00C80887"/>
    <w:rsid w:val="00C81006"/>
    <w:rsid w:val="00C92E4E"/>
    <w:rsid w:val="00CA1CA6"/>
    <w:rsid w:val="00CA5488"/>
    <w:rsid w:val="00CA5D45"/>
    <w:rsid w:val="00CA7F5E"/>
    <w:rsid w:val="00CB2608"/>
    <w:rsid w:val="00CB27D5"/>
    <w:rsid w:val="00CB42AF"/>
    <w:rsid w:val="00CB6269"/>
    <w:rsid w:val="00CB62B0"/>
    <w:rsid w:val="00CB6A7E"/>
    <w:rsid w:val="00CC1C95"/>
    <w:rsid w:val="00CC6726"/>
    <w:rsid w:val="00CD0148"/>
    <w:rsid w:val="00CD111E"/>
    <w:rsid w:val="00CD1F34"/>
    <w:rsid w:val="00CD3D29"/>
    <w:rsid w:val="00CD764C"/>
    <w:rsid w:val="00CE41F7"/>
    <w:rsid w:val="00CE5AE8"/>
    <w:rsid w:val="00CF02C7"/>
    <w:rsid w:val="00CF22A2"/>
    <w:rsid w:val="00CF54DD"/>
    <w:rsid w:val="00CF61EC"/>
    <w:rsid w:val="00D00C35"/>
    <w:rsid w:val="00D01D0C"/>
    <w:rsid w:val="00D040F8"/>
    <w:rsid w:val="00D076CE"/>
    <w:rsid w:val="00D07D8D"/>
    <w:rsid w:val="00D07FEC"/>
    <w:rsid w:val="00D1221E"/>
    <w:rsid w:val="00D147A9"/>
    <w:rsid w:val="00D1493C"/>
    <w:rsid w:val="00D26F65"/>
    <w:rsid w:val="00D2708C"/>
    <w:rsid w:val="00D31E6F"/>
    <w:rsid w:val="00D32E40"/>
    <w:rsid w:val="00D33E13"/>
    <w:rsid w:val="00D3400A"/>
    <w:rsid w:val="00D34DC5"/>
    <w:rsid w:val="00D37012"/>
    <w:rsid w:val="00D37FA9"/>
    <w:rsid w:val="00D423AE"/>
    <w:rsid w:val="00D4241C"/>
    <w:rsid w:val="00D43BF5"/>
    <w:rsid w:val="00D43F8A"/>
    <w:rsid w:val="00D452C1"/>
    <w:rsid w:val="00D46D67"/>
    <w:rsid w:val="00D51B39"/>
    <w:rsid w:val="00D51FDA"/>
    <w:rsid w:val="00D54407"/>
    <w:rsid w:val="00D55EDF"/>
    <w:rsid w:val="00D56967"/>
    <w:rsid w:val="00D62831"/>
    <w:rsid w:val="00D65067"/>
    <w:rsid w:val="00D66211"/>
    <w:rsid w:val="00D6627B"/>
    <w:rsid w:val="00D676A8"/>
    <w:rsid w:val="00D7077E"/>
    <w:rsid w:val="00D7175A"/>
    <w:rsid w:val="00D723E5"/>
    <w:rsid w:val="00D74234"/>
    <w:rsid w:val="00D7551E"/>
    <w:rsid w:val="00D7591D"/>
    <w:rsid w:val="00D80D8E"/>
    <w:rsid w:val="00D85D52"/>
    <w:rsid w:val="00D85F53"/>
    <w:rsid w:val="00D866DA"/>
    <w:rsid w:val="00D86C19"/>
    <w:rsid w:val="00D91827"/>
    <w:rsid w:val="00D92A76"/>
    <w:rsid w:val="00D92EDF"/>
    <w:rsid w:val="00D93EEA"/>
    <w:rsid w:val="00D9519E"/>
    <w:rsid w:val="00D951B5"/>
    <w:rsid w:val="00D95B32"/>
    <w:rsid w:val="00D96E33"/>
    <w:rsid w:val="00DA116B"/>
    <w:rsid w:val="00DA14F9"/>
    <w:rsid w:val="00DA27C1"/>
    <w:rsid w:val="00DA5398"/>
    <w:rsid w:val="00DA6DC5"/>
    <w:rsid w:val="00DA7799"/>
    <w:rsid w:val="00DB0A83"/>
    <w:rsid w:val="00DB3716"/>
    <w:rsid w:val="00DB467C"/>
    <w:rsid w:val="00DB5BC8"/>
    <w:rsid w:val="00DB5EA6"/>
    <w:rsid w:val="00DB7FE2"/>
    <w:rsid w:val="00DC12A5"/>
    <w:rsid w:val="00DC4087"/>
    <w:rsid w:val="00DC5049"/>
    <w:rsid w:val="00DC6BD1"/>
    <w:rsid w:val="00DC77FF"/>
    <w:rsid w:val="00DD0936"/>
    <w:rsid w:val="00DD242F"/>
    <w:rsid w:val="00DD34A9"/>
    <w:rsid w:val="00DD3D43"/>
    <w:rsid w:val="00DD4C44"/>
    <w:rsid w:val="00DD59C3"/>
    <w:rsid w:val="00DE04F6"/>
    <w:rsid w:val="00DE1317"/>
    <w:rsid w:val="00DE264A"/>
    <w:rsid w:val="00DE3F11"/>
    <w:rsid w:val="00DF21CC"/>
    <w:rsid w:val="00DF240A"/>
    <w:rsid w:val="00DF399E"/>
    <w:rsid w:val="00DF45AD"/>
    <w:rsid w:val="00DF6175"/>
    <w:rsid w:val="00E0794C"/>
    <w:rsid w:val="00E11CF5"/>
    <w:rsid w:val="00E11DD4"/>
    <w:rsid w:val="00E127D1"/>
    <w:rsid w:val="00E12810"/>
    <w:rsid w:val="00E1657F"/>
    <w:rsid w:val="00E17DDB"/>
    <w:rsid w:val="00E200D2"/>
    <w:rsid w:val="00E20357"/>
    <w:rsid w:val="00E25A4A"/>
    <w:rsid w:val="00E266B1"/>
    <w:rsid w:val="00E31D00"/>
    <w:rsid w:val="00E31FDB"/>
    <w:rsid w:val="00E350FC"/>
    <w:rsid w:val="00E36574"/>
    <w:rsid w:val="00E3787D"/>
    <w:rsid w:val="00E43027"/>
    <w:rsid w:val="00E5329E"/>
    <w:rsid w:val="00E5406D"/>
    <w:rsid w:val="00E549E7"/>
    <w:rsid w:val="00E54C88"/>
    <w:rsid w:val="00E55C49"/>
    <w:rsid w:val="00E55E33"/>
    <w:rsid w:val="00E6038E"/>
    <w:rsid w:val="00E6765D"/>
    <w:rsid w:val="00E714A6"/>
    <w:rsid w:val="00E72385"/>
    <w:rsid w:val="00E73991"/>
    <w:rsid w:val="00E74649"/>
    <w:rsid w:val="00E74A8E"/>
    <w:rsid w:val="00E75C9E"/>
    <w:rsid w:val="00E76BFC"/>
    <w:rsid w:val="00E76C01"/>
    <w:rsid w:val="00E81267"/>
    <w:rsid w:val="00E8210E"/>
    <w:rsid w:val="00E824A9"/>
    <w:rsid w:val="00E8326A"/>
    <w:rsid w:val="00E851F2"/>
    <w:rsid w:val="00E9356A"/>
    <w:rsid w:val="00E9365A"/>
    <w:rsid w:val="00E962E4"/>
    <w:rsid w:val="00E96BEF"/>
    <w:rsid w:val="00E97148"/>
    <w:rsid w:val="00EA0A18"/>
    <w:rsid w:val="00EA0AE3"/>
    <w:rsid w:val="00EA35E8"/>
    <w:rsid w:val="00EA5D99"/>
    <w:rsid w:val="00EB016A"/>
    <w:rsid w:val="00EB1049"/>
    <w:rsid w:val="00EB3E4F"/>
    <w:rsid w:val="00EC253D"/>
    <w:rsid w:val="00EC493F"/>
    <w:rsid w:val="00EC5889"/>
    <w:rsid w:val="00EC6396"/>
    <w:rsid w:val="00ED4030"/>
    <w:rsid w:val="00ED6CD5"/>
    <w:rsid w:val="00ED7769"/>
    <w:rsid w:val="00EE07EA"/>
    <w:rsid w:val="00EE0CDE"/>
    <w:rsid w:val="00EE0F35"/>
    <w:rsid w:val="00EE3F67"/>
    <w:rsid w:val="00EE6E12"/>
    <w:rsid w:val="00EF1EEB"/>
    <w:rsid w:val="00EF292A"/>
    <w:rsid w:val="00F00015"/>
    <w:rsid w:val="00F00755"/>
    <w:rsid w:val="00F00B34"/>
    <w:rsid w:val="00F03903"/>
    <w:rsid w:val="00F03C0B"/>
    <w:rsid w:val="00F04A93"/>
    <w:rsid w:val="00F04D77"/>
    <w:rsid w:val="00F05444"/>
    <w:rsid w:val="00F05976"/>
    <w:rsid w:val="00F1069E"/>
    <w:rsid w:val="00F10E8B"/>
    <w:rsid w:val="00F110A6"/>
    <w:rsid w:val="00F14353"/>
    <w:rsid w:val="00F2033D"/>
    <w:rsid w:val="00F22B69"/>
    <w:rsid w:val="00F251B5"/>
    <w:rsid w:val="00F320F0"/>
    <w:rsid w:val="00F331A1"/>
    <w:rsid w:val="00F41653"/>
    <w:rsid w:val="00F41E8A"/>
    <w:rsid w:val="00F44079"/>
    <w:rsid w:val="00F45210"/>
    <w:rsid w:val="00F4772A"/>
    <w:rsid w:val="00F47FBA"/>
    <w:rsid w:val="00F53076"/>
    <w:rsid w:val="00F57675"/>
    <w:rsid w:val="00F6662C"/>
    <w:rsid w:val="00F71067"/>
    <w:rsid w:val="00F72178"/>
    <w:rsid w:val="00F730A6"/>
    <w:rsid w:val="00F73A82"/>
    <w:rsid w:val="00F741A6"/>
    <w:rsid w:val="00F7558A"/>
    <w:rsid w:val="00F76EB9"/>
    <w:rsid w:val="00F77514"/>
    <w:rsid w:val="00F7762C"/>
    <w:rsid w:val="00F80A6D"/>
    <w:rsid w:val="00F80DF5"/>
    <w:rsid w:val="00F81127"/>
    <w:rsid w:val="00F81458"/>
    <w:rsid w:val="00F85082"/>
    <w:rsid w:val="00F86D87"/>
    <w:rsid w:val="00F91F31"/>
    <w:rsid w:val="00F94AB7"/>
    <w:rsid w:val="00F94B54"/>
    <w:rsid w:val="00F96121"/>
    <w:rsid w:val="00F9779F"/>
    <w:rsid w:val="00F97FAB"/>
    <w:rsid w:val="00FA0F9F"/>
    <w:rsid w:val="00FA11C4"/>
    <w:rsid w:val="00FA2613"/>
    <w:rsid w:val="00FA2CAB"/>
    <w:rsid w:val="00FA45EB"/>
    <w:rsid w:val="00FA549C"/>
    <w:rsid w:val="00FA5A63"/>
    <w:rsid w:val="00FA7CA3"/>
    <w:rsid w:val="00FB0778"/>
    <w:rsid w:val="00FB0E8D"/>
    <w:rsid w:val="00FB10FA"/>
    <w:rsid w:val="00FB31B9"/>
    <w:rsid w:val="00FB3FBE"/>
    <w:rsid w:val="00FB4A35"/>
    <w:rsid w:val="00FB59EC"/>
    <w:rsid w:val="00FB637F"/>
    <w:rsid w:val="00FB6E66"/>
    <w:rsid w:val="00FC36BC"/>
    <w:rsid w:val="00FC526D"/>
    <w:rsid w:val="00FC65C0"/>
    <w:rsid w:val="00FC7BCA"/>
    <w:rsid w:val="00FC7BFB"/>
    <w:rsid w:val="00FD0403"/>
    <w:rsid w:val="00FD07DC"/>
    <w:rsid w:val="00FD2A73"/>
    <w:rsid w:val="00FD406E"/>
    <w:rsid w:val="00FD6D6C"/>
    <w:rsid w:val="00FD7E9A"/>
    <w:rsid w:val="00FE060D"/>
    <w:rsid w:val="00FE0F6E"/>
    <w:rsid w:val="00FE12F9"/>
    <w:rsid w:val="00FE1A6E"/>
    <w:rsid w:val="00FE5C25"/>
    <w:rsid w:val="00FE5C4F"/>
    <w:rsid w:val="00FE61A6"/>
    <w:rsid w:val="00FF3C72"/>
    <w:rsid w:val="00FF3E44"/>
    <w:rsid w:val="00FF48C8"/>
    <w:rsid w:val="00FF5F59"/>
    <w:rsid w:val="00FF6660"/>
    <w:rsid w:val="184A3E64"/>
    <w:rsid w:val="1BE5C40B"/>
    <w:rsid w:val="2D3EC37F"/>
    <w:rsid w:val="6CC46D50"/>
    <w:rsid w:val="7CF55D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E2818B48-B912-415A-A80A-A3989216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H3"/>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A61319"/>
    <w:pPr>
      <w:tabs>
        <w:tab w:val="right" w:leader="dot" w:pos="9572"/>
      </w:tabs>
      <w:spacing w:after="100"/>
      <w:jc w:val="left"/>
    </w:pPr>
  </w:style>
  <w:style w:type="paragraph" w:styleId="TOC2">
    <w:name w:val="toc 2"/>
    <w:basedOn w:val="Normal"/>
    <w:next w:val="Normal"/>
    <w:autoRedefine/>
    <w:uiPriority w:val="39"/>
    <w:rsid w:val="00AF2B6C"/>
    <w:pPr>
      <w:tabs>
        <w:tab w:val="left" w:pos="540"/>
        <w:tab w:val="right" w:leader="dot" w:pos="9572"/>
      </w:tabs>
      <w:spacing w:after="100"/>
      <w:jc w:val="left"/>
    </w:pPr>
  </w:style>
  <w:style w:type="paragraph" w:styleId="BalloonText">
    <w:name w:val="Balloon Text"/>
    <w:basedOn w:val="Normal"/>
    <w:link w:val="BalloonTextChar"/>
    <w:uiPriority w:val="99"/>
    <w:semiHidden/>
    <w:unhideWhenUsed/>
    <w:rsid w:val="001434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pPr>
      <w:spacing w:after="120"/>
    </w:pPr>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after="120"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pPr>
      <w:spacing w:after="120"/>
    </w:pPr>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spacing w:after="120"/>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after="120"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434FA"/>
    <w:pPr>
      <w:spacing w:before="0" w:after="0" w:line="240" w:lineRule="auto"/>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semiHidden/>
    <w:unhideWhenUsed/>
    <w:rsid w:val="001434FA"/>
    <w:pPr>
      <w:spacing w:line="240" w:lineRule="auto"/>
    </w:pPr>
    <w:rPr>
      <w:sz w:val="20"/>
      <w:szCs w:val="20"/>
    </w:rPr>
  </w:style>
  <w:style w:type="character" w:customStyle="1" w:styleId="CommentTextChar">
    <w:name w:val="Comment Text Char"/>
    <w:basedOn w:val="DefaultParagraphFont"/>
    <w:link w:val="CommentText"/>
    <w:uiPriority w:val="99"/>
    <w:semiHidden/>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before="0" w:after="0" w:line="240" w:lineRule="auto"/>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before="0" w:after="0" w:line="240" w:lineRule="auto"/>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before="0" w:after="0" w:line="240" w:lineRule="auto"/>
      <w:ind w:left="240" w:hanging="240"/>
    </w:pPr>
  </w:style>
  <w:style w:type="paragraph" w:styleId="Index2">
    <w:name w:val="index 2"/>
    <w:basedOn w:val="Normal"/>
    <w:next w:val="Normal"/>
    <w:autoRedefine/>
    <w:uiPriority w:val="99"/>
    <w:semiHidden/>
    <w:unhideWhenUsed/>
    <w:rsid w:val="001434FA"/>
    <w:pPr>
      <w:spacing w:before="0" w:after="0" w:line="240" w:lineRule="auto"/>
      <w:ind w:left="480" w:hanging="240"/>
    </w:pPr>
  </w:style>
  <w:style w:type="paragraph" w:styleId="Index3">
    <w:name w:val="index 3"/>
    <w:basedOn w:val="Normal"/>
    <w:next w:val="Normal"/>
    <w:autoRedefine/>
    <w:uiPriority w:val="99"/>
    <w:semiHidden/>
    <w:unhideWhenUsed/>
    <w:rsid w:val="001434FA"/>
    <w:pPr>
      <w:spacing w:before="0" w:after="0" w:line="240" w:lineRule="auto"/>
      <w:ind w:left="720" w:hanging="240"/>
    </w:pPr>
  </w:style>
  <w:style w:type="paragraph" w:styleId="Index4">
    <w:name w:val="index 4"/>
    <w:basedOn w:val="Normal"/>
    <w:next w:val="Normal"/>
    <w:autoRedefine/>
    <w:uiPriority w:val="99"/>
    <w:semiHidden/>
    <w:unhideWhenUsed/>
    <w:rsid w:val="001434FA"/>
    <w:pPr>
      <w:spacing w:before="0" w:after="0" w:line="240" w:lineRule="auto"/>
      <w:ind w:left="960" w:hanging="240"/>
    </w:pPr>
  </w:style>
  <w:style w:type="paragraph" w:styleId="Index5">
    <w:name w:val="index 5"/>
    <w:basedOn w:val="Normal"/>
    <w:next w:val="Normal"/>
    <w:autoRedefine/>
    <w:uiPriority w:val="99"/>
    <w:semiHidden/>
    <w:unhideWhenUsed/>
    <w:rsid w:val="001434FA"/>
    <w:pPr>
      <w:spacing w:before="0" w:after="0" w:line="240" w:lineRule="auto"/>
      <w:ind w:left="1200" w:hanging="240"/>
    </w:pPr>
  </w:style>
  <w:style w:type="paragraph" w:styleId="Index6">
    <w:name w:val="index 6"/>
    <w:basedOn w:val="Normal"/>
    <w:next w:val="Normal"/>
    <w:autoRedefine/>
    <w:uiPriority w:val="99"/>
    <w:semiHidden/>
    <w:unhideWhenUsed/>
    <w:rsid w:val="001434FA"/>
    <w:pPr>
      <w:spacing w:before="0" w:after="0" w:line="240" w:lineRule="auto"/>
      <w:ind w:left="1440" w:hanging="240"/>
    </w:pPr>
  </w:style>
  <w:style w:type="paragraph" w:styleId="Index7">
    <w:name w:val="index 7"/>
    <w:basedOn w:val="Normal"/>
    <w:next w:val="Normal"/>
    <w:autoRedefine/>
    <w:uiPriority w:val="99"/>
    <w:semiHidden/>
    <w:unhideWhenUsed/>
    <w:rsid w:val="001434FA"/>
    <w:pPr>
      <w:spacing w:before="0" w:after="0" w:line="240" w:lineRule="auto"/>
      <w:ind w:left="1680" w:hanging="240"/>
    </w:pPr>
  </w:style>
  <w:style w:type="paragraph" w:styleId="Index8">
    <w:name w:val="index 8"/>
    <w:basedOn w:val="Normal"/>
    <w:next w:val="Normal"/>
    <w:autoRedefine/>
    <w:uiPriority w:val="99"/>
    <w:semiHidden/>
    <w:unhideWhenUsed/>
    <w:rsid w:val="001434FA"/>
    <w:pPr>
      <w:spacing w:before="0" w:after="0" w:line="240" w:lineRule="auto"/>
      <w:ind w:left="1920" w:hanging="240"/>
    </w:pPr>
  </w:style>
  <w:style w:type="paragraph" w:styleId="Index9">
    <w:name w:val="index 9"/>
    <w:basedOn w:val="Normal"/>
    <w:next w:val="Normal"/>
    <w:autoRedefine/>
    <w:uiPriority w:val="99"/>
    <w:semiHidden/>
    <w:unhideWhenUsed/>
    <w:rsid w:val="001434FA"/>
    <w:pPr>
      <w:spacing w:before="0" w:after="0" w:line="240" w:lineRule="auto"/>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2"/>
      </w:numPr>
      <w:contextualSpacing/>
    </w:pPr>
  </w:style>
  <w:style w:type="paragraph" w:styleId="ListBullet2">
    <w:name w:val="List Bullet 2"/>
    <w:basedOn w:val="Normal"/>
    <w:uiPriority w:val="99"/>
    <w:semiHidden/>
    <w:unhideWhenUsed/>
    <w:rsid w:val="001434FA"/>
    <w:pPr>
      <w:numPr>
        <w:numId w:val="3"/>
      </w:numPr>
      <w:contextualSpacing/>
    </w:pPr>
  </w:style>
  <w:style w:type="paragraph" w:styleId="ListBullet3">
    <w:name w:val="List Bullet 3"/>
    <w:basedOn w:val="Normal"/>
    <w:uiPriority w:val="99"/>
    <w:semiHidden/>
    <w:unhideWhenUsed/>
    <w:rsid w:val="001434FA"/>
    <w:pPr>
      <w:numPr>
        <w:numId w:val="4"/>
      </w:numPr>
      <w:contextualSpacing/>
    </w:pPr>
  </w:style>
  <w:style w:type="paragraph" w:styleId="ListBullet4">
    <w:name w:val="List Bullet 4"/>
    <w:basedOn w:val="Normal"/>
    <w:uiPriority w:val="99"/>
    <w:semiHidden/>
    <w:unhideWhenUsed/>
    <w:rsid w:val="001434FA"/>
    <w:pPr>
      <w:numPr>
        <w:numId w:val="5"/>
      </w:numPr>
      <w:contextualSpacing/>
    </w:pPr>
  </w:style>
  <w:style w:type="paragraph" w:styleId="ListBullet5">
    <w:name w:val="List Bullet 5"/>
    <w:basedOn w:val="Normal"/>
    <w:uiPriority w:val="99"/>
    <w:semiHidden/>
    <w:unhideWhenUsed/>
    <w:rsid w:val="001434FA"/>
    <w:pPr>
      <w:numPr>
        <w:numId w:val="6"/>
      </w:numPr>
      <w:contextualSpacing/>
    </w:pPr>
  </w:style>
  <w:style w:type="paragraph" w:styleId="ListContinue">
    <w:name w:val="List Continue"/>
    <w:basedOn w:val="Normal"/>
    <w:uiPriority w:val="99"/>
    <w:semiHidden/>
    <w:unhideWhenUsed/>
    <w:rsid w:val="001434FA"/>
    <w:pPr>
      <w:spacing w:after="120"/>
      <w:ind w:left="283"/>
      <w:contextualSpacing/>
    </w:pPr>
  </w:style>
  <w:style w:type="paragraph" w:styleId="ListContinue2">
    <w:name w:val="List Continue 2"/>
    <w:basedOn w:val="Normal"/>
    <w:uiPriority w:val="99"/>
    <w:semiHidden/>
    <w:unhideWhenUsed/>
    <w:rsid w:val="001434FA"/>
    <w:pPr>
      <w:spacing w:after="120"/>
      <w:ind w:left="566"/>
      <w:contextualSpacing/>
    </w:pPr>
  </w:style>
  <w:style w:type="paragraph" w:styleId="ListContinue3">
    <w:name w:val="List Continue 3"/>
    <w:basedOn w:val="Normal"/>
    <w:uiPriority w:val="99"/>
    <w:semiHidden/>
    <w:unhideWhenUsed/>
    <w:rsid w:val="001434FA"/>
    <w:pPr>
      <w:spacing w:after="120"/>
      <w:ind w:left="849"/>
      <w:contextualSpacing/>
    </w:pPr>
  </w:style>
  <w:style w:type="paragraph" w:styleId="ListContinue4">
    <w:name w:val="List Continue 4"/>
    <w:basedOn w:val="Normal"/>
    <w:uiPriority w:val="99"/>
    <w:semiHidden/>
    <w:unhideWhenUsed/>
    <w:rsid w:val="001434FA"/>
    <w:pPr>
      <w:spacing w:after="120"/>
      <w:ind w:left="1132"/>
      <w:contextualSpacing/>
    </w:pPr>
  </w:style>
  <w:style w:type="paragraph" w:styleId="ListContinue5">
    <w:name w:val="List Continue 5"/>
    <w:basedOn w:val="Normal"/>
    <w:uiPriority w:val="99"/>
    <w:semiHidden/>
    <w:unhideWhenUsed/>
    <w:rsid w:val="001434FA"/>
    <w:pPr>
      <w:spacing w:after="120"/>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before="0" w:after="0" w:line="240" w:lineRule="auto"/>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before="0" w:after="0" w:line="240" w:lineRule="auto"/>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39"/>
    <w:rsid w:val="001A00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C220DF"/>
    <w:pPr>
      <w:tabs>
        <w:tab w:val="left" w:pos="1440"/>
        <w:tab w:val="left" w:pos="2410"/>
        <w:tab w:val="left" w:pos="2977"/>
        <w:tab w:val="right" w:pos="8335"/>
        <w:tab w:val="right" w:pos="8505"/>
      </w:tabs>
      <w:spacing w:before="0" w:after="0" w:line="240" w:lineRule="auto"/>
      <w:jc w:val="both"/>
      <w:outlineLvl w:val="9"/>
    </w:pPr>
    <w:rPr>
      <w:rFonts w:eastAsia="Times New Roman" w:cs="Arial"/>
      <w:b w:val="0"/>
      <w:bCs/>
      <w:color w:val="auto"/>
      <w:sz w:val="24"/>
      <w:szCs w:val="20"/>
      <w:lang w:eastAsia="en-US"/>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2257D"/>
    <w:rPr>
      <w:rFonts w:ascii="Arial" w:eastAsiaTheme="minorEastAsia" w:hAnsi="Arial" w:cs="Arial"/>
      <w:b/>
      <w:color w:val="163475"/>
      <w:sz w:val="24"/>
      <w:lang w:eastAsia="en-AU"/>
    </w:rPr>
  </w:style>
  <w:style w:type="paragraph" w:customStyle="1" w:styleId="Subsection">
    <w:name w:val="Subsection"/>
    <w:rsid w:val="00EB016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normaltextrun">
    <w:name w:val="normaltextrun"/>
    <w:basedOn w:val="DefaultParagraphFont"/>
    <w:rsid w:val="00752CC1"/>
  </w:style>
  <w:style w:type="character" w:customStyle="1" w:styleId="eop">
    <w:name w:val="eop"/>
    <w:basedOn w:val="DefaultParagraphFont"/>
    <w:rsid w:val="0075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537735">
      <w:bodyDiv w:val="1"/>
      <w:marLeft w:val="0"/>
      <w:marRight w:val="0"/>
      <w:marTop w:val="0"/>
      <w:marBottom w:val="0"/>
      <w:divBdr>
        <w:top w:val="none" w:sz="0" w:space="0" w:color="auto"/>
        <w:left w:val="none" w:sz="0" w:space="0" w:color="auto"/>
        <w:bottom w:val="none" w:sz="0" w:space="0" w:color="auto"/>
        <w:right w:val="none" w:sz="0" w:space="0" w:color="auto"/>
      </w:divBdr>
    </w:div>
    <w:div w:id="448428288">
      <w:bodyDiv w:val="1"/>
      <w:marLeft w:val="0"/>
      <w:marRight w:val="0"/>
      <w:marTop w:val="0"/>
      <w:marBottom w:val="0"/>
      <w:divBdr>
        <w:top w:val="none" w:sz="0" w:space="0" w:color="auto"/>
        <w:left w:val="none" w:sz="0" w:space="0" w:color="auto"/>
        <w:bottom w:val="none" w:sz="0" w:space="0" w:color="auto"/>
        <w:right w:val="none" w:sz="0" w:space="0" w:color="auto"/>
      </w:divBdr>
    </w:div>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1033723365">
      <w:bodyDiv w:val="1"/>
      <w:marLeft w:val="0"/>
      <w:marRight w:val="0"/>
      <w:marTop w:val="0"/>
      <w:marBottom w:val="0"/>
      <w:divBdr>
        <w:top w:val="none" w:sz="0" w:space="0" w:color="auto"/>
        <w:left w:val="none" w:sz="0" w:space="0" w:color="auto"/>
        <w:bottom w:val="none" w:sz="0" w:space="0" w:color="auto"/>
        <w:right w:val="none" w:sz="0" w:space="0" w:color="auto"/>
      </w:divBdr>
    </w:div>
    <w:div w:id="1260987475">
      <w:bodyDiv w:val="1"/>
      <w:marLeft w:val="0"/>
      <w:marRight w:val="0"/>
      <w:marTop w:val="0"/>
      <w:marBottom w:val="0"/>
      <w:divBdr>
        <w:top w:val="none" w:sz="0" w:space="0" w:color="auto"/>
        <w:left w:val="none" w:sz="0" w:space="0" w:color="auto"/>
        <w:bottom w:val="none" w:sz="0" w:space="0" w:color="auto"/>
        <w:right w:val="none" w:sz="0" w:space="0" w:color="auto"/>
      </w:divBdr>
      <w:divsChild>
        <w:div w:id="1501389519">
          <w:marLeft w:val="0"/>
          <w:marRight w:val="0"/>
          <w:marTop w:val="0"/>
          <w:marBottom w:val="0"/>
          <w:divBdr>
            <w:top w:val="none" w:sz="0" w:space="0" w:color="auto"/>
            <w:left w:val="none" w:sz="0" w:space="0" w:color="auto"/>
            <w:bottom w:val="none" w:sz="0" w:space="0" w:color="auto"/>
            <w:right w:val="none" w:sz="0" w:space="0" w:color="auto"/>
          </w:divBdr>
        </w:div>
      </w:divsChild>
    </w:div>
    <w:div w:id="20884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address-registration-for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edlands.wa.gov.au/public-question-ti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ORGN-317801165-13858</_dlc_DocId>
    <TaxCatchAll xmlns="02b462e0-950b-4d18-8f56-efe6ec8fd98e">
      <Value>153</Value>
      <Value>139</Value>
      <Value>4</Value>
      <Value>140</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https://nedlands365.sharepoint.com/sites/organisation/council/_layouts/15/DocIdRedir.aspx?ID=ORGN-317801165-13858</Url>
      <Description>ORGN-317801165-13858</Description>
    </_dlc_DocIdUrl>
    <Additional_x0020_Info xmlns="7dce4f99-cff1-4fd8-801c-290f26aab7b1" xsi:nil="true"/>
    <V3Comments xmlns="http://schemas.microsoft.com/sharepoint/v3" xsi:nil="true"/>
    <lcf76f155ced4ddcb4097134ff3c332f xmlns="b3dba301-5620-44c7-a8fe-21bd50c42e00">
      <Terms xmlns="http://schemas.microsoft.com/office/infopath/2007/PartnerControls"/>
    </lcf76f155ced4ddcb4097134ff3c332f>
    <SharedWithUsers xmlns="99f90307-c380-4349-a4d3-52955e408d9d">
      <UserInfo>
        <DisplayName>Emma Bock</DisplayName>
        <AccountId>4031</AccountId>
        <AccountType/>
      </UserInfo>
      <UserInfo>
        <DisplayName>Michael Cole</DisplayName>
        <AccountId>2439</AccountId>
        <AccountType/>
      </UserInfo>
      <UserInfo>
        <DisplayName>Tony Free</DisplayName>
        <AccountId>1659</AccountId>
        <AccountType/>
      </UserInfo>
      <UserInfo>
        <DisplayName>Matthew MacPherson</DisplayName>
        <AccountId>3238</AccountId>
        <AccountType/>
      </UserInfo>
      <UserInfo>
        <DisplayName>Sophie Cole</DisplayName>
        <AccountId>4402</AccountId>
        <AccountType/>
      </UserInfo>
      <UserInfo>
        <DisplayName>Keri Shannon</DisplayName>
        <AccountId>4406</AccountId>
        <AccountType/>
      </UserInfo>
    </SharedWithUsers>
  </documentManagement>
</p:properties>
</file>

<file path=customXml/itemProps1.xml><?xml version="1.0" encoding="utf-8"?>
<ds:datastoreItem xmlns:ds="http://schemas.openxmlformats.org/officeDocument/2006/customXml" ds:itemID="{DA99F8A9-5EC4-4A55-B87A-1B06E249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3.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4.xml><?xml version="1.0" encoding="utf-8"?>
<ds:datastoreItem xmlns:ds="http://schemas.openxmlformats.org/officeDocument/2006/customXml" ds:itemID="{A8E663EC-158C-40DF-98F9-A2140F0D261B}">
  <ds:schemaRefs>
    <ds:schemaRef ds:uri="http://schemas.microsoft.com/sharepoint/events"/>
  </ds:schemaRefs>
</ds:datastoreItem>
</file>

<file path=customXml/itemProps5.xml><?xml version="1.0" encoding="utf-8"?>
<ds:datastoreItem xmlns:ds="http://schemas.openxmlformats.org/officeDocument/2006/customXml" ds:itemID="{19D7D9C5-5B25-47F0-8BF2-462ECC6A2F93}">
  <ds:schemaRefs>
    <ds:schemaRef ds:uri="http://schemas.microsoft.com/office/2006/metadata/properties"/>
    <ds:schemaRef ds:uri="http://schemas.microsoft.com/office/infopath/2007/PartnerControls"/>
    <ds:schemaRef ds:uri="7dce4f99-cff1-4fd8-801c-290f26aab7b1"/>
    <ds:schemaRef ds:uri="02b462e0-950b-4d18-8f56-efe6ec8fd98e"/>
    <ds:schemaRef ds:uri="82dc8473-40ba-4f11-b935-f34260e482de"/>
    <ds:schemaRef ds:uri="a4569545-3f5c-4d76-b5ef-e21c01e673e6"/>
    <ds:schemaRef ds:uri="http://schemas.microsoft.com/sharepoint/v3"/>
    <ds:schemaRef ds:uri="b3dba301-5620-44c7-a8fe-21bd50c42e00"/>
    <ds:schemaRef ds:uri="99f90307-c380-4349-a4d3-52955e408d9d"/>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21</Pages>
  <Words>3488</Words>
  <Characters>19884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2024 Audit &amp; Risk Committee Meeting Minutes - 6 May</vt:lpstr>
    </vt:vector>
  </TitlesOfParts>
  <Company/>
  <LinksUpToDate>false</LinksUpToDate>
  <CharactersWithSpaces>23326</CharactersWithSpaces>
  <SharedDoc>false</SharedDoc>
  <HLinks>
    <vt:vector size="120" baseType="variant">
      <vt:variant>
        <vt:i4>1441849</vt:i4>
      </vt:variant>
      <vt:variant>
        <vt:i4>110</vt:i4>
      </vt:variant>
      <vt:variant>
        <vt:i4>0</vt:i4>
      </vt:variant>
      <vt:variant>
        <vt:i4>5</vt:i4>
      </vt:variant>
      <vt:variant>
        <vt:lpwstr/>
      </vt:variant>
      <vt:variant>
        <vt:lpwstr>_Toc166592708</vt:lpwstr>
      </vt:variant>
      <vt:variant>
        <vt:i4>1441849</vt:i4>
      </vt:variant>
      <vt:variant>
        <vt:i4>104</vt:i4>
      </vt:variant>
      <vt:variant>
        <vt:i4>0</vt:i4>
      </vt:variant>
      <vt:variant>
        <vt:i4>5</vt:i4>
      </vt:variant>
      <vt:variant>
        <vt:lpwstr/>
      </vt:variant>
      <vt:variant>
        <vt:lpwstr>_Toc166592707</vt:lpwstr>
      </vt:variant>
      <vt:variant>
        <vt:i4>1441849</vt:i4>
      </vt:variant>
      <vt:variant>
        <vt:i4>98</vt:i4>
      </vt:variant>
      <vt:variant>
        <vt:i4>0</vt:i4>
      </vt:variant>
      <vt:variant>
        <vt:i4>5</vt:i4>
      </vt:variant>
      <vt:variant>
        <vt:lpwstr/>
      </vt:variant>
      <vt:variant>
        <vt:lpwstr>_Toc166592706</vt:lpwstr>
      </vt:variant>
      <vt:variant>
        <vt:i4>1441849</vt:i4>
      </vt:variant>
      <vt:variant>
        <vt:i4>92</vt:i4>
      </vt:variant>
      <vt:variant>
        <vt:i4>0</vt:i4>
      </vt:variant>
      <vt:variant>
        <vt:i4>5</vt:i4>
      </vt:variant>
      <vt:variant>
        <vt:lpwstr/>
      </vt:variant>
      <vt:variant>
        <vt:lpwstr>_Toc166592705</vt:lpwstr>
      </vt:variant>
      <vt:variant>
        <vt:i4>1441849</vt:i4>
      </vt:variant>
      <vt:variant>
        <vt:i4>86</vt:i4>
      </vt:variant>
      <vt:variant>
        <vt:i4>0</vt:i4>
      </vt:variant>
      <vt:variant>
        <vt:i4>5</vt:i4>
      </vt:variant>
      <vt:variant>
        <vt:lpwstr/>
      </vt:variant>
      <vt:variant>
        <vt:lpwstr>_Toc166592704</vt:lpwstr>
      </vt:variant>
      <vt:variant>
        <vt:i4>1441849</vt:i4>
      </vt:variant>
      <vt:variant>
        <vt:i4>80</vt:i4>
      </vt:variant>
      <vt:variant>
        <vt:i4>0</vt:i4>
      </vt:variant>
      <vt:variant>
        <vt:i4>5</vt:i4>
      </vt:variant>
      <vt:variant>
        <vt:lpwstr/>
      </vt:variant>
      <vt:variant>
        <vt:lpwstr>_Toc166592703</vt:lpwstr>
      </vt:variant>
      <vt:variant>
        <vt:i4>1441849</vt:i4>
      </vt:variant>
      <vt:variant>
        <vt:i4>74</vt:i4>
      </vt:variant>
      <vt:variant>
        <vt:i4>0</vt:i4>
      </vt:variant>
      <vt:variant>
        <vt:i4>5</vt:i4>
      </vt:variant>
      <vt:variant>
        <vt:lpwstr/>
      </vt:variant>
      <vt:variant>
        <vt:lpwstr>_Toc166592702</vt:lpwstr>
      </vt:variant>
      <vt:variant>
        <vt:i4>1441849</vt:i4>
      </vt:variant>
      <vt:variant>
        <vt:i4>68</vt:i4>
      </vt:variant>
      <vt:variant>
        <vt:i4>0</vt:i4>
      </vt:variant>
      <vt:variant>
        <vt:i4>5</vt:i4>
      </vt:variant>
      <vt:variant>
        <vt:lpwstr/>
      </vt:variant>
      <vt:variant>
        <vt:lpwstr>_Toc166592701</vt:lpwstr>
      </vt:variant>
      <vt:variant>
        <vt:i4>1441849</vt:i4>
      </vt:variant>
      <vt:variant>
        <vt:i4>62</vt:i4>
      </vt:variant>
      <vt:variant>
        <vt:i4>0</vt:i4>
      </vt:variant>
      <vt:variant>
        <vt:i4>5</vt:i4>
      </vt:variant>
      <vt:variant>
        <vt:lpwstr/>
      </vt:variant>
      <vt:variant>
        <vt:lpwstr>_Toc166592700</vt:lpwstr>
      </vt:variant>
      <vt:variant>
        <vt:i4>2031672</vt:i4>
      </vt:variant>
      <vt:variant>
        <vt:i4>56</vt:i4>
      </vt:variant>
      <vt:variant>
        <vt:i4>0</vt:i4>
      </vt:variant>
      <vt:variant>
        <vt:i4>5</vt:i4>
      </vt:variant>
      <vt:variant>
        <vt:lpwstr/>
      </vt:variant>
      <vt:variant>
        <vt:lpwstr>_Toc166592699</vt:lpwstr>
      </vt:variant>
      <vt:variant>
        <vt:i4>2031672</vt:i4>
      </vt:variant>
      <vt:variant>
        <vt:i4>50</vt:i4>
      </vt:variant>
      <vt:variant>
        <vt:i4>0</vt:i4>
      </vt:variant>
      <vt:variant>
        <vt:i4>5</vt:i4>
      </vt:variant>
      <vt:variant>
        <vt:lpwstr/>
      </vt:variant>
      <vt:variant>
        <vt:lpwstr>_Toc166592698</vt:lpwstr>
      </vt:variant>
      <vt:variant>
        <vt:i4>2031672</vt:i4>
      </vt:variant>
      <vt:variant>
        <vt:i4>44</vt:i4>
      </vt:variant>
      <vt:variant>
        <vt:i4>0</vt:i4>
      </vt:variant>
      <vt:variant>
        <vt:i4>5</vt:i4>
      </vt:variant>
      <vt:variant>
        <vt:lpwstr/>
      </vt:variant>
      <vt:variant>
        <vt:lpwstr>_Toc166592695</vt:lpwstr>
      </vt:variant>
      <vt:variant>
        <vt:i4>2031672</vt:i4>
      </vt:variant>
      <vt:variant>
        <vt:i4>38</vt:i4>
      </vt:variant>
      <vt:variant>
        <vt:i4>0</vt:i4>
      </vt:variant>
      <vt:variant>
        <vt:i4>5</vt:i4>
      </vt:variant>
      <vt:variant>
        <vt:lpwstr/>
      </vt:variant>
      <vt:variant>
        <vt:lpwstr>_Toc166592692</vt:lpwstr>
      </vt:variant>
      <vt:variant>
        <vt:i4>2031672</vt:i4>
      </vt:variant>
      <vt:variant>
        <vt:i4>32</vt:i4>
      </vt:variant>
      <vt:variant>
        <vt:i4>0</vt:i4>
      </vt:variant>
      <vt:variant>
        <vt:i4>5</vt:i4>
      </vt:variant>
      <vt:variant>
        <vt:lpwstr/>
      </vt:variant>
      <vt:variant>
        <vt:lpwstr>_Toc166592691</vt:lpwstr>
      </vt:variant>
      <vt:variant>
        <vt:i4>2031672</vt:i4>
      </vt:variant>
      <vt:variant>
        <vt:i4>26</vt:i4>
      </vt:variant>
      <vt:variant>
        <vt:i4>0</vt:i4>
      </vt:variant>
      <vt:variant>
        <vt:i4>5</vt:i4>
      </vt:variant>
      <vt:variant>
        <vt:lpwstr/>
      </vt:variant>
      <vt:variant>
        <vt:lpwstr>_Toc166592690</vt:lpwstr>
      </vt:variant>
      <vt:variant>
        <vt:i4>1966136</vt:i4>
      </vt:variant>
      <vt:variant>
        <vt:i4>20</vt:i4>
      </vt:variant>
      <vt:variant>
        <vt:i4>0</vt:i4>
      </vt:variant>
      <vt:variant>
        <vt:i4>5</vt:i4>
      </vt:variant>
      <vt:variant>
        <vt:lpwstr/>
      </vt:variant>
      <vt:variant>
        <vt:lpwstr>_Toc166592689</vt:lpwstr>
      </vt:variant>
      <vt:variant>
        <vt:i4>1966136</vt:i4>
      </vt:variant>
      <vt:variant>
        <vt:i4>14</vt:i4>
      </vt:variant>
      <vt:variant>
        <vt:i4>0</vt:i4>
      </vt:variant>
      <vt:variant>
        <vt:i4>5</vt:i4>
      </vt:variant>
      <vt:variant>
        <vt:lpwstr/>
      </vt:variant>
      <vt:variant>
        <vt:lpwstr>_Toc166592688</vt:lpwstr>
      </vt:variant>
      <vt:variant>
        <vt:i4>1966136</vt:i4>
      </vt:variant>
      <vt:variant>
        <vt:i4>8</vt:i4>
      </vt:variant>
      <vt:variant>
        <vt:i4>0</vt:i4>
      </vt:variant>
      <vt:variant>
        <vt:i4>5</vt:i4>
      </vt:variant>
      <vt:variant>
        <vt:lpwstr/>
      </vt:variant>
      <vt:variant>
        <vt:lpwstr>_Toc166592687</vt:lpwstr>
      </vt:variant>
      <vt:variant>
        <vt:i4>2424955</vt:i4>
      </vt:variant>
      <vt:variant>
        <vt:i4>3</vt:i4>
      </vt:variant>
      <vt:variant>
        <vt:i4>0</vt:i4>
      </vt:variant>
      <vt:variant>
        <vt:i4>5</vt:i4>
      </vt:variant>
      <vt:variant>
        <vt:lpwstr>https://www.nedlands.wa.gov.au/public-address-registration-form</vt:lpwstr>
      </vt:variant>
      <vt:variant>
        <vt:lpwstr/>
      </vt:variant>
      <vt:variant>
        <vt:i4>8323182</vt:i4>
      </vt:variant>
      <vt:variant>
        <vt:i4>0</vt:i4>
      </vt:variant>
      <vt:variant>
        <vt:i4>0</vt:i4>
      </vt:variant>
      <vt:variant>
        <vt:i4>5</vt:i4>
      </vt:variant>
      <vt:variant>
        <vt:lpwstr>https://www.nedlands.wa.gov.au/public-question-time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Audit &amp; Risk Committee Meeting Minutes - 6 May</dc:title>
  <dc:subject/>
  <dc:creator>Nicole Ceric</dc:creator>
  <cp:keywords/>
  <cp:lastModifiedBy>Nicole Robson</cp:lastModifiedBy>
  <cp:revision>159</cp:revision>
  <cp:lastPrinted>2024-06-05T09:41:00Z</cp:lastPrinted>
  <dcterms:created xsi:type="dcterms:W3CDTF">2024-05-18T14:55:00Z</dcterms:created>
  <dcterms:modified xsi:type="dcterms:W3CDTF">2024-06-05T09:41:00Z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139</vt:lpwstr>
  </property>
  <property fmtid="{D5CDD505-2E9C-101B-9397-08002B2CF9AE}" pid="4" name="MediaServiceImageTags">
    <vt:lpwstr/>
  </property>
  <property fmtid="{D5CDD505-2E9C-101B-9397-08002B2CF9AE}" pid="5" name="ContentTypeId">
    <vt:lpwstr>0x010100DBE2AFA49EAD6847BCAE523F8D149C8E000566C0B26DA3DE4E9B2DCE89672D6D34</vt:lpwstr>
  </property>
  <property fmtid="{D5CDD505-2E9C-101B-9397-08002B2CF9AE}" pid="6" name="eDMS Site">
    <vt:lpwstr>154</vt:lpwstr>
  </property>
  <property fmtid="{D5CDD505-2E9C-101B-9397-08002B2CF9AE}" pid="7" name="Function">
    <vt:lpwstr>153</vt:lpwstr>
  </property>
  <property fmtid="{D5CDD505-2E9C-101B-9397-08002B2CF9AE}" pid="8" name="_dlc_DocIdItemGuid">
    <vt:lpwstr>2119bbe5-cd88-456e-96a4-2ee5d9b01553</vt:lpwstr>
  </property>
  <property fmtid="{D5CDD505-2E9C-101B-9397-08002B2CF9AE}" pid="9" name="Subject Matter">
    <vt:lpwstr>140</vt:lpwstr>
  </property>
  <property fmtid="{D5CDD505-2E9C-101B-9397-08002B2CF9AE}" pid="10" name="_docset_NoMedatataSyncRequired">
    <vt:lpwstr>False</vt:lpwstr>
  </property>
</Properties>
</file>