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782C8" w14:textId="77777777" w:rsidR="002D7BBD" w:rsidRPr="00B06B41" w:rsidRDefault="00524E66"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noProof/>
          <w:color w:val="003876"/>
          <w:sz w:val="96"/>
          <w:szCs w:val="160"/>
          <w:lang w:eastAsia="en-AU"/>
        </w:rPr>
        <w:drawing>
          <wp:inline distT="0" distB="0" distL="0" distR="0" wp14:anchorId="5AC0AF01" wp14:editId="46EA9557">
            <wp:extent cx="5153025"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2C2A3AE4" w14:textId="7470A521" w:rsidR="00B30BE7" w:rsidRDefault="00B30BE7" w:rsidP="00562866">
      <w:pPr>
        <w:rPr>
          <w:rFonts w:ascii="Gill Sans MT" w:hAnsi="Gill Sans MT" w:cs="Arial"/>
          <w:b/>
          <w:i/>
          <w:iCs/>
          <w:color w:val="003876"/>
          <w:sz w:val="36"/>
          <w:szCs w:val="48"/>
          <w:lang w:val="en-GB" w:eastAsia="en-GB"/>
        </w:rPr>
      </w:pPr>
    </w:p>
    <w:p w14:paraId="207BDC73" w14:textId="4AC4EC30" w:rsidR="00463BCF" w:rsidRDefault="00463BCF" w:rsidP="00562866">
      <w:pPr>
        <w:rPr>
          <w:rFonts w:ascii="Gill Sans MT" w:hAnsi="Gill Sans MT" w:cs="Arial"/>
          <w:b/>
          <w:i/>
          <w:iCs/>
          <w:color w:val="003876"/>
          <w:sz w:val="36"/>
          <w:szCs w:val="48"/>
          <w:lang w:val="en-GB" w:eastAsia="en-GB"/>
        </w:rPr>
      </w:pPr>
    </w:p>
    <w:p w14:paraId="7FA5C10E" w14:textId="14EC2B34" w:rsidR="00463BCF" w:rsidRDefault="00463BCF" w:rsidP="00562866">
      <w:pPr>
        <w:rPr>
          <w:rFonts w:ascii="Gill Sans MT" w:hAnsi="Gill Sans MT" w:cs="Arial"/>
          <w:b/>
          <w:i/>
          <w:iCs/>
          <w:color w:val="003876"/>
          <w:sz w:val="36"/>
          <w:szCs w:val="48"/>
          <w:lang w:val="en-GB" w:eastAsia="en-GB"/>
        </w:rPr>
      </w:pPr>
    </w:p>
    <w:p w14:paraId="434219C5" w14:textId="77777777" w:rsidR="00463BCF" w:rsidRPr="001A7320" w:rsidRDefault="00463BCF" w:rsidP="00562866">
      <w:pPr>
        <w:rPr>
          <w:rFonts w:ascii="Gill Sans MT" w:hAnsi="Gill Sans MT" w:cs="Arial"/>
          <w:b/>
          <w:i/>
          <w:iCs/>
          <w:color w:val="003876"/>
          <w:sz w:val="36"/>
          <w:szCs w:val="48"/>
          <w:lang w:val="en-GB" w:eastAsia="en-GB"/>
        </w:rPr>
      </w:pPr>
    </w:p>
    <w:p w14:paraId="1850F5F2" w14:textId="2AEB05D6" w:rsidR="00180419" w:rsidRPr="00180419" w:rsidRDefault="00463BCF"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0178650D"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2C96151" w14:textId="64A68759" w:rsidR="00180419" w:rsidRPr="00050994" w:rsidRDefault="00050994" w:rsidP="00050994">
      <w:pPr>
        <w:jc w:val="both"/>
        <w:rPr>
          <w:rFonts w:ascii="Arial" w:hAnsi="Arial" w:cs="Arial"/>
          <w:b/>
          <w:szCs w:val="24"/>
        </w:rPr>
      </w:pPr>
      <w:r>
        <w:rPr>
          <w:rFonts w:ascii="Gill Sans MT" w:hAnsi="Gill Sans MT" w:cs="Arial"/>
          <w:b/>
          <w:i/>
          <w:iCs/>
          <w:color w:val="003876"/>
          <w:sz w:val="56"/>
          <w:szCs w:val="160"/>
          <w:lang w:val="en-GB" w:eastAsia="en-GB"/>
        </w:rPr>
        <w:t xml:space="preserve"> </w:t>
      </w:r>
      <w:r w:rsidR="00AA1D6B">
        <w:rPr>
          <w:rFonts w:ascii="Gill Sans MT" w:hAnsi="Gill Sans MT" w:cs="Arial"/>
          <w:b/>
          <w:i/>
          <w:iCs/>
          <w:color w:val="003876"/>
          <w:sz w:val="56"/>
          <w:szCs w:val="160"/>
          <w:lang w:val="en-GB" w:eastAsia="en-GB"/>
        </w:rPr>
        <w:t xml:space="preserve">2 </w:t>
      </w:r>
      <w:r w:rsidR="002F65E2">
        <w:rPr>
          <w:rFonts w:ascii="Gill Sans MT" w:hAnsi="Gill Sans MT" w:cs="Arial"/>
          <w:b/>
          <w:i/>
          <w:iCs/>
          <w:color w:val="003876"/>
          <w:sz w:val="56"/>
          <w:szCs w:val="160"/>
          <w:lang w:val="en-GB" w:eastAsia="en-GB"/>
        </w:rPr>
        <w:t>September</w:t>
      </w:r>
      <w:r w:rsidR="001E0A60">
        <w:rPr>
          <w:rFonts w:ascii="Gill Sans MT" w:hAnsi="Gill Sans MT" w:cs="Arial"/>
          <w:b/>
          <w:i/>
          <w:iCs/>
          <w:color w:val="003876"/>
          <w:sz w:val="56"/>
          <w:szCs w:val="160"/>
          <w:lang w:val="en-GB" w:eastAsia="en-GB"/>
        </w:rPr>
        <w:t xml:space="preserve"> 201</w:t>
      </w:r>
      <w:r w:rsidR="00AB7AF1">
        <w:rPr>
          <w:rFonts w:ascii="Gill Sans MT" w:hAnsi="Gill Sans MT" w:cs="Arial"/>
          <w:b/>
          <w:i/>
          <w:iCs/>
          <w:color w:val="003876"/>
          <w:sz w:val="56"/>
          <w:szCs w:val="160"/>
          <w:lang w:val="en-GB" w:eastAsia="en-GB"/>
        </w:rPr>
        <w:t>9</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95402C3" w14:textId="59E37707" w:rsidR="00B06B41" w:rsidRDefault="00B06B41" w:rsidP="00562866">
      <w:pPr>
        <w:tabs>
          <w:tab w:val="left" w:pos="720"/>
          <w:tab w:val="left" w:pos="1440"/>
          <w:tab w:val="left" w:pos="2410"/>
          <w:tab w:val="left" w:pos="2977"/>
          <w:tab w:val="right" w:pos="8335"/>
          <w:tab w:val="right" w:pos="8505"/>
        </w:tabs>
        <w:rPr>
          <w:rFonts w:ascii="Arial" w:hAnsi="Arial" w:cs="Arial"/>
        </w:rPr>
      </w:pPr>
    </w:p>
    <w:p w14:paraId="065A26EE" w14:textId="4B9434B4"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0FB6B8BB" w14:textId="6FD9A184"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0B163F04" w14:textId="6F7C2BE1"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09AC561F" w14:textId="33708EA5"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001D304E" w14:textId="7AD2C413"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02B8FF66" w14:textId="0E2A9C89"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13C3FB42" w14:textId="608AC208"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46428971" w14:textId="019F9A68"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62F33FE7" w14:textId="28E75CA2"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4ED97E61" w14:textId="08D22CAD"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0208AFBC" w14:textId="224A6C55"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1C2AB2BA" w14:textId="2D175CBE"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744DB053" w14:textId="63724F0B" w:rsidR="00463BCF" w:rsidRDefault="00463BCF" w:rsidP="00562866">
      <w:pPr>
        <w:tabs>
          <w:tab w:val="left" w:pos="720"/>
          <w:tab w:val="left" w:pos="1440"/>
          <w:tab w:val="left" w:pos="2410"/>
          <w:tab w:val="left" w:pos="2977"/>
          <w:tab w:val="right" w:pos="8335"/>
          <w:tab w:val="right" w:pos="8505"/>
        </w:tabs>
        <w:rPr>
          <w:rFonts w:ascii="Arial" w:hAnsi="Arial" w:cs="Arial"/>
        </w:rPr>
      </w:pPr>
    </w:p>
    <w:p w14:paraId="154BBF6E" w14:textId="77777777" w:rsidR="00463BCF" w:rsidRDefault="00463BCF" w:rsidP="00463BCF">
      <w:pPr>
        <w:rPr>
          <w:rFonts w:ascii="Arial" w:hAnsi="Arial" w:cs="Arial"/>
          <w:szCs w:val="24"/>
        </w:rPr>
      </w:pPr>
      <w:r>
        <w:rPr>
          <w:rFonts w:ascii="Arial" w:hAnsi="Arial" w:cs="Arial"/>
          <w:b/>
          <w:szCs w:val="24"/>
        </w:rPr>
        <w:t>ATTENTION</w:t>
      </w:r>
    </w:p>
    <w:p w14:paraId="15FBACE4" w14:textId="77777777" w:rsidR="00463BCF" w:rsidRDefault="00463BCF" w:rsidP="00463BCF">
      <w:pPr>
        <w:jc w:val="both"/>
        <w:rPr>
          <w:rFonts w:ascii="Arial" w:hAnsi="Arial" w:cs="Arial"/>
          <w:szCs w:val="24"/>
        </w:rPr>
      </w:pPr>
    </w:p>
    <w:p w14:paraId="732456B4" w14:textId="77777777" w:rsidR="00463BCF" w:rsidRDefault="00463BCF" w:rsidP="00463BCF">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21A52CA5" w14:textId="225EF548" w:rsidR="00180419" w:rsidRPr="00050994" w:rsidRDefault="00180419" w:rsidP="001A7320">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b/>
          <w:bCs/>
          <w:noProof/>
        </w:rPr>
      </w:sdtEndPr>
      <w:sdtContent>
        <w:p w14:paraId="58AE7B06" w14:textId="77777777" w:rsidR="00AB761D" w:rsidRPr="00713D30" w:rsidRDefault="00AB761D">
          <w:pPr>
            <w:pStyle w:val="TOCHeading"/>
            <w:rPr>
              <w:rFonts w:ascii="Arial" w:hAnsi="Arial" w:cs="Arial"/>
            </w:rPr>
          </w:pPr>
        </w:p>
        <w:p w14:paraId="6A126DDA" w14:textId="6B3232AB" w:rsidR="00713D30" w:rsidRPr="00713D30" w:rsidRDefault="00AB761D">
          <w:pPr>
            <w:pStyle w:val="TOC1"/>
            <w:rPr>
              <w:rFonts w:ascii="Arial" w:eastAsiaTheme="minorEastAsia" w:hAnsi="Arial" w:cs="Arial"/>
              <w:noProof/>
              <w:sz w:val="22"/>
              <w:szCs w:val="22"/>
              <w:lang w:eastAsia="en-AU"/>
            </w:rPr>
          </w:pPr>
          <w:r w:rsidRPr="00713D30">
            <w:rPr>
              <w:rFonts w:ascii="Arial" w:hAnsi="Arial" w:cs="Arial"/>
            </w:rPr>
            <w:fldChar w:fldCharType="begin"/>
          </w:r>
          <w:r w:rsidRPr="00713D30">
            <w:rPr>
              <w:rFonts w:ascii="Arial" w:hAnsi="Arial" w:cs="Arial"/>
            </w:rPr>
            <w:instrText xml:space="preserve"> TOC \o "1-3" \h \z \u </w:instrText>
          </w:r>
          <w:r w:rsidRPr="00713D30">
            <w:rPr>
              <w:rFonts w:ascii="Arial" w:hAnsi="Arial" w:cs="Arial"/>
            </w:rPr>
            <w:fldChar w:fldCharType="separate"/>
          </w:r>
          <w:hyperlink w:anchor="_Toc17895798" w:history="1">
            <w:r w:rsidR="00713D30" w:rsidRPr="00713D30">
              <w:rPr>
                <w:rStyle w:val="Hyperlink"/>
                <w:rFonts w:ascii="Arial" w:hAnsi="Arial" w:cs="Arial"/>
                <w:noProof/>
              </w:rPr>
              <w:t>Declaration of Opening</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_Toc17895798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3</w:t>
            </w:r>
            <w:r w:rsidR="00713D30" w:rsidRPr="00713D30">
              <w:rPr>
                <w:rFonts w:ascii="Arial" w:hAnsi="Arial" w:cs="Arial"/>
                <w:noProof/>
                <w:webHidden/>
              </w:rPr>
              <w:fldChar w:fldCharType="end"/>
            </w:r>
          </w:hyperlink>
        </w:p>
        <w:p w14:paraId="600D2C45" w14:textId="15BA6C31" w:rsidR="00713D30" w:rsidRPr="00713D30" w:rsidRDefault="000D467D">
          <w:pPr>
            <w:pStyle w:val="TOC1"/>
            <w:rPr>
              <w:rFonts w:ascii="Arial" w:eastAsiaTheme="minorEastAsia" w:hAnsi="Arial" w:cs="Arial"/>
              <w:noProof/>
              <w:sz w:val="22"/>
              <w:szCs w:val="22"/>
              <w:lang w:eastAsia="en-AU"/>
            </w:rPr>
          </w:pPr>
          <w:hyperlink w:anchor="_Toc17895799" w:history="1">
            <w:r w:rsidR="00713D30" w:rsidRPr="00713D30">
              <w:rPr>
                <w:rStyle w:val="Hyperlink"/>
                <w:rFonts w:ascii="Arial" w:hAnsi="Arial" w:cs="Arial"/>
                <w:noProof/>
              </w:rPr>
              <w:t>Present and Apologies and Leave of Absence (Previously Approved)</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_Toc17895799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3</w:t>
            </w:r>
            <w:r w:rsidR="00713D30" w:rsidRPr="00713D30">
              <w:rPr>
                <w:rFonts w:ascii="Arial" w:hAnsi="Arial" w:cs="Arial"/>
                <w:noProof/>
                <w:webHidden/>
              </w:rPr>
              <w:fldChar w:fldCharType="end"/>
            </w:r>
          </w:hyperlink>
        </w:p>
        <w:p w14:paraId="7468385E" w14:textId="69F7C384" w:rsidR="00713D30" w:rsidRPr="00713D30" w:rsidRDefault="000D467D">
          <w:pPr>
            <w:pStyle w:val="TOC1"/>
            <w:rPr>
              <w:rFonts w:ascii="Arial" w:eastAsiaTheme="minorEastAsia" w:hAnsi="Arial" w:cs="Arial"/>
              <w:noProof/>
              <w:sz w:val="22"/>
              <w:szCs w:val="22"/>
              <w:lang w:eastAsia="en-AU"/>
            </w:rPr>
          </w:pPr>
          <w:hyperlink w:anchor="_Toc17895800" w:history="1">
            <w:r w:rsidR="00713D30" w:rsidRPr="00713D30">
              <w:rPr>
                <w:rStyle w:val="Hyperlink"/>
                <w:rFonts w:ascii="Arial" w:hAnsi="Arial" w:cs="Arial"/>
                <w:noProof/>
              </w:rPr>
              <w:t>1.</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Public Question Time</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_Toc17895800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4</w:t>
            </w:r>
            <w:r w:rsidR="00713D30" w:rsidRPr="00713D30">
              <w:rPr>
                <w:rFonts w:ascii="Arial" w:hAnsi="Arial" w:cs="Arial"/>
                <w:noProof/>
                <w:webHidden/>
              </w:rPr>
              <w:fldChar w:fldCharType="end"/>
            </w:r>
          </w:hyperlink>
        </w:p>
        <w:p w14:paraId="5D475E2A" w14:textId="208186AE" w:rsidR="00713D30" w:rsidRPr="00713D30" w:rsidRDefault="000D467D">
          <w:pPr>
            <w:pStyle w:val="TOC1"/>
            <w:rPr>
              <w:rFonts w:ascii="Arial" w:eastAsiaTheme="minorEastAsia" w:hAnsi="Arial" w:cs="Arial"/>
              <w:noProof/>
              <w:sz w:val="22"/>
              <w:szCs w:val="22"/>
              <w:lang w:eastAsia="en-AU"/>
            </w:rPr>
          </w:pPr>
          <w:hyperlink w:anchor="_Toc17895801" w:history="1">
            <w:r w:rsidR="00713D30" w:rsidRPr="00713D30">
              <w:rPr>
                <w:rStyle w:val="Hyperlink"/>
                <w:rFonts w:ascii="Arial" w:hAnsi="Arial" w:cs="Arial"/>
                <w:noProof/>
              </w:rPr>
              <w:t>2.</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Addresses By Members of the Public (only for items listed on the agenda)</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_Toc17895801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4</w:t>
            </w:r>
            <w:r w:rsidR="00713D30" w:rsidRPr="00713D30">
              <w:rPr>
                <w:rFonts w:ascii="Arial" w:hAnsi="Arial" w:cs="Arial"/>
                <w:noProof/>
                <w:webHidden/>
              </w:rPr>
              <w:fldChar w:fldCharType="end"/>
            </w:r>
          </w:hyperlink>
        </w:p>
        <w:p w14:paraId="15F46061" w14:textId="204F28F3" w:rsidR="00713D30" w:rsidRPr="00713D30" w:rsidRDefault="000D467D">
          <w:pPr>
            <w:pStyle w:val="TOC1"/>
            <w:rPr>
              <w:rFonts w:ascii="Arial" w:eastAsiaTheme="minorEastAsia" w:hAnsi="Arial" w:cs="Arial"/>
              <w:noProof/>
              <w:sz w:val="22"/>
              <w:szCs w:val="22"/>
              <w:lang w:eastAsia="en-AU"/>
            </w:rPr>
          </w:pPr>
          <w:hyperlink w:anchor="_Toc17895802" w:history="1">
            <w:r w:rsidR="00713D30" w:rsidRPr="00713D30">
              <w:rPr>
                <w:rStyle w:val="Hyperlink"/>
                <w:rFonts w:ascii="Arial" w:hAnsi="Arial" w:cs="Arial"/>
                <w:noProof/>
              </w:rPr>
              <w:t>3.</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Disclosures of Financial Interest</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_Toc17895802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4</w:t>
            </w:r>
            <w:r w:rsidR="00713D30" w:rsidRPr="00713D30">
              <w:rPr>
                <w:rFonts w:ascii="Arial" w:hAnsi="Arial" w:cs="Arial"/>
                <w:noProof/>
                <w:webHidden/>
              </w:rPr>
              <w:fldChar w:fldCharType="end"/>
            </w:r>
          </w:hyperlink>
        </w:p>
        <w:p w14:paraId="5B222B06" w14:textId="79F2C6C0" w:rsidR="00713D30" w:rsidRPr="00713D30" w:rsidRDefault="000D467D">
          <w:pPr>
            <w:pStyle w:val="TOC1"/>
            <w:rPr>
              <w:rFonts w:ascii="Arial" w:eastAsiaTheme="minorEastAsia" w:hAnsi="Arial" w:cs="Arial"/>
              <w:noProof/>
              <w:sz w:val="22"/>
              <w:szCs w:val="22"/>
              <w:lang w:eastAsia="en-AU"/>
            </w:rPr>
          </w:pPr>
          <w:hyperlink w:anchor="_Toc17895803" w:history="1">
            <w:r w:rsidR="00713D30" w:rsidRPr="00713D30">
              <w:rPr>
                <w:rStyle w:val="Hyperlink"/>
                <w:rFonts w:ascii="Arial" w:hAnsi="Arial" w:cs="Arial"/>
                <w:noProof/>
              </w:rPr>
              <w:t>4.</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Disclosures of Interests Affecting Impartiality</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_Toc17895803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4</w:t>
            </w:r>
            <w:r w:rsidR="00713D30" w:rsidRPr="00713D30">
              <w:rPr>
                <w:rFonts w:ascii="Arial" w:hAnsi="Arial" w:cs="Arial"/>
                <w:noProof/>
                <w:webHidden/>
              </w:rPr>
              <w:fldChar w:fldCharType="end"/>
            </w:r>
          </w:hyperlink>
        </w:p>
        <w:p w14:paraId="48D97173" w14:textId="32D86BC3" w:rsidR="00713D30" w:rsidRPr="00713D30" w:rsidRDefault="000D467D">
          <w:pPr>
            <w:pStyle w:val="TOC1"/>
            <w:rPr>
              <w:rFonts w:ascii="Arial" w:eastAsiaTheme="minorEastAsia" w:hAnsi="Arial" w:cs="Arial"/>
              <w:noProof/>
              <w:sz w:val="22"/>
              <w:szCs w:val="22"/>
              <w:lang w:eastAsia="en-AU"/>
            </w:rPr>
          </w:pPr>
          <w:hyperlink w:anchor="_Toc17895804" w:history="1">
            <w:r w:rsidR="00713D30" w:rsidRPr="00713D30">
              <w:rPr>
                <w:rStyle w:val="Hyperlink"/>
                <w:rFonts w:ascii="Arial" w:hAnsi="Arial" w:cs="Arial"/>
                <w:noProof/>
              </w:rPr>
              <w:t>5.</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Declarations by Members That They Have Not Given Due Consideration to Papers</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_Toc17895804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4</w:t>
            </w:r>
            <w:r w:rsidR="00713D30" w:rsidRPr="00713D30">
              <w:rPr>
                <w:rFonts w:ascii="Arial" w:hAnsi="Arial" w:cs="Arial"/>
                <w:noProof/>
                <w:webHidden/>
              </w:rPr>
              <w:fldChar w:fldCharType="end"/>
            </w:r>
          </w:hyperlink>
        </w:p>
        <w:p w14:paraId="58E234AC" w14:textId="0B84892A" w:rsidR="00713D30" w:rsidRPr="00713D30" w:rsidRDefault="000D467D">
          <w:pPr>
            <w:pStyle w:val="TOC1"/>
            <w:rPr>
              <w:rFonts w:ascii="Arial" w:eastAsiaTheme="minorEastAsia" w:hAnsi="Arial" w:cs="Arial"/>
              <w:noProof/>
              <w:sz w:val="22"/>
              <w:szCs w:val="22"/>
              <w:lang w:eastAsia="en-AU"/>
            </w:rPr>
          </w:pPr>
          <w:hyperlink w:anchor="_Toc17895805" w:history="1">
            <w:r w:rsidR="00713D30" w:rsidRPr="00713D30">
              <w:rPr>
                <w:rStyle w:val="Hyperlink"/>
                <w:rFonts w:ascii="Arial" w:hAnsi="Arial" w:cs="Arial"/>
                <w:noProof/>
              </w:rPr>
              <w:t>6.</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Confirmation of Minutes</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_Toc17895805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5</w:t>
            </w:r>
            <w:r w:rsidR="00713D30" w:rsidRPr="00713D30">
              <w:rPr>
                <w:rFonts w:ascii="Arial" w:hAnsi="Arial" w:cs="Arial"/>
                <w:noProof/>
                <w:webHidden/>
              </w:rPr>
              <w:fldChar w:fldCharType="end"/>
            </w:r>
          </w:hyperlink>
        </w:p>
        <w:p w14:paraId="790B99E6" w14:textId="6DFF89F2" w:rsidR="00713D30" w:rsidRPr="00713D30" w:rsidRDefault="000D467D">
          <w:pPr>
            <w:pStyle w:val="TOC1"/>
            <w:rPr>
              <w:rFonts w:ascii="Arial" w:eastAsiaTheme="minorEastAsia" w:hAnsi="Arial" w:cs="Arial"/>
              <w:noProof/>
              <w:sz w:val="22"/>
              <w:szCs w:val="22"/>
              <w:lang w:eastAsia="en-AU"/>
            </w:rPr>
          </w:pPr>
          <w:hyperlink w:anchor="_Toc17895806" w:history="1">
            <w:r w:rsidR="00713D30" w:rsidRPr="00713D30">
              <w:rPr>
                <w:rStyle w:val="Hyperlink"/>
                <w:rFonts w:ascii="Arial" w:hAnsi="Arial" w:cs="Arial"/>
                <w:noProof/>
              </w:rPr>
              <w:t>6.1</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Audit &amp; Risk Committee Meeting 5 June 2019</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_Toc17895806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5</w:t>
            </w:r>
            <w:r w:rsidR="00713D30" w:rsidRPr="00713D30">
              <w:rPr>
                <w:rFonts w:ascii="Arial" w:hAnsi="Arial" w:cs="Arial"/>
                <w:noProof/>
                <w:webHidden/>
              </w:rPr>
              <w:fldChar w:fldCharType="end"/>
            </w:r>
          </w:hyperlink>
        </w:p>
        <w:p w14:paraId="4D1C1094" w14:textId="78713168" w:rsidR="00713D30" w:rsidRPr="00713D30" w:rsidRDefault="000D467D">
          <w:pPr>
            <w:pStyle w:val="TOC1"/>
            <w:rPr>
              <w:rFonts w:ascii="Arial" w:eastAsiaTheme="minorEastAsia" w:hAnsi="Arial" w:cs="Arial"/>
              <w:noProof/>
              <w:sz w:val="22"/>
              <w:szCs w:val="22"/>
              <w:lang w:eastAsia="en-AU"/>
            </w:rPr>
          </w:pPr>
          <w:hyperlink w:anchor="_Toc17895807" w:history="1">
            <w:r w:rsidR="00713D30" w:rsidRPr="00713D30">
              <w:rPr>
                <w:rStyle w:val="Hyperlink"/>
                <w:rFonts w:ascii="Arial" w:hAnsi="Arial" w:cs="Arial"/>
                <w:noProof/>
              </w:rPr>
              <w:t>7.</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Matters for Which the Meeting May Be Closed</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_Toc17895807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5</w:t>
            </w:r>
            <w:r w:rsidR="00713D30" w:rsidRPr="00713D30">
              <w:rPr>
                <w:rFonts w:ascii="Arial" w:hAnsi="Arial" w:cs="Arial"/>
                <w:noProof/>
                <w:webHidden/>
              </w:rPr>
              <w:fldChar w:fldCharType="end"/>
            </w:r>
          </w:hyperlink>
        </w:p>
        <w:p w14:paraId="48B4D9B4" w14:textId="3CF26A23" w:rsidR="00713D30" w:rsidRPr="00713D30" w:rsidRDefault="000D467D">
          <w:pPr>
            <w:pStyle w:val="TOC1"/>
            <w:rPr>
              <w:rFonts w:ascii="Arial" w:eastAsiaTheme="minorEastAsia" w:hAnsi="Arial" w:cs="Arial"/>
              <w:noProof/>
              <w:sz w:val="22"/>
              <w:szCs w:val="22"/>
              <w:lang w:eastAsia="en-AU"/>
            </w:rPr>
          </w:pPr>
          <w:hyperlink w:anchor="_Toc17895808" w:history="1">
            <w:r w:rsidR="00713D30" w:rsidRPr="00713D30">
              <w:rPr>
                <w:rStyle w:val="Hyperlink"/>
                <w:rFonts w:ascii="Arial" w:hAnsi="Arial" w:cs="Arial"/>
                <w:noProof/>
              </w:rPr>
              <w:t>8.</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Items for Discussion</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_Toc17895808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5</w:t>
            </w:r>
            <w:r w:rsidR="00713D30" w:rsidRPr="00713D30">
              <w:rPr>
                <w:rFonts w:ascii="Arial" w:hAnsi="Arial" w:cs="Arial"/>
                <w:noProof/>
                <w:webHidden/>
              </w:rPr>
              <w:fldChar w:fldCharType="end"/>
            </w:r>
          </w:hyperlink>
        </w:p>
        <w:p w14:paraId="5D10A35C" w14:textId="124F37B7" w:rsidR="00713D30" w:rsidRPr="00713D30" w:rsidRDefault="000D467D">
          <w:pPr>
            <w:pStyle w:val="TOC1"/>
            <w:rPr>
              <w:rFonts w:ascii="Arial" w:eastAsiaTheme="minorEastAsia" w:hAnsi="Arial" w:cs="Arial"/>
              <w:noProof/>
              <w:sz w:val="22"/>
              <w:szCs w:val="22"/>
              <w:lang w:eastAsia="en-AU"/>
            </w:rPr>
          </w:pPr>
          <w:hyperlink w:anchor="_Toc17895809" w:history="1">
            <w:r w:rsidR="00713D30" w:rsidRPr="00713D30">
              <w:rPr>
                <w:rStyle w:val="Hyperlink"/>
                <w:rFonts w:ascii="Arial" w:hAnsi="Arial" w:cs="Arial"/>
                <w:noProof/>
              </w:rPr>
              <w:t>8.1</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Borrowing Analysis</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_Toc17895809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6</w:t>
            </w:r>
            <w:r w:rsidR="00713D30" w:rsidRPr="00713D30">
              <w:rPr>
                <w:rFonts w:ascii="Arial" w:hAnsi="Arial" w:cs="Arial"/>
                <w:noProof/>
                <w:webHidden/>
              </w:rPr>
              <w:fldChar w:fldCharType="end"/>
            </w:r>
          </w:hyperlink>
        </w:p>
        <w:p w14:paraId="6257D983" w14:textId="23DAE3E8" w:rsidR="00713D30" w:rsidRPr="00713D30" w:rsidRDefault="000D467D">
          <w:pPr>
            <w:pStyle w:val="TOC1"/>
            <w:rPr>
              <w:rFonts w:ascii="Arial" w:eastAsiaTheme="minorEastAsia" w:hAnsi="Arial" w:cs="Arial"/>
              <w:noProof/>
              <w:sz w:val="22"/>
              <w:szCs w:val="22"/>
              <w:lang w:eastAsia="en-AU"/>
            </w:rPr>
          </w:pPr>
          <w:hyperlink w:anchor="_Toc17895810" w:history="1">
            <w:r w:rsidR="00713D30" w:rsidRPr="00713D30">
              <w:rPr>
                <w:rStyle w:val="Hyperlink"/>
                <w:rFonts w:ascii="Arial" w:hAnsi="Arial" w:cs="Arial"/>
                <w:noProof/>
              </w:rPr>
              <w:t>8.2</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Office of the Auditor General (OAG) Performance Audit - Fraud Prevention in Local Government Report</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_Toc17895810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8</w:t>
            </w:r>
            <w:r w:rsidR="00713D30" w:rsidRPr="00713D30">
              <w:rPr>
                <w:rFonts w:ascii="Arial" w:hAnsi="Arial" w:cs="Arial"/>
                <w:noProof/>
                <w:webHidden/>
              </w:rPr>
              <w:fldChar w:fldCharType="end"/>
            </w:r>
          </w:hyperlink>
        </w:p>
        <w:p w14:paraId="5F404F4E" w14:textId="45FD2A84" w:rsidR="00713D30" w:rsidRPr="00713D30" w:rsidRDefault="000D467D">
          <w:pPr>
            <w:pStyle w:val="TOC1"/>
            <w:rPr>
              <w:rFonts w:ascii="Arial" w:eastAsiaTheme="minorEastAsia" w:hAnsi="Arial" w:cs="Arial"/>
              <w:noProof/>
              <w:sz w:val="22"/>
              <w:szCs w:val="22"/>
              <w:lang w:eastAsia="en-AU"/>
            </w:rPr>
          </w:pPr>
          <w:hyperlink w:anchor="_Toc17895811" w:history="1">
            <w:r w:rsidR="00713D30" w:rsidRPr="00713D30">
              <w:rPr>
                <w:rStyle w:val="Hyperlink"/>
                <w:rFonts w:ascii="Arial" w:hAnsi="Arial" w:cs="Arial"/>
                <w:noProof/>
              </w:rPr>
              <w:t>8.3</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Office of the Auditor General (OAG) Final Interim Audit Results Letter</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_Toc17895811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11</w:t>
            </w:r>
            <w:r w:rsidR="00713D30" w:rsidRPr="00713D30">
              <w:rPr>
                <w:rFonts w:ascii="Arial" w:hAnsi="Arial" w:cs="Arial"/>
                <w:noProof/>
                <w:webHidden/>
              </w:rPr>
              <w:fldChar w:fldCharType="end"/>
            </w:r>
          </w:hyperlink>
        </w:p>
        <w:p w14:paraId="412F3F93" w14:textId="55643BC7" w:rsidR="00713D30" w:rsidRPr="00713D30" w:rsidRDefault="000D467D">
          <w:pPr>
            <w:pStyle w:val="TOC1"/>
            <w:rPr>
              <w:rFonts w:ascii="Arial" w:eastAsiaTheme="minorEastAsia" w:hAnsi="Arial" w:cs="Arial"/>
              <w:noProof/>
              <w:sz w:val="22"/>
              <w:szCs w:val="22"/>
              <w:lang w:eastAsia="en-AU"/>
            </w:rPr>
          </w:pPr>
          <w:hyperlink w:anchor="_Toc17895812" w:history="1">
            <w:r w:rsidR="00713D30" w:rsidRPr="00713D30">
              <w:rPr>
                <w:rStyle w:val="Hyperlink"/>
                <w:rFonts w:ascii="Arial" w:hAnsi="Arial" w:cs="Arial"/>
                <w:noProof/>
              </w:rPr>
              <w:t>8.4</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Internal Audit Actions Log</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_Toc17895812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13</w:t>
            </w:r>
            <w:r w:rsidR="00713D30" w:rsidRPr="00713D30">
              <w:rPr>
                <w:rFonts w:ascii="Arial" w:hAnsi="Arial" w:cs="Arial"/>
                <w:noProof/>
                <w:webHidden/>
              </w:rPr>
              <w:fldChar w:fldCharType="end"/>
            </w:r>
          </w:hyperlink>
        </w:p>
        <w:p w14:paraId="4CA6B4E1" w14:textId="68BE8A45" w:rsidR="00713D30" w:rsidRPr="00713D30" w:rsidRDefault="000D467D">
          <w:pPr>
            <w:pStyle w:val="TOC1"/>
            <w:rPr>
              <w:rFonts w:ascii="Arial" w:eastAsiaTheme="minorEastAsia" w:hAnsi="Arial" w:cs="Arial"/>
              <w:noProof/>
              <w:sz w:val="22"/>
              <w:szCs w:val="22"/>
              <w:lang w:eastAsia="en-AU"/>
            </w:rPr>
          </w:pPr>
          <w:hyperlink w:anchor="_Toc17895813" w:history="1">
            <w:r w:rsidR="00713D30" w:rsidRPr="00713D30">
              <w:rPr>
                <w:rStyle w:val="Hyperlink"/>
                <w:rFonts w:ascii="Arial" w:hAnsi="Arial" w:cs="Arial"/>
                <w:noProof/>
              </w:rPr>
              <w:t>8.5</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Moore Stephens Draft Strategic Internal Audit Plan for 2nd Year</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_Toc17895813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15</w:t>
            </w:r>
            <w:r w:rsidR="00713D30" w:rsidRPr="00713D30">
              <w:rPr>
                <w:rFonts w:ascii="Arial" w:hAnsi="Arial" w:cs="Arial"/>
                <w:noProof/>
                <w:webHidden/>
              </w:rPr>
              <w:fldChar w:fldCharType="end"/>
            </w:r>
          </w:hyperlink>
        </w:p>
        <w:p w14:paraId="32760AB5" w14:textId="6DCBED12" w:rsidR="00713D30" w:rsidRPr="00713D30" w:rsidRDefault="000D467D">
          <w:pPr>
            <w:pStyle w:val="TOC1"/>
            <w:rPr>
              <w:rFonts w:ascii="Arial" w:eastAsiaTheme="minorEastAsia" w:hAnsi="Arial" w:cs="Arial"/>
              <w:noProof/>
              <w:sz w:val="22"/>
              <w:szCs w:val="22"/>
              <w:lang w:eastAsia="en-AU"/>
            </w:rPr>
          </w:pPr>
          <w:hyperlink w:anchor="_Toc17895814" w:history="1">
            <w:r w:rsidR="00713D30" w:rsidRPr="00713D30">
              <w:rPr>
                <w:rStyle w:val="Hyperlink"/>
                <w:rFonts w:ascii="Arial" w:hAnsi="Arial" w:cs="Arial"/>
                <w:noProof/>
              </w:rPr>
              <w:t>8.6</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City Wide Insurance Brokerage Service Tender</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_Toc17895814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18</w:t>
            </w:r>
            <w:r w:rsidR="00713D30" w:rsidRPr="00713D30">
              <w:rPr>
                <w:rFonts w:ascii="Arial" w:hAnsi="Arial" w:cs="Arial"/>
                <w:noProof/>
                <w:webHidden/>
              </w:rPr>
              <w:fldChar w:fldCharType="end"/>
            </w:r>
          </w:hyperlink>
        </w:p>
        <w:p w14:paraId="75859BF7" w14:textId="528B74C4" w:rsidR="00713D30" w:rsidRPr="00713D30" w:rsidRDefault="000D467D">
          <w:pPr>
            <w:pStyle w:val="TOC1"/>
            <w:rPr>
              <w:rFonts w:ascii="Arial" w:eastAsiaTheme="minorEastAsia" w:hAnsi="Arial" w:cs="Arial"/>
              <w:noProof/>
              <w:sz w:val="22"/>
              <w:szCs w:val="22"/>
              <w:lang w:eastAsia="en-AU"/>
            </w:rPr>
          </w:pPr>
          <w:hyperlink w:anchor="_Toc17895815" w:history="1">
            <w:r w:rsidR="00713D30" w:rsidRPr="00713D30">
              <w:rPr>
                <w:rStyle w:val="Hyperlink"/>
                <w:rFonts w:ascii="Arial" w:hAnsi="Arial" w:cs="Arial"/>
                <w:noProof/>
              </w:rPr>
              <w:t>9.</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Reports by the Chief Executive Officer</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_Toc17895815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18</w:t>
            </w:r>
            <w:r w:rsidR="00713D30" w:rsidRPr="00713D30">
              <w:rPr>
                <w:rFonts w:ascii="Arial" w:hAnsi="Arial" w:cs="Arial"/>
                <w:noProof/>
                <w:webHidden/>
              </w:rPr>
              <w:fldChar w:fldCharType="end"/>
            </w:r>
          </w:hyperlink>
        </w:p>
        <w:p w14:paraId="21BD473F" w14:textId="399BCE6C" w:rsidR="00713D30" w:rsidRPr="00713D30" w:rsidRDefault="000D467D">
          <w:pPr>
            <w:pStyle w:val="TOC1"/>
            <w:rPr>
              <w:rFonts w:ascii="Arial" w:eastAsiaTheme="minorEastAsia" w:hAnsi="Arial" w:cs="Arial"/>
              <w:noProof/>
              <w:sz w:val="22"/>
              <w:szCs w:val="22"/>
              <w:lang w:eastAsia="en-AU"/>
            </w:rPr>
          </w:pPr>
          <w:hyperlink w:anchor="_Toc17895816" w:history="1">
            <w:r w:rsidR="00713D30" w:rsidRPr="00713D30">
              <w:rPr>
                <w:rStyle w:val="Hyperlink"/>
                <w:rFonts w:ascii="Arial" w:hAnsi="Arial" w:cs="Arial"/>
                <w:noProof/>
              </w:rPr>
              <w:t>10.</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Urgent Business Approved By the Presiding Member or By Decision</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_Toc17895816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18</w:t>
            </w:r>
            <w:r w:rsidR="00713D30" w:rsidRPr="00713D30">
              <w:rPr>
                <w:rFonts w:ascii="Arial" w:hAnsi="Arial" w:cs="Arial"/>
                <w:noProof/>
                <w:webHidden/>
              </w:rPr>
              <w:fldChar w:fldCharType="end"/>
            </w:r>
          </w:hyperlink>
        </w:p>
        <w:p w14:paraId="756300BE" w14:textId="3ECF3D47" w:rsidR="00713D30" w:rsidRPr="00713D30" w:rsidRDefault="000D467D">
          <w:pPr>
            <w:pStyle w:val="TOC1"/>
            <w:rPr>
              <w:rFonts w:ascii="Arial" w:eastAsiaTheme="minorEastAsia" w:hAnsi="Arial" w:cs="Arial"/>
              <w:noProof/>
              <w:sz w:val="22"/>
              <w:szCs w:val="22"/>
              <w:lang w:eastAsia="en-AU"/>
            </w:rPr>
          </w:pPr>
          <w:hyperlink w:anchor="_Toc17895817" w:history="1">
            <w:r w:rsidR="00713D30" w:rsidRPr="00713D30">
              <w:rPr>
                <w:rStyle w:val="Hyperlink"/>
                <w:rFonts w:ascii="Arial" w:hAnsi="Arial" w:cs="Arial"/>
                <w:noProof/>
              </w:rPr>
              <w:t>11.</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Confidential Items</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_Toc17895817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18</w:t>
            </w:r>
            <w:r w:rsidR="00713D30" w:rsidRPr="00713D30">
              <w:rPr>
                <w:rFonts w:ascii="Arial" w:hAnsi="Arial" w:cs="Arial"/>
                <w:noProof/>
                <w:webHidden/>
              </w:rPr>
              <w:fldChar w:fldCharType="end"/>
            </w:r>
          </w:hyperlink>
        </w:p>
        <w:p w14:paraId="72207673" w14:textId="06987072" w:rsidR="00713D30" w:rsidRPr="00713D30" w:rsidRDefault="000D467D">
          <w:pPr>
            <w:pStyle w:val="TOC1"/>
            <w:rPr>
              <w:rFonts w:ascii="Arial" w:eastAsiaTheme="minorEastAsia" w:hAnsi="Arial" w:cs="Arial"/>
              <w:noProof/>
              <w:sz w:val="22"/>
              <w:szCs w:val="22"/>
              <w:lang w:eastAsia="en-AU"/>
            </w:rPr>
          </w:pPr>
          <w:hyperlink w:anchor="_Toc17895818" w:history="1">
            <w:r w:rsidR="00713D30" w:rsidRPr="00713D30">
              <w:rPr>
                <w:rStyle w:val="Hyperlink"/>
                <w:rFonts w:ascii="Arial" w:hAnsi="Arial" w:cs="Arial"/>
                <w:noProof/>
              </w:rPr>
              <w:t>12.</w:t>
            </w:r>
            <w:r w:rsidR="00713D30" w:rsidRPr="00713D30">
              <w:rPr>
                <w:rFonts w:ascii="Arial" w:eastAsiaTheme="minorEastAsia" w:hAnsi="Arial" w:cs="Arial"/>
                <w:noProof/>
                <w:sz w:val="22"/>
                <w:szCs w:val="22"/>
                <w:lang w:eastAsia="en-AU"/>
              </w:rPr>
              <w:tab/>
            </w:r>
            <w:r w:rsidR="00713D30" w:rsidRPr="00713D30">
              <w:rPr>
                <w:rStyle w:val="Hyperlink"/>
                <w:rFonts w:ascii="Arial" w:hAnsi="Arial" w:cs="Arial"/>
                <w:noProof/>
              </w:rPr>
              <w:t>Date of next meeting</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_Toc17895818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18</w:t>
            </w:r>
            <w:r w:rsidR="00713D30" w:rsidRPr="00713D30">
              <w:rPr>
                <w:rFonts w:ascii="Arial" w:hAnsi="Arial" w:cs="Arial"/>
                <w:noProof/>
                <w:webHidden/>
              </w:rPr>
              <w:fldChar w:fldCharType="end"/>
            </w:r>
          </w:hyperlink>
        </w:p>
        <w:p w14:paraId="626D1CAD" w14:textId="1D4CBCBA" w:rsidR="00713D30" w:rsidRPr="00713D30" w:rsidRDefault="000D467D">
          <w:pPr>
            <w:pStyle w:val="TOC1"/>
            <w:rPr>
              <w:rFonts w:ascii="Arial" w:eastAsiaTheme="minorEastAsia" w:hAnsi="Arial" w:cs="Arial"/>
              <w:noProof/>
              <w:sz w:val="22"/>
              <w:szCs w:val="22"/>
              <w:lang w:eastAsia="en-AU"/>
            </w:rPr>
          </w:pPr>
          <w:hyperlink w:anchor="_Toc17895819" w:history="1">
            <w:r w:rsidR="00713D30" w:rsidRPr="00713D30">
              <w:rPr>
                <w:rStyle w:val="Hyperlink"/>
                <w:rFonts w:ascii="Arial" w:hAnsi="Arial" w:cs="Arial"/>
                <w:noProof/>
              </w:rPr>
              <w:t>Declaration of Closure</w:t>
            </w:r>
            <w:r w:rsidR="00713D30" w:rsidRPr="00713D30">
              <w:rPr>
                <w:rFonts w:ascii="Arial" w:hAnsi="Arial" w:cs="Arial"/>
                <w:noProof/>
                <w:webHidden/>
              </w:rPr>
              <w:tab/>
            </w:r>
            <w:r w:rsidR="00713D30" w:rsidRPr="00713D30">
              <w:rPr>
                <w:rFonts w:ascii="Arial" w:hAnsi="Arial" w:cs="Arial"/>
                <w:noProof/>
                <w:webHidden/>
              </w:rPr>
              <w:fldChar w:fldCharType="begin"/>
            </w:r>
            <w:r w:rsidR="00713D30" w:rsidRPr="00713D30">
              <w:rPr>
                <w:rFonts w:ascii="Arial" w:hAnsi="Arial" w:cs="Arial"/>
                <w:noProof/>
                <w:webHidden/>
              </w:rPr>
              <w:instrText xml:space="preserve"> PAGEREF _Toc17895819 \h </w:instrText>
            </w:r>
            <w:r w:rsidR="00713D30" w:rsidRPr="00713D30">
              <w:rPr>
                <w:rFonts w:ascii="Arial" w:hAnsi="Arial" w:cs="Arial"/>
                <w:noProof/>
                <w:webHidden/>
              </w:rPr>
            </w:r>
            <w:r w:rsidR="00713D30" w:rsidRPr="00713D30">
              <w:rPr>
                <w:rFonts w:ascii="Arial" w:hAnsi="Arial" w:cs="Arial"/>
                <w:noProof/>
                <w:webHidden/>
              </w:rPr>
              <w:fldChar w:fldCharType="separate"/>
            </w:r>
            <w:r w:rsidR="009A6DA7">
              <w:rPr>
                <w:rFonts w:ascii="Arial" w:hAnsi="Arial" w:cs="Arial"/>
                <w:noProof/>
                <w:webHidden/>
              </w:rPr>
              <w:t>18</w:t>
            </w:r>
            <w:r w:rsidR="00713D30" w:rsidRPr="00713D30">
              <w:rPr>
                <w:rFonts w:ascii="Arial" w:hAnsi="Arial" w:cs="Arial"/>
                <w:noProof/>
                <w:webHidden/>
              </w:rPr>
              <w:fldChar w:fldCharType="end"/>
            </w:r>
          </w:hyperlink>
        </w:p>
        <w:p w14:paraId="133803AA" w14:textId="6F92B40E" w:rsidR="00AB761D" w:rsidRDefault="00AB761D" w:rsidP="00447353">
          <w:pPr>
            <w:tabs>
              <w:tab w:val="right" w:leader="dot" w:pos="8222"/>
            </w:tabs>
          </w:pPr>
          <w:r w:rsidRPr="00713D30">
            <w:rPr>
              <w:rFonts w:ascii="Arial" w:hAnsi="Arial" w:cs="Arial"/>
              <w:b/>
              <w:bCs/>
              <w:noProof/>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728D20A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B2A28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B70843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7D84891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3F86FF0F" w14:textId="4F18DBA8" w:rsidR="00812014" w:rsidRPr="00050994" w:rsidRDefault="009553D5" w:rsidP="00050994">
      <w:pPr>
        <w:jc w:val="both"/>
        <w:rPr>
          <w:rFonts w:ascii="Arial" w:hAnsi="Arial" w:cs="Arial"/>
          <w:b/>
          <w:szCs w:val="24"/>
        </w:rPr>
      </w:pPr>
      <w:r>
        <w:rPr>
          <w:rFonts w:ascii="Arial" w:hAnsi="Arial" w:cs="Arial"/>
          <w:b/>
          <w:szCs w:val="24"/>
        </w:rPr>
        <w:t>Minutes</w:t>
      </w:r>
      <w:r w:rsidR="00180419" w:rsidRPr="00812014">
        <w:rPr>
          <w:rFonts w:ascii="Arial" w:hAnsi="Arial" w:cs="Arial"/>
          <w:b/>
          <w:szCs w:val="24"/>
        </w:rPr>
        <w:t xml:space="preserve"> of a meeting of the </w:t>
      </w:r>
      <w:r w:rsidR="00B06B41">
        <w:rPr>
          <w:rFonts w:ascii="Arial" w:hAnsi="Arial" w:cs="Arial"/>
          <w:b/>
          <w:szCs w:val="24"/>
        </w:rPr>
        <w:t>Audit &amp; Risk</w:t>
      </w:r>
      <w:r w:rsidR="00180419" w:rsidRPr="00812014">
        <w:rPr>
          <w:rFonts w:ascii="Arial" w:hAnsi="Arial" w:cs="Arial"/>
          <w:b/>
          <w:szCs w:val="24"/>
        </w:rPr>
        <w:t xml:space="preserve"> Committee held in the </w:t>
      </w:r>
      <w:r w:rsidR="005064E1">
        <w:rPr>
          <w:rFonts w:ascii="Arial" w:hAnsi="Arial"/>
          <w:b/>
        </w:rPr>
        <w:t>Council Chambers</w:t>
      </w:r>
      <w:r w:rsidR="00812014" w:rsidRPr="00812014">
        <w:rPr>
          <w:rFonts w:ascii="Arial" w:hAnsi="Arial"/>
          <w:b/>
        </w:rPr>
        <w:t xml:space="preserve"> at </w:t>
      </w:r>
      <w:r w:rsidR="00B06B41">
        <w:rPr>
          <w:rFonts w:ascii="Arial" w:hAnsi="Arial"/>
          <w:b/>
        </w:rPr>
        <w:t>the City of Nedlands</w:t>
      </w:r>
      <w:r w:rsidR="002A529A">
        <w:rPr>
          <w:rFonts w:ascii="Arial" w:hAnsi="Arial"/>
          <w:b/>
        </w:rPr>
        <w:t>, 71 Stirling Highway, Nedlands</w:t>
      </w:r>
      <w:r w:rsidR="00812014">
        <w:rPr>
          <w:rFonts w:ascii="Arial" w:hAnsi="Arial"/>
        </w:rPr>
        <w:t xml:space="preserve"> </w:t>
      </w:r>
      <w:r w:rsidR="00180419" w:rsidRPr="00812014">
        <w:rPr>
          <w:rFonts w:ascii="Arial" w:hAnsi="Arial" w:cs="Arial"/>
          <w:b/>
          <w:szCs w:val="24"/>
        </w:rPr>
        <w:t xml:space="preserve">on </w:t>
      </w:r>
      <w:r w:rsidR="004E2547" w:rsidRPr="004E2547">
        <w:rPr>
          <w:rFonts w:ascii="Arial" w:hAnsi="Arial" w:cs="Arial"/>
          <w:b/>
          <w:szCs w:val="24"/>
        </w:rPr>
        <w:t>Monday 2 September</w:t>
      </w:r>
      <w:r w:rsidR="00173ADB">
        <w:rPr>
          <w:rFonts w:ascii="Arial" w:hAnsi="Arial"/>
          <w:b/>
        </w:rPr>
        <w:t xml:space="preserve"> 2019</w:t>
      </w:r>
      <w:r w:rsidR="00812014" w:rsidRPr="00812014">
        <w:rPr>
          <w:rFonts w:ascii="Arial" w:hAnsi="Arial"/>
          <w:b/>
        </w:rPr>
        <w:t xml:space="preserve"> </w:t>
      </w:r>
      <w:r w:rsidR="00180419" w:rsidRPr="00812014">
        <w:rPr>
          <w:rFonts w:ascii="Arial" w:hAnsi="Arial" w:cs="Arial"/>
          <w:b/>
          <w:szCs w:val="24"/>
        </w:rPr>
        <w:t xml:space="preserve">at </w:t>
      </w:r>
      <w:r w:rsidR="005D3FE4">
        <w:rPr>
          <w:rFonts w:ascii="Arial" w:hAnsi="Arial"/>
          <w:b/>
        </w:rPr>
        <w:t xml:space="preserve">5.30 </w:t>
      </w:r>
      <w:r w:rsidR="00B06B41">
        <w:rPr>
          <w:rFonts w:ascii="Arial" w:hAnsi="Arial"/>
          <w:b/>
        </w:rPr>
        <w:t>pm</w:t>
      </w:r>
      <w:r w:rsidR="00812014" w:rsidRPr="00812014">
        <w:rPr>
          <w:rFonts w:ascii="Arial" w:hAnsi="Arial"/>
          <w:b/>
        </w:rPr>
        <w:t>.</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032DA86" w14:textId="77777777" w:rsidR="00683A50" w:rsidRPr="00180419" w:rsidRDefault="00562866" w:rsidP="00765E9D">
      <w:pPr>
        <w:pStyle w:val="Heading1"/>
        <w:spacing w:before="0" w:after="0"/>
        <w:rPr>
          <w:rFonts w:ascii="Arial" w:hAnsi="Arial" w:cs="Arial"/>
          <w:sz w:val="24"/>
          <w:szCs w:val="24"/>
          <w:u w:val="none"/>
        </w:rPr>
      </w:pPr>
      <w:bookmarkStart w:id="1" w:name="_Toc489603343"/>
      <w:bookmarkStart w:id="2" w:name="_Toc17895798"/>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bookmarkEnd w:id="2"/>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26A2B143"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9553D5">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and dr</w:t>
      </w:r>
      <w:r w:rsidR="009553D5">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6027CB02"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71A3F85F"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3A7C3CE3"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3" w:name="_Toc489603344"/>
      <w:bookmarkStart w:id="4" w:name="_Toc17895799"/>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3"/>
      <w:bookmarkEnd w:id="4"/>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8D50018" w14:textId="77777777" w:rsidR="009553D5" w:rsidRPr="00147AEA" w:rsidRDefault="009553D5" w:rsidP="009553D5">
      <w:pPr>
        <w:tabs>
          <w:tab w:val="left" w:pos="1985"/>
          <w:tab w:val="right" w:pos="8335"/>
        </w:tabs>
        <w:jc w:val="both"/>
        <w:rPr>
          <w:rFonts w:ascii="Arial" w:hAnsi="Arial" w:cs="Arial"/>
          <w:szCs w:val="24"/>
        </w:rPr>
      </w:pPr>
      <w:r w:rsidRPr="00147AEA">
        <w:rPr>
          <w:rFonts w:ascii="Arial" w:hAnsi="Arial" w:cs="Arial"/>
          <w:b/>
          <w:szCs w:val="24"/>
        </w:rPr>
        <w:t>Councillors</w:t>
      </w:r>
      <w:r w:rsidRPr="00147AEA">
        <w:rPr>
          <w:rFonts w:ascii="Arial" w:hAnsi="Arial" w:cs="Arial"/>
          <w:szCs w:val="24"/>
        </w:rPr>
        <w:tab/>
        <w:t>Councillor I S Argyle</w:t>
      </w:r>
      <w:r w:rsidRPr="00147AEA">
        <w:rPr>
          <w:rFonts w:ascii="Arial" w:hAnsi="Arial" w:cs="Arial"/>
          <w:szCs w:val="24"/>
        </w:rPr>
        <w:tab/>
        <w:t>Dalkeith Ward (Presiding Member)</w:t>
      </w:r>
    </w:p>
    <w:p w14:paraId="5E715D80" w14:textId="77777777" w:rsidR="009553D5" w:rsidRPr="00147AEA" w:rsidRDefault="009553D5" w:rsidP="009553D5">
      <w:pPr>
        <w:tabs>
          <w:tab w:val="left" w:pos="1985"/>
          <w:tab w:val="right" w:pos="8335"/>
        </w:tabs>
        <w:ind w:left="1985"/>
        <w:jc w:val="both"/>
        <w:rPr>
          <w:rFonts w:ascii="Arial" w:hAnsi="Arial" w:cs="Arial"/>
          <w:szCs w:val="24"/>
        </w:rPr>
      </w:pPr>
      <w:r>
        <w:rPr>
          <w:rFonts w:ascii="Arial" w:hAnsi="Arial" w:cs="Arial"/>
          <w:szCs w:val="24"/>
        </w:rPr>
        <w:t>His Worship the Mayor</w:t>
      </w:r>
      <w:r w:rsidRPr="00147AEA">
        <w:rPr>
          <w:rFonts w:ascii="Arial" w:hAnsi="Arial" w:cs="Arial"/>
          <w:szCs w:val="24"/>
        </w:rPr>
        <w:tab/>
      </w:r>
      <w:r>
        <w:rPr>
          <w:rFonts w:ascii="Arial" w:hAnsi="Arial" w:cs="Arial"/>
          <w:szCs w:val="24"/>
        </w:rPr>
        <w:t>R M C Hipkins</w:t>
      </w:r>
    </w:p>
    <w:p w14:paraId="3E1CEDF6" w14:textId="6A94C932" w:rsidR="009553D5" w:rsidRDefault="009553D5" w:rsidP="009553D5">
      <w:pPr>
        <w:tabs>
          <w:tab w:val="left" w:pos="1985"/>
          <w:tab w:val="right" w:pos="8335"/>
        </w:tabs>
        <w:ind w:left="1985"/>
        <w:jc w:val="both"/>
        <w:rPr>
          <w:rFonts w:ascii="Arial" w:hAnsi="Arial" w:cs="Arial"/>
          <w:szCs w:val="24"/>
        </w:rPr>
      </w:pPr>
      <w:r w:rsidRPr="00147AEA">
        <w:rPr>
          <w:rFonts w:ascii="Arial" w:hAnsi="Arial" w:cs="Arial"/>
          <w:szCs w:val="24"/>
        </w:rPr>
        <w:t>Councillor L J McManus</w:t>
      </w:r>
      <w:r w:rsidRPr="00147AEA">
        <w:rPr>
          <w:rFonts w:ascii="Arial" w:hAnsi="Arial" w:cs="Arial"/>
          <w:szCs w:val="24"/>
        </w:rPr>
        <w:tab/>
        <w:t>Coastal Districts Ward</w:t>
      </w:r>
    </w:p>
    <w:p w14:paraId="24AAC648" w14:textId="468580C3" w:rsidR="009553D5" w:rsidRDefault="009553D5" w:rsidP="009553D5">
      <w:pPr>
        <w:tabs>
          <w:tab w:val="left" w:pos="1985"/>
          <w:tab w:val="right" w:pos="8335"/>
        </w:tabs>
        <w:ind w:left="1985"/>
        <w:jc w:val="both"/>
        <w:rPr>
          <w:rFonts w:ascii="Arial" w:hAnsi="Arial" w:cs="Arial"/>
          <w:szCs w:val="24"/>
        </w:rPr>
      </w:pPr>
      <w:r w:rsidRPr="00147AEA">
        <w:rPr>
          <w:rFonts w:ascii="Arial" w:hAnsi="Arial" w:cs="Arial"/>
          <w:szCs w:val="24"/>
        </w:rPr>
        <w:t>Councillor B G Hodsdon</w:t>
      </w:r>
      <w:r>
        <w:rPr>
          <w:rFonts w:ascii="Arial" w:hAnsi="Arial" w:cs="Arial"/>
          <w:szCs w:val="24"/>
        </w:rPr>
        <w:tab/>
      </w:r>
      <w:r w:rsidRPr="00147AEA">
        <w:rPr>
          <w:rFonts w:ascii="Arial" w:hAnsi="Arial" w:cs="Arial"/>
          <w:szCs w:val="24"/>
        </w:rPr>
        <w:t>Hollywood Ward</w:t>
      </w:r>
    </w:p>
    <w:p w14:paraId="76E1D6DF" w14:textId="77777777" w:rsidR="009553D5" w:rsidRDefault="009553D5" w:rsidP="009553D5">
      <w:pPr>
        <w:tabs>
          <w:tab w:val="left" w:pos="1985"/>
          <w:tab w:val="right" w:pos="8335"/>
        </w:tabs>
        <w:ind w:left="1985"/>
        <w:jc w:val="both"/>
        <w:rPr>
          <w:rFonts w:ascii="Arial" w:hAnsi="Arial" w:cs="Arial"/>
          <w:szCs w:val="24"/>
        </w:rPr>
      </w:pPr>
      <w:r>
        <w:rPr>
          <w:rFonts w:ascii="Arial" w:hAnsi="Arial" w:cs="Arial"/>
          <w:szCs w:val="24"/>
        </w:rPr>
        <w:t>Mr R Senathirajah</w:t>
      </w:r>
      <w:r>
        <w:rPr>
          <w:rFonts w:ascii="Arial" w:hAnsi="Arial" w:cs="Arial"/>
          <w:szCs w:val="24"/>
        </w:rPr>
        <w:tab/>
        <w:t>Community Member</w:t>
      </w:r>
    </w:p>
    <w:p w14:paraId="50FD276A" w14:textId="77777777" w:rsidR="009553D5" w:rsidRPr="00147AEA" w:rsidRDefault="009553D5" w:rsidP="009553D5">
      <w:pPr>
        <w:tabs>
          <w:tab w:val="left" w:pos="1985"/>
          <w:tab w:val="right" w:pos="8335"/>
        </w:tabs>
        <w:ind w:left="1985"/>
        <w:jc w:val="both"/>
        <w:rPr>
          <w:rFonts w:ascii="Arial" w:hAnsi="Arial" w:cs="Arial"/>
          <w:szCs w:val="24"/>
        </w:rPr>
      </w:pPr>
      <w:r>
        <w:rPr>
          <w:rFonts w:ascii="Arial" w:hAnsi="Arial" w:cs="Arial"/>
          <w:szCs w:val="24"/>
        </w:rPr>
        <w:t xml:space="preserve">Mr P </w:t>
      </w:r>
      <w:proofErr w:type="spellStart"/>
      <w:r>
        <w:rPr>
          <w:rFonts w:ascii="Arial" w:hAnsi="Arial" w:cs="Arial"/>
          <w:szCs w:val="24"/>
        </w:rPr>
        <w:t>Setchell</w:t>
      </w:r>
      <w:proofErr w:type="spellEnd"/>
      <w:r>
        <w:rPr>
          <w:rFonts w:ascii="Arial" w:hAnsi="Arial" w:cs="Arial"/>
          <w:szCs w:val="24"/>
        </w:rPr>
        <w:tab/>
        <w:t>Community Member</w:t>
      </w:r>
      <w:r w:rsidRPr="00147AEA">
        <w:rPr>
          <w:rFonts w:ascii="Arial" w:hAnsi="Arial" w:cs="Arial"/>
          <w:szCs w:val="24"/>
        </w:rPr>
        <w:t xml:space="preserve"> </w:t>
      </w:r>
    </w:p>
    <w:p w14:paraId="1ADDF7D5" w14:textId="77777777" w:rsidR="009553D5" w:rsidRPr="00147AEA" w:rsidRDefault="009553D5" w:rsidP="009553D5">
      <w:pPr>
        <w:tabs>
          <w:tab w:val="left" w:pos="1985"/>
          <w:tab w:val="right" w:pos="8335"/>
        </w:tabs>
        <w:jc w:val="both"/>
        <w:rPr>
          <w:rFonts w:ascii="Arial" w:hAnsi="Arial" w:cs="Arial"/>
          <w:szCs w:val="24"/>
        </w:rPr>
      </w:pPr>
    </w:p>
    <w:p w14:paraId="3269541D" w14:textId="595EA117" w:rsidR="009553D5" w:rsidRDefault="009553D5" w:rsidP="009553D5">
      <w:pPr>
        <w:tabs>
          <w:tab w:val="left" w:pos="1985"/>
          <w:tab w:val="right" w:pos="8335"/>
        </w:tabs>
        <w:jc w:val="both"/>
        <w:rPr>
          <w:rFonts w:ascii="Arial" w:hAnsi="Arial" w:cs="Arial"/>
          <w:szCs w:val="24"/>
        </w:rPr>
      </w:pPr>
      <w:r w:rsidRPr="00147AEA">
        <w:rPr>
          <w:rFonts w:ascii="Arial" w:hAnsi="Arial" w:cs="Arial"/>
          <w:b/>
          <w:szCs w:val="24"/>
        </w:rPr>
        <w:t>Staff</w:t>
      </w:r>
      <w:r w:rsidRPr="00147AEA">
        <w:rPr>
          <w:rFonts w:ascii="Arial" w:hAnsi="Arial" w:cs="Arial"/>
          <w:szCs w:val="24"/>
        </w:rPr>
        <w:tab/>
        <w:t xml:space="preserve">Mr </w:t>
      </w:r>
      <w:r>
        <w:rPr>
          <w:rFonts w:ascii="Arial" w:hAnsi="Arial" w:cs="Arial"/>
          <w:szCs w:val="24"/>
        </w:rPr>
        <w:t>M A Goodlet</w:t>
      </w:r>
      <w:r w:rsidRPr="00147AEA">
        <w:rPr>
          <w:rFonts w:ascii="Arial" w:hAnsi="Arial" w:cs="Arial"/>
          <w:szCs w:val="24"/>
        </w:rPr>
        <w:tab/>
        <w:t>Chief Executive Officer</w:t>
      </w:r>
    </w:p>
    <w:p w14:paraId="0D0C38B0" w14:textId="598E3B70" w:rsidR="009553D5" w:rsidRDefault="009553D5" w:rsidP="009553D5">
      <w:pPr>
        <w:tabs>
          <w:tab w:val="left" w:pos="1985"/>
          <w:tab w:val="right" w:pos="8335"/>
        </w:tabs>
        <w:ind w:firstLine="1985"/>
        <w:jc w:val="both"/>
        <w:rPr>
          <w:rFonts w:ascii="Arial" w:hAnsi="Arial" w:cs="Arial"/>
          <w:szCs w:val="24"/>
        </w:rPr>
      </w:pPr>
      <w:r w:rsidRPr="00147AEA">
        <w:rPr>
          <w:rFonts w:ascii="Arial" w:hAnsi="Arial" w:cs="Arial"/>
          <w:szCs w:val="24"/>
        </w:rPr>
        <w:t>M</w:t>
      </w:r>
      <w:r>
        <w:rPr>
          <w:rFonts w:ascii="Arial" w:hAnsi="Arial" w:cs="Arial"/>
          <w:szCs w:val="24"/>
        </w:rPr>
        <w:t>rs N M Ceric</w:t>
      </w:r>
      <w:r w:rsidRPr="00147AEA">
        <w:rPr>
          <w:rFonts w:ascii="Arial" w:hAnsi="Arial" w:cs="Arial"/>
          <w:szCs w:val="24"/>
        </w:rPr>
        <w:tab/>
      </w:r>
      <w:r>
        <w:rPr>
          <w:rFonts w:ascii="Arial" w:hAnsi="Arial" w:cs="Arial"/>
          <w:szCs w:val="24"/>
        </w:rPr>
        <w:t>Executive Assistant to CEO &amp; Mayor</w:t>
      </w:r>
    </w:p>
    <w:p w14:paraId="5079768D" w14:textId="0DCCA931" w:rsidR="009553D5" w:rsidRDefault="009553D5" w:rsidP="009553D5">
      <w:pPr>
        <w:tabs>
          <w:tab w:val="left" w:pos="1985"/>
          <w:tab w:val="right" w:pos="8335"/>
        </w:tabs>
        <w:jc w:val="both"/>
        <w:rPr>
          <w:rFonts w:ascii="Arial" w:hAnsi="Arial" w:cs="Arial"/>
          <w:szCs w:val="24"/>
        </w:rPr>
      </w:pPr>
      <w:r>
        <w:rPr>
          <w:rFonts w:ascii="Arial" w:hAnsi="Arial" w:cs="Arial"/>
          <w:szCs w:val="24"/>
        </w:rPr>
        <w:tab/>
      </w:r>
      <w:r w:rsidRPr="00147AEA">
        <w:rPr>
          <w:rFonts w:ascii="Arial" w:hAnsi="Arial" w:cs="Arial"/>
          <w:szCs w:val="24"/>
        </w:rPr>
        <w:t>Mrs L M Driscoll</w:t>
      </w:r>
      <w:r w:rsidRPr="00147AEA">
        <w:rPr>
          <w:rFonts w:ascii="Arial" w:hAnsi="Arial" w:cs="Arial"/>
          <w:szCs w:val="24"/>
        </w:rPr>
        <w:tab/>
        <w:t>Director Corporate &amp; Strategy</w:t>
      </w:r>
    </w:p>
    <w:p w14:paraId="5EC5E6B2" w14:textId="77777777" w:rsidR="009553D5" w:rsidRDefault="009553D5" w:rsidP="009553D5">
      <w:pPr>
        <w:tabs>
          <w:tab w:val="left" w:pos="1985"/>
          <w:tab w:val="right" w:pos="8335"/>
        </w:tabs>
        <w:jc w:val="both"/>
        <w:rPr>
          <w:rFonts w:ascii="Arial" w:hAnsi="Arial" w:cs="Arial"/>
          <w:szCs w:val="24"/>
        </w:rPr>
      </w:pPr>
      <w:r>
        <w:rPr>
          <w:rFonts w:ascii="Arial" w:hAnsi="Arial" w:cs="Arial"/>
          <w:szCs w:val="24"/>
        </w:rPr>
        <w:tab/>
        <w:t xml:space="preserve">Mrs V </w:t>
      </w:r>
      <w:r w:rsidRPr="00520F1F">
        <w:rPr>
          <w:rFonts w:ascii="Arial" w:hAnsi="Arial" w:cs="Arial"/>
          <w:szCs w:val="24"/>
        </w:rPr>
        <w:t>Jayaraman</w:t>
      </w:r>
      <w:r>
        <w:rPr>
          <w:rFonts w:ascii="Arial" w:hAnsi="Arial" w:cs="Arial"/>
          <w:szCs w:val="24"/>
        </w:rPr>
        <w:tab/>
        <w:t>Manager Financial Services</w:t>
      </w:r>
    </w:p>
    <w:p w14:paraId="693034F2" w14:textId="605EDFF1" w:rsidR="009553D5" w:rsidRPr="00147AEA" w:rsidRDefault="009553D5" w:rsidP="009553D5">
      <w:pPr>
        <w:tabs>
          <w:tab w:val="left" w:pos="1985"/>
          <w:tab w:val="right" w:pos="8335"/>
        </w:tabs>
        <w:jc w:val="both"/>
        <w:rPr>
          <w:rFonts w:ascii="Arial" w:hAnsi="Arial" w:cs="Arial"/>
          <w:szCs w:val="24"/>
        </w:rPr>
      </w:pPr>
      <w:r>
        <w:rPr>
          <w:rFonts w:ascii="Arial" w:hAnsi="Arial" w:cs="Arial"/>
          <w:szCs w:val="24"/>
        </w:rPr>
        <w:tab/>
        <w:t xml:space="preserve">Mr A </w:t>
      </w:r>
      <w:r w:rsidRPr="0067083F">
        <w:rPr>
          <w:rFonts w:ascii="Arial" w:hAnsi="Arial" w:cs="Arial"/>
          <w:szCs w:val="24"/>
        </w:rPr>
        <w:t>Khetani</w:t>
      </w:r>
      <w:r>
        <w:rPr>
          <w:rFonts w:ascii="Arial" w:hAnsi="Arial" w:cs="Arial"/>
          <w:szCs w:val="24"/>
        </w:rPr>
        <w:tab/>
      </w:r>
      <w:r w:rsidRPr="0067083F">
        <w:rPr>
          <w:rFonts w:ascii="Arial" w:hAnsi="Arial" w:cs="Arial"/>
          <w:szCs w:val="24"/>
        </w:rPr>
        <w:t>Senior Finance Officer - Governance</w:t>
      </w:r>
    </w:p>
    <w:p w14:paraId="7A891210" w14:textId="77777777" w:rsidR="009553D5" w:rsidRDefault="009553D5" w:rsidP="009553D5">
      <w:pPr>
        <w:jc w:val="both"/>
        <w:rPr>
          <w:rFonts w:ascii="Arial" w:hAnsi="Arial" w:cs="Arial"/>
          <w:szCs w:val="24"/>
        </w:rPr>
      </w:pPr>
    </w:p>
    <w:p w14:paraId="29EA3BF2" w14:textId="45C3F087" w:rsidR="009553D5" w:rsidRDefault="009553D5" w:rsidP="009553D5">
      <w:pPr>
        <w:tabs>
          <w:tab w:val="left" w:pos="1985"/>
          <w:tab w:val="right" w:pos="8335"/>
        </w:tabs>
        <w:jc w:val="both"/>
        <w:rPr>
          <w:rFonts w:ascii="Arial" w:hAnsi="Arial" w:cs="Arial"/>
          <w:szCs w:val="24"/>
        </w:rPr>
      </w:pPr>
      <w:r w:rsidRPr="004104DF">
        <w:rPr>
          <w:rFonts w:ascii="Arial" w:hAnsi="Arial" w:cs="Arial"/>
          <w:b/>
          <w:szCs w:val="24"/>
        </w:rPr>
        <w:t>Guests</w:t>
      </w:r>
      <w:r>
        <w:rPr>
          <w:rFonts w:ascii="Arial" w:hAnsi="Arial" w:cs="Arial"/>
          <w:b/>
          <w:szCs w:val="24"/>
        </w:rPr>
        <w:tab/>
      </w:r>
      <w:r>
        <w:rPr>
          <w:rFonts w:ascii="Arial" w:hAnsi="Arial" w:cs="Arial"/>
          <w:szCs w:val="24"/>
        </w:rPr>
        <w:t>Ms A Cheng</w:t>
      </w:r>
      <w:r>
        <w:rPr>
          <w:rFonts w:ascii="Arial" w:hAnsi="Arial" w:cs="Arial"/>
          <w:szCs w:val="24"/>
        </w:rPr>
        <w:tab/>
        <w:t>Moore Stephens</w:t>
      </w:r>
    </w:p>
    <w:p w14:paraId="1A0A8916" w14:textId="1A3BA39D" w:rsidR="009553D5" w:rsidRPr="00147AEA" w:rsidRDefault="009553D5" w:rsidP="009553D5">
      <w:pPr>
        <w:tabs>
          <w:tab w:val="left" w:pos="1985"/>
          <w:tab w:val="right" w:pos="8335"/>
        </w:tabs>
        <w:jc w:val="both"/>
        <w:rPr>
          <w:rFonts w:ascii="Arial" w:hAnsi="Arial" w:cs="Arial"/>
          <w:szCs w:val="24"/>
        </w:rPr>
      </w:pPr>
      <w:r>
        <w:rPr>
          <w:rFonts w:ascii="Arial" w:hAnsi="Arial" w:cs="Arial"/>
          <w:szCs w:val="24"/>
        </w:rPr>
        <w:tab/>
      </w:r>
    </w:p>
    <w:p w14:paraId="2139C020" w14:textId="6B93FF93" w:rsidR="009553D5" w:rsidRPr="00147AEA" w:rsidRDefault="009553D5" w:rsidP="009553D5">
      <w:pPr>
        <w:tabs>
          <w:tab w:val="left" w:pos="1985"/>
        </w:tabs>
        <w:jc w:val="both"/>
        <w:rPr>
          <w:rFonts w:ascii="Arial" w:hAnsi="Arial" w:cs="Arial"/>
          <w:szCs w:val="24"/>
        </w:rPr>
      </w:pPr>
      <w:r w:rsidRPr="00147AEA">
        <w:rPr>
          <w:rFonts w:ascii="Arial" w:hAnsi="Arial" w:cs="Arial"/>
          <w:b/>
          <w:szCs w:val="24"/>
        </w:rPr>
        <w:t>Public</w:t>
      </w:r>
      <w:r w:rsidRPr="00147AEA">
        <w:rPr>
          <w:rFonts w:ascii="Arial" w:hAnsi="Arial" w:cs="Arial"/>
          <w:szCs w:val="24"/>
        </w:rPr>
        <w:tab/>
      </w:r>
      <w:r w:rsidR="00BB1310">
        <w:rPr>
          <w:rFonts w:ascii="Arial" w:hAnsi="Arial" w:cs="Arial"/>
          <w:szCs w:val="24"/>
        </w:rPr>
        <w:t>Nil.</w:t>
      </w:r>
    </w:p>
    <w:p w14:paraId="3F8C48C4" w14:textId="77777777" w:rsidR="009553D5" w:rsidRPr="00147AEA" w:rsidRDefault="009553D5" w:rsidP="009553D5">
      <w:pPr>
        <w:tabs>
          <w:tab w:val="left" w:pos="1985"/>
          <w:tab w:val="right" w:pos="8335"/>
        </w:tabs>
        <w:jc w:val="both"/>
        <w:rPr>
          <w:rFonts w:ascii="Arial" w:hAnsi="Arial" w:cs="Arial"/>
          <w:szCs w:val="24"/>
        </w:rPr>
      </w:pPr>
    </w:p>
    <w:p w14:paraId="03D06970" w14:textId="3655521C" w:rsidR="009553D5" w:rsidRPr="00147AEA" w:rsidRDefault="009553D5" w:rsidP="009553D5">
      <w:pPr>
        <w:tabs>
          <w:tab w:val="left" w:pos="1985"/>
        </w:tabs>
        <w:ind w:left="1985" w:hanging="1985"/>
        <w:jc w:val="both"/>
        <w:rPr>
          <w:rFonts w:ascii="Arial" w:hAnsi="Arial" w:cs="Arial"/>
          <w:szCs w:val="24"/>
        </w:rPr>
      </w:pPr>
      <w:r w:rsidRPr="00147AEA">
        <w:rPr>
          <w:rFonts w:ascii="Arial" w:hAnsi="Arial" w:cs="Arial"/>
          <w:b/>
          <w:szCs w:val="24"/>
        </w:rPr>
        <w:t>Press</w:t>
      </w:r>
      <w:r w:rsidRPr="00147AEA">
        <w:rPr>
          <w:rFonts w:ascii="Arial" w:hAnsi="Arial" w:cs="Arial"/>
          <w:szCs w:val="24"/>
        </w:rPr>
        <w:tab/>
      </w:r>
      <w:r w:rsidR="00BB1310">
        <w:rPr>
          <w:rFonts w:ascii="Arial" w:hAnsi="Arial" w:cs="Arial"/>
          <w:szCs w:val="24"/>
        </w:rPr>
        <w:t>Nil.</w:t>
      </w:r>
    </w:p>
    <w:p w14:paraId="6D69A62E" w14:textId="77777777" w:rsidR="009553D5" w:rsidRPr="00147AEA" w:rsidRDefault="009553D5" w:rsidP="009553D5">
      <w:pPr>
        <w:tabs>
          <w:tab w:val="left" w:pos="1985"/>
        </w:tabs>
        <w:ind w:left="1985" w:hanging="1985"/>
        <w:jc w:val="both"/>
        <w:rPr>
          <w:rFonts w:ascii="Arial" w:hAnsi="Arial" w:cs="Arial"/>
          <w:szCs w:val="24"/>
        </w:rPr>
      </w:pPr>
    </w:p>
    <w:p w14:paraId="09193145" w14:textId="51E5526F" w:rsidR="009553D5" w:rsidRPr="00147AEA" w:rsidRDefault="009553D5" w:rsidP="009553D5">
      <w:pPr>
        <w:tabs>
          <w:tab w:val="left" w:pos="2552"/>
          <w:tab w:val="left" w:pos="2835"/>
          <w:tab w:val="right" w:pos="8335"/>
        </w:tabs>
        <w:jc w:val="both"/>
        <w:rPr>
          <w:rFonts w:ascii="Arial" w:hAnsi="Arial" w:cs="Arial"/>
          <w:szCs w:val="24"/>
        </w:rPr>
      </w:pPr>
      <w:r w:rsidRPr="00147AEA">
        <w:rPr>
          <w:rFonts w:ascii="Arial" w:hAnsi="Arial" w:cs="Arial"/>
          <w:b/>
          <w:szCs w:val="24"/>
        </w:rPr>
        <w:t>Leave of Absence</w:t>
      </w:r>
      <w:r>
        <w:rPr>
          <w:rFonts w:ascii="Arial" w:hAnsi="Arial" w:cs="Arial"/>
          <w:szCs w:val="24"/>
        </w:rPr>
        <w:tab/>
      </w:r>
      <w:r>
        <w:rPr>
          <w:rFonts w:ascii="Arial" w:hAnsi="Arial" w:cs="Arial"/>
          <w:szCs w:val="24"/>
        </w:rPr>
        <w:tab/>
        <w:t>Nil.</w:t>
      </w:r>
    </w:p>
    <w:p w14:paraId="2683CF9A" w14:textId="77777777" w:rsidR="009553D5" w:rsidRPr="00147AEA" w:rsidRDefault="009553D5" w:rsidP="009553D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147AEA">
        <w:rPr>
          <w:rFonts w:ascii="Arial" w:hAnsi="Arial" w:cs="Arial"/>
          <w:b/>
          <w:szCs w:val="24"/>
        </w:rPr>
        <w:t>(Previously Approved)</w:t>
      </w:r>
    </w:p>
    <w:p w14:paraId="29C00EE1" w14:textId="77777777" w:rsidR="009553D5" w:rsidRPr="00147AEA" w:rsidRDefault="009553D5" w:rsidP="009553D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48078F9A" w14:textId="52029363" w:rsidR="009553D5" w:rsidRDefault="009553D5" w:rsidP="009553D5">
      <w:pPr>
        <w:tabs>
          <w:tab w:val="left" w:pos="1985"/>
          <w:tab w:val="right" w:pos="8335"/>
        </w:tabs>
        <w:jc w:val="both"/>
        <w:rPr>
          <w:rFonts w:ascii="Arial" w:hAnsi="Arial" w:cs="Arial"/>
          <w:szCs w:val="24"/>
        </w:rPr>
      </w:pPr>
      <w:r w:rsidRPr="00147AEA">
        <w:rPr>
          <w:rFonts w:ascii="Arial" w:hAnsi="Arial" w:cs="Arial"/>
          <w:b/>
          <w:szCs w:val="24"/>
        </w:rPr>
        <w:t>Apologies</w:t>
      </w:r>
      <w:r w:rsidRPr="00147AEA">
        <w:rPr>
          <w:rFonts w:ascii="Arial" w:hAnsi="Arial" w:cs="Arial"/>
          <w:szCs w:val="24"/>
        </w:rPr>
        <w:tab/>
      </w:r>
      <w:r w:rsidR="000C5234" w:rsidRPr="000C5234">
        <w:rPr>
          <w:rFonts w:ascii="Arial" w:hAnsi="Arial" w:cs="Arial"/>
          <w:szCs w:val="24"/>
        </w:rPr>
        <w:t>Councillor G A R Hay</w:t>
      </w:r>
      <w:r w:rsidR="000C5234" w:rsidRPr="000C5234">
        <w:rPr>
          <w:rFonts w:ascii="Arial" w:hAnsi="Arial" w:cs="Arial"/>
          <w:szCs w:val="24"/>
        </w:rPr>
        <w:tab/>
        <w:t>Melvista Ward</w:t>
      </w:r>
    </w:p>
    <w:p w14:paraId="1DF70711" w14:textId="45151F2B" w:rsidR="009553D5" w:rsidRPr="00147AEA" w:rsidRDefault="009553D5" w:rsidP="009553D5">
      <w:pPr>
        <w:tabs>
          <w:tab w:val="left" w:pos="1985"/>
          <w:tab w:val="right" w:pos="8335"/>
        </w:tabs>
        <w:jc w:val="both"/>
        <w:rPr>
          <w:rFonts w:ascii="Arial" w:hAnsi="Arial" w:cs="Arial"/>
          <w:szCs w:val="24"/>
        </w:rPr>
      </w:pPr>
      <w:r>
        <w:rPr>
          <w:rFonts w:ascii="Arial" w:hAnsi="Arial" w:cs="Arial"/>
          <w:szCs w:val="24"/>
        </w:rPr>
        <w:tab/>
      </w:r>
    </w:p>
    <w:p w14:paraId="28D6E09B" w14:textId="6B21A9D0" w:rsidR="009553D5" w:rsidRPr="00147AEA" w:rsidRDefault="009553D5" w:rsidP="009553D5">
      <w:pPr>
        <w:tabs>
          <w:tab w:val="left" w:pos="1985"/>
          <w:tab w:val="left" w:pos="4395"/>
        </w:tabs>
        <w:rPr>
          <w:rFonts w:ascii="Arial" w:hAnsi="Arial" w:cs="Arial"/>
          <w:b/>
          <w:szCs w:val="24"/>
        </w:rPr>
      </w:pPr>
      <w:r w:rsidRPr="00147AEA">
        <w:rPr>
          <w:rFonts w:ascii="Arial" w:hAnsi="Arial" w:cs="Arial"/>
          <w:b/>
          <w:szCs w:val="24"/>
        </w:rPr>
        <w:t>Absent</w:t>
      </w:r>
      <w:r w:rsidRPr="00147AEA">
        <w:rPr>
          <w:rFonts w:ascii="Arial" w:hAnsi="Arial" w:cs="Arial"/>
          <w:szCs w:val="24"/>
        </w:rPr>
        <w:tab/>
      </w:r>
      <w:r w:rsidR="0056742D">
        <w:rPr>
          <w:rFonts w:ascii="Arial" w:hAnsi="Arial" w:cs="Arial"/>
          <w:szCs w:val="24"/>
        </w:rPr>
        <w:t>Nil.</w:t>
      </w:r>
    </w:p>
    <w:p w14:paraId="56737472" w14:textId="77777777" w:rsidR="009553D5" w:rsidRDefault="009553D5" w:rsidP="009553D5">
      <w:pPr>
        <w:rPr>
          <w:rFonts w:ascii="Arial" w:hAnsi="Arial" w:cs="Arial"/>
          <w:b/>
          <w:szCs w:val="24"/>
        </w:rPr>
      </w:pPr>
      <w:r>
        <w:rPr>
          <w:rFonts w:ascii="Arial" w:hAnsi="Arial" w:cs="Arial"/>
          <w:b/>
          <w:szCs w:val="24"/>
        </w:rPr>
        <w:br w:type="page"/>
      </w:r>
    </w:p>
    <w:p w14:paraId="41FFACBA"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5" w:name="_Toc489603345"/>
      <w:bookmarkStart w:id="6" w:name="_Toc17895800"/>
      <w:r w:rsidRPr="00180419">
        <w:rPr>
          <w:rFonts w:ascii="Arial" w:hAnsi="Arial" w:cs="Arial"/>
          <w:caps w:val="0"/>
          <w:sz w:val="24"/>
          <w:szCs w:val="24"/>
          <w:u w:val="none"/>
        </w:rPr>
        <w:t>Public Question Time</w:t>
      </w:r>
      <w:bookmarkEnd w:id="5"/>
      <w:bookmarkEnd w:id="6"/>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067507E7" w14:textId="0CB3B7F2" w:rsidR="00167705" w:rsidRDefault="0056742D">
      <w:pPr>
        <w:rPr>
          <w:rFonts w:ascii="Arial" w:hAnsi="Arial" w:cs="Arial"/>
          <w:szCs w:val="24"/>
        </w:rPr>
      </w:pPr>
      <w:bookmarkStart w:id="7" w:name="_Toc489603346"/>
      <w:r>
        <w:rPr>
          <w:rFonts w:ascii="Arial" w:hAnsi="Arial" w:cs="Arial"/>
          <w:szCs w:val="24"/>
        </w:rPr>
        <w:t>Nil.</w:t>
      </w:r>
    </w:p>
    <w:p w14:paraId="7454B386" w14:textId="1B667D17" w:rsidR="000C5234" w:rsidRDefault="000C5234">
      <w:pPr>
        <w:rPr>
          <w:rFonts w:ascii="Arial" w:hAnsi="Arial" w:cs="Arial"/>
          <w:szCs w:val="24"/>
        </w:rPr>
      </w:pPr>
    </w:p>
    <w:p w14:paraId="45D9A95B" w14:textId="77777777" w:rsidR="000C5234" w:rsidRDefault="000C5234">
      <w:pPr>
        <w:rPr>
          <w:rFonts w:ascii="Arial" w:hAnsi="Arial" w:cs="Arial"/>
          <w:b/>
          <w:kern w:val="28"/>
          <w:szCs w:val="24"/>
        </w:rPr>
      </w:pPr>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8" w:name="_Toc17895801"/>
      <w:r w:rsidRPr="00180419">
        <w:rPr>
          <w:rFonts w:ascii="Arial" w:hAnsi="Arial" w:cs="Arial"/>
          <w:caps w:val="0"/>
          <w:sz w:val="24"/>
          <w:szCs w:val="24"/>
          <w:u w:val="none"/>
        </w:rPr>
        <w:t>Addresses By Members of the Public (only for items listed on the agenda)</w:t>
      </w:r>
      <w:bookmarkEnd w:id="7"/>
      <w:bookmarkEnd w:id="8"/>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86980D7" w:rsidR="00562866" w:rsidRDefault="0056742D" w:rsidP="0056742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53FB078D" w14:textId="77777777" w:rsidR="00D05D6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7"/>
      <w:bookmarkStart w:id="10" w:name="_Toc17895802"/>
      <w:r w:rsidRPr="00180419">
        <w:rPr>
          <w:rFonts w:ascii="Arial" w:hAnsi="Arial" w:cs="Arial"/>
          <w:caps w:val="0"/>
          <w:sz w:val="24"/>
          <w:szCs w:val="24"/>
          <w:u w:val="none"/>
        </w:rPr>
        <w:t>Disclosures of Financial Interest</w:t>
      </w:r>
      <w:bookmarkEnd w:id="9"/>
      <w:bookmarkEnd w:id="10"/>
      <w:r w:rsidRPr="00180419">
        <w:rPr>
          <w:rFonts w:ascii="Arial" w:hAnsi="Arial" w:cs="Arial"/>
          <w:caps w:val="0"/>
          <w:sz w:val="24"/>
          <w:szCs w:val="24"/>
          <w:u w:val="none"/>
        </w:rPr>
        <w:t xml:space="preserve"> </w:t>
      </w:r>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5973FF9C"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remind</w:t>
      </w:r>
      <w:r w:rsidR="000C5234">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46DF3DE9" w14:textId="77777777" w:rsidR="000C5234" w:rsidRPr="009A127C" w:rsidRDefault="000C5234" w:rsidP="0056742D">
      <w:pPr>
        <w:pStyle w:val="BodyTextIndent"/>
        <w:tabs>
          <w:tab w:val="clear" w:pos="720"/>
        </w:tabs>
        <w:ind w:left="0"/>
        <w:rPr>
          <w:rFonts w:ascii="Arial" w:hAnsi="Arial" w:cs="Arial"/>
          <w:szCs w:val="24"/>
        </w:rPr>
      </w:pPr>
    </w:p>
    <w:p w14:paraId="7D56F5DF" w14:textId="77777777" w:rsidR="000C5234" w:rsidRPr="009A127C" w:rsidRDefault="000C5234" w:rsidP="0056742D">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44995124" w14:textId="61AC1B36" w:rsidR="00AE4443" w:rsidRPr="00921BCA" w:rsidRDefault="00AE4443"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0314879B" w14:textId="376044E0" w:rsidR="000C5234" w:rsidRDefault="000C5234">
      <w:pPr>
        <w:rPr>
          <w:rFonts w:ascii="Arial" w:hAnsi="Arial" w:cs="Arial"/>
          <w:b/>
          <w:kern w:val="28"/>
          <w:szCs w:val="24"/>
        </w:rPr>
      </w:pPr>
      <w:bookmarkStart w:id="11" w:name="_Toc489603348"/>
      <w:bookmarkStart w:id="12" w:name="_Toc17895803"/>
    </w:p>
    <w:p w14:paraId="52344D41" w14:textId="054354B0"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r w:rsidRPr="00180419">
        <w:rPr>
          <w:rFonts w:ascii="Arial" w:hAnsi="Arial" w:cs="Arial"/>
          <w:caps w:val="0"/>
          <w:sz w:val="24"/>
          <w:szCs w:val="24"/>
          <w:u w:val="none"/>
        </w:rPr>
        <w:t>Disclosures of Interests Affecting Impartiality</w:t>
      </w:r>
      <w:bookmarkEnd w:id="11"/>
      <w:bookmarkEnd w:id="12"/>
    </w:p>
    <w:p w14:paraId="3B8486A3" w14:textId="77777777" w:rsidR="00D05D60" w:rsidRPr="00562866" w:rsidRDefault="00D05D60" w:rsidP="00765E9D">
      <w:pPr>
        <w:pStyle w:val="BodyTextIndent"/>
        <w:rPr>
          <w:rFonts w:ascii="Arial" w:hAnsi="Arial" w:cs="Arial"/>
          <w:szCs w:val="24"/>
        </w:rPr>
      </w:pPr>
    </w:p>
    <w:p w14:paraId="662DF4C1" w14:textId="2B520981" w:rsidR="00D05D60"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The Presiding Member remind</w:t>
      </w:r>
      <w:r w:rsidR="000C5234">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822285">
        <w:rPr>
          <w:rFonts w:ascii="Arial" w:hAnsi="Arial" w:cs="Arial"/>
          <w:szCs w:val="24"/>
        </w:rPr>
        <w:t>Local Government Act</w:t>
      </w:r>
      <w:r w:rsidRPr="00562866">
        <w:rPr>
          <w:rFonts w:ascii="Arial" w:hAnsi="Arial" w:cs="Arial"/>
          <w:szCs w:val="24"/>
        </w:rPr>
        <w:t>.</w:t>
      </w:r>
    </w:p>
    <w:p w14:paraId="0C136C47" w14:textId="77777777" w:rsidR="00562866" w:rsidRPr="00562866" w:rsidRDefault="00562866" w:rsidP="00765E9D">
      <w:pPr>
        <w:pStyle w:val="BodyTextIndent"/>
        <w:rPr>
          <w:rFonts w:ascii="Arial" w:hAnsi="Arial" w:cs="Arial"/>
          <w:szCs w:val="24"/>
        </w:rPr>
      </w:pPr>
    </w:p>
    <w:p w14:paraId="5FBD8167" w14:textId="77777777" w:rsidR="000C5234" w:rsidRPr="009A127C" w:rsidRDefault="000C5234" w:rsidP="0056742D">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3" w:name="_Toc489603349"/>
      <w:bookmarkStart w:id="14" w:name="_Toc17895804"/>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3"/>
      <w:bookmarkEnd w:id="14"/>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538A5DA6" w:rsidR="00D05D60" w:rsidRDefault="000C5234" w:rsidP="0082228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7E379B44" w14:textId="77777777" w:rsidR="000C5234" w:rsidRPr="00180419" w:rsidRDefault="000C5234" w:rsidP="00822285">
      <w:pPr>
        <w:numPr>
          <w:ilvl w:val="12"/>
          <w:numId w:val="0"/>
        </w:numPr>
        <w:tabs>
          <w:tab w:val="left" w:pos="1440"/>
          <w:tab w:val="left" w:pos="2410"/>
          <w:tab w:val="left" w:pos="2977"/>
          <w:tab w:val="right" w:pos="8335"/>
          <w:tab w:val="right" w:pos="8505"/>
        </w:tabs>
        <w:jc w:val="both"/>
        <w:rPr>
          <w:rFonts w:ascii="Arial" w:hAnsi="Arial" w:cs="Arial"/>
          <w:szCs w:val="24"/>
        </w:rPr>
      </w:pPr>
    </w:p>
    <w:p w14:paraId="2E470CFC" w14:textId="033F05F8" w:rsidR="00311794" w:rsidRDefault="00311794"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3D49E3D" w14:textId="77777777" w:rsidR="0056742D" w:rsidRDefault="0056742D"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5" w:name="_Toc489603350"/>
      <w:bookmarkStart w:id="16" w:name="_Toc17895805"/>
      <w:r w:rsidRPr="00180419">
        <w:rPr>
          <w:rFonts w:ascii="Arial" w:hAnsi="Arial" w:cs="Arial"/>
          <w:caps w:val="0"/>
          <w:sz w:val="24"/>
          <w:szCs w:val="24"/>
          <w:u w:val="none"/>
        </w:rPr>
        <w:lastRenderedPageBreak/>
        <w:t>Confirmation of Minutes</w:t>
      </w:r>
      <w:bookmarkEnd w:id="15"/>
      <w:bookmarkEnd w:id="16"/>
    </w:p>
    <w:p w14:paraId="3BD8EF00" w14:textId="77777777" w:rsidR="00562866" w:rsidRPr="00562866" w:rsidRDefault="00562866" w:rsidP="00765E9D">
      <w:pPr>
        <w:jc w:val="both"/>
      </w:pPr>
    </w:p>
    <w:p w14:paraId="0C55B622" w14:textId="41E0DB11" w:rsidR="00477C38" w:rsidRPr="00876D72" w:rsidRDefault="009759EF" w:rsidP="00FA156D">
      <w:pPr>
        <w:pStyle w:val="Heading1"/>
        <w:numPr>
          <w:ilvl w:val="1"/>
          <w:numId w:val="1"/>
        </w:numPr>
        <w:tabs>
          <w:tab w:val="clear" w:pos="720"/>
          <w:tab w:val="clear" w:pos="2410"/>
          <w:tab w:val="left" w:pos="0"/>
        </w:tabs>
        <w:spacing w:before="0" w:after="0"/>
        <w:ind w:hanging="1713"/>
        <w:rPr>
          <w:rFonts w:ascii="Arial" w:hAnsi="Arial" w:cs="Arial"/>
          <w:caps w:val="0"/>
          <w:sz w:val="24"/>
          <w:szCs w:val="24"/>
          <w:u w:val="none"/>
        </w:rPr>
      </w:pPr>
      <w:bookmarkStart w:id="17" w:name="_Toc489603351"/>
      <w:bookmarkStart w:id="18" w:name="_Toc17895806"/>
      <w:r w:rsidRPr="00876D72">
        <w:rPr>
          <w:rFonts w:ascii="Arial" w:hAnsi="Arial" w:cs="Arial"/>
          <w:caps w:val="0"/>
          <w:sz w:val="24"/>
          <w:szCs w:val="24"/>
          <w:u w:val="none"/>
        </w:rPr>
        <w:t>Audit &amp; Risk</w:t>
      </w:r>
      <w:r w:rsidR="006F58B7" w:rsidRPr="00876D72">
        <w:rPr>
          <w:rFonts w:ascii="Arial" w:hAnsi="Arial" w:cs="Arial"/>
          <w:caps w:val="0"/>
          <w:sz w:val="24"/>
          <w:szCs w:val="24"/>
          <w:u w:val="none"/>
        </w:rPr>
        <w:t xml:space="preserve"> </w:t>
      </w:r>
      <w:r w:rsidR="00477C38" w:rsidRPr="00876D72">
        <w:rPr>
          <w:rFonts w:ascii="Arial" w:hAnsi="Arial" w:cs="Arial"/>
          <w:caps w:val="0"/>
          <w:sz w:val="24"/>
          <w:szCs w:val="24"/>
          <w:u w:val="none"/>
        </w:rPr>
        <w:t xml:space="preserve">Committee Meeting </w:t>
      </w:r>
      <w:r w:rsidR="00D33060" w:rsidRPr="00876D72">
        <w:rPr>
          <w:rFonts w:ascii="Arial" w:hAnsi="Arial" w:cs="Arial"/>
          <w:caps w:val="0"/>
          <w:sz w:val="24"/>
          <w:szCs w:val="24"/>
          <w:u w:val="none"/>
        </w:rPr>
        <w:t>5 June</w:t>
      </w:r>
      <w:r w:rsidR="001E0A60" w:rsidRPr="00876D72">
        <w:rPr>
          <w:rFonts w:ascii="Arial" w:hAnsi="Arial" w:cs="Arial"/>
          <w:caps w:val="0"/>
          <w:sz w:val="24"/>
          <w:szCs w:val="24"/>
          <w:u w:val="none"/>
        </w:rPr>
        <w:t xml:space="preserve"> 201</w:t>
      </w:r>
      <w:bookmarkEnd w:id="17"/>
      <w:r w:rsidR="00050994" w:rsidRPr="00876D72">
        <w:rPr>
          <w:rFonts w:ascii="Arial" w:hAnsi="Arial" w:cs="Arial"/>
          <w:caps w:val="0"/>
          <w:sz w:val="24"/>
          <w:szCs w:val="24"/>
          <w:u w:val="none"/>
        </w:rPr>
        <w:t>9</w:t>
      </w:r>
      <w:bookmarkEnd w:id="18"/>
    </w:p>
    <w:p w14:paraId="4F38F5BE" w14:textId="203B39CA" w:rsidR="00477C38" w:rsidRDefault="005F3851" w:rsidP="000C5234">
      <w:pPr>
        <w:numPr>
          <w:ilvl w:val="12"/>
          <w:numId w:val="0"/>
        </w:numPr>
        <w:tabs>
          <w:tab w:val="left" w:pos="720"/>
          <w:tab w:val="left" w:pos="1440"/>
          <w:tab w:val="left" w:pos="2410"/>
          <w:tab w:val="left" w:pos="2977"/>
          <w:tab w:val="right" w:pos="8335"/>
          <w:tab w:val="right" w:pos="8505"/>
        </w:tabs>
        <w:ind w:left="-993"/>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1B24ACAA" wp14:editId="3526BCA4">
                <wp:simplePos x="0" y="0"/>
                <wp:positionH relativeFrom="column">
                  <wp:posOffset>-21743</wp:posOffset>
                </wp:positionH>
                <wp:positionV relativeFrom="paragraph">
                  <wp:posOffset>175786</wp:posOffset>
                </wp:positionV>
                <wp:extent cx="5320862" cy="1048406"/>
                <wp:effectExtent l="0" t="0" r="0" b="0"/>
                <wp:wrapNone/>
                <wp:docPr id="2" name="Rectangle 2"/>
                <wp:cNvGraphicFramePr/>
                <a:graphic xmlns:a="http://schemas.openxmlformats.org/drawingml/2006/main">
                  <a:graphicData uri="http://schemas.microsoft.com/office/word/2010/wordprocessingShape">
                    <wps:wsp>
                      <wps:cNvSpPr/>
                      <wps:spPr>
                        <a:xfrm>
                          <a:off x="0" y="0"/>
                          <a:ext cx="5320862" cy="104840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78C60" id="Rectangle 2" o:spid="_x0000_s1026" style="position:absolute;margin-left:-1.7pt;margin-top:13.85pt;width:418.95pt;height:82.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" fillcolor="#bfbfbf [2412]" stroked="f" strokeweight="2pt"/>
            </w:pict>
          </mc:Fallback>
        </mc:AlternateContent>
      </w:r>
    </w:p>
    <w:p w14:paraId="5D518198" w14:textId="25EF5D35" w:rsidR="000C5234" w:rsidRPr="006D752D" w:rsidRDefault="000C5234" w:rsidP="0056742D">
      <w:pPr>
        <w:jc w:val="both"/>
        <w:rPr>
          <w:rFonts w:ascii="Arial" w:hAnsi="Arial" w:cs="Arial"/>
          <w:szCs w:val="24"/>
        </w:rPr>
      </w:pPr>
      <w:r w:rsidRPr="006D752D">
        <w:rPr>
          <w:rFonts w:ascii="Arial" w:hAnsi="Arial" w:cs="Arial"/>
          <w:szCs w:val="24"/>
        </w:rPr>
        <w:t xml:space="preserve">Moved – </w:t>
      </w:r>
      <w:r w:rsidR="0056742D">
        <w:rPr>
          <w:rFonts w:ascii="Arial" w:hAnsi="Arial" w:cs="Arial"/>
          <w:szCs w:val="24"/>
        </w:rPr>
        <w:t>Mayor Hipkins</w:t>
      </w:r>
    </w:p>
    <w:p w14:paraId="1AE586D4" w14:textId="19F17EE0" w:rsidR="000C5234" w:rsidRPr="006D752D" w:rsidRDefault="000C5234" w:rsidP="0056742D">
      <w:pPr>
        <w:jc w:val="both"/>
        <w:rPr>
          <w:rFonts w:ascii="Arial" w:hAnsi="Arial" w:cs="Arial"/>
          <w:szCs w:val="24"/>
        </w:rPr>
      </w:pPr>
      <w:r w:rsidRPr="006D752D">
        <w:rPr>
          <w:rFonts w:ascii="Arial" w:hAnsi="Arial" w:cs="Arial"/>
          <w:szCs w:val="24"/>
        </w:rPr>
        <w:t xml:space="preserve">Seconded – </w:t>
      </w:r>
      <w:r w:rsidR="0056742D">
        <w:rPr>
          <w:rFonts w:ascii="Arial" w:hAnsi="Arial" w:cs="Arial"/>
          <w:szCs w:val="24"/>
        </w:rPr>
        <w:t xml:space="preserve">Mr P </w:t>
      </w:r>
      <w:proofErr w:type="spellStart"/>
      <w:r w:rsidR="0056742D">
        <w:rPr>
          <w:rFonts w:ascii="Arial" w:hAnsi="Arial" w:cs="Arial"/>
          <w:szCs w:val="24"/>
        </w:rPr>
        <w:t>Setchell</w:t>
      </w:r>
      <w:proofErr w:type="spellEnd"/>
    </w:p>
    <w:p w14:paraId="727227FD" w14:textId="77777777" w:rsidR="000C5234" w:rsidRPr="006D752D" w:rsidRDefault="000C5234" w:rsidP="0056742D">
      <w:pPr>
        <w:jc w:val="both"/>
        <w:rPr>
          <w:rFonts w:ascii="Arial" w:hAnsi="Arial" w:cs="Arial"/>
          <w:szCs w:val="24"/>
        </w:rPr>
      </w:pPr>
    </w:p>
    <w:p w14:paraId="57384720" w14:textId="5965BD16" w:rsidR="00D05D60" w:rsidRPr="000C5234" w:rsidRDefault="00477C38" w:rsidP="00822285">
      <w:pPr>
        <w:numPr>
          <w:ilvl w:val="12"/>
          <w:numId w:val="0"/>
        </w:numPr>
        <w:tabs>
          <w:tab w:val="left" w:pos="1440"/>
          <w:tab w:val="left" w:pos="2410"/>
          <w:tab w:val="left" w:pos="2977"/>
          <w:tab w:val="right" w:pos="8335"/>
          <w:tab w:val="right" w:pos="8505"/>
        </w:tabs>
        <w:jc w:val="both"/>
        <w:rPr>
          <w:rFonts w:ascii="Arial" w:hAnsi="Arial" w:cs="Arial"/>
          <w:b/>
          <w:bCs/>
          <w:szCs w:val="24"/>
        </w:rPr>
      </w:pPr>
      <w:r w:rsidRPr="000C5234">
        <w:rPr>
          <w:rFonts w:ascii="Arial" w:hAnsi="Arial" w:cs="Arial"/>
          <w:b/>
          <w:bCs/>
          <w:szCs w:val="24"/>
        </w:rPr>
        <w:t>T</w:t>
      </w:r>
      <w:r w:rsidR="00D05D60" w:rsidRPr="000C5234">
        <w:rPr>
          <w:rFonts w:ascii="Arial" w:hAnsi="Arial" w:cs="Arial"/>
          <w:b/>
          <w:bCs/>
          <w:szCs w:val="24"/>
        </w:rPr>
        <w:t xml:space="preserve">he </w:t>
      </w:r>
      <w:r w:rsidR="00562866" w:rsidRPr="000C5234">
        <w:rPr>
          <w:rFonts w:ascii="Arial" w:hAnsi="Arial" w:cs="Arial"/>
          <w:b/>
          <w:bCs/>
          <w:szCs w:val="24"/>
        </w:rPr>
        <w:t>m</w:t>
      </w:r>
      <w:r w:rsidR="00D05D60" w:rsidRPr="000C5234">
        <w:rPr>
          <w:rFonts w:ascii="Arial" w:hAnsi="Arial" w:cs="Arial"/>
          <w:b/>
          <w:bCs/>
          <w:szCs w:val="24"/>
        </w:rPr>
        <w:t xml:space="preserve">inutes of the </w:t>
      </w:r>
      <w:r w:rsidR="009759EF" w:rsidRPr="000C5234">
        <w:rPr>
          <w:rFonts w:ascii="Arial" w:hAnsi="Arial" w:cs="Arial"/>
          <w:b/>
          <w:bCs/>
          <w:szCs w:val="24"/>
        </w:rPr>
        <w:t>Audit &amp; Risk</w:t>
      </w:r>
      <w:r w:rsidR="00812014" w:rsidRPr="000C5234">
        <w:rPr>
          <w:rFonts w:ascii="Arial" w:hAnsi="Arial" w:cs="Arial"/>
          <w:b/>
          <w:bCs/>
          <w:szCs w:val="24"/>
        </w:rPr>
        <w:t xml:space="preserve"> </w:t>
      </w:r>
      <w:r w:rsidR="00D05D60" w:rsidRPr="000C5234">
        <w:rPr>
          <w:rFonts w:ascii="Arial" w:hAnsi="Arial" w:cs="Arial"/>
          <w:b/>
          <w:bCs/>
          <w:szCs w:val="24"/>
        </w:rPr>
        <w:t xml:space="preserve">Committee held </w:t>
      </w:r>
      <w:r w:rsidR="00D33060" w:rsidRPr="000C5234">
        <w:rPr>
          <w:rFonts w:ascii="Arial" w:hAnsi="Arial" w:cs="Arial"/>
          <w:b/>
          <w:bCs/>
          <w:szCs w:val="24"/>
        </w:rPr>
        <w:t>5</w:t>
      </w:r>
      <w:r w:rsidR="0042744E" w:rsidRPr="000C5234">
        <w:rPr>
          <w:rFonts w:ascii="Arial" w:hAnsi="Arial" w:cs="Arial"/>
          <w:b/>
          <w:bCs/>
          <w:szCs w:val="24"/>
          <w:vertAlign w:val="superscript"/>
        </w:rPr>
        <w:t xml:space="preserve"> </w:t>
      </w:r>
      <w:r w:rsidR="00D33060" w:rsidRPr="000C5234">
        <w:rPr>
          <w:rFonts w:ascii="Arial" w:hAnsi="Arial" w:cs="Arial"/>
          <w:b/>
          <w:bCs/>
          <w:szCs w:val="24"/>
        </w:rPr>
        <w:t>June</w:t>
      </w:r>
      <w:r w:rsidR="006A43B8" w:rsidRPr="000C5234">
        <w:rPr>
          <w:rFonts w:ascii="Arial" w:hAnsi="Arial" w:cs="Arial"/>
          <w:b/>
          <w:bCs/>
          <w:szCs w:val="24"/>
        </w:rPr>
        <w:t xml:space="preserve"> </w:t>
      </w:r>
      <w:r w:rsidR="00031244" w:rsidRPr="000C5234">
        <w:rPr>
          <w:rFonts w:ascii="Arial" w:hAnsi="Arial" w:cs="Arial"/>
          <w:b/>
          <w:bCs/>
          <w:szCs w:val="24"/>
        </w:rPr>
        <w:t>201</w:t>
      </w:r>
      <w:r w:rsidR="00050994" w:rsidRPr="000C5234">
        <w:rPr>
          <w:rFonts w:ascii="Arial" w:hAnsi="Arial" w:cs="Arial"/>
          <w:b/>
          <w:bCs/>
          <w:szCs w:val="24"/>
        </w:rPr>
        <w:t>9</w:t>
      </w:r>
      <w:r w:rsidR="00031244" w:rsidRPr="000C5234">
        <w:rPr>
          <w:rFonts w:ascii="Arial" w:hAnsi="Arial" w:cs="Arial"/>
          <w:b/>
          <w:bCs/>
          <w:szCs w:val="24"/>
        </w:rPr>
        <w:t xml:space="preserve"> </w:t>
      </w:r>
      <w:r w:rsidRPr="000C5234">
        <w:rPr>
          <w:rFonts w:ascii="Arial" w:hAnsi="Arial" w:cs="Arial"/>
          <w:b/>
          <w:bCs/>
          <w:szCs w:val="24"/>
        </w:rPr>
        <w:t xml:space="preserve">be </w:t>
      </w:r>
      <w:r w:rsidR="00D05D60" w:rsidRPr="000C5234">
        <w:rPr>
          <w:rFonts w:ascii="Arial" w:hAnsi="Arial" w:cs="Arial"/>
          <w:b/>
          <w:bCs/>
          <w:szCs w:val="24"/>
        </w:rPr>
        <w:t xml:space="preserve">confirmed. </w:t>
      </w:r>
    </w:p>
    <w:p w14:paraId="3391F120" w14:textId="3D3B1D72" w:rsidR="0056742D" w:rsidRPr="006D752D" w:rsidRDefault="0056742D" w:rsidP="0056742D">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250D6CF2" w14:textId="77777777" w:rsidR="009759EF" w:rsidRDefault="009759E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F193CFC" w14:textId="77777777" w:rsidR="00311794" w:rsidRDefault="00311794"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23C4D52" w14:textId="70E8B903" w:rsidR="004B08D6" w:rsidRDefault="00FC6D68"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9" w:name="_Toc17895807"/>
      <w:bookmarkStart w:id="20" w:name="_Toc489603352"/>
      <w:r>
        <w:rPr>
          <w:rFonts w:ascii="Arial" w:hAnsi="Arial" w:cs="Arial"/>
          <w:caps w:val="0"/>
          <w:sz w:val="24"/>
          <w:szCs w:val="24"/>
          <w:u w:val="none"/>
        </w:rPr>
        <w:t>Matters for Which the Meeting May Be Closed</w:t>
      </w:r>
      <w:bookmarkEnd w:id="19"/>
    </w:p>
    <w:p w14:paraId="2B0E9244" w14:textId="690DFD03" w:rsidR="00FC6D68" w:rsidRDefault="00FC6D68" w:rsidP="00FC6D68"/>
    <w:p w14:paraId="185E38B6" w14:textId="4063E238" w:rsidR="00C62BF5" w:rsidRDefault="00C62BF5" w:rsidP="00C62BF5">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0BEBBB82" w14:textId="1D0AFCB6" w:rsidR="000C5234" w:rsidRDefault="000C5234">
      <w:pPr>
        <w:rPr>
          <w:rFonts w:ascii="Arial" w:hAnsi="Arial" w:cs="Arial"/>
          <w:b/>
          <w:kern w:val="28"/>
          <w:szCs w:val="24"/>
        </w:rPr>
      </w:pPr>
      <w:bookmarkStart w:id="21" w:name="_Toc17895808"/>
    </w:p>
    <w:p w14:paraId="498DA0CB" w14:textId="77777777" w:rsidR="0056742D" w:rsidRDefault="0056742D">
      <w:pPr>
        <w:rPr>
          <w:rFonts w:ascii="Arial" w:hAnsi="Arial" w:cs="Arial"/>
          <w:b/>
          <w:kern w:val="28"/>
          <w:szCs w:val="24"/>
        </w:rPr>
      </w:pPr>
    </w:p>
    <w:p w14:paraId="56454472" w14:textId="0AEEF2F8"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r>
        <w:rPr>
          <w:rFonts w:ascii="Arial" w:hAnsi="Arial" w:cs="Arial"/>
          <w:caps w:val="0"/>
          <w:sz w:val="24"/>
          <w:szCs w:val="24"/>
          <w:u w:val="none"/>
        </w:rPr>
        <w:t>Items for Discussion</w:t>
      </w:r>
      <w:bookmarkEnd w:id="20"/>
      <w:bookmarkEnd w:id="21"/>
    </w:p>
    <w:p w14:paraId="3A5FAC65" w14:textId="77777777" w:rsidR="00085B7F" w:rsidRPr="00180419" w:rsidRDefault="00085B7F" w:rsidP="00765E9D">
      <w:pPr>
        <w:ind w:left="720"/>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66802E91" w14:textId="77777777" w:rsidR="0070410F" w:rsidRDefault="0070410F" w:rsidP="00765E9D">
      <w:pPr>
        <w:ind w:left="720"/>
        <w:jc w:val="both"/>
        <w:rPr>
          <w:rFonts w:ascii="Arial" w:hAnsi="Arial" w:cs="Arial"/>
          <w:szCs w:val="24"/>
        </w:rPr>
      </w:pPr>
    </w:p>
    <w:p w14:paraId="5E876C9B" w14:textId="77777777" w:rsidR="00A53BD3" w:rsidRPr="00180419" w:rsidRDefault="00A53BD3" w:rsidP="00765E9D">
      <w:pPr>
        <w:ind w:left="720"/>
        <w:jc w:val="both"/>
        <w:rPr>
          <w:rFonts w:ascii="Arial" w:hAnsi="Arial" w:cs="Arial"/>
          <w:szCs w:val="24"/>
        </w:rPr>
      </w:pPr>
    </w:p>
    <w:p w14:paraId="42587583" w14:textId="1757F7F5" w:rsidR="007C1DEB" w:rsidRDefault="009759EF" w:rsidP="008C1D20">
      <w:pPr>
        <w:pStyle w:val="Heading1"/>
        <w:numPr>
          <w:ilvl w:val="1"/>
          <w:numId w:val="1"/>
        </w:numPr>
        <w:tabs>
          <w:tab w:val="clear" w:pos="720"/>
        </w:tabs>
        <w:spacing w:before="0" w:after="0"/>
        <w:ind w:left="0" w:hanging="851"/>
        <w:rPr>
          <w:rFonts w:ascii="Arial" w:hAnsi="Arial" w:cs="Arial"/>
          <w:szCs w:val="22"/>
        </w:rPr>
      </w:pPr>
      <w:r>
        <w:rPr>
          <w:rFonts w:ascii="Arial" w:hAnsi="Arial" w:cs="Arial"/>
          <w:sz w:val="24"/>
          <w:szCs w:val="24"/>
          <w:u w:val="none"/>
        </w:rPr>
        <w:br w:type="page"/>
      </w:r>
    </w:p>
    <w:p w14:paraId="4547AFCE" w14:textId="77777777" w:rsidR="00C238CE" w:rsidRPr="00C238CE" w:rsidRDefault="00C238CE" w:rsidP="00C238CE">
      <w:bookmarkStart w:id="22" w:name="_Toc489603356"/>
    </w:p>
    <w:p w14:paraId="3767EAE4" w14:textId="0654EA04" w:rsidR="003F54DF" w:rsidRPr="007C49B8" w:rsidRDefault="003F54DF" w:rsidP="00E4362D">
      <w:pPr>
        <w:pStyle w:val="Heading1"/>
        <w:numPr>
          <w:ilvl w:val="1"/>
          <w:numId w:val="4"/>
        </w:numPr>
        <w:tabs>
          <w:tab w:val="clear" w:pos="720"/>
          <w:tab w:val="clear" w:pos="2410"/>
          <w:tab w:val="left" w:pos="0"/>
        </w:tabs>
        <w:spacing w:before="0" w:after="0"/>
        <w:ind w:left="0" w:hanging="1134"/>
        <w:rPr>
          <w:rFonts w:ascii="Arial" w:hAnsi="Arial" w:cs="Arial"/>
          <w:caps w:val="0"/>
          <w:sz w:val="24"/>
          <w:szCs w:val="24"/>
          <w:u w:val="none"/>
        </w:rPr>
      </w:pPr>
      <w:bookmarkStart w:id="23" w:name="_Toc17895809"/>
      <w:r w:rsidRPr="007C49B8">
        <w:rPr>
          <w:rFonts w:ascii="Arial" w:hAnsi="Arial" w:cs="Arial"/>
          <w:caps w:val="0"/>
          <w:sz w:val="24"/>
          <w:szCs w:val="24"/>
          <w:u w:val="none"/>
        </w:rPr>
        <w:t>Borrowing Analysis</w:t>
      </w:r>
      <w:bookmarkEnd w:id="23"/>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8505" w:type="dxa"/>
        <w:tblInd w:w="-5" w:type="dxa"/>
        <w:tblLook w:val="04A0" w:firstRow="1" w:lastRow="0" w:firstColumn="1" w:lastColumn="0" w:noHBand="0" w:noVBand="1"/>
      </w:tblPr>
      <w:tblGrid>
        <w:gridCol w:w="2521"/>
        <w:gridCol w:w="5984"/>
      </w:tblGrid>
      <w:tr w:rsidR="006E7E03" w:rsidRPr="008A1B93" w14:paraId="56F65DA4" w14:textId="77777777" w:rsidTr="0056742D">
        <w:tc>
          <w:tcPr>
            <w:tcW w:w="2521" w:type="dxa"/>
          </w:tcPr>
          <w:p w14:paraId="4CE6099F" w14:textId="77777777" w:rsidR="006E7E03" w:rsidRPr="00DD5B71" w:rsidRDefault="006E7E03" w:rsidP="0056742D">
            <w:pPr>
              <w:jc w:val="both"/>
              <w:rPr>
                <w:rFonts w:ascii="Arial" w:hAnsi="Arial" w:cs="Arial"/>
                <w:b/>
                <w:szCs w:val="24"/>
                <w:lang w:val="en-AU"/>
              </w:rPr>
            </w:pPr>
            <w:r>
              <w:rPr>
                <w:rFonts w:ascii="Arial" w:hAnsi="Arial" w:cs="Arial"/>
                <w:b/>
                <w:szCs w:val="24"/>
                <w:lang w:val="en-AU"/>
              </w:rPr>
              <w:t>Owner</w:t>
            </w:r>
          </w:p>
        </w:tc>
        <w:tc>
          <w:tcPr>
            <w:tcW w:w="5984" w:type="dxa"/>
          </w:tcPr>
          <w:p w14:paraId="300BFD04" w14:textId="77777777" w:rsidR="006E7E03" w:rsidRPr="008A1B93" w:rsidRDefault="006E7E03" w:rsidP="0056742D">
            <w:pPr>
              <w:jc w:val="both"/>
              <w:rPr>
                <w:rFonts w:ascii="Arial" w:hAnsi="Arial" w:cs="Arial"/>
                <w:szCs w:val="24"/>
                <w:lang w:val="en-AU"/>
              </w:rPr>
            </w:pPr>
            <w:r>
              <w:rPr>
                <w:rFonts w:ascii="Arial" w:hAnsi="Arial" w:cs="Arial"/>
                <w:szCs w:val="24"/>
                <w:lang w:val="en-AU"/>
              </w:rPr>
              <w:t>City of Nedlands</w:t>
            </w:r>
          </w:p>
        </w:tc>
      </w:tr>
      <w:tr w:rsidR="006E7E03" w:rsidRPr="008A1B93" w14:paraId="6CC6F991" w14:textId="77777777" w:rsidTr="0056742D">
        <w:tc>
          <w:tcPr>
            <w:tcW w:w="2521" w:type="dxa"/>
          </w:tcPr>
          <w:p w14:paraId="44733897" w14:textId="77777777" w:rsidR="006E7E03" w:rsidRPr="00DD5B71" w:rsidRDefault="006E7E03" w:rsidP="0056742D">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134ED4CC" w14:textId="77777777" w:rsidR="006E7E03" w:rsidRPr="006869A4" w:rsidRDefault="006E7E03" w:rsidP="0056742D">
            <w:pPr>
              <w:jc w:val="both"/>
              <w:rPr>
                <w:rFonts w:ascii="Arial" w:hAnsi="Arial" w:cs="Arial"/>
                <w:szCs w:val="24"/>
              </w:rPr>
            </w:pPr>
            <w:r w:rsidRPr="006869A4">
              <w:rPr>
                <w:rFonts w:ascii="Arial" w:hAnsi="Arial" w:cs="Arial"/>
                <w:szCs w:val="24"/>
              </w:rPr>
              <w:t>Nil</w:t>
            </w:r>
            <w:r>
              <w:rPr>
                <w:rFonts w:ascii="Arial" w:hAnsi="Arial" w:cs="Arial"/>
                <w:szCs w:val="24"/>
              </w:rPr>
              <w:t>.</w:t>
            </w:r>
          </w:p>
          <w:p w14:paraId="524644B7" w14:textId="77777777" w:rsidR="006E7E03" w:rsidRPr="006869A4" w:rsidRDefault="006E7E03" w:rsidP="0056742D">
            <w:pPr>
              <w:pStyle w:val="Subsection"/>
              <w:tabs>
                <w:tab w:val="clear" w:pos="595"/>
                <w:tab w:val="clear" w:pos="879"/>
              </w:tabs>
              <w:spacing w:before="120"/>
              <w:ind w:left="0" w:firstLine="0"/>
              <w:rPr>
                <w:rFonts w:ascii="Arial" w:hAnsi="Arial" w:cs="Arial"/>
                <w:szCs w:val="24"/>
              </w:rPr>
            </w:pPr>
          </w:p>
        </w:tc>
      </w:tr>
      <w:tr w:rsidR="006E7E03" w:rsidRPr="008A1B93" w14:paraId="723B0D2C" w14:textId="77777777" w:rsidTr="0056742D">
        <w:tc>
          <w:tcPr>
            <w:tcW w:w="2521" w:type="dxa"/>
          </w:tcPr>
          <w:p w14:paraId="28612EC2" w14:textId="77777777" w:rsidR="006E7E03" w:rsidRPr="00DD5B71" w:rsidRDefault="006E7E03" w:rsidP="0056742D">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334B7E5A" w14:textId="77777777" w:rsidR="006E7E03" w:rsidRPr="006869A4" w:rsidRDefault="006E7E03" w:rsidP="0056742D">
            <w:pPr>
              <w:jc w:val="both"/>
              <w:rPr>
                <w:rFonts w:ascii="Arial" w:hAnsi="Arial" w:cs="Arial"/>
                <w:szCs w:val="24"/>
                <w:lang w:val="en-AU"/>
              </w:rPr>
            </w:pPr>
            <w:r w:rsidRPr="006869A4">
              <w:rPr>
                <w:rFonts w:ascii="Arial" w:hAnsi="Arial" w:cs="Arial"/>
                <w:szCs w:val="24"/>
                <w:lang w:val="en-AU"/>
              </w:rPr>
              <w:t>Lorraine Driscoll – Director Corporate &amp; Strategy</w:t>
            </w:r>
          </w:p>
        </w:tc>
      </w:tr>
      <w:tr w:rsidR="00042F03" w:rsidRPr="008A1B93" w14:paraId="26ED894D" w14:textId="77777777" w:rsidTr="0056742D">
        <w:tc>
          <w:tcPr>
            <w:tcW w:w="2521" w:type="dxa"/>
          </w:tcPr>
          <w:p w14:paraId="01EC2E06" w14:textId="62F79A46" w:rsidR="00042F03" w:rsidRPr="00DD5B71" w:rsidRDefault="00042F03" w:rsidP="0056742D">
            <w:pPr>
              <w:jc w:val="both"/>
              <w:rPr>
                <w:rFonts w:ascii="Arial" w:hAnsi="Arial" w:cs="Arial"/>
                <w:b/>
                <w:szCs w:val="24"/>
              </w:rPr>
            </w:pPr>
            <w:r>
              <w:rPr>
                <w:rFonts w:ascii="Arial" w:hAnsi="Arial" w:cs="Arial"/>
                <w:b/>
                <w:szCs w:val="24"/>
              </w:rPr>
              <w:t>CEO</w:t>
            </w:r>
          </w:p>
        </w:tc>
        <w:tc>
          <w:tcPr>
            <w:tcW w:w="5984" w:type="dxa"/>
          </w:tcPr>
          <w:p w14:paraId="5CAE5486" w14:textId="6CDE1465" w:rsidR="00042F03" w:rsidRPr="006869A4" w:rsidRDefault="00042F03" w:rsidP="0056742D">
            <w:pPr>
              <w:jc w:val="both"/>
              <w:rPr>
                <w:rFonts w:ascii="Arial" w:hAnsi="Arial" w:cs="Arial"/>
                <w:szCs w:val="24"/>
              </w:rPr>
            </w:pPr>
            <w:r>
              <w:rPr>
                <w:rFonts w:ascii="Arial" w:hAnsi="Arial" w:cs="Arial"/>
                <w:szCs w:val="24"/>
              </w:rPr>
              <w:t>Mark Goodlet</w:t>
            </w:r>
          </w:p>
        </w:tc>
      </w:tr>
      <w:tr w:rsidR="006E7E03" w:rsidRPr="008A1B93" w14:paraId="0C717895" w14:textId="77777777" w:rsidTr="0056742D">
        <w:tc>
          <w:tcPr>
            <w:tcW w:w="2521" w:type="dxa"/>
          </w:tcPr>
          <w:p w14:paraId="5E753FF4" w14:textId="77777777" w:rsidR="006E7E03" w:rsidRPr="00DD5B71" w:rsidRDefault="006E7E03" w:rsidP="0056742D">
            <w:pPr>
              <w:jc w:val="both"/>
              <w:rPr>
                <w:rFonts w:ascii="Arial" w:hAnsi="Arial" w:cs="Arial"/>
                <w:b/>
                <w:szCs w:val="24"/>
                <w:lang w:val="en-AU"/>
              </w:rPr>
            </w:pPr>
            <w:r>
              <w:rPr>
                <w:rFonts w:ascii="Arial" w:hAnsi="Arial" w:cs="Arial"/>
                <w:b/>
                <w:szCs w:val="24"/>
                <w:lang w:val="en-AU"/>
              </w:rPr>
              <w:t>Attachments</w:t>
            </w:r>
          </w:p>
        </w:tc>
        <w:tc>
          <w:tcPr>
            <w:tcW w:w="5984" w:type="dxa"/>
          </w:tcPr>
          <w:p w14:paraId="53234DEE" w14:textId="77777777" w:rsidR="006E7E03" w:rsidRPr="006869A4" w:rsidRDefault="006E7E03" w:rsidP="00E4362D">
            <w:pPr>
              <w:numPr>
                <w:ilvl w:val="0"/>
                <w:numId w:val="6"/>
              </w:numPr>
              <w:ind w:left="353"/>
              <w:jc w:val="both"/>
              <w:rPr>
                <w:rFonts w:ascii="Arial" w:hAnsi="Arial" w:cs="Arial"/>
                <w:szCs w:val="32"/>
                <w:lang w:val="en-US"/>
              </w:rPr>
            </w:pPr>
            <w:r>
              <w:rPr>
                <w:rFonts w:ascii="Arial" w:hAnsi="Arial" w:cs="Arial"/>
                <w:szCs w:val="32"/>
                <w:lang w:val="en-US"/>
              </w:rPr>
              <w:t>Borrowings Analysis Report 30</w:t>
            </w:r>
            <w:r w:rsidRPr="006869A4">
              <w:rPr>
                <w:rFonts w:ascii="Arial" w:hAnsi="Arial" w:cs="Arial"/>
                <w:szCs w:val="32"/>
                <w:vertAlign w:val="superscript"/>
                <w:lang w:val="en-US"/>
              </w:rPr>
              <w:t>th</w:t>
            </w:r>
            <w:r>
              <w:rPr>
                <w:rFonts w:ascii="Arial" w:hAnsi="Arial" w:cs="Arial"/>
                <w:szCs w:val="32"/>
                <w:lang w:val="en-US"/>
              </w:rPr>
              <w:t xml:space="preserve"> April 2019</w:t>
            </w:r>
          </w:p>
        </w:tc>
      </w:tr>
    </w:tbl>
    <w:p w14:paraId="782BACCA" w14:textId="0255BC3A" w:rsidR="006E7E03" w:rsidRDefault="006E7E03" w:rsidP="006E7E03">
      <w:pPr>
        <w:rPr>
          <w:rFonts w:ascii="Arial" w:hAnsi="Arial" w:cs="Arial"/>
          <w:b/>
          <w:szCs w:val="32"/>
          <w:lang w:val="en-US"/>
        </w:rPr>
      </w:pPr>
    </w:p>
    <w:p w14:paraId="2016DD05" w14:textId="438DE749" w:rsidR="000C5234" w:rsidRPr="006D752D" w:rsidRDefault="000C5234" w:rsidP="0056742D">
      <w:pPr>
        <w:jc w:val="both"/>
        <w:rPr>
          <w:rFonts w:ascii="Arial" w:hAnsi="Arial" w:cs="Arial"/>
          <w:b/>
          <w:szCs w:val="24"/>
        </w:rPr>
      </w:pPr>
      <w:r w:rsidRPr="006D752D">
        <w:rPr>
          <w:rFonts w:ascii="Arial" w:hAnsi="Arial" w:cs="Arial"/>
          <w:b/>
          <w:szCs w:val="24"/>
        </w:rPr>
        <w:t xml:space="preserve">Regulation 11(da) </w:t>
      </w:r>
      <w:r w:rsidR="005F3851">
        <w:rPr>
          <w:rFonts w:ascii="Arial" w:hAnsi="Arial" w:cs="Arial"/>
          <w:b/>
          <w:szCs w:val="24"/>
        </w:rPr>
        <w:t>–</w:t>
      </w:r>
      <w:r w:rsidRPr="006D752D">
        <w:rPr>
          <w:rFonts w:ascii="Arial" w:hAnsi="Arial" w:cs="Arial"/>
          <w:b/>
          <w:szCs w:val="24"/>
        </w:rPr>
        <w:t xml:space="preserve"> </w:t>
      </w:r>
      <w:r w:rsidR="005F3851">
        <w:rPr>
          <w:rFonts w:ascii="Arial" w:hAnsi="Arial" w:cs="Arial"/>
          <w:b/>
          <w:szCs w:val="24"/>
        </w:rPr>
        <w:t>Not Applicable – Recommendation Adopted</w:t>
      </w:r>
    </w:p>
    <w:p w14:paraId="2829D40C" w14:textId="7FFF1BF9" w:rsidR="000C5234" w:rsidRPr="006D752D" w:rsidRDefault="000C5234" w:rsidP="0056742D">
      <w:pPr>
        <w:jc w:val="both"/>
        <w:rPr>
          <w:rFonts w:ascii="Arial" w:hAnsi="Arial" w:cs="Arial"/>
          <w:szCs w:val="24"/>
        </w:rPr>
      </w:pPr>
    </w:p>
    <w:p w14:paraId="67B891EB" w14:textId="2917F799" w:rsidR="000C5234" w:rsidRPr="006D752D" w:rsidRDefault="000C5234" w:rsidP="0056742D">
      <w:pPr>
        <w:jc w:val="both"/>
        <w:rPr>
          <w:rFonts w:ascii="Arial" w:hAnsi="Arial" w:cs="Arial"/>
          <w:szCs w:val="24"/>
        </w:rPr>
      </w:pPr>
      <w:r w:rsidRPr="006D752D">
        <w:rPr>
          <w:rFonts w:ascii="Arial" w:hAnsi="Arial" w:cs="Arial"/>
          <w:szCs w:val="24"/>
        </w:rPr>
        <w:t xml:space="preserve">Moved – Councillor </w:t>
      </w:r>
      <w:r w:rsidR="00CC42AF">
        <w:rPr>
          <w:rFonts w:ascii="Arial" w:hAnsi="Arial" w:cs="Arial"/>
          <w:szCs w:val="24"/>
        </w:rPr>
        <w:t>McManus</w:t>
      </w:r>
    </w:p>
    <w:p w14:paraId="2EC2E21A" w14:textId="3669ECB2" w:rsidR="000C5234" w:rsidRPr="006D752D" w:rsidRDefault="000C5234" w:rsidP="0056742D">
      <w:pPr>
        <w:jc w:val="both"/>
        <w:rPr>
          <w:rFonts w:ascii="Arial" w:hAnsi="Arial" w:cs="Arial"/>
          <w:szCs w:val="24"/>
        </w:rPr>
      </w:pPr>
      <w:r w:rsidRPr="006D752D">
        <w:rPr>
          <w:rFonts w:ascii="Arial" w:hAnsi="Arial" w:cs="Arial"/>
          <w:szCs w:val="24"/>
        </w:rPr>
        <w:t xml:space="preserve">Seconded – Councillor </w:t>
      </w:r>
      <w:r w:rsidR="00CC42AF">
        <w:rPr>
          <w:rFonts w:ascii="Arial" w:hAnsi="Arial" w:cs="Arial"/>
          <w:szCs w:val="24"/>
        </w:rPr>
        <w:t>Hodsdon</w:t>
      </w:r>
    </w:p>
    <w:p w14:paraId="0568D159" w14:textId="77777777" w:rsidR="000C5234" w:rsidRPr="006D752D" w:rsidRDefault="000C5234" w:rsidP="0056742D">
      <w:pPr>
        <w:jc w:val="both"/>
        <w:rPr>
          <w:rFonts w:ascii="Arial" w:hAnsi="Arial" w:cs="Arial"/>
          <w:szCs w:val="24"/>
        </w:rPr>
      </w:pPr>
    </w:p>
    <w:p w14:paraId="2133E4E7" w14:textId="502D689F" w:rsidR="000C5234" w:rsidRPr="006D752D" w:rsidRDefault="000C5234" w:rsidP="0056742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5EE133C7" w14:textId="7E1C8339" w:rsidR="000C5234" w:rsidRPr="006D752D" w:rsidRDefault="000C5234" w:rsidP="0056742D">
      <w:pPr>
        <w:jc w:val="both"/>
        <w:rPr>
          <w:rFonts w:ascii="Arial" w:hAnsi="Arial" w:cs="Arial"/>
          <w:szCs w:val="24"/>
        </w:rPr>
      </w:pPr>
      <w:r w:rsidRPr="006D752D">
        <w:rPr>
          <w:rFonts w:ascii="Arial" w:hAnsi="Arial" w:cs="Arial"/>
          <w:szCs w:val="24"/>
        </w:rPr>
        <w:t>(Printed below for ease of reference)</w:t>
      </w:r>
    </w:p>
    <w:p w14:paraId="2503463B" w14:textId="6914B0B7" w:rsidR="00CC42AF" w:rsidRPr="006D752D" w:rsidRDefault="00CC42AF" w:rsidP="00D47189">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p>
    <w:p w14:paraId="2E22AEC0" w14:textId="6B0FEBCF" w:rsidR="000C5234" w:rsidRDefault="000C5234" w:rsidP="006E7E03">
      <w:pPr>
        <w:rPr>
          <w:rFonts w:ascii="Arial" w:hAnsi="Arial" w:cs="Arial"/>
          <w:b/>
          <w:szCs w:val="32"/>
          <w:lang w:val="en-US"/>
        </w:rPr>
      </w:pPr>
    </w:p>
    <w:p w14:paraId="70C08B70" w14:textId="35EEBAAE" w:rsidR="000C5234" w:rsidRDefault="005F3851" w:rsidP="006E7E03">
      <w:pPr>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1312" behindDoc="1" locked="0" layoutInCell="1" allowOverlap="1" wp14:anchorId="2DC75D99" wp14:editId="6DBE6108">
                <wp:simplePos x="0" y="0"/>
                <wp:positionH relativeFrom="column">
                  <wp:posOffset>1905</wp:posOffset>
                </wp:positionH>
                <wp:positionV relativeFrom="paragraph">
                  <wp:posOffset>156714</wp:posOffset>
                </wp:positionV>
                <wp:extent cx="5320862" cy="614855"/>
                <wp:effectExtent l="0" t="0" r="0" b="0"/>
                <wp:wrapNone/>
                <wp:docPr id="3" name="Rectangle 3"/>
                <wp:cNvGraphicFramePr/>
                <a:graphic xmlns:a="http://schemas.openxmlformats.org/drawingml/2006/main">
                  <a:graphicData uri="http://schemas.microsoft.com/office/word/2010/wordprocessingShape">
                    <wps:wsp>
                      <wps:cNvSpPr/>
                      <wps:spPr>
                        <a:xfrm>
                          <a:off x="0" y="0"/>
                          <a:ext cx="5320862" cy="614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9A927A" id="Rectangle 3" o:spid="_x0000_s1026" style="position:absolute;margin-left:.15pt;margin-top:12.35pt;width:418.95pt;height:48.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" fillcolor="#bfbfbf [2412]" stroked="f" strokeweight="2pt"/>
            </w:pict>
          </mc:Fallback>
        </mc:AlternateContent>
      </w:r>
    </w:p>
    <w:p w14:paraId="2C88DDC6" w14:textId="3485D193" w:rsidR="000C5234" w:rsidRPr="00AD73CC" w:rsidRDefault="005F3851" w:rsidP="000C5234">
      <w:pPr>
        <w:jc w:val="both"/>
        <w:rPr>
          <w:rFonts w:ascii="Arial" w:hAnsi="Arial" w:cs="Arial"/>
          <w:b/>
          <w:sz w:val="28"/>
          <w:szCs w:val="32"/>
          <w:lang w:val="en-US"/>
        </w:rPr>
      </w:pPr>
      <w:r>
        <w:rPr>
          <w:rFonts w:ascii="Arial" w:hAnsi="Arial" w:cs="Arial"/>
          <w:b/>
          <w:sz w:val="28"/>
          <w:szCs w:val="32"/>
          <w:lang w:val="en-US"/>
        </w:rPr>
        <w:t xml:space="preserve">Committee Recommendation / </w:t>
      </w:r>
      <w:r w:rsidR="000C5234" w:rsidRPr="00AD73CC">
        <w:rPr>
          <w:rFonts w:ascii="Arial" w:hAnsi="Arial" w:cs="Arial"/>
          <w:b/>
          <w:sz w:val="28"/>
          <w:szCs w:val="32"/>
          <w:lang w:val="en-US"/>
        </w:rPr>
        <w:t>Recommendation to Committee</w:t>
      </w:r>
    </w:p>
    <w:p w14:paraId="19B0D092" w14:textId="77777777" w:rsidR="000C5234" w:rsidRPr="00AD73CC" w:rsidRDefault="000C5234" w:rsidP="000C5234">
      <w:pPr>
        <w:jc w:val="both"/>
        <w:rPr>
          <w:rFonts w:ascii="Arial" w:hAnsi="Arial" w:cs="Arial"/>
          <w:b/>
          <w:szCs w:val="32"/>
          <w:lang w:val="en-US"/>
        </w:rPr>
      </w:pPr>
    </w:p>
    <w:p w14:paraId="2F3E4124" w14:textId="77777777" w:rsidR="000C5234" w:rsidRPr="00C6205E" w:rsidRDefault="000C5234" w:rsidP="000C5234">
      <w:pPr>
        <w:jc w:val="both"/>
        <w:rPr>
          <w:rFonts w:ascii="Arial" w:hAnsi="Arial" w:cs="Arial"/>
          <w:b/>
          <w:szCs w:val="32"/>
          <w:lang w:val="en-US"/>
        </w:rPr>
      </w:pPr>
      <w:r w:rsidRPr="00001938">
        <w:rPr>
          <w:rFonts w:ascii="Arial" w:hAnsi="Arial" w:cs="Arial"/>
          <w:b/>
          <w:szCs w:val="32"/>
          <w:lang w:val="en-US"/>
        </w:rPr>
        <w:t>The Audit and Risk Committee</w:t>
      </w:r>
      <w:r>
        <w:rPr>
          <w:rFonts w:ascii="Arial" w:hAnsi="Arial" w:cs="Arial"/>
          <w:b/>
          <w:szCs w:val="32"/>
          <w:lang w:val="en-US"/>
        </w:rPr>
        <w:t xml:space="preserve"> </w:t>
      </w:r>
      <w:r w:rsidRPr="00C6205E">
        <w:rPr>
          <w:rFonts w:ascii="Arial" w:hAnsi="Arial" w:cs="Arial"/>
          <w:b/>
          <w:szCs w:val="32"/>
          <w:lang w:val="en-US"/>
        </w:rPr>
        <w:t>receives the borrowings analysis report</w:t>
      </w:r>
      <w:r>
        <w:rPr>
          <w:rFonts w:ascii="Arial" w:hAnsi="Arial" w:cs="Arial"/>
          <w:b/>
          <w:szCs w:val="32"/>
          <w:lang w:val="en-US"/>
        </w:rPr>
        <w:t>.</w:t>
      </w:r>
      <w:r w:rsidRPr="00C6205E">
        <w:rPr>
          <w:rFonts w:ascii="Arial" w:hAnsi="Arial" w:cs="Arial"/>
          <w:b/>
          <w:szCs w:val="32"/>
          <w:lang w:val="en-US"/>
        </w:rPr>
        <w:t xml:space="preserve"> </w:t>
      </w:r>
    </w:p>
    <w:p w14:paraId="4942B06C" w14:textId="77777777" w:rsidR="000C5234" w:rsidRDefault="000C5234" w:rsidP="006E7E03">
      <w:pPr>
        <w:jc w:val="both"/>
        <w:rPr>
          <w:rFonts w:ascii="Arial" w:hAnsi="Arial" w:cs="Arial"/>
          <w:b/>
          <w:sz w:val="28"/>
          <w:szCs w:val="32"/>
          <w:lang w:val="en-US"/>
        </w:rPr>
      </w:pPr>
    </w:p>
    <w:p w14:paraId="568B9092" w14:textId="77777777" w:rsidR="000C5234" w:rsidRDefault="000C5234" w:rsidP="006E7E03">
      <w:pPr>
        <w:jc w:val="both"/>
        <w:rPr>
          <w:rFonts w:ascii="Arial" w:hAnsi="Arial" w:cs="Arial"/>
          <w:b/>
          <w:sz w:val="28"/>
          <w:szCs w:val="32"/>
          <w:lang w:val="en-US"/>
        </w:rPr>
      </w:pPr>
    </w:p>
    <w:p w14:paraId="3E90B838" w14:textId="1E7701C4" w:rsidR="006E7E03" w:rsidRPr="00AD73CC" w:rsidRDefault="006E7E03" w:rsidP="006E7E03">
      <w:pPr>
        <w:jc w:val="both"/>
        <w:rPr>
          <w:rFonts w:ascii="Arial" w:hAnsi="Arial" w:cs="Arial"/>
          <w:b/>
          <w:sz w:val="28"/>
          <w:szCs w:val="32"/>
          <w:lang w:val="en-US"/>
        </w:rPr>
      </w:pPr>
      <w:r w:rsidRPr="00AD73CC">
        <w:rPr>
          <w:rFonts w:ascii="Arial" w:hAnsi="Arial" w:cs="Arial"/>
          <w:b/>
          <w:sz w:val="28"/>
          <w:szCs w:val="32"/>
          <w:lang w:val="en-US"/>
        </w:rPr>
        <w:t>Executive Summary</w:t>
      </w:r>
    </w:p>
    <w:p w14:paraId="50F8197B" w14:textId="77777777" w:rsidR="006E7E03" w:rsidRPr="00AD73CC" w:rsidRDefault="006E7E03" w:rsidP="006E7E03">
      <w:pPr>
        <w:jc w:val="both"/>
        <w:rPr>
          <w:rFonts w:ascii="Arial" w:hAnsi="Arial" w:cs="Arial"/>
          <w:b/>
          <w:szCs w:val="32"/>
          <w:lang w:val="en-US"/>
        </w:rPr>
      </w:pPr>
    </w:p>
    <w:p w14:paraId="58F6550E" w14:textId="77777777" w:rsidR="006E7E03" w:rsidRDefault="006E7E03" w:rsidP="006E7E03">
      <w:pPr>
        <w:jc w:val="both"/>
        <w:rPr>
          <w:rFonts w:ascii="Arial" w:hAnsi="Arial" w:cs="Arial"/>
          <w:b/>
          <w:szCs w:val="32"/>
          <w:lang w:val="en-US"/>
        </w:rPr>
      </w:pPr>
      <w:r>
        <w:rPr>
          <w:rFonts w:ascii="Arial" w:hAnsi="Arial" w:cs="Arial"/>
          <w:szCs w:val="32"/>
          <w:lang w:val="en-US"/>
        </w:rPr>
        <w:t>The report is prepared to present the borrowings analysis report as at 31</w:t>
      </w:r>
      <w:r w:rsidRPr="003B7DF3">
        <w:rPr>
          <w:rFonts w:ascii="Arial" w:hAnsi="Arial" w:cs="Arial"/>
          <w:szCs w:val="32"/>
          <w:vertAlign w:val="superscript"/>
          <w:lang w:val="en-US"/>
        </w:rPr>
        <w:t>st</w:t>
      </w:r>
      <w:r>
        <w:rPr>
          <w:rFonts w:ascii="Arial" w:hAnsi="Arial" w:cs="Arial"/>
          <w:szCs w:val="32"/>
          <w:lang w:val="en-US"/>
        </w:rPr>
        <w:t xml:space="preserve"> July 2019. The City has total borrowings of $7,508,431 as at 31</w:t>
      </w:r>
      <w:r w:rsidRPr="003B7DF3">
        <w:rPr>
          <w:rFonts w:ascii="Arial" w:hAnsi="Arial" w:cs="Arial"/>
          <w:szCs w:val="32"/>
          <w:vertAlign w:val="superscript"/>
          <w:lang w:val="en-US"/>
        </w:rPr>
        <w:t>st</w:t>
      </w:r>
      <w:r>
        <w:rPr>
          <w:rFonts w:ascii="Arial" w:hAnsi="Arial" w:cs="Arial"/>
          <w:szCs w:val="32"/>
          <w:lang w:val="en-US"/>
        </w:rPr>
        <w:t xml:space="preserve"> July 2019 at various interest rates ranging from 2.48% to 6.04%. No additional borrowings have been budgeted in the financial year 2019/20 and the balance at year end is estimated to be $5,864,653.</w:t>
      </w:r>
    </w:p>
    <w:p w14:paraId="20A692BE" w14:textId="77777777" w:rsidR="006E7E03" w:rsidRPr="00AD73CC" w:rsidRDefault="006E7E03" w:rsidP="006E7E03">
      <w:pPr>
        <w:jc w:val="both"/>
        <w:rPr>
          <w:rFonts w:ascii="Arial" w:hAnsi="Arial" w:cs="Arial"/>
          <w:b/>
          <w:szCs w:val="32"/>
          <w:lang w:val="en-US"/>
        </w:rPr>
      </w:pPr>
    </w:p>
    <w:p w14:paraId="315840D7" w14:textId="77777777" w:rsidR="006E7E03" w:rsidRPr="00AD73CC" w:rsidRDefault="006E7E03" w:rsidP="006E7E03">
      <w:pPr>
        <w:jc w:val="both"/>
        <w:rPr>
          <w:rFonts w:ascii="Arial" w:hAnsi="Arial" w:cs="Arial"/>
          <w:b/>
          <w:sz w:val="28"/>
          <w:szCs w:val="32"/>
          <w:lang w:val="en-US"/>
        </w:rPr>
      </w:pPr>
      <w:r>
        <w:rPr>
          <w:rFonts w:ascii="Arial" w:hAnsi="Arial" w:cs="Arial"/>
          <w:b/>
          <w:sz w:val="28"/>
          <w:szCs w:val="32"/>
          <w:lang w:val="en-US"/>
        </w:rPr>
        <w:t>Discussion/Overview</w:t>
      </w:r>
    </w:p>
    <w:p w14:paraId="21BC4C54" w14:textId="77777777" w:rsidR="006E7E03" w:rsidRDefault="006E7E03" w:rsidP="006E7E03">
      <w:pPr>
        <w:jc w:val="both"/>
        <w:rPr>
          <w:rFonts w:ascii="Arial" w:hAnsi="Arial" w:cs="Arial"/>
          <w:szCs w:val="32"/>
          <w:lang w:val="en-US"/>
        </w:rPr>
      </w:pPr>
    </w:p>
    <w:p w14:paraId="4FC8EC49" w14:textId="77777777" w:rsidR="006E7E03" w:rsidRDefault="006E7E03" w:rsidP="006E7E03">
      <w:pPr>
        <w:jc w:val="both"/>
        <w:rPr>
          <w:rFonts w:ascii="Arial" w:hAnsi="Arial" w:cs="Arial"/>
          <w:szCs w:val="32"/>
        </w:rPr>
      </w:pPr>
      <w:r>
        <w:rPr>
          <w:rFonts w:ascii="Arial" w:hAnsi="Arial" w:cs="Arial"/>
          <w:szCs w:val="32"/>
        </w:rPr>
        <w:t>As at 31</w:t>
      </w:r>
      <w:r w:rsidRPr="003B7DF3">
        <w:rPr>
          <w:rFonts w:ascii="Arial" w:hAnsi="Arial" w:cs="Arial"/>
          <w:szCs w:val="32"/>
          <w:vertAlign w:val="superscript"/>
        </w:rPr>
        <w:t>st</w:t>
      </w:r>
      <w:r>
        <w:rPr>
          <w:rFonts w:ascii="Arial" w:hAnsi="Arial" w:cs="Arial"/>
          <w:szCs w:val="32"/>
        </w:rPr>
        <w:t xml:space="preserve"> July 2019, the City has a total of 11 borrowings, as follows:</w:t>
      </w:r>
    </w:p>
    <w:p w14:paraId="6A1D8814" w14:textId="77777777" w:rsidR="006E7E03" w:rsidRDefault="006E7E03" w:rsidP="006E7E03">
      <w:pPr>
        <w:jc w:val="both"/>
        <w:rPr>
          <w:rFonts w:ascii="Arial" w:hAnsi="Arial" w:cs="Arial"/>
          <w:szCs w:val="32"/>
        </w:rPr>
      </w:pPr>
    </w:p>
    <w:tbl>
      <w:tblPr>
        <w:tblStyle w:val="TableGrid"/>
        <w:tblW w:w="8500" w:type="dxa"/>
        <w:tblLook w:val="04A0" w:firstRow="1" w:lastRow="0" w:firstColumn="1" w:lastColumn="0" w:noHBand="0" w:noVBand="1"/>
      </w:tblPr>
      <w:tblGrid>
        <w:gridCol w:w="4390"/>
        <w:gridCol w:w="2126"/>
        <w:gridCol w:w="1984"/>
      </w:tblGrid>
      <w:tr w:rsidR="006E7E03" w14:paraId="55715D4B" w14:textId="77777777" w:rsidTr="005F3851">
        <w:tc>
          <w:tcPr>
            <w:tcW w:w="4390" w:type="dxa"/>
          </w:tcPr>
          <w:p w14:paraId="09FA661F" w14:textId="77777777" w:rsidR="006E7E03" w:rsidRPr="0052015F" w:rsidRDefault="006E7E03" w:rsidP="0056742D">
            <w:pPr>
              <w:jc w:val="both"/>
              <w:rPr>
                <w:rFonts w:ascii="Arial" w:hAnsi="Arial" w:cs="Arial"/>
                <w:b/>
                <w:szCs w:val="32"/>
                <w:lang w:val="en-AU"/>
              </w:rPr>
            </w:pPr>
            <w:r w:rsidRPr="0052015F">
              <w:rPr>
                <w:rFonts w:ascii="Arial" w:hAnsi="Arial" w:cs="Arial"/>
                <w:b/>
                <w:szCs w:val="32"/>
                <w:lang w:val="en-AU"/>
              </w:rPr>
              <w:t>Purpose</w:t>
            </w:r>
          </w:p>
        </w:tc>
        <w:tc>
          <w:tcPr>
            <w:tcW w:w="2126" w:type="dxa"/>
          </w:tcPr>
          <w:p w14:paraId="662C7A97" w14:textId="77777777" w:rsidR="006E7E03" w:rsidRPr="0052015F" w:rsidRDefault="006E7E03" w:rsidP="0056742D">
            <w:pPr>
              <w:jc w:val="center"/>
              <w:rPr>
                <w:rFonts w:ascii="Arial" w:hAnsi="Arial" w:cs="Arial"/>
                <w:b/>
                <w:szCs w:val="32"/>
                <w:lang w:val="en-AU"/>
              </w:rPr>
            </w:pPr>
            <w:r w:rsidRPr="0052015F">
              <w:rPr>
                <w:rFonts w:ascii="Arial" w:hAnsi="Arial" w:cs="Arial"/>
                <w:b/>
                <w:szCs w:val="32"/>
                <w:lang w:val="en-AU"/>
              </w:rPr>
              <w:t>Number of loans</w:t>
            </w:r>
          </w:p>
        </w:tc>
        <w:tc>
          <w:tcPr>
            <w:tcW w:w="1984" w:type="dxa"/>
          </w:tcPr>
          <w:p w14:paraId="5367F00F" w14:textId="77777777" w:rsidR="006E7E03" w:rsidRPr="0052015F" w:rsidRDefault="006E7E03" w:rsidP="0056742D">
            <w:pPr>
              <w:jc w:val="center"/>
              <w:rPr>
                <w:rFonts w:ascii="Arial" w:hAnsi="Arial" w:cs="Arial"/>
                <w:b/>
                <w:szCs w:val="32"/>
                <w:lang w:val="en-AU"/>
              </w:rPr>
            </w:pPr>
            <w:r w:rsidRPr="0052015F">
              <w:rPr>
                <w:rFonts w:ascii="Arial" w:hAnsi="Arial" w:cs="Arial"/>
                <w:b/>
                <w:szCs w:val="32"/>
                <w:lang w:val="en-AU"/>
              </w:rPr>
              <w:t>Value of loans</w:t>
            </w:r>
          </w:p>
        </w:tc>
      </w:tr>
      <w:tr w:rsidR="006E7E03" w14:paraId="1E4E89A3" w14:textId="77777777" w:rsidTr="005F3851">
        <w:trPr>
          <w:trHeight w:val="471"/>
        </w:trPr>
        <w:tc>
          <w:tcPr>
            <w:tcW w:w="4390" w:type="dxa"/>
          </w:tcPr>
          <w:p w14:paraId="7914EB06" w14:textId="77777777" w:rsidR="006E7E03" w:rsidRDefault="006E7E03" w:rsidP="0056742D">
            <w:pPr>
              <w:jc w:val="both"/>
              <w:rPr>
                <w:rFonts w:ascii="Arial" w:hAnsi="Arial" w:cs="Arial"/>
                <w:szCs w:val="32"/>
                <w:lang w:val="en-AU"/>
              </w:rPr>
            </w:pPr>
            <w:r>
              <w:rPr>
                <w:rFonts w:ascii="Arial" w:hAnsi="Arial" w:cs="Arial"/>
                <w:szCs w:val="32"/>
                <w:lang w:val="en-AU"/>
              </w:rPr>
              <w:t>Capital works</w:t>
            </w:r>
          </w:p>
        </w:tc>
        <w:tc>
          <w:tcPr>
            <w:tcW w:w="2126" w:type="dxa"/>
          </w:tcPr>
          <w:p w14:paraId="32892AC9" w14:textId="77777777" w:rsidR="006E7E03" w:rsidRDefault="006E7E03" w:rsidP="0056742D">
            <w:pPr>
              <w:jc w:val="center"/>
              <w:rPr>
                <w:rFonts w:ascii="Arial" w:hAnsi="Arial" w:cs="Arial"/>
                <w:szCs w:val="32"/>
                <w:lang w:val="en-AU"/>
              </w:rPr>
            </w:pPr>
            <w:r>
              <w:rPr>
                <w:rFonts w:ascii="Arial" w:hAnsi="Arial" w:cs="Arial"/>
                <w:szCs w:val="32"/>
                <w:lang w:val="en-AU"/>
              </w:rPr>
              <w:t>6</w:t>
            </w:r>
          </w:p>
        </w:tc>
        <w:tc>
          <w:tcPr>
            <w:tcW w:w="1984" w:type="dxa"/>
          </w:tcPr>
          <w:p w14:paraId="533B202F" w14:textId="77777777" w:rsidR="006E7E03" w:rsidRDefault="006E7E03" w:rsidP="0056742D">
            <w:pPr>
              <w:jc w:val="right"/>
              <w:rPr>
                <w:rFonts w:ascii="Arial" w:hAnsi="Arial" w:cs="Arial"/>
                <w:szCs w:val="32"/>
                <w:lang w:val="en-AU"/>
              </w:rPr>
            </w:pPr>
            <w:r>
              <w:rPr>
                <w:rFonts w:ascii="Arial" w:hAnsi="Arial" w:cs="Arial"/>
                <w:szCs w:val="32"/>
                <w:lang w:val="en-AU"/>
              </w:rPr>
              <w:t>$4,144,493</w:t>
            </w:r>
          </w:p>
        </w:tc>
      </w:tr>
      <w:tr w:rsidR="006E7E03" w14:paraId="19BDF810" w14:textId="77777777" w:rsidTr="005F3851">
        <w:trPr>
          <w:trHeight w:val="534"/>
        </w:trPr>
        <w:tc>
          <w:tcPr>
            <w:tcW w:w="4390" w:type="dxa"/>
          </w:tcPr>
          <w:p w14:paraId="4602EE88" w14:textId="77777777" w:rsidR="006E7E03" w:rsidRDefault="006E7E03" w:rsidP="0056742D">
            <w:pPr>
              <w:jc w:val="both"/>
              <w:rPr>
                <w:rFonts w:ascii="Arial" w:hAnsi="Arial" w:cs="Arial"/>
                <w:szCs w:val="32"/>
                <w:lang w:val="en-AU"/>
              </w:rPr>
            </w:pPr>
            <w:r>
              <w:rPr>
                <w:rFonts w:ascii="Arial" w:hAnsi="Arial" w:cs="Arial"/>
                <w:szCs w:val="32"/>
                <w:lang w:val="en-AU"/>
              </w:rPr>
              <w:t>Underground Power Project</w:t>
            </w:r>
          </w:p>
        </w:tc>
        <w:tc>
          <w:tcPr>
            <w:tcW w:w="2126" w:type="dxa"/>
          </w:tcPr>
          <w:p w14:paraId="7985B9B5" w14:textId="77777777" w:rsidR="006E7E03" w:rsidRDefault="006E7E03" w:rsidP="0056742D">
            <w:pPr>
              <w:jc w:val="center"/>
              <w:rPr>
                <w:rFonts w:ascii="Arial" w:hAnsi="Arial" w:cs="Arial"/>
                <w:szCs w:val="32"/>
                <w:lang w:val="en-AU"/>
              </w:rPr>
            </w:pPr>
            <w:r>
              <w:rPr>
                <w:rFonts w:ascii="Arial" w:hAnsi="Arial" w:cs="Arial"/>
                <w:szCs w:val="32"/>
                <w:lang w:val="en-AU"/>
              </w:rPr>
              <w:t>1</w:t>
            </w:r>
          </w:p>
        </w:tc>
        <w:tc>
          <w:tcPr>
            <w:tcW w:w="1984" w:type="dxa"/>
          </w:tcPr>
          <w:p w14:paraId="1A3260F3" w14:textId="77777777" w:rsidR="006E7E03" w:rsidRDefault="006E7E03" w:rsidP="0056742D">
            <w:pPr>
              <w:jc w:val="right"/>
              <w:rPr>
                <w:rFonts w:ascii="Arial" w:hAnsi="Arial" w:cs="Arial"/>
                <w:szCs w:val="32"/>
                <w:lang w:val="en-AU"/>
              </w:rPr>
            </w:pPr>
            <w:r>
              <w:rPr>
                <w:rFonts w:ascii="Arial" w:hAnsi="Arial" w:cs="Arial"/>
                <w:szCs w:val="32"/>
                <w:lang w:val="en-AU"/>
              </w:rPr>
              <w:t>$2,464,759</w:t>
            </w:r>
          </w:p>
        </w:tc>
      </w:tr>
      <w:tr w:rsidR="006E7E03" w14:paraId="4E693038" w14:textId="77777777" w:rsidTr="005F3851">
        <w:tc>
          <w:tcPr>
            <w:tcW w:w="4390" w:type="dxa"/>
          </w:tcPr>
          <w:p w14:paraId="27E2309E" w14:textId="77777777" w:rsidR="006E7E03" w:rsidRDefault="006E7E03" w:rsidP="0056742D">
            <w:pPr>
              <w:jc w:val="both"/>
              <w:rPr>
                <w:rFonts w:ascii="Arial" w:hAnsi="Arial" w:cs="Arial"/>
                <w:szCs w:val="32"/>
                <w:lang w:val="en-AU"/>
              </w:rPr>
            </w:pPr>
            <w:r>
              <w:rPr>
                <w:rFonts w:ascii="Arial" w:hAnsi="Arial" w:cs="Arial"/>
                <w:szCs w:val="32"/>
                <w:lang w:val="en-AU"/>
              </w:rPr>
              <w:t>Self-supporting – Dalkeith Bowling Club</w:t>
            </w:r>
          </w:p>
        </w:tc>
        <w:tc>
          <w:tcPr>
            <w:tcW w:w="2126" w:type="dxa"/>
          </w:tcPr>
          <w:p w14:paraId="2B6FD6B8" w14:textId="77777777" w:rsidR="006E7E03" w:rsidRDefault="006E7E03" w:rsidP="0056742D">
            <w:pPr>
              <w:jc w:val="center"/>
              <w:rPr>
                <w:rFonts w:ascii="Arial" w:hAnsi="Arial" w:cs="Arial"/>
                <w:szCs w:val="32"/>
                <w:lang w:val="en-AU"/>
              </w:rPr>
            </w:pPr>
            <w:r>
              <w:rPr>
                <w:rFonts w:ascii="Arial" w:hAnsi="Arial" w:cs="Arial"/>
                <w:szCs w:val="32"/>
                <w:lang w:val="en-AU"/>
              </w:rPr>
              <w:t>1</w:t>
            </w:r>
          </w:p>
        </w:tc>
        <w:tc>
          <w:tcPr>
            <w:tcW w:w="1984" w:type="dxa"/>
          </w:tcPr>
          <w:p w14:paraId="7C8D28F5" w14:textId="77777777" w:rsidR="006E7E03" w:rsidRDefault="006E7E03" w:rsidP="0056742D">
            <w:pPr>
              <w:jc w:val="right"/>
              <w:rPr>
                <w:rFonts w:ascii="Arial" w:hAnsi="Arial" w:cs="Arial"/>
                <w:szCs w:val="32"/>
                <w:lang w:val="en-AU"/>
              </w:rPr>
            </w:pPr>
            <w:r>
              <w:rPr>
                <w:rFonts w:ascii="Arial" w:hAnsi="Arial" w:cs="Arial"/>
                <w:szCs w:val="32"/>
                <w:lang w:val="en-AU"/>
              </w:rPr>
              <w:t>$92,445</w:t>
            </w:r>
          </w:p>
        </w:tc>
      </w:tr>
      <w:tr w:rsidR="006E7E03" w14:paraId="4B734A5F" w14:textId="77777777" w:rsidTr="005F3851">
        <w:tc>
          <w:tcPr>
            <w:tcW w:w="4390" w:type="dxa"/>
          </w:tcPr>
          <w:p w14:paraId="346BBFDE" w14:textId="77777777" w:rsidR="006E7E03" w:rsidRDefault="006E7E03" w:rsidP="0056742D">
            <w:pPr>
              <w:jc w:val="both"/>
              <w:rPr>
                <w:rFonts w:ascii="Arial" w:hAnsi="Arial" w:cs="Arial"/>
                <w:szCs w:val="32"/>
                <w:lang w:val="en-AU"/>
              </w:rPr>
            </w:pPr>
            <w:r>
              <w:rPr>
                <w:rFonts w:ascii="Arial" w:hAnsi="Arial" w:cs="Arial"/>
                <w:szCs w:val="32"/>
                <w:lang w:val="en-AU"/>
              </w:rPr>
              <w:t>Self-supporting Underground Power Projects</w:t>
            </w:r>
          </w:p>
        </w:tc>
        <w:tc>
          <w:tcPr>
            <w:tcW w:w="2126" w:type="dxa"/>
          </w:tcPr>
          <w:p w14:paraId="24AC743A" w14:textId="77777777" w:rsidR="006E7E03" w:rsidRDefault="006E7E03" w:rsidP="0056742D">
            <w:pPr>
              <w:jc w:val="center"/>
              <w:rPr>
                <w:rFonts w:ascii="Arial" w:hAnsi="Arial" w:cs="Arial"/>
                <w:szCs w:val="32"/>
                <w:lang w:val="en-AU"/>
              </w:rPr>
            </w:pPr>
            <w:r>
              <w:rPr>
                <w:rFonts w:ascii="Arial" w:hAnsi="Arial" w:cs="Arial"/>
                <w:szCs w:val="32"/>
                <w:lang w:val="en-AU"/>
              </w:rPr>
              <w:t>3</w:t>
            </w:r>
          </w:p>
        </w:tc>
        <w:tc>
          <w:tcPr>
            <w:tcW w:w="1984" w:type="dxa"/>
          </w:tcPr>
          <w:p w14:paraId="06F3A0FA" w14:textId="77777777" w:rsidR="006E7E03" w:rsidRDefault="006E7E03" w:rsidP="0056742D">
            <w:pPr>
              <w:jc w:val="right"/>
              <w:rPr>
                <w:rFonts w:ascii="Arial" w:hAnsi="Arial" w:cs="Arial"/>
                <w:szCs w:val="32"/>
                <w:lang w:val="en-AU"/>
              </w:rPr>
            </w:pPr>
            <w:r>
              <w:rPr>
                <w:rFonts w:ascii="Arial" w:hAnsi="Arial" w:cs="Arial"/>
                <w:szCs w:val="32"/>
                <w:lang w:val="en-AU"/>
              </w:rPr>
              <w:t>$806,734</w:t>
            </w:r>
          </w:p>
        </w:tc>
      </w:tr>
      <w:tr w:rsidR="006E7E03" w14:paraId="3279621D" w14:textId="77777777" w:rsidTr="005F3851">
        <w:trPr>
          <w:trHeight w:val="274"/>
        </w:trPr>
        <w:tc>
          <w:tcPr>
            <w:tcW w:w="4390" w:type="dxa"/>
          </w:tcPr>
          <w:p w14:paraId="20F8F727" w14:textId="77777777" w:rsidR="006E7E03" w:rsidRDefault="006E7E03" w:rsidP="0056742D">
            <w:pPr>
              <w:jc w:val="both"/>
              <w:rPr>
                <w:rFonts w:ascii="Arial" w:hAnsi="Arial" w:cs="Arial"/>
                <w:szCs w:val="32"/>
                <w:lang w:val="en-AU"/>
              </w:rPr>
            </w:pPr>
            <w:r>
              <w:rPr>
                <w:rFonts w:ascii="Arial" w:hAnsi="Arial" w:cs="Arial"/>
                <w:szCs w:val="32"/>
                <w:lang w:val="en-AU"/>
              </w:rPr>
              <w:t>Total</w:t>
            </w:r>
          </w:p>
        </w:tc>
        <w:tc>
          <w:tcPr>
            <w:tcW w:w="2126" w:type="dxa"/>
          </w:tcPr>
          <w:p w14:paraId="0A2E6871" w14:textId="77777777" w:rsidR="006E7E03" w:rsidRDefault="006E7E03" w:rsidP="0056742D">
            <w:pPr>
              <w:jc w:val="center"/>
              <w:rPr>
                <w:rFonts w:ascii="Arial" w:hAnsi="Arial" w:cs="Arial"/>
                <w:szCs w:val="32"/>
                <w:lang w:val="en-AU"/>
              </w:rPr>
            </w:pPr>
            <w:r>
              <w:rPr>
                <w:rFonts w:ascii="Arial" w:hAnsi="Arial" w:cs="Arial"/>
                <w:szCs w:val="32"/>
                <w:lang w:val="en-AU"/>
              </w:rPr>
              <w:t>11</w:t>
            </w:r>
          </w:p>
        </w:tc>
        <w:tc>
          <w:tcPr>
            <w:tcW w:w="1984" w:type="dxa"/>
          </w:tcPr>
          <w:p w14:paraId="31695F4A" w14:textId="77777777" w:rsidR="006E7E03" w:rsidRDefault="006E7E03" w:rsidP="0056742D">
            <w:pPr>
              <w:jc w:val="right"/>
              <w:rPr>
                <w:rFonts w:ascii="Arial" w:hAnsi="Arial" w:cs="Arial"/>
                <w:szCs w:val="32"/>
                <w:lang w:val="en-AU"/>
              </w:rPr>
            </w:pPr>
            <w:r>
              <w:rPr>
                <w:rFonts w:ascii="Arial" w:hAnsi="Arial" w:cs="Arial"/>
                <w:szCs w:val="32"/>
                <w:lang w:val="en-AU"/>
              </w:rPr>
              <w:t>$7,508,431</w:t>
            </w:r>
          </w:p>
        </w:tc>
      </w:tr>
    </w:tbl>
    <w:p w14:paraId="3B6266B7" w14:textId="77777777" w:rsidR="006E7E03" w:rsidRPr="00AD73CC" w:rsidRDefault="006E7E03" w:rsidP="006E7E03">
      <w:pPr>
        <w:jc w:val="both"/>
        <w:rPr>
          <w:rFonts w:ascii="Arial" w:hAnsi="Arial" w:cs="Arial"/>
          <w:b/>
          <w:szCs w:val="32"/>
          <w:lang w:val="en-US"/>
        </w:rPr>
      </w:pPr>
      <w:r w:rsidRPr="00AD73CC">
        <w:rPr>
          <w:rFonts w:ascii="Arial" w:hAnsi="Arial" w:cs="Arial"/>
          <w:b/>
          <w:szCs w:val="32"/>
          <w:lang w:val="en-US"/>
        </w:rPr>
        <w:lastRenderedPageBreak/>
        <w:t>Key Relevant Previous Council Decisions:</w:t>
      </w:r>
    </w:p>
    <w:p w14:paraId="490B43C3" w14:textId="77777777" w:rsidR="006E7E03" w:rsidRPr="00AD73CC" w:rsidRDefault="006E7E03" w:rsidP="006E7E03">
      <w:pPr>
        <w:jc w:val="both"/>
        <w:rPr>
          <w:rFonts w:ascii="Arial" w:hAnsi="Arial" w:cs="Arial"/>
          <w:szCs w:val="32"/>
          <w:lang w:val="en-US"/>
        </w:rPr>
      </w:pPr>
    </w:p>
    <w:p w14:paraId="50335C0B" w14:textId="77777777" w:rsidR="006E7E03" w:rsidRDefault="006E7E03" w:rsidP="006E7E03">
      <w:pPr>
        <w:jc w:val="both"/>
        <w:rPr>
          <w:rFonts w:ascii="Arial" w:hAnsi="Arial" w:cs="Arial"/>
          <w:szCs w:val="32"/>
          <w:lang w:val="en-US"/>
        </w:rPr>
      </w:pPr>
      <w:r>
        <w:rPr>
          <w:rFonts w:ascii="Arial" w:hAnsi="Arial" w:cs="Arial"/>
          <w:szCs w:val="32"/>
          <w:lang w:val="en-US"/>
        </w:rPr>
        <w:t>Nil.</w:t>
      </w:r>
    </w:p>
    <w:p w14:paraId="64089C4E" w14:textId="77777777" w:rsidR="00876D72" w:rsidRDefault="00876D72" w:rsidP="006E7E03">
      <w:pPr>
        <w:jc w:val="both"/>
        <w:rPr>
          <w:rFonts w:ascii="Arial" w:hAnsi="Arial" w:cs="Arial"/>
          <w:szCs w:val="32"/>
          <w:lang w:val="en-US"/>
        </w:rPr>
      </w:pPr>
    </w:p>
    <w:p w14:paraId="7BE73717" w14:textId="77777777" w:rsidR="006E7E03" w:rsidRPr="00AD73CC" w:rsidRDefault="006E7E03" w:rsidP="006E7E03">
      <w:pPr>
        <w:jc w:val="both"/>
        <w:rPr>
          <w:rFonts w:ascii="Arial" w:hAnsi="Arial" w:cs="Arial"/>
          <w:b/>
          <w:sz w:val="28"/>
          <w:szCs w:val="32"/>
          <w:lang w:val="en-US"/>
        </w:rPr>
      </w:pPr>
      <w:r w:rsidRPr="00AD73CC">
        <w:rPr>
          <w:rFonts w:ascii="Arial" w:hAnsi="Arial" w:cs="Arial"/>
          <w:b/>
          <w:sz w:val="28"/>
          <w:szCs w:val="32"/>
          <w:lang w:val="en-US"/>
        </w:rPr>
        <w:t>Consultation</w:t>
      </w:r>
    </w:p>
    <w:p w14:paraId="70397A98" w14:textId="77777777" w:rsidR="006E7E03" w:rsidRPr="00AD73CC" w:rsidRDefault="006E7E03" w:rsidP="006E7E03">
      <w:pPr>
        <w:jc w:val="both"/>
        <w:rPr>
          <w:rFonts w:ascii="Arial" w:hAnsi="Arial" w:cs="Arial"/>
          <w:b/>
          <w:szCs w:val="32"/>
          <w:lang w:val="en-US"/>
        </w:rPr>
      </w:pPr>
    </w:p>
    <w:p w14:paraId="68210231" w14:textId="77777777" w:rsidR="006E7E03" w:rsidRDefault="006E7E03" w:rsidP="006E7E03">
      <w:pPr>
        <w:jc w:val="both"/>
        <w:rPr>
          <w:rFonts w:ascii="Arial" w:hAnsi="Arial" w:cs="Arial"/>
          <w:szCs w:val="32"/>
          <w:lang w:val="en-US"/>
        </w:rPr>
      </w:pPr>
      <w:r>
        <w:rPr>
          <w:rFonts w:ascii="Arial" w:hAnsi="Arial" w:cs="Arial"/>
          <w:szCs w:val="32"/>
          <w:lang w:val="en-US"/>
        </w:rPr>
        <w:t>Nil.</w:t>
      </w:r>
    </w:p>
    <w:p w14:paraId="555DFE12" w14:textId="39615259" w:rsidR="006E7E03" w:rsidRDefault="006E7E03" w:rsidP="006E7E03">
      <w:pPr>
        <w:jc w:val="both"/>
        <w:rPr>
          <w:rFonts w:ascii="Arial" w:hAnsi="Arial" w:cs="Arial"/>
          <w:szCs w:val="32"/>
          <w:lang w:val="en-US"/>
        </w:rPr>
      </w:pPr>
    </w:p>
    <w:p w14:paraId="2E9065BE" w14:textId="77777777" w:rsidR="006E7E03" w:rsidRPr="00AD73CC" w:rsidRDefault="006E7E03" w:rsidP="006E7E03">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749C07AE" w14:textId="77777777" w:rsidR="006E7E03" w:rsidRPr="00AD73CC" w:rsidRDefault="006E7E03" w:rsidP="006E7E03">
      <w:pPr>
        <w:jc w:val="both"/>
        <w:rPr>
          <w:rFonts w:ascii="Arial" w:hAnsi="Arial" w:cs="Arial"/>
          <w:b/>
          <w:szCs w:val="32"/>
          <w:lang w:val="en-US"/>
        </w:rPr>
      </w:pPr>
    </w:p>
    <w:p w14:paraId="20DFA05D" w14:textId="5795D390" w:rsidR="006E7E03" w:rsidRDefault="006E7E03" w:rsidP="006E7E03">
      <w:pPr>
        <w:jc w:val="both"/>
        <w:rPr>
          <w:rFonts w:ascii="Arial" w:hAnsi="Arial" w:cs="Arial"/>
          <w:szCs w:val="32"/>
          <w:lang w:val="en-US"/>
        </w:rPr>
      </w:pPr>
      <w:r w:rsidRPr="003C2DEF">
        <w:rPr>
          <w:rFonts w:ascii="Arial" w:hAnsi="Arial" w:cs="Arial"/>
          <w:szCs w:val="32"/>
          <w:lang w:val="en-US"/>
        </w:rPr>
        <w:t xml:space="preserve">The cost </w:t>
      </w:r>
      <w:r>
        <w:rPr>
          <w:rFonts w:ascii="Arial" w:hAnsi="Arial" w:cs="Arial"/>
          <w:szCs w:val="32"/>
          <w:lang w:val="en-US"/>
        </w:rPr>
        <w:t>of interest on</w:t>
      </w:r>
      <w:r w:rsidRPr="003C2DEF">
        <w:rPr>
          <w:rFonts w:ascii="Arial" w:hAnsi="Arial" w:cs="Arial"/>
          <w:szCs w:val="32"/>
          <w:lang w:val="en-US"/>
        </w:rPr>
        <w:t xml:space="preserve"> </w:t>
      </w:r>
      <w:r>
        <w:rPr>
          <w:rFonts w:ascii="Arial" w:hAnsi="Arial" w:cs="Arial"/>
          <w:szCs w:val="32"/>
          <w:lang w:val="en-US"/>
        </w:rPr>
        <w:t xml:space="preserve">borrowings </w:t>
      </w:r>
      <w:r w:rsidRPr="003C2DEF">
        <w:rPr>
          <w:rFonts w:ascii="Arial" w:hAnsi="Arial" w:cs="Arial"/>
          <w:szCs w:val="32"/>
          <w:lang w:val="en-US"/>
        </w:rPr>
        <w:t xml:space="preserve">was within the City’s existing monetary budget limits for the </w:t>
      </w:r>
      <w:r>
        <w:rPr>
          <w:rFonts w:ascii="Arial" w:hAnsi="Arial" w:cs="Arial"/>
          <w:szCs w:val="32"/>
          <w:lang w:val="en-US"/>
        </w:rPr>
        <w:t>2019/20</w:t>
      </w:r>
      <w:r w:rsidRPr="003C2DEF">
        <w:rPr>
          <w:rFonts w:ascii="Arial" w:hAnsi="Arial" w:cs="Arial"/>
          <w:szCs w:val="32"/>
          <w:lang w:val="en-US"/>
        </w:rPr>
        <w:t xml:space="preserve"> Financial Year.</w:t>
      </w:r>
    </w:p>
    <w:p w14:paraId="29E231ED" w14:textId="65A2192D" w:rsidR="007658FE" w:rsidRDefault="007658FE" w:rsidP="006E7E03">
      <w:pPr>
        <w:jc w:val="both"/>
        <w:rPr>
          <w:rFonts w:ascii="Arial" w:hAnsi="Arial" w:cs="Arial"/>
          <w:szCs w:val="32"/>
          <w:lang w:val="en-US"/>
        </w:rPr>
      </w:pPr>
    </w:p>
    <w:p w14:paraId="664CBEF7" w14:textId="77777777" w:rsidR="007658FE" w:rsidRDefault="007658FE">
      <w:pPr>
        <w:rPr>
          <w:rFonts w:ascii="Arial" w:hAnsi="Arial" w:cs="Arial"/>
          <w:szCs w:val="24"/>
        </w:rPr>
      </w:pPr>
      <w:r>
        <w:rPr>
          <w:rFonts w:ascii="Arial" w:hAnsi="Arial" w:cs="Arial"/>
          <w:szCs w:val="24"/>
        </w:rPr>
        <w:br w:type="page"/>
      </w:r>
    </w:p>
    <w:p w14:paraId="030B602B" w14:textId="77777777" w:rsidR="000A5F6C" w:rsidRDefault="000A5F6C" w:rsidP="00E4362D">
      <w:pPr>
        <w:pStyle w:val="Heading1"/>
        <w:numPr>
          <w:ilvl w:val="1"/>
          <w:numId w:val="4"/>
        </w:numPr>
        <w:tabs>
          <w:tab w:val="clear" w:pos="720"/>
          <w:tab w:val="clear" w:pos="2410"/>
          <w:tab w:val="left" w:pos="0"/>
        </w:tabs>
        <w:spacing w:before="0" w:after="0"/>
        <w:ind w:left="0" w:hanging="1134"/>
        <w:rPr>
          <w:rFonts w:ascii="Arial" w:hAnsi="Arial" w:cs="Arial"/>
          <w:caps w:val="0"/>
          <w:sz w:val="24"/>
          <w:szCs w:val="24"/>
          <w:u w:val="none"/>
        </w:rPr>
      </w:pPr>
      <w:bookmarkStart w:id="24" w:name="_Toc17807571"/>
      <w:bookmarkStart w:id="25" w:name="_Toc17895810"/>
      <w:r>
        <w:rPr>
          <w:rFonts w:ascii="Arial" w:hAnsi="Arial" w:cs="Arial"/>
          <w:caps w:val="0"/>
          <w:sz w:val="24"/>
          <w:szCs w:val="24"/>
          <w:u w:val="none"/>
        </w:rPr>
        <w:lastRenderedPageBreak/>
        <w:t>Office of the Auditor General (OAG) Performance Audit - Fraud Prevention in Local Government</w:t>
      </w:r>
      <w:bookmarkEnd w:id="24"/>
      <w:r>
        <w:rPr>
          <w:rFonts w:ascii="Arial" w:hAnsi="Arial" w:cs="Arial"/>
          <w:caps w:val="0"/>
          <w:sz w:val="24"/>
          <w:szCs w:val="24"/>
          <w:u w:val="none"/>
        </w:rPr>
        <w:t xml:space="preserve"> Report</w:t>
      </w:r>
      <w:bookmarkEnd w:id="25"/>
    </w:p>
    <w:p w14:paraId="3E17D6E4" w14:textId="54209177" w:rsidR="006E7E03" w:rsidRDefault="006E7E03" w:rsidP="006E7E03"/>
    <w:tbl>
      <w:tblPr>
        <w:tblStyle w:val="TableGrid"/>
        <w:tblW w:w="0" w:type="auto"/>
        <w:tblInd w:w="-5" w:type="dxa"/>
        <w:tblLook w:val="04A0" w:firstRow="1" w:lastRow="0" w:firstColumn="1" w:lastColumn="0" w:noHBand="0" w:noVBand="1"/>
      </w:tblPr>
      <w:tblGrid>
        <w:gridCol w:w="2621"/>
        <w:gridCol w:w="5687"/>
      </w:tblGrid>
      <w:tr w:rsidR="00670226" w14:paraId="3ED6CA31"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7DB2A509" w14:textId="77777777" w:rsidR="00670226" w:rsidRDefault="00670226" w:rsidP="0056742D">
            <w:pPr>
              <w:jc w:val="both"/>
              <w:rPr>
                <w:rFonts w:ascii="Arial" w:hAnsi="Arial" w:cs="Arial"/>
                <w:b/>
                <w:szCs w:val="24"/>
                <w:lang w:val="en-AU"/>
              </w:rPr>
            </w:pPr>
            <w:r>
              <w:rPr>
                <w:rFonts w:ascii="Arial" w:hAnsi="Arial" w:cs="Arial"/>
                <w:b/>
                <w:szCs w:val="24"/>
                <w:lang w:val="en-AU"/>
              </w:rPr>
              <w:t>Owner</w:t>
            </w:r>
          </w:p>
        </w:tc>
        <w:tc>
          <w:tcPr>
            <w:tcW w:w="5687" w:type="dxa"/>
            <w:tcBorders>
              <w:top w:val="single" w:sz="4" w:space="0" w:color="auto"/>
              <w:left w:val="single" w:sz="4" w:space="0" w:color="auto"/>
              <w:bottom w:val="single" w:sz="4" w:space="0" w:color="auto"/>
              <w:right w:val="single" w:sz="4" w:space="0" w:color="auto"/>
            </w:tcBorders>
            <w:hideMark/>
          </w:tcPr>
          <w:p w14:paraId="49723E8F" w14:textId="77777777" w:rsidR="00670226" w:rsidRDefault="00670226" w:rsidP="0056742D">
            <w:pPr>
              <w:jc w:val="both"/>
              <w:rPr>
                <w:rFonts w:ascii="Arial" w:hAnsi="Arial" w:cs="Arial"/>
                <w:szCs w:val="24"/>
                <w:lang w:val="en-AU"/>
              </w:rPr>
            </w:pPr>
            <w:r>
              <w:rPr>
                <w:rFonts w:ascii="Arial" w:hAnsi="Arial" w:cs="Arial"/>
                <w:szCs w:val="24"/>
                <w:lang w:val="en-AU"/>
              </w:rPr>
              <w:t xml:space="preserve">City of Nedlands </w:t>
            </w:r>
          </w:p>
        </w:tc>
      </w:tr>
      <w:tr w:rsidR="00670226" w14:paraId="585406D0"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51179643" w14:textId="77777777" w:rsidR="00670226" w:rsidRDefault="00670226" w:rsidP="0056742D">
            <w:pPr>
              <w:jc w:val="both"/>
              <w:rPr>
                <w:rFonts w:ascii="Arial" w:hAnsi="Arial" w:cs="Arial"/>
                <w:b/>
                <w:szCs w:val="24"/>
                <w:lang w:val="en-AU"/>
              </w:rPr>
            </w:pPr>
            <w:r>
              <w:rPr>
                <w:rFonts w:ascii="Arial" w:hAnsi="Arial" w:cs="Arial"/>
                <w:b/>
                <w:szCs w:val="24"/>
                <w:lang w:val="en-AU"/>
              </w:rPr>
              <w:t xml:space="preserve">Employee Disclosure under </w:t>
            </w:r>
            <w:r>
              <w:rPr>
                <w:rFonts w:ascii="Arial" w:hAnsi="Arial" w:cs="Arial"/>
                <w:b/>
                <w:i/>
                <w:szCs w:val="24"/>
                <w:lang w:val="en-AU"/>
              </w:rPr>
              <w:t>section 5.70 Local Government Act 1995</w:t>
            </w:r>
          </w:p>
        </w:tc>
        <w:tc>
          <w:tcPr>
            <w:tcW w:w="5687" w:type="dxa"/>
            <w:tcBorders>
              <w:top w:val="single" w:sz="4" w:space="0" w:color="auto"/>
              <w:left w:val="single" w:sz="4" w:space="0" w:color="auto"/>
              <w:bottom w:val="single" w:sz="4" w:space="0" w:color="auto"/>
              <w:right w:val="single" w:sz="4" w:space="0" w:color="auto"/>
            </w:tcBorders>
            <w:hideMark/>
          </w:tcPr>
          <w:p w14:paraId="10EC67BA" w14:textId="77777777" w:rsidR="00670226" w:rsidRDefault="00670226" w:rsidP="0056742D">
            <w:pPr>
              <w:jc w:val="both"/>
              <w:rPr>
                <w:rFonts w:ascii="Arial" w:hAnsi="Arial" w:cs="Arial"/>
                <w:szCs w:val="24"/>
                <w:lang w:val="en-AU"/>
              </w:rPr>
            </w:pPr>
            <w:r>
              <w:rPr>
                <w:rFonts w:ascii="Arial" w:hAnsi="Arial" w:cs="Arial"/>
              </w:rPr>
              <w:t>Nil.</w:t>
            </w:r>
          </w:p>
        </w:tc>
      </w:tr>
      <w:tr w:rsidR="00670226" w14:paraId="240F398F"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2A9634E7" w14:textId="77777777" w:rsidR="00670226" w:rsidRDefault="00670226" w:rsidP="0056742D">
            <w:pPr>
              <w:jc w:val="both"/>
              <w:rPr>
                <w:rFonts w:ascii="Arial" w:hAnsi="Arial" w:cs="Arial"/>
                <w:b/>
                <w:szCs w:val="24"/>
                <w:lang w:val="en-AU"/>
              </w:rPr>
            </w:pPr>
            <w:r>
              <w:rPr>
                <w:rFonts w:ascii="Arial" w:hAnsi="Arial" w:cs="Arial"/>
                <w:b/>
                <w:szCs w:val="24"/>
                <w:lang w:val="en-AU"/>
              </w:rPr>
              <w:t>Director</w:t>
            </w:r>
          </w:p>
        </w:tc>
        <w:tc>
          <w:tcPr>
            <w:tcW w:w="5687" w:type="dxa"/>
            <w:tcBorders>
              <w:top w:val="single" w:sz="4" w:space="0" w:color="auto"/>
              <w:left w:val="single" w:sz="4" w:space="0" w:color="auto"/>
              <w:bottom w:val="single" w:sz="4" w:space="0" w:color="auto"/>
              <w:right w:val="single" w:sz="4" w:space="0" w:color="auto"/>
            </w:tcBorders>
            <w:hideMark/>
          </w:tcPr>
          <w:p w14:paraId="5F784580" w14:textId="77777777" w:rsidR="00670226" w:rsidRDefault="00670226" w:rsidP="0056742D">
            <w:pPr>
              <w:jc w:val="both"/>
              <w:rPr>
                <w:rFonts w:ascii="Arial" w:hAnsi="Arial" w:cs="Arial"/>
                <w:szCs w:val="24"/>
                <w:lang w:val="en-AU"/>
              </w:rPr>
            </w:pPr>
            <w:r>
              <w:rPr>
                <w:rFonts w:ascii="Arial" w:hAnsi="Arial" w:cs="Arial"/>
                <w:szCs w:val="24"/>
                <w:lang w:val="en-AU"/>
              </w:rPr>
              <w:t>Lorraine Driscoll – Director Corporate &amp; Strategy</w:t>
            </w:r>
          </w:p>
        </w:tc>
      </w:tr>
      <w:tr w:rsidR="00670226" w14:paraId="57286990" w14:textId="77777777" w:rsidTr="0056742D">
        <w:tc>
          <w:tcPr>
            <w:tcW w:w="2621" w:type="dxa"/>
            <w:tcBorders>
              <w:top w:val="single" w:sz="4" w:space="0" w:color="auto"/>
              <w:left w:val="single" w:sz="4" w:space="0" w:color="auto"/>
              <w:bottom w:val="single" w:sz="4" w:space="0" w:color="auto"/>
              <w:right w:val="single" w:sz="4" w:space="0" w:color="auto"/>
            </w:tcBorders>
          </w:tcPr>
          <w:p w14:paraId="771FF8AA" w14:textId="77777777" w:rsidR="00670226" w:rsidRDefault="00670226" w:rsidP="0056742D">
            <w:pPr>
              <w:jc w:val="both"/>
              <w:rPr>
                <w:rFonts w:ascii="Arial" w:hAnsi="Arial" w:cs="Arial"/>
                <w:b/>
                <w:szCs w:val="24"/>
              </w:rPr>
            </w:pPr>
            <w:r>
              <w:rPr>
                <w:rFonts w:ascii="Arial" w:hAnsi="Arial" w:cs="Arial"/>
                <w:b/>
                <w:szCs w:val="24"/>
              </w:rPr>
              <w:t>CEO</w:t>
            </w:r>
          </w:p>
        </w:tc>
        <w:tc>
          <w:tcPr>
            <w:tcW w:w="5687" w:type="dxa"/>
            <w:tcBorders>
              <w:top w:val="single" w:sz="4" w:space="0" w:color="auto"/>
              <w:left w:val="single" w:sz="4" w:space="0" w:color="auto"/>
              <w:bottom w:val="single" w:sz="4" w:space="0" w:color="auto"/>
              <w:right w:val="single" w:sz="4" w:space="0" w:color="auto"/>
            </w:tcBorders>
          </w:tcPr>
          <w:p w14:paraId="20938A2B" w14:textId="77777777" w:rsidR="00670226" w:rsidRDefault="00670226" w:rsidP="0056742D">
            <w:pPr>
              <w:jc w:val="both"/>
              <w:rPr>
                <w:rFonts w:ascii="Arial" w:hAnsi="Arial" w:cs="Arial"/>
                <w:szCs w:val="24"/>
              </w:rPr>
            </w:pPr>
            <w:r>
              <w:rPr>
                <w:rFonts w:ascii="Arial" w:hAnsi="Arial" w:cs="Arial"/>
                <w:szCs w:val="24"/>
              </w:rPr>
              <w:t>Mark Goodlet</w:t>
            </w:r>
          </w:p>
        </w:tc>
      </w:tr>
      <w:tr w:rsidR="00670226" w14:paraId="343D445D"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4466A044" w14:textId="77777777" w:rsidR="00670226" w:rsidRDefault="00670226" w:rsidP="0056742D">
            <w:pPr>
              <w:jc w:val="both"/>
              <w:rPr>
                <w:rFonts w:ascii="Arial" w:hAnsi="Arial" w:cs="Arial"/>
                <w:b/>
                <w:szCs w:val="24"/>
                <w:lang w:val="en-AU"/>
              </w:rPr>
            </w:pPr>
            <w:r>
              <w:rPr>
                <w:rFonts w:ascii="Arial" w:hAnsi="Arial" w:cs="Arial"/>
                <w:b/>
                <w:szCs w:val="24"/>
                <w:lang w:val="en-AU"/>
              </w:rPr>
              <w:t>Attachments</w:t>
            </w:r>
          </w:p>
        </w:tc>
        <w:tc>
          <w:tcPr>
            <w:tcW w:w="5687" w:type="dxa"/>
            <w:tcBorders>
              <w:top w:val="single" w:sz="4" w:space="0" w:color="auto"/>
              <w:left w:val="single" w:sz="4" w:space="0" w:color="auto"/>
              <w:bottom w:val="single" w:sz="4" w:space="0" w:color="auto"/>
              <w:right w:val="single" w:sz="4" w:space="0" w:color="auto"/>
            </w:tcBorders>
            <w:hideMark/>
          </w:tcPr>
          <w:p w14:paraId="301F1A36" w14:textId="22F80CBA" w:rsidR="00670226" w:rsidRDefault="00670226" w:rsidP="0056742D">
            <w:pPr>
              <w:ind w:left="522" w:hanging="522"/>
              <w:jc w:val="both"/>
              <w:rPr>
                <w:rFonts w:ascii="Arial" w:hAnsi="Arial" w:cs="Arial"/>
                <w:szCs w:val="32"/>
                <w:highlight w:val="yellow"/>
                <w:lang w:val="en-US"/>
              </w:rPr>
            </w:pPr>
            <w:r>
              <w:rPr>
                <w:rFonts w:ascii="Arial" w:hAnsi="Arial" w:cs="Arial"/>
                <w:szCs w:val="32"/>
                <w:lang w:val="en-US"/>
              </w:rPr>
              <w:t>1.</w:t>
            </w:r>
            <w:r>
              <w:rPr>
                <w:rFonts w:ascii="Arial" w:hAnsi="Arial" w:cs="Arial"/>
                <w:szCs w:val="32"/>
                <w:lang w:val="en-US"/>
              </w:rPr>
              <w:tab/>
              <w:t xml:space="preserve">Fraud Prevention in Local Government Report </w:t>
            </w:r>
          </w:p>
        </w:tc>
      </w:tr>
    </w:tbl>
    <w:p w14:paraId="2D7466D9" w14:textId="79A524D1" w:rsidR="00670226" w:rsidRDefault="00670226" w:rsidP="00670226">
      <w:pPr>
        <w:jc w:val="both"/>
        <w:rPr>
          <w:rFonts w:ascii="Arial" w:hAnsi="Arial" w:cs="Arial"/>
          <w:b/>
          <w:szCs w:val="32"/>
          <w:lang w:val="en-US"/>
        </w:rPr>
      </w:pPr>
    </w:p>
    <w:p w14:paraId="563EECA2" w14:textId="312180FD" w:rsidR="000C5234" w:rsidRPr="006D752D" w:rsidRDefault="000C5234" w:rsidP="000C5234">
      <w:pPr>
        <w:jc w:val="both"/>
        <w:rPr>
          <w:rFonts w:ascii="Arial" w:hAnsi="Arial" w:cs="Arial"/>
          <w:b/>
          <w:szCs w:val="24"/>
        </w:rPr>
      </w:pPr>
      <w:r w:rsidRPr="00B5722E">
        <w:rPr>
          <w:rFonts w:ascii="Arial" w:hAnsi="Arial" w:cs="Arial"/>
          <w:b/>
          <w:szCs w:val="24"/>
        </w:rPr>
        <w:t xml:space="preserve">Regulation 11(da) </w:t>
      </w:r>
      <w:r w:rsidR="00B5722E">
        <w:rPr>
          <w:rFonts w:ascii="Arial" w:hAnsi="Arial" w:cs="Arial"/>
          <w:b/>
          <w:szCs w:val="24"/>
        </w:rPr>
        <w:t>–</w:t>
      </w:r>
      <w:r w:rsidRPr="00B5722E">
        <w:rPr>
          <w:rFonts w:ascii="Arial" w:hAnsi="Arial" w:cs="Arial"/>
          <w:b/>
          <w:szCs w:val="24"/>
        </w:rPr>
        <w:t xml:space="preserve"> </w:t>
      </w:r>
      <w:r w:rsidR="00B5722E">
        <w:rPr>
          <w:rFonts w:ascii="Arial" w:hAnsi="Arial" w:cs="Arial"/>
          <w:b/>
          <w:szCs w:val="24"/>
        </w:rPr>
        <w:t>The Committee sought to align the Fraud Control Plan with the Fraud Risk Assessment.</w:t>
      </w:r>
    </w:p>
    <w:p w14:paraId="4708F066" w14:textId="494A5DAA" w:rsidR="000C5234" w:rsidRPr="006D752D" w:rsidRDefault="000C5234" w:rsidP="000C5234">
      <w:pPr>
        <w:jc w:val="both"/>
        <w:rPr>
          <w:rFonts w:ascii="Arial" w:hAnsi="Arial" w:cs="Arial"/>
          <w:szCs w:val="24"/>
        </w:rPr>
      </w:pPr>
    </w:p>
    <w:p w14:paraId="3CFB41F6" w14:textId="75D15FE8" w:rsidR="000C5234" w:rsidRPr="006D752D" w:rsidRDefault="000C5234" w:rsidP="000C5234">
      <w:pPr>
        <w:jc w:val="both"/>
        <w:rPr>
          <w:rFonts w:ascii="Arial" w:hAnsi="Arial" w:cs="Arial"/>
          <w:szCs w:val="24"/>
        </w:rPr>
      </w:pPr>
      <w:r w:rsidRPr="006D752D">
        <w:rPr>
          <w:rFonts w:ascii="Arial" w:hAnsi="Arial" w:cs="Arial"/>
          <w:szCs w:val="24"/>
        </w:rPr>
        <w:t xml:space="preserve">Moved – </w:t>
      </w:r>
      <w:r w:rsidR="009F6334">
        <w:rPr>
          <w:rFonts w:ascii="Arial" w:hAnsi="Arial" w:cs="Arial"/>
          <w:szCs w:val="24"/>
        </w:rPr>
        <w:t>Mayor Hipkins</w:t>
      </w:r>
    </w:p>
    <w:p w14:paraId="0E1E4A18" w14:textId="0DB49AEF" w:rsidR="000C5234" w:rsidRPr="006D752D" w:rsidRDefault="000C5234" w:rsidP="000C5234">
      <w:pPr>
        <w:jc w:val="both"/>
        <w:rPr>
          <w:rFonts w:ascii="Arial" w:hAnsi="Arial" w:cs="Arial"/>
          <w:szCs w:val="24"/>
        </w:rPr>
      </w:pPr>
      <w:r w:rsidRPr="006D752D">
        <w:rPr>
          <w:rFonts w:ascii="Arial" w:hAnsi="Arial" w:cs="Arial"/>
          <w:szCs w:val="24"/>
        </w:rPr>
        <w:t xml:space="preserve">Seconded – Councillor </w:t>
      </w:r>
      <w:r w:rsidR="00D47189">
        <w:rPr>
          <w:rFonts w:ascii="Arial" w:hAnsi="Arial" w:cs="Arial"/>
          <w:szCs w:val="24"/>
        </w:rPr>
        <w:t>McManus</w:t>
      </w:r>
    </w:p>
    <w:p w14:paraId="3B0D3863" w14:textId="470C45E2" w:rsidR="000C5234" w:rsidRPr="006D752D" w:rsidRDefault="000C5234" w:rsidP="000C5234">
      <w:pPr>
        <w:jc w:val="both"/>
        <w:rPr>
          <w:rFonts w:ascii="Arial" w:hAnsi="Arial" w:cs="Arial"/>
          <w:szCs w:val="24"/>
        </w:rPr>
      </w:pPr>
    </w:p>
    <w:p w14:paraId="74FEFD42" w14:textId="6930AD5B" w:rsidR="000C5234" w:rsidRPr="006D752D" w:rsidRDefault="000C5234" w:rsidP="000C5234">
      <w:pPr>
        <w:jc w:val="both"/>
        <w:rPr>
          <w:rFonts w:ascii="Arial" w:hAnsi="Arial" w:cs="Arial"/>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sidR="009F6334">
        <w:rPr>
          <w:rFonts w:ascii="Arial" w:hAnsi="Arial" w:cs="Arial"/>
          <w:b/>
          <w:szCs w:val="24"/>
        </w:rPr>
        <w:t xml:space="preserve"> subject to the attachment being made public</w:t>
      </w:r>
      <w:r w:rsidR="00D47189">
        <w:rPr>
          <w:rFonts w:ascii="Arial" w:hAnsi="Arial" w:cs="Arial"/>
          <w:b/>
          <w:szCs w:val="24"/>
        </w:rPr>
        <w:t xml:space="preserve"> and amend</w:t>
      </w:r>
      <w:r w:rsidR="00F050E3">
        <w:rPr>
          <w:rFonts w:ascii="Arial" w:hAnsi="Arial" w:cs="Arial"/>
          <w:b/>
          <w:szCs w:val="24"/>
        </w:rPr>
        <w:t>s</w:t>
      </w:r>
      <w:r w:rsidR="00D47189">
        <w:rPr>
          <w:rFonts w:ascii="Arial" w:hAnsi="Arial" w:cs="Arial"/>
          <w:b/>
          <w:szCs w:val="24"/>
        </w:rPr>
        <w:t xml:space="preserve"> the Fraud Risk Assessment time </w:t>
      </w:r>
      <w:r w:rsidR="005F3851">
        <w:rPr>
          <w:rFonts w:ascii="Arial" w:hAnsi="Arial" w:cs="Arial"/>
          <w:b/>
          <w:szCs w:val="24"/>
        </w:rPr>
        <w:t>frame</w:t>
      </w:r>
      <w:r w:rsidR="00D47189">
        <w:rPr>
          <w:rFonts w:ascii="Arial" w:hAnsi="Arial" w:cs="Arial"/>
          <w:b/>
          <w:szCs w:val="24"/>
        </w:rPr>
        <w:t xml:space="preserve"> from 18 months to 8 months.</w:t>
      </w:r>
    </w:p>
    <w:p w14:paraId="32253745" w14:textId="62D03F0F" w:rsidR="00F050E3" w:rsidRPr="006D752D" w:rsidRDefault="00F050E3" w:rsidP="00D71D69">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385F8DB4" w14:textId="489133C0" w:rsidR="000C5234" w:rsidRPr="006D752D" w:rsidRDefault="000C5234" w:rsidP="000C5234">
      <w:pPr>
        <w:jc w:val="right"/>
        <w:rPr>
          <w:rFonts w:ascii="Arial" w:hAnsi="Arial" w:cs="Arial"/>
          <w:b/>
          <w:szCs w:val="24"/>
        </w:rPr>
      </w:pPr>
    </w:p>
    <w:p w14:paraId="4F82568B" w14:textId="44F8291C" w:rsidR="000C5234" w:rsidRDefault="005F3851" w:rsidP="00670226">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3360" behindDoc="1" locked="0" layoutInCell="1" allowOverlap="1" wp14:anchorId="4D2B28CC" wp14:editId="59B3BBC7">
                <wp:simplePos x="0" y="0"/>
                <wp:positionH relativeFrom="column">
                  <wp:posOffset>-29626</wp:posOffset>
                </wp:positionH>
                <wp:positionV relativeFrom="paragraph">
                  <wp:posOffset>164596</wp:posOffset>
                </wp:positionV>
                <wp:extent cx="5320862" cy="3736428"/>
                <wp:effectExtent l="0" t="0" r="0" b="0"/>
                <wp:wrapNone/>
                <wp:docPr id="4" name="Rectangle 4"/>
                <wp:cNvGraphicFramePr/>
                <a:graphic xmlns:a="http://schemas.openxmlformats.org/drawingml/2006/main">
                  <a:graphicData uri="http://schemas.microsoft.com/office/word/2010/wordprocessingShape">
                    <wps:wsp>
                      <wps:cNvSpPr/>
                      <wps:spPr>
                        <a:xfrm>
                          <a:off x="0" y="0"/>
                          <a:ext cx="5320862" cy="373642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B02F44" id="Rectangle 4" o:spid="_x0000_s1026" style="position:absolute;margin-left:-2.35pt;margin-top:12.95pt;width:418.95pt;height:294.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" fillcolor="#bfbfbf [2412]" stroked="f" strokeweight="2pt"/>
            </w:pict>
          </mc:Fallback>
        </mc:AlternateContent>
      </w:r>
    </w:p>
    <w:p w14:paraId="4DA578F8" w14:textId="1D25A7D1" w:rsidR="005F3851" w:rsidRPr="005F3851" w:rsidRDefault="005F3851" w:rsidP="00670226">
      <w:pPr>
        <w:jc w:val="both"/>
        <w:rPr>
          <w:rFonts w:ascii="Arial" w:hAnsi="Arial" w:cs="Arial"/>
          <w:b/>
          <w:sz w:val="28"/>
          <w:szCs w:val="36"/>
          <w:lang w:val="en-US"/>
        </w:rPr>
      </w:pPr>
      <w:r w:rsidRPr="005F3851">
        <w:rPr>
          <w:rFonts w:ascii="Arial" w:hAnsi="Arial" w:cs="Arial"/>
          <w:b/>
          <w:sz w:val="28"/>
          <w:szCs w:val="36"/>
          <w:lang w:val="en-US"/>
        </w:rPr>
        <w:t>Committee Recommendation</w:t>
      </w:r>
    </w:p>
    <w:p w14:paraId="76755CB5" w14:textId="0F727422" w:rsidR="005F3851" w:rsidRDefault="005F3851" w:rsidP="00670226">
      <w:pPr>
        <w:jc w:val="both"/>
        <w:rPr>
          <w:rFonts w:ascii="Arial" w:hAnsi="Arial" w:cs="Arial"/>
          <w:b/>
          <w:szCs w:val="32"/>
          <w:lang w:val="en-US"/>
        </w:rPr>
      </w:pPr>
    </w:p>
    <w:p w14:paraId="49A43227" w14:textId="77777777" w:rsidR="005F3851" w:rsidRDefault="005F3851" w:rsidP="005F3851">
      <w:pPr>
        <w:jc w:val="both"/>
        <w:rPr>
          <w:rFonts w:ascii="Arial" w:hAnsi="Arial" w:cs="Arial"/>
          <w:b/>
          <w:szCs w:val="32"/>
          <w:lang w:val="en-US"/>
        </w:rPr>
      </w:pPr>
      <w:r>
        <w:rPr>
          <w:rFonts w:ascii="Arial" w:hAnsi="Arial" w:cs="Arial"/>
          <w:b/>
          <w:szCs w:val="32"/>
          <w:lang w:val="en-US"/>
        </w:rPr>
        <w:t xml:space="preserve">The Audit &amp; Risk Committee: </w:t>
      </w:r>
    </w:p>
    <w:p w14:paraId="3B24D9FC" w14:textId="77777777" w:rsidR="005F3851" w:rsidRDefault="005F3851" w:rsidP="005F3851">
      <w:pPr>
        <w:jc w:val="both"/>
        <w:rPr>
          <w:rFonts w:ascii="Arial" w:hAnsi="Arial" w:cs="Arial"/>
          <w:b/>
          <w:szCs w:val="32"/>
          <w:lang w:val="en-US"/>
        </w:rPr>
      </w:pPr>
    </w:p>
    <w:p w14:paraId="0FCB6DE5" w14:textId="77777777" w:rsidR="005F3851" w:rsidRDefault="005F3851" w:rsidP="005F3851">
      <w:pPr>
        <w:pStyle w:val="ListParagraph"/>
        <w:numPr>
          <w:ilvl w:val="0"/>
          <w:numId w:val="8"/>
        </w:numPr>
        <w:ind w:left="567" w:hanging="567"/>
        <w:contextualSpacing/>
        <w:jc w:val="both"/>
        <w:rPr>
          <w:rFonts w:ascii="Arial" w:hAnsi="Arial" w:cs="Arial"/>
          <w:b/>
          <w:szCs w:val="32"/>
          <w:lang w:val="en-US"/>
        </w:rPr>
      </w:pPr>
      <w:r>
        <w:rPr>
          <w:rFonts w:ascii="Arial" w:hAnsi="Arial" w:cs="Arial"/>
          <w:b/>
          <w:szCs w:val="32"/>
          <w:lang w:val="en-US"/>
        </w:rPr>
        <w:t xml:space="preserve">receives the Fraud Prevention in Local Government Report; </w:t>
      </w:r>
    </w:p>
    <w:p w14:paraId="0A439966" w14:textId="77777777" w:rsidR="005F3851" w:rsidRDefault="005F3851" w:rsidP="005F3851">
      <w:pPr>
        <w:pStyle w:val="ListParagraph"/>
        <w:ind w:left="426" w:hanging="426"/>
        <w:jc w:val="both"/>
        <w:rPr>
          <w:rFonts w:ascii="Arial" w:hAnsi="Arial" w:cs="Arial"/>
          <w:b/>
          <w:szCs w:val="32"/>
          <w:lang w:val="en-US"/>
        </w:rPr>
      </w:pPr>
    </w:p>
    <w:p w14:paraId="5E60A22A" w14:textId="5BAA42FB" w:rsidR="005F3851" w:rsidRPr="00B0573E" w:rsidRDefault="005F3851" w:rsidP="005F3851">
      <w:pPr>
        <w:pStyle w:val="ListParagraph"/>
        <w:numPr>
          <w:ilvl w:val="0"/>
          <w:numId w:val="8"/>
        </w:numPr>
        <w:ind w:left="567" w:hanging="567"/>
        <w:contextualSpacing/>
        <w:jc w:val="both"/>
        <w:rPr>
          <w:rFonts w:ascii="Arial" w:hAnsi="Arial" w:cs="Arial"/>
          <w:b/>
          <w:szCs w:val="32"/>
          <w:lang w:val="en-US"/>
        </w:rPr>
      </w:pPr>
      <w:r w:rsidRPr="00B0573E">
        <w:rPr>
          <w:rFonts w:ascii="Arial" w:hAnsi="Arial" w:cs="Arial"/>
          <w:b/>
          <w:szCs w:val="32"/>
          <w:lang w:val="en-US"/>
        </w:rPr>
        <w:t xml:space="preserve">notes and accepts the responses provided by the Chief Executive Officer specific to the City within the Report; </w:t>
      </w:r>
    </w:p>
    <w:p w14:paraId="3C3A035E" w14:textId="77777777" w:rsidR="005F3851" w:rsidRDefault="005F3851" w:rsidP="005F3851">
      <w:pPr>
        <w:ind w:left="426" w:hanging="426"/>
        <w:jc w:val="both"/>
        <w:rPr>
          <w:rFonts w:ascii="Arial" w:hAnsi="Arial" w:cs="Arial"/>
          <w:b/>
          <w:szCs w:val="32"/>
          <w:lang w:val="en-US"/>
        </w:rPr>
      </w:pPr>
    </w:p>
    <w:p w14:paraId="18A00C63" w14:textId="77777777" w:rsidR="005F3851" w:rsidRDefault="005F3851" w:rsidP="005F3851">
      <w:pPr>
        <w:pStyle w:val="ListParagraph"/>
        <w:numPr>
          <w:ilvl w:val="0"/>
          <w:numId w:val="8"/>
        </w:numPr>
        <w:ind w:left="567" w:hanging="567"/>
        <w:contextualSpacing/>
        <w:jc w:val="both"/>
        <w:rPr>
          <w:rFonts w:ascii="Arial" w:hAnsi="Arial" w:cs="Arial"/>
          <w:b/>
          <w:szCs w:val="32"/>
          <w:lang w:val="en-US"/>
        </w:rPr>
      </w:pPr>
      <w:r>
        <w:rPr>
          <w:rFonts w:ascii="Arial" w:hAnsi="Arial" w:cs="Arial"/>
          <w:b/>
          <w:szCs w:val="32"/>
          <w:lang w:val="en-US"/>
        </w:rPr>
        <w:t>recommends Council:</w:t>
      </w:r>
    </w:p>
    <w:p w14:paraId="4F07E045" w14:textId="77777777" w:rsidR="005F3851" w:rsidRPr="00B0573E" w:rsidRDefault="005F3851" w:rsidP="005F3851">
      <w:pPr>
        <w:pStyle w:val="ListParagraph"/>
        <w:rPr>
          <w:rFonts w:ascii="Arial" w:hAnsi="Arial" w:cs="Arial"/>
          <w:b/>
          <w:szCs w:val="32"/>
          <w:lang w:val="en-US"/>
        </w:rPr>
      </w:pPr>
    </w:p>
    <w:p w14:paraId="7C339AA5" w14:textId="36EBABC3" w:rsidR="005F3851" w:rsidRDefault="005F3851" w:rsidP="005F3851">
      <w:pPr>
        <w:pStyle w:val="ListParagraph"/>
        <w:numPr>
          <w:ilvl w:val="1"/>
          <w:numId w:val="8"/>
        </w:numPr>
        <w:ind w:left="1134" w:hanging="567"/>
        <w:contextualSpacing/>
        <w:jc w:val="both"/>
        <w:rPr>
          <w:rFonts w:ascii="Arial" w:hAnsi="Arial" w:cs="Arial"/>
          <w:b/>
          <w:szCs w:val="32"/>
          <w:lang w:val="en-US"/>
        </w:rPr>
      </w:pPr>
      <w:r>
        <w:rPr>
          <w:rFonts w:ascii="Arial" w:hAnsi="Arial" w:cs="Arial"/>
          <w:b/>
          <w:szCs w:val="32"/>
          <w:lang w:val="en-US"/>
        </w:rPr>
        <w:t xml:space="preserve">approves the responses of the Chief Executive Officer; </w:t>
      </w:r>
    </w:p>
    <w:p w14:paraId="62C09524" w14:textId="77777777" w:rsidR="005F3851" w:rsidRPr="00CF355A" w:rsidRDefault="005F3851" w:rsidP="005F3851">
      <w:pPr>
        <w:ind w:left="1134" w:hanging="567"/>
        <w:contextualSpacing/>
        <w:jc w:val="both"/>
        <w:rPr>
          <w:rFonts w:ascii="Arial" w:hAnsi="Arial" w:cs="Arial"/>
          <w:b/>
          <w:szCs w:val="32"/>
          <w:lang w:val="en-US"/>
        </w:rPr>
      </w:pPr>
    </w:p>
    <w:p w14:paraId="2C1DC3E8" w14:textId="2EC5ED5B" w:rsidR="005F3851" w:rsidRDefault="005F3851" w:rsidP="005F3851">
      <w:pPr>
        <w:pStyle w:val="ListParagraph"/>
        <w:numPr>
          <w:ilvl w:val="1"/>
          <w:numId w:val="8"/>
        </w:numPr>
        <w:ind w:left="1134" w:hanging="567"/>
        <w:contextualSpacing/>
        <w:jc w:val="both"/>
        <w:rPr>
          <w:rFonts w:ascii="Arial" w:hAnsi="Arial" w:cs="Arial"/>
          <w:b/>
          <w:szCs w:val="32"/>
          <w:lang w:val="en-US"/>
        </w:rPr>
      </w:pPr>
      <w:r>
        <w:rPr>
          <w:rFonts w:ascii="Arial" w:hAnsi="Arial" w:cs="Arial"/>
          <w:b/>
          <w:szCs w:val="32"/>
          <w:lang w:val="en-US"/>
        </w:rPr>
        <w:t xml:space="preserve">instructs the Chief Executive Officer to provide Report implementation progress updates to the Audit and Risk Committee at appropriate intervals; </w:t>
      </w:r>
    </w:p>
    <w:p w14:paraId="0EDB6720" w14:textId="77777777" w:rsidR="005F3851" w:rsidRPr="005F3851" w:rsidRDefault="005F3851" w:rsidP="005F3851">
      <w:pPr>
        <w:pStyle w:val="ListParagraph"/>
        <w:rPr>
          <w:rFonts w:ascii="Arial" w:hAnsi="Arial" w:cs="Arial"/>
          <w:b/>
          <w:szCs w:val="32"/>
          <w:lang w:val="en-US"/>
        </w:rPr>
      </w:pPr>
    </w:p>
    <w:p w14:paraId="7A2F97B1" w14:textId="63C51E20" w:rsidR="005F3851" w:rsidRDefault="005F3851" w:rsidP="005F3851">
      <w:pPr>
        <w:pStyle w:val="ListParagraph"/>
        <w:numPr>
          <w:ilvl w:val="0"/>
          <w:numId w:val="8"/>
        </w:numPr>
        <w:ind w:left="567" w:hanging="567"/>
        <w:contextualSpacing/>
        <w:jc w:val="both"/>
        <w:rPr>
          <w:rFonts w:ascii="Arial" w:hAnsi="Arial" w:cs="Arial"/>
          <w:b/>
          <w:szCs w:val="32"/>
          <w:lang w:val="en-US"/>
        </w:rPr>
      </w:pPr>
      <w:r>
        <w:rPr>
          <w:rFonts w:ascii="Arial" w:hAnsi="Arial" w:cs="Arial"/>
          <w:b/>
          <w:szCs w:val="32"/>
          <w:lang w:val="en-US"/>
        </w:rPr>
        <w:t>approves attachment 1 to be made public; and</w:t>
      </w:r>
    </w:p>
    <w:p w14:paraId="1C21A983" w14:textId="77777777" w:rsidR="005F3851" w:rsidRDefault="005F3851" w:rsidP="005F3851">
      <w:pPr>
        <w:pStyle w:val="ListParagraph"/>
        <w:ind w:left="567"/>
        <w:contextualSpacing/>
        <w:jc w:val="both"/>
        <w:rPr>
          <w:rFonts w:ascii="Arial" w:hAnsi="Arial" w:cs="Arial"/>
          <w:b/>
          <w:szCs w:val="32"/>
          <w:lang w:val="en-US"/>
        </w:rPr>
      </w:pPr>
    </w:p>
    <w:p w14:paraId="73226B66" w14:textId="506E5F4E" w:rsidR="005F3851" w:rsidRPr="005F3851" w:rsidRDefault="005F3851" w:rsidP="005F3851">
      <w:pPr>
        <w:pStyle w:val="ListParagraph"/>
        <w:numPr>
          <w:ilvl w:val="0"/>
          <w:numId w:val="8"/>
        </w:numPr>
        <w:ind w:left="567" w:hanging="567"/>
        <w:contextualSpacing/>
        <w:jc w:val="both"/>
        <w:rPr>
          <w:rFonts w:ascii="Arial" w:hAnsi="Arial" w:cs="Arial"/>
          <w:b/>
          <w:szCs w:val="32"/>
          <w:lang w:val="en-US"/>
        </w:rPr>
      </w:pPr>
      <w:r>
        <w:rPr>
          <w:rFonts w:ascii="Arial" w:hAnsi="Arial" w:cs="Arial"/>
          <w:b/>
          <w:szCs w:val="32"/>
          <w:lang w:val="en-US"/>
        </w:rPr>
        <w:t>approves the Fraud Risk Assessment time frame to</w:t>
      </w:r>
      <w:r w:rsidR="00B5722E">
        <w:rPr>
          <w:rFonts w:ascii="Arial" w:hAnsi="Arial" w:cs="Arial"/>
          <w:b/>
          <w:szCs w:val="32"/>
          <w:lang w:val="en-US"/>
        </w:rPr>
        <w:t xml:space="preserve"> be</w:t>
      </w:r>
      <w:r>
        <w:rPr>
          <w:rFonts w:ascii="Arial" w:hAnsi="Arial" w:cs="Arial"/>
          <w:b/>
          <w:szCs w:val="32"/>
          <w:lang w:val="en-US"/>
        </w:rPr>
        <w:t xml:space="preserve"> amended from 18 months to 8 months.</w:t>
      </w:r>
    </w:p>
    <w:p w14:paraId="34DDF0E1" w14:textId="77777777" w:rsidR="005F3851" w:rsidRDefault="005F3851" w:rsidP="00670226">
      <w:pPr>
        <w:jc w:val="both"/>
        <w:rPr>
          <w:rFonts w:ascii="Arial" w:hAnsi="Arial" w:cs="Arial"/>
          <w:b/>
          <w:szCs w:val="32"/>
          <w:lang w:val="en-US"/>
        </w:rPr>
      </w:pPr>
    </w:p>
    <w:p w14:paraId="5DC11DEA" w14:textId="5F37A6AB" w:rsidR="00670226" w:rsidRDefault="00670226" w:rsidP="00670226">
      <w:pPr>
        <w:pStyle w:val="Default"/>
        <w:jc w:val="both"/>
        <w:rPr>
          <w:rFonts w:ascii="Arial" w:hAnsi="Arial" w:cs="Arial"/>
          <w:szCs w:val="32"/>
          <w:lang w:val="en-US"/>
        </w:rPr>
      </w:pPr>
    </w:p>
    <w:p w14:paraId="7501E51B" w14:textId="64BF27BB" w:rsidR="005F3851" w:rsidRDefault="005F3851" w:rsidP="00670226">
      <w:pPr>
        <w:pStyle w:val="Default"/>
        <w:jc w:val="both"/>
        <w:rPr>
          <w:rFonts w:ascii="Arial" w:hAnsi="Arial" w:cs="Arial"/>
          <w:szCs w:val="32"/>
          <w:lang w:val="en-US"/>
        </w:rPr>
      </w:pPr>
    </w:p>
    <w:p w14:paraId="14641291" w14:textId="77777777" w:rsidR="005F3851" w:rsidRPr="00670226" w:rsidRDefault="005F3851" w:rsidP="00670226">
      <w:pPr>
        <w:pStyle w:val="Default"/>
        <w:jc w:val="both"/>
        <w:rPr>
          <w:rFonts w:ascii="Arial" w:hAnsi="Arial" w:cs="Arial"/>
          <w:szCs w:val="32"/>
          <w:lang w:val="en-US"/>
        </w:rPr>
      </w:pPr>
    </w:p>
    <w:p w14:paraId="54A582E8" w14:textId="77777777" w:rsidR="00670226" w:rsidRPr="00670226" w:rsidRDefault="00670226" w:rsidP="00670226">
      <w:pPr>
        <w:jc w:val="both"/>
        <w:rPr>
          <w:rFonts w:ascii="Arial" w:hAnsi="Arial" w:cs="Arial"/>
          <w:b/>
          <w:szCs w:val="32"/>
          <w:lang w:val="en-US"/>
        </w:rPr>
      </w:pPr>
    </w:p>
    <w:p w14:paraId="6C9BE382" w14:textId="77777777" w:rsidR="00670226" w:rsidRPr="005F3851" w:rsidRDefault="00670226" w:rsidP="00670226">
      <w:pPr>
        <w:jc w:val="both"/>
        <w:rPr>
          <w:rFonts w:ascii="Arial" w:hAnsi="Arial" w:cs="Arial"/>
          <w:bCs/>
          <w:sz w:val="28"/>
          <w:szCs w:val="32"/>
          <w:lang w:val="en-US"/>
        </w:rPr>
      </w:pPr>
      <w:r w:rsidRPr="005F3851">
        <w:rPr>
          <w:rFonts w:ascii="Arial" w:hAnsi="Arial" w:cs="Arial"/>
          <w:bCs/>
          <w:sz w:val="28"/>
          <w:szCs w:val="32"/>
          <w:lang w:val="en-US"/>
        </w:rPr>
        <w:t>Recommendation to Committee</w:t>
      </w:r>
    </w:p>
    <w:p w14:paraId="3373DB47" w14:textId="77777777" w:rsidR="00670226" w:rsidRDefault="00670226" w:rsidP="00670226">
      <w:pPr>
        <w:jc w:val="both"/>
        <w:rPr>
          <w:rFonts w:ascii="Arial" w:hAnsi="Arial" w:cs="Arial"/>
          <w:b/>
          <w:szCs w:val="32"/>
          <w:lang w:val="en-US"/>
        </w:rPr>
      </w:pPr>
    </w:p>
    <w:p w14:paraId="7EAFFFBE" w14:textId="77777777" w:rsidR="00670226" w:rsidRPr="005F3851" w:rsidRDefault="00670226" w:rsidP="00670226">
      <w:pPr>
        <w:jc w:val="both"/>
        <w:rPr>
          <w:rFonts w:ascii="Arial" w:hAnsi="Arial" w:cs="Arial"/>
          <w:bCs/>
          <w:szCs w:val="32"/>
          <w:lang w:val="en-US"/>
        </w:rPr>
      </w:pPr>
      <w:r w:rsidRPr="005F3851">
        <w:rPr>
          <w:rFonts w:ascii="Arial" w:hAnsi="Arial" w:cs="Arial"/>
          <w:bCs/>
          <w:szCs w:val="32"/>
          <w:lang w:val="en-US"/>
        </w:rPr>
        <w:t xml:space="preserve">The Audit &amp; Risk Committee: </w:t>
      </w:r>
    </w:p>
    <w:p w14:paraId="40F30AC5" w14:textId="77777777" w:rsidR="00670226" w:rsidRPr="005F3851" w:rsidRDefault="00670226" w:rsidP="00670226">
      <w:pPr>
        <w:jc w:val="both"/>
        <w:rPr>
          <w:rFonts w:ascii="Arial" w:hAnsi="Arial" w:cs="Arial"/>
          <w:bCs/>
          <w:szCs w:val="32"/>
          <w:lang w:val="en-US"/>
        </w:rPr>
      </w:pPr>
    </w:p>
    <w:p w14:paraId="46F0ED06" w14:textId="77777777" w:rsidR="00670226" w:rsidRPr="005F3851" w:rsidRDefault="00670226" w:rsidP="00E4362D">
      <w:pPr>
        <w:pStyle w:val="ListParagraph"/>
        <w:numPr>
          <w:ilvl w:val="0"/>
          <w:numId w:val="8"/>
        </w:numPr>
        <w:ind w:left="567" w:hanging="567"/>
        <w:contextualSpacing/>
        <w:jc w:val="both"/>
        <w:rPr>
          <w:rFonts w:ascii="Arial" w:hAnsi="Arial" w:cs="Arial"/>
          <w:bCs/>
          <w:szCs w:val="32"/>
          <w:lang w:val="en-US"/>
        </w:rPr>
      </w:pPr>
      <w:r w:rsidRPr="005F3851">
        <w:rPr>
          <w:rFonts w:ascii="Arial" w:hAnsi="Arial" w:cs="Arial"/>
          <w:bCs/>
          <w:szCs w:val="32"/>
          <w:lang w:val="en-US"/>
        </w:rPr>
        <w:t xml:space="preserve">receives the Fraud Prevention in Local Government Report; </w:t>
      </w:r>
    </w:p>
    <w:p w14:paraId="23C1E7A2" w14:textId="77777777" w:rsidR="00670226" w:rsidRPr="005F3851" w:rsidRDefault="00670226" w:rsidP="00670226">
      <w:pPr>
        <w:pStyle w:val="ListParagraph"/>
        <w:ind w:left="426" w:hanging="426"/>
        <w:jc w:val="both"/>
        <w:rPr>
          <w:rFonts w:ascii="Arial" w:hAnsi="Arial" w:cs="Arial"/>
          <w:bCs/>
          <w:szCs w:val="32"/>
          <w:lang w:val="en-US"/>
        </w:rPr>
      </w:pPr>
    </w:p>
    <w:p w14:paraId="60DFED45" w14:textId="3F184063" w:rsidR="00670226" w:rsidRPr="005F3851" w:rsidRDefault="00670226" w:rsidP="00E4362D">
      <w:pPr>
        <w:pStyle w:val="ListParagraph"/>
        <w:numPr>
          <w:ilvl w:val="0"/>
          <w:numId w:val="8"/>
        </w:numPr>
        <w:ind w:left="567" w:hanging="567"/>
        <w:contextualSpacing/>
        <w:jc w:val="both"/>
        <w:rPr>
          <w:rFonts w:ascii="Arial" w:hAnsi="Arial" w:cs="Arial"/>
          <w:bCs/>
          <w:szCs w:val="32"/>
          <w:lang w:val="en-US"/>
        </w:rPr>
      </w:pPr>
      <w:r w:rsidRPr="005F3851">
        <w:rPr>
          <w:rFonts w:ascii="Arial" w:hAnsi="Arial" w:cs="Arial"/>
          <w:bCs/>
          <w:szCs w:val="32"/>
          <w:lang w:val="en-US"/>
        </w:rPr>
        <w:t xml:space="preserve">notes and accepts the responses provided by the Chief Executive Officer specific to the City within the </w:t>
      </w:r>
      <w:r w:rsidR="008732A8" w:rsidRPr="005F3851">
        <w:rPr>
          <w:rFonts w:ascii="Arial" w:hAnsi="Arial" w:cs="Arial"/>
          <w:bCs/>
          <w:szCs w:val="32"/>
          <w:lang w:val="en-US"/>
        </w:rPr>
        <w:t>Report</w:t>
      </w:r>
      <w:r w:rsidRPr="005F3851">
        <w:rPr>
          <w:rFonts w:ascii="Arial" w:hAnsi="Arial" w:cs="Arial"/>
          <w:bCs/>
          <w:szCs w:val="32"/>
          <w:lang w:val="en-US"/>
        </w:rPr>
        <w:t xml:space="preserve">; and </w:t>
      </w:r>
    </w:p>
    <w:p w14:paraId="099E4B7C" w14:textId="77777777" w:rsidR="00670226" w:rsidRPr="005F3851" w:rsidRDefault="00670226" w:rsidP="00670226">
      <w:pPr>
        <w:ind w:left="426" w:hanging="426"/>
        <w:jc w:val="both"/>
        <w:rPr>
          <w:rFonts w:ascii="Arial" w:hAnsi="Arial" w:cs="Arial"/>
          <w:bCs/>
          <w:szCs w:val="32"/>
          <w:lang w:val="en-US"/>
        </w:rPr>
      </w:pPr>
    </w:p>
    <w:p w14:paraId="6C1213E2" w14:textId="77777777" w:rsidR="00B0573E" w:rsidRPr="005F3851" w:rsidRDefault="00670226" w:rsidP="00E4362D">
      <w:pPr>
        <w:pStyle w:val="ListParagraph"/>
        <w:numPr>
          <w:ilvl w:val="0"/>
          <w:numId w:val="8"/>
        </w:numPr>
        <w:ind w:left="567" w:hanging="567"/>
        <w:contextualSpacing/>
        <w:jc w:val="both"/>
        <w:rPr>
          <w:rFonts w:ascii="Arial" w:hAnsi="Arial" w:cs="Arial"/>
          <w:bCs/>
          <w:szCs w:val="32"/>
          <w:lang w:val="en-US"/>
        </w:rPr>
      </w:pPr>
      <w:r w:rsidRPr="005F3851">
        <w:rPr>
          <w:rFonts w:ascii="Arial" w:hAnsi="Arial" w:cs="Arial"/>
          <w:bCs/>
          <w:szCs w:val="32"/>
          <w:lang w:val="en-US"/>
        </w:rPr>
        <w:t>recommends Council</w:t>
      </w:r>
      <w:r w:rsidR="00B0573E" w:rsidRPr="005F3851">
        <w:rPr>
          <w:rFonts w:ascii="Arial" w:hAnsi="Arial" w:cs="Arial"/>
          <w:bCs/>
          <w:szCs w:val="32"/>
          <w:lang w:val="en-US"/>
        </w:rPr>
        <w:t>:</w:t>
      </w:r>
    </w:p>
    <w:p w14:paraId="0C91A803" w14:textId="77777777" w:rsidR="00B0573E" w:rsidRPr="005F3851" w:rsidRDefault="00B0573E" w:rsidP="00B0573E">
      <w:pPr>
        <w:pStyle w:val="ListParagraph"/>
        <w:rPr>
          <w:rFonts w:ascii="Arial" w:hAnsi="Arial" w:cs="Arial"/>
          <w:bCs/>
          <w:szCs w:val="32"/>
          <w:lang w:val="en-US"/>
        </w:rPr>
      </w:pPr>
    </w:p>
    <w:p w14:paraId="758E29C4" w14:textId="074293CA" w:rsidR="00B0573E" w:rsidRPr="005F3851" w:rsidRDefault="006E0750" w:rsidP="00E4362D">
      <w:pPr>
        <w:pStyle w:val="ListParagraph"/>
        <w:numPr>
          <w:ilvl w:val="1"/>
          <w:numId w:val="8"/>
        </w:numPr>
        <w:ind w:left="1134" w:hanging="567"/>
        <w:contextualSpacing/>
        <w:jc w:val="both"/>
        <w:rPr>
          <w:rFonts w:ascii="Arial" w:hAnsi="Arial" w:cs="Arial"/>
          <w:bCs/>
          <w:szCs w:val="32"/>
          <w:lang w:val="en-US"/>
        </w:rPr>
      </w:pPr>
      <w:r w:rsidRPr="005F3851">
        <w:rPr>
          <w:rFonts w:ascii="Arial" w:hAnsi="Arial" w:cs="Arial"/>
          <w:bCs/>
          <w:szCs w:val="32"/>
          <w:lang w:val="en-US"/>
        </w:rPr>
        <w:t>approves</w:t>
      </w:r>
      <w:r w:rsidR="00670226" w:rsidRPr="005F3851">
        <w:rPr>
          <w:rFonts w:ascii="Arial" w:hAnsi="Arial" w:cs="Arial"/>
          <w:bCs/>
          <w:szCs w:val="32"/>
          <w:lang w:val="en-US"/>
        </w:rPr>
        <w:t xml:space="preserve"> the responses of the Chief Executive Officer</w:t>
      </w:r>
      <w:r w:rsidR="00B0573E" w:rsidRPr="005F3851">
        <w:rPr>
          <w:rFonts w:ascii="Arial" w:hAnsi="Arial" w:cs="Arial"/>
          <w:bCs/>
          <w:szCs w:val="32"/>
          <w:lang w:val="en-US"/>
        </w:rPr>
        <w:t>; and</w:t>
      </w:r>
    </w:p>
    <w:p w14:paraId="202C70B8" w14:textId="77777777" w:rsidR="00CF355A" w:rsidRPr="005F3851" w:rsidRDefault="00CF355A" w:rsidP="00606A2D">
      <w:pPr>
        <w:ind w:left="1134" w:hanging="567"/>
        <w:contextualSpacing/>
        <w:jc w:val="both"/>
        <w:rPr>
          <w:rFonts w:ascii="Arial" w:hAnsi="Arial" w:cs="Arial"/>
          <w:bCs/>
          <w:szCs w:val="32"/>
          <w:lang w:val="en-US"/>
        </w:rPr>
      </w:pPr>
    </w:p>
    <w:p w14:paraId="18C2783D" w14:textId="18BBDA68" w:rsidR="00670226" w:rsidRPr="005F3851" w:rsidRDefault="00AE1AF1" w:rsidP="00E4362D">
      <w:pPr>
        <w:pStyle w:val="ListParagraph"/>
        <w:numPr>
          <w:ilvl w:val="1"/>
          <w:numId w:val="8"/>
        </w:numPr>
        <w:ind w:left="1134" w:hanging="567"/>
        <w:contextualSpacing/>
        <w:jc w:val="both"/>
        <w:rPr>
          <w:rFonts w:ascii="Arial" w:hAnsi="Arial" w:cs="Arial"/>
          <w:bCs/>
          <w:szCs w:val="32"/>
          <w:lang w:val="en-US"/>
        </w:rPr>
      </w:pPr>
      <w:r w:rsidRPr="005F3851">
        <w:rPr>
          <w:rFonts w:ascii="Arial" w:hAnsi="Arial" w:cs="Arial"/>
          <w:bCs/>
          <w:szCs w:val="32"/>
          <w:lang w:val="en-US"/>
        </w:rPr>
        <w:t>instruct</w:t>
      </w:r>
      <w:r w:rsidR="008F062A" w:rsidRPr="005F3851">
        <w:rPr>
          <w:rFonts w:ascii="Arial" w:hAnsi="Arial" w:cs="Arial"/>
          <w:bCs/>
          <w:szCs w:val="32"/>
          <w:lang w:val="en-US"/>
        </w:rPr>
        <w:t xml:space="preserve">s the </w:t>
      </w:r>
      <w:r w:rsidR="00CF355A" w:rsidRPr="005F3851">
        <w:rPr>
          <w:rFonts w:ascii="Arial" w:hAnsi="Arial" w:cs="Arial"/>
          <w:bCs/>
          <w:szCs w:val="32"/>
          <w:lang w:val="en-US"/>
        </w:rPr>
        <w:t>Chief Executive Officer</w:t>
      </w:r>
      <w:r w:rsidR="008F062A" w:rsidRPr="005F3851">
        <w:rPr>
          <w:rFonts w:ascii="Arial" w:hAnsi="Arial" w:cs="Arial"/>
          <w:bCs/>
          <w:szCs w:val="32"/>
          <w:lang w:val="en-US"/>
        </w:rPr>
        <w:t xml:space="preserve"> to </w:t>
      </w:r>
      <w:r w:rsidR="0026627D" w:rsidRPr="005F3851">
        <w:rPr>
          <w:rFonts w:ascii="Arial" w:hAnsi="Arial" w:cs="Arial"/>
          <w:bCs/>
          <w:szCs w:val="32"/>
          <w:lang w:val="en-US"/>
        </w:rPr>
        <w:t>provide Report implementation</w:t>
      </w:r>
      <w:r w:rsidRPr="005F3851">
        <w:rPr>
          <w:rFonts w:ascii="Arial" w:hAnsi="Arial" w:cs="Arial"/>
          <w:bCs/>
          <w:szCs w:val="32"/>
          <w:lang w:val="en-US"/>
        </w:rPr>
        <w:t xml:space="preserve"> progress updates to the Au</w:t>
      </w:r>
      <w:r w:rsidR="008F062A" w:rsidRPr="005F3851">
        <w:rPr>
          <w:rFonts w:ascii="Arial" w:hAnsi="Arial" w:cs="Arial"/>
          <w:bCs/>
          <w:szCs w:val="32"/>
          <w:lang w:val="en-US"/>
        </w:rPr>
        <w:t>dit and Risk Committee at appropriate intervals</w:t>
      </w:r>
      <w:r w:rsidR="00670226" w:rsidRPr="005F3851">
        <w:rPr>
          <w:rFonts w:ascii="Arial" w:hAnsi="Arial" w:cs="Arial"/>
          <w:bCs/>
          <w:szCs w:val="32"/>
          <w:lang w:val="en-US"/>
        </w:rPr>
        <w:t>.</w:t>
      </w:r>
    </w:p>
    <w:p w14:paraId="778B8BBB" w14:textId="77777777" w:rsidR="00670226" w:rsidRDefault="00670226" w:rsidP="00670226">
      <w:pPr>
        <w:jc w:val="both"/>
        <w:rPr>
          <w:rFonts w:ascii="Arial" w:hAnsi="Arial" w:cs="Arial"/>
          <w:b/>
          <w:szCs w:val="32"/>
          <w:lang w:val="en-US"/>
        </w:rPr>
      </w:pPr>
    </w:p>
    <w:p w14:paraId="2C5C4AFE" w14:textId="77777777" w:rsidR="000C5234" w:rsidRDefault="000C5234" w:rsidP="000C5234">
      <w:pPr>
        <w:jc w:val="both"/>
        <w:rPr>
          <w:rFonts w:ascii="Arial" w:hAnsi="Arial" w:cs="Arial"/>
          <w:b/>
          <w:sz w:val="28"/>
          <w:szCs w:val="32"/>
          <w:lang w:val="en-US"/>
        </w:rPr>
      </w:pPr>
      <w:r>
        <w:rPr>
          <w:rFonts w:ascii="Arial" w:hAnsi="Arial" w:cs="Arial"/>
          <w:b/>
          <w:sz w:val="28"/>
          <w:szCs w:val="32"/>
          <w:lang w:val="en-US"/>
        </w:rPr>
        <w:t>Executive Summary</w:t>
      </w:r>
    </w:p>
    <w:p w14:paraId="6BB5B735" w14:textId="77777777" w:rsidR="000C5234" w:rsidRDefault="000C5234" w:rsidP="000C5234">
      <w:pPr>
        <w:jc w:val="both"/>
        <w:rPr>
          <w:rFonts w:ascii="Arial" w:hAnsi="Arial" w:cs="Arial"/>
          <w:b/>
          <w:szCs w:val="32"/>
          <w:lang w:val="en-US"/>
        </w:rPr>
      </w:pPr>
    </w:p>
    <w:p w14:paraId="35424A4A" w14:textId="77777777" w:rsidR="000C5234" w:rsidRPr="0071235F" w:rsidRDefault="000C5234" w:rsidP="000C5234">
      <w:pPr>
        <w:jc w:val="both"/>
        <w:rPr>
          <w:rFonts w:ascii="Arial" w:hAnsi="Arial" w:cs="Arial"/>
          <w:szCs w:val="32"/>
          <w:lang w:val="en-US"/>
        </w:rPr>
      </w:pPr>
      <w:r w:rsidRPr="0071235F">
        <w:rPr>
          <w:rFonts w:ascii="Arial" w:hAnsi="Arial" w:cs="Arial"/>
          <w:szCs w:val="32"/>
          <w:lang w:val="en-US"/>
        </w:rPr>
        <w:t xml:space="preserve">The objective of this report is to present the Fraud Prevention in Local Government Report issued by the Office of the Auditor General (OAG). The Office of Auditor General (OAG) conducts Performance Audits to assess Local Governments against common business practices to identify good practices, control weaknesses and exposures so that local governments, including those not audited, can evaluate their own performance.  </w:t>
      </w:r>
    </w:p>
    <w:p w14:paraId="4B28D139" w14:textId="77777777" w:rsidR="000C5234" w:rsidRPr="0071235F" w:rsidRDefault="000C5234" w:rsidP="000C5234">
      <w:pPr>
        <w:jc w:val="both"/>
        <w:rPr>
          <w:rFonts w:ascii="Arial" w:hAnsi="Arial" w:cs="Arial"/>
          <w:szCs w:val="32"/>
          <w:lang w:val="en-US"/>
        </w:rPr>
      </w:pPr>
    </w:p>
    <w:p w14:paraId="77EF5776" w14:textId="77777777" w:rsidR="000C5234" w:rsidRPr="0071235F" w:rsidRDefault="000C5234" w:rsidP="000C5234">
      <w:pPr>
        <w:pStyle w:val="Default"/>
        <w:jc w:val="both"/>
        <w:rPr>
          <w:rFonts w:ascii="Arial" w:hAnsi="Arial" w:cs="Arial"/>
          <w:szCs w:val="32"/>
          <w:lang w:val="en-US"/>
        </w:rPr>
      </w:pPr>
      <w:r w:rsidRPr="0071235F">
        <w:rPr>
          <w:rFonts w:ascii="Arial" w:hAnsi="Arial" w:cs="Arial"/>
          <w:szCs w:val="32"/>
          <w:lang w:val="en-US"/>
        </w:rPr>
        <w:t>The OAG undertook a narrow-scope performance audit regarding the Fraud Prevention Management capabilities of the Local Governments within the State. The audit was conducted on a selection basis and the City was selected for inclusion in the audit.</w:t>
      </w:r>
    </w:p>
    <w:p w14:paraId="051BC90F" w14:textId="77777777" w:rsidR="000019EB" w:rsidRDefault="000019EB" w:rsidP="00670226">
      <w:pPr>
        <w:jc w:val="both"/>
        <w:rPr>
          <w:rFonts w:ascii="Arial" w:hAnsi="Arial" w:cs="Arial"/>
          <w:b/>
          <w:sz w:val="28"/>
          <w:szCs w:val="32"/>
          <w:lang w:val="en-US"/>
        </w:rPr>
      </w:pPr>
    </w:p>
    <w:p w14:paraId="267CA7EE" w14:textId="43894B55" w:rsidR="00670226" w:rsidRDefault="00670226" w:rsidP="00670226">
      <w:pPr>
        <w:jc w:val="both"/>
        <w:rPr>
          <w:rFonts w:ascii="Arial" w:hAnsi="Arial" w:cs="Arial"/>
          <w:b/>
          <w:sz w:val="28"/>
          <w:szCs w:val="32"/>
          <w:lang w:val="en-US"/>
        </w:rPr>
      </w:pPr>
      <w:r>
        <w:rPr>
          <w:rFonts w:ascii="Arial" w:hAnsi="Arial" w:cs="Arial"/>
          <w:b/>
          <w:sz w:val="28"/>
          <w:szCs w:val="32"/>
          <w:lang w:val="en-US"/>
        </w:rPr>
        <w:t>Discussion/Overview</w:t>
      </w:r>
    </w:p>
    <w:p w14:paraId="17431DB2" w14:textId="77777777" w:rsidR="00670226" w:rsidRDefault="00670226" w:rsidP="00670226">
      <w:pPr>
        <w:jc w:val="both"/>
        <w:rPr>
          <w:rFonts w:ascii="Arial" w:hAnsi="Arial" w:cs="Arial"/>
          <w:szCs w:val="32"/>
          <w:lang w:val="en-US"/>
        </w:rPr>
      </w:pPr>
    </w:p>
    <w:p w14:paraId="04D6ED0A" w14:textId="53A06556" w:rsidR="00670226" w:rsidRDefault="00670226" w:rsidP="00670226">
      <w:pPr>
        <w:jc w:val="both"/>
        <w:rPr>
          <w:rFonts w:ascii="Arial" w:hAnsi="Arial" w:cs="Arial"/>
          <w:szCs w:val="32"/>
          <w:lang w:val="en-US"/>
        </w:rPr>
      </w:pPr>
      <w:r>
        <w:rPr>
          <w:rFonts w:ascii="Arial" w:hAnsi="Arial" w:cs="Arial"/>
          <w:szCs w:val="32"/>
          <w:lang w:val="en-US"/>
        </w:rPr>
        <w:t xml:space="preserve">The Local Government Amendment (Auditing) Act 2017 made legislative changes to the Local Government Act 1995 to provide for the auditing of Local Governments by the Auditor General. Under section 18 of the Auditor General Act 2006, the OAG can conduct Performance Audit of the Local Government within the State. Accordingly, the OAG executed a narrow-scope performance audit in relation to the Fraud Prevention Management within the Local Government sector. In general, the core objective of the narrow scope performance audit is to evaluate entities compliance with legislation, public sector policies and accepted good practice. </w:t>
      </w:r>
    </w:p>
    <w:p w14:paraId="4B5C6D2F" w14:textId="77777777" w:rsidR="007D1F24" w:rsidRDefault="007D1F24" w:rsidP="00670226">
      <w:pPr>
        <w:jc w:val="both"/>
        <w:rPr>
          <w:rFonts w:ascii="Arial" w:hAnsi="Arial" w:cs="Arial"/>
          <w:szCs w:val="32"/>
          <w:lang w:val="en-US"/>
        </w:rPr>
      </w:pPr>
    </w:p>
    <w:p w14:paraId="44505506" w14:textId="0BB7AFB4" w:rsidR="00670226" w:rsidRDefault="00670226" w:rsidP="00670226">
      <w:pPr>
        <w:jc w:val="both"/>
        <w:rPr>
          <w:rFonts w:ascii="Arial" w:hAnsi="Arial" w:cs="Arial"/>
          <w:szCs w:val="32"/>
          <w:lang w:val="en-US"/>
        </w:rPr>
      </w:pPr>
      <w:r>
        <w:rPr>
          <w:rFonts w:ascii="Arial" w:hAnsi="Arial" w:cs="Arial"/>
          <w:szCs w:val="32"/>
          <w:lang w:val="en-US"/>
        </w:rPr>
        <w:t xml:space="preserve">The key purpose of the Fraud Prevention in Local Government performance audit was to assess whether selected Local Governments have taken appropriate steps to prevent fraud within the </w:t>
      </w:r>
      <w:proofErr w:type="spellStart"/>
      <w:r>
        <w:rPr>
          <w:rFonts w:ascii="Arial" w:hAnsi="Arial" w:cs="Arial"/>
          <w:szCs w:val="32"/>
          <w:lang w:val="en-US"/>
        </w:rPr>
        <w:t>organisation</w:t>
      </w:r>
      <w:proofErr w:type="spellEnd"/>
      <w:r>
        <w:rPr>
          <w:rFonts w:ascii="Arial" w:hAnsi="Arial" w:cs="Arial"/>
          <w:szCs w:val="32"/>
          <w:lang w:val="en-US"/>
        </w:rPr>
        <w:t xml:space="preserve"> and have appropriate controls in place. The City along with 4 other </w:t>
      </w:r>
      <w:r w:rsidR="00B64CA9">
        <w:rPr>
          <w:rFonts w:ascii="Arial" w:hAnsi="Arial" w:cs="Arial"/>
          <w:szCs w:val="32"/>
          <w:lang w:val="en-US"/>
        </w:rPr>
        <w:t>local governments</w:t>
      </w:r>
      <w:r>
        <w:rPr>
          <w:rFonts w:ascii="Arial" w:hAnsi="Arial" w:cs="Arial"/>
          <w:szCs w:val="32"/>
          <w:lang w:val="en-US"/>
        </w:rPr>
        <w:t xml:space="preserve"> were included in the audit.  </w:t>
      </w:r>
    </w:p>
    <w:p w14:paraId="58DAB074" w14:textId="77777777" w:rsidR="00670226" w:rsidRDefault="00670226" w:rsidP="00670226">
      <w:pPr>
        <w:jc w:val="both"/>
        <w:rPr>
          <w:rFonts w:ascii="Arial" w:hAnsi="Arial" w:cs="Arial"/>
          <w:szCs w:val="32"/>
          <w:lang w:val="en-US"/>
        </w:rPr>
      </w:pPr>
    </w:p>
    <w:p w14:paraId="58B033D9" w14:textId="7BE717CE" w:rsidR="00670226" w:rsidRDefault="00670226" w:rsidP="00670226">
      <w:pPr>
        <w:jc w:val="both"/>
        <w:rPr>
          <w:rFonts w:ascii="Arial" w:hAnsi="Arial" w:cs="Arial"/>
          <w:szCs w:val="24"/>
          <w:lang w:val="en-US"/>
        </w:rPr>
      </w:pPr>
      <w:r>
        <w:rPr>
          <w:rFonts w:ascii="Arial" w:hAnsi="Arial" w:cs="Arial"/>
          <w:szCs w:val="24"/>
          <w:lang w:val="en-US"/>
        </w:rPr>
        <w:t xml:space="preserve">Based on the results of their audit, OAG issued a Summary of Findings report detailing their observations across all the 5 audited </w:t>
      </w:r>
      <w:r w:rsidR="00841AD6">
        <w:rPr>
          <w:rFonts w:ascii="Arial" w:hAnsi="Arial" w:cs="Arial"/>
          <w:szCs w:val="32"/>
          <w:lang w:val="en-US"/>
        </w:rPr>
        <w:t>local governments</w:t>
      </w:r>
      <w:r>
        <w:rPr>
          <w:rFonts w:ascii="Arial" w:hAnsi="Arial" w:cs="Arial"/>
          <w:szCs w:val="24"/>
          <w:lang w:val="en-US"/>
        </w:rPr>
        <w:t xml:space="preserve">. Further, the report made recommendations in relations to the findings identified as a part of the audit.  The </w:t>
      </w:r>
      <w:r w:rsidR="00AE5A1D">
        <w:rPr>
          <w:rFonts w:ascii="Arial" w:hAnsi="Arial" w:cs="Arial"/>
          <w:szCs w:val="24"/>
          <w:lang w:val="en-US"/>
        </w:rPr>
        <w:t>Chief Executive Officer (</w:t>
      </w:r>
      <w:r>
        <w:rPr>
          <w:rFonts w:ascii="Arial" w:hAnsi="Arial" w:cs="Arial"/>
          <w:szCs w:val="24"/>
          <w:lang w:val="en-US"/>
        </w:rPr>
        <w:t>CEO</w:t>
      </w:r>
      <w:r w:rsidR="00AE5A1D">
        <w:rPr>
          <w:rFonts w:ascii="Arial" w:hAnsi="Arial" w:cs="Arial"/>
          <w:szCs w:val="24"/>
          <w:lang w:val="en-US"/>
        </w:rPr>
        <w:t>)</w:t>
      </w:r>
      <w:r>
        <w:rPr>
          <w:rFonts w:ascii="Arial" w:hAnsi="Arial" w:cs="Arial"/>
          <w:szCs w:val="24"/>
          <w:lang w:val="en-US"/>
        </w:rPr>
        <w:t xml:space="preserve"> was invited to provide feedback and </w:t>
      </w:r>
      <w:r w:rsidR="00904F27">
        <w:rPr>
          <w:rFonts w:ascii="Arial" w:hAnsi="Arial" w:cs="Arial"/>
          <w:szCs w:val="24"/>
          <w:lang w:val="en-US"/>
        </w:rPr>
        <w:t>m</w:t>
      </w:r>
      <w:r>
        <w:rPr>
          <w:rFonts w:ascii="Arial" w:hAnsi="Arial" w:cs="Arial"/>
          <w:szCs w:val="24"/>
          <w:lang w:val="en-US"/>
        </w:rPr>
        <w:t xml:space="preserve">anagement responses in relation to each recommendation made in the report. Accordingly, the CEO made comments providing further explanations and implementation of the audit recommendations where applicable. The Office of the Auditor General (OAG) Performance Audit – Fraud Prevention in Local Government Report </w:t>
      </w:r>
      <w:r w:rsidR="00904F27">
        <w:rPr>
          <w:rFonts w:ascii="Arial" w:hAnsi="Arial" w:cs="Arial"/>
          <w:szCs w:val="24"/>
          <w:lang w:val="en-US"/>
        </w:rPr>
        <w:t>was</w:t>
      </w:r>
      <w:r>
        <w:rPr>
          <w:rFonts w:ascii="Arial" w:hAnsi="Arial" w:cs="Arial"/>
          <w:szCs w:val="24"/>
          <w:lang w:val="en-US"/>
        </w:rPr>
        <w:t xml:space="preserve"> tabled in the WA Parliament on 15 August 2019.  </w:t>
      </w:r>
    </w:p>
    <w:p w14:paraId="7AC1E046" w14:textId="77777777" w:rsidR="00670226" w:rsidRDefault="00670226" w:rsidP="00670226">
      <w:pPr>
        <w:jc w:val="both"/>
        <w:rPr>
          <w:rFonts w:ascii="Arial" w:hAnsi="Arial" w:cs="Arial"/>
          <w:szCs w:val="32"/>
          <w:lang w:val="en-US"/>
        </w:rPr>
      </w:pPr>
    </w:p>
    <w:p w14:paraId="7AC5D277" w14:textId="77777777" w:rsidR="00670226" w:rsidRDefault="00670226" w:rsidP="00670226">
      <w:pPr>
        <w:jc w:val="both"/>
        <w:rPr>
          <w:rFonts w:ascii="Arial" w:hAnsi="Arial" w:cs="Arial"/>
          <w:szCs w:val="32"/>
          <w:lang w:val="en-US"/>
        </w:rPr>
      </w:pPr>
      <w:r>
        <w:rPr>
          <w:rFonts w:ascii="Arial" w:hAnsi="Arial" w:cs="Arial"/>
          <w:szCs w:val="32"/>
          <w:lang w:val="en-US"/>
        </w:rPr>
        <w:t xml:space="preserve">The tabled report is presented to the Audit and Risk Committee for their information and consideration. </w:t>
      </w:r>
    </w:p>
    <w:p w14:paraId="122814F2" w14:textId="77777777" w:rsidR="00670226" w:rsidRDefault="00670226" w:rsidP="00670226">
      <w:pPr>
        <w:jc w:val="both"/>
        <w:rPr>
          <w:rFonts w:ascii="Arial" w:hAnsi="Arial" w:cs="Arial"/>
          <w:szCs w:val="32"/>
          <w:lang w:val="en-US"/>
        </w:rPr>
      </w:pPr>
    </w:p>
    <w:p w14:paraId="26B8492E" w14:textId="77777777" w:rsidR="00670226" w:rsidRDefault="00670226" w:rsidP="00670226">
      <w:pPr>
        <w:rPr>
          <w:rFonts w:ascii="Arial" w:hAnsi="Arial" w:cs="Arial"/>
          <w:b/>
          <w:szCs w:val="32"/>
          <w:lang w:val="en-US"/>
        </w:rPr>
      </w:pPr>
      <w:r>
        <w:rPr>
          <w:rFonts w:ascii="Arial" w:hAnsi="Arial" w:cs="Arial"/>
          <w:b/>
          <w:szCs w:val="32"/>
          <w:lang w:val="en-US"/>
        </w:rPr>
        <w:t>Key Relevant Previous Council Decisions:</w:t>
      </w:r>
    </w:p>
    <w:p w14:paraId="06DC2535" w14:textId="77777777" w:rsidR="00670226" w:rsidRDefault="00670226" w:rsidP="00670226">
      <w:pPr>
        <w:jc w:val="both"/>
        <w:rPr>
          <w:rFonts w:ascii="Arial" w:hAnsi="Arial" w:cs="Arial"/>
          <w:szCs w:val="32"/>
          <w:lang w:val="en-US"/>
        </w:rPr>
      </w:pPr>
    </w:p>
    <w:p w14:paraId="468C1E45" w14:textId="77777777" w:rsidR="00670226" w:rsidRDefault="00670226" w:rsidP="00670226">
      <w:pPr>
        <w:jc w:val="both"/>
        <w:rPr>
          <w:rFonts w:ascii="Arial" w:hAnsi="Arial" w:cs="Arial"/>
          <w:szCs w:val="32"/>
          <w:lang w:val="en-US"/>
        </w:rPr>
      </w:pPr>
      <w:r>
        <w:rPr>
          <w:rFonts w:ascii="Arial" w:hAnsi="Arial" w:cs="Arial"/>
          <w:szCs w:val="32"/>
          <w:lang w:val="en-US"/>
        </w:rPr>
        <w:t>Nil.</w:t>
      </w:r>
    </w:p>
    <w:p w14:paraId="087229DE" w14:textId="77777777" w:rsidR="00670226" w:rsidRDefault="00670226" w:rsidP="00670226">
      <w:pPr>
        <w:jc w:val="both"/>
        <w:rPr>
          <w:rFonts w:ascii="Arial" w:hAnsi="Arial" w:cs="Arial"/>
          <w:szCs w:val="32"/>
          <w:lang w:val="en-US"/>
        </w:rPr>
      </w:pPr>
    </w:p>
    <w:p w14:paraId="1EBCD33C"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Consultation</w:t>
      </w:r>
    </w:p>
    <w:p w14:paraId="4D00775E" w14:textId="77777777" w:rsidR="00670226" w:rsidRDefault="00670226" w:rsidP="00670226">
      <w:pPr>
        <w:jc w:val="both"/>
        <w:rPr>
          <w:rFonts w:ascii="Arial" w:hAnsi="Arial" w:cs="Arial"/>
          <w:b/>
          <w:szCs w:val="32"/>
          <w:lang w:val="en-US"/>
        </w:rPr>
      </w:pPr>
    </w:p>
    <w:p w14:paraId="25F0316F" w14:textId="77777777" w:rsidR="00670226" w:rsidRDefault="00670226" w:rsidP="00670226">
      <w:pPr>
        <w:jc w:val="both"/>
        <w:rPr>
          <w:rFonts w:ascii="Arial" w:hAnsi="Arial" w:cs="Arial"/>
          <w:szCs w:val="32"/>
          <w:lang w:val="en-US"/>
        </w:rPr>
      </w:pPr>
      <w:r>
        <w:rPr>
          <w:rFonts w:ascii="Arial" w:hAnsi="Arial" w:cs="Arial"/>
          <w:szCs w:val="32"/>
          <w:lang w:val="en-US"/>
        </w:rPr>
        <w:t>Nil.</w:t>
      </w:r>
    </w:p>
    <w:p w14:paraId="0AA53277" w14:textId="0A54412A" w:rsidR="00670226" w:rsidRDefault="00670226" w:rsidP="00670226">
      <w:pPr>
        <w:jc w:val="both"/>
        <w:rPr>
          <w:rFonts w:ascii="Arial" w:hAnsi="Arial" w:cs="Arial"/>
          <w:szCs w:val="32"/>
          <w:lang w:val="en-US"/>
        </w:rPr>
      </w:pPr>
    </w:p>
    <w:p w14:paraId="5D549A89" w14:textId="77777777" w:rsidR="0004483D" w:rsidRDefault="0004483D" w:rsidP="00670226">
      <w:pPr>
        <w:jc w:val="both"/>
        <w:rPr>
          <w:rFonts w:ascii="Arial" w:hAnsi="Arial" w:cs="Arial"/>
          <w:szCs w:val="32"/>
          <w:lang w:val="en-US"/>
        </w:rPr>
      </w:pPr>
    </w:p>
    <w:p w14:paraId="7E8DA91D"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Budget/Financial Implications</w:t>
      </w:r>
    </w:p>
    <w:p w14:paraId="1B9DABFB" w14:textId="77777777" w:rsidR="00670226" w:rsidRDefault="00670226" w:rsidP="00670226">
      <w:pPr>
        <w:jc w:val="both"/>
        <w:rPr>
          <w:rFonts w:ascii="Arial" w:hAnsi="Arial" w:cs="Arial"/>
          <w:b/>
          <w:szCs w:val="32"/>
          <w:lang w:val="en-US"/>
        </w:rPr>
      </w:pPr>
    </w:p>
    <w:p w14:paraId="0ADB8C23" w14:textId="69105988" w:rsidR="00670226" w:rsidRDefault="00670226" w:rsidP="00670226">
      <w:pPr>
        <w:jc w:val="both"/>
        <w:rPr>
          <w:rFonts w:ascii="Arial" w:hAnsi="Arial" w:cs="Arial"/>
          <w:szCs w:val="32"/>
          <w:lang w:val="en-US"/>
        </w:rPr>
      </w:pPr>
      <w:r>
        <w:rPr>
          <w:rFonts w:ascii="Arial" w:hAnsi="Arial" w:cs="Arial"/>
          <w:szCs w:val="32"/>
          <w:lang w:val="en-US"/>
        </w:rPr>
        <w:t>The OAG Performance Audits are funded by Parliamentary appropriation and has nil financial implications for the C</w:t>
      </w:r>
      <w:r w:rsidR="007305F3">
        <w:rPr>
          <w:rFonts w:ascii="Arial" w:hAnsi="Arial" w:cs="Arial"/>
          <w:szCs w:val="32"/>
          <w:lang w:val="en-US"/>
        </w:rPr>
        <w:t>ity</w:t>
      </w:r>
      <w:r>
        <w:rPr>
          <w:rFonts w:ascii="Arial" w:hAnsi="Arial" w:cs="Arial"/>
          <w:szCs w:val="32"/>
          <w:lang w:val="en-US"/>
        </w:rPr>
        <w:t>.</w:t>
      </w:r>
    </w:p>
    <w:p w14:paraId="239BC6ED" w14:textId="77777777" w:rsidR="00670226" w:rsidRDefault="00670226" w:rsidP="00670226">
      <w:pPr>
        <w:jc w:val="both"/>
        <w:rPr>
          <w:rFonts w:ascii="Arial" w:hAnsi="Arial" w:cs="Arial"/>
          <w:b/>
          <w:szCs w:val="32"/>
          <w:lang w:val="en-US"/>
        </w:rPr>
      </w:pPr>
    </w:p>
    <w:p w14:paraId="2A2B2C05" w14:textId="77777777" w:rsidR="00670226" w:rsidRDefault="00670226" w:rsidP="00670226">
      <w:pPr>
        <w:jc w:val="both"/>
        <w:rPr>
          <w:rFonts w:ascii="Arial" w:hAnsi="Arial" w:cs="Arial"/>
          <w:b/>
          <w:szCs w:val="32"/>
          <w:lang w:val="en-US"/>
        </w:rPr>
      </w:pPr>
    </w:p>
    <w:p w14:paraId="55447EF4" w14:textId="77777777" w:rsidR="00670226" w:rsidRDefault="00670226" w:rsidP="00670226">
      <w:pPr>
        <w:rPr>
          <w:rFonts w:ascii="Arial" w:hAnsi="Arial" w:cs="Arial"/>
          <w:szCs w:val="24"/>
        </w:rPr>
      </w:pPr>
      <w:r>
        <w:rPr>
          <w:rFonts w:ascii="Arial" w:hAnsi="Arial" w:cs="Arial"/>
          <w:szCs w:val="24"/>
        </w:rPr>
        <w:br w:type="page"/>
      </w:r>
    </w:p>
    <w:p w14:paraId="3FC726E4" w14:textId="77777777" w:rsidR="00670226" w:rsidRDefault="00670226" w:rsidP="00E4362D">
      <w:pPr>
        <w:pStyle w:val="Heading1"/>
        <w:numPr>
          <w:ilvl w:val="1"/>
          <w:numId w:val="4"/>
        </w:numPr>
        <w:tabs>
          <w:tab w:val="clear" w:pos="720"/>
          <w:tab w:val="clear" w:pos="2410"/>
          <w:tab w:val="left" w:pos="0"/>
        </w:tabs>
        <w:spacing w:before="0" w:after="0"/>
        <w:ind w:left="-851" w:firstLine="0"/>
        <w:rPr>
          <w:rFonts w:ascii="Arial" w:hAnsi="Arial" w:cs="Arial"/>
          <w:caps w:val="0"/>
          <w:sz w:val="24"/>
          <w:szCs w:val="24"/>
          <w:u w:val="none"/>
        </w:rPr>
      </w:pPr>
      <w:bookmarkStart w:id="26" w:name="_Toc17807572"/>
      <w:bookmarkStart w:id="27" w:name="_Toc17895811"/>
      <w:r w:rsidRPr="006B51C2">
        <w:rPr>
          <w:rFonts w:ascii="Arial" w:hAnsi="Arial" w:cs="Arial"/>
          <w:caps w:val="0"/>
          <w:sz w:val="24"/>
          <w:szCs w:val="24"/>
          <w:u w:val="none"/>
        </w:rPr>
        <w:lastRenderedPageBreak/>
        <w:t xml:space="preserve">Office of the Auditor General (OAG) </w:t>
      </w:r>
      <w:r>
        <w:rPr>
          <w:rFonts w:ascii="Arial" w:hAnsi="Arial" w:cs="Arial"/>
          <w:caps w:val="0"/>
          <w:sz w:val="24"/>
          <w:szCs w:val="24"/>
          <w:u w:val="none"/>
        </w:rPr>
        <w:t>Final Interim Audit Results Letter</w:t>
      </w:r>
      <w:bookmarkEnd w:id="26"/>
      <w:bookmarkEnd w:id="27"/>
    </w:p>
    <w:p w14:paraId="562BC0E8" w14:textId="77777777" w:rsidR="00670226" w:rsidRDefault="00670226" w:rsidP="00670226"/>
    <w:tbl>
      <w:tblPr>
        <w:tblStyle w:val="TableGrid"/>
        <w:tblW w:w="0" w:type="auto"/>
        <w:tblInd w:w="-5" w:type="dxa"/>
        <w:tblLook w:val="04A0" w:firstRow="1" w:lastRow="0" w:firstColumn="1" w:lastColumn="0" w:noHBand="0" w:noVBand="1"/>
      </w:tblPr>
      <w:tblGrid>
        <w:gridCol w:w="2621"/>
        <w:gridCol w:w="5687"/>
      </w:tblGrid>
      <w:tr w:rsidR="00670226" w14:paraId="5AE8B0E2"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67947A71" w14:textId="77777777" w:rsidR="00670226" w:rsidRDefault="00670226" w:rsidP="0056742D">
            <w:pPr>
              <w:jc w:val="both"/>
              <w:rPr>
                <w:rFonts w:ascii="Arial" w:hAnsi="Arial" w:cs="Arial"/>
                <w:b/>
                <w:szCs w:val="24"/>
                <w:lang w:val="en-AU"/>
              </w:rPr>
            </w:pPr>
            <w:r>
              <w:rPr>
                <w:rFonts w:ascii="Arial" w:hAnsi="Arial" w:cs="Arial"/>
                <w:b/>
                <w:szCs w:val="24"/>
                <w:lang w:val="en-AU"/>
              </w:rPr>
              <w:t>Owner</w:t>
            </w:r>
          </w:p>
        </w:tc>
        <w:tc>
          <w:tcPr>
            <w:tcW w:w="5687" w:type="dxa"/>
            <w:tcBorders>
              <w:top w:val="single" w:sz="4" w:space="0" w:color="auto"/>
              <w:left w:val="single" w:sz="4" w:space="0" w:color="auto"/>
              <w:bottom w:val="single" w:sz="4" w:space="0" w:color="auto"/>
              <w:right w:val="single" w:sz="4" w:space="0" w:color="auto"/>
            </w:tcBorders>
            <w:hideMark/>
          </w:tcPr>
          <w:p w14:paraId="462A2C0C" w14:textId="77777777" w:rsidR="00670226" w:rsidRDefault="00670226" w:rsidP="0056742D">
            <w:pPr>
              <w:jc w:val="both"/>
              <w:rPr>
                <w:rFonts w:ascii="Arial" w:hAnsi="Arial" w:cs="Arial"/>
                <w:szCs w:val="24"/>
                <w:lang w:val="en-AU"/>
              </w:rPr>
            </w:pPr>
            <w:r>
              <w:rPr>
                <w:rFonts w:ascii="Arial" w:hAnsi="Arial" w:cs="Arial"/>
                <w:szCs w:val="24"/>
                <w:lang w:val="en-AU"/>
              </w:rPr>
              <w:t xml:space="preserve">City of Nedlands </w:t>
            </w:r>
          </w:p>
        </w:tc>
      </w:tr>
      <w:tr w:rsidR="00670226" w14:paraId="75E6A656"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2BD6B6DA" w14:textId="77777777" w:rsidR="00670226" w:rsidRDefault="00670226" w:rsidP="0056742D">
            <w:pPr>
              <w:jc w:val="both"/>
              <w:rPr>
                <w:rFonts w:ascii="Arial" w:hAnsi="Arial" w:cs="Arial"/>
                <w:b/>
                <w:szCs w:val="24"/>
                <w:lang w:val="en-AU"/>
              </w:rPr>
            </w:pPr>
            <w:r>
              <w:rPr>
                <w:rFonts w:ascii="Arial" w:hAnsi="Arial" w:cs="Arial"/>
                <w:b/>
                <w:szCs w:val="24"/>
                <w:lang w:val="en-AU"/>
              </w:rPr>
              <w:t xml:space="preserve">Employee Disclosure under </w:t>
            </w:r>
            <w:r>
              <w:rPr>
                <w:rFonts w:ascii="Arial" w:hAnsi="Arial" w:cs="Arial"/>
                <w:b/>
                <w:i/>
                <w:szCs w:val="24"/>
                <w:lang w:val="en-AU"/>
              </w:rPr>
              <w:t>section 5.70 Local Government Act 1995</w:t>
            </w:r>
          </w:p>
        </w:tc>
        <w:tc>
          <w:tcPr>
            <w:tcW w:w="5687" w:type="dxa"/>
            <w:tcBorders>
              <w:top w:val="single" w:sz="4" w:space="0" w:color="auto"/>
              <w:left w:val="single" w:sz="4" w:space="0" w:color="auto"/>
              <w:bottom w:val="single" w:sz="4" w:space="0" w:color="auto"/>
              <w:right w:val="single" w:sz="4" w:space="0" w:color="auto"/>
            </w:tcBorders>
            <w:hideMark/>
          </w:tcPr>
          <w:p w14:paraId="6731A07C" w14:textId="77777777" w:rsidR="00670226" w:rsidRDefault="00670226" w:rsidP="0056742D">
            <w:pPr>
              <w:jc w:val="both"/>
              <w:rPr>
                <w:rFonts w:ascii="Arial" w:hAnsi="Arial" w:cs="Arial"/>
                <w:szCs w:val="24"/>
                <w:lang w:val="en-AU"/>
              </w:rPr>
            </w:pPr>
            <w:r>
              <w:rPr>
                <w:rFonts w:ascii="Arial" w:hAnsi="Arial" w:cs="Arial"/>
              </w:rPr>
              <w:t>Nil.</w:t>
            </w:r>
          </w:p>
        </w:tc>
      </w:tr>
      <w:tr w:rsidR="00670226" w14:paraId="34B94D5F"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2C8823A9" w14:textId="77777777" w:rsidR="00670226" w:rsidRDefault="00670226" w:rsidP="0056742D">
            <w:pPr>
              <w:jc w:val="both"/>
              <w:rPr>
                <w:rFonts w:ascii="Arial" w:hAnsi="Arial" w:cs="Arial"/>
                <w:b/>
                <w:szCs w:val="24"/>
                <w:lang w:val="en-AU"/>
              </w:rPr>
            </w:pPr>
            <w:r>
              <w:rPr>
                <w:rFonts w:ascii="Arial" w:hAnsi="Arial" w:cs="Arial"/>
                <w:b/>
                <w:szCs w:val="24"/>
                <w:lang w:val="en-AU"/>
              </w:rPr>
              <w:t>Director</w:t>
            </w:r>
          </w:p>
        </w:tc>
        <w:tc>
          <w:tcPr>
            <w:tcW w:w="5687" w:type="dxa"/>
            <w:tcBorders>
              <w:top w:val="single" w:sz="4" w:space="0" w:color="auto"/>
              <w:left w:val="single" w:sz="4" w:space="0" w:color="auto"/>
              <w:bottom w:val="single" w:sz="4" w:space="0" w:color="auto"/>
              <w:right w:val="single" w:sz="4" w:space="0" w:color="auto"/>
            </w:tcBorders>
            <w:hideMark/>
          </w:tcPr>
          <w:p w14:paraId="7DCCCBF4" w14:textId="77777777" w:rsidR="00670226" w:rsidRDefault="00670226" w:rsidP="0056742D">
            <w:pPr>
              <w:jc w:val="both"/>
              <w:rPr>
                <w:rFonts w:ascii="Arial" w:hAnsi="Arial" w:cs="Arial"/>
                <w:szCs w:val="24"/>
                <w:lang w:val="en-AU"/>
              </w:rPr>
            </w:pPr>
            <w:r>
              <w:rPr>
                <w:rFonts w:ascii="Arial" w:hAnsi="Arial" w:cs="Arial"/>
                <w:szCs w:val="24"/>
                <w:lang w:val="en-AU"/>
              </w:rPr>
              <w:t>Lorraine Driscoll – Director Corporate &amp; Strategy</w:t>
            </w:r>
          </w:p>
        </w:tc>
      </w:tr>
      <w:tr w:rsidR="00670226" w14:paraId="02EB07EA" w14:textId="77777777" w:rsidTr="0056742D">
        <w:tc>
          <w:tcPr>
            <w:tcW w:w="2621" w:type="dxa"/>
            <w:tcBorders>
              <w:top w:val="single" w:sz="4" w:space="0" w:color="auto"/>
              <w:left w:val="single" w:sz="4" w:space="0" w:color="auto"/>
              <w:bottom w:val="single" w:sz="4" w:space="0" w:color="auto"/>
              <w:right w:val="single" w:sz="4" w:space="0" w:color="auto"/>
            </w:tcBorders>
          </w:tcPr>
          <w:p w14:paraId="43DA078F" w14:textId="77777777" w:rsidR="00670226" w:rsidRDefault="00670226" w:rsidP="0056742D">
            <w:pPr>
              <w:jc w:val="both"/>
              <w:rPr>
                <w:rFonts w:ascii="Arial" w:hAnsi="Arial" w:cs="Arial"/>
                <w:b/>
                <w:szCs w:val="24"/>
              </w:rPr>
            </w:pPr>
            <w:r>
              <w:rPr>
                <w:rFonts w:ascii="Arial" w:hAnsi="Arial" w:cs="Arial"/>
                <w:b/>
                <w:szCs w:val="24"/>
              </w:rPr>
              <w:t>CEO</w:t>
            </w:r>
          </w:p>
        </w:tc>
        <w:tc>
          <w:tcPr>
            <w:tcW w:w="5687" w:type="dxa"/>
            <w:tcBorders>
              <w:top w:val="single" w:sz="4" w:space="0" w:color="auto"/>
              <w:left w:val="single" w:sz="4" w:space="0" w:color="auto"/>
              <w:bottom w:val="single" w:sz="4" w:space="0" w:color="auto"/>
              <w:right w:val="single" w:sz="4" w:space="0" w:color="auto"/>
            </w:tcBorders>
          </w:tcPr>
          <w:p w14:paraId="1E60CED2" w14:textId="77777777" w:rsidR="00670226" w:rsidRDefault="00670226" w:rsidP="0056742D">
            <w:pPr>
              <w:jc w:val="both"/>
              <w:rPr>
                <w:rFonts w:ascii="Arial" w:hAnsi="Arial" w:cs="Arial"/>
                <w:szCs w:val="24"/>
              </w:rPr>
            </w:pPr>
            <w:r>
              <w:rPr>
                <w:rFonts w:ascii="Arial" w:hAnsi="Arial" w:cs="Arial"/>
                <w:szCs w:val="24"/>
              </w:rPr>
              <w:t>Mark Goodlet</w:t>
            </w:r>
          </w:p>
        </w:tc>
      </w:tr>
      <w:tr w:rsidR="00670226" w14:paraId="31232C0F" w14:textId="77777777" w:rsidTr="0056742D">
        <w:tc>
          <w:tcPr>
            <w:tcW w:w="2621" w:type="dxa"/>
            <w:tcBorders>
              <w:top w:val="single" w:sz="4" w:space="0" w:color="auto"/>
              <w:left w:val="single" w:sz="4" w:space="0" w:color="auto"/>
              <w:bottom w:val="single" w:sz="4" w:space="0" w:color="auto"/>
              <w:right w:val="single" w:sz="4" w:space="0" w:color="auto"/>
            </w:tcBorders>
            <w:hideMark/>
          </w:tcPr>
          <w:p w14:paraId="0D9B4346" w14:textId="77777777" w:rsidR="00670226" w:rsidRDefault="00670226" w:rsidP="0056742D">
            <w:pPr>
              <w:jc w:val="both"/>
              <w:rPr>
                <w:rFonts w:ascii="Arial" w:hAnsi="Arial" w:cs="Arial"/>
                <w:b/>
                <w:szCs w:val="24"/>
                <w:lang w:val="en-AU"/>
              </w:rPr>
            </w:pPr>
            <w:r>
              <w:rPr>
                <w:rFonts w:ascii="Arial" w:hAnsi="Arial" w:cs="Arial"/>
                <w:b/>
                <w:szCs w:val="24"/>
                <w:lang w:val="en-AU"/>
              </w:rPr>
              <w:t>Attachments</w:t>
            </w:r>
          </w:p>
        </w:tc>
        <w:tc>
          <w:tcPr>
            <w:tcW w:w="5687" w:type="dxa"/>
            <w:tcBorders>
              <w:top w:val="single" w:sz="4" w:space="0" w:color="auto"/>
              <w:left w:val="single" w:sz="4" w:space="0" w:color="auto"/>
              <w:bottom w:val="single" w:sz="4" w:space="0" w:color="auto"/>
              <w:right w:val="single" w:sz="4" w:space="0" w:color="auto"/>
            </w:tcBorders>
            <w:hideMark/>
          </w:tcPr>
          <w:p w14:paraId="18708ECE" w14:textId="77777777" w:rsidR="00670226" w:rsidRDefault="00670226" w:rsidP="0056742D">
            <w:pPr>
              <w:ind w:left="522" w:hanging="425"/>
              <w:jc w:val="both"/>
              <w:rPr>
                <w:rFonts w:ascii="Arial" w:hAnsi="Arial" w:cs="Arial"/>
                <w:szCs w:val="32"/>
                <w:highlight w:val="yellow"/>
                <w:lang w:val="en-US"/>
              </w:rPr>
            </w:pPr>
            <w:r>
              <w:rPr>
                <w:rFonts w:ascii="Arial" w:hAnsi="Arial" w:cs="Arial"/>
                <w:szCs w:val="32"/>
                <w:lang w:val="en-US"/>
              </w:rPr>
              <w:t>1.</w:t>
            </w:r>
            <w:r>
              <w:rPr>
                <w:rFonts w:ascii="Arial" w:hAnsi="Arial" w:cs="Arial"/>
                <w:szCs w:val="32"/>
                <w:lang w:val="en-US"/>
              </w:rPr>
              <w:tab/>
            </w:r>
            <w:r w:rsidRPr="00066E78">
              <w:rPr>
                <w:rFonts w:ascii="Arial" w:hAnsi="Arial" w:cs="Arial"/>
                <w:szCs w:val="32"/>
                <w:lang w:val="en-US"/>
              </w:rPr>
              <w:t xml:space="preserve">CONFIDENTIAL </w:t>
            </w:r>
            <w:r>
              <w:rPr>
                <w:rFonts w:ascii="Arial" w:hAnsi="Arial" w:cs="Arial"/>
                <w:szCs w:val="32"/>
                <w:lang w:val="en-US"/>
              </w:rPr>
              <w:t>- OAG Final Interim Audit Results Letter for the Year Ended 30 June 2019</w:t>
            </w:r>
          </w:p>
        </w:tc>
      </w:tr>
    </w:tbl>
    <w:p w14:paraId="2D5E1045" w14:textId="11B94F0B" w:rsidR="00670226" w:rsidRDefault="00670226" w:rsidP="00670226">
      <w:pPr>
        <w:jc w:val="both"/>
        <w:rPr>
          <w:rFonts w:ascii="Arial" w:hAnsi="Arial" w:cs="Arial"/>
          <w:b/>
          <w:szCs w:val="32"/>
          <w:lang w:val="en-US"/>
        </w:rPr>
      </w:pPr>
    </w:p>
    <w:p w14:paraId="7672038C" w14:textId="728498F8" w:rsidR="0004483D" w:rsidRPr="006D752D" w:rsidRDefault="0004483D" w:rsidP="0004483D">
      <w:pPr>
        <w:jc w:val="both"/>
        <w:rPr>
          <w:rFonts w:ascii="Arial" w:hAnsi="Arial" w:cs="Arial"/>
          <w:b/>
          <w:szCs w:val="24"/>
        </w:rPr>
      </w:pPr>
      <w:r w:rsidRPr="006D752D">
        <w:rPr>
          <w:rFonts w:ascii="Arial" w:hAnsi="Arial" w:cs="Arial"/>
          <w:b/>
          <w:szCs w:val="24"/>
        </w:rPr>
        <w:t xml:space="preserve">Regulation 11(da) </w:t>
      </w:r>
      <w:r w:rsidR="005F3851">
        <w:rPr>
          <w:rFonts w:ascii="Arial" w:hAnsi="Arial" w:cs="Arial"/>
          <w:b/>
          <w:szCs w:val="24"/>
        </w:rPr>
        <w:t>–</w:t>
      </w:r>
      <w:r w:rsidRPr="006D752D">
        <w:rPr>
          <w:rFonts w:ascii="Arial" w:hAnsi="Arial" w:cs="Arial"/>
          <w:b/>
          <w:szCs w:val="24"/>
        </w:rPr>
        <w:t xml:space="preserve"> </w:t>
      </w:r>
      <w:r w:rsidR="005F3851">
        <w:rPr>
          <w:rFonts w:ascii="Arial" w:hAnsi="Arial" w:cs="Arial"/>
          <w:b/>
          <w:szCs w:val="24"/>
        </w:rPr>
        <w:t>Not Applicable – Recommendation Adopted</w:t>
      </w:r>
    </w:p>
    <w:p w14:paraId="0EFEFB23" w14:textId="77777777" w:rsidR="0004483D" w:rsidRPr="006D752D" w:rsidRDefault="0004483D" w:rsidP="0004483D">
      <w:pPr>
        <w:jc w:val="both"/>
        <w:rPr>
          <w:rFonts w:ascii="Arial" w:hAnsi="Arial" w:cs="Arial"/>
          <w:szCs w:val="24"/>
        </w:rPr>
      </w:pPr>
    </w:p>
    <w:p w14:paraId="66F52922" w14:textId="6DEA0F5D" w:rsidR="0004483D" w:rsidRPr="006D752D" w:rsidRDefault="0004483D" w:rsidP="0004483D">
      <w:pPr>
        <w:jc w:val="both"/>
        <w:rPr>
          <w:rFonts w:ascii="Arial" w:hAnsi="Arial" w:cs="Arial"/>
          <w:szCs w:val="24"/>
        </w:rPr>
      </w:pPr>
      <w:r w:rsidRPr="006D752D">
        <w:rPr>
          <w:rFonts w:ascii="Arial" w:hAnsi="Arial" w:cs="Arial"/>
          <w:szCs w:val="24"/>
        </w:rPr>
        <w:t xml:space="preserve">Moved – Councillor </w:t>
      </w:r>
      <w:r w:rsidR="00D71D69">
        <w:rPr>
          <w:rFonts w:ascii="Arial" w:hAnsi="Arial" w:cs="Arial"/>
          <w:szCs w:val="24"/>
        </w:rPr>
        <w:t>McManus</w:t>
      </w:r>
    </w:p>
    <w:p w14:paraId="6637D8C3" w14:textId="6AE2F33B" w:rsidR="0004483D" w:rsidRPr="006D752D" w:rsidRDefault="0004483D" w:rsidP="0004483D">
      <w:pPr>
        <w:jc w:val="both"/>
        <w:rPr>
          <w:rFonts w:ascii="Arial" w:hAnsi="Arial" w:cs="Arial"/>
          <w:szCs w:val="24"/>
        </w:rPr>
      </w:pPr>
      <w:r w:rsidRPr="006D752D">
        <w:rPr>
          <w:rFonts w:ascii="Arial" w:hAnsi="Arial" w:cs="Arial"/>
          <w:szCs w:val="24"/>
        </w:rPr>
        <w:t xml:space="preserve">Seconded – </w:t>
      </w:r>
      <w:r w:rsidR="00D71D69">
        <w:rPr>
          <w:rFonts w:ascii="Arial" w:hAnsi="Arial" w:cs="Arial"/>
          <w:szCs w:val="24"/>
        </w:rPr>
        <w:t>Mr Senathirajah</w:t>
      </w:r>
    </w:p>
    <w:p w14:paraId="0783A1C3" w14:textId="77777777" w:rsidR="0004483D" w:rsidRPr="006D752D" w:rsidRDefault="0004483D" w:rsidP="0004483D">
      <w:pPr>
        <w:jc w:val="both"/>
        <w:rPr>
          <w:rFonts w:ascii="Arial" w:hAnsi="Arial" w:cs="Arial"/>
          <w:szCs w:val="24"/>
        </w:rPr>
      </w:pPr>
    </w:p>
    <w:p w14:paraId="5FE15F0C" w14:textId="77777777" w:rsidR="0004483D" w:rsidRPr="006D752D" w:rsidRDefault="0004483D" w:rsidP="0004483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64084BD0" w14:textId="77777777" w:rsidR="0004483D" w:rsidRPr="006D752D" w:rsidRDefault="0004483D" w:rsidP="0004483D">
      <w:pPr>
        <w:jc w:val="both"/>
        <w:rPr>
          <w:rFonts w:ascii="Arial" w:hAnsi="Arial" w:cs="Arial"/>
          <w:szCs w:val="24"/>
        </w:rPr>
      </w:pPr>
      <w:r w:rsidRPr="006D752D">
        <w:rPr>
          <w:rFonts w:ascii="Arial" w:hAnsi="Arial" w:cs="Arial"/>
          <w:szCs w:val="24"/>
        </w:rPr>
        <w:t>(Printed below for ease of reference)</w:t>
      </w:r>
    </w:p>
    <w:p w14:paraId="79E2B407" w14:textId="033B6575" w:rsidR="009E2D68" w:rsidRPr="006D752D" w:rsidRDefault="009E2D68" w:rsidP="001962AD">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0D1A013C" w14:textId="39AE2307" w:rsidR="0004483D" w:rsidRDefault="0004483D" w:rsidP="00670226">
      <w:pPr>
        <w:jc w:val="both"/>
        <w:rPr>
          <w:rFonts w:ascii="Arial" w:hAnsi="Arial" w:cs="Arial"/>
          <w:b/>
          <w:szCs w:val="32"/>
          <w:lang w:val="en-US"/>
        </w:rPr>
      </w:pPr>
    </w:p>
    <w:p w14:paraId="751F80A0" w14:textId="171182B5" w:rsidR="00670226" w:rsidRPr="00670226" w:rsidRDefault="005F3851" w:rsidP="00670226">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5408" behindDoc="1" locked="0" layoutInCell="1" allowOverlap="1" wp14:anchorId="3D28D8F6" wp14:editId="04F8F7B6">
                <wp:simplePos x="0" y="0"/>
                <wp:positionH relativeFrom="column">
                  <wp:posOffset>1905</wp:posOffset>
                </wp:positionH>
                <wp:positionV relativeFrom="paragraph">
                  <wp:posOffset>172479</wp:posOffset>
                </wp:positionV>
                <wp:extent cx="5320665" cy="2002221"/>
                <wp:effectExtent l="0" t="0" r="0" b="0"/>
                <wp:wrapNone/>
                <wp:docPr id="5" name="Rectangle 5"/>
                <wp:cNvGraphicFramePr/>
                <a:graphic xmlns:a="http://schemas.openxmlformats.org/drawingml/2006/main">
                  <a:graphicData uri="http://schemas.microsoft.com/office/word/2010/wordprocessingShape">
                    <wps:wsp>
                      <wps:cNvSpPr/>
                      <wps:spPr>
                        <a:xfrm>
                          <a:off x="0" y="0"/>
                          <a:ext cx="5320665" cy="200222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8CB7B" id="Rectangle 5" o:spid="_x0000_s1026" style="position:absolute;margin-left:.15pt;margin-top:13.6pt;width:418.95pt;height:157.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" fillcolor="#bfbfbf [2412]" stroked="f" strokeweight="2pt"/>
            </w:pict>
          </mc:Fallback>
        </mc:AlternateContent>
      </w:r>
    </w:p>
    <w:p w14:paraId="54967382" w14:textId="0C2C359D" w:rsidR="00670226" w:rsidRDefault="005F3851" w:rsidP="00670226">
      <w:pPr>
        <w:jc w:val="both"/>
        <w:rPr>
          <w:rFonts w:ascii="Arial" w:hAnsi="Arial" w:cs="Arial"/>
          <w:b/>
          <w:sz w:val="28"/>
          <w:szCs w:val="32"/>
          <w:lang w:val="en-US"/>
        </w:rPr>
      </w:pPr>
      <w:r>
        <w:rPr>
          <w:rFonts w:ascii="Arial" w:hAnsi="Arial" w:cs="Arial"/>
          <w:b/>
          <w:sz w:val="28"/>
          <w:szCs w:val="32"/>
          <w:lang w:val="en-US"/>
        </w:rPr>
        <w:t xml:space="preserve">Committee Recommendation / </w:t>
      </w:r>
      <w:r w:rsidR="00670226">
        <w:rPr>
          <w:rFonts w:ascii="Arial" w:hAnsi="Arial" w:cs="Arial"/>
          <w:b/>
          <w:sz w:val="28"/>
          <w:szCs w:val="32"/>
          <w:lang w:val="en-US"/>
        </w:rPr>
        <w:t>Recommendation to Committee</w:t>
      </w:r>
    </w:p>
    <w:p w14:paraId="2ADA25F5" w14:textId="77777777" w:rsidR="00670226" w:rsidRDefault="00670226" w:rsidP="00670226">
      <w:pPr>
        <w:jc w:val="both"/>
        <w:rPr>
          <w:rFonts w:ascii="Arial" w:hAnsi="Arial" w:cs="Arial"/>
          <w:b/>
          <w:szCs w:val="32"/>
          <w:lang w:val="en-US"/>
        </w:rPr>
      </w:pPr>
    </w:p>
    <w:p w14:paraId="0DEEF8C8" w14:textId="77777777" w:rsidR="00670226" w:rsidRDefault="00670226" w:rsidP="00670226">
      <w:pPr>
        <w:jc w:val="both"/>
        <w:rPr>
          <w:rFonts w:ascii="Arial" w:hAnsi="Arial" w:cs="Arial"/>
          <w:b/>
          <w:szCs w:val="32"/>
          <w:lang w:val="en-US"/>
        </w:rPr>
      </w:pPr>
      <w:r>
        <w:rPr>
          <w:rFonts w:ascii="Arial" w:hAnsi="Arial" w:cs="Arial"/>
          <w:b/>
          <w:szCs w:val="32"/>
          <w:lang w:val="en-US"/>
        </w:rPr>
        <w:t xml:space="preserve">The Audit &amp; Risk Committee: </w:t>
      </w:r>
    </w:p>
    <w:p w14:paraId="23CABCCB" w14:textId="77777777" w:rsidR="00670226" w:rsidRDefault="00670226" w:rsidP="00670226">
      <w:pPr>
        <w:jc w:val="both"/>
        <w:rPr>
          <w:rFonts w:ascii="Arial" w:hAnsi="Arial" w:cs="Arial"/>
          <w:b/>
          <w:szCs w:val="32"/>
          <w:lang w:val="en-US"/>
        </w:rPr>
      </w:pPr>
    </w:p>
    <w:p w14:paraId="33B96AB3" w14:textId="77777777" w:rsidR="00670226" w:rsidRDefault="00670226" w:rsidP="00E4362D">
      <w:pPr>
        <w:pStyle w:val="ListParagraph"/>
        <w:numPr>
          <w:ilvl w:val="0"/>
          <w:numId w:val="9"/>
        </w:numPr>
        <w:ind w:left="567" w:hanging="567"/>
        <w:contextualSpacing/>
        <w:jc w:val="both"/>
        <w:rPr>
          <w:rFonts w:ascii="Arial" w:hAnsi="Arial" w:cs="Arial"/>
          <w:b/>
          <w:szCs w:val="32"/>
          <w:lang w:val="en-US"/>
        </w:rPr>
      </w:pPr>
      <w:r>
        <w:rPr>
          <w:rFonts w:ascii="Arial" w:hAnsi="Arial" w:cs="Arial"/>
          <w:b/>
          <w:szCs w:val="32"/>
          <w:lang w:val="en-US"/>
        </w:rPr>
        <w:t xml:space="preserve">receives the Final Interim Audit Results Letter for the year ended 30 June 2019; </w:t>
      </w:r>
    </w:p>
    <w:p w14:paraId="6B3F1C48" w14:textId="77777777" w:rsidR="00670226" w:rsidRDefault="00670226" w:rsidP="00606A2D">
      <w:pPr>
        <w:pStyle w:val="ListParagraph"/>
        <w:ind w:left="567" w:hanging="567"/>
        <w:jc w:val="both"/>
        <w:rPr>
          <w:rFonts w:ascii="Arial" w:hAnsi="Arial" w:cs="Arial"/>
          <w:b/>
          <w:szCs w:val="32"/>
          <w:lang w:val="en-US"/>
        </w:rPr>
      </w:pPr>
    </w:p>
    <w:p w14:paraId="6F2CEC64" w14:textId="77777777" w:rsidR="00670226" w:rsidRDefault="00670226" w:rsidP="00E4362D">
      <w:pPr>
        <w:pStyle w:val="ListParagraph"/>
        <w:numPr>
          <w:ilvl w:val="0"/>
          <w:numId w:val="9"/>
        </w:numPr>
        <w:ind w:left="567" w:hanging="567"/>
        <w:contextualSpacing/>
        <w:jc w:val="both"/>
        <w:rPr>
          <w:rFonts w:ascii="Arial" w:hAnsi="Arial" w:cs="Arial"/>
          <w:b/>
          <w:szCs w:val="32"/>
          <w:lang w:val="en-US"/>
        </w:rPr>
      </w:pPr>
      <w:r>
        <w:rPr>
          <w:rFonts w:ascii="Arial" w:hAnsi="Arial" w:cs="Arial"/>
          <w:b/>
          <w:szCs w:val="32"/>
          <w:lang w:val="en-US"/>
        </w:rPr>
        <w:t xml:space="preserve">observes and considers the responses provided by Management for the Final Interim Audit Findings; and </w:t>
      </w:r>
    </w:p>
    <w:p w14:paraId="2975AA72" w14:textId="77777777" w:rsidR="00670226" w:rsidRDefault="00670226" w:rsidP="00606A2D">
      <w:pPr>
        <w:ind w:left="567" w:hanging="567"/>
        <w:jc w:val="both"/>
        <w:rPr>
          <w:rFonts w:ascii="Arial" w:hAnsi="Arial" w:cs="Arial"/>
          <w:b/>
          <w:szCs w:val="32"/>
          <w:lang w:val="en-US"/>
        </w:rPr>
      </w:pPr>
    </w:p>
    <w:p w14:paraId="2218A378" w14:textId="77777777" w:rsidR="00670226" w:rsidRDefault="00670226" w:rsidP="00E4362D">
      <w:pPr>
        <w:pStyle w:val="ListParagraph"/>
        <w:numPr>
          <w:ilvl w:val="0"/>
          <w:numId w:val="9"/>
        </w:numPr>
        <w:ind w:left="567" w:hanging="567"/>
        <w:contextualSpacing/>
        <w:jc w:val="both"/>
        <w:rPr>
          <w:rFonts w:ascii="Arial" w:hAnsi="Arial" w:cs="Arial"/>
          <w:b/>
          <w:szCs w:val="32"/>
          <w:lang w:val="en-US"/>
        </w:rPr>
      </w:pPr>
      <w:r>
        <w:rPr>
          <w:rFonts w:ascii="Arial" w:hAnsi="Arial" w:cs="Arial"/>
          <w:b/>
          <w:szCs w:val="32"/>
          <w:lang w:val="en-US"/>
        </w:rPr>
        <w:t>recommends Council supports the responses of Management.</w:t>
      </w:r>
    </w:p>
    <w:p w14:paraId="2643F415" w14:textId="42518B73" w:rsidR="00670226" w:rsidRDefault="00670226" w:rsidP="00670226">
      <w:pPr>
        <w:jc w:val="both"/>
        <w:rPr>
          <w:rFonts w:ascii="Arial" w:hAnsi="Arial" w:cs="Arial"/>
          <w:b/>
          <w:szCs w:val="32"/>
          <w:lang w:val="en-US"/>
        </w:rPr>
      </w:pPr>
    </w:p>
    <w:p w14:paraId="4D5F86FB" w14:textId="77777777" w:rsidR="0004483D" w:rsidRDefault="0004483D" w:rsidP="00670226">
      <w:pPr>
        <w:jc w:val="both"/>
        <w:rPr>
          <w:rFonts w:ascii="Arial" w:hAnsi="Arial" w:cs="Arial"/>
          <w:b/>
          <w:szCs w:val="32"/>
          <w:lang w:val="en-US"/>
        </w:rPr>
      </w:pPr>
    </w:p>
    <w:p w14:paraId="3693C17F" w14:textId="77777777" w:rsidR="0004483D" w:rsidRDefault="0004483D" w:rsidP="0004483D">
      <w:pPr>
        <w:jc w:val="both"/>
        <w:rPr>
          <w:rFonts w:ascii="Arial" w:hAnsi="Arial" w:cs="Arial"/>
          <w:b/>
          <w:sz w:val="28"/>
          <w:szCs w:val="32"/>
          <w:lang w:val="en-US"/>
        </w:rPr>
      </w:pPr>
      <w:r>
        <w:rPr>
          <w:rFonts w:ascii="Arial" w:hAnsi="Arial" w:cs="Arial"/>
          <w:b/>
          <w:sz w:val="28"/>
          <w:szCs w:val="32"/>
          <w:lang w:val="en-US"/>
        </w:rPr>
        <w:t>Executive Summary</w:t>
      </w:r>
    </w:p>
    <w:p w14:paraId="5D72E5B9" w14:textId="77777777" w:rsidR="0004483D" w:rsidRDefault="0004483D" w:rsidP="0004483D">
      <w:pPr>
        <w:jc w:val="both"/>
        <w:rPr>
          <w:rFonts w:ascii="Arial" w:hAnsi="Arial" w:cs="Arial"/>
          <w:b/>
          <w:szCs w:val="32"/>
          <w:lang w:val="en-US"/>
        </w:rPr>
      </w:pPr>
    </w:p>
    <w:p w14:paraId="1BE3DA14" w14:textId="77777777" w:rsidR="0004483D" w:rsidRDefault="0004483D" w:rsidP="0004483D">
      <w:pPr>
        <w:jc w:val="both"/>
        <w:rPr>
          <w:rFonts w:ascii="Arial" w:hAnsi="Arial" w:cs="Arial"/>
          <w:szCs w:val="32"/>
          <w:lang w:val="en-US"/>
        </w:rPr>
      </w:pPr>
      <w:r>
        <w:rPr>
          <w:rFonts w:ascii="Arial" w:hAnsi="Arial" w:cs="Arial"/>
          <w:szCs w:val="32"/>
          <w:lang w:val="en-US"/>
        </w:rPr>
        <w:t xml:space="preserve">This report is prepared to present the Final Interim Audit Results Letter issued by the Office of the Auditor General (OAG) which was drafted by the External Auditors; </w:t>
      </w:r>
      <w:proofErr w:type="spellStart"/>
      <w:r>
        <w:rPr>
          <w:rFonts w:ascii="Arial" w:hAnsi="Arial" w:cs="Arial"/>
          <w:szCs w:val="32"/>
          <w:lang w:val="en-US"/>
        </w:rPr>
        <w:t>Macri</w:t>
      </w:r>
      <w:proofErr w:type="spellEnd"/>
      <w:r>
        <w:rPr>
          <w:rFonts w:ascii="Arial" w:hAnsi="Arial" w:cs="Arial"/>
          <w:szCs w:val="32"/>
          <w:lang w:val="en-US"/>
        </w:rPr>
        <w:t xml:space="preserve"> Partners (OAG Contractor) for the year ended 30 June 2019. As part of the statutory audit requirements, each year the External Auditors undertake an interim audit to ascertain the effectiveness of the established controls and examination of certain compliance matters to form an opinion on the City’s Financial Statements.</w:t>
      </w:r>
    </w:p>
    <w:p w14:paraId="0F31EC03" w14:textId="77777777" w:rsidR="0004483D" w:rsidRDefault="0004483D" w:rsidP="0004483D">
      <w:pPr>
        <w:jc w:val="both"/>
        <w:rPr>
          <w:rFonts w:ascii="Arial" w:hAnsi="Arial" w:cs="Arial"/>
          <w:szCs w:val="32"/>
          <w:lang w:val="en-US"/>
        </w:rPr>
      </w:pPr>
    </w:p>
    <w:p w14:paraId="0937F228" w14:textId="77777777" w:rsidR="0004483D" w:rsidRDefault="0004483D" w:rsidP="0004483D">
      <w:pPr>
        <w:jc w:val="both"/>
        <w:rPr>
          <w:rFonts w:ascii="Arial" w:hAnsi="Arial" w:cs="Arial"/>
          <w:b/>
          <w:bCs/>
          <w:szCs w:val="24"/>
          <w:lang w:val="en-US"/>
        </w:rPr>
      </w:pPr>
      <w:r>
        <w:rPr>
          <w:rFonts w:ascii="Arial" w:hAnsi="Arial" w:cs="Arial"/>
          <w:szCs w:val="24"/>
          <w:lang w:val="en-US"/>
        </w:rPr>
        <w:t xml:space="preserve">At the Audit Committee Meeting held on 5 June 2019, the Draft Interim Audit Results Letter was presented as it was in the process of being </w:t>
      </w:r>
      <w:proofErr w:type="spellStart"/>
      <w:r>
        <w:rPr>
          <w:rFonts w:ascii="Arial" w:hAnsi="Arial" w:cs="Arial"/>
          <w:szCs w:val="24"/>
          <w:lang w:val="en-US"/>
        </w:rPr>
        <w:t>finalised</w:t>
      </w:r>
      <w:proofErr w:type="spellEnd"/>
      <w:r>
        <w:rPr>
          <w:rFonts w:ascii="Arial" w:hAnsi="Arial" w:cs="Arial"/>
          <w:szCs w:val="24"/>
          <w:lang w:val="en-US"/>
        </w:rPr>
        <w:t xml:space="preserve"> by the Office of the Auditor General.</w:t>
      </w:r>
    </w:p>
    <w:p w14:paraId="10DCD490"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lastRenderedPageBreak/>
        <w:t>Discussion/Overview</w:t>
      </w:r>
    </w:p>
    <w:p w14:paraId="02D35FE0" w14:textId="77777777" w:rsidR="00670226" w:rsidRDefault="00670226" w:rsidP="00670226">
      <w:pPr>
        <w:jc w:val="both"/>
        <w:rPr>
          <w:rFonts w:ascii="Arial" w:hAnsi="Arial" w:cs="Arial"/>
          <w:szCs w:val="32"/>
          <w:lang w:val="en-US"/>
        </w:rPr>
      </w:pPr>
    </w:p>
    <w:p w14:paraId="0211B366" w14:textId="77777777" w:rsidR="00670226" w:rsidRDefault="00670226" w:rsidP="00670226">
      <w:pPr>
        <w:jc w:val="both"/>
        <w:rPr>
          <w:rFonts w:ascii="Arial" w:hAnsi="Arial" w:cs="Arial"/>
          <w:szCs w:val="32"/>
          <w:lang w:val="en-US"/>
        </w:rPr>
      </w:pPr>
      <w:proofErr w:type="spellStart"/>
      <w:r>
        <w:rPr>
          <w:rFonts w:ascii="Arial" w:hAnsi="Arial" w:cs="Arial"/>
          <w:szCs w:val="32"/>
          <w:lang w:val="en-US"/>
        </w:rPr>
        <w:t>Macri</w:t>
      </w:r>
      <w:proofErr w:type="spellEnd"/>
      <w:r>
        <w:rPr>
          <w:rFonts w:ascii="Arial" w:hAnsi="Arial" w:cs="Arial"/>
          <w:szCs w:val="32"/>
          <w:lang w:val="en-US"/>
        </w:rPr>
        <w:t xml:space="preserve"> Partners have carried out an interim audit of the City which covered a review of the accounting and internal control procedures in operation, as well as testing of transactions in numerous areas as outlined in the final interim audit results letter.</w:t>
      </w:r>
    </w:p>
    <w:p w14:paraId="7C1C0B2C" w14:textId="77777777" w:rsidR="00670226" w:rsidRDefault="00670226" w:rsidP="00670226">
      <w:pPr>
        <w:jc w:val="both"/>
        <w:rPr>
          <w:rFonts w:ascii="Arial" w:hAnsi="Arial" w:cs="Arial"/>
          <w:szCs w:val="32"/>
          <w:lang w:val="en-US"/>
        </w:rPr>
      </w:pPr>
    </w:p>
    <w:p w14:paraId="5AE593E2" w14:textId="77777777" w:rsidR="00670226" w:rsidRDefault="00670226" w:rsidP="00670226">
      <w:pPr>
        <w:jc w:val="both"/>
        <w:rPr>
          <w:rFonts w:ascii="Arial" w:hAnsi="Arial" w:cs="Arial"/>
          <w:szCs w:val="24"/>
          <w:lang w:val="en-US"/>
        </w:rPr>
      </w:pPr>
      <w:r>
        <w:rPr>
          <w:rFonts w:ascii="Arial" w:hAnsi="Arial" w:cs="Arial"/>
          <w:szCs w:val="24"/>
          <w:lang w:val="en-US"/>
        </w:rPr>
        <w:t xml:space="preserve">Based on the results of their interim audit, </w:t>
      </w:r>
      <w:proofErr w:type="spellStart"/>
      <w:r>
        <w:rPr>
          <w:rFonts w:ascii="Arial" w:hAnsi="Arial" w:cs="Arial"/>
          <w:szCs w:val="24"/>
          <w:lang w:val="en-US"/>
        </w:rPr>
        <w:t>Macri</w:t>
      </w:r>
      <w:proofErr w:type="spellEnd"/>
      <w:r>
        <w:rPr>
          <w:rFonts w:ascii="Arial" w:hAnsi="Arial" w:cs="Arial"/>
          <w:szCs w:val="24"/>
          <w:lang w:val="en-US"/>
        </w:rPr>
        <w:t xml:space="preserve"> Partners issued a draft interim results letter detailing their findings, the rating and their recommendations. Management made comments providing further explanations and implementation of the audit recommendations where applicable. </w:t>
      </w:r>
    </w:p>
    <w:p w14:paraId="346735DF" w14:textId="77777777" w:rsidR="00670226" w:rsidRDefault="00670226" w:rsidP="00670226">
      <w:pPr>
        <w:jc w:val="both"/>
        <w:rPr>
          <w:rFonts w:ascii="Arial" w:hAnsi="Arial" w:cs="Arial"/>
          <w:szCs w:val="32"/>
          <w:lang w:val="en-US"/>
        </w:rPr>
      </w:pPr>
    </w:p>
    <w:p w14:paraId="768A6DA5" w14:textId="77777777" w:rsidR="00670226" w:rsidRDefault="00670226" w:rsidP="00670226">
      <w:pPr>
        <w:jc w:val="both"/>
        <w:rPr>
          <w:rFonts w:ascii="Arial" w:hAnsi="Arial" w:cs="Arial"/>
          <w:szCs w:val="24"/>
          <w:lang w:val="en-US"/>
        </w:rPr>
      </w:pPr>
      <w:r>
        <w:rPr>
          <w:rFonts w:ascii="Arial" w:hAnsi="Arial" w:cs="Arial"/>
          <w:szCs w:val="24"/>
          <w:lang w:val="en-US"/>
        </w:rPr>
        <w:t xml:space="preserve">The interim audit results letter was in the process of being </w:t>
      </w:r>
      <w:proofErr w:type="spellStart"/>
      <w:r>
        <w:rPr>
          <w:rFonts w:ascii="Arial" w:hAnsi="Arial" w:cs="Arial"/>
          <w:szCs w:val="24"/>
          <w:lang w:val="en-US"/>
        </w:rPr>
        <w:t>finalised</w:t>
      </w:r>
      <w:proofErr w:type="spellEnd"/>
      <w:r>
        <w:rPr>
          <w:rFonts w:ascii="Arial" w:hAnsi="Arial" w:cs="Arial"/>
          <w:szCs w:val="24"/>
          <w:lang w:val="en-US"/>
        </w:rPr>
        <w:t xml:space="preserve"> by the Office of the Auditor General. At the time, the City was advised that while the essence of the findings would remain the same as the draft letter, the format, wording and rating were being edited to ensure that they were consistent with other Local Governments. Further, it was indicated that the Office of Auditor General would include one additional finding regarding the interest received on the City’s trust bank account in the final letter. However, this finding hasn’t been included in the final letter as the City had raised the concern around the validity of the finding. The similar view has been observed by the other Local Governments as well. </w:t>
      </w:r>
    </w:p>
    <w:p w14:paraId="379D57A4" w14:textId="77777777" w:rsidR="00670226" w:rsidRDefault="00670226" w:rsidP="00670226">
      <w:pPr>
        <w:jc w:val="both"/>
        <w:rPr>
          <w:rFonts w:ascii="Arial" w:hAnsi="Arial" w:cs="Arial"/>
          <w:szCs w:val="32"/>
          <w:lang w:val="en-US"/>
        </w:rPr>
      </w:pPr>
    </w:p>
    <w:p w14:paraId="2A37FC6E" w14:textId="77777777" w:rsidR="00670226" w:rsidRDefault="00670226" w:rsidP="00670226">
      <w:pPr>
        <w:jc w:val="both"/>
        <w:rPr>
          <w:rFonts w:ascii="Arial" w:hAnsi="Arial" w:cs="Arial"/>
          <w:szCs w:val="32"/>
          <w:lang w:val="en-US"/>
        </w:rPr>
      </w:pPr>
      <w:r>
        <w:rPr>
          <w:rFonts w:ascii="Arial" w:hAnsi="Arial" w:cs="Arial"/>
          <w:szCs w:val="32"/>
          <w:lang w:val="en-US"/>
        </w:rPr>
        <w:t xml:space="preserve">The final interim audit results letter is presented to the Audit and Risk Committee for their information and consideration. </w:t>
      </w:r>
    </w:p>
    <w:p w14:paraId="40DBD73C" w14:textId="77777777" w:rsidR="00670226" w:rsidRDefault="00670226" w:rsidP="00670226">
      <w:pPr>
        <w:jc w:val="both"/>
        <w:rPr>
          <w:rFonts w:ascii="Arial" w:hAnsi="Arial" w:cs="Arial"/>
          <w:szCs w:val="32"/>
          <w:lang w:val="en-US"/>
        </w:rPr>
      </w:pPr>
    </w:p>
    <w:p w14:paraId="4CDCF961" w14:textId="77777777" w:rsidR="00670226" w:rsidRDefault="00670226" w:rsidP="00670226">
      <w:pPr>
        <w:rPr>
          <w:rFonts w:ascii="Arial" w:hAnsi="Arial" w:cs="Arial"/>
          <w:b/>
          <w:szCs w:val="32"/>
          <w:lang w:val="en-US"/>
        </w:rPr>
      </w:pPr>
      <w:r>
        <w:rPr>
          <w:rFonts w:ascii="Arial" w:hAnsi="Arial" w:cs="Arial"/>
          <w:b/>
          <w:szCs w:val="32"/>
          <w:lang w:val="en-US"/>
        </w:rPr>
        <w:t>Key Relevant Previous Council Decisions:</w:t>
      </w:r>
    </w:p>
    <w:p w14:paraId="5457DD3F" w14:textId="77777777" w:rsidR="00670226" w:rsidRDefault="00670226" w:rsidP="00670226">
      <w:pPr>
        <w:jc w:val="both"/>
        <w:rPr>
          <w:rFonts w:ascii="Arial" w:hAnsi="Arial" w:cs="Arial"/>
          <w:szCs w:val="32"/>
          <w:lang w:val="en-US"/>
        </w:rPr>
      </w:pPr>
    </w:p>
    <w:p w14:paraId="49CFA004" w14:textId="77777777" w:rsidR="00670226" w:rsidRDefault="00670226" w:rsidP="00670226">
      <w:pPr>
        <w:jc w:val="both"/>
        <w:rPr>
          <w:rFonts w:ascii="Arial" w:hAnsi="Arial" w:cs="Arial"/>
          <w:szCs w:val="32"/>
          <w:lang w:val="en-US"/>
        </w:rPr>
      </w:pPr>
      <w:r>
        <w:rPr>
          <w:rFonts w:ascii="Arial" w:hAnsi="Arial" w:cs="Arial"/>
          <w:szCs w:val="32"/>
          <w:lang w:val="en-US"/>
        </w:rPr>
        <w:t>Nil.</w:t>
      </w:r>
    </w:p>
    <w:p w14:paraId="3D3A8309" w14:textId="77777777" w:rsidR="00670226" w:rsidRDefault="00670226" w:rsidP="00670226">
      <w:pPr>
        <w:jc w:val="both"/>
        <w:rPr>
          <w:rFonts w:ascii="Arial" w:hAnsi="Arial" w:cs="Arial"/>
          <w:szCs w:val="32"/>
          <w:lang w:val="en-US"/>
        </w:rPr>
      </w:pPr>
    </w:p>
    <w:p w14:paraId="08C1B1FC"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Consultation</w:t>
      </w:r>
    </w:p>
    <w:p w14:paraId="09D5CF7E" w14:textId="77777777" w:rsidR="00670226" w:rsidRDefault="00670226" w:rsidP="00670226">
      <w:pPr>
        <w:jc w:val="both"/>
        <w:rPr>
          <w:rFonts w:ascii="Arial" w:hAnsi="Arial" w:cs="Arial"/>
          <w:b/>
          <w:szCs w:val="32"/>
          <w:lang w:val="en-US"/>
        </w:rPr>
      </w:pPr>
    </w:p>
    <w:p w14:paraId="6A85B810" w14:textId="77777777" w:rsidR="00670226" w:rsidRDefault="00670226" w:rsidP="00670226">
      <w:pPr>
        <w:jc w:val="both"/>
        <w:rPr>
          <w:rFonts w:ascii="Arial" w:hAnsi="Arial" w:cs="Arial"/>
          <w:szCs w:val="32"/>
          <w:lang w:val="en-US"/>
        </w:rPr>
      </w:pPr>
      <w:r>
        <w:rPr>
          <w:rFonts w:ascii="Arial" w:hAnsi="Arial" w:cs="Arial"/>
          <w:szCs w:val="32"/>
          <w:lang w:val="en-US"/>
        </w:rPr>
        <w:t>Nil.</w:t>
      </w:r>
    </w:p>
    <w:p w14:paraId="26F32CDC" w14:textId="77777777" w:rsidR="00670226" w:rsidRDefault="00670226" w:rsidP="00670226">
      <w:pPr>
        <w:jc w:val="both"/>
        <w:rPr>
          <w:rFonts w:ascii="Arial" w:hAnsi="Arial" w:cs="Arial"/>
          <w:szCs w:val="32"/>
          <w:lang w:val="en-US"/>
        </w:rPr>
      </w:pPr>
    </w:p>
    <w:p w14:paraId="5A0CAEBD"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Budget/Financial Implications</w:t>
      </w:r>
    </w:p>
    <w:p w14:paraId="3398790E" w14:textId="77777777" w:rsidR="00670226" w:rsidRDefault="00670226" w:rsidP="00670226">
      <w:pPr>
        <w:jc w:val="both"/>
        <w:rPr>
          <w:rFonts w:ascii="Arial" w:hAnsi="Arial" w:cs="Arial"/>
          <w:b/>
          <w:szCs w:val="32"/>
          <w:lang w:val="en-US"/>
        </w:rPr>
      </w:pPr>
    </w:p>
    <w:p w14:paraId="7B68D33E" w14:textId="77777777" w:rsidR="00670226" w:rsidRDefault="00670226" w:rsidP="00670226">
      <w:pPr>
        <w:jc w:val="both"/>
        <w:rPr>
          <w:rFonts w:ascii="Arial" w:hAnsi="Arial" w:cs="Arial"/>
          <w:szCs w:val="32"/>
          <w:lang w:val="en-US"/>
        </w:rPr>
      </w:pPr>
      <w:r>
        <w:rPr>
          <w:rFonts w:ascii="Arial" w:hAnsi="Arial" w:cs="Arial"/>
          <w:szCs w:val="32"/>
          <w:lang w:val="en-US"/>
        </w:rPr>
        <w:t>The cost of External Audit fees was within the City’s existing monetary budget limits for the 2018/19 Financial Year.</w:t>
      </w:r>
    </w:p>
    <w:p w14:paraId="7F7CE476" w14:textId="77777777" w:rsidR="00670226" w:rsidRDefault="00670226" w:rsidP="00670226">
      <w:pPr>
        <w:jc w:val="both"/>
        <w:rPr>
          <w:rFonts w:ascii="Arial" w:hAnsi="Arial" w:cs="Arial"/>
          <w:b/>
          <w:szCs w:val="32"/>
          <w:lang w:val="en-US"/>
        </w:rPr>
      </w:pPr>
    </w:p>
    <w:p w14:paraId="75557548" w14:textId="77777777" w:rsidR="00670226" w:rsidRDefault="00670226" w:rsidP="00670226">
      <w:pPr>
        <w:rPr>
          <w:rFonts w:ascii="Arial" w:hAnsi="Arial" w:cs="Arial"/>
          <w:b/>
          <w:szCs w:val="32"/>
          <w:lang w:val="en-US"/>
        </w:rPr>
      </w:pPr>
      <w:r>
        <w:rPr>
          <w:rFonts w:ascii="Arial" w:hAnsi="Arial" w:cs="Arial"/>
          <w:b/>
          <w:szCs w:val="32"/>
          <w:lang w:val="en-US"/>
        </w:rPr>
        <w:br w:type="page"/>
      </w:r>
    </w:p>
    <w:p w14:paraId="6A813314" w14:textId="77777777" w:rsidR="00670226" w:rsidRPr="007C709E" w:rsidRDefault="00670226" w:rsidP="00E4362D">
      <w:pPr>
        <w:pStyle w:val="Heading1"/>
        <w:numPr>
          <w:ilvl w:val="1"/>
          <w:numId w:val="4"/>
        </w:numPr>
        <w:tabs>
          <w:tab w:val="clear" w:pos="720"/>
          <w:tab w:val="clear" w:pos="2410"/>
          <w:tab w:val="left" w:pos="0"/>
        </w:tabs>
        <w:spacing w:before="0" w:after="0"/>
        <w:ind w:left="-851" w:firstLine="0"/>
        <w:rPr>
          <w:rFonts w:ascii="Arial" w:hAnsi="Arial" w:cs="Arial"/>
          <w:caps w:val="0"/>
          <w:sz w:val="24"/>
          <w:szCs w:val="24"/>
          <w:u w:val="none"/>
        </w:rPr>
      </w:pPr>
      <w:bookmarkStart w:id="28" w:name="_Toc17807573"/>
      <w:bookmarkStart w:id="29" w:name="_Toc17895812"/>
      <w:r w:rsidRPr="007C709E">
        <w:rPr>
          <w:rFonts w:ascii="Arial" w:hAnsi="Arial" w:cs="Arial"/>
          <w:caps w:val="0"/>
          <w:sz w:val="24"/>
          <w:szCs w:val="24"/>
          <w:u w:val="none"/>
        </w:rPr>
        <w:lastRenderedPageBreak/>
        <w:t>Internal Audit Actions</w:t>
      </w:r>
      <w:r>
        <w:rPr>
          <w:rFonts w:ascii="Arial" w:hAnsi="Arial" w:cs="Arial"/>
          <w:caps w:val="0"/>
          <w:sz w:val="24"/>
          <w:szCs w:val="24"/>
          <w:u w:val="none"/>
        </w:rPr>
        <w:t xml:space="preserve"> Log</w:t>
      </w:r>
      <w:bookmarkEnd w:id="28"/>
      <w:bookmarkEnd w:id="29"/>
    </w:p>
    <w:p w14:paraId="79918411" w14:textId="77777777" w:rsidR="00670226" w:rsidRDefault="00670226" w:rsidP="00670226">
      <w:pPr>
        <w:rPr>
          <w:rFonts w:ascii="Arial" w:hAnsi="Arial" w:cs="Arial"/>
          <w:b/>
          <w:szCs w:val="32"/>
          <w:lang w:val="en-US"/>
        </w:rPr>
      </w:pPr>
      <w:bookmarkStart w:id="30" w:name="_Hlk17792677"/>
    </w:p>
    <w:tbl>
      <w:tblPr>
        <w:tblStyle w:val="TableGrid"/>
        <w:tblW w:w="8505" w:type="dxa"/>
        <w:tblInd w:w="-5" w:type="dxa"/>
        <w:tblLook w:val="04A0" w:firstRow="1" w:lastRow="0" w:firstColumn="1" w:lastColumn="0" w:noHBand="0" w:noVBand="1"/>
      </w:tblPr>
      <w:tblGrid>
        <w:gridCol w:w="2521"/>
        <w:gridCol w:w="5984"/>
      </w:tblGrid>
      <w:tr w:rsidR="00670226" w14:paraId="72765532" w14:textId="77777777" w:rsidTr="0056742D">
        <w:tc>
          <w:tcPr>
            <w:tcW w:w="2521" w:type="dxa"/>
            <w:tcBorders>
              <w:top w:val="single" w:sz="4" w:space="0" w:color="auto"/>
              <w:left w:val="single" w:sz="4" w:space="0" w:color="auto"/>
              <w:bottom w:val="single" w:sz="4" w:space="0" w:color="auto"/>
              <w:right w:val="single" w:sz="4" w:space="0" w:color="auto"/>
            </w:tcBorders>
            <w:hideMark/>
          </w:tcPr>
          <w:p w14:paraId="5E847F67" w14:textId="77777777" w:rsidR="00670226" w:rsidRDefault="00670226" w:rsidP="0056742D">
            <w:pPr>
              <w:jc w:val="both"/>
              <w:rPr>
                <w:rFonts w:ascii="Arial" w:hAnsi="Arial" w:cs="Arial"/>
                <w:b/>
                <w:szCs w:val="24"/>
              </w:rPr>
            </w:pPr>
            <w:r>
              <w:rPr>
                <w:rFonts w:ascii="Arial" w:hAnsi="Arial" w:cs="Arial"/>
                <w:b/>
                <w:szCs w:val="24"/>
              </w:rPr>
              <w:t>Owner</w:t>
            </w:r>
          </w:p>
        </w:tc>
        <w:tc>
          <w:tcPr>
            <w:tcW w:w="5984" w:type="dxa"/>
            <w:tcBorders>
              <w:top w:val="single" w:sz="4" w:space="0" w:color="auto"/>
              <w:left w:val="single" w:sz="4" w:space="0" w:color="auto"/>
              <w:bottom w:val="single" w:sz="4" w:space="0" w:color="auto"/>
              <w:right w:val="single" w:sz="4" w:space="0" w:color="auto"/>
            </w:tcBorders>
            <w:hideMark/>
          </w:tcPr>
          <w:p w14:paraId="1C187CBE" w14:textId="77777777" w:rsidR="00670226" w:rsidRDefault="00670226" w:rsidP="0056742D">
            <w:pPr>
              <w:jc w:val="both"/>
              <w:rPr>
                <w:rFonts w:ascii="Arial" w:hAnsi="Arial" w:cs="Arial"/>
                <w:szCs w:val="24"/>
              </w:rPr>
            </w:pPr>
            <w:r>
              <w:rPr>
                <w:rFonts w:ascii="Arial" w:hAnsi="Arial" w:cs="Arial"/>
                <w:szCs w:val="24"/>
              </w:rPr>
              <w:t>City of Nedlands</w:t>
            </w:r>
          </w:p>
        </w:tc>
      </w:tr>
      <w:tr w:rsidR="00670226" w14:paraId="6F4F33A1" w14:textId="77777777" w:rsidTr="0056742D">
        <w:tc>
          <w:tcPr>
            <w:tcW w:w="2521" w:type="dxa"/>
            <w:tcBorders>
              <w:top w:val="single" w:sz="4" w:space="0" w:color="auto"/>
              <w:left w:val="single" w:sz="4" w:space="0" w:color="auto"/>
              <w:bottom w:val="single" w:sz="4" w:space="0" w:color="auto"/>
              <w:right w:val="single" w:sz="4" w:space="0" w:color="auto"/>
            </w:tcBorders>
            <w:hideMark/>
          </w:tcPr>
          <w:p w14:paraId="40AF46A4" w14:textId="77777777" w:rsidR="00670226" w:rsidRDefault="00670226" w:rsidP="0056742D">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984" w:type="dxa"/>
            <w:tcBorders>
              <w:top w:val="single" w:sz="4" w:space="0" w:color="auto"/>
              <w:left w:val="single" w:sz="4" w:space="0" w:color="auto"/>
              <w:bottom w:val="single" w:sz="4" w:space="0" w:color="auto"/>
              <w:right w:val="single" w:sz="4" w:space="0" w:color="auto"/>
            </w:tcBorders>
            <w:hideMark/>
          </w:tcPr>
          <w:p w14:paraId="1F35D593" w14:textId="77777777" w:rsidR="00670226" w:rsidRDefault="00670226" w:rsidP="0056742D">
            <w:pPr>
              <w:pStyle w:val="Subsection"/>
              <w:tabs>
                <w:tab w:val="clear" w:pos="595"/>
                <w:tab w:val="left" w:pos="720"/>
              </w:tabs>
              <w:spacing w:before="120"/>
              <w:ind w:left="0" w:firstLine="0"/>
              <w:rPr>
                <w:rFonts w:ascii="Arial" w:hAnsi="Arial" w:cs="Arial"/>
                <w:szCs w:val="24"/>
              </w:rPr>
            </w:pPr>
            <w:r>
              <w:rPr>
                <w:rFonts w:ascii="Arial" w:hAnsi="Arial" w:cs="Arial"/>
                <w:szCs w:val="24"/>
              </w:rPr>
              <w:t>Nil.</w:t>
            </w:r>
          </w:p>
        </w:tc>
      </w:tr>
      <w:tr w:rsidR="00670226" w14:paraId="6C75BF24" w14:textId="77777777" w:rsidTr="0056742D">
        <w:tc>
          <w:tcPr>
            <w:tcW w:w="2521" w:type="dxa"/>
            <w:tcBorders>
              <w:top w:val="single" w:sz="4" w:space="0" w:color="auto"/>
              <w:left w:val="single" w:sz="4" w:space="0" w:color="auto"/>
              <w:bottom w:val="single" w:sz="4" w:space="0" w:color="auto"/>
              <w:right w:val="single" w:sz="4" w:space="0" w:color="auto"/>
            </w:tcBorders>
            <w:hideMark/>
          </w:tcPr>
          <w:p w14:paraId="4C7C8F6A" w14:textId="77777777" w:rsidR="00670226" w:rsidRDefault="00670226" w:rsidP="0056742D">
            <w:pPr>
              <w:jc w:val="both"/>
              <w:rPr>
                <w:rFonts w:ascii="Arial" w:hAnsi="Arial" w:cs="Arial"/>
                <w:b/>
                <w:szCs w:val="24"/>
              </w:rPr>
            </w:pPr>
            <w:r>
              <w:rPr>
                <w:rFonts w:ascii="Arial" w:hAnsi="Arial" w:cs="Arial"/>
                <w:b/>
                <w:szCs w:val="24"/>
              </w:rPr>
              <w:t>Director</w:t>
            </w:r>
          </w:p>
        </w:tc>
        <w:tc>
          <w:tcPr>
            <w:tcW w:w="5984" w:type="dxa"/>
            <w:tcBorders>
              <w:top w:val="single" w:sz="4" w:space="0" w:color="auto"/>
              <w:left w:val="single" w:sz="4" w:space="0" w:color="auto"/>
              <w:bottom w:val="single" w:sz="4" w:space="0" w:color="auto"/>
              <w:right w:val="single" w:sz="4" w:space="0" w:color="auto"/>
            </w:tcBorders>
            <w:hideMark/>
          </w:tcPr>
          <w:p w14:paraId="6196ACF3" w14:textId="77777777" w:rsidR="00670226" w:rsidRDefault="00670226" w:rsidP="0056742D">
            <w:pPr>
              <w:jc w:val="both"/>
              <w:rPr>
                <w:rFonts w:ascii="Arial" w:hAnsi="Arial" w:cs="Arial"/>
                <w:szCs w:val="24"/>
              </w:rPr>
            </w:pPr>
            <w:r>
              <w:rPr>
                <w:rFonts w:ascii="Arial" w:hAnsi="Arial" w:cs="Arial"/>
                <w:szCs w:val="24"/>
              </w:rPr>
              <w:t>Lorraine Driscoll – Director Corporate &amp; Strategy</w:t>
            </w:r>
          </w:p>
        </w:tc>
      </w:tr>
      <w:tr w:rsidR="00670226" w14:paraId="086E3980" w14:textId="77777777" w:rsidTr="0056742D">
        <w:tc>
          <w:tcPr>
            <w:tcW w:w="2521" w:type="dxa"/>
            <w:tcBorders>
              <w:top w:val="single" w:sz="4" w:space="0" w:color="auto"/>
              <w:left w:val="single" w:sz="4" w:space="0" w:color="auto"/>
              <w:bottom w:val="single" w:sz="4" w:space="0" w:color="auto"/>
              <w:right w:val="single" w:sz="4" w:space="0" w:color="auto"/>
            </w:tcBorders>
          </w:tcPr>
          <w:p w14:paraId="7C32B240" w14:textId="77777777" w:rsidR="00670226" w:rsidRDefault="00670226" w:rsidP="0056742D">
            <w:pPr>
              <w:jc w:val="both"/>
              <w:rPr>
                <w:rFonts w:ascii="Arial" w:hAnsi="Arial" w:cs="Arial"/>
                <w:b/>
                <w:szCs w:val="24"/>
              </w:rPr>
            </w:pPr>
            <w:r>
              <w:rPr>
                <w:rFonts w:ascii="Arial" w:hAnsi="Arial" w:cs="Arial"/>
                <w:b/>
                <w:szCs w:val="24"/>
              </w:rPr>
              <w:t>CEO</w:t>
            </w:r>
          </w:p>
        </w:tc>
        <w:tc>
          <w:tcPr>
            <w:tcW w:w="5984" w:type="dxa"/>
            <w:tcBorders>
              <w:top w:val="single" w:sz="4" w:space="0" w:color="auto"/>
              <w:left w:val="single" w:sz="4" w:space="0" w:color="auto"/>
              <w:bottom w:val="single" w:sz="4" w:space="0" w:color="auto"/>
              <w:right w:val="single" w:sz="4" w:space="0" w:color="auto"/>
            </w:tcBorders>
          </w:tcPr>
          <w:p w14:paraId="3FED29ED" w14:textId="77777777" w:rsidR="00670226" w:rsidRDefault="00670226" w:rsidP="0056742D">
            <w:pPr>
              <w:jc w:val="both"/>
              <w:rPr>
                <w:rFonts w:ascii="Arial" w:hAnsi="Arial" w:cs="Arial"/>
                <w:szCs w:val="24"/>
              </w:rPr>
            </w:pPr>
            <w:r>
              <w:rPr>
                <w:rFonts w:ascii="Arial" w:hAnsi="Arial" w:cs="Arial"/>
                <w:szCs w:val="24"/>
              </w:rPr>
              <w:t>Mark Goodlet</w:t>
            </w:r>
          </w:p>
        </w:tc>
      </w:tr>
      <w:tr w:rsidR="00670226" w14:paraId="70E090BD" w14:textId="77777777" w:rsidTr="0056742D">
        <w:tc>
          <w:tcPr>
            <w:tcW w:w="2521" w:type="dxa"/>
            <w:tcBorders>
              <w:top w:val="single" w:sz="4" w:space="0" w:color="auto"/>
              <w:left w:val="single" w:sz="4" w:space="0" w:color="auto"/>
              <w:bottom w:val="single" w:sz="4" w:space="0" w:color="auto"/>
              <w:right w:val="single" w:sz="4" w:space="0" w:color="auto"/>
            </w:tcBorders>
            <w:hideMark/>
          </w:tcPr>
          <w:p w14:paraId="07A09328" w14:textId="77777777" w:rsidR="00670226" w:rsidRDefault="00670226" w:rsidP="0056742D">
            <w:pPr>
              <w:jc w:val="both"/>
              <w:rPr>
                <w:rFonts w:ascii="Arial" w:hAnsi="Arial" w:cs="Arial"/>
                <w:b/>
                <w:szCs w:val="24"/>
              </w:rPr>
            </w:pPr>
            <w:r>
              <w:rPr>
                <w:rFonts w:ascii="Arial" w:hAnsi="Arial" w:cs="Arial"/>
                <w:b/>
                <w:szCs w:val="24"/>
              </w:rPr>
              <w:t>Attachments</w:t>
            </w:r>
          </w:p>
        </w:tc>
        <w:tc>
          <w:tcPr>
            <w:tcW w:w="5984" w:type="dxa"/>
            <w:tcBorders>
              <w:top w:val="single" w:sz="4" w:space="0" w:color="auto"/>
              <w:left w:val="single" w:sz="4" w:space="0" w:color="auto"/>
              <w:bottom w:val="single" w:sz="4" w:space="0" w:color="auto"/>
              <w:right w:val="single" w:sz="4" w:space="0" w:color="auto"/>
            </w:tcBorders>
            <w:hideMark/>
          </w:tcPr>
          <w:p w14:paraId="363A2D17" w14:textId="77777777" w:rsidR="00670226" w:rsidRDefault="00670226" w:rsidP="00E4362D">
            <w:pPr>
              <w:numPr>
                <w:ilvl w:val="0"/>
                <w:numId w:val="10"/>
              </w:numPr>
              <w:ind w:left="354"/>
              <w:jc w:val="both"/>
              <w:rPr>
                <w:rFonts w:ascii="Arial" w:hAnsi="Arial" w:cs="Arial"/>
                <w:szCs w:val="32"/>
                <w:lang w:val="en-US"/>
              </w:rPr>
            </w:pPr>
            <w:r>
              <w:rPr>
                <w:rFonts w:ascii="Arial" w:hAnsi="Arial" w:cs="Arial"/>
                <w:szCs w:val="32"/>
                <w:lang w:val="en-US"/>
              </w:rPr>
              <w:t>CONFIDENTIAL - Internal Audit Actions Log</w:t>
            </w:r>
          </w:p>
        </w:tc>
      </w:tr>
    </w:tbl>
    <w:p w14:paraId="721D8424" w14:textId="2662B991" w:rsidR="00670226" w:rsidRDefault="00670226" w:rsidP="00670226">
      <w:pPr>
        <w:rPr>
          <w:rFonts w:ascii="Arial" w:hAnsi="Arial" w:cs="Arial"/>
          <w:b/>
          <w:szCs w:val="32"/>
          <w:lang w:val="en-US"/>
        </w:rPr>
      </w:pPr>
    </w:p>
    <w:p w14:paraId="2187CF41" w14:textId="78A11C58" w:rsidR="0004483D" w:rsidRPr="006D752D" w:rsidRDefault="0004483D" w:rsidP="0004483D">
      <w:pPr>
        <w:jc w:val="both"/>
        <w:rPr>
          <w:rFonts w:ascii="Arial" w:hAnsi="Arial" w:cs="Arial"/>
          <w:b/>
          <w:szCs w:val="24"/>
        </w:rPr>
      </w:pPr>
      <w:r w:rsidRPr="00CA0362">
        <w:rPr>
          <w:rFonts w:ascii="Arial" w:hAnsi="Arial" w:cs="Arial"/>
          <w:b/>
          <w:szCs w:val="24"/>
        </w:rPr>
        <w:t xml:space="preserve">Regulation 11(da) </w:t>
      </w:r>
      <w:r w:rsidR="00CA0362">
        <w:rPr>
          <w:rFonts w:ascii="Arial" w:hAnsi="Arial" w:cs="Arial"/>
          <w:b/>
          <w:szCs w:val="24"/>
        </w:rPr>
        <w:t>–</w:t>
      </w:r>
      <w:r w:rsidRPr="00CA0362">
        <w:rPr>
          <w:rFonts w:ascii="Arial" w:hAnsi="Arial" w:cs="Arial"/>
          <w:b/>
          <w:szCs w:val="24"/>
        </w:rPr>
        <w:t xml:space="preserve"> </w:t>
      </w:r>
      <w:r w:rsidR="00CA0362">
        <w:rPr>
          <w:rFonts w:ascii="Arial" w:hAnsi="Arial" w:cs="Arial"/>
          <w:b/>
          <w:szCs w:val="24"/>
        </w:rPr>
        <w:t xml:space="preserve">The Committee considered that the Auditor General’s </w:t>
      </w:r>
      <w:r w:rsidR="00A26225">
        <w:rPr>
          <w:rFonts w:ascii="Arial" w:hAnsi="Arial" w:cs="Arial"/>
          <w:b/>
          <w:szCs w:val="24"/>
        </w:rPr>
        <w:t xml:space="preserve">fraud audit </w:t>
      </w:r>
      <w:proofErr w:type="spellStart"/>
      <w:r w:rsidR="00A26225">
        <w:rPr>
          <w:rFonts w:ascii="Arial" w:hAnsi="Arial" w:cs="Arial"/>
          <w:b/>
          <w:szCs w:val="24"/>
        </w:rPr>
        <w:t>supercedes</w:t>
      </w:r>
      <w:proofErr w:type="spellEnd"/>
      <w:r w:rsidR="00A26225">
        <w:rPr>
          <w:rFonts w:ascii="Arial" w:hAnsi="Arial" w:cs="Arial"/>
          <w:b/>
          <w:szCs w:val="24"/>
        </w:rPr>
        <w:t xml:space="preserve"> item 3 of the Internal Audit Actions Log</w:t>
      </w:r>
      <w:r w:rsidR="007507A5">
        <w:rPr>
          <w:rFonts w:ascii="Arial" w:hAnsi="Arial" w:cs="Arial"/>
          <w:b/>
          <w:szCs w:val="24"/>
        </w:rPr>
        <w:t>.</w:t>
      </w:r>
    </w:p>
    <w:p w14:paraId="7226B29F" w14:textId="77777777" w:rsidR="0004483D" w:rsidRPr="006D752D" w:rsidRDefault="0004483D" w:rsidP="0004483D">
      <w:pPr>
        <w:jc w:val="both"/>
        <w:rPr>
          <w:rFonts w:ascii="Arial" w:hAnsi="Arial" w:cs="Arial"/>
          <w:szCs w:val="24"/>
        </w:rPr>
      </w:pPr>
    </w:p>
    <w:p w14:paraId="519F7EF0" w14:textId="60CD9EB7" w:rsidR="0004483D" w:rsidRPr="006D752D" w:rsidRDefault="0004483D" w:rsidP="0004483D">
      <w:pPr>
        <w:jc w:val="both"/>
        <w:rPr>
          <w:rFonts w:ascii="Arial" w:hAnsi="Arial" w:cs="Arial"/>
          <w:szCs w:val="24"/>
        </w:rPr>
      </w:pPr>
      <w:r w:rsidRPr="006D752D">
        <w:rPr>
          <w:rFonts w:ascii="Arial" w:hAnsi="Arial" w:cs="Arial"/>
          <w:szCs w:val="24"/>
        </w:rPr>
        <w:t xml:space="preserve">Moved – Councillor </w:t>
      </w:r>
      <w:r w:rsidR="00E62980">
        <w:rPr>
          <w:rFonts w:ascii="Arial" w:hAnsi="Arial" w:cs="Arial"/>
          <w:szCs w:val="24"/>
        </w:rPr>
        <w:t>Hodsdon</w:t>
      </w:r>
    </w:p>
    <w:p w14:paraId="6ED59CB8" w14:textId="1BF57B33" w:rsidR="0004483D" w:rsidRPr="006D752D" w:rsidRDefault="0004483D" w:rsidP="0004483D">
      <w:pPr>
        <w:jc w:val="both"/>
        <w:rPr>
          <w:rFonts w:ascii="Arial" w:hAnsi="Arial" w:cs="Arial"/>
          <w:szCs w:val="24"/>
        </w:rPr>
      </w:pPr>
      <w:r w:rsidRPr="006D752D">
        <w:rPr>
          <w:rFonts w:ascii="Arial" w:hAnsi="Arial" w:cs="Arial"/>
          <w:szCs w:val="24"/>
        </w:rPr>
        <w:t>Seconded –</w:t>
      </w:r>
      <w:r w:rsidR="00E62980">
        <w:rPr>
          <w:rFonts w:ascii="Arial" w:hAnsi="Arial" w:cs="Arial"/>
          <w:szCs w:val="24"/>
        </w:rPr>
        <w:t xml:space="preserve"> Mr </w:t>
      </w:r>
      <w:proofErr w:type="spellStart"/>
      <w:r w:rsidR="00E62980">
        <w:rPr>
          <w:rFonts w:ascii="Arial" w:hAnsi="Arial" w:cs="Arial"/>
          <w:szCs w:val="24"/>
        </w:rPr>
        <w:t>Setchell</w:t>
      </w:r>
      <w:proofErr w:type="spellEnd"/>
    </w:p>
    <w:p w14:paraId="13EA2F64" w14:textId="77777777" w:rsidR="0004483D" w:rsidRPr="006D752D" w:rsidRDefault="0004483D" w:rsidP="0004483D">
      <w:pPr>
        <w:jc w:val="both"/>
        <w:rPr>
          <w:rFonts w:ascii="Arial" w:hAnsi="Arial" w:cs="Arial"/>
          <w:szCs w:val="24"/>
        </w:rPr>
      </w:pPr>
    </w:p>
    <w:p w14:paraId="1A28BC36" w14:textId="6B291299" w:rsidR="0004483D" w:rsidRDefault="0004483D" w:rsidP="0004483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sidR="001962AD">
        <w:rPr>
          <w:rFonts w:ascii="Arial" w:hAnsi="Arial" w:cs="Arial"/>
          <w:b/>
          <w:szCs w:val="24"/>
        </w:rPr>
        <w:t xml:space="preserve"> subject to item 3</w:t>
      </w:r>
      <w:r w:rsidR="005F3851">
        <w:rPr>
          <w:rFonts w:ascii="Arial" w:hAnsi="Arial" w:cs="Arial"/>
          <w:b/>
          <w:szCs w:val="24"/>
        </w:rPr>
        <w:t xml:space="preserve"> of the Internal Audit Actions Log </w:t>
      </w:r>
      <w:r w:rsidR="001962AD">
        <w:rPr>
          <w:rFonts w:ascii="Arial" w:hAnsi="Arial" w:cs="Arial"/>
          <w:b/>
          <w:szCs w:val="24"/>
        </w:rPr>
        <w:t xml:space="preserve">be closed with an explanation and a new item will be logged to </w:t>
      </w:r>
      <w:r w:rsidR="00E62980">
        <w:rPr>
          <w:rFonts w:ascii="Arial" w:hAnsi="Arial" w:cs="Arial"/>
          <w:b/>
          <w:szCs w:val="24"/>
        </w:rPr>
        <w:t>examine an appropriate finance</w:t>
      </w:r>
      <w:r w:rsidR="005F3851">
        <w:rPr>
          <w:rFonts w:ascii="Arial" w:hAnsi="Arial" w:cs="Arial"/>
          <w:b/>
          <w:szCs w:val="24"/>
        </w:rPr>
        <w:t xml:space="preserve"> </w:t>
      </w:r>
      <w:r w:rsidR="00E62980">
        <w:rPr>
          <w:rFonts w:ascii="Arial" w:hAnsi="Arial" w:cs="Arial"/>
          <w:b/>
          <w:szCs w:val="24"/>
        </w:rPr>
        <w:t>/</w:t>
      </w:r>
      <w:r w:rsidR="005F3851">
        <w:rPr>
          <w:rFonts w:ascii="Arial" w:hAnsi="Arial" w:cs="Arial"/>
          <w:b/>
          <w:szCs w:val="24"/>
        </w:rPr>
        <w:t xml:space="preserve"> </w:t>
      </w:r>
      <w:r w:rsidR="00E62980">
        <w:rPr>
          <w:rFonts w:ascii="Arial" w:hAnsi="Arial" w:cs="Arial"/>
          <w:b/>
          <w:szCs w:val="24"/>
        </w:rPr>
        <w:t>IT system.</w:t>
      </w:r>
    </w:p>
    <w:p w14:paraId="21BB71A4" w14:textId="77777777" w:rsidR="005F3851" w:rsidRPr="006D752D" w:rsidRDefault="005F3851" w:rsidP="0004483D">
      <w:pPr>
        <w:jc w:val="both"/>
        <w:rPr>
          <w:rFonts w:ascii="Arial" w:hAnsi="Arial" w:cs="Arial"/>
          <w:b/>
          <w:szCs w:val="24"/>
        </w:rPr>
      </w:pPr>
    </w:p>
    <w:p w14:paraId="21E2D0FC" w14:textId="4A8D1819" w:rsidR="00E62980" w:rsidRPr="006D752D" w:rsidRDefault="00E62980" w:rsidP="005F3851">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46B867C8" w14:textId="52C3024E" w:rsidR="0004483D" w:rsidRDefault="0004483D" w:rsidP="0004483D">
      <w:pPr>
        <w:jc w:val="right"/>
        <w:rPr>
          <w:rFonts w:ascii="Arial" w:hAnsi="Arial" w:cs="Arial"/>
          <w:b/>
          <w:szCs w:val="24"/>
        </w:rPr>
      </w:pPr>
    </w:p>
    <w:p w14:paraId="1E3C515D" w14:textId="4ABF9564" w:rsidR="005F3851" w:rsidRDefault="005F3851" w:rsidP="0004483D">
      <w:pPr>
        <w:jc w:val="right"/>
        <w:rPr>
          <w:rFonts w:ascii="Arial" w:hAnsi="Arial" w:cs="Arial"/>
          <w:b/>
          <w:szCs w:val="24"/>
        </w:rPr>
      </w:pPr>
      <w:r>
        <w:rPr>
          <w:rFonts w:ascii="Arial" w:hAnsi="Arial" w:cs="Arial"/>
          <w:b/>
          <w:noProof/>
          <w:szCs w:val="24"/>
        </w:rPr>
        <mc:AlternateContent>
          <mc:Choice Requires="wps">
            <w:drawing>
              <wp:anchor distT="0" distB="0" distL="114300" distR="114300" simplePos="0" relativeHeight="251667456" behindDoc="1" locked="0" layoutInCell="1" allowOverlap="1" wp14:anchorId="747C9D11" wp14:editId="326A2FC9">
                <wp:simplePos x="0" y="0"/>
                <wp:positionH relativeFrom="column">
                  <wp:posOffset>1905</wp:posOffset>
                </wp:positionH>
                <wp:positionV relativeFrom="paragraph">
                  <wp:posOffset>164596</wp:posOffset>
                </wp:positionV>
                <wp:extent cx="5320665" cy="1805152"/>
                <wp:effectExtent l="0" t="0" r="0" b="5080"/>
                <wp:wrapNone/>
                <wp:docPr id="6" name="Rectangle 6"/>
                <wp:cNvGraphicFramePr/>
                <a:graphic xmlns:a="http://schemas.openxmlformats.org/drawingml/2006/main">
                  <a:graphicData uri="http://schemas.microsoft.com/office/word/2010/wordprocessingShape">
                    <wps:wsp>
                      <wps:cNvSpPr/>
                      <wps:spPr>
                        <a:xfrm>
                          <a:off x="0" y="0"/>
                          <a:ext cx="5320665" cy="180515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1D6A7" id="Rectangle 6" o:spid="_x0000_s1026" style="position:absolute;margin-left:.15pt;margin-top:12.95pt;width:418.95pt;height:142.1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" fillcolor="#bfbfbf [2412]" stroked="f" strokeweight="2pt"/>
            </w:pict>
          </mc:Fallback>
        </mc:AlternateContent>
      </w:r>
    </w:p>
    <w:p w14:paraId="142BDC2B" w14:textId="100E7D84" w:rsidR="005F3851" w:rsidRDefault="005F3851" w:rsidP="005F3851">
      <w:pPr>
        <w:jc w:val="both"/>
        <w:rPr>
          <w:rFonts w:ascii="Arial" w:hAnsi="Arial" w:cs="Arial"/>
          <w:b/>
          <w:sz w:val="28"/>
          <w:szCs w:val="32"/>
          <w:lang w:val="en-US"/>
        </w:rPr>
      </w:pPr>
      <w:r>
        <w:rPr>
          <w:rFonts w:ascii="Arial" w:hAnsi="Arial" w:cs="Arial"/>
          <w:b/>
          <w:sz w:val="28"/>
          <w:szCs w:val="32"/>
          <w:lang w:val="en-US"/>
        </w:rPr>
        <w:t>Committee Recommendation</w:t>
      </w:r>
    </w:p>
    <w:p w14:paraId="71AA2360" w14:textId="2A41BBD7" w:rsidR="005F3851" w:rsidRDefault="005F3851" w:rsidP="005F3851">
      <w:pPr>
        <w:jc w:val="both"/>
        <w:rPr>
          <w:rFonts w:ascii="Arial" w:hAnsi="Arial" w:cs="Arial"/>
          <w:b/>
          <w:szCs w:val="32"/>
          <w:lang w:val="en-US"/>
        </w:rPr>
      </w:pPr>
    </w:p>
    <w:p w14:paraId="77C17725" w14:textId="2D96CD64" w:rsidR="005F3851" w:rsidRDefault="005F3851" w:rsidP="005F3851">
      <w:pPr>
        <w:jc w:val="both"/>
        <w:rPr>
          <w:rFonts w:ascii="Arial" w:hAnsi="Arial" w:cs="Arial"/>
          <w:b/>
          <w:szCs w:val="32"/>
          <w:lang w:val="en-US"/>
        </w:rPr>
      </w:pPr>
      <w:r>
        <w:rPr>
          <w:rFonts w:ascii="Arial" w:hAnsi="Arial" w:cs="Arial"/>
          <w:b/>
          <w:szCs w:val="32"/>
          <w:lang w:val="en-US"/>
        </w:rPr>
        <w:t>That:</w:t>
      </w:r>
    </w:p>
    <w:p w14:paraId="1275C294" w14:textId="069C1E09" w:rsidR="005F3851" w:rsidRDefault="005F3851" w:rsidP="005F3851">
      <w:pPr>
        <w:jc w:val="both"/>
        <w:rPr>
          <w:rFonts w:ascii="Arial" w:hAnsi="Arial" w:cs="Arial"/>
          <w:b/>
          <w:szCs w:val="32"/>
          <w:lang w:val="en-US"/>
        </w:rPr>
      </w:pPr>
    </w:p>
    <w:p w14:paraId="5A210F5F" w14:textId="44233B82" w:rsidR="005F3851" w:rsidRPr="005F3851" w:rsidRDefault="005F3851" w:rsidP="005F3851">
      <w:pPr>
        <w:pStyle w:val="ListParagraph"/>
        <w:numPr>
          <w:ilvl w:val="0"/>
          <w:numId w:val="23"/>
        </w:numPr>
        <w:ind w:left="567" w:hanging="567"/>
        <w:jc w:val="both"/>
        <w:rPr>
          <w:rFonts w:ascii="Arial" w:hAnsi="Arial" w:cs="Arial"/>
          <w:b/>
          <w:szCs w:val="32"/>
        </w:rPr>
      </w:pPr>
      <w:r w:rsidRPr="005F3851">
        <w:rPr>
          <w:rFonts w:ascii="Arial" w:hAnsi="Arial" w:cs="Arial"/>
          <w:b/>
          <w:szCs w:val="32"/>
        </w:rPr>
        <w:t xml:space="preserve">The Audit and Risk Committee receives the </w:t>
      </w:r>
      <w:r w:rsidRPr="005F3851">
        <w:rPr>
          <w:rFonts w:ascii="Arial" w:hAnsi="Arial" w:cs="Arial"/>
          <w:b/>
          <w:szCs w:val="24"/>
        </w:rPr>
        <w:t>internal audit Actions Log</w:t>
      </w:r>
      <w:r>
        <w:rPr>
          <w:rFonts w:ascii="Arial" w:hAnsi="Arial" w:cs="Arial"/>
          <w:b/>
          <w:szCs w:val="24"/>
        </w:rPr>
        <w:t>; and</w:t>
      </w:r>
    </w:p>
    <w:p w14:paraId="0BA880DC" w14:textId="2CE1C878" w:rsidR="005F3851" w:rsidRPr="005F3851" w:rsidRDefault="005F3851" w:rsidP="005F3851">
      <w:pPr>
        <w:pStyle w:val="ListParagraph"/>
        <w:ind w:left="567"/>
        <w:jc w:val="both"/>
        <w:rPr>
          <w:rFonts w:ascii="Arial" w:hAnsi="Arial" w:cs="Arial"/>
          <w:b/>
          <w:szCs w:val="32"/>
        </w:rPr>
      </w:pPr>
    </w:p>
    <w:p w14:paraId="271C1E33" w14:textId="5ACC39AF" w:rsidR="005F3851" w:rsidRPr="005F3851" w:rsidRDefault="005F3851" w:rsidP="005F3851">
      <w:pPr>
        <w:pStyle w:val="ListParagraph"/>
        <w:numPr>
          <w:ilvl w:val="0"/>
          <w:numId w:val="23"/>
        </w:numPr>
        <w:ind w:left="567" w:hanging="567"/>
        <w:jc w:val="both"/>
        <w:rPr>
          <w:rFonts w:ascii="Arial" w:hAnsi="Arial" w:cs="Arial"/>
          <w:b/>
          <w:szCs w:val="32"/>
        </w:rPr>
      </w:pPr>
      <w:r>
        <w:rPr>
          <w:rFonts w:ascii="Arial" w:hAnsi="Arial" w:cs="Arial"/>
          <w:b/>
          <w:szCs w:val="24"/>
        </w:rPr>
        <w:t>Item 3 of the Internal Audit Actions Log be closed with an explanation and a new item will be logged to examine an appropriate finance / IT system.</w:t>
      </w:r>
    </w:p>
    <w:p w14:paraId="207719F7" w14:textId="32C8E74A" w:rsidR="005F3851" w:rsidRPr="006D752D" w:rsidRDefault="005F3851" w:rsidP="0004483D">
      <w:pPr>
        <w:jc w:val="right"/>
        <w:rPr>
          <w:rFonts w:ascii="Arial" w:hAnsi="Arial" w:cs="Arial"/>
          <w:b/>
          <w:szCs w:val="24"/>
        </w:rPr>
      </w:pPr>
    </w:p>
    <w:p w14:paraId="41BB46A4" w14:textId="76A5CF6C" w:rsidR="0004483D" w:rsidRDefault="0004483D" w:rsidP="0004483D">
      <w:pPr>
        <w:jc w:val="both"/>
        <w:rPr>
          <w:rFonts w:ascii="Arial" w:hAnsi="Arial" w:cs="Arial"/>
          <w:b/>
          <w:sz w:val="28"/>
          <w:szCs w:val="32"/>
          <w:lang w:val="en-US"/>
        </w:rPr>
      </w:pPr>
    </w:p>
    <w:p w14:paraId="0F826F50" w14:textId="7DA21F8E" w:rsidR="0004483D" w:rsidRPr="005F3851" w:rsidRDefault="0004483D" w:rsidP="0004483D">
      <w:pPr>
        <w:jc w:val="both"/>
        <w:rPr>
          <w:rFonts w:ascii="Arial" w:hAnsi="Arial" w:cs="Arial"/>
          <w:bCs/>
          <w:sz w:val="28"/>
          <w:szCs w:val="32"/>
          <w:lang w:val="en-US"/>
        </w:rPr>
      </w:pPr>
      <w:r w:rsidRPr="005F3851">
        <w:rPr>
          <w:rFonts w:ascii="Arial" w:hAnsi="Arial" w:cs="Arial"/>
          <w:bCs/>
          <w:sz w:val="28"/>
          <w:szCs w:val="32"/>
          <w:lang w:val="en-US"/>
        </w:rPr>
        <w:t>Recommendation to Committee</w:t>
      </w:r>
    </w:p>
    <w:p w14:paraId="19F50CE8" w14:textId="77777777" w:rsidR="0004483D" w:rsidRPr="005F3851" w:rsidRDefault="0004483D" w:rsidP="0004483D">
      <w:pPr>
        <w:jc w:val="both"/>
        <w:rPr>
          <w:rFonts w:ascii="Arial" w:hAnsi="Arial" w:cs="Arial"/>
          <w:bCs/>
          <w:szCs w:val="32"/>
          <w:lang w:val="en-US"/>
        </w:rPr>
      </w:pPr>
    </w:p>
    <w:p w14:paraId="68FCE6A3" w14:textId="7BA9D5A5" w:rsidR="0004483D" w:rsidRPr="005F3851" w:rsidRDefault="0004483D" w:rsidP="0004483D">
      <w:pPr>
        <w:jc w:val="both"/>
        <w:rPr>
          <w:rFonts w:ascii="Arial" w:hAnsi="Arial" w:cs="Arial"/>
          <w:bCs/>
          <w:szCs w:val="32"/>
        </w:rPr>
      </w:pPr>
      <w:r w:rsidRPr="005F3851">
        <w:rPr>
          <w:rFonts w:ascii="Arial" w:hAnsi="Arial" w:cs="Arial"/>
          <w:bCs/>
          <w:szCs w:val="32"/>
        </w:rPr>
        <w:t xml:space="preserve">The Audit and Risk Committee receives the </w:t>
      </w:r>
      <w:r w:rsidRPr="005F3851">
        <w:rPr>
          <w:rFonts w:ascii="Arial" w:hAnsi="Arial" w:cs="Arial"/>
          <w:bCs/>
          <w:szCs w:val="24"/>
        </w:rPr>
        <w:t xml:space="preserve">internal audit Actions Log. </w:t>
      </w:r>
    </w:p>
    <w:p w14:paraId="3475AD58" w14:textId="098A5535" w:rsidR="0004483D" w:rsidRDefault="0004483D" w:rsidP="00670226">
      <w:pPr>
        <w:rPr>
          <w:rFonts w:ascii="Arial" w:hAnsi="Arial" w:cs="Arial"/>
          <w:b/>
          <w:szCs w:val="32"/>
          <w:lang w:val="en-US"/>
        </w:rPr>
      </w:pPr>
    </w:p>
    <w:p w14:paraId="71633F0E"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Executive Summary</w:t>
      </w:r>
    </w:p>
    <w:p w14:paraId="0776DE2C" w14:textId="633658E5" w:rsidR="00670226" w:rsidRDefault="00670226" w:rsidP="00670226">
      <w:pPr>
        <w:jc w:val="both"/>
        <w:rPr>
          <w:rFonts w:ascii="Arial" w:hAnsi="Arial" w:cs="Arial"/>
          <w:b/>
          <w:szCs w:val="32"/>
          <w:lang w:val="en-US"/>
        </w:rPr>
      </w:pPr>
    </w:p>
    <w:p w14:paraId="7635E89E" w14:textId="3F1E6B6F" w:rsidR="00670226" w:rsidRDefault="00670226" w:rsidP="00670226">
      <w:pPr>
        <w:jc w:val="both"/>
        <w:rPr>
          <w:rFonts w:ascii="Arial" w:hAnsi="Arial" w:cs="Arial"/>
          <w:szCs w:val="24"/>
        </w:rPr>
      </w:pPr>
      <w:r>
        <w:rPr>
          <w:rFonts w:ascii="Arial" w:hAnsi="Arial" w:cs="Arial"/>
          <w:szCs w:val="24"/>
        </w:rPr>
        <w:t>The attached Internal Audit Actions Log contains details of the matters raised by the auditors during the City’s Internal Audit program.  The list apportions information detailing the Log Reference, Audit Name, Original and Revised Due Dates, Action Owner details, Item Status, Status Comments and Rating.</w:t>
      </w:r>
    </w:p>
    <w:p w14:paraId="0D29DCCE" w14:textId="1D2C6230" w:rsidR="00670226" w:rsidRDefault="00670226" w:rsidP="00670226">
      <w:pPr>
        <w:jc w:val="both"/>
        <w:rPr>
          <w:rFonts w:ascii="Arial" w:hAnsi="Arial" w:cs="Arial"/>
          <w:szCs w:val="24"/>
        </w:rPr>
      </w:pPr>
    </w:p>
    <w:p w14:paraId="1A08716D" w14:textId="77777777" w:rsidR="00670226" w:rsidRDefault="00670226" w:rsidP="00670226">
      <w:pPr>
        <w:jc w:val="both"/>
        <w:rPr>
          <w:rFonts w:ascii="Arial" w:hAnsi="Arial" w:cs="Arial"/>
          <w:szCs w:val="24"/>
        </w:rPr>
      </w:pPr>
      <w:r>
        <w:rPr>
          <w:rFonts w:ascii="Arial" w:hAnsi="Arial" w:cs="Arial"/>
          <w:szCs w:val="24"/>
        </w:rPr>
        <w:lastRenderedPageBreak/>
        <w:t>The recently updated internal audit Actions Log is presented to the Audit and Risk Committee for their information.</w:t>
      </w:r>
    </w:p>
    <w:p w14:paraId="335B4F83"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Discussion/Overview</w:t>
      </w:r>
    </w:p>
    <w:p w14:paraId="51061FF8" w14:textId="77777777" w:rsidR="00670226" w:rsidRDefault="00670226" w:rsidP="00670226">
      <w:pPr>
        <w:jc w:val="both"/>
        <w:rPr>
          <w:rFonts w:ascii="Arial" w:hAnsi="Arial" w:cs="Arial"/>
          <w:szCs w:val="32"/>
          <w:lang w:val="en-US"/>
        </w:rPr>
      </w:pPr>
    </w:p>
    <w:p w14:paraId="73053C97" w14:textId="77777777" w:rsidR="00670226" w:rsidRDefault="00670226" w:rsidP="00670226">
      <w:pPr>
        <w:jc w:val="both"/>
        <w:rPr>
          <w:rFonts w:ascii="Arial" w:hAnsi="Arial" w:cs="Arial"/>
          <w:szCs w:val="24"/>
        </w:rPr>
      </w:pPr>
      <w:r>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2AF26258" w14:textId="77777777" w:rsidR="00670226" w:rsidRDefault="00670226" w:rsidP="00670226">
      <w:pPr>
        <w:jc w:val="both"/>
        <w:rPr>
          <w:rFonts w:ascii="Arial" w:hAnsi="Arial" w:cs="Arial"/>
          <w:szCs w:val="24"/>
        </w:rPr>
      </w:pPr>
    </w:p>
    <w:p w14:paraId="2FB39C9E" w14:textId="77777777" w:rsidR="00670226" w:rsidRDefault="00670226" w:rsidP="00670226">
      <w:pPr>
        <w:jc w:val="both"/>
        <w:rPr>
          <w:rFonts w:ascii="Arial" w:hAnsi="Arial" w:cs="Arial"/>
          <w:szCs w:val="24"/>
        </w:rPr>
      </w:pPr>
      <w:r>
        <w:rPr>
          <w:rFonts w:ascii="Arial" w:hAnsi="Arial" w:cs="Arial"/>
          <w:szCs w:val="24"/>
        </w:rPr>
        <w:t>The attached list contains details of the Actions raised and outcome.</w:t>
      </w:r>
    </w:p>
    <w:p w14:paraId="188C1A4A" w14:textId="77777777" w:rsidR="00670226" w:rsidRDefault="00670226" w:rsidP="00670226">
      <w:pPr>
        <w:jc w:val="both"/>
        <w:rPr>
          <w:rFonts w:ascii="Arial" w:hAnsi="Arial" w:cs="Arial"/>
          <w:szCs w:val="24"/>
        </w:rPr>
      </w:pPr>
    </w:p>
    <w:p w14:paraId="51D947E6" w14:textId="77777777" w:rsidR="00670226" w:rsidRDefault="00670226" w:rsidP="00670226">
      <w:pPr>
        <w:jc w:val="both"/>
        <w:rPr>
          <w:rFonts w:ascii="Arial" w:hAnsi="Arial" w:cs="Arial"/>
          <w:szCs w:val="24"/>
        </w:rPr>
      </w:pPr>
      <w:r>
        <w:rPr>
          <w:rFonts w:ascii="Arial" w:hAnsi="Arial" w:cs="Arial"/>
          <w:szCs w:val="24"/>
        </w:rPr>
        <w:t>The recently updated internal audit Actions Log is presented to the Audit and Risk Committee for their information.</w:t>
      </w:r>
    </w:p>
    <w:p w14:paraId="25F49046" w14:textId="77777777" w:rsidR="00670226" w:rsidRDefault="00670226" w:rsidP="00670226">
      <w:pPr>
        <w:jc w:val="both"/>
        <w:rPr>
          <w:rFonts w:ascii="Arial" w:hAnsi="Arial" w:cs="Arial"/>
          <w:b/>
          <w:szCs w:val="32"/>
          <w:lang w:val="en-US"/>
        </w:rPr>
      </w:pPr>
      <w:r>
        <w:rPr>
          <w:rFonts w:ascii="Arial" w:hAnsi="Arial" w:cs="Arial"/>
          <w:b/>
          <w:szCs w:val="32"/>
          <w:lang w:val="en-US"/>
        </w:rPr>
        <w:t>Key Relevant Previous Council Decisions:</w:t>
      </w:r>
    </w:p>
    <w:p w14:paraId="324F88A0" w14:textId="77777777" w:rsidR="00670226" w:rsidRDefault="00670226" w:rsidP="00670226">
      <w:pPr>
        <w:jc w:val="both"/>
        <w:rPr>
          <w:rFonts w:ascii="Arial" w:hAnsi="Arial" w:cs="Arial"/>
          <w:szCs w:val="32"/>
          <w:lang w:val="en-US"/>
        </w:rPr>
      </w:pPr>
    </w:p>
    <w:p w14:paraId="303928A2" w14:textId="4D1C7DF3" w:rsidR="00670226" w:rsidRDefault="00670226" w:rsidP="00670226">
      <w:pPr>
        <w:jc w:val="both"/>
        <w:rPr>
          <w:rFonts w:ascii="Arial" w:hAnsi="Arial" w:cs="Arial"/>
          <w:szCs w:val="32"/>
          <w:lang w:val="en-US"/>
        </w:rPr>
      </w:pPr>
      <w:r>
        <w:rPr>
          <w:rFonts w:ascii="Arial" w:hAnsi="Arial" w:cs="Arial"/>
          <w:szCs w:val="32"/>
          <w:lang w:val="en-US"/>
        </w:rPr>
        <w:t>Nil.</w:t>
      </w:r>
    </w:p>
    <w:p w14:paraId="1BD8A5C5" w14:textId="77777777" w:rsidR="00670226" w:rsidRDefault="00670226" w:rsidP="00670226">
      <w:pPr>
        <w:jc w:val="both"/>
        <w:rPr>
          <w:rFonts w:ascii="Arial" w:hAnsi="Arial" w:cs="Arial"/>
          <w:szCs w:val="32"/>
          <w:lang w:val="en-US"/>
        </w:rPr>
      </w:pPr>
    </w:p>
    <w:p w14:paraId="615C4504" w14:textId="77777777" w:rsidR="00670226" w:rsidRDefault="00670226" w:rsidP="00670226">
      <w:pPr>
        <w:jc w:val="both"/>
        <w:rPr>
          <w:rFonts w:ascii="Arial" w:hAnsi="Arial" w:cs="Arial"/>
          <w:b/>
          <w:sz w:val="28"/>
          <w:szCs w:val="32"/>
          <w:lang w:val="en-US"/>
        </w:rPr>
      </w:pPr>
      <w:r>
        <w:rPr>
          <w:rFonts w:ascii="Arial" w:hAnsi="Arial" w:cs="Arial"/>
          <w:b/>
          <w:sz w:val="28"/>
          <w:szCs w:val="32"/>
          <w:lang w:val="en-US"/>
        </w:rPr>
        <w:t>Consultation</w:t>
      </w:r>
    </w:p>
    <w:p w14:paraId="2BD08B1D" w14:textId="77777777" w:rsidR="00670226" w:rsidRDefault="00670226" w:rsidP="00670226">
      <w:pPr>
        <w:jc w:val="both"/>
        <w:rPr>
          <w:rFonts w:ascii="Arial" w:hAnsi="Arial" w:cs="Arial"/>
          <w:b/>
          <w:szCs w:val="32"/>
          <w:lang w:val="en-US"/>
        </w:rPr>
      </w:pPr>
    </w:p>
    <w:p w14:paraId="7A759725" w14:textId="7A9BFBEC" w:rsidR="00670226" w:rsidRDefault="00670226" w:rsidP="00670226">
      <w:pPr>
        <w:jc w:val="both"/>
        <w:rPr>
          <w:rFonts w:ascii="Arial" w:hAnsi="Arial" w:cs="Arial"/>
          <w:szCs w:val="32"/>
          <w:lang w:val="en-US"/>
        </w:rPr>
      </w:pPr>
      <w:r>
        <w:rPr>
          <w:rFonts w:ascii="Arial" w:hAnsi="Arial" w:cs="Arial"/>
          <w:szCs w:val="32"/>
          <w:lang w:val="en-US"/>
        </w:rPr>
        <w:t>Nil.</w:t>
      </w:r>
    </w:p>
    <w:p w14:paraId="0C346ED0" w14:textId="77777777" w:rsidR="00670226" w:rsidRDefault="00670226" w:rsidP="00670226">
      <w:pPr>
        <w:rPr>
          <w:rFonts w:ascii="Arial" w:hAnsi="Arial" w:cs="Arial"/>
          <w:b/>
          <w:szCs w:val="32"/>
          <w:lang w:val="en-US"/>
        </w:rPr>
      </w:pPr>
    </w:p>
    <w:p w14:paraId="40E14AED" w14:textId="77777777" w:rsidR="00670226" w:rsidRDefault="00670226" w:rsidP="00670226">
      <w:pPr>
        <w:rPr>
          <w:rFonts w:ascii="Arial" w:hAnsi="Arial" w:cs="Arial"/>
          <w:b/>
          <w:sz w:val="28"/>
          <w:szCs w:val="32"/>
          <w:lang w:val="en-US"/>
        </w:rPr>
      </w:pPr>
      <w:r>
        <w:rPr>
          <w:rFonts w:ascii="Arial" w:hAnsi="Arial" w:cs="Arial"/>
          <w:b/>
          <w:sz w:val="28"/>
          <w:szCs w:val="32"/>
          <w:lang w:val="en-US"/>
        </w:rPr>
        <w:t>Budget/Financial Implications</w:t>
      </w:r>
    </w:p>
    <w:p w14:paraId="1E0431A1" w14:textId="77777777" w:rsidR="00670226" w:rsidRDefault="00670226" w:rsidP="00670226">
      <w:pPr>
        <w:jc w:val="both"/>
        <w:rPr>
          <w:rFonts w:ascii="Arial" w:hAnsi="Arial" w:cs="Arial"/>
          <w:b/>
          <w:szCs w:val="32"/>
          <w:lang w:val="en-US"/>
        </w:rPr>
      </w:pPr>
    </w:p>
    <w:p w14:paraId="21F0A490" w14:textId="77777777" w:rsidR="00670226" w:rsidRDefault="00670226" w:rsidP="00670226">
      <w:pPr>
        <w:jc w:val="both"/>
        <w:rPr>
          <w:rFonts w:ascii="Arial" w:hAnsi="Arial" w:cs="Arial"/>
          <w:szCs w:val="32"/>
          <w:lang w:val="en-US"/>
        </w:rPr>
      </w:pPr>
      <w:r>
        <w:rPr>
          <w:rFonts w:ascii="Arial" w:hAnsi="Arial" w:cs="Arial"/>
          <w:szCs w:val="32"/>
          <w:lang w:val="en-US"/>
        </w:rPr>
        <w:t xml:space="preserve">Nil. </w:t>
      </w:r>
    </w:p>
    <w:p w14:paraId="27E5EF32" w14:textId="77777777" w:rsidR="00670226" w:rsidRDefault="00670226" w:rsidP="00670226">
      <w:pPr>
        <w:jc w:val="both"/>
        <w:rPr>
          <w:rFonts w:ascii="Arial" w:hAnsi="Arial" w:cs="Arial"/>
          <w:sz w:val="20"/>
          <w:lang w:val="en-US"/>
        </w:rPr>
      </w:pPr>
    </w:p>
    <w:p w14:paraId="3B16248F" w14:textId="377E8C1D" w:rsidR="00670226" w:rsidRDefault="00670226" w:rsidP="00670226">
      <w:pPr>
        <w:jc w:val="both"/>
        <w:rPr>
          <w:rFonts w:ascii="Arial" w:hAnsi="Arial" w:cs="Arial"/>
          <w:szCs w:val="32"/>
          <w:lang w:val="en-US"/>
        </w:rPr>
      </w:pPr>
      <w:r>
        <w:rPr>
          <w:rFonts w:ascii="Arial" w:hAnsi="Arial" w:cs="Arial"/>
          <w:szCs w:val="32"/>
          <w:lang w:val="en-US"/>
        </w:rPr>
        <w:t xml:space="preserve">Any actions requiring expenditure that </w:t>
      </w:r>
      <w:r w:rsidR="00357003">
        <w:rPr>
          <w:rFonts w:ascii="Arial" w:hAnsi="Arial" w:cs="Arial"/>
          <w:szCs w:val="32"/>
          <w:lang w:val="en-US"/>
        </w:rPr>
        <w:t>are</w:t>
      </w:r>
      <w:r>
        <w:rPr>
          <w:rFonts w:ascii="Arial" w:hAnsi="Arial" w:cs="Arial"/>
          <w:szCs w:val="32"/>
          <w:lang w:val="en-US"/>
        </w:rPr>
        <w:t xml:space="preserve"> not allocated to an existing budget will be considered by Council during budget deliberations.</w:t>
      </w:r>
    </w:p>
    <w:p w14:paraId="0CD20A2F" w14:textId="51F0F832" w:rsidR="005708EA" w:rsidRDefault="005708EA" w:rsidP="00670226">
      <w:pPr>
        <w:jc w:val="both"/>
        <w:rPr>
          <w:rFonts w:ascii="Arial" w:hAnsi="Arial" w:cs="Arial"/>
          <w:szCs w:val="32"/>
          <w:lang w:val="en-US"/>
        </w:rPr>
      </w:pPr>
    </w:p>
    <w:p w14:paraId="5B856228" w14:textId="5AFA4AF7" w:rsidR="00670226" w:rsidRPr="007C709E" w:rsidRDefault="00670226" w:rsidP="00E4362D">
      <w:pPr>
        <w:pStyle w:val="Heading1"/>
        <w:numPr>
          <w:ilvl w:val="1"/>
          <w:numId w:val="4"/>
        </w:numPr>
        <w:tabs>
          <w:tab w:val="clear" w:pos="720"/>
          <w:tab w:val="clear" w:pos="2410"/>
          <w:tab w:val="left" w:pos="0"/>
        </w:tabs>
        <w:spacing w:before="0" w:after="0"/>
        <w:ind w:left="-851" w:firstLine="0"/>
        <w:rPr>
          <w:rFonts w:ascii="Arial" w:hAnsi="Arial" w:cs="Arial"/>
          <w:caps w:val="0"/>
          <w:szCs w:val="24"/>
        </w:rPr>
      </w:pPr>
      <w:r>
        <w:rPr>
          <w:rFonts w:ascii="Arial" w:hAnsi="Arial" w:cs="Arial"/>
          <w:szCs w:val="32"/>
          <w:lang w:val="en-US"/>
        </w:rPr>
        <w:br w:type="page"/>
      </w:r>
      <w:bookmarkStart w:id="31" w:name="_Toc17895813"/>
      <w:bookmarkEnd w:id="30"/>
      <w:r w:rsidR="009369D7" w:rsidRPr="009369D7">
        <w:rPr>
          <w:rFonts w:ascii="Arial" w:hAnsi="Arial" w:cs="Arial"/>
          <w:caps w:val="0"/>
          <w:sz w:val="24"/>
          <w:szCs w:val="24"/>
          <w:u w:val="none"/>
        </w:rPr>
        <w:lastRenderedPageBreak/>
        <w:t>Moore Stephens Draft Strategic Internal Audit Plan for 2nd Year</w:t>
      </w:r>
      <w:bookmarkEnd w:id="31"/>
    </w:p>
    <w:p w14:paraId="27137B10" w14:textId="77777777" w:rsidR="00670226" w:rsidRPr="007C709E" w:rsidRDefault="00670226" w:rsidP="00670226">
      <w:pPr>
        <w:pStyle w:val="ListParagraph"/>
        <w:ind w:left="-709" w:hanging="142"/>
        <w:rPr>
          <w:rFonts w:ascii="Arial" w:hAnsi="Arial" w:cs="Arial"/>
        </w:rPr>
      </w:pPr>
    </w:p>
    <w:tbl>
      <w:tblPr>
        <w:tblStyle w:val="TableGrid"/>
        <w:tblW w:w="0" w:type="auto"/>
        <w:tblInd w:w="-5" w:type="dxa"/>
        <w:tblLook w:val="04A0" w:firstRow="1" w:lastRow="0" w:firstColumn="1" w:lastColumn="0" w:noHBand="0" w:noVBand="1"/>
      </w:tblPr>
      <w:tblGrid>
        <w:gridCol w:w="2620"/>
        <w:gridCol w:w="5688"/>
      </w:tblGrid>
      <w:tr w:rsidR="00E4362D" w:rsidRPr="000D68FB" w14:paraId="5DFB73C2" w14:textId="77777777" w:rsidTr="0056742D">
        <w:tc>
          <w:tcPr>
            <w:tcW w:w="2620" w:type="dxa"/>
            <w:tcBorders>
              <w:top w:val="single" w:sz="4" w:space="0" w:color="auto"/>
              <w:left w:val="single" w:sz="4" w:space="0" w:color="auto"/>
              <w:bottom w:val="single" w:sz="4" w:space="0" w:color="auto"/>
              <w:right w:val="single" w:sz="4" w:space="0" w:color="auto"/>
            </w:tcBorders>
            <w:hideMark/>
          </w:tcPr>
          <w:p w14:paraId="34847779" w14:textId="77777777" w:rsidR="00E4362D" w:rsidRPr="000D68FB" w:rsidRDefault="00E4362D" w:rsidP="0056742D">
            <w:pPr>
              <w:jc w:val="both"/>
              <w:rPr>
                <w:rFonts w:ascii="Arial" w:hAnsi="Arial" w:cs="Arial"/>
                <w:b/>
                <w:szCs w:val="24"/>
                <w:lang w:val="en-AU"/>
              </w:rPr>
            </w:pPr>
            <w:r w:rsidRPr="000D68FB">
              <w:rPr>
                <w:rFonts w:ascii="Arial" w:hAnsi="Arial" w:cs="Arial"/>
                <w:b/>
                <w:szCs w:val="24"/>
                <w:lang w:val="en-AU"/>
              </w:rPr>
              <w:t xml:space="preserve">Owner </w:t>
            </w:r>
          </w:p>
        </w:tc>
        <w:tc>
          <w:tcPr>
            <w:tcW w:w="5688" w:type="dxa"/>
            <w:tcBorders>
              <w:top w:val="single" w:sz="4" w:space="0" w:color="auto"/>
              <w:left w:val="single" w:sz="4" w:space="0" w:color="auto"/>
              <w:bottom w:val="single" w:sz="4" w:space="0" w:color="auto"/>
              <w:right w:val="single" w:sz="4" w:space="0" w:color="auto"/>
            </w:tcBorders>
            <w:hideMark/>
          </w:tcPr>
          <w:p w14:paraId="58E82C61" w14:textId="77777777" w:rsidR="00E4362D" w:rsidRPr="000D68FB" w:rsidRDefault="00E4362D" w:rsidP="0056742D">
            <w:pPr>
              <w:jc w:val="both"/>
              <w:rPr>
                <w:rFonts w:ascii="Arial" w:hAnsi="Arial" w:cs="Arial"/>
                <w:szCs w:val="24"/>
                <w:lang w:val="en-AU"/>
              </w:rPr>
            </w:pPr>
            <w:r w:rsidRPr="000D68FB">
              <w:rPr>
                <w:rFonts w:ascii="Arial" w:hAnsi="Arial" w:cs="Arial"/>
                <w:szCs w:val="24"/>
                <w:lang w:val="en-AU"/>
              </w:rPr>
              <w:t>City of Nedlands</w:t>
            </w:r>
          </w:p>
        </w:tc>
      </w:tr>
      <w:tr w:rsidR="00E4362D" w:rsidRPr="000D68FB" w14:paraId="6A202EF4" w14:textId="77777777" w:rsidTr="0056742D">
        <w:tc>
          <w:tcPr>
            <w:tcW w:w="2620" w:type="dxa"/>
            <w:tcBorders>
              <w:top w:val="single" w:sz="4" w:space="0" w:color="auto"/>
              <w:left w:val="single" w:sz="4" w:space="0" w:color="auto"/>
              <w:bottom w:val="single" w:sz="4" w:space="0" w:color="auto"/>
              <w:right w:val="single" w:sz="4" w:space="0" w:color="auto"/>
            </w:tcBorders>
            <w:hideMark/>
          </w:tcPr>
          <w:p w14:paraId="1294B03F" w14:textId="77777777" w:rsidR="00E4362D" w:rsidRPr="000D68FB" w:rsidRDefault="00E4362D" w:rsidP="0056742D">
            <w:pPr>
              <w:jc w:val="both"/>
              <w:rPr>
                <w:rFonts w:ascii="Arial" w:hAnsi="Arial" w:cs="Arial"/>
                <w:b/>
                <w:szCs w:val="24"/>
                <w:lang w:val="en-AU"/>
              </w:rPr>
            </w:pPr>
            <w:r w:rsidRPr="000D68FB">
              <w:rPr>
                <w:rFonts w:ascii="Arial" w:hAnsi="Arial" w:cs="Arial"/>
                <w:b/>
                <w:szCs w:val="24"/>
                <w:lang w:val="en-AU"/>
              </w:rPr>
              <w:t xml:space="preserve">Employee Disclosure under </w:t>
            </w:r>
            <w:r w:rsidRPr="000D68FB">
              <w:rPr>
                <w:rFonts w:ascii="Arial" w:hAnsi="Arial" w:cs="Arial"/>
                <w:b/>
                <w:i/>
                <w:szCs w:val="24"/>
                <w:lang w:val="en-AU"/>
              </w:rPr>
              <w:t>section 5.70 Local Government Act 1995</w:t>
            </w:r>
          </w:p>
        </w:tc>
        <w:tc>
          <w:tcPr>
            <w:tcW w:w="5688" w:type="dxa"/>
            <w:tcBorders>
              <w:top w:val="single" w:sz="4" w:space="0" w:color="auto"/>
              <w:left w:val="single" w:sz="4" w:space="0" w:color="auto"/>
              <w:bottom w:val="single" w:sz="4" w:space="0" w:color="auto"/>
              <w:right w:val="single" w:sz="4" w:space="0" w:color="auto"/>
            </w:tcBorders>
            <w:hideMark/>
          </w:tcPr>
          <w:p w14:paraId="6D3A2166" w14:textId="77777777" w:rsidR="00E4362D" w:rsidRPr="000D68FB" w:rsidRDefault="00E4362D" w:rsidP="0056742D">
            <w:pPr>
              <w:tabs>
                <w:tab w:val="left" w:pos="720"/>
                <w:tab w:val="left" w:pos="879"/>
              </w:tabs>
              <w:rPr>
                <w:rFonts w:ascii="Arial" w:hAnsi="Arial" w:cs="Arial"/>
                <w:szCs w:val="24"/>
              </w:rPr>
            </w:pPr>
            <w:r w:rsidRPr="000D68FB">
              <w:rPr>
                <w:rFonts w:ascii="Arial" w:hAnsi="Arial" w:cs="Arial"/>
                <w:szCs w:val="24"/>
              </w:rPr>
              <w:t>Nil.</w:t>
            </w:r>
          </w:p>
        </w:tc>
      </w:tr>
      <w:tr w:rsidR="00E4362D" w:rsidRPr="000D68FB" w14:paraId="1E62BBFB" w14:textId="77777777" w:rsidTr="0056742D">
        <w:tc>
          <w:tcPr>
            <w:tcW w:w="2620" w:type="dxa"/>
            <w:tcBorders>
              <w:top w:val="single" w:sz="4" w:space="0" w:color="auto"/>
              <w:left w:val="single" w:sz="4" w:space="0" w:color="auto"/>
              <w:bottom w:val="single" w:sz="4" w:space="0" w:color="auto"/>
              <w:right w:val="single" w:sz="4" w:space="0" w:color="auto"/>
            </w:tcBorders>
          </w:tcPr>
          <w:p w14:paraId="6FB62BDE" w14:textId="77777777" w:rsidR="00E4362D" w:rsidRPr="000D68FB" w:rsidRDefault="00E4362D" w:rsidP="0056742D">
            <w:pPr>
              <w:jc w:val="both"/>
              <w:rPr>
                <w:rFonts w:ascii="Arial" w:hAnsi="Arial" w:cs="Arial"/>
                <w:b/>
                <w:szCs w:val="24"/>
              </w:rPr>
            </w:pPr>
            <w:r w:rsidRPr="000D68FB">
              <w:rPr>
                <w:rFonts w:ascii="Arial" w:hAnsi="Arial" w:cs="Arial"/>
                <w:b/>
                <w:szCs w:val="24"/>
                <w:lang w:val="en-AU"/>
              </w:rPr>
              <w:t>Director</w:t>
            </w:r>
          </w:p>
        </w:tc>
        <w:tc>
          <w:tcPr>
            <w:tcW w:w="5688" w:type="dxa"/>
            <w:tcBorders>
              <w:top w:val="single" w:sz="4" w:space="0" w:color="auto"/>
              <w:left w:val="single" w:sz="4" w:space="0" w:color="auto"/>
              <w:bottom w:val="single" w:sz="4" w:space="0" w:color="auto"/>
              <w:right w:val="single" w:sz="4" w:space="0" w:color="auto"/>
            </w:tcBorders>
          </w:tcPr>
          <w:p w14:paraId="3ABDCCB3" w14:textId="77777777" w:rsidR="00E4362D" w:rsidRPr="000D68FB" w:rsidRDefault="00E4362D" w:rsidP="0056742D">
            <w:pPr>
              <w:jc w:val="both"/>
              <w:rPr>
                <w:rFonts w:ascii="Arial" w:hAnsi="Arial" w:cs="Arial"/>
                <w:szCs w:val="24"/>
              </w:rPr>
            </w:pPr>
            <w:r w:rsidRPr="000D68FB">
              <w:rPr>
                <w:rFonts w:ascii="Arial" w:hAnsi="Arial" w:cs="Arial"/>
                <w:szCs w:val="24"/>
                <w:lang w:val="en-AU"/>
              </w:rPr>
              <w:t xml:space="preserve">Lorraine Driscoll – Director Corporate &amp; Strategy </w:t>
            </w:r>
          </w:p>
        </w:tc>
      </w:tr>
      <w:tr w:rsidR="00E4362D" w:rsidRPr="000D68FB" w14:paraId="5ABCB50F" w14:textId="77777777" w:rsidTr="0056742D">
        <w:tc>
          <w:tcPr>
            <w:tcW w:w="2620" w:type="dxa"/>
            <w:tcBorders>
              <w:top w:val="single" w:sz="4" w:space="0" w:color="auto"/>
              <w:left w:val="single" w:sz="4" w:space="0" w:color="auto"/>
              <w:bottom w:val="single" w:sz="4" w:space="0" w:color="auto"/>
              <w:right w:val="single" w:sz="4" w:space="0" w:color="auto"/>
            </w:tcBorders>
          </w:tcPr>
          <w:p w14:paraId="4CD25490" w14:textId="77777777" w:rsidR="00E4362D" w:rsidRPr="000D68FB" w:rsidRDefault="00E4362D" w:rsidP="0056742D">
            <w:pPr>
              <w:jc w:val="both"/>
              <w:rPr>
                <w:rFonts w:ascii="Arial" w:hAnsi="Arial" w:cs="Arial"/>
                <w:b/>
                <w:szCs w:val="24"/>
                <w:lang w:val="en-AU"/>
              </w:rPr>
            </w:pPr>
            <w:r w:rsidRPr="000D68FB">
              <w:rPr>
                <w:rFonts w:ascii="Arial" w:hAnsi="Arial" w:cs="Arial"/>
                <w:b/>
                <w:szCs w:val="24"/>
                <w:lang w:val="en-AU"/>
              </w:rPr>
              <w:t>CEO</w:t>
            </w:r>
          </w:p>
        </w:tc>
        <w:tc>
          <w:tcPr>
            <w:tcW w:w="5688" w:type="dxa"/>
            <w:tcBorders>
              <w:top w:val="single" w:sz="4" w:space="0" w:color="auto"/>
              <w:left w:val="single" w:sz="4" w:space="0" w:color="auto"/>
              <w:bottom w:val="single" w:sz="4" w:space="0" w:color="auto"/>
              <w:right w:val="single" w:sz="4" w:space="0" w:color="auto"/>
            </w:tcBorders>
          </w:tcPr>
          <w:p w14:paraId="3C0303FC" w14:textId="77777777" w:rsidR="00E4362D" w:rsidRPr="000D68FB" w:rsidRDefault="00E4362D" w:rsidP="0056742D">
            <w:pPr>
              <w:jc w:val="both"/>
              <w:rPr>
                <w:rFonts w:ascii="Arial" w:hAnsi="Arial" w:cs="Arial"/>
                <w:szCs w:val="24"/>
                <w:lang w:val="en-AU"/>
              </w:rPr>
            </w:pPr>
            <w:r w:rsidRPr="000D68FB">
              <w:rPr>
                <w:rFonts w:ascii="Arial" w:hAnsi="Arial" w:cs="Arial"/>
                <w:szCs w:val="24"/>
                <w:lang w:val="en-AU"/>
              </w:rPr>
              <w:t>Mark Goodlet</w:t>
            </w:r>
          </w:p>
        </w:tc>
      </w:tr>
      <w:tr w:rsidR="00E4362D" w:rsidRPr="000D68FB" w14:paraId="7811EB5B" w14:textId="77777777" w:rsidTr="0056742D">
        <w:tc>
          <w:tcPr>
            <w:tcW w:w="2620" w:type="dxa"/>
            <w:tcBorders>
              <w:top w:val="single" w:sz="4" w:space="0" w:color="auto"/>
              <w:left w:val="single" w:sz="4" w:space="0" w:color="auto"/>
              <w:bottom w:val="single" w:sz="4" w:space="0" w:color="auto"/>
              <w:right w:val="single" w:sz="4" w:space="0" w:color="auto"/>
            </w:tcBorders>
            <w:hideMark/>
          </w:tcPr>
          <w:p w14:paraId="147AEA7A" w14:textId="77777777" w:rsidR="00E4362D" w:rsidRPr="000D68FB" w:rsidRDefault="00E4362D" w:rsidP="0056742D">
            <w:pPr>
              <w:jc w:val="both"/>
              <w:rPr>
                <w:rFonts w:ascii="Arial" w:hAnsi="Arial" w:cs="Arial"/>
                <w:b/>
                <w:szCs w:val="24"/>
                <w:lang w:val="en-AU"/>
              </w:rPr>
            </w:pPr>
            <w:r w:rsidRPr="000D68FB">
              <w:rPr>
                <w:rFonts w:ascii="Arial" w:hAnsi="Arial" w:cs="Arial"/>
                <w:b/>
                <w:szCs w:val="24"/>
                <w:lang w:val="en-AU"/>
              </w:rPr>
              <w:t>Attachments</w:t>
            </w:r>
          </w:p>
        </w:tc>
        <w:tc>
          <w:tcPr>
            <w:tcW w:w="5688" w:type="dxa"/>
            <w:tcBorders>
              <w:top w:val="single" w:sz="4" w:space="0" w:color="auto"/>
              <w:left w:val="single" w:sz="4" w:space="0" w:color="auto"/>
              <w:bottom w:val="single" w:sz="4" w:space="0" w:color="auto"/>
              <w:right w:val="single" w:sz="4" w:space="0" w:color="auto"/>
            </w:tcBorders>
            <w:hideMark/>
          </w:tcPr>
          <w:p w14:paraId="4A81FE9F" w14:textId="77777777" w:rsidR="00E4362D" w:rsidRPr="000D68FB" w:rsidRDefault="00E4362D" w:rsidP="00E4362D">
            <w:pPr>
              <w:numPr>
                <w:ilvl w:val="0"/>
                <w:numId w:val="5"/>
              </w:numPr>
              <w:ind w:left="426" w:hanging="426"/>
              <w:jc w:val="both"/>
              <w:rPr>
                <w:rFonts w:ascii="Arial" w:hAnsi="Arial" w:cs="Arial"/>
                <w:szCs w:val="32"/>
                <w:lang w:val="en-US"/>
              </w:rPr>
            </w:pPr>
            <w:r w:rsidRPr="000D68FB">
              <w:rPr>
                <w:rFonts w:ascii="Arial" w:hAnsi="Arial" w:cs="Arial"/>
                <w:szCs w:val="32"/>
                <w:lang w:val="en-US"/>
              </w:rPr>
              <w:t>CONFIDENTIAL - Moore Stephens – Draft Strategic Audit Plan</w:t>
            </w:r>
          </w:p>
        </w:tc>
      </w:tr>
    </w:tbl>
    <w:p w14:paraId="627EFAD7" w14:textId="2F745408" w:rsidR="00E4362D" w:rsidRDefault="00E4362D" w:rsidP="00E4362D">
      <w:pPr>
        <w:jc w:val="both"/>
        <w:rPr>
          <w:rFonts w:ascii="Arial" w:hAnsi="Arial" w:cs="Arial"/>
          <w:b/>
          <w:sz w:val="28"/>
          <w:szCs w:val="32"/>
          <w:lang w:val="en-US"/>
        </w:rPr>
      </w:pPr>
    </w:p>
    <w:p w14:paraId="5274A2F1" w14:textId="2A216A9B" w:rsidR="0004483D" w:rsidRPr="006D752D" w:rsidRDefault="0004483D" w:rsidP="0004483D">
      <w:pPr>
        <w:jc w:val="both"/>
        <w:rPr>
          <w:rFonts w:ascii="Arial" w:hAnsi="Arial" w:cs="Arial"/>
          <w:b/>
          <w:szCs w:val="24"/>
        </w:rPr>
      </w:pPr>
      <w:r w:rsidRPr="006D752D">
        <w:rPr>
          <w:rFonts w:ascii="Arial" w:hAnsi="Arial" w:cs="Arial"/>
          <w:b/>
          <w:szCs w:val="24"/>
        </w:rPr>
        <w:t xml:space="preserve">Regulation 11(da) </w:t>
      </w:r>
      <w:r w:rsidR="005F3851">
        <w:rPr>
          <w:rFonts w:ascii="Arial" w:hAnsi="Arial" w:cs="Arial"/>
          <w:b/>
          <w:szCs w:val="24"/>
        </w:rPr>
        <w:t>–</w:t>
      </w:r>
      <w:r w:rsidRPr="006D752D">
        <w:rPr>
          <w:rFonts w:ascii="Arial" w:hAnsi="Arial" w:cs="Arial"/>
          <w:b/>
          <w:szCs w:val="24"/>
        </w:rPr>
        <w:t xml:space="preserve"> </w:t>
      </w:r>
      <w:r w:rsidR="005F3851">
        <w:rPr>
          <w:rFonts w:ascii="Arial" w:hAnsi="Arial" w:cs="Arial"/>
          <w:b/>
          <w:szCs w:val="24"/>
        </w:rPr>
        <w:t>Not Applicable – Recommendation Adopted</w:t>
      </w:r>
    </w:p>
    <w:p w14:paraId="5F9BD67C" w14:textId="77777777" w:rsidR="0004483D" w:rsidRPr="006D752D" w:rsidRDefault="0004483D" w:rsidP="0004483D">
      <w:pPr>
        <w:jc w:val="both"/>
        <w:rPr>
          <w:rFonts w:ascii="Arial" w:hAnsi="Arial" w:cs="Arial"/>
          <w:szCs w:val="24"/>
        </w:rPr>
      </w:pPr>
    </w:p>
    <w:p w14:paraId="78803234" w14:textId="5ED773C5" w:rsidR="0004483D" w:rsidRPr="006D752D" w:rsidRDefault="0004483D" w:rsidP="0004483D">
      <w:pPr>
        <w:jc w:val="both"/>
        <w:rPr>
          <w:rFonts w:ascii="Arial" w:hAnsi="Arial" w:cs="Arial"/>
          <w:szCs w:val="24"/>
        </w:rPr>
      </w:pPr>
      <w:r w:rsidRPr="006D752D">
        <w:rPr>
          <w:rFonts w:ascii="Arial" w:hAnsi="Arial" w:cs="Arial"/>
          <w:szCs w:val="24"/>
        </w:rPr>
        <w:t xml:space="preserve">Moved – Councillor </w:t>
      </w:r>
      <w:r w:rsidR="005274E5">
        <w:rPr>
          <w:rFonts w:ascii="Arial" w:hAnsi="Arial" w:cs="Arial"/>
          <w:szCs w:val="24"/>
        </w:rPr>
        <w:t>McManus</w:t>
      </w:r>
    </w:p>
    <w:p w14:paraId="6912E8F4" w14:textId="5286F716" w:rsidR="0004483D" w:rsidRPr="006D752D" w:rsidRDefault="0004483D" w:rsidP="0004483D">
      <w:pPr>
        <w:jc w:val="both"/>
        <w:rPr>
          <w:rFonts w:ascii="Arial" w:hAnsi="Arial" w:cs="Arial"/>
          <w:szCs w:val="24"/>
        </w:rPr>
      </w:pPr>
      <w:r w:rsidRPr="006D752D">
        <w:rPr>
          <w:rFonts w:ascii="Arial" w:hAnsi="Arial" w:cs="Arial"/>
          <w:szCs w:val="24"/>
        </w:rPr>
        <w:t xml:space="preserve">Seconded – Councillor </w:t>
      </w:r>
      <w:r w:rsidR="005274E5">
        <w:rPr>
          <w:rFonts w:ascii="Arial" w:hAnsi="Arial" w:cs="Arial"/>
          <w:szCs w:val="24"/>
        </w:rPr>
        <w:t>Hodsdon</w:t>
      </w:r>
    </w:p>
    <w:p w14:paraId="157FC06B" w14:textId="77777777" w:rsidR="0004483D" w:rsidRPr="006D752D" w:rsidRDefault="0004483D" w:rsidP="0004483D">
      <w:pPr>
        <w:jc w:val="both"/>
        <w:rPr>
          <w:rFonts w:ascii="Arial" w:hAnsi="Arial" w:cs="Arial"/>
          <w:szCs w:val="24"/>
        </w:rPr>
      </w:pPr>
    </w:p>
    <w:p w14:paraId="6105924D" w14:textId="77777777" w:rsidR="0004483D" w:rsidRPr="006D752D" w:rsidRDefault="0004483D" w:rsidP="0004483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2DCA6E1D" w14:textId="77777777" w:rsidR="0004483D" w:rsidRPr="006D752D" w:rsidRDefault="0004483D" w:rsidP="0004483D">
      <w:pPr>
        <w:jc w:val="both"/>
        <w:rPr>
          <w:rFonts w:ascii="Arial" w:hAnsi="Arial" w:cs="Arial"/>
          <w:szCs w:val="24"/>
        </w:rPr>
      </w:pPr>
      <w:r w:rsidRPr="006D752D">
        <w:rPr>
          <w:rFonts w:ascii="Arial" w:hAnsi="Arial" w:cs="Arial"/>
          <w:szCs w:val="24"/>
        </w:rPr>
        <w:t>(Printed below for ease of reference)</w:t>
      </w:r>
    </w:p>
    <w:p w14:paraId="1CB31F29" w14:textId="4DBA0A81" w:rsidR="005274E5" w:rsidRPr="006D752D" w:rsidRDefault="005274E5" w:rsidP="005F3851">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7420FCBF" w14:textId="1E6B7D50" w:rsidR="0004483D" w:rsidRPr="006D752D" w:rsidRDefault="0004483D" w:rsidP="0004483D">
      <w:pPr>
        <w:jc w:val="right"/>
        <w:rPr>
          <w:rFonts w:ascii="Arial" w:hAnsi="Arial" w:cs="Arial"/>
          <w:b/>
          <w:szCs w:val="24"/>
        </w:rPr>
      </w:pPr>
    </w:p>
    <w:p w14:paraId="5F98614B" w14:textId="77777777" w:rsidR="00E4362D" w:rsidRPr="000D68FB" w:rsidRDefault="00E4362D" w:rsidP="00E4362D">
      <w:pPr>
        <w:jc w:val="both"/>
        <w:rPr>
          <w:rFonts w:ascii="Arial" w:hAnsi="Arial" w:cs="Arial"/>
          <w:b/>
          <w:szCs w:val="32"/>
          <w:lang w:val="en-US"/>
        </w:rPr>
      </w:pPr>
    </w:p>
    <w:p w14:paraId="73D9617F" w14:textId="7BC776EC" w:rsidR="00E4362D" w:rsidRPr="000D68FB" w:rsidRDefault="005F3851" w:rsidP="00E4362D">
      <w:pPr>
        <w:jc w:val="both"/>
        <w:rPr>
          <w:rFonts w:ascii="Arial" w:hAnsi="Arial" w:cs="Arial"/>
          <w:b/>
          <w:sz w:val="28"/>
          <w:szCs w:val="32"/>
          <w:lang w:val="en-US"/>
        </w:rPr>
      </w:pPr>
      <w:r>
        <w:rPr>
          <w:rFonts w:ascii="Arial" w:hAnsi="Arial" w:cs="Arial"/>
          <w:b/>
          <w:noProof/>
          <w:szCs w:val="24"/>
        </w:rPr>
        <mc:AlternateContent>
          <mc:Choice Requires="wps">
            <w:drawing>
              <wp:anchor distT="0" distB="0" distL="114300" distR="114300" simplePos="0" relativeHeight="251669504" behindDoc="1" locked="0" layoutInCell="1" allowOverlap="1" wp14:anchorId="2E2A4694" wp14:editId="26E26592">
                <wp:simplePos x="0" y="0"/>
                <wp:positionH relativeFrom="column">
                  <wp:posOffset>0</wp:posOffset>
                </wp:positionH>
                <wp:positionV relativeFrom="paragraph">
                  <wp:posOffset>0</wp:posOffset>
                </wp:positionV>
                <wp:extent cx="5320665" cy="1805152"/>
                <wp:effectExtent l="0" t="0" r="0" b="5080"/>
                <wp:wrapNone/>
                <wp:docPr id="7" name="Rectangle 7"/>
                <wp:cNvGraphicFramePr/>
                <a:graphic xmlns:a="http://schemas.openxmlformats.org/drawingml/2006/main">
                  <a:graphicData uri="http://schemas.microsoft.com/office/word/2010/wordprocessingShape">
                    <wps:wsp>
                      <wps:cNvSpPr/>
                      <wps:spPr>
                        <a:xfrm>
                          <a:off x="0" y="0"/>
                          <a:ext cx="5320665" cy="180515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B73078" id="Rectangle 7" o:spid="_x0000_s1026" style="position:absolute;margin-left:0;margin-top:0;width:418.95pt;height:142.1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" fillcolor="#bfbfbf [2412]" stroked="f" strokeweight="2pt"/>
            </w:pict>
          </mc:Fallback>
        </mc:AlternateContent>
      </w:r>
      <w:r>
        <w:rPr>
          <w:rFonts w:ascii="Arial" w:hAnsi="Arial" w:cs="Arial"/>
          <w:b/>
          <w:sz w:val="28"/>
          <w:szCs w:val="32"/>
          <w:lang w:val="en-US"/>
        </w:rPr>
        <w:t xml:space="preserve">Committee Recommendation / </w:t>
      </w:r>
      <w:r w:rsidR="00E4362D" w:rsidRPr="000D68FB">
        <w:rPr>
          <w:rFonts w:ascii="Arial" w:hAnsi="Arial" w:cs="Arial"/>
          <w:b/>
          <w:sz w:val="28"/>
          <w:szCs w:val="32"/>
          <w:lang w:val="en-US"/>
        </w:rPr>
        <w:t>Recommendation to Committee</w:t>
      </w:r>
    </w:p>
    <w:p w14:paraId="757E2A83" w14:textId="77777777" w:rsidR="00E4362D" w:rsidRPr="000D68FB" w:rsidRDefault="00E4362D" w:rsidP="00E4362D">
      <w:pPr>
        <w:jc w:val="both"/>
        <w:rPr>
          <w:rFonts w:ascii="Arial" w:hAnsi="Arial" w:cs="Arial"/>
          <w:b/>
          <w:szCs w:val="32"/>
          <w:lang w:val="en-US"/>
        </w:rPr>
      </w:pPr>
    </w:p>
    <w:p w14:paraId="0431DAA8" w14:textId="77777777" w:rsidR="00E4362D" w:rsidRPr="000D68FB" w:rsidRDefault="00E4362D" w:rsidP="00E4362D">
      <w:pPr>
        <w:jc w:val="both"/>
        <w:rPr>
          <w:rFonts w:ascii="Arial" w:hAnsi="Arial" w:cs="Arial"/>
          <w:b/>
          <w:szCs w:val="32"/>
          <w:lang w:val="en-US"/>
        </w:rPr>
      </w:pPr>
      <w:r w:rsidRPr="000D68FB">
        <w:rPr>
          <w:rFonts w:ascii="Arial" w:hAnsi="Arial" w:cs="Arial"/>
          <w:b/>
          <w:szCs w:val="32"/>
          <w:lang w:val="en-US"/>
        </w:rPr>
        <w:t>The Audit and Risk Committee:</w:t>
      </w:r>
    </w:p>
    <w:p w14:paraId="079E0446" w14:textId="77777777" w:rsidR="00E4362D" w:rsidRPr="000D68FB" w:rsidRDefault="00E4362D" w:rsidP="00E4362D">
      <w:pPr>
        <w:jc w:val="both"/>
        <w:rPr>
          <w:rFonts w:ascii="Arial" w:hAnsi="Arial" w:cs="Arial"/>
          <w:b/>
          <w:szCs w:val="32"/>
          <w:lang w:val="en-US"/>
        </w:rPr>
      </w:pPr>
    </w:p>
    <w:p w14:paraId="5416AF78" w14:textId="77777777" w:rsidR="00E4362D" w:rsidRPr="000D68FB" w:rsidRDefault="00E4362D" w:rsidP="00E4362D">
      <w:pPr>
        <w:numPr>
          <w:ilvl w:val="0"/>
          <w:numId w:val="20"/>
        </w:numPr>
        <w:ind w:left="426"/>
        <w:contextualSpacing/>
        <w:jc w:val="both"/>
        <w:rPr>
          <w:rFonts w:ascii="Arial" w:hAnsi="Arial" w:cs="Arial"/>
          <w:b/>
          <w:szCs w:val="32"/>
          <w:lang w:val="en-US"/>
        </w:rPr>
      </w:pPr>
      <w:r w:rsidRPr="000D68FB">
        <w:rPr>
          <w:rFonts w:ascii="Arial" w:hAnsi="Arial" w:cs="Arial"/>
          <w:b/>
          <w:szCs w:val="32"/>
          <w:lang w:val="en-US"/>
        </w:rPr>
        <w:t>receives the Draft Strategic Internal Audit Plan prepared by the City’s Internal Auditors Moore Stephens; and</w:t>
      </w:r>
    </w:p>
    <w:p w14:paraId="055677B9" w14:textId="77777777" w:rsidR="00E4362D" w:rsidRPr="000D68FB" w:rsidRDefault="00E4362D" w:rsidP="00E4362D">
      <w:pPr>
        <w:ind w:left="426"/>
        <w:jc w:val="both"/>
        <w:rPr>
          <w:rFonts w:ascii="Arial" w:hAnsi="Arial" w:cs="Arial"/>
          <w:b/>
          <w:szCs w:val="32"/>
          <w:lang w:val="en-US"/>
        </w:rPr>
      </w:pPr>
    </w:p>
    <w:p w14:paraId="613BA19D" w14:textId="77777777" w:rsidR="00E4362D" w:rsidRPr="000D68FB" w:rsidRDefault="00E4362D" w:rsidP="00E4362D">
      <w:pPr>
        <w:numPr>
          <w:ilvl w:val="0"/>
          <w:numId w:val="20"/>
        </w:numPr>
        <w:ind w:left="426"/>
        <w:contextualSpacing/>
        <w:jc w:val="both"/>
        <w:rPr>
          <w:rFonts w:ascii="Arial" w:hAnsi="Arial" w:cs="Arial"/>
          <w:b/>
          <w:szCs w:val="32"/>
          <w:lang w:val="en-US"/>
        </w:rPr>
      </w:pPr>
      <w:r w:rsidRPr="000D68FB">
        <w:rPr>
          <w:rFonts w:ascii="Arial" w:hAnsi="Arial" w:cs="Arial"/>
          <w:b/>
          <w:szCs w:val="32"/>
          <w:lang w:val="en-US"/>
        </w:rPr>
        <w:t xml:space="preserve">the Committee observe and consider the Draft Strategic Internal Audit Plan and support the CEO’s endorsement of the internal audit areas to be covered in the 2019/20 Financial Year. </w:t>
      </w:r>
    </w:p>
    <w:p w14:paraId="47B3E0B9" w14:textId="6D9926E4" w:rsidR="00E4362D" w:rsidRDefault="00E4362D" w:rsidP="00E4362D">
      <w:pPr>
        <w:jc w:val="both"/>
        <w:rPr>
          <w:rFonts w:ascii="Arial" w:hAnsi="Arial" w:cs="Arial"/>
          <w:b/>
          <w:szCs w:val="32"/>
          <w:lang w:val="en-US"/>
        </w:rPr>
      </w:pPr>
    </w:p>
    <w:p w14:paraId="2775F3CA" w14:textId="77777777" w:rsidR="0004483D" w:rsidRPr="000D68FB" w:rsidRDefault="0004483D" w:rsidP="00E4362D">
      <w:pPr>
        <w:jc w:val="both"/>
        <w:rPr>
          <w:rFonts w:ascii="Arial" w:hAnsi="Arial" w:cs="Arial"/>
          <w:b/>
          <w:szCs w:val="32"/>
          <w:lang w:val="en-US"/>
        </w:rPr>
      </w:pPr>
    </w:p>
    <w:p w14:paraId="7C350E7A" w14:textId="77777777" w:rsidR="0004483D" w:rsidRPr="000D68FB" w:rsidRDefault="0004483D" w:rsidP="0004483D">
      <w:pPr>
        <w:jc w:val="both"/>
        <w:rPr>
          <w:rFonts w:ascii="Arial" w:hAnsi="Arial" w:cs="Arial"/>
          <w:b/>
          <w:sz w:val="28"/>
          <w:szCs w:val="32"/>
          <w:lang w:val="en-US"/>
        </w:rPr>
      </w:pPr>
      <w:r w:rsidRPr="000D68FB">
        <w:rPr>
          <w:rFonts w:ascii="Arial" w:hAnsi="Arial" w:cs="Arial"/>
          <w:b/>
          <w:sz w:val="28"/>
          <w:szCs w:val="32"/>
          <w:lang w:val="en-US"/>
        </w:rPr>
        <w:t>Executive Summary</w:t>
      </w:r>
    </w:p>
    <w:p w14:paraId="1A7960A0" w14:textId="77777777" w:rsidR="0004483D" w:rsidRPr="000D68FB" w:rsidRDefault="0004483D" w:rsidP="0004483D">
      <w:pPr>
        <w:jc w:val="both"/>
        <w:rPr>
          <w:rFonts w:ascii="Arial" w:hAnsi="Arial" w:cs="Arial"/>
          <w:b/>
          <w:szCs w:val="32"/>
          <w:lang w:val="en-US"/>
        </w:rPr>
      </w:pPr>
    </w:p>
    <w:p w14:paraId="3D7C88CE" w14:textId="77777777" w:rsidR="0004483D" w:rsidRPr="000D68FB" w:rsidRDefault="0004483D" w:rsidP="0004483D">
      <w:pPr>
        <w:jc w:val="both"/>
        <w:rPr>
          <w:rFonts w:ascii="Arial" w:hAnsi="Arial" w:cs="Arial"/>
          <w:szCs w:val="24"/>
          <w:lang w:val="en-US"/>
        </w:rPr>
      </w:pPr>
      <w:r w:rsidRPr="000D68FB">
        <w:rPr>
          <w:rFonts w:ascii="Arial" w:hAnsi="Arial" w:cs="Arial"/>
          <w:szCs w:val="24"/>
          <w:lang w:val="en-US"/>
        </w:rPr>
        <w:t xml:space="preserve">This report is prepared to present the Draft Strategic Internal Audit Plan prepared by the City’s Internal Auditors Moore Stephens. The objective of the Draft Strategic Internal Audit Plan is to inform the </w:t>
      </w:r>
      <w:r w:rsidRPr="000D68FB">
        <w:rPr>
          <w:rFonts w:ascii="Arial" w:hAnsi="Arial" w:cs="Arial"/>
          <w:szCs w:val="24"/>
        </w:rPr>
        <w:t xml:space="preserve">Audit and Risk Committee about the internal audit areas covered in 2018/19 Financial Year and </w:t>
      </w:r>
      <w:r w:rsidRPr="000D68FB">
        <w:rPr>
          <w:rFonts w:ascii="Arial" w:hAnsi="Arial" w:cs="Arial"/>
          <w:szCs w:val="24"/>
          <w:lang w:val="en-US"/>
        </w:rPr>
        <w:t xml:space="preserve">provide an outline of the areas considered to be of priority for the review in 2019/20 Financial Year.  The areas to be considered in the 2019/20 Financial Year have been endorsed by the CEO. </w:t>
      </w:r>
    </w:p>
    <w:p w14:paraId="5AC0E722" w14:textId="731642B4" w:rsidR="00E4362D" w:rsidRDefault="00E4362D" w:rsidP="00E4362D">
      <w:pPr>
        <w:jc w:val="both"/>
        <w:rPr>
          <w:rFonts w:ascii="Arial" w:hAnsi="Arial" w:cs="Arial"/>
          <w:b/>
          <w:szCs w:val="32"/>
          <w:lang w:val="en-US"/>
        </w:rPr>
      </w:pPr>
    </w:p>
    <w:p w14:paraId="3809E7AE" w14:textId="6F09D473" w:rsidR="0004483D" w:rsidRDefault="0004483D" w:rsidP="00E4362D">
      <w:pPr>
        <w:jc w:val="both"/>
        <w:rPr>
          <w:rFonts w:ascii="Arial" w:hAnsi="Arial" w:cs="Arial"/>
          <w:b/>
          <w:szCs w:val="32"/>
          <w:lang w:val="en-US"/>
        </w:rPr>
      </w:pPr>
    </w:p>
    <w:p w14:paraId="6728429A" w14:textId="3C7D646A" w:rsidR="0004483D" w:rsidRDefault="0004483D" w:rsidP="00E4362D">
      <w:pPr>
        <w:jc w:val="both"/>
        <w:rPr>
          <w:rFonts w:ascii="Arial" w:hAnsi="Arial" w:cs="Arial"/>
          <w:b/>
          <w:szCs w:val="32"/>
          <w:lang w:val="en-US"/>
        </w:rPr>
      </w:pPr>
    </w:p>
    <w:p w14:paraId="31820422" w14:textId="77777777" w:rsidR="003D31AF" w:rsidRDefault="003D31AF" w:rsidP="00E4362D">
      <w:pPr>
        <w:jc w:val="both"/>
        <w:rPr>
          <w:rFonts w:ascii="Arial" w:hAnsi="Arial" w:cs="Arial"/>
          <w:b/>
          <w:szCs w:val="32"/>
          <w:lang w:val="en-US"/>
        </w:rPr>
      </w:pPr>
    </w:p>
    <w:p w14:paraId="429651DD" w14:textId="77777777" w:rsidR="0004483D" w:rsidRPr="000D68FB" w:rsidRDefault="0004483D" w:rsidP="00E4362D">
      <w:pPr>
        <w:jc w:val="both"/>
        <w:rPr>
          <w:rFonts w:ascii="Arial" w:hAnsi="Arial" w:cs="Arial"/>
          <w:b/>
          <w:szCs w:val="32"/>
          <w:lang w:val="en-US"/>
        </w:rPr>
      </w:pPr>
    </w:p>
    <w:p w14:paraId="356FD998" w14:textId="77777777" w:rsidR="00E4362D" w:rsidRPr="000D68FB" w:rsidRDefault="00E4362D" w:rsidP="00E4362D">
      <w:pPr>
        <w:jc w:val="both"/>
        <w:rPr>
          <w:rFonts w:ascii="Arial" w:hAnsi="Arial" w:cs="Arial"/>
          <w:b/>
          <w:sz w:val="28"/>
          <w:szCs w:val="32"/>
          <w:lang w:val="en-US"/>
        </w:rPr>
      </w:pPr>
      <w:r w:rsidRPr="000D68FB">
        <w:rPr>
          <w:rFonts w:ascii="Arial" w:hAnsi="Arial" w:cs="Arial"/>
          <w:b/>
          <w:sz w:val="28"/>
          <w:szCs w:val="32"/>
          <w:lang w:val="en-US"/>
        </w:rPr>
        <w:lastRenderedPageBreak/>
        <w:t>Discussion/Overview</w:t>
      </w:r>
    </w:p>
    <w:p w14:paraId="1EFB78AF" w14:textId="77777777" w:rsidR="00E4362D" w:rsidRPr="000D68FB" w:rsidRDefault="00E4362D" w:rsidP="00E4362D">
      <w:pPr>
        <w:jc w:val="both"/>
        <w:rPr>
          <w:rFonts w:ascii="Arial" w:hAnsi="Arial" w:cs="Arial"/>
          <w:szCs w:val="32"/>
          <w:lang w:val="en-US"/>
        </w:rPr>
      </w:pPr>
    </w:p>
    <w:p w14:paraId="30518A99"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Regulation 17 of the Local Government (Audit) Regulations 1996 requires the CEO to conduct a triennial review of the appropriateness and effectiveness of a Local Government’s systems and procedures in relation to risk management, legislative compliance and internal control. Internal audit is an essential function in meeting the requirements of this regulation.</w:t>
      </w:r>
    </w:p>
    <w:p w14:paraId="433ECBD3" w14:textId="77777777" w:rsidR="00E4362D" w:rsidRPr="000D68FB" w:rsidRDefault="00E4362D" w:rsidP="00E4362D">
      <w:pPr>
        <w:jc w:val="both"/>
        <w:rPr>
          <w:rFonts w:ascii="Arial" w:hAnsi="Arial" w:cs="Arial"/>
          <w:szCs w:val="32"/>
          <w:lang w:val="en-US"/>
        </w:rPr>
      </w:pPr>
    </w:p>
    <w:p w14:paraId="5B1E38FD" w14:textId="77777777" w:rsidR="00E4362D" w:rsidRPr="000D68FB" w:rsidRDefault="00E4362D" w:rsidP="00E4362D">
      <w:pPr>
        <w:jc w:val="both"/>
        <w:rPr>
          <w:rFonts w:ascii="Arial" w:hAnsi="Arial" w:cs="Arial"/>
          <w:szCs w:val="32"/>
          <w:lang w:val="en-US"/>
        </w:rPr>
      </w:pPr>
      <w:r w:rsidRPr="000D68FB">
        <w:rPr>
          <w:rFonts w:ascii="Arial" w:hAnsi="Arial" w:cs="Arial"/>
          <w:szCs w:val="24"/>
          <w:lang w:val="en-US"/>
        </w:rPr>
        <w:t>The internal</w:t>
      </w:r>
      <w:r w:rsidRPr="000D68FB">
        <w:rPr>
          <w:rFonts w:ascii="Arial" w:hAnsi="Arial" w:cs="Arial"/>
          <w:szCs w:val="32"/>
          <w:lang w:val="en-US"/>
        </w:rPr>
        <w:t xml:space="preserve"> audit function facilitates continuous improvement and positive change within the City. This independent review and advice service assists management in improving the City’s business performance and in achieving desired outcomes.</w:t>
      </w:r>
    </w:p>
    <w:p w14:paraId="317D2BDC" w14:textId="77777777" w:rsidR="00E4362D" w:rsidRPr="000D68FB" w:rsidRDefault="00E4362D" w:rsidP="00E4362D">
      <w:pPr>
        <w:jc w:val="both"/>
        <w:rPr>
          <w:rFonts w:ascii="Arial" w:hAnsi="Arial" w:cs="Arial"/>
          <w:szCs w:val="32"/>
          <w:lang w:val="en-US"/>
        </w:rPr>
      </w:pPr>
    </w:p>
    <w:p w14:paraId="2A086A9E"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The internal auditor reports functionally to the Audit Committee and administratively to the CEO. In accordance with section 5.41 of the Local Government Act 1995, the CEO is responsible for the day to day management of council activities which implicitly includes the internal audit function.</w:t>
      </w:r>
    </w:p>
    <w:p w14:paraId="1FEF051E" w14:textId="77777777" w:rsidR="00E4362D" w:rsidRPr="000D68FB" w:rsidRDefault="00E4362D" w:rsidP="00E4362D">
      <w:pPr>
        <w:jc w:val="both"/>
        <w:rPr>
          <w:rFonts w:ascii="Arial" w:hAnsi="Arial" w:cs="Arial"/>
          <w:szCs w:val="32"/>
          <w:lang w:val="en-US"/>
        </w:rPr>
      </w:pPr>
    </w:p>
    <w:p w14:paraId="2FA421F2"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The Draft Strategic Internal Audit Plan has been designed to ensure that the activities of Internal Audit are focused on the risks that matter to the Council. Further, the plan has been prepared with input from the Executive Management, Senior Staff and the Internal Auditor. The plan seeks to adapt to the changing environment the City operates in and be flexible and responsive to the City’s needs. This high-level plan has been developed and designed to:</w:t>
      </w:r>
    </w:p>
    <w:p w14:paraId="46B716C8" w14:textId="77777777" w:rsidR="00E4362D" w:rsidRPr="000D68FB" w:rsidRDefault="00E4362D" w:rsidP="00E4362D">
      <w:pPr>
        <w:jc w:val="both"/>
        <w:rPr>
          <w:rFonts w:ascii="Arial" w:hAnsi="Arial" w:cs="Arial"/>
          <w:szCs w:val="32"/>
          <w:lang w:val="en-US"/>
        </w:rPr>
      </w:pPr>
    </w:p>
    <w:p w14:paraId="78F1D6A3" w14:textId="77777777" w:rsidR="00E4362D" w:rsidRPr="000D68FB" w:rsidRDefault="00E4362D" w:rsidP="00E4362D">
      <w:pPr>
        <w:numPr>
          <w:ilvl w:val="0"/>
          <w:numId w:val="22"/>
        </w:numPr>
        <w:ind w:left="567" w:hanging="567"/>
        <w:contextualSpacing/>
        <w:jc w:val="both"/>
        <w:rPr>
          <w:rFonts w:ascii="Arial" w:hAnsi="Arial" w:cs="Arial"/>
          <w:szCs w:val="32"/>
          <w:lang w:val="en-US"/>
        </w:rPr>
      </w:pPr>
      <w:r w:rsidRPr="000D68FB">
        <w:rPr>
          <w:rFonts w:ascii="Arial" w:hAnsi="Arial" w:cs="Arial"/>
          <w:szCs w:val="32"/>
          <w:lang w:val="en-US"/>
        </w:rPr>
        <w:t>Strategically align with existing IT projects;</w:t>
      </w:r>
    </w:p>
    <w:p w14:paraId="70C41F34" w14:textId="77777777" w:rsidR="00E4362D" w:rsidRPr="000D68FB" w:rsidRDefault="00E4362D" w:rsidP="00E4362D">
      <w:pPr>
        <w:numPr>
          <w:ilvl w:val="0"/>
          <w:numId w:val="22"/>
        </w:numPr>
        <w:ind w:left="567" w:hanging="567"/>
        <w:contextualSpacing/>
        <w:jc w:val="both"/>
        <w:rPr>
          <w:rFonts w:ascii="Arial" w:hAnsi="Arial" w:cs="Arial"/>
          <w:szCs w:val="32"/>
          <w:lang w:val="en-US"/>
        </w:rPr>
      </w:pPr>
      <w:r w:rsidRPr="000D68FB">
        <w:rPr>
          <w:rFonts w:ascii="Arial" w:hAnsi="Arial" w:cs="Arial"/>
          <w:szCs w:val="32"/>
          <w:lang w:val="en-US"/>
        </w:rPr>
        <w:t>Support governance focus;</w:t>
      </w:r>
    </w:p>
    <w:p w14:paraId="2EEDEEA0" w14:textId="77777777" w:rsidR="00E4362D" w:rsidRPr="000D68FB" w:rsidRDefault="00E4362D" w:rsidP="00E4362D">
      <w:pPr>
        <w:numPr>
          <w:ilvl w:val="0"/>
          <w:numId w:val="22"/>
        </w:numPr>
        <w:ind w:left="567" w:hanging="567"/>
        <w:contextualSpacing/>
        <w:jc w:val="both"/>
        <w:rPr>
          <w:rFonts w:ascii="Arial" w:hAnsi="Arial" w:cs="Arial"/>
          <w:szCs w:val="32"/>
          <w:lang w:val="en-US"/>
        </w:rPr>
      </w:pPr>
      <w:r w:rsidRPr="000D68FB">
        <w:rPr>
          <w:rFonts w:ascii="Arial" w:hAnsi="Arial" w:cs="Arial"/>
          <w:szCs w:val="32"/>
          <w:lang w:val="en-US"/>
        </w:rPr>
        <w:t>Provide an end to end review providing assurance around compliance, adequacy of controls and efficiency of processes;</w:t>
      </w:r>
    </w:p>
    <w:p w14:paraId="78E836C7" w14:textId="77777777" w:rsidR="00E4362D" w:rsidRPr="000D68FB" w:rsidRDefault="00E4362D" w:rsidP="00E4362D">
      <w:pPr>
        <w:numPr>
          <w:ilvl w:val="0"/>
          <w:numId w:val="22"/>
        </w:numPr>
        <w:ind w:left="567" w:hanging="567"/>
        <w:contextualSpacing/>
        <w:jc w:val="both"/>
        <w:rPr>
          <w:rFonts w:ascii="Arial" w:hAnsi="Arial" w:cs="Arial"/>
          <w:szCs w:val="32"/>
          <w:lang w:val="en-US"/>
        </w:rPr>
      </w:pPr>
      <w:r w:rsidRPr="000D68FB">
        <w:rPr>
          <w:rFonts w:ascii="Arial" w:hAnsi="Arial" w:cs="Arial"/>
          <w:szCs w:val="32"/>
          <w:lang w:val="en-US"/>
        </w:rPr>
        <w:t xml:space="preserve">Identify increased risks due to high value capital projects, initiatives, large scale changes to legislative requirements, etc.; and </w:t>
      </w:r>
    </w:p>
    <w:p w14:paraId="7F8A7B82" w14:textId="77777777" w:rsidR="00E4362D" w:rsidRPr="000D68FB" w:rsidRDefault="00E4362D" w:rsidP="00E4362D">
      <w:pPr>
        <w:numPr>
          <w:ilvl w:val="0"/>
          <w:numId w:val="22"/>
        </w:numPr>
        <w:ind w:left="567" w:hanging="567"/>
        <w:contextualSpacing/>
        <w:jc w:val="both"/>
        <w:rPr>
          <w:rFonts w:ascii="Arial" w:hAnsi="Arial" w:cs="Arial"/>
          <w:szCs w:val="32"/>
          <w:lang w:val="en-US"/>
        </w:rPr>
      </w:pPr>
      <w:r w:rsidRPr="000D68FB">
        <w:rPr>
          <w:rFonts w:ascii="Arial" w:hAnsi="Arial" w:cs="Arial"/>
          <w:szCs w:val="32"/>
          <w:lang w:val="en-US"/>
        </w:rPr>
        <w:t xml:space="preserve">Identify any areas which will provide the Council with greater value add from Internal Audit scrutiny. </w:t>
      </w:r>
    </w:p>
    <w:p w14:paraId="7EB116F2" w14:textId="77777777" w:rsidR="00E4362D" w:rsidRPr="000D68FB" w:rsidRDefault="00E4362D" w:rsidP="00E4362D">
      <w:pPr>
        <w:ind w:left="720"/>
        <w:jc w:val="both"/>
        <w:rPr>
          <w:rFonts w:ascii="Arial" w:hAnsi="Arial" w:cs="Arial"/>
          <w:szCs w:val="32"/>
          <w:lang w:val="en-US"/>
        </w:rPr>
      </w:pPr>
    </w:p>
    <w:p w14:paraId="6ACA3155"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 xml:space="preserve">Where matters of higher priority arise over the course of the </w:t>
      </w:r>
      <w:proofErr w:type="gramStart"/>
      <w:r w:rsidRPr="000D68FB">
        <w:rPr>
          <w:rFonts w:ascii="Arial" w:hAnsi="Arial" w:cs="Arial"/>
          <w:szCs w:val="32"/>
          <w:lang w:val="en-US"/>
        </w:rPr>
        <w:t>three year</w:t>
      </w:r>
      <w:proofErr w:type="gramEnd"/>
      <w:r w:rsidRPr="000D68FB">
        <w:rPr>
          <w:rFonts w:ascii="Arial" w:hAnsi="Arial" w:cs="Arial"/>
          <w:szCs w:val="32"/>
          <w:lang w:val="en-US"/>
        </w:rPr>
        <w:t xml:space="preserve"> plan, they will be considered and the detail of the plan may be revised to accommodate the new risk and the changes will be communicated where necessary.</w:t>
      </w:r>
    </w:p>
    <w:p w14:paraId="69D3679D" w14:textId="77777777" w:rsidR="00E4362D" w:rsidRPr="000D68FB" w:rsidRDefault="00E4362D" w:rsidP="00E4362D">
      <w:pPr>
        <w:jc w:val="both"/>
        <w:rPr>
          <w:rFonts w:ascii="Arial" w:hAnsi="Arial" w:cs="Arial"/>
          <w:szCs w:val="32"/>
          <w:lang w:val="en-US"/>
        </w:rPr>
      </w:pPr>
    </w:p>
    <w:p w14:paraId="6E3AD4DD"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The internal audit areas considered to be of priority for the review in 2019/20 Financial Year are:</w:t>
      </w:r>
    </w:p>
    <w:p w14:paraId="62051287" w14:textId="77777777" w:rsidR="00E4362D" w:rsidRPr="000D68FB" w:rsidRDefault="00E4362D" w:rsidP="00E4362D">
      <w:pPr>
        <w:jc w:val="both"/>
        <w:rPr>
          <w:rFonts w:ascii="Arial" w:hAnsi="Arial" w:cs="Arial"/>
          <w:szCs w:val="32"/>
          <w:lang w:val="en-US"/>
        </w:rPr>
      </w:pPr>
    </w:p>
    <w:p w14:paraId="77A4A2C6" w14:textId="77777777" w:rsidR="00E4362D" w:rsidRPr="000D68FB" w:rsidRDefault="00E4362D" w:rsidP="00E4362D">
      <w:pPr>
        <w:numPr>
          <w:ilvl w:val="0"/>
          <w:numId w:val="21"/>
        </w:numPr>
        <w:ind w:left="567" w:hanging="567"/>
        <w:contextualSpacing/>
        <w:jc w:val="both"/>
        <w:rPr>
          <w:rFonts w:ascii="Arial" w:hAnsi="Arial" w:cs="Arial"/>
          <w:szCs w:val="32"/>
          <w:lang w:val="en-US"/>
        </w:rPr>
      </w:pPr>
      <w:r w:rsidRPr="000D68FB">
        <w:rPr>
          <w:rFonts w:ascii="Arial" w:hAnsi="Arial" w:cs="Arial"/>
          <w:szCs w:val="32"/>
          <w:lang w:val="en-US"/>
        </w:rPr>
        <w:t>Accounts Receivables End to End Process Review;</w:t>
      </w:r>
    </w:p>
    <w:p w14:paraId="02058F0D" w14:textId="77777777" w:rsidR="00E4362D" w:rsidRPr="000D68FB" w:rsidRDefault="00E4362D" w:rsidP="00E4362D">
      <w:pPr>
        <w:numPr>
          <w:ilvl w:val="0"/>
          <w:numId w:val="21"/>
        </w:numPr>
        <w:ind w:left="567" w:hanging="567"/>
        <w:contextualSpacing/>
        <w:jc w:val="both"/>
        <w:rPr>
          <w:rFonts w:ascii="Arial" w:hAnsi="Arial" w:cs="Arial"/>
          <w:szCs w:val="32"/>
          <w:lang w:val="en-US"/>
        </w:rPr>
      </w:pPr>
      <w:r w:rsidRPr="000D68FB">
        <w:rPr>
          <w:rFonts w:ascii="Arial" w:hAnsi="Arial" w:cs="Arial"/>
          <w:szCs w:val="32"/>
          <w:lang w:val="en-US"/>
        </w:rPr>
        <w:t>Business Continuity Review (carried forward from Year 1); and</w:t>
      </w:r>
    </w:p>
    <w:p w14:paraId="2A4DA8C9" w14:textId="77777777" w:rsidR="00E4362D" w:rsidRPr="000D68FB" w:rsidRDefault="00E4362D" w:rsidP="00E4362D">
      <w:pPr>
        <w:numPr>
          <w:ilvl w:val="0"/>
          <w:numId w:val="21"/>
        </w:numPr>
        <w:ind w:left="567" w:hanging="567"/>
        <w:contextualSpacing/>
        <w:jc w:val="both"/>
        <w:rPr>
          <w:rFonts w:ascii="Arial" w:hAnsi="Arial" w:cs="Arial"/>
          <w:szCs w:val="32"/>
          <w:lang w:val="en-US"/>
        </w:rPr>
      </w:pPr>
      <w:r w:rsidRPr="000D68FB">
        <w:rPr>
          <w:rFonts w:ascii="Arial" w:hAnsi="Arial" w:cs="Arial"/>
          <w:szCs w:val="32"/>
          <w:lang w:val="en-US"/>
        </w:rPr>
        <w:t>Payroll Compliance Audit.</w:t>
      </w:r>
    </w:p>
    <w:p w14:paraId="0050F04E" w14:textId="77777777" w:rsidR="00E4362D" w:rsidRPr="000D68FB" w:rsidRDefault="00E4362D" w:rsidP="00E4362D">
      <w:pPr>
        <w:jc w:val="both"/>
        <w:rPr>
          <w:rFonts w:ascii="Arial" w:hAnsi="Arial" w:cs="Arial"/>
          <w:szCs w:val="32"/>
          <w:lang w:val="en-US"/>
        </w:rPr>
      </w:pPr>
    </w:p>
    <w:p w14:paraId="3C1F9D2E" w14:textId="77777777" w:rsidR="00E4362D" w:rsidRPr="000D68FB" w:rsidRDefault="00E4362D" w:rsidP="00E4362D">
      <w:pPr>
        <w:jc w:val="both"/>
        <w:rPr>
          <w:rFonts w:ascii="Arial" w:hAnsi="Arial" w:cs="Arial"/>
          <w:b/>
          <w:szCs w:val="32"/>
          <w:lang w:val="en-US"/>
        </w:rPr>
      </w:pPr>
      <w:r w:rsidRPr="000D68FB">
        <w:rPr>
          <w:rFonts w:ascii="Arial" w:hAnsi="Arial" w:cs="Arial"/>
          <w:b/>
          <w:szCs w:val="32"/>
          <w:lang w:val="en-US"/>
        </w:rPr>
        <w:t>Key Relevant Previous Council Decisions:</w:t>
      </w:r>
    </w:p>
    <w:p w14:paraId="23DDB412" w14:textId="77777777" w:rsidR="00E4362D" w:rsidRPr="000D68FB" w:rsidRDefault="00E4362D" w:rsidP="00E4362D">
      <w:pPr>
        <w:jc w:val="both"/>
        <w:rPr>
          <w:rFonts w:ascii="Arial" w:hAnsi="Arial" w:cs="Arial"/>
          <w:szCs w:val="32"/>
          <w:lang w:val="en-US"/>
        </w:rPr>
      </w:pPr>
    </w:p>
    <w:p w14:paraId="0B51EDE9"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Nil.</w:t>
      </w:r>
    </w:p>
    <w:p w14:paraId="6120AF2D" w14:textId="77777777" w:rsidR="00E4362D" w:rsidRPr="000D68FB" w:rsidRDefault="00E4362D" w:rsidP="00E4362D">
      <w:pPr>
        <w:jc w:val="both"/>
        <w:rPr>
          <w:rFonts w:ascii="Arial" w:hAnsi="Arial" w:cs="Arial"/>
          <w:szCs w:val="32"/>
          <w:lang w:val="en-US"/>
        </w:rPr>
      </w:pPr>
    </w:p>
    <w:p w14:paraId="3DED3FA4" w14:textId="77777777" w:rsidR="00E4362D" w:rsidRPr="000D68FB" w:rsidRDefault="00E4362D" w:rsidP="00E4362D">
      <w:pPr>
        <w:jc w:val="both"/>
        <w:rPr>
          <w:rFonts w:ascii="Arial" w:hAnsi="Arial" w:cs="Arial"/>
          <w:b/>
          <w:sz w:val="28"/>
          <w:szCs w:val="32"/>
          <w:lang w:val="en-US"/>
        </w:rPr>
      </w:pPr>
      <w:r w:rsidRPr="000D68FB">
        <w:rPr>
          <w:rFonts w:ascii="Arial" w:hAnsi="Arial" w:cs="Arial"/>
          <w:b/>
          <w:sz w:val="28"/>
          <w:szCs w:val="32"/>
          <w:lang w:val="en-US"/>
        </w:rPr>
        <w:lastRenderedPageBreak/>
        <w:t>Consultation</w:t>
      </w:r>
    </w:p>
    <w:p w14:paraId="51AF5ECD" w14:textId="77777777" w:rsidR="00E4362D" w:rsidRPr="000D68FB" w:rsidRDefault="00E4362D" w:rsidP="00E4362D">
      <w:pPr>
        <w:jc w:val="both"/>
        <w:rPr>
          <w:rFonts w:ascii="Arial" w:hAnsi="Arial" w:cs="Arial"/>
          <w:b/>
          <w:szCs w:val="32"/>
          <w:lang w:val="en-US"/>
        </w:rPr>
      </w:pPr>
    </w:p>
    <w:p w14:paraId="4FD4D1B6"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Nil.</w:t>
      </w:r>
    </w:p>
    <w:p w14:paraId="327E1AE5" w14:textId="77777777" w:rsidR="00E4362D" w:rsidRPr="000D68FB" w:rsidRDefault="00E4362D" w:rsidP="00E4362D">
      <w:pPr>
        <w:jc w:val="both"/>
        <w:rPr>
          <w:rFonts w:ascii="Arial" w:hAnsi="Arial" w:cs="Arial"/>
          <w:szCs w:val="32"/>
          <w:lang w:val="en-US"/>
        </w:rPr>
      </w:pPr>
    </w:p>
    <w:p w14:paraId="2ADA8C9F" w14:textId="77777777" w:rsidR="00E4362D" w:rsidRPr="000D68FB" w:rsidRDefault="00E4362D" w:rsidP="00E4362D">
      <w:pPr>
        <w:jc w:val="both"/>
        <w:rPr>
          <w:rFonts w:ascii="Arial" w:hAnsi="Arial" w:cs="Arial"/>
          <w:b/>
          <w:sz w:val="28"/>
          <w:szCs w:val="32"/>
          <w:lang w:val="en-US"/>
        </w:rPr>
      </w:pPr>
      <w:r w:rsidRPr="000D68FB">
        <w:rPr>
          <w:rFonts w:ascii="Arial" w:hAnsi="Arial" w:cs="Arial"/>
          <w:b/>
          <w:sz w:val="28"/>
          <w:szCs w:val="32"/>
          <w:lang w:val="en-US"/>
        </w:rPr>
        <w:t>Budget/Financial Implications</w:t>
      </w:r>
    </w:p>
    <w:p w14:paraId="1D5189E7" w14:textId="77777777" w:rsidR="00E4362D" w:rsidRPr="000D68FB" w:rsidRDefault="00E4362D" w:rsidP="00E4362D">
      <w:pPr>
        <w:jc w:val="both"/>
        <w:rPr>
          <w:rFonts w:ascii="Arial" w:hAnsi="Arial" w:cs="Arial"/>
          <w:b/>
          <w:szCs w:val="32"/>
          <w:lang w:val="en-US"/>
        </w:rPr>
      </w:pPr>
    </w:p>
    <w:p w14:paraId="5C242A19" w14:textId="77777777" w:rsidR="00E4362D" w:rsidRPr="000D68FB" w:rsidRDefault="00E4362D" w:rsidP="00E4362D">
      <w:pPr>
        <w:jc w:val="both"/>
        <w:rPr>
          <w:rFonts w:ascii="Arial" w:hAnsi="Arial" w:cs="Arial"/>
          <w:szCs w:val="32"/>
          <w:lang w:val="en-US"/>
        </w:rPr>
      </w:pPr>
      <w:r w:rsidRPr="000D68FB">
        <w:rPr>
          <w:rFonts w:ascii="Arial" w:hAnsi="Arial" w:cs="Arial"/>
          <w:szCs w:val="32"/>
          <w:lang w:val="en-US"/>
        </w:rPr>
        <w:t>The cost of External Audit fees was within the City’s existing monetary budget limits for the 2019/20 Financial Year.</w:t>
      </w:r>
    </w:p>
    <w:p w14:paraId="726FF059" w14:textId="77777777" w:rsidR="00E4362D" w:rsidRDefault="00E4362D" w:rsidP="00E4362D">
      <w:pPr>
        <w:ind w:left="-851"/>
        <w:jc w:val="both"/>
        <w:rPr>
          <w:rFonts w:ascii="Arial" w:hAnsi="Arial" w:cs="Arial"/>
          <w:szCs w:val="24"/>
        </w:rPr>
      </w:pPr>
    </w:p>
    <w:p w14:paraId="3164E92F" w14:textId="15067A09" w:rsidR="00670226" w:rsidRDefault="00670226" w:rsidP="00670226">
      <w:pPr>
        <w:ind w:left="142" w:hanging="142"/>
        <w:jc w:val="both"/>
        <w:rPr>
          <w:rFonts w:ascii="Arial" w:hAnsi="Arial" w:cs="Arial"/>
          <w:szCs w:val="32"/>
          <w:lang w:val="en-US"/>
        </w:rPr>
      </w:pPr>
    </w:p>
    <w:p w14:paraId="29482D41" w14:textId="590772B8" w:rsidR="00201C25" w:rsidRDefault="00201C25" w:rsidP="00670226">
      <w:pPr>
        <w:ind w:left="142" w:hanging="142"/>
        <w:jc w:val="both"/>
        <w:rPr>
          <w:rFonts w:ascii="Arial" w:hAnsi="Arial" w:cs="Arial"/>
          <w:szCs w:val="32"/>
          <w:lang w:val="en-US"/>
        </w:rPr>
      </w:pPr>
    </w:p>
    <w:p w14:paraId="2BB77677" w14:textId="77777777" w:rsidR="00201C25" w:rsidRDefault="00201C25">
      <w:pPr>
        <w:rPr>
          <w:rFonts w:ascii="Arial" w:hAnsi="Arial" w:cs="Arial"/>
          <w:b/>
          <w:kern w:val="28"/>
          <w:szCs w:val="24"/>
        </w:rPr>
      </w:pPr>
      <w:r>
        <w:rPr>
          <w:rFonts w:ascii="Arial" w:hAnsi="Arial" w:cs="Arial"/>
          <w:caps/>
          <w:szCs w:val="24"/>
        </w:rPr>
        <w:br w:type="page"/>
      </w:r>
    </w:p>
    <w:p w14:paraId="7047C20F" w14:textId="5D589E22" w:rsidR="00201C25" w:rsidRPr="007C709E" w:rsidRDefault="00201C25" w:rsidP="00E4362D">
      <w:pPr>
        <w:pStyle w:val="Heading1"/>
        <w:numPr>
          <w:ilvl w:val="1"/>
          <w:numId w:val="4"/>
        </w:numPr>
        <w:tabs>
          <w:tab w:val="clear" w:pos="720"/>
          <w:tab w:val="clear" w:pos="2410"/>
          <w:tab w:val="left" w:pos="0"/>
        </w:tabs>
        <w:spacing w:before="0" w:after="0"/>
        <w:ind w:left="-851" w:firstLine="0"/>
        <w:rPr>
          <w:rFonts w:ascii="Arial" w:hAnsi="Arial" w:cs="Arial"/>
          <w:caps w:val="0"/>
          <w:szCs w:val="24"/>
        </w:rPr>
      </w:pPr>
      <w:bookmarkStart w:id="32" w:name="_Toc17895814"/>
      <w:r w:rsidRPr="008A53CC">
        <w:rPr>
          <w:rFonts w:ascii="Arial" w:hAnsi="Arial" w:cs="Arial"/>
          <w:caps w:val="0"/>
          <w:sz w:val="24"/>
          <w:szCs w:val="24"/>
          <w:u w:val="none"/>
        </w:rPr>
        <w:lastRenderedPageBreak/>
        <w:t>City Wide Insurance Brokerage Service Tender</w:t>
      </w:r>
      <w:bookmarkEnd w:id="32"/>
      <w:r w:rsidRPr="008A53CC">
        <w:rPr>
          <w:rFonts w:ascii="Arial" w:hAnsi="Arial" w:cs="Arial"/>
          <w:caps w:val="0"/>
          <w:sz w:val="24"/>
          <w:szCs w:val="24"/>
          <w:u w:val="none"/>
        </w:rPr>
        <w:t xml:space="preserve"> </w:t>
      </w:r>
    </w:p>
    <w:p w14:paraId="0BECA427" w14:textId="1BCF5E62" w:rsidR="00201C25" w:rsidRDefault="00201C25" w:rsidP="0004483D">
      <w:pPr>
        <w:pStyle w:val="ListParagraph"/>
        <w:ind w:left="142" w:hanging="142"/>
        <w:rPr>
          <w:rFonts w:ascii="Arial" w:hAnsi="Arial" w:cs="Arial"/>
        </w:rPr>
      </w:pPr>
    </w:p>
    <w:p w14:paraId="10621276" w14:textId="20BE9B56" w:rsidR="00201C25" w:rsidRDefault="00E46775" w:rsidP="003D31AF">
      <w:pPr>
        <w:jc w:val="both"/>
        <w:rPr>
          <w:rFonts w:ascii="Arial" w:hAnsi="Arial" w:cs="Arial"/>
          <w:szCs w:val="32"/>
          <w:lang w:val="en-US"/>
        </w:rPr>
      </w:pPr>
      <w:proofErr w:type="spellStart"/>
      <w:r>
        <w:rPr>
          <w:rFonts w:ascii="Arial" w:hAnsi="Arial" w:cs="Arial"/>
          <w:szCs w:val="32"/>
          <w:lang w:val="en-US"/>
        </w:rPr>
        <w:t>Mrs</w:t>
      </w:r>
      <w:proofErr w:type="spellEnd"/>
      <w:r>
        <w:rPr>
          <w:rFonts w:ascii="Arial" w:hAnsi="Arial" w:cs="Arial"/>
          <w:szCs w:val="32"/>
          <w:lang w:val="en-US"/>
        </w:rPr>
        <w:t xml:space="preserve"> Driscoll, </w:t>
      </w:r>
      <w:r w:rsidR="00201C25">
        <w:rPr>
          <w:rFonts w:ascii="Arial" w:hAnsi="Arial" w:cs="Arial"/>
          <w:szCs w:val="32"/>
          <w:lang w:val="en-US"/>
        </w:rPr>
        <w:t>Director Corporate &amp; Strategy</w:t>
      </w:r>
      <w:r>
        <w:rPr>
          <w:rFonts w:ascii="Arial" w:hAnsi="Arial" w:cs="Arial"/>
          <w:szCs w:val="32"/>
          <w:lang w:val="en-US"/>
        </w:rPr>
        <w:t xml:space="preserve"> provided a verbal update on the renewal process for the City’s insurance.</w:t>
      </w:r>
    </w:p>
    <w:p w14:paraId="4B59FAEC" w14:textId="55FC10EA" w:rsidR="003D31AF" w:rsidRDefault="003D31AF" w:rsidP="003D31AF">
      <w:pPr>
        <w:jc w:val="both"/>
        <w:rPr>
          <w:rFonts w:ascii="Arial" w:hAnsi="Arial" w:cs="Arial"/>
          <w:szCs w:val="32"/>
          <w:lang w:val="en-US"/>
        </w:rPr>
      </w:pPr>
    </w:p>
    <w:p w14:paraId="51CB477B" w14:textId="266B2194" w:rsidR="00A675B4" w:rsidRDefault="00A675B4">
      <w:pPr>
        <w:rPr>
          <w:rFonts w:ascii="Arial" w:hAnsi="Arial" w:cs="Arial"/>
          <w:b/>
          <w:kern w:val="28"/>
          <w:szCs w:val="24"/>
        </w:rPr>
      </w:pPr>
      <w:bookmarkStart w:id="33" w:name="_Toc489603359"/>
      <w:bookmarkEnd w:id="22"/>
    </w:p>
    <w:p w14:paraId="19245087" w14:textId="5892E451" w:rsidR="00702028" w:rsidRPr="00180419" w:rsidRDefault="00702028" w:rsidP="00713D30">
      <w:pPr>
        <w:pStyle w:val="Heading1"/>
        <w:numPr>
          <w:ilvl w:val="0"/>
          <w:numId w:val="1"/>
        </w:numPr>
        <w:tabs>
          <w:tab w:val="clear" w:pos="720"/>
          <w:tab w:val="clear" w:pos="2410"/>
          <w:tab w:val="left" w:pos="0"/>
        </w:tabs>
        <w:spacing w:before="0" w:after="0"/>
        <w:ind w:left="-851" w:firstLine="0"/>
        <w:rPr>
          <w:rFonts w:ascii="Arial" w:hAnsi="Arial" w:cs="Arial"/>
          <w:sz w:val="24"/>
          <w:szCs w:val="24"/>
          <w:u w:val="none"/>
        </w:rPr>
      </w:pPr>
      <w:bookmarkStart w:id="34" w:name="_Toc17895815"/>
      <w:bookmarkEnd w:id="33"/>
      <w:r w:rsidRPr="00180419">
        <w:rPr>
          <w:rFonts w:ascii="Arial" w:hAnsi="Arial" w:cs="Arial"/>
          <w:caps w:val="0"/>
          <w:sz w:val="24"/>
          <w:szCs w:val="24"/>
          <w:u w:val="none"/>
        </w:rPr>
        <w:t>Reports by the Chief Executive Officer</w:t>
      </w:r>
      <w:bookmarkEnd w:id="34"/>
    </w:p>
    <w:p w14:paraId="21320950" w14:textId="77777777" w:rsidR="00702028" w:rsidRPr="00180419" w:rsidRDefault="00702028" w:rsidP="00702028">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179BF35E" w14:textId="5601FBC0" w:rsidR="00702028" w:rsidRDefault="00702028" w:rsidP="00702028">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4D4248E" w14:textId="77777777" w:rsidR="00702028" w:rsidRDefault="00702028" w:rsidP="00702028">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98B3965" w14:textId="77777777" w:rsidR="00702028" w:rsidRPr="00180419" w:rsidRDefault="00702028" w:rsidP="00702028">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D25C16B" w14:textId="77777777" w:rsidR="00702028" w:rsidRPr="003F7444" w:rsidRDefault="00702028" w:rsidP="00713D30">
      <w:pPr>
        <w:pStyle w:val="Heading1"/>
        <w:numPr>
          <w:ilvl w:val="0"/>
          <w:numId w:val="1"/>
        </w:numPr>
        <w:spacing w:before="0" w:after="0"/>
        <w:ind w:left="0" w:hanging="851"/>
        <w:rPr>
          <w:rFonts w:ascii="Arial" w:hAnsi="Arial" w:cs="Arial"/>
          <w:caps w:val="0"/>
          <w:sz w:val="24"/>
          <w:szCs w:val="24"/>
          <w:u w:val="none"/>
        </w:rPr>
      </w:pPr>
      <w:bookmarkStart w:id="35" w:name="_Toc17895816"/>
      <w:r w:rsidRPr="00180419">
        <w:rPr>
          <w:rFonts w:ascii="Arial" w:hAnsi="Arial" w:cs="Arial"/>
          <w:caps w:val="0"/>
          <w:sz w:val="24"/>
          <w:szCs w:val="24"/>
          <w:u w:val="none"/>
        </w:rPr>
        <w:t>Urgent Business Approved By the Presiding Member or By Decision</w:t>
      </w:r>
      <w:bookmarkEnd w:id="35"/>
    </w:p>
    <w:p w14:paraId="4C79E4A9" w14:textId="77777777" w:rsidR="00702028" w:rsidRPr="00180419" w:rsidRDefault="00702028" w:rsidP="00702028">
      <w:pPr>
        <w:tabs>
          <w:tab w:val="left" w:pos="720"/>
          <w:tab w:val="left" w:pos="1440"/>
          <w:tab w:val="left" w:pos="2410"/>
          <w:tab w:val="left" w:pos="2977"/>
          <w:tab w:val="right" w:pos="8505"/>
        </w:tabs>
        <w:ind w:left="720"/>
        <w:jc w:val="both"/>
        <w:rPr>
          <w:rFonts w:ascii="Arial" w:hAnsi="Arial" w:cs="Arial"/>
          <w:szCs w:val="24"/>
        </w:rPr>
      </w:pPr>
    </w:p>
    <w:p w14:paraId="7B460979" w14:textId="12CD0AD9" w:rsidR="00702028" w:rsidRPr="00180419" w:rsidRDefault="0004483D" w:rsidP="00702028">
      <w:pPr>
        <w:tabs>
          <w:tab w:val="left" w:pos="1440"/>
          <w:tab w:val="left" w:pos="2410"/>
          <w:tab w:val="left" w:pos="2977"/>
          <w:tab w:val="right" w:pos="8505"/>
        </w:tabs>
        <w:jc w:val="both"/>
        <w:rPr>
          <w:rFonts w:ascii="Arial" w:hAnsi="Arial" w:cs="Arial"/>
          <w:szCs w:val="24"/>
        </w:rPr>
      </w:pPr>
      <w:bookmarkStart w:id="36" w:name="OLE_LINK10"/>
      <w:bookmarkStart w:id="37" w:name="OLE_LINK11"/>
      <w:r>
        <w:rPr>
          <w:rFonts w:ascii="Arial" w:hAnsi="Arial" w:cs="Arial"/>
          <w:szCs w:val="24"/>
        </w:rPr>
        <w:t>Nil.</w:t>
      </w:r>
    </w:p>
    <w:bookmarkEnd w:id="36"/>
    <w:bookmarkEnd w:id="37"/>
    <w:p w14:paraId="48E65E3E" w14:textId="77777777" w:rsidR="00702028" w:rsidRDefault="00702028" w:rsidP="00702028">
      <w:pPr>
        <w:tabs>
          <w:tab w:val="left" w:pos="720"/>
          <w:tab w:val="left" w:pos="1440"/>
          <w:tab w:val="left" w:pos="2410"/>
          <w:tab w:val="left" w:pos="2977"/>
          <w:tab w:val="right" w:pos="8505"/>
        </w:tabs>
        <w:ind w:left="720"/>
        <w:jc w:val="both"/>
        <w:rPr>
          <w:rFonts w:ascii="Arial" w:hAnsi="Arial" w:cs="Arial"/>
          <w:szCs w:val="24"/>
        </w:rPr>
      </w:pPr>
    </w:p>
    <w:p w14:paraId="48BA50F5" w14:textId="77777777" w:rsidR="00702028" w:rsidRPr="00180419" w:rsidRDefault="00702028" w:rsidP="00702028">
      <w:pPr>
        <w:tabs>
          <w:tab w:val="left" w:pos="720"/>
          <w:tab w:val="left" w:pos="1440"/>
          <w:tab w:val="left" w:pos="2410"/>
          <w:tab w:val="left" w:pos="2977"/>
          <w:tab w:val="right" w:pos="8505"/>
        </w:tabs>
        <w:ind w:left="720"/>
        <w:jc w:val="both"/>
        <w:rPr>
          <w:rFonts w:ascii="Arial" w:hAnsi="Arial" w:cs="Arial"/>
          <w:szCs w:val="24"/>
        </w:rPr>
      </w:pPr>
    </w:p>
    <w:p w14:paraId="2EC09814" w14:textId="77777777" w:rsidR="00702028" w:rsidRPr="003F7444" w:rsidRDefault="00702028" w:rsidP="00713D30">
      <w:pPr>
        <w:pStyle w:val="Heading1"/>
        <w:numPr>
          <w:ilvl w:val="0"/>
          <w:numId w:val="1"/>
        </w:numPr>
        <w:spacing w:before="0" w:after="0"/>
        <w:ind w:left="0" w:hanging="851"/>
        <w:rPr>
          <w:rFonts w:ascii="Arial" w:hAnsi="Arial" w:cs="Arial"/>
          <w:caps w:val="0"/>
          <w:sz w:val="24"/>
          <w:szCs w:val="24"/>
          <w:u w:val="none"/>
        </w:rPr>
      </w:pPr>
      <w:bookmarkStart w:id="38" w:name="_Toc17895817"/>
      <w:r w:rsidRPr="00180419">
        <w:rPr>
          <w:rFonts w:ascii="Arial" w:hAnsi="Arial" w:cs="Arial"/>
          <w:caps w:val="0"/>
          <w:sz w:val="24"/>
          <w:szCs w:val="24"/>
          <w:u w:val="none"/>
        </w:rPr>
        <w:t>Confidential Items</w:t>
      </w:r>
      <w:bookmarkEnd w:id="38"/>
    </w:p>
    <w:p w14:paraId="2D96FF46" w14:textId="77777777" w:rsidR="00702028" w:rsidRPr="00180419" w:rsidRDefault="00702028" w:rsidP="00702028">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4CBE943" w14:textId="745A6A57" w:rsidR="00702028" w:rsidRDefault="005A21A9" w:rsidP="00702028">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w:t>Nil.</w:t>
      </w:r>
    </w:p>
    <w:p w14:paraId="6DC07818" w14:textId="77777777" w:rsidR="00702028" w:rsidRDefault="00702028" w:rsidP="00702028">
      <w:pPr>
        <w:numPr>
          <w:ilvl w:val="12"/>
          <w:numId w:val="0"/>
        </w:numPr>
        <w:tabs>
          <w:tab w:val="left" w:pos="1440"/>
          <w:tab w:val="left" w:pos="2410"/>
          <w:tab w:val="left" w:pos="2977"/>
          <w:tab w:val="right" w:pos="8335"/>
          <w:tab w:val="right" w:pos="8505"/>
        </w:tabs>
        <w:jc w:val="both"/>
        <w:rPr>
          <w:rFonts w:ascii="Arial" w:hAnsi="Arial" w:cs="Arial"/>
          <w:szCs w:val="24"/>
        </w:rPr>
      </w:pPr>
    </w:p>
    <w:p w14:paraId="0BCC18DF" w14:textId="77777777" w:rsidR="00702028" w:rsidRDefault="00702028" w:rsidP="00702028">
      <w:pPr>
        <w:numPr>
          <w:ilvl w:val="12"/>
          <w:numId w:val="0"/>
        </w:numPr>
        <w:tabs>
          <w:tab w:val="left" w:pos="1440"/>
          <w:tab w:val="left" w:pos="2410"/>
          <w:tab w:val="left" w:pos="2977"/>
          <w:tab w:val="right" w:pos="8335"/>
          <w:tab w:val="right" w:pos="8505"/>
        </w:tabs>
        <w:jc w:val="both"/>
        <w:rPr>
          <w:rFonts w:ascii="Arial" w:hAnsi="Arial" w:cs="Arial"/>
          <w:szCs w:val="24"/>
        </w:rPr>
      </w:pPr>
    </w:p>
    <w:p w14:paraId="2FE2E912" w14:textId="77777777" w:rsidR="00702028" w:rsidRPr="00180419" w:rsidRDefault="00702028" w:rsidP="00713D30">
      <w:pPr>
        <w:pStyle w:val="Heading1"/>
        <w:numPr>
          <w:ilvl w:val="0"/>
          <w:numId w:val="1"/>
        </w:numPr>
        <w:spacing w:before="0" w:after="0"/>
        <w:ind w:left="0" w:hanging="851"/>
        <w:rPr>
          <w:rFonts w:ascii="Arial" w:hAnsi="Arial" w:cs="Arial"/>
          <w:sz w:val="24"/>
          <w:szCs w:val="24"/>
          <w:u w:val="none"/>
        </w:rPr>
      </w:pPr>
      <w:bookmarkStart w:id="39" w:name="_Toc17895818"/>
      <w:r>
        <w:rPr>
          <w:rFonts w:ascii="Arial" w:hAnsi="Arial" w:cs="Arial"/>
          <w:caps w:val="0"/>
          <w:sz w:val="24"/>
          <w:szCs w:val="24"/>
          <w:u w:val="none"/>
        </w:rPr>
        <w:t>Date of next meeting</w:t>
      </w:r>
      <w:bookmarkEnd w:id="39"/>
    </w:p>
    <w:p w14:paraId="2F142B03" w14:textId="77777777" w:rsidR="00702028" w:rsidRPr="00180419" w:rsidRDefault="00702028" w:rsidP="00702028">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3C2D2E7" w14:textId="5CA8506B" w:rsidR="00702028" w:rsidRPr="00A6464B" w:rsidRDefault="00702028" w:rsidP="00702028">
      <w:pPr>
        <w:pStyle w:val="CouncilHeading"/>
      </w:pPr>
      <w:r w:rsidRPr="00A6464B">
        <w:t>Th</w:t>
      </w:r>
      <w:r w:rsidRPr="003C204E">
        <w:t xml:space="preserve">e next meeting of the Audit &amp; Risk Committee </w:t>
      </w:r>
      <w:r w:rsidR="00E46775">
        <w:t xml:space="preserve">is </w:t>
      </w:r>
      <w:r w:rsidR="00A6511D">
        <w:t>on Monday 7 October 2019.</w:t>
      </w:r>
    </w:p>
    <w:p w14:paraId="5421C654" w14:textId="77777777" w:rsidR="00702028" w:rsidRDefault="00702028" w:rsidP="00702028">
      <w:pPr>
        <w:pStyle w:val="CouncilHeading"/>
      </w:pPr>
    </w:p>
    <w:p w14:paraId="2EC25943" w14:textId="77777777" w:rsidR="00702028" w:rsidRPr="00180419" w:rsidRDefault="00702028" w:rsidP="00702028">
      <w:pPr>
        <w:pStyle w:val="CouncilHeading"/>
      </w:pPr>
    </w:p>
    <w:p w14:paraId="70E72386" w14:textId="77777777" w:rsidR="00702028" w:rsidRPr="00180419" w:rsidRDefault="00702028" w:rsidP="00702028">
      <w:pPr>
        <w:pStyle w:val="Heading1"/>
        <w:spacing w:before="0" w:after="0"/>
        <w:ind w:left="-851"/>
        <w:rPr>
          <w:rFonts w:ascii="Arial" w:hAnsi="Arial" w:cs="Arial"/>
          <w:sz w:val="24"/>
          <w:szCs w:val="24"/>
          <w:u w:val="none"/>
        </w:rPr>
      </w:pPr>
      <w:bookmarkStart w:id="40" w:name="_Toc17895819"/>
      <w:r w:rsidRPr="00180419">
        <w:rPr>
          <w:rFonts w:ascii="Arial" w:hAnsi="Arial" w:cs="Arial"/>
          <w:caps w:val="0"/>
          <w:sz w:val="24"/>
          <w:szCs w:val="24"/>
          <w:u w:val="none"/>
        </w:rPr>
        <w:t>Declaration of Closure</w:t>
      </w:r>
      <w:bookmarkEnd w:id="40"/>
    </w:p>
    <w:p w14:paraId="6E4AB0C1" w14:textId="77777777" w:rsidR="00702028" w:rsidRPr="00180419" w:rsidRDefault="00702028" w:rsidP="00702028">
      <w:pPr>
        <w:ind w:left="-851"/>
        <w:jc w:val="both"/>
        <w:rPr>
          <w:rFonts w:ascii="Arial" w:hAnsi="Arial" w:cs="Arial"/>
          <w:szCs w:val="24"/>
        </w:rPr>
      </w:pPr>
    </w:p>
    <w:p w14:paraId="426BDDAA" w14:textId="4FEBE3B3" w:rsidR="00702028" w:rsidRPr="00180419" w:rsidRDefault="00702028" w:rsidP="00702028">
      <w:pPr>
        <w:ind w:left="-851"/>
        <w:jc w:val="both"/>
        <w:rPr>
          <w:rFonts w:ascii="Arial" w:hAnsi="Arial" w:cs="Arial"/>
          <w:szCs w:val="24"/>
        </w:rPr>
      </w:pPr>
      <w:r w:rsidRPr="00180419">
        <w:rPr>
          <w:rFonts w:ascii="Arial" w:hAnsi="Arial" w:cs="Arial"/>
          <w:szCs w:val="24"/>
        </w:rPr>
        <w:t>There being no further business, the Presiding Member declare</w:t>
      </w:r>
      <w:r w:rsidR="0004483D">
        <w:rPr>
          <w:rFonts w:ascii="Arial" w:hAnsi="Arial" w:cs="Arial"/>
          <w:szCs w:val="24"/>
        </w:rPr>
        <w:t>d</w:t>
      </w:r>
      <w:r w:rsidRPr="00180419">
        <w:rPr>
          <w:rFonts w:ascii="Arial" w:hAnsi="Arial" w:cs="Arial"/>
          <w:szCs w:val="24"/>
        </w:rPr>
        <w:t xml:space="preserve"> the meeting closed</w:t>
      </w:r>
      <w:r w:rsidR="0004483D">
        <w:rPr>
          <w:rFonts w:ascii="Arial" w:hAnsi="Arial" w:cs="Arial"/>
          <w:szCs w:val="24"/>
        </w:rPr>
        <w:t xml:space="preserve"> at </w:t>
      </w:r>
      <w:r w:rsidR="00E46775">
        <w:rPr>
          <w:rFonts w:ascii="Arial" w:hAnsi="Arial" w:cs="Arial"/>
          <w:szCs w:val="24"/>
        </w:rPr>
        <w:t>6.</w:t>
      </w:r>
      <w:r w:rsidR="000E0A55">
        <w:rPr>
          <w:rFonts w:ascii="Arial" w:hAnsi="Arial" w:cs="Arial"/>
          <w:szCs w:val="24"/>
        </w:rPr>
        <w:t>40</w:t>
      </w:r>
      <w:r w:rsidR="0004483D">
        <w:rPr>
          <w:rFonts w:ascii="Arial" w:hAnsi="Arial" w:cs="Arial"/>
          <w:szCs w:val="24"/>
        </w:rPr>
        <w:t xml:space="preserve"> pm</w:t>
      </w:r>
      <w:r w:rsidRPr="00180419">
        <w:rPr>
          <w:rFonts w:ascii="Arial" w:hAnsi="Arial" w:cs="Arial"/>
          <w:szCs w:val="24"/>
        </w:rPr>
        <w:t>.</w:t>
      </w:r>
    </w:p>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16"/>
      <w:footerReference w:type="even" r:id="rId17"/>
      <w:footerReference w:type="default" r:id="rId18"/>
      <w:footerReference w:type="first" r:id="rId19"/>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9E48" w14:textId="77777777" w:rsidR="005F3851" w:rsidRDefault="005F3851" w:rsidP="00D05D60">
      <w:pPr>
        <w:pStyle w:val="TOC3"/>
      </w:pPr>
      <w:r>
        <w:separator/>
      </w:r>
    </w:p>
  </w:endnote>
  <w:endnote w:type="continuationSeparator" w:id="0">
    <w:p w14:paraId="6F50508D" w14:textId="77777777" w:rsidR="005F3851" w:rsidRDefault="005F3851" w:rsidP="00D05D60">
      <w:pPr>
        <w:pStyle w:val="TOC3"/>
      </w:pPr>
      <w:r>
        <w:continuationSeparator/>
      </w:r>
    </w:p>
  </w:endnote>
  <w:endnote w:type="continuationNotice" w:id="1">
    <w:p w14:paraId="64EA5DFC" w14:textId="77777777" w:rsidR="005F3851" w:rsidRDefault="005F3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B824" w14:textId="77777777" w:rsidR="005F3851" w:rsidRDefault="005F38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5F3851" w:rsidRDefault="005F3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650E" w14:textId="16B86992" w:rsidR="005F3851" w:rsidRPr="00180419" w:rsidRDefault="005F3851">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5F3851" w:rsidRPr="00180419" w:rsidRDefault="005F3851">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4AF0" w14:textId="6E6F8B83" w:rsidR="005F3851" w:rsidRPr="00180419" w:rsidRDefault="005F3851">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5F3851" w:rsidRPr="00180419" w:rsidRDefault="005F3851">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1F00" w14:textId="77777777" w:rsidR="005F3851" w:rsidRDefault="005F38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5F3851" w:rsidRDefault="005F385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8D38" w14:textId="0622EE7A" w:rsidR="005F3851" w:rsidRPr="00180419" w:rsidRDefault="005F3851">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5F3851" w:rsidRPr="00180419" w:rsidRDefault="005F3851">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D122" w14:textId="413FD0B7" w:rsidR="005F3851" w:rsidRPr="00180419" w:rsidRDefault="005F3851">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5F3851" w:rsidRPr="00180419" w:rsidRDefault="005F3851">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F92F" w14:textId="77777777" w:rsidR="005F3851" w:rsidRDefault="005F3851" w:rsidP="00D05D60">
      <w:pPr>
        <w:pStyle w:val="TOC3"/>
      </w:pPr>
      <w:r>
        <w:separator/>
      </w:r>
    </w:p>
  </w:footnote>
  <w:footnote w:type="continuationSeparator" w:id="0">
    <w:p w14:paraId="21E0972D" w14:textId="77777777" w:rsidR="005F3851" w:rsidRDefault="005F3851" w:rsidP="00D05D60">
      <w:pPr>
        <w:pStyle w:val="TOC3"/>
      </w:pPr>
      <w:r>
        <w:continuationSeparator/>
      </w:r>
    </w:p>
  </w:footnote>
  <w:footnote w:type="continuationNotice" w:id="1">
    <w:p w14:paraId="674C9B61" w14:textId="77777777" w:rsidR="005F3851" w:rsidRDefault="005F3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9514" w14:textId="041DE20A" w:rsidR="005F3851" w:rsidRPr="00D658AF" w:rsidRDefault="005F3851" w:rsidP="00050994">
    <w:pPr>
      <w:jc w:val="right"/>
      <w:rPr>
        <w:rFonts w:ascii="Arial" w:hAnsi="Arial" w:cs="Arial"/>
        <w:b/>
        <w:sz w:val="22"/>
        <w:szCs w:val="22"/>
      </w:rPr>
    </w:pPr>
    <w:r w:rsidRPr="00D658AF">
      <w:rPr>
        <w:rFonts w:ascii="Arial" w:hAnsi="Arial"/>
        <w:sz w:val="22"/>
        <w:szCs w:val="22"/>
      </w:rPr>
      <w:t xml:space="preserve">Audit &amp; Risk Committee </w:t>
    </w:r>
    <w:r>
      <w:rPr>
        <w:rFonts w:ascii="Arial" w:hAnsi="Arial"/>
        <w:sz w:val="22"/>
        <w:szCs w:val="22"/>
      </w:rPr>
      <w:t>Minutes</w:t>
    </w:r>
    <w:r w:rsidRPr="00D658AF">
      <w:rPr>
        <w:rFonts w:ascii="Arial" w:hAnsi="Arial"/>
        <w:sz w:val="22"/>
        <w:szCs w:val="22"/>
      </w:rPr>
      <w:t xml:space="preserve"> </w:t>
    </w:r>
    <w:r w:rsidRPr="00D658AF">
      <w:rPr>
        <w:rFonts w:ascii="Arial" w:hAnsi="Arial" w:cs="Arial"/>
        <w:sz w:val="22"/>
        <w:szCs w:val="22"/>
      </w:rPr>
      <w:t>2 September</w:t>
    </w:r>
    <w:r w:rsidRPr="00D658AF">
      <w:rPr>
        <w:rFonts w:ascii="Arial" w:hAnsi="Arial"/>
        <w:sz w:val="22"/>
        <w:szCs w:val="22"/>
      </w:rPr>
      <w:t xml:space="preserve"> 2019</w:t>
    </w:r>
  </w:p>
  <w:p w14:paraId="6AEC1587" w14:textId="77777777" w:rsidR="005F3851" w:rsidRDefault="005F3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AC68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DA51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4B8AB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E4D4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D0DF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C41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C6B3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F2AB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219E6"/>
    <w:lvl w:ilvl="0">
      <w:start w:val="1"/>
      <w:numFmt w:val="decimal"/>
      <w:pStyle w:val="ListNumber"/>
      <w:lvlText w:val="%1."/>
      <w:lvlJc w:val="left"/>
      <w:pPr>
        <w:tabs>
          <w:tab w:val="num" w:pos="360"/>
        </w:tabs>
        <w:ind w:left="360" w:hanging="360"/>
      </w:pPr>
    </w:lvl>
  </w:abstractNum>
  <w:abstractNum w:abstractNumId="9" w15:restartNumberingAfterBreak="0">
    <w:nsid w:val="059F59A7"/>
    <w:multiLevelType w:val="multilevel"/>
    <w:tmpl w:val="AAE837AA"/>
    <w:lvl w:ilvl="0">
      <w:start w:val="8"/>
      <w:numFmt w:val="decimal"/>
      <w:lvlText w:val="%1"/>
      <w:lvlJc w:val="left"/>
      <w:pPr>
        <w:ind w:left="720" w:hanging="360"/>
      </w:pPr>
      <w:rPr>
        <w:rFonts w:hint="default"/>
      </w:rPr>
    </w:lvl>
    <w:lvl w:ilvl="1">
      <w:start w:val="1"/>
      <w:numFmt w:val="decimal"/>
      <w:isLgl/>
      <w:lvlText w:val="%1.%2"/>
      <w:lvlJc w:val="left"/>
      <w:pPr>
        <w:ind w:left="1215" w:hanging="855"/>
      </w:pPr>
      <w:rPr>
        <w:rFonts w:hint="default"/>
        <w:sz w:val="24"/>
        <w:szCs w:val="22"/>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ED17CB"/>
    <w:multiLevelType w:val="hybridMultilevel"/>
    <w:tmpl w:val="A922F9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13A27"/>
    <w:multiLevelType w:val="multilevel"/>
    <w:tmpl w:val="98125A80"/>
    <w:lvl w:ilvl="0">
      <w:start w:val="8"/>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26147A99"/>
    <w:multiLevelType w:val="hybridMultilevel"/>
    <w:tmpl w:val="A5703E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F90568D"/>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413666DF"/>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D751CC"/>
    <w:multiLevelType w:val="hybridMultilevel"/>
    <w:tmpl w:val="DFB01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09E11EE"/>
    <w:multiLevelType w:val="hybridMultilevel"/>
    <w:tmpl w:val="A5703E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5BE0336"/>
    <w:multiLevelType w:val="hybridMultilevel"/>
    <w:tmpl w:val="F0907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E80BC1"/>
    <w:multiLevelType w:val="hybridMultilevel"/>
    <w:tmpl w:val="40E64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1"/>
  </w:num>
  <w:num w:numId="4">
    <w:abstractNumId w:val="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Bwkf+UafNJtMyh2JNgOfgOxB38LsyOwE8co9r56gvQjYgAPqbmh5nN2ojllaDSjxzcEVdR1skZ/WWutRzKsEA==" w:salt="3xjGKdWrv4GW3Z9MnT+6Y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19EB"/>
    <w:rsid w:val="00002B4E"/>
    <w:rsid w:val="0001391E"/>
    <w:rsid w:val="00013F59"/>
    <w:rsid w:val="00020076"/>
    <w:rsid w:val="000223B1"/>
    <w:rsid w:val="00023B24"/>
    <w:rsid w:val="00025F36"/>
    <w:rsid w:val="00031244"/>
    <w:rsid w:val="000313A4"/>
    <w:rsid w:val="000323F9"/>
    <w:rsid w:val="00036E9E"/>
    <w:rsid w:val="00042F03"/>
    <w:rsid w:val="0004483D"/>
    <w:rsid w:val="000457A0"/>
    <w:rsid w:val="00050994"/>
    <w:rsid w:val="0005793F"/>
    <w:rsid w:val="00061EBE"/>
    <w:rsid w:val="00062658"/>
    <w:rsid w:val="00066F18"/>
    <w:rsid w:val="00073AF0"/>
    <w:rsid w:val="000762E1"/>
    <w:rsid w:val="00076580"/>
    <w:rsid w:val="00085B7F"/>
    <w:rsid w:val="0009405E"/>
    <w:rsid w:val="00094A05"/>
    <w:rsid w:val="000974DF"/>
    <w:rsid w:val="000A5F6C"/>
    <w:rsid w:val="000B2668"/>
    <w:rsid w:val="000C2D7C"/>
    <w:rsid w:val="000C4204"/>
    <w:rsid w:val="000C4259"/>
    <w:rsid w:val="000C5234"/>
    <w:rsid w:val="000D2ADF"/>
    <w:rsid w:val="000D3861"/>
    <w:rsid w:val="000D3A5C"/>
    <w:rsid w:val="000E0501"/>
    <w:rsid w:val="000E0A55"/>
    <w:rsid w:val="000E3049"/>
    <w:rsid w:val="001021C1"/>
    <w:rsid w:val="0011218C"/>
    <w:rsid w:val="001126B8"/>
    <w:rsid w:val="00113D6A"/>
    <w:rsid w:val="00122FCD"/>
    <w:rsid w:val="00124B02"/>
    <w:rsid w:val="00130497"/>
    <w:rsid w:val="00131223"/>
    <w:rsid w:val="001322E8"/>
    <w:rsid w:val="00137089"/>
    <w:rsid w:val="00140EFF"/>
    <w:rsid w:val="001430EA"/>
    <w:rsid w:val="001443F7"/>
    <w:rsid w:val="00147FEC"/>
    <w:rsid w:val="001500B5"/>
    <w:rsid w:val="00151670"/>
    <w:rsid w:val="00157183"/>
    <w:rsid w:val="001618FD"/>
    <w:rsid w:val="0016195D"/>
    <w:rsid w:val="00162A38"/>
    <w:rsid w:val="00167705"/>
    <w:rsid w:val="001677A0"/>
    <w:rsid w:val="0017118C"/>
    <w:rsid w:val="00171AD7"/>
    <w:rsid w:val="00173ADB"/>
    <w:rsid w:val="00174E3B"/>
    <w:rsid w:val="0017667A"/>
    <w:rsid w:val="00180419"/>
    <w:rsid w:val="001810AF"/>
    <w:rsid w:val="00186D64"/>
    <w:rsid w:val="00192AB5"/>
    <w:rsid w:val="001948D4"/>
    <w:rsid w:val="001962AD"/>
    <w:rsid w:val="001A3746"/>
    <w:rsid w:val="001A7320"/>
    <w:rsid w:val="001B0C54"/>
    <w:rsid w:val="001C61BF"/>
    <w:rsid w:val="001C725F"/>
    <w:rsid w:val="001D2C06"/>
    <w:rsid w:val="001D6598"/>
    <w:rsid w:val="001E025A"/>
    <w:rsid w:val="001E0A60"/>
    <w:rsid w:val="001E3481"/>
    <w:rsid w:val="001E792C"/>
    <w:rsid w:val="001F70BD"/>
    <w:rsid w:val="00201C25"/>
    <w:rsid w:val="002032D4"/>
    <w:rsid w:val="0020550E"/>
    <w:rsid w:val="0021100B"/>
    <w:rsid w:val="002135BC"/>
    <w:rsid w:val="002208B2"/>
    <w:rsid w:val="00230C46"/>
    <w:rsid w:val="0023480C"/>
    <w:rsid w:val="0023509C"/>
    <w:rsid w:val="00235BE0"/>
    <w:rsid w:val="002371D8"/>
    <w:rsid w:val="00240D4A"/>
    <w:rsid w:val="00240D5E"/>
    <w:rsid w:val="0024309C"/>
    <w:rsid w:val="002436D8"/>
    <w:rsid w:val="0024584D"/>
    <w:rsid w:val="00252FD4"/>
    <w:rsid w:val="00255ED8"/>
    <w:rsid w:val="00257F09"/>
    <w:rsid w:val="00260F27"/>
    <w:rsid w:val="00262E70"/>
    <w:rsid w:val="00264A25"/>
    <w:rsid w:val="0026627D"/>
    <w:rsid w:val="00272A75"/>
    <w:rsid w:val="00274827"/>
    <w:rsid w:val="002778B9"/>
    <w:rsid w:val="0028108C"/>
    <w:rsid w:val="00282528"/>
    <w:rsid w:val="00282A1B"/>
    <w:rsid w:val="00284064"/>
    <w:rsid w:val="00285AFF"/>
    <w:rsid w:val="002A529A"/>
    <w:rsid w:val="002A5548"/>
    <w:rsid w:val="002A5FC5"/>
    <w:rsid w:val="002A7ED3"/>
    <w:rsid w:val="002B0079"/>
    <w:rsid w:val="002B0B25"/>
    <w:rsid w:val="002B0D3F"/>
    <w:rsid w:val="002B33BC"/>
    <w:rsid w:val="002B57D4"/>
    <w:rsid w:val="002B77A5"/>
    <w:rsid w:val="002C0BF3"/>
    <w:rsid w:val="002C37BD"/>
    <w:rsid w:val="002D223B"/>
    <w:rsid w:val="002D410B"/>
    <w:rsid w:val="002D68DA"/>
    <w:rsid w:val="002D7BBD"/>
    <w:rsid w:val="002E0458"/>
    <w:rsid w:val="002E05BE"/>
    <w:rsid w:val="002E0BF6"/>
    <w:rsid w:val="002E7E43"/>
    <w:rsid w:val="002F1EC5"/>
    <w:rsid w:val="002F587F"/>
    <w:rsid w:val="002F65E2"/>
    <w:rsid w:val="003002A5"/>
    <w:rsid w:val="00303481"/>
    <w:rsid w:val="00311794"/>
    <w:rsid w:val="003140FB"/>
    <w:rsid w:val="00317C80"/>
    <w:rsid w:val="00320D0D"/>
    <w:rsid w:val="003234FC"/>
    <w:rsid w:val="003310C5"/>
    <w:rsid w:val="003311C9"/>
    <w:rsid w:val="00332D64"/>
    <w:rsid w:val="0033438A"/>
    <w:rsid w:val="003466B0"/>
    <w:rsid w:val="00347BF1"/>
    <w:rsid w:val="00350506"/>
    <w:rsid w:val="00353C3A"/>
    <w:rsid w:val="003545AE"/>
    <w:rsid w:val="00355781"/>
    <w:rsid w:val="00357003"/>
    <w:rsid w:val="003633F9"/>
    <w:rsid w:val="0036347A"/>
    <w:rsid w:val="00367787"/>
    <w:rsid w:val="003709B9"/>
    <w:rsid w:val="00371DC7"/>
    <w:rsid w:val="003848DE"/>
    <w:rsid w:val="0039107C"/>
    <w:rsid w:val="003931CF"/>
    <w:rsid w:val="003971D6"/>
    <w:rsid w:val="00397B7E"/>
    <w:rsid w:val="00397F80"/>
    <w:rsid w:val="003A2A82"/>
    <w:rsid w:val="003A3989"/>
    <w:rsid w:val="003A5D7A"/>
    <w:rsid w:val="003B1686"/>
    <w:rsid w:val="003B1D2D"/>
    <w:rsid w:val="003B2004"/>
    <w:rsid w:val="003C0733"/>
    <w:rsid w:val="003C204E"/>
    <w:rsid w:val="003C5D04"/>
    <w:rsid w:val="003C5DE3"/>
    <w:rsid w:val="003D0313"/>
    <w:rsid w:val="003D2AB7"/>
    <w:rsid w:val="003D31AF"/>
    <w:rsid w:val="003D3486"/>
    <w:rsid w:val="003E64C3"/>
    <w:rsid w:val="003E69C0"/>
    <w:rsid w:val="003E7AE0"/>
    <w:rsid w:val="003F54DF"/>
    <w:rsid w:val="00403EA2"/>
    <w:rsid w:val="00407723"/>
    <w:rsid w:val="00414CEC"/>
    <w:rsid w:val="00416BFE"/>
    <w:rsid w:val="0042744E"/>
    <w:rsid w:val="004275DF"/>
    <w:rsid w:val="004322AC"/>
    <w:rsid w:val="004327B0"/>
    <w:rsid w:val="00444315"/>
    <w:rsid w:val="00446A9C"/>
    <w:rsid w:val="0044714C"/>
    <w:rsid w:val="00447353"/>
    <w:rsid w:val="004527E4"/>
    <w:rsid w:val="00455F55"/>
    <w:rsid w:val="00461CC5"/>
    <w:rsid w:val="00462C0E"/>
    <w:rsid w:val="00463BCF"/>
    <w:rsid w:val="00465198"/>
    <w:rsid w:val="004659CF"/>
    <w:rsid w:val="00465A04"/>
    <w:rsid w:val="00466B99"/>
    <w:rsid w:val="00473442"/>
    <w:rsid w:val="00473EC4"/>
    <w:rsid w:val="0047701E"/>
    <w:rsid w:val="00477C38"/>
    <w:rsid w:val="00481F23"/>
    <w:rsid w:val="00494861"/>
    <w:rsid w:val="004A5739"/>
    <w:rsid w:val="004B0197"/>
    <w:rsid w:val="004B08D6"/>
    <w:rsid w:val="004B1140"/>
    <w:rsid w:val="004B2332"/>
    <w:rsid w:val="004B2E81"/>
    <w:rsid w:val="004B4940"/>
    <w:rsid w:val="004B5035"/>
    <w:rsid w:val="004C5F20"/>
    <w:rsid w:val="004C72DB"/>
    <w:rsid w:val="004C733C"/>
    <w:rsid w:val="004D1284"/>
    <w:rsid w:val="004D17BC"/>
    <w:rsid w:val="004D3C3C"/>
    <w:rsid w:val="004D4709"/>
    <w:rsid w:val="004E0AA8"/>
    <w:rsid w:val="004E2547"/>
    <w:rsid w:val="004E2E22"/>
    <w:rsid w:val="004E320A"/>
    <w:rsid w:val="004E3D83"/>
    <w:rsid w:val="004E534C"/>
    <w:rsid w:val="004F4AE6"/>
    <w:rsid w:val="004F6AAC"/>
    <w:rsid w:val="004F7462"/>
    <w:rsid w:val="005048EA"/>
    <w:rsid w:val="005064E1"/>
    <w:rsid w:val="00506FB5"/>
    <w:rsid w:val="00510368"/>
    <w:rsid w:val="00510FCF"/>
    <w:rsid w:val="005122DD"/>
    <w:rsid w:val="00513A72"/>
    <w:rsid w:val="00516A8D"/>
    <w:rsid w:val="005202EE"/>
    <w:rsid w:val="00524E66"/>
    <w:rsid w:val="005274E5"/>
    <w:rsid w:val="005377D3"/>
    <w:rsid w:val="005437FC"/>
    <w:rsid w:val="005443F3"/>
    <w:rsid w:val="00550300"/>
    <w:rsid w:val="00550A22"/>
    <w:rsid w:val="00551112"/>
    <w:rsid w:val="00551C96"/>
    <w:rsid w:val="00557BD8"/>
    <w:rsid w:val="00557FBD"/>
    <w:rsid w:val="00562866"/>
    <w:rsid w:val="00566617"/>
    <w:rsid w:val="0056710C"/>
    <w:rsid w:val="0056742D"/>
    <w:rsid w:val="005708EA"/>
    <w:rsid w:val="00575FB3"/>
    <w:rsid w:val="00582A9B"/>
    <w:rsid w:val="0058576F"/>
    <w:rsid w:val="00587271"/>
    <w:rsid w:val="00587D56"/>
    <w:rsid w:val="00595165"/>
    <w:rsid w:val="005A0179"/>
    <w:rsid w:val="005A21A9"/>
    <w:rsid w:val="005A21D3"/>
    <w:rsid w:val="005A41BA"/>
    <w:rsid w:val="005A4AFE"/>
    <w:rsid w:val="005A5B99"/>
    <w:rsid w:val="005A6575"/>
    <w:rsid w:val="005B3AAB"/>
    <w:rsid w:val="005B628B"/>
    <w:rsid w:val="005B6BE0"/>
    <w:rsid w:val="005D3FE4"/>
    <w:rsid w:val="005E0062"/>
    <w:rsid w:val="005E1BF2"/>
    <w:rsid w:val="005E7503"/>
    <w:rsid w:val="005F3851"/>
    <w:rsid w:val="00600ED2"/>
    <w:rsid w:val="00602408"/>
    <w:rsid w:val="00605430"/>
    <w:rsid w:val="00605B76"/>
    <w:rsid w:val="00606A2D"/>
    <w:rsid w:val="00612620"/>
    <w:rsid w:val="0061710F"/>
    <w:rsid w:val="00617145"/>
    <w:rsid w:val="006176FF"/>
    <w:rsid w:val="00617AE0"/>
    <w:rsid w:val="0062333F"/>
    <w:rsid w:val="006322D8"/>
    <w:rsid w:val="00633FA3"/>
    <w:rsid w:val="00634844"/>
    <w:rsid w:val="00637B06"/>
    <w:rsid w:val="0064050C"/>
    <w:rsid w:val="00647C8E"/>
    <w:rsid w:val="00654A7A"/>
    <w:rsid w:val="00654B06"/>
    <w:rsid w:val="0065700C"/>
    <w:rsid w:val="0066779A"/>
    <w:rsid w:val="00670226"/>
    <w:rsid w:val="006706EE"/>
    <w:rsid w:val="00676594"/>
    <w:rsid w:val="00681FF6"/>
    <w:rsid w:val="006824F4"/>
    <w:rsid w:val="00683A50"/>
    <w:rsid w:val="00684C1D"/>
    <w:rsid w:val="00687E61"/>
    <w:rsid w:val="00693A2A"/>
    <w:rsid w:val="0069679E"/>
    <w:rsid w:val="006A43B8"/>
    <w:rsid w:val="006B3771"/>
    <w:rsid w:val="006B64B8"/>
    <w:rsid w:val="006B7689"/>
    <w:rsid w:val="006C1914"/>
    <w:rsid w:val="006C3F04"/>
    <w:rsid w:val="006C57BB"/>
    <w:rsid w:val="006D17B6"/>
    <w:rsid w:val="006D6A91"/>
    <w:rsid w:val="006E0750"/>
    <w:rsid w:val="006E24C1"/>
    <w:rsid w:val="006E343B"/>
    <w:rsid w:val="006E4E86"/>
    <w:rsid w:val="006E7E03"/>
    <w:rsid w:val="006F0AC0"/>
    <w:rsid w:val="006F123F"/>
    <w:rsid w:val="006F37D5"/>
    <w:rsid w:val="006F58B7"/>
    <w:rsid w:val="006F5D77"/>
    <w:rsid w:val="006F6B23"/>
    <w:rsid w:val="0070106A"/>
    <w:rsid w:val="00702028"/>
    <w:rsid w:val="00702BDA"/>
    <w:rsid w:val="0070410F"/>
    <w:rsid w:val="0070711F"/>
    <w:rsid w:val="00710A86"/>
    <w:rsid w:val="00713D30"/>
    <w:rsid w:val="0071406B"/>
    <w:rsid w:val="0071649A"/>
    <w:rsid w:val="00716EBF"/>
    <w:rsid w:val="007218ED"/>
    <w:rsid w:val="007305F3"/>
    <w:rsid w:val="007432BD"/>
    <w:rsid w:val="00744766"/>
    <w:rsid w:val="007469FD"/>
    <w:rsid w:val="007479F5"/>
    <w:rsid w:val="007501E3"/>
    <w:rsid w:val="007507A5"/>
    <w:rsid w:val="00750804"/>
    <w:rsid w:val="00750A5D"/>
    <w:rsid w:val="00751290"/>
    <w:rsid w:val="00761CB0"/>
    <w:rsid w:val="007658FE"/>
    <w:rsid w:val="00765E9D"/>
    <w:rsid w:val="00773F79"/>
    <w:rsid w:val="00777C0A"/>
    <w:rsid w:val="007808AD"/>
    <w:rsid w:val="007833FB"/>
    <w:rsid w:val="007843CA"/>
    <w:rsid w:val="00787E16"/>
    <w:rsid w:val="007942DB"/>
    <w:rsid w:val="007A3FC3"/>
    <w:rsid w:val="007A7A14"/>
    <w:rsid w:val="007B2AD2"/>
    <w:rsid w:val="007B6CFB"/>
    <w:rsid w:val="007C1DEB"/>
    <w:rsid w:val="007C4003"/>
    <w:rsid w:val="007C4511"/>
    <w:rsid w:val="007C49B8"/>
    <w:rsid w:val="007C709E"/>
    <w:rsid w:val="007D162E"/>
    <w:rsid w:val="007D1F24"/>
    <w:rsid w:val="007D31E6"/>
    <w:rsid w:val="007E1073"/>
    <w:rsid w:val="007E422A"/>
    <w:rsid w:val="007E4C52"/>
    <w:rsid w:val="007E6473"/>
    <w:rsid w:val="007F1064"/>
    <w:rsid w:val="007F179D"/>
    <w:rsid w:val="007F2B2B"/>
    <w:rsid w:val="007F52BF"/>
    <w:rsid w:val="00800988"/>
    <w:rsid w:val="0080268F"/>
    <w:rsid w:val="00803149"/>
    <w:rsid w:val="0080783A"/>
    <w:rsid w:val="00810109"/>
    <w:rsid w:val="00812014"/>
    <w:rsid w:val="00814C45"/>
    <w:rsid w:val="00815F65"/>
    <w:rsid w:val="0082153D"/>
    <w:rsid w:val="00822285"/>
    <w:rsid w:val="00823674"/>
    <w:rsid w:val="00823BED"/>
    <w:rsid w:val="00827D0B"/>
    <w:rsid w:val="00830EC6"/>
    <w:rsid w:val="008313E6"/>
    <w:rsid w:val="008313F0"/>
    <w:rsid w:val="008326C6"/>
    <w:rsid w:val="00841AD6"/>
    <w:rsid w:val="008425B0"/>
    <w:rsid w:val="0084479E"/>
    <w:rsid w:val="00844917"/>
    <w:rsid w:val="00846DCC"/>
    <w:rsid w:val="00851159"/>
    <w:rsid w:val="0085180C"/>
    <w:rsid w:val="0085619A"/>
    <w:rsid w:val="0085707E"/>
    <w:rsid w:val="0086268C"/>
    <w:rsid w:val="008637EB"/>
    <w:rsid w:val="008724E1"/>
    <w:rsid w:val="008732A8"/>
    <w:rsid w:val="008766D4"/>
    <w:rsid w:val="00876D72"/>
    <w:rsid w:val="008854CC"/>
    <w:rsid w:val="00892F81"/>
    <w:rsid w:val="00897938"/>
    <w:rsid w:val="008A2C66"/>
    <w:rsid w:val="008A7D43"/>
    <w:rsid w:val="008B3F11"/>
    <w:rsid w:val="008B6C39"/>
    <w:rsid w:val="008B6E26"/>
    <w:rsid w:val="008C1D20"/>
    <w:rsid w:val="008C51C4"/>
    <w:rsid w:val="008D36F7"/>
    <w:rsid w:val="008D4655"/>
    <w:rsid w:val="008D5B76"/>
    <w:rsid w:val="008E2083"/>
    <w:rsid w:val="008E5A62"/>
    <w:rsid w:val="008E61C8"/>
    <w:rsid w:val="008F062A"/>
    <w:rsid w:val="008F67AD"/>
    <w:rsid w:val="009003D5"/>
    <w:rsid w:val="009003F6"/>
    <w:rsid w:val="00904826"/>
    <w:rsid w:val="00904F27"/>
    <w:rsid w:val="00913FE5"/>
    <w:rsid w:val="00914CDC"/>
    <w:rsid w:val="009157AB"/>
    <w:rsid w:val="0092026B"/>
    <w:rsid w:val="00920C40"/>
    <w:rsid w:val="00921BCA"/>
    <w:rsid w:val="009248D4"/>
    <w:rsid w:val="00927A88"/>
    <w:rsid w:val="00931C78"/>
    <w:rsid w:val="009368F4"/>
    <w:rsid w:val="009369D7"/>
    <w:rsid w:val="0094615A"/>
    <w:rsid w:val="00947F44"/>
    <w:rsid w:val="0095033D"/>
    <w:rsid w:val="009507BB"/>
    <w:rsid w:val="00955216"/>
    <w:rsid w:val="009553D5"/>
    <w:rsid w:val="009559FE"/>
    <w:rsid w:val="00957ED9"/>
    <w:rsid w:val="00960898"/>
    <w:rsid w:val="00966A84"/>
    <w:rsid w:val="00967A07"/>
    <w:rsid w:val="00971199"/>
    <w:rsid w:val="009719B1"/>
    <w:rsid w:val="00973A28"/>
    <w:rsid w:val="009740EA"/>
    <w:rsid w:val="009751EE"/>
    <w:rsid w:val="009759EF"/>
    <w:rsid w:val="00975FD1"/>
    <w:rsid w:val="00977FCC"/>
    <w:rsid w:val="00980917"/>
    <w:rsid w:val="0098117F"/>
    <w:rsid w:val="0098364C"/>
    <w:rsid w:val="0098368E"/>
    <w:rsid w:val="0098398E"/>
    <w:rsid w:val="00984823"/>
    <w:rsid w:val="0098513F"/>
    <w:rsid w:val="00991D0A"/>
    <w:rsid w:val="00996CBC"/>
    <w:rsid w:val="009A014E"/>
    <w:rsid w:val="009A6DA7"/>
    <w:rsid w:val="009B7070"/>
    <w:rsid w:val="009C1C57"/>
    <w:rsid w:val="009C2C11"/>
    <w:rsid w:val="009C4978"/>
    <w:rsid w:val="009C5C28"/>
    <w:rsid w:val="009D4D9F"/>
    <w:rsid w:val="009D5266"/>
    <w:rsid w:val="009D57BF"/>
    <w:rsid w:val="009D5CD4"/>
    <w:rsid w:val="009D6F63"/>
    <w:rsid w:val="009E2D68"/>
    <w:rsid w:val="009E31F2"/>
    <w:rsid w:val="009F05B8"/>
    <w:rsid w:val="009F2223"/>
    <w:rsid w:val="009F4703"/>
    <w:rsid w:val="009F6334"/>
    <w:rsid w:val="00A0126F"/>
    <w:rsid w:val="00A025E0"/>
    <w:rsid w:val="00A07D84"/>
    <w:rsid w:val="00A07F87"/>
    <w:rsid w:val="00A12B24"/>
    <w:rsid w:val="00A1378E"/>
    <w:rsid w:val="00A20CC4"/>
    <w:rsid w:val="00A2179E"/>
    <w:rsid w:val="00A22B7D"/>
    <w:rsid w:val="00A23943"/>
    <w:rsid w:val="00A26225"/>
    <w:rsid w:val="00A26B86"/>
    <w:rsid w:val="00A30D56"/>
    <w:rsid w:val="00A33559"/>
    <w:rsid w:val="00A43931"/>
    <w:rsid w:val="00A43ACE"/>
    <w:rsid w:val="00A43BE2"/>
    <w:rsid w:val="00A50BF3"/>
    <w:rsid w:val="00A51D1B"/>
    <w:rsid w:val="00A53260"/>
    <w:rsid w:val="00A53261"/>
    <w:rsid w:val="00A53BD3"/>
    <w:rsid w:val="00A6511D"/>
    <w:rsid w:val="00A654D8"/>
    <w:rsid w:val="00A675B4"/>
    <w:rsid w:val="00A74784"/>
    <w:rsid w:val="00A85880"/>
    <w:rsid w:val="00A93F6D"/>
    <w:rsid w:val="00AA1D6B"/>
    <w:rsid w:val="00AA58AD"/>
    <w:rsid w:val="00AA709E"/>
    <w:rsid w:val="00AB39AF"/>
    <w:rsid w:val="00AB4BB3"/>
    <w:rsid w:val="00AB61F6"/>
    <w:rsid w:val="00AB680E"/>
    <w:rsid w:val="00AB761D"/>
    <w:rsid w:val="00AB7AF1"/>
    <w:rsid w:val="00AC06F0"/>
    <w:rsid w:val="00AC52D3"/>
    <w:rsid w:val="00AD1A48"/>
    <w:rsid w:val="00AD6A6E"/>
    <w:rsid w:val="00AE097A"/>
    <w:rsid w:val="00AE1AF1"/>
    <w:rsid w:val="00AE2035"/>
    <w:rsid w:val="00AE4443"/>
    <w:rsid w:val="00AE59BD"/>
    <w:rsid w:val="00AE5A1D"/>
    <w:rsid w:val="00AF03F2"/>
    <w:rsid w:val="00AF0643"/>
    <w:rsid w:val="00AF1A53"/>
    <w:rsid w:val="00AF36A8"/>
    <w:rsid w:val="00AF5449"/>
    <w:rsid w:val="00B022AC"/>
    <w:rsid w:val="00B0573E"/>
    <w:rsid w:val="00B06348"/>
    <w:rsid w:val="00B06B41"/>
    <w:rsid w:val="00B11EBF"/>
    <w:rsid w:val="00B12129"/>
    <w:rsid w:val="00B1257B"/>
    <w:rsid w:val="00B12CFA"/>
    <w:rsid w:val="00B22D85"/>
    <w:rsid w:val="00B23E73"/>
    <w:rsid w:val="00B24F92"/>
    <w:rsid w:val="00B2516E"/>
    <w:rsid w:val="00B268C7"/>
    <w:rsid w:val="00B276E4"/>
    <w:rsid w:val="00B30BA5"/>
    <w:rsid w:val="00B30BE7"/>
    <w:rsid w:val="00B34BED"/>
    <w:rsid w:val="00B35060"/>
    <w:rsid w:val="00B353CE"/>
    <w:rsid w:val="00B37E8E"/>
    <w:rsid w:val="00B400B6"/>
    <w:rsid w:val="00B40617"/>
    <w:rsid w:val="00B5722E"/>
    <w:rsid w:val="00B60CB0"/>
    <w:rsid w:val="00B634D1"/>
    <w:rsid w:val="00B64316"/>
    <w:rsid w:val="00B64CA9"/>
    <w:rsid w:val="00B64F03"/>
    <w:rsid w:val="00B65CE2"/>
    <w:rsid w:val="00B66CAD"/>
    <w:rsid w:val="00B67B48"/>
    <w:rsid w:val="00B71D2A"/>
    <w:rsid w:val="00B72D0E"/>
    <w:rsid w:val="00B72FAD"/>
    <w:rsid w:val="00B7573B"/>
    <w:rsid w:val="00B771C9"/>
    <w:rsid w:val="00B83C47"/>
    <w:rsid w:val="00B85A31"/>
    <w:rsid w:val="00B85DEA"/>
    <w:rsid w:val="00B9097E"/>
    <w:rsid w:val="00BA1B81"/>
    <w:rsid w:val="00BA3CD9"/>
    <w:rsid w:val="00BA4284"/>
    <w:rsid w:val="00BB090B"/>
    <w:rsid w:val="00BB1310"/>
    <w:rsid w:val="00BB3F0F"/>
    <w:rsid w:val="00BB650A"/>
    <w:rsid w:val="00BB7A81"/>
    <w:rsid w:val="00BC1EF5"/>
    <w:rsid w:val="00BC3517"/>
    <w:rsid w:val="00BD2852"/>
    <w:rsid w:val="00BD3556"/>
    <w:rsid w:val="00BD4288"/>
    <w:rsid w:val="00BE2FC0"/>
    <w:rsid w:val="00BE3B2F"/>
    <w:rsid w:val="00BF283F"/>
    <w:rsid w:val="00BF7F70"/>
    <w:rsid w:val="00C01C28"/>
    <w:rsid w:val="00C03185"/>
    <w:rsid w:val="00C040FF"/>
    <w:rsid w:val="00C045F9"/>
    <w:rsid w:val="00C06047"/>
    <w:rsid w:val="00C07EC4"/>
    <w:rsid w:val="00C100FE"/>
    <w:rsid w:val="00C131E0"/>
    <w:rsid w:val="00C2137A"/>
    <w:rsid w:val="00C238CE"/>
    <w:rsid w:val="00C30506"/>
    <w:rsid w:val="00C34B3F"/>
    <w:rsid w:val="00C44027"/>
    <w:rsid w:val="00C56ADB"/>
    <w:rsid w:val="00C61D10"/>
    <w:rsid w:val="00C62BF5"/>
    <w:rsid w:val="00C6315F"/>
    <w:rsid w:val="00C6330F"/>
    <w:rsid w:val="00C65F25"/>
    <w:rsid w:val="00C66BB9"/>
    <w:rsid w:val="00C70503"/>
    <w:rsid w:val="00C72930"/>
    <w:rsid w:val="00C7367D"/>
    <w:rsid w:val="00C752B0"/>
    <w:rsid w:val="00C81EA2"/>
    <w:rsid w:val="00C821D3"/>
    <w:rsid w:val="00C86EC3"/>
    <w:rsid w:val="00C96667"/>
    <w:rsid w:val="00C97B45"/>
    <w:rsid w:val="00CA0362"/>
    <w:rsid w:val="00CA48DB"/>
    <w:rsid w:val="00CA592F"/>
    <w:rsid w:val="00CA5982"/>
    <w:rsid w:val="00CB3F1D"/>
    <w:rsid w:val="00CC39A3"/>
    <w:rsid w:val="00CC3E05"/>
    <w:rsid w:val="00CC42AF"/>
    <w:rsid w:val="00CC67D3"/>
    <w:rsid w:val="00CC6E8E"/>
    <w:rsid w:val="00CD02BE"/>
    <w:rsid w:val="00CD2573"/>
    <w:rsid w:val="00CD310D"/>
    <w:rsid w:val="00CE67B3"/>
    <w:rsid w:val="00CE76CD"/>
    <w:rsid w:val="00CE7FE8"/>
    <w:rsid w:val="00CF0C25"/>
    <w:rsid w:val="00CF355A"/>
    <w:rsid w:val="00D04536"/>
    <w:rsid w:val="00D04C16"/>
    <w:rsid w:val="00D05D60"/>
    <w:rsid w:val="00D07BB0"/>
    <w:rsid w:val="00D11527"/>
    <w:rsid w:val="00D1176F"/>
    <w:rsid w:val="00D12103"/>
    <w:rsid w:val="00D178CC"/>
    <w:rsid w:val="00D250BE"/>
    <w:rsid w:val="00D25A44"/>
    <w:rsid w:val="00D3182E"/>
    <w:rsid w:val="00D33060"/>
    <w:rsid w:val="00D4255E"/>
    <w:rsid w:val="00D42959"/>
    <w:rsid w:val="00D47189"/>
    <w:rsid w:val="00D47B77"/>
    <w:rsid w:val="00D56060"/>
    <w:rsid w:val="00D63E72"/>
    <w:rsid w:val="00D658AF"/>
    <w:rsid w:val="00D71D69"/>
    <w:rsid w:val="00D740BF"/>
    <w:rsid w:val="00D82986"/>
    <w:rsid w:val="00D82FD4"/>
    <w:rsid w:val="00D8300D"/>
    <w:rsid w:val="00D852A2"/>
    <w:rsid w:val="00D9197C"/>
    <w:rsid w:val="00D970E5"/>
    <w:rsid w:val="00D97688"/>
    <w:rsid w:val="00D97CD8"/>
    <w:rsid w:val="00D97CE6"/>
    <w:rsid w:val="00DA64AF"/>
    <w:rsid w:val="00DA766A"/>
    <w:rsid w:val="00DB1298"/>
    <w:rsid w:val="00DB14DB"/>
    <w:rsid w:val="00DB561F"/>
    <w:rsid w:val="00DB7ED9"/>
    <w:rsid w:val="00DC299F"/>
    <w:rsid w:val="00DE3824"/>
    <w:rsid w:val="00DE4BA7"/>
    <w:rsid w:val="00DE6455"/>
    <w:rsid w:val="00DF1B7C"/>
    <w:rsid w:val="00DF1F44"/>
    <w:rsid w:val="00DF650B"/>
    <w:rsid w:val="00E04696"/>
    <w:rsid w:val="00E07232"/>
    <w:rsid w:val="00E16D1B"/>
    <w:rsid w:val="00E23D13"/>
    <w:rsid w:val="00E25D4F"/>
    <w:rsid w:val="00E33E94"/>
    <w:rsid w:val="00E4362D"/>
    <w:rsid w:val="00E46775"/>
    <w:rsid w:val="00E47955"/>
    <w:rsid w:val="00E521F5"/>
    <w:rsid w:val="00E60FDD"/>
    <w:rsid w:val="00E62980"/>
    <w:rsid w:val="00E62BF4"/>
    <w:rsid w:val="00E73BB2"/>
    <w:rsid w:val="00E77B8E"/>
    <w:rsid w:val="00E80998"/>
    <w:rsid w:val="00E82B32"/>
    <w:rsid w:val="00E90349"/>
    <w:rsid w:val="00E9360C"/>
    <w:rsid w:val="00E97E68"/>
    <w:rsid w:val="00EA0AC0"/>
    <w:rsid w:val="00EB6441"/>
    <w:rsid w:val="00EC0F95"/>
    <w:rsid w:val="00EC2A97"/>
    <w:rsid w:val="00EC2F85"/>
    <w:rsid w:val="00EC7F29"/>
    <w:rsid w:val="00ED14D3"/>
    <w:rsid w:val="00ED1DA5"/>
    <w:rsid w:val="00ED3DC4"/>
    <w:rsid w:val="00ED5256"/>
    <w:rsid w:val="00ED5A6D"/>
    <w:rsid w:val="00EE2E1A"/>
    <w:rsid w:val="00EE584D"/>
    <w:rsid w:val="00EE68D5"/>
    <w:rsid w:val="00EF0052"/>
    <w:rsid w:val="00EF5170"/>
    <w:rsid w:val="00F03475"/>
    <w:rsid w:val="00F04C8E"/>
    <w:rsid w:val="00F050E3"/>
    <w:rsid w:val="00F100D8"/>
    <w:rsid w:val="00F14644"/>
    <w:rsid w:val="00F17DA2"/>
    <w:rsid w:val="00F23136"/>
    <w:rsid w:val="00F248BE"/>
    <w:rsid w:val="00F26386"/>
    <w:rsid w:val="00F359BF"/>
    <w:rsid w:val="00F37803"/>
    <w:rsid w:val="00F37DB2"/>
    <w:rsid w:val="00F417D4"/>
    <w:rsid w:val="00F442D4"/>
    <w:rsid w:val="00F45F5F"/>
    <w:rsid w:val="00F471F3"/>
    <w:rsid w:val="00F47226"/>
    <w:rsid w:val="00F47760"/>
    <w:rsid w:val="00F50093"/>
    <w:rsid w:val="00F51C82"/>
    <w:rsid w:val="00F53AE0"/>
    <w:rsid w:val="00F547FF"/>
    <w:rsid w:val="00F579B6"/>
    <w:rsid w:val="00F57D7A"/>
    <w:rsid w:val="00F60FAA"/>
    <w:rsid w:val="00F646FA"/>
    <w:rsid w:val="00F70AD0"/>
    <w:rsid w:val="00F732A0"/>
    <w:rsid w:val="00F8205C"/>
    <w:rsid w:val="00F820A2"/>
    <w:rsid w:val="00F82F47"/>
    <w:rsid w:val="00F844FE"/>
    <w:rsid w:val="00F90ED0"/>
    <w:rsid w:val="00F91125"/>
    <w:rsid w:val="00F91DC6"/>
    <w:rsid w:val="00FA156D"/>
    <w:rsid w:val="00FA37FB"/>
    <w:rsid w:val="00FB74AD"/>
    <w:rsid w:val="00FC1BEF"/>
    <w:rsid w:val="00FC3534"/>
    <w:rsid w:val="00FC641B"/>
    <w:rsid w:val="00FC6D68"/>
    <w:rsid w:val="00FC6FAC"/>
    <w:rsid w:val="00FD1973"/>
    <w:rsid w:val="00FD3352"/>
    <w:rsid w:val="00FD439B"/>
    <w:rsid w:val="00FE121A"/>
    <w:rsid w:val="00FE5021"/>
    <w:rsid w:val="00FE5471"/>
    <w:rsid w:val="00FF0E76"/>
    <w:rsid w:val="00FF0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C0AE35"/>
  <w15:docId w15:val="{AB3D4200-5750-4EA6-8675-4760DDCE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BB7A8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B7A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B7A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5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Heading1Char">
    <w:name w:val="Heading 1 Char"/>
    <w:basedOn w:val="DefaultParagraphFont"/>
    <w:link w:val="Heading1"/>
    <w:rsid w:val="000A5F6C"/>
    <w:rPr>
      <w:b/>
      <w:caps/>
      <w:kern w:val="28"/>
      <w:sz w:val="28"/>
      <w:u w:val="single"/>
      <w:lang w:eastAsia="en-US"/>
    </w:rPr>
  </w:style>
  <w:style w:type="paragraph" w:styleId="Bibliography">
    <w:name w:val="Bibliography"/>
    <w:basedOn w:val="Normal"/>
    <w:next w:val="Normal"/>
    <w:uiPriority w:val="37"/>
    <w:semiHidden/>
    <w:unhideWhenUsed/>
    <w:rsid w:val="00BB7A81"/>
  </w:style>
  <w:style w:type="paragraph" w:styleId="BlockText">
    <w:name w:val="Block Text"/>
    <w:basedOn w:val="Normal"/>
    <w:semiHidden/>
    <w:unhideWhenUsed/>
    <w:rsid w:val="00BB7A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BB7A81"/>
    <w:pPr>
      <w:spacing w:after="120"/>
    </w:pPr>
    <w:rPr>
      <w:sz w:val="16"/>
      <w:szCs w:val="16"/>
    </w:rPr>
  </w:style>
  <w:style w:type="character" w:customStyle="1" w:styleId="BodyText3Char">
    <w:name w:val="Body Text 3 Char"/>
    <w:basedOn w:val="DefaultParagraphFont"/>
    <w:link w:val="BodyText3"/>
    <w:semiHidden/>
    <w:rsid w:val="00BB7A81"/>
    <w:rPr>
      <w:sz w:val="16"/>
      <w:szCs w:val="16"/>
      <w:lang w:eastAsia="en-US"/>
    </w:rPr>
  </w:style>
  <w:style w:type="paragraph" w:styleId="BodyTextFirstIndent">
    <w:name w:val="Body Text First Indent"/>
    <w:basedOn w:val="BodyText"/>
    <w:link w:val="BodyTextFirstIndentChar"/>
    <w:rsid w:val="00BB7A81"/>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BB7A81"/>
    <w:rPr>
      <w:sz w:val="24"/>
      <w:lang w:eastAsia="en-US"/>
    </w:rPr>
  </w:style>
  <w:style w:type="character" w:customStyle="1" w:styleId="BodyTextFirstIndentChar">
    <w:name w:val="Body Text First Indent Char"/>
    <w:basedOn w:val="BodyTextChar"/>
    <w:link w:val="BodyTextFirstIndent"/>
    <w:rsid w:val="00BB7A81"/>
    <w:rPr>
      <w:sz w:val="24"/>
      <w:lang w:eastAsia="en-US"/>
    </w:rPr>
  </w:style>
  <w:style w:type="paragraph" w:styleId="BodyTextFirstIndent2">
    <w:name w:val="Body Text First Indent 2"/>
    <w:basedOn w:val="BodyTextIndent"/>
    <w:link w:val="BodyTextFirstIndent2Char"/>
    <w:semiHidden/>
    <w:unhideWhenUsed/>
    <w:rsid w:val="00BB7A81"/>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IndentChar">
    <w:name w:val="Body Text Indent Char"/>
    <w:basedOn w:val="DefaultParagraphFont"/>
    <w:link w:val="BodyTextIndent"/>
    <w:rsid w:val="00BB7A81"/>
    <w:rPr>
      <w:sz w:val="24"/>
      <w:lang w:eastAsia="en-US"/>
    </w:rPr>
  </w:style>
  <w:style w:type="character" w:customStyle="1" w:styleId="BodyTextFirstIndent2Char">
    <w:name w:val="Body Text First Indent 2 Char"/>
    <w:basedOn w:val="BodyTextIndentChar"/>
    <w:link w:val="BodyTextFirstIndent2"/>
    <w:semiHidden/>
    <w:rsid w:val="00BB7A81"/>
    <w:rPr>
      <w:sz w:val="24"/>
      <w:lang w:eastAsia="en-US"/>
    </w:rPr>
  </w:style>
  <w:style w:type="paragraph" w:styleId="Caption">
    <w:name w:val="caption"/>
    <w:basedOn w:val="Normal"/>
    <w:next w:val="Normal"/>
    <w:semiHidden/>
    <w:unhideWhenUsed/>
    <w:qFormat/>
    <w:rsid w:val="00BB7A81"/>
    <w:pPr>
      <w:spacing w:after="200"/>
    </w:pPr>
    <w:rPr>
      <w:i/>
      <w:iCs/>
      <w:color w:val="1F497D" w:themeColor="text2"/>
      <w:sz w:val="18"/>
      <w:szCs w:val="18"/>
    </w:rPr>
  </w:style>
  <w:style w:type="paragraph" w:styleId="Closing">
    <w:name w:val="Closing"/>
    <w:basedOn w:val="Normal"/>
    <w:link w:val="ClosingChar"/>
    <w:semiHidden/>
    <w:unhideWhenUsed/>
    <w:rsid w:val="00BB7A81"/>
    <w:pPr>
      <w:ind w:left="4252"/>
    </w:pPr>
  </w:style>
  <w:style w:type="character" w:customStyle="1" w:styleId="ClosingChar">
    <w:name w:val="Closing Char"/>
    <w:basedOn w:val="DefaultParagraphFont"/>
    <w:link w:val="Closing"/>
    <w:semiHidden/>
    <w:rsid w:val="00BB7A81"/>
    <w:rPr>
      <w:sz w:val="24"/>
      <w:lang w:eastAsia="en-US"/>
    </w:rPr>
  </w:style>
  <w:style w:type="paragraph" w:styleId="CommentText">
    <w:name w:val="annotation text"/>
    <w:basedOn w:val="Normal"/>
    <w:link w:val="CommentTextChar"/>
    <w:semiHidden/>
    <w:unhideWhenUsed/>
    <w:rsid w:val="00BB7A81"/>
    <w:rPr>
      <w:sz w:val="20"/>
    </w:rPr>
  </w:style>
  <w:style w:type="character" w:customStyle="1" w:styleId="CommentTextChar">
    <w:name w:val="Comment Text Char"/>
    <w:basedOn w:val="DefaultParagraphFont"/>
    <w:link w:val="CommentText"/>
    <w:semiHidden/>
    <w:rsid w:val="00BB7A81"/>
    <w:rPr>
      <w:lang w:eastAsia="en-US"/>
    </w:rPr>
  </w:style>
  <w:style w:type="paragraph" w:styleId="CommentSubject">
    <w:name w:val="annotation subject"/>
    <w:basedOn w:val="CommentText"/>
    <w:next w:val="CommentText"/>
    <w:link w:val="CommentSubjectChar"/>
    <w:semiHidden/>
    <w:unhideWhenUsed/>
    <w:rsid w:val="00BB7A81"/>
    <w:rPr>
      <w:b/>
      <w:bCs/>
    </w:rPr>
  </w:style>
  <w:style w:type="character" w:customStyle="1" w:styleId="CommentSubjectChar">
    <w:name w:val="Comment Subject Char"/>
    <w:basedOn w:val="CommentTextChar"/>
    <w:link w:val="CommentSubject"/>
    <w:semiHidden/>
    <w:rsid w:val="00BB7A81"/>
    <w:rPr>
      <w:b/>
      <w:bCs/>
      <w:lang w:eastAsia="en-US"/>
    </w:rPr>
  </w:style>
  <w:style w:type="paragraph" w:styleId="Date">
    <w:name w:val="Date"/>
    <w:basedOn w:val="Normal"/>
    <w:next w:val="Normal"/>
    <w:link w:val="DateChar"/>
    <w:rsid w:val="00BB7A81"/>
  </w:style>
  <w:style w:type="character" w:customStyle="1" w:styleId="DateChar">
    <w:name w:val="Date Char"/>
    <w:basedOn w:val="DefaultParagraphFont"/>
    <w:link w:val="Date"/>
    <w:rsid w:val="00BB7A81"/>
    <w:rPr>
      <w:sz w:val="24"/>
      <w:lang w:eastAsia="en-US"/>
    </w:rPr>
  </w:style>
  <w:style w:type="paragraph" w:styleId="DocumentMap">
    <w:name w:val="Document Map"/>
    <w:basedOn w:val="Normal"/>
    <w:link w:val="DocumentMapChar"/>
    <w:semiHidden/>
    <w:unhideWhenUsed/>
    <w:rsid w:val="00BB7A81"/>
    <w:rPr>
      <w:rFonts w:ascii="Segoe UI" w:hAnsi="Segoe UI" w:cs="Segoe UI"/>
      <w:sz w:val="16"/>
      <w:szCs w:val="16"/>
    </w:rPr>
  </w:style>
  <w:style w:type="character" w:customStyle="1" w:styleId="DocumentMapChar">
    <w:name w:val="Document Map Char"/>
    <w:basedOn w:val="DefaultParagraphFont"/>
    <w:link w:val="DocumentMap"/>
    <w:semiHidden/>
    <w:rsid w:val="00BB7A81"/>
    <w:rPr>
      <w:rFonts w:ascii="Segoe UI" w:hAnsi="Segoe UI" w:cs="Segoe UI"/>
      <w:sz w:val="16"/>
      <w:szCs w:val="16"/>
      <w:lang w:eastAsia="en-US"/>
    </w:rPr>
  </w:style>
  <w:style w:type="paragraph" w:styleId="E-mailSignature">
    <w:name w:val="E-mail Signature"/>
    <w:basedOn w:val="Normal"/>
    <w:link w:val="E-mailSignatureChar"/>
    <w:semiHidden/>
    <w:unhideWhenUsed/>
    <w:rsid w:val="00BB7A81"/>
  </w:style>
  <w:style w:type="character" w:customStyle="1" w:styleId="E-mailSignatureChar">
    <w:name w:val="E-mail Signature Char"/>
    <w:basedOn w:val="DefaultParagraphFont"/>
    <w:link w:val="E-mailSignature"/>
    <w:semiHidden/>
    <w:rsid w:val="00BB7A81"/>
    <w:rPr>
      <w:sz w:val="24"/>
      <w:lang w:eastAsia="en-US"/>
    </w:rPr>
  </w:style>
  <w:style w:type="paragraph" w:styleId="EndnoteText">
    <w:name w:val="endnote text"/>
    <w:basedOn w:val="Normal"/>
    <w:link w:val="EndnoteTextChar"/>
    <w:semiHidden/>
    <w:unhideWhenUsed/>
    <w:rsid w:val="00BB7A81"/>
    <w:rPr>
      <w:sz w:val="20"/>
    </w:rPr>
  </w:style>
  <w:style w:type="character" w:customStyle="1" w:styleId="EndnoteTextChar">
    <w:name w:val="Endnote Text Char"/>
    <w:basedOn w:val="DefaultParagraphFont"/>
    <w:link w:val="EndnoteText"/>
    <w:semiHidden/>
    <w:rsid w:val="00BB7A81"/>
    <w:rPr>
      <w:lang w:eastAsia="en-US"/>
    </w:rPr>
  </w:style>
  <w:style w:type="paragraph" w:styleId="EnvelopeAddress">
    <w:name w:val="envelope address"/>
    <w:basedOn w:val="Normal"/>
    <w:semiHidden/>
    <w:unhideWhenUsed/>
    <w:rsid w:val="00BB7A8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BB7A81"/>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BB7A81"/>
    <w:rPr>
      <w:sz w:val="20"/>
    </w:rPr>
  </w:style>
  <w:style w:type="character" w:customStyle="1" w:styleId="FootnoteTextChar">
    <w:name w:val="Footnote Text Char"/>
    <w:basedOn w:val="DefaultParagraphFont"/>
    <w:link w:val="FootnoteText"/>
    <w:semiHidden/>
    <w:rsid w:val="00BB7A81"/>
    <w:rPr>
      <w:lang w:eastAsia="en-US"/>
    </w:rPr>
  </w:style>
  <w:style w:type="character" w:customStyle="1" w:styleId="Heading7Char">
    <w:name w:val="Heading 7 Char"/>
    <w:basedOn w:val="DefaultParagraphFont"/>
    <w:link w:val="Heading7"/>
    <w:semiHidden/>
    <w:rsid w:val="00BB7A81"/>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BB7A8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BB7A81"/>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BB7A81"/>
    <w:rPr>
      <w:i/>
      <w:iCs/>
    </w:rPr>
  </w:style>
  <w:style w:type="character" w:customStyle="1" w:styleId="HTMLAddressChar">
    <w:name w:val="HTML Address Char"/>
    <w:basedOn w:val="DefaultParagraphFont"/>
    <w:link w:val="HTMLAddress"/>
    <w:semiHidden/>
    <w:rsid w:val="00BB7A81"/>
    <w:rPr>
      <w:i/>
      <w:iCs/>
      <w:sz w:val="24"/>
      <w:lang w:eastAsia="en-US"/>
    </w:rPr>
  </w:style>
  <w:style w:type="paragraph" w:styleId="HTMLPreformatted">
    <w:name w:val="HTML Preformatted"/>
    <w:basedOn w:val="Normal"/>
    <w:link w:val="HTMLPreformattedChar"/>
    <w:semiHidden/>
    <w:unhideWhenUsed/>
    <w:rsid w:val="00BB7A81"/>
    <w:rPr>
      <w:rFonts w:ascii="Consolas" w:hAnsi="Consolas" w:cs="Consolas"/>
      <w:sz w:val="20"/>
    </w:rPr>
  </w:style>
  <w:style w:type="character" w:customStyle="1" w:styleId="HTMLPreformattedChar">
    <w:name w:val="HTML Preformatted Char"/>
    <w:basedOn w:val="DefaultParagraphFont"/>
    <w:link w:val="HTMLPreformatted"/>
    <w:semiHidden/>
    <w:rsid w:val="00BB7A81"/>
    <w:rPr>
      <w:rFonts w:ascii="Consolas" w:hAnsi="Consolas" w:cs="Consolas"/>
      <w:lang w:eastAsia="en-US"/>
    </w:rPr>
  </w:style>
  <w:style w:type="paragraph" w:styleId="Index1">
    <w:name w:val="index 1"/>
    <w:basedOn w:val="Normal"/>
    <w:next w:val="Normal"/>
    <w:autoRedefine/>
    <w:semiHidden/>
    <w:unhideWhenUsed/>
    <w:rsid w:val="00BB7A81"/>
    <w:pPr>
      <w:ind w:left="240" w:hanging="240"/>
    </w:pPr>
  </w:style>
  <w:style w:type="paragraph" w:styleId="Index2">
    <w:name w:val="index 2"/>
    <w:basedOn w:val="Normal"/>
    <w:next w:val="Normal"/>
    <w:autoRedefine/>
    <w:semiHidden/>
    <w:unhideWhenUsed/>
    <w:rsid w:val="00BB7A81"/>
    <w:pPr>
      <w:ind w:left="480" w:hanging="240"/>
    </w:pPr>
  </w:style>
  <w:style w:type="paragraph" w:styleId="Index3">
    <w:name w:val="index 3"/>
    <w:basedOn w:val="Normal"/>
    <w:next w:val="Normal"/>
    <w:autoRedefine/>
    <w:semiHidden/>
    <w:unhideWhenUsed/>
    <w:rsid w:val="00BB7A81"/>
    <w:pPr>
      <w:ind w:left="720" w:hanging="240"/>
    </w:pPr>
  </w:style>
  <w:style w:type="paragraph" w:styleId="Index4">
    <w:name w:val="index 4"/>
    <w:basedOn w:val="Normal"/>
    <w:next w:val="Normal"/>
    <w:autoRedefine/>
    <w:semiHidden/>
    <w:unhideWhenUsed/>
    <w:rsid w:val="00BB7A81"/>
    <w:pPr>
      <w:ind w:left="960" w:hanging="240"/>
    </w:pPr>
  </w:style>
  <w:style w:type="paragraph" w:styleId="Index5">
    <w:name w:val="index 5"/>
    <w:basedOn w:val="Normal"/>
    <w:next w:val="Normal"/>
    <w:autoRedefine/>
    <w:semiHidden/>
    <w:unhideWhenUsed/>
    <w:rsid w:val="00BB7A81"/>
    <w:pPr>
      <w:ind w:left="1200" w:hanging="240"/>
    </w:pPr>
  </w:style>
  <w:style w:type="paragraph" w:styleId="Index6">
    <w:name w:val="index 6"/>
    <w:basedOn w:val="Normal"/>
    <w:next w:val="Normal"/>
    <w:autoRedefine/>
    <w:semiHidden/>
    <w:unhideWhenUsed/>
    <w:rsid w:val="00BB7A81"/>
    <w:pPr>
      <w:ind w:left="1440" w:hanging="240"/>
    </w:pPr>
  </w:style>
  <w:style w:type="paragraph" w:styleId="Index7">
    <w:name w:val="index 7"/>
    <w:basedOn w:val="Normal"/>
    <w:next w:val="Normal"/>
    <w:autoRedefine/>
    <w:semiHidden/>
    <w:unhideWhenUsed/>
    <w:rsid w:val="00BB7A81"/>
    <w:pPr>
      <w:ind w:left="1680" w:hanging="240"/>
    </w:pPr>
  </w:style>
  <w:style w:type="paragraph" w:styleId="Index8">
    <w:name w:val="index 8"/>
    <w:basedOn w:val="Normal"/>
    <w:next w:val="Normal"/>
    <w:autoRedefine/>
    <w:semiHidden/>
    <w:unhideWhenUsed/>
    <w:rsid w:val="00BB7A81"/>
    <w:pPr>
      <w:ind w:left="1920" w:hanging="240"/>
    </w:pPr>
  </w:style>
  <w:style w:type="paragraph" w:styleId="Index9">
    <w:name w:val="index 9"/>
    <w:basedOn w:val="Normal"/>
    <w:next w:val="Normal"/>
    <w:autoRedefine/>
    <w:semiHidden/>
    <w:unhideWhenUsed/>
    <w:rsid w:val="00BB7A81"/>
    <w:pPr>
      <w:ind w:left="2160" w:hanging="240"/>
    </w:pPr>
  </w:style>
  <w:style w:type="paragraph" w:styleId="IndexHeading">
    <w:name w:val="index heading"/>
    <w:basedOn w:val="Normal"/>
    <w:next w:val="Index1"/>
    <w:semiHidden/>
    <w:unhideWhenUsed/>
    <w:rsid w:val="00BB7A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7A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B7A81"/>
    <w:rPr>
      <w:i/>
      <w:iCs/>
      <w:color w:val="4F81BD" w:themeColor="accent1"/>
      <w:sz w:val="24"/>
      <w:lang w:eastAsia="en-US"/>
    </w:rPr>
  </w:style>
  <w:style w:type="paragraph" w:styleId="List">
    <w:name w:val="List"/>
    <w:basedOn w:val="Normal"/>
    <w:semiHidden/>
    <w:unhideWhenUsed/>
    <w:rsid w:val="00BB7A81"/>
    <w:pPr>
      <w:ind w:left="283" w:hanging="283"/>
      <w:contextualSpacing/>
    </w:pPr>
  </w:style>
  <w:style w:type="paragraph" w:styleId="List2">
    <w:name w:val="List 2"/>
    <w:basedOn w:val="Normal"/>
    <w:semiHidden/>
    <w:unhideWhenUsed/>
    <w:rsid w:val="00BB7A81"/>
    <w:pPr>
      <w:ind w:left="566" w:hanging="283"/>
      <w:contextualSpacing/>
    </w:pPr>
  </w:style>
  <w:style w:type="paragraph" w:styleId="List3">
    <w:name w:val="List 3"/>
    <w:basedOn w:val="Normal"/>
    <w:semiHidden/>
    <w:unhideWhenUsed/>
    <w:rsid w:val="00BB7A81"/>
    <w:pPr>
      <w:ind w:left="849" w:hanging="283"/>
      <w:contextualSpacing/>
    </w:pPr>
  </w:style>
  <w:style w:type="paragraph" w:styleId="List4">
    <w:name w:val="List 4"/>
    <w:basedOn w:val="Normal"/>
    <w:rsid w:val="00BB7A81"/>
    <w:pPr>
      <w:ind w:left="1132" w:hanging="283"/>
      <w:contextualSpacing/>
    </w:pPr>
  </w:style>
  <w:style w:type="paragraph" w:styleId="List5">
    <w:name w:val="List 5"/>
    <w:basedOn w:val="Normal"/>
    <w:rsid w:val="00BB7A81"/>
    <w:pPr>
      <w:ind w:left="1415" w:hanging="283"/>
      <w:contextualSpacing/>
    </w:pPr>
  </w:style>
  <w:style w:type="paragraph" w:styleId="ListBullet2">
    <w:name w:val="List Bullet 2"/>
    <w:basedOn w:val="Normal"/>
    <w:semiHidden/>
    <w:unhideWhenUsed/>
    <w:rsid w:val="00BB7A81"/>
    <w:pPr>
      <w:numPr>
        <w:numId w:val="11"/>
      </w:numPr>
      <w:contextualSpacing/>
    </w:pPr>
  </w:style>
  <w:style w:type="paragraph" w:styleId="ListBullet3">
    <w:name w:val="List Bullet 3"/>
    <w:basedOn w:val="Normal"/>
    <w:semiHidden/>
    <w:unhideWhenUsed/>
    <w:rsid w:val="00BB7A81"/>
    <w:pPr>
      <w:numPr>
        <w:numId w:val="12"/>
      </w:numPr>
      <w:contextualSpacing/>
    </w:pPr>
  </w:style>
  <w:style w:type="paragraph" w:styleId="ListBullet4">
    <w:name w:val="List Bullet 4"/>
    <w:basedOn w:val="Normal"/>
    <w:semiHidden/>
    <w:unhideWhenUsed/>
    <w:rsid w:val="00BB7A81"/>
    <w:pPr>
      <w:numPr>
        <w:numId w:val="13"/>
      </w:numPr>
      <w:contextualSpacing/>
    </w:pPr>
  </w:style>
  <w:style w:type="paragraph" w:styleId="ListBullet5">
    <w:name w:val="List Bullet 5"/>
    <w:basedOn w:val="Normal"/>
    <w:semiHidden/>
    <w:unhideWhenUsed/>
    <w:rsid w:val="00BB7A81"/>
    <w:pPr>
      <w:numPr>
        <w:numId w:val="14"/>
      </w:numPr>
      <w:contextualSpacing/>
    </w:pPr>
  </w:style>
  <w:style w:type="paragraph" w:styleId="ListContinue">
    <w:name w:val="List Continue"/>
    <w:basedOn w:val="Normal"/>
    <w:semiHidden/>
    <w:unhideWhenUsed/>
    <w:rsid w:val="00BB7A81"/>
    <w:pPr>
      <w:spacing w:after="120"/>
      <w:ind w:left="283"/>
      <w:contextualSpacing/>
    </w:pPr>
  </w:style>
  <w:style w:type="paragraph" w:styleId="ListContinue2">
    <w:name w:val="List Continue 2"/>
    <w:basedOn w:val="Normal"/>
    <w:semiHidden/>
    <w:unhideWhenUsed/>
    <w:rsid w:val="00BB7A81"/>
    <w:pPr>
      <w:spacing w:after="120"/>
      <w:ind w:left="566"/>
      <w:contextualSpacing/>
    </w:pPr>
  </w:style>
  <w:style w:type="paragraph" w:styleId="ListContinue3">
    <w:name w:val="List Continue 3"/>
    <w:basedOn w:val="Normal"/>
    <w:semiHidden/>
    <w:unhideWhenUsed/>
    <w:rsid w:val="00BB7A81"/>
    <w:pPr>
      <w:spacing w:after="120"/>
      <w:ind w:left="849"/>
      <w:contextualSpacing/>
    </w:pPr>
  </w:style>
  <w:style w:type="paragraph" w:styleId="ListContinue4">
    <w:name w:val="List Continue 4"/>
    <w:basedOn w:val="Normal"/>
    <w:semiHidden/>
    <w:unhideWhenUsed/>
    <w:rsid w:val="00BB7A81"/>
    <w:pPr>
      <w:spacing w:after="120"/>
      <w:ind w:left="1132"/>
      <w:contextualSpacing/>
    </w:pPr>
  </w:style>
  <w:style w:type="paragraph" w:styleId="ListContinue5">
    <w:name w:val="List Continue 5"/>
    <w:basedOn w:val="Normal"/>
    <w:semiHidden/>
    <w:unhideWhenUsed/>
    <w:rsid w:val="00BB7A81"/>
    <w:pPr>
      <w:spacing w:after="120"/>
      <w:ind w:left="1415"/>
      <w:contextualSpacing/>
    </w:pPr>
  </w:style>
  <w:style w:type="paragraph" w:styleId="ListNumber">
    <w:name w:val="List Number"/>
    <w:basedOn w:val="Normal"/>
    <w:rsid w:val="00BB7A81"/>
    <w:pPr>
      <w:numPr>
        <w:numId w:val="15"/>
      </w:numPr>
      <w:contextualSpacing/>
    </w:pPr>
  </w:style>
  <w:style w:type="paragraph" w:styleId="ListNumber2">
    <w:name w:val="List Number 2"/>
    <w:basedOn w:val="Normal"/>
    <w:semiHidden/>
    <w:unhideWhenUsed/>
    <w:rsid w:val="00BB7A81"/>
    <w:pPr>
      <w:numPr>
        <w:numId w:val="16"/>
      </w:numPr>
      <w:contextualSpacing/>
    </w:pPr>
  </w:style>
  <w:style w:type="paragraph" w:styleId="ListNumber3">
    <w:name w:val="List Number 3"/>
    <w:basedOn w:val="Normal"/>
    <w:semiHidden/>
    <w:unhideWhenUsed/>
    <w:rsid w:val="00BB7A81"/>
    <w:pPr>
      <w:numPr>
        <w:numId w:val="17"/>
      </w:numPr>
      <w:contextualSpacing/>
    </w:pPr>
  </w:style>
  <w:style w:type="paragraph" w:styleId="ListNumber4">
    <w:name w:val="List Number 4"/>
    <w:basedOn w:val="Normal"/>
    <w:semiHidden/>
    <w:unhideWhenUsed/>
    <w:rsid w:val="00BB7A81"/>
    <w:pPr>
      <w:numPr>
        <w:numId w:val="18"/>
      </w:numPr>
      <w:contextualSpacing/>
    </w:pPr>
  </w:style>
  <w:style w:type="paragraph" w:styleId="ListNumber5">
    <w:name w:val="List Number 5"/>
    <w:basedOn w:val="Normal"/>
    <w:semiHidden/>
    <w:unhideWhenUsed/>
    <w:rsid w:val="00BB7A81"/>
    <w:pPr>
      <w:numPr>
        <w:numId w:val="19"/>
      </w:numPr>
      <w:contextualSpacing/>
    </w:pPr>
  </w:style>
  <w:style w:type="paragraph" w:styleId="MacroText">
    <w:name w:val="macro"/>
    <w:link w:val="MacroTextChar"/>
    <w:semiHidden/>
    <w:unhideWhenUsed/>
    <w:rsid w:val="00BB7A8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semiHidden/>
    <w:rsid w:val="00BB7A81"/>
    <w:rPr>
      <w:rFonts w:ascii="Consolas" w:hAnsi="Consolas" w:cs="Consolas"/>
      <w:lang w:eastAsia="en-US"/>
    </w:rPr>
  </w:style>
  <w:style w:type="paragraph" w:styleId="MessageHeader">
    <w:name w:val="Message Header"/>
    <w:basedOn w:val="Normal"/>
    <w:link w:val="MessageHeaderChar"/>
    <w:semiHidden/>
    <w:unhideWhenUsed/>
    <w:rsid w:val="00BB7A8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BB7A81"/>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rsid w:val="00BB7A81"/>
    <w:rPr>
      <w:szCs w:val="24"/>
    </w:rPr>
  </w:style>
  <w:style w:type="paragraph" w:styleId="NormalIndent">
    <w:name w:val="Normal Indent"/>
    <w:basedOn w:val="Normal"/>
    <w:semiHidden/>
    <w:unhideWhenUsed/>
    <w:rsid w:val="00BB7A81"/>
    <w:pPr>
      <w:ind w:left="720"/>
    </w:pPr>
  </w:style>
  <w:style w:type="paragraph" w:styleId="NoteHeading">
    <w:name w:val="Note Heading"/>
    <w:basedOn w:val="Normal"/>
    <w:next w:val="Normal"/>
    <w:link w:val="NoteHeadingChar"/>
    <w:semiHidden/>
    <w:unhideWhenUsed/>
    <w:rsid w:val="00BB7A81"/>
  </w:style>
  <w:style w:type="character" w:customStyle="1" w:styleId="NoteHeadingChar">
    <w:name w:val="Note Heading Char"/>
    <w:basedOn w:val="DefaultParagraphFont"/>
    <w:link w:val="NoteHeading"/>
    <w:semiHidden/>
    <w:rsid w:val="00BB7A81"/>
    <w:rPr>
      <w:sz w:val="24"/>
      <w:lang w:eastAsia="en-US"/>
    </w:rPr>
  </w:style>
  <w:style w:type="paragraph" w:styleId="PlainText">
    <w:name w:val="Plain Text"/>
    <w:basedOn w:val="Normal"/>
    <w:link w:val="PlainTextChar"/>
    <w:semiHidden/>
    <w:unhideWhenUsed/>
    <w:rsid w:val="00BB7A81"/>
    <w:rPr>
      <w:rFonts w:ascii="Consolas" w:hAnsi="Consolas" w:cs="Consolas"/>
      <w:sz w:val="21"/>
      <w:szCs w:val="21"/>
    </w:rPr>
  </w:style>
  <w:style w:type="character" w:customStyle="1" w:styleId="PlainTextChar">
    <w:name w:val="Plain Text Char"/>
    <w:basedOn w:val="DefaultParagraphFont"/>
    <w:link w:val="PlainText"/>
    <w:semiHidden/>
    <w:rsid w:val="00BB7A81"/>
    <w:rPr>
      <w:rFonts w:ascii="Consolas" w:hAnsi="Consolas" w:cs="Consolas"/>
      <w:sz w:val="21"/>
      <w:szCs w:val="21"/>
      <w:lang w:eastAsia="en-US"/>
    </w:rPr>
  </w:style>
  <w:style w:type="paragraph" w:styleId="Quote">
    <w:name w:val="Quote"/>
    <w:basedOn w:val="Normal"/>
    <w:next w:val="Normal"/>
    <w:link w:val="QuoteChar"/>
    <w:uiPriority w:val="29"/>
    <w:qFormat/>
    <w:rsid w:val="00BB7A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7A81"/>
    <w:rPr>
      <w:i/>
      <w:iCs/>
      <w:color w:val="404040" w:themeColor="text1" w:themeTint="BF"/>
      <w:sz w:val="24"/>
      <w:lang w:eastAsia="en-US"/>
    </w:rPr>
  </w:style>
  <w:style w:type="paragraph" w:styleId="Salutation">
    <w:name w:val="Salutation"/>
    <w:basedOn w:val="Normal"/>
    <w:next w:val="Normal"/>
    <w:link w:val="SalutationChar"/>
    <w:rsid w:val="00BB7A81"/>
  </w:style>
  <w:style w:type="character" w:customStyle="1" w:styleId="SalutationChar">
    <w:name w:val="Salutation Char"/>
    <w:basedOn w:val="DefaultParagraphFont"/>
    <w:link w:val="Salutation"/>
    <w:rsid w:val="00BB7A81"/>
    <w:rPr>
      <w:sz w:val="24"/>
      <w:lang w:eastAsia="en-US"/>
    </w:rPr>
  </w:style>
  <w:style w:type="paragraph" w:styleId="Signature">
    <w:name w:val="Signature"/>
    <w:basedOn w:val="Normal"/>
    <w:link w:val="SignatureChar"/>
    <w:semiHidden/>
    <w:unhideWhenUsed/>
    <w:rsid w:val="00BB7A81"/>
    <w:pPr>
      <w:ind w:left="4252"/>
    </w:pPr>
  </w:style>
  <w:style w:type="character" w:customStyle="1" w:styleId="SignatureChar">
    <w:name w:val="Signature Char"/>
    <w:basedOn w:val="DefaultParagraphFont"/>
    <w:link w:val="Signature"/>
    <w:semiHidden/>
    <w:rsid w:val="00BB7A81"/>
    <w:rPr>
      <w:sz w:val="24"/>
      <w:lang w:eastAsia="en-US"/>
    </w:rPr>
  </w:style>
  <w:style w:type="paragraph" w:styleId="Subtitle">
    <w:name w:val="Subtitle"/>
    <w:basedOn w:val="Normal"/>
    <w:next w:val="Normal"/>
    <w:link w:val="SubtitleChar"/>
    <w:qFormat/>
    <w:rsid w:val="00BB7A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7A8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BB7A81"/>
    <w:pPr>
      <w:ind w:left="240" w:hanging="240"/>
    </w:pPr>
  </w:style>
  <w:style w:type="paragraph" w:styleId="TableofFigures">
    <w:name w:val="table of figures"/>
    <w:basedOn w:val="Normal"/>
    <w:next w:val="Normal"/>
    <w:semiHidden/>
    <w:unhideWhenUsed/>
    <w:rsid w:val="00BB7A81"/>
  </w:style>
  <w:style w:type="paragraph" w:styleId="TOAHeading">
    <w:name w:val="toa heading"/>
    <w:basedOn w:val="Normal"/>
    <w:next w:val="Normal"/>
    <w:semiHidden/>
    <w:unhideWhenUsed/>
    <w:rsid w:val="00BB7A81"/>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BB7A81"/>
    <w:pPr>
      <w:spacing w:after="100"/>
      <w:ind w:left="720"/>
    </w:pPr>
  </w:style>
  <w:style w:type="paragraph" w:styleId="TOC5">
    <w:name w:val="toc 5"/>
    <w:basedOn w:val="Normal"/>
    <w:next w:val="Normal"/>
    <w:autoRedefine/>
    <w:semiHidden/>
    <w:unhideWhenUsed/>
    <w:rsid w:val="00BB7A81"/>
    <w:pPr>
      <w:spacing w:after="100"/>
      <w:ind w:left="960"/>
    </w:pPr>
  </w:style>
  <w:style w:type="paragraph" w:styleId="TOC6">
    <w:name w:val="toc 6"/>
    <w:basedOn w:val="Normal"/>
    <w:next w:val="Normal"/>
    <w:autoRedefine/>
    <w:semiHidden/>
    <w:unhideWhenUsed/>
    <w:rsid w:val="00BB7A81"/>
    <w:pPr>
      <w:spacing w:after="100"/>
      <w:ind w:left="1200"/>
    </w:pPr>
  </w:style>
  <w:style w:type="paragraph" w:styleId="TOC7">
    <w:name w:val="toc 7"/>
    <w:basedOn w:val="Normal"/>
    <w:next w:val="Normal"/>
    <w:autoRedefine/>
    <w:semiHidden/>
    <w:unhideWhenUsed/>
    <w:rsid w:val="00BB7A81"/>
    <w:pPr>
      <w:spacing w:after="100"/>
      <w:ind w:left="1440"/>
    </w:pPr>
  </w:style>
  <w:style w:type="paragraph" w:styleId="TOC8">
    <w:name w:val="toc 8"/>
    <w:basedOn w:val="Normal"/>
    <w:next w:val="Normal"/>
    <w:autoRedefine/>
    <w:semiHidden/>
    <w:unhideWhenUsed/>
    <w:rsid w:val="00BB7A81"/>
    <w:pPr>
      <w:spacing w:after="100"/>
      <w:ind w:left="1680"/>
    </w:pPr>
  </w:style>
  <w:style w:type="paragraph" w:styleId="TOC9">
    <w:name w:val="toc 9"/>
    <w:basedOn w:val="Normal"/>
    <w:next w:val="Normal"/>
    <w:autoRedefine/>
    <w:semiHidden/>
    <w:unhideWhenUsed/>
    <w:rsid w:val="00BB7A81"/>
    <w:pPr>
      <w:spacing w:after="100"/>
      <w:ind w:left="1920"/>
    </w:pPr>
  </w:style>
  <w:style w:type="character" w:customStyle="1" w:styleId="Heading2Char">
    <w:name w:val="Heading 2 Char"/>
    <w:link w:val="Heading2"/>
    <w:rsid w:val="000C5234"/>
    <w:rPr>
      <w:b/>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ORGN-317801165-5389</_dlc_DocId>
    <_dlc_DocIdUrl xmlns="02b462e0-950b-4d18-8f56-efe6ec8fd98e">
      <Url>https://nedlands365.sharepoint.com/sites/organisation/council/_layouts/15/DocIdRedir.aspx?ID=ORGN-317801165-5389</Url>
      <Description>ORGN-317801165-5389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7dce4f99-cff1-4fd8-801c-290f26aab7b1" xsi:nil="true"/>
    <eDMS_x0020_Library xmlns="7dce4f99-cff1-4fd8-801c-290f26aab7b1">Meetings</eDMS_x0020_Library>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ECCE-0D42-40A3-9388-22349B4CB946}">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b3dba301-5620-44c7-a8fe-21bd50c42e00"/>
    <ds:schemaRef ds:uri="7dce4f99-cff1-4fd8-801c-290f26aab7b1"/>
    <ds:schemaRef ds:uri="a4569545-3f5c-4d76-b5ef-e21c01e673e6"/>
    <ds:schemaRef ds:uri="http://purl.org/dc/elements/1.1/"/>
    <ds:schemaRef ds:uri="http://schemas.microsoft.com/sharepoint/v3"/>
    <ds:schemaRef ds:uri="82dc8473-40ba-4f11-b935-f34260e482de"/>
    <ds:schemaRef ds:uri="02b462e0-950b-4d18-8f56-efe6ec8fd98e"/>
    <ds:schemaRef ds:uri="http://purl.org/dc/dcmitype/"/>
  </ds:schemaRefs>
</ds:datastoreItem>
</file>

<file path=customXml/itemProps2.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3.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4.xml><?xml version="1.0" encoding="utf-8"?>
<ds:datastoreItem xmlns:ds="http://schemas.openxmlformats.org/officeDocument/2006/customXml" ds:itemID="{FC81EB86-7B9B-4CBA-993B-348F0A3C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F07913-0EA2-4A93-BB43-E377CE25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2137DFA5</Template>
  <TotalTime>7</TotalTime>
  <Pages>18</Pages>
  <Words>3191</Words>
  <Characters>19150</Characters>
  <Application>Microsoft Office Word</Application>
  <DocSecurity>8</DocSecurity>
  <Lines>832</Lines>
  <Paragraphs>378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21963</CharactersWithSpaces>
  <SharedDoc>false</SharedDoc>
  <HLinks>
    <vt:vector size="102" baseType="variant">
      <vt:variant>
        <vt:i4>1966137</vt:i4>
      </vt:variant>
      <vt:variant>
        <vt:i4>98</vt:i4>
      </vt:variant>
      <vt:variant>
        <vt:i4>0</vt:i4>
      </vt:variant>
      <vt:variant>
        <vt:i4>5</vt:i4>
      </vt:variant>
      <vt:variant>
        <vt:lpwstr/>
      </vt:variant>
      <vt:variant>
        <vt:lpwstr>_Toc528664297</vt:lpwstr>
      </vt:variant>
      <vt:variant>
        <vt:i4>1966137</vt:i4>
      </vt:variant>
      <vt:variant>
        <vt:i4>92</vt:i4>
      </vt:variant>
      <vt:variant>
        <vt:i4>0</vt:i4>
      </vt:variant>
      <vt:variant>
        <vt:i4>5</vt:i4>
      </vt:variant>
      <vt:variant>
        <vt:lpwstr/>
      </vt:variant>
      <vt:variant>
        <vt:lpwstr>_Toc528664296</vt:lpwstr>
      </vt:variant>
      <vt:variant>
        <vt:i4>1966137</vt:i4>
      </vt:variant>
      <vt:variant>
        <vt:i4>86</vt:i4>
      </vt:variant>
      <vt:variant>
        <vt:i4>0</vt:i4>
      </vt:variant>
      <vt:variant>
        <vt:i4>5</vt:i4>
      </vt:variant>
      <vt:variant>
        <vt:lpwstr/>
      </vt:variant>
      <vt:variant>
        <vt:lpwstr>_Toc528664295</vt:lpwstr>
      </vt:variant>
      <vt:variant>
        <vt:i4>1966137</vt:i4>
      </vt:variant>
      <vt:variant>
        <vt:i4>80</vt:i4>
      </vt:variant>
      <vt:variant>
        <vt:i4>0</vt:i4>
      </vt:variant>
      <vt:variant>
        <vt:i4>5</vt:i4>
      </vt:variant>
      <vt:variant>
        <vt:lpwstr/>
      </vt:variant>
      <vt:variant>
        <vt:lpwstr>_Toc528664294</vt:lpwstr>
      </vt:variant>
      <vt:variant>
        <vt:i4>1966137</vt:i4>
      </vt:variant>
      <vt:variant>
        <vt:i4>74</vt:i4>
      </vt:variant>
      <vt:variant>
        <vt:i4>0</vt:i4>
      </vt:variant>
      <vt:variant>
        <vt:i4>5</vt:i4>
      </vt:variant>
      <vt:variant>
        <vt:lpwstr/>
      </vt:variant>
      <vt:variant>
        <vt:lpwstr>_Toc528664293</vt:lpwstr>
      </vt:variant>
      <vt:variant>
        <vt:i4>1966137</vt:i4>
      </vt:variant>
      <vt:variant>
        <vt:i4>68</vt:i4>
      </vt:variant>
      <vt:variant>
        <vt:i4>0</vt:i4>
      </vt:variant>
      <vt:variant>
        <vt:i4>5</vt:i4>
      </vt:variant>
      <vt:variant>
        <vt:lpwstr/>
      </vt:variant>
      <vt:variant>
        <vt:lpwstr>_Toc528664292</vt:lpwstr>
      </vt:variant>
      <vt:variant>
        <vt:i4>1966137</vt:i4>
      </vt:variant>
      <vt:variant>
        <vt:i4>62</vt:i4>
      </vt:variant>
      <vt:variant>
        <vt:i4>0</vt:i4>
      </vt:variant>
      <vt:variant>
        <vt:i4>5</vt:i4>
      </vt:variant>
      <vt:variant>
        <vt:lpwstr/>
      </vt:variant>
      <vt:variant>
        <vt:lpwstr>_Toc528664291</vt:lpwstr>
      </vt:variant>
      <vt:variant>
        <vt:i4>1966137</vt:i4>
      </vt:variant>
      <vt:variant>
        <vt:i4>56</vt:i4>
      </vt:variant>
      <vt:variant>
        <vt:i4>0</vt:i4>
      </vt:variant>
      <vt:variant>
        <vt:i4>5</vt:i4>
      </vt:variant>
      <vt:variant>
        <vt:lpwstr/>
      </vt:variant>
      <vt:variant>
        <vt:lpwstr>_Toc528664290</vt:lpwstr>
      </vt:variant>
      <vt:variant>
        <vt:i4>2031673</vt:i4>
      </vt:variant>
      <vt:variant>
        <vt:i4>50</vt:i4>
      </vt:variant>
      <vt:variant>
        <vt:i4>0</vt:i4>
      </vt:variant>
      <vt:variant>
        <vt:i4>5</vt:i4>
      </vt:variant>
      <vt:variant>
        <vt:lpwstr/>
      </vt:variant>
      <vt:variant>
        <vt:lpwstr>_Toc528664289</vt:lpwstr>
      </vt:variant>
      <vt:variant>
        <vt:i4>2031673</vt:i4>
      </vt:variant>
      <vt:variant>
        <vt:i4>44</vt:i4>
      </vt:variant>
      <vt:variant>
        <vt:i4>0</vt:i4>
      </vt:variant>
      <vt:variant>
        <vt:i4>5</vt:i4>
      </vt:variant>
      <vt:variant>
        <vt:lpwstr/>
      </vt:variant>
      <vt:variant>
        <vt:lpwstr>_Toc528664288</vt:lpwstr>
      </vt:variant>
      <vt:variant>
        <vt:i4>2031673</vt:i4>
      </vt:variant>
      <vt:variant>
        <vt:i4>38</vt:i4>
      </vt:variant>
      <vt:variant>
        <vt:i4>0</vt:i4>
      </vt:variant>
      <vt:variant>
        <vt:i4>5</vt:i4>
      </vt:variant>
      <vt:variant>
        <vt:lpwstr/>
      </vt:variant>
      <vt:variant>
        <vt:lpwstr>_Toc528664287</vt:lpwstr>
      </vt:variant>
      <vt:variant>
        <vt:i4>2031673</vt:i4>
      </vt:variant>
      <vt:variant>
        <vt:i4>32</vt:i4>
      </vt:variant>
      <vt:variant>
        <vt:i4>0</vt:i4>
      </vt:variant>
      <vt:variant>
        <vt:i4>5</vt:i4>
      </vt:variant>
      <vt:variant>
        <vt:lpwstr/>
      </vt:variant>
      <vt:variant>
        <vt:lpwstr>_Toc528664286</vt:lpwstr>
      </vt:variant>
      <vt:variant>
        <vt:i4>2031673</vt:i4>
      </vt:variant>
      <vt:variant>
        <vt:i4>26</vt:i4>
      </vt:variant>
      <vt:variant>
        <vt:i4>0</vt:i4>
      </vt:variant>
      <vt:variant>
        <vt:i4>5</vt:i4>
      </vt:variant>
      <vt:variant>
        <vt:lpwstr/>
      </vt:variant>
      <vt:variant>
        <vt:lpwstr>_Toc528664285</vt:lpwstr>
      </vt:variant>
      <vt:variant>
        <vt:i4>2031673</vt:i4>
      </vt:variant>
      <vt:variant>
        <vt:i4>20</vt:i4>
      </vt:variant>
      <vt:variant>
        <vt:i4>0</vt:i4>
      </vt:variant>
      <vt:variant>
        <vt:i4>5</vt:i4>
      </vt:variant>
      <vt:variant>
        <vt:lpwstr/>
      </vt:variant>
      <vt:variant>
        <vt:lpwstr>_Toc528664284</vt:lpwstr>
      </vt:variant>
      <vt:variant>
        <vt:i4>2031673</vt:i4>
      </vt:variant>
      <vt:variant>
        <vt:i4>14</vt:i4>
      </vt:variant>
      <vt:variant>
        <vt:i4>0</vt:i4>
      </vt:variant>
      <vt:variant>
        <vt:i4>5</vt:i4>
      </vt:variant>
      <vt:variant>
        <vt:lpwstr/>
      </vt:variant>
      <vt:variant>
        <vt:lpwstr>_Toc528664283</vt:lpwstr>
      </vt:variant>
      <vt:variant>
        <vt:i4>2031673</vt:i4>
      </vt:variant>
      <vt:variant>
        <vt:i4>8</vt:i4>
      </vt:variant>
      <vt:variant>
        <vt:i4>0</vt:i4>
      </vt:variant>
      <vt:variant>
        <vt:i4>5</vt:i4>
      </vt:variant>
      <vt:variant>
        <vt:lpwstr/>
      </vt:variant>
      <vt:variant>
        <vt:lpwstr>_Toc528664282</vt:lpwstr>
      </vt:variant>
      <vt:variant>
        <vt:i4>2031673</vt:i4>
      </vt:variant>
      <vt:variant>
        <vt:i4>2</vt:i4>
      </vt:variant>
      <vt:variant>
        <vt:i4>0</vt:i4>
      </vt:variant>
      <vt:variant>
        <vt:i4>5</vt:i4>
      </vt:variant>
      <vt:variant>
        <vt:lpwstr/>
      </vt:variant>
      <vt:variant>
        <vt:lpwstr>_Toc528664281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6</cp:revision>
  <cp:lastPrinted>2019-08-28T06:45:00Z</cp:lastPrinted>
  <dcterms:created xsi:type="dcterms:W3CDTF">2019-09-05T03:46:00Z</dcterms:created>
  <dcterms:modified xsi:type="dcterms:W3CDTF">2019-09-05T03:54:00Z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ecd164cc-9e56-48e9-9dfc-d95ff03a4fe5</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