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782C8" w14:textId="77777777" w:rsidR="002D7BBD" w:rsidRPr="00B06B41" w:rsidRDefault="00524E66"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noProof/>
          <w:color w:val="003876"/>
          <w:sz w:val="96"/>
          <w:szCs w:val="160"/>
          <w:lang w:eastAsia="en-AU"/>
        </w:rPr>
        <w:drawing>
          <wp:inline distT="0" distB="0" distL="0" distR="0" wp14:anchorId="5AC0AF01" wp14:editId="46EA9557">
            <wp:extent cx="5153025"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1905000"/>
                    </a:xfrm>
                    <a:prstGeom prst="rect">
                      <a:avLst/>
                    </a:prstGeom>
                    <a:noFill/>
                    <a:ln>
                      <a:noFill/>
                    </a:ln>
                  </pic:spPr>
                </pic:pic>
              </a:graphicData>
            </a:graphic>
          </wp:inline>
        </w:drawing>
      </w:r>
    </w:p>
    <w:p w14:paraId="0FCCF47E" w14:textId="1B0909CE" w:rsidR="002E646C" w:rsidRDefault="002E646C" w:rsidP="00562866">
      <w:pPr>
        <w:rPr>
          <w:rFonts w:ascii="Gill Sans MT" w:hAnsi="Gill Sans MT" w:cs="Arial"/>
          <w:b/>
          <w:i/>
          <w:iCs/>
          <w:color w:val="003876"/>
          <w:sz w:val="72"/>
          <w:szCs w:val="160"/>
          <w:lang w:val="en-GB" w:eastAsia="en-GB"/>
        </w:rPr>
      </w:pPr>
    </w:p>
    <w:p w14:paraId="44C9F595" w14:textId="77777777" w:rsidR="002E646C" w:rsidRDefault="002E646C" w:rsidP="00562866">
      <w:pPr>
        <w:rPr>
          <w:rFonts w:ascii="Gill Sans MT" w:hAnsi="Gill Sans MT" w:cs="Arial"/>
          <w:b/>
          <w:i/>
          <w:iCs/>
          <w:color w:val="003876"/>
          <w:sz w:val="72"/>
          <w:szCs w:val="160"/>
          <w:lang w:val="en-GB" w:eastAsia="en-GB"/>
        </w:rPr>
      </w:pPr>
    </w:p>
    <w:p w14:paraId="1850F5F2" w14:textId="36101409" w:rsidR="00180419" w:rsidRDefault="00930BEE" w:rsidP="002E646C">
      <w:pPr>
        <w:tabs>
          <w:tab w:val="left" w:pos="1184"/>
        </w:tabs>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777777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0178650D"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2C96151" w14:textId="32B32EDE" w:rsidR="00180419" w:rsidRPr="00050994" w:rsidRDefault="002F5665" w:rsidP="00050994">
      <w:pPr>
        <w:jc w:val="both"/>
        <w:rPr>
          <w:rFonts w:ascii="Arial" w:hAnsi="Arial" w:cs="Arial"/>
          <w:b/>
          <w:szCs w:val="24"/>
        </w:rPr>
      </w:pPr>
      <w:r>
        <w:rPr>
          <w:rFonts w:ascii="Gill Sans MT" w:hAnsi="Gill Sans MT" w:cs="Arial"/>
          <w:b/>
          <w:i/>
          <w:iCs/>
          <w:color w:val="003876"/>
          <w:sz w:val="56"/>
          <w:szCs w:val="160"/>
          <w:lang w:val="en-GB" w:eastAsia="en-GB"/>
        </w:rPr>
        <w:t xml:space="preserve">5 June </w:t>
      </w:r>
      <w:r w:rsidR="001E0A60">
        <w:rPr>
          <w:rFonts w:ascii="Gill Sans MT" w:hAnsi="Gill Sans MT" w:cs="Arial"/>
          <w:b/>
          <w:i/>
          <w:iCs/>
          <w:color w:val="003876"/>
          <w:sz w:val="56"/>
          <w:szCs w:val="160"/>
          <w:lang w:val="en-GB" w:eastAsia="en-GB"/>
        </w:rPr>
        <w:t>201</w:t>
      </w:r>
      <w:r w:rsidR="00AB7AF1">
        <w:rPr>
          <w:rFonts w:ascii="Gill Sans MT" w:hAnsi="Gill Sans MT" w:cs="Arial"/>
          <w:b/>
          <w:i/>
          <w:iCs/>
          <w:color w:val="003876"/>
          <w:sz w:val="56"/>
          <w:szCs w:val="160"/>
          <w:lang w:val="en-GB" w:eastAsia="en-GB"/>
        </w:rPr>
        <w:t>9</w:t>
      </w:r>
    </w:p>
    <w:p w14:paraId="02A71FBF"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95402C3" w14:textId="068292F1" w:rsidR="00B06B41" w:rsidRDefault="00B06B41" w:rsidP="00562866">
      <w:pPr>
        <w:tabs>
          <w:tab w:val="left" w:pos="720"/>
          <w:tab w:val="left" w:pos="1440"/>
          <w:tab w:val="left" w:pos="2410"/>
          <w:tab w:val="left" w:pos="2977"/>
          <w:tab w:val="right" w:pos="8335"/>
          <w:tab w:val="right" w:pos="8505"/>
        </w:tabs>
        <w:rPr>
          <w:rFonts w:ascii="Arial" w:hAnsi="Arial" w:cs="Arial"/>
        </w:rPr>
      </w:pPr>
    </w:p>
    <w:p w14:paraId="5A4BDD7F" w14:textId="2B7D48F3" w:rsidR="009243B0" w:rsidRDefault="009243B0" w:rsidP="00562866">
      <w:pPr>
        <w:tabs>
          <w:tab w:val="left" w:pos="720"/>
          <w:tab w:val="left" w:pos="1440"/>
          <w:tab w:val="left" w:pos="2410"/>
          <w:tab w:val="left" w:pos="2977"/>
          <w:tab w:val="right" w:pos="8335"/>
          <w:tab w:val="right" w:pos="8505"/>
        </w:tabs>
        <w:rPr>
          <w:rFonts w:ascii="Arial" w:hAnsi="Arial" w:cs="Arial"/>
        </w:rPr>
      </w:pPr>
    </w:p>
    <w:p w14:paraId="006456C4" w14:textId="2461516E" w:rsidR="009243B0" w:rsidRDefault="009243B0" w:rsidP="00562866">
      <w:pPr>
        <w:tabs>
          <w:tab w:val="left" w:pos="720"/>
          <w:tab w:val="left" w:pos="1440"/>
          <w:tab w:val="left" w:pos="2410"/>
          <w:tab w:val="left" w:pos="2977"/>
          <w:tab w:val="right" w:pos="8335"/>
          <w:tab w:val="right" w:pos="8505"/>
        </w:tabs>
        <w:rPr>
          <w:rFonts w:ascii="Arial" w:hAnsi="Arial" w:cs="Arial"/>
        </w:rPr>
      </w:pPr>
    </w:p>
    <w:p w14:paraId="447DB397" w14:textId="255F8CC9" w:rsidR="009243B0" w:rsidRDefault="009243B0" w:rsidP="00562866">
      <w:pPr>
        <w:tabs>
          <w:tab w:val="left" w:pos="720"/>
          <w:tab w:val="left" w:pos="1440"/>
          <w:tab w:val="left" w:pos="2410"/>
          <w:tab w:val="left" w:pos="2977"/>
          <w:tab w:val="right" w:pos="8335"/>
          <w:tab w:val="right" w:pos="8505"/>
        </w:tabs>
        <w:rPr>
          <w:rFonts w:ascii="Arial" w:hAnsi="Arial" w:cs="Arial"/>
        </w:rPr>
      </w:pPr>
    </w:p>
    <w:p w14:paraId="5DA8C832" w14:textId="2F150373" w:rsidR="009243B0" w:rsidRDefault="009243B0" w:rsidP="00562866">
      <w:pPr>
        <w:tabs>
          <w:tab w:val="left" w:pos="720"/>
          <w:tab w:val="left" w:pos="1440"/>
          <w:tab w:val="left" w:pos="2410"/>
          <w:tab w:val="left" w:pos="2977"/>
          <w:tab w:val="right" w:pos="8335"/>
          <w:tab w:val="right" w:pos="8505"/>
        </w:tabs>
        <w:rPr>
          <w:rFonts w:ascii="Arial" w:hAnsi="Arial" w:cs="Arial"/>
        </w:rPr>
      </w:pPr>
    </w:p>
    <w:p w14:paraId="54323216" w14:textId="541DBC9D" w:rsidR="009243B0" w:rsidRDefault="009243B0" w:rsidP="00562866">
      <w:pPr>
        <w:tabs>
          <w:tab w:val="left" w:pos="720"/>
          <w:tab w:val="left" w:pos="1440"/>
          <w:tab w:val="left" w:pos="2410"/>
          <w:tab w:val="left" w:pos="2977"/>
          <w:tab w:val="right" w:pos="8335"/>
          <w:tab w:val="right" w:pos="8505"/>
        </w:tabs>
        <w:rPr>
          <w:rFonts w:ascii="Arial" w:hAnsi="Arial" w:cs="Arial"/>
        </w:rPr>
      </w:pPr>
    </w:p>
    <w:p w14:paraId="13D9A9CE" w14:textId="2054045A" w:rsidR="002E646C" w:rsidRDefault="002E646C" w:rsidP="00562866">
      <w:pPr>
        <w:tabs>
          <w:tab w:val="left" w:pos="720"/>
          <w:tab w:val="left" w:pos="1440"/>
          <w:tab w:val="left" w:pos="2410"/>
          <w:tab w:val="left" w:pos="2977"/>
          <w:tab w:val="right" w:pos="8335"/>
          <w:tab w:val="right" w:pos="8505"/>
        </w:tabs>
        <w:rPr>
          <w:rFonts w:ascii="Arial" w:hAnsi="Arial" w:cs="Arial"/>
        </w:rPr>
      </w:pPr>
    </w:p>
    <w:p w14:paraId="5237B33B" w14:textId="3DE3C3AA" w:rsidR="002E646C" w:rsidRDefault="002E646C" w:rsidP="00562866">
      <w:pPr>
        <w:tabs>
          <w:tab w:val="left" w:pos="720"/>
          <w:tab w:val="left" w:pos="1440"/>
          <w:tab w:val="left" w:pos="2410"/>
          <w:tab w:val="left" w:pos="2977"/>
          <w:tab w:val="right" w:pos="8335"/>
          <w:tab w:val="right" w:pos="8505"/>
        </w:tabs>
        <w:rPr>
          <w:rFonts w:ascii="Arial" w:hAnsi="Arial" w:cs="Arial"/>
        </w:rPr>
      </w:pPr>
    </w:p>
    <w:p w14:paraId="65D61371" w14:textId="60B4C937" w:rsidR="002E646C" w:rsidRDefault="002E646C" w:rsidP="00562866">
      <w:pPr>
        <w:tabs>
          <w:tab w:val="left" w:pos="720"/>
          <w:tab w:val="left" w:pos="1440"/>
          <w:tab w:val="left" w:pos="2410"/>
          <w:tab w:val="left" w:pos="2977"/>
          <w:tab w:val="right" w:pos="8335"/>
          <w:tab w:val="right" w:pos="8505"/>
        </w:tabs>
        <w:rPr>
          <w:rFonts w:ascii="Arial" w:hAnsi="Arial" w:cs="Arial"/>
        </w:rPr>
      </w:pPr>
    </w:p>
    <w:p w14:paraId="2254E787" w14:textId="2E42D938" w:rsidR="002E646C" w:rsidRDefault="002E646C" w:rsidP="00562866">
      <w:pPr>
        <w:tabs>
          <w:tab w:val="left" w:pos="720"/>
          <w:tab w:val="left" w:pos="1440"/>
          <w:tab w:val="left" w:pos="2410"/>
          <w:tab w:val="left" w:pos="2977"/>
          <w:tab w:val="right" w:pos="8335"/>
          <w:tab w:val="right" w:pos="8505"/>
        </w:tabs>
        <w:rPr>
          <w:rFonts w:ascii="Arial" w:hAnsi="Arial" w:cs="Arial"/>
        </w:rPr>
      </w:pPr>
    </w:p>
    <w:p w14:paraId="55941581" w14:textId="2D09DFBD" w:rsidR="002E646C" w:rsidRDefault="002E646C" w:rsidP="00562866">
      <w:pPr>
        <w:tabs>
          <w:tab w:val="left" w:pos="720"/>
          <w:tab w:val="left" w:pos="1440"/>
          <w:tab w:val="left" w:pos="2410"/>
          <w:tab w:val="left" w:pos="2977"/>
          <w:tab w:val="right" w:pos="8335"/>
          <w:tab w:val="right" w:pos="8505"/>
        </w:tabs>
        <w:rPr>
          <w:rFonts w:ascii="Arial" w:hAnsi="Arial" w:cs="Arial"/>
        </w:rPr>
      </w:pPr>
    </w:p>
    <w:p w14:paraId="6ED92262" w14:textId="77777777" w:rsidR="002E646C" w:rsidRDefault="002E646C" w:rsidP="00562866">
      <w:pPr>
        <w:tabs>
          <w:tab w:val="left" w:pos="720"/>
          <w:tab w:val="left" w:pos="1440"/>
          <w:tab w:val="left" w:pos="2410"/>
          <w:tab w:val="left" w:pos="2977"/>
          <w:tab w:val="right" w:pos="8335"/>
          <w:tab w:val="right" w:pos="8505"/>
        </w:tabs>
        <w:rPr>
          <w:rFonts w:ascii="Arial" w:hAnsi="Arial" w:cs="Arial"/>
        </w:rPr>
      </w:pPr>
    </w:p>
    <w:p w14:paraId="4E206CF2" w14:textId="77777777" w:rsidR="009243B0" w:rsidRPr="004950A5" w:rsidRDefault="009243B0" w:rsidP="00562866">
      <w:pPr>
        <w:tabs>
          <w:tab w:val="left" w:pos="720"/>
          <w:tab w:val="left" w:pos="1440"/>
          <w:tab w:val="left" w:pos="2410"/>
          <w:tab w:val="left" w:pos="2977"/>
          <w:tab w:val="right" w:pos="8335"/>
          <w:tab w:val="right" w:pos="8505"/>
        </w:tabs>
        <w:rPr>
          <w:rFonts w:ascii="Arial" w:hAnsi="Arial" w:cs="Arial"/>
        </w:rPr>
      </w:pPr>
    </w:p>
    <w:p w14:paraId="16FAAAF7"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297D7B15" w14:textId="4D00697D" w:rsid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2B8B5F1F" w14:textId="77777777" w:rsidR="00E106E5" w:rsidRPr="00E176A4" w:rsidRDefault="00E106E5" w:rsidP="00E106E5">
      <w:pPr>
        <w:tabs>
          <w:tab w:val="left" w:pos="720"/>
          <w:tab w:val="left" w:pos="1440"/>
          <w:tab w:val="left" w:pos="2410"/>
          <w:tab w:val="left" w:pos="2977"/>
          <w:tab w:val="right" w:pos="8335"/>
          <w:tab w:val="right" w:pos="8505"/>
        </w:tabs>
        <w:jc w:val="both"/>
        <w:rPr>
          <w:rFonts w:ascii="Arial" w:hAnsi="Arial" w:cs="Arial"/>
          <w:b/>
          <w:sz w:val="22"/>
        </w:rPr>
      </w:pPr>
      <w:r>
        <w:rPr>
          <w:rFonts w:ascii="Arial" w:hAnsi="Arial" w:cs="Arial"/>
          <w:b/>
          <w:sz w:val="22"/>
        </w:rPr>
        <w:t>These Minutes are subject to confirmation</w:t>
      </w:r>
    </w:p>
    <w:p w14:paraId="1CCCFD88" w14:textId="77777777" w:rsidR="00E106E5" w:rsidRPr="00812014" w:rsidRDefault="00E106E5" w:rsidP="00E106E5">
      <w:pPr>
        <w:tabs>
          <w:tab w:val="left" w:pos="720"/>
          <w:tab w:val="left" w:pos="1440"/>
          <w:tab w:val="left" w:pos="2410"/>
          <w:tab w:val="left" w:pos="2977"/>
          <w:tab w:val="right" w:pos="8335"/>
          <w:tab w:val="right" w:pos="8505"/>
        </w:tabs>
        <w:jc w:val="both"/>
        <w:rPr>
          <w:rFonts w:ascii="Arial" w:hAnsi="Arial" w:cs="Arial"/>
          <w:sz w:val="22"/>
        </w:rPr>
      </w:pPr>
    </w:p>
    <w:p w14:paraId="7F271901" w14:textId="77777777" w:rsidR="00E106E5" w:rsidRPr="006E69F6" w:rsidRDefault="00E106E5" w:rsidP="00E106E5">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sz w:val="22"/>
        </w:rPr>
        <w:t>This is a committee which has only made recommendations to Council. No action should be taken on any recommendation contained in these Minutes. The council resolution pertaining to an item will be made at the Ordinary Council Meeting next following this meeting.</w:t>
      </w:r>
    </w:p>
    <w:p w14:paraId="23DBB7A1" w14:textId="77777777" w:rsidR="009243B0" w:rsidRPr="00812014" w:rsidRDefault="009243B0" w:rsidP="00812014">
      <w:pPr>
        <w:tabs>
          <w:tab w:val="left" w:pos="720"/>
          <w:tab w:val="left" w:pos="1440"/>
          <w:tab w:val="left" w:pos="2410"/>
          <w:tab w:val="left" w:pos="2977"/>
          <w:tab w:val="right" w:pos="8335"/>
          <w:tab w:val="right" w:pos="8505"/>
        </w:tabs>
        <w:jc w:val="both"/>
        <w:rPr>
          <w:rFonts w:ascii="Arial" w:hAnsi="Arial" w:cs="Arial"/>
          <w:sz w:val="22"/>
        </w:rPr>
      </w:pPr>
    </w:p>
    <w:p w14:paraId="21A52CA5" w14:textId="0DF4091B" w:rsidR="00180419" w:rsidRPr="00050994" w:rsidRDefault="00180419" w:rsidP="00B263C3">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587357285"/>
        <w:docPartObj>
          <w:docPartGallery w:val="Table of Contents"/>
          <w:docPartUnique/>
        </w:docPartObj>
      </w:sdtPr>
      <w:sdtEndPr>
        <w:rPr>
          <w:rFonts w:ascii="Arial" w:hAnsi="Arial" w:cs="Arial"/>
          <w:b/>
          <w:bCs/>
          <w:noProof/>
        </w:rPr>
      </w:sdtEndPr>
      <w:sdtContent>
        <w:p w14:paraId="58AE7B06" w14:textId="77777777" w:rsidR="00AB761D" w:rsidRDefault="00AB761D">
          <w:pPr>
            <w:pStyle w:val="TOCHeading"/>
          </w:pPr>
        </w:p>
        <w:p w14:paraId="434110A4" w14:textId="55952182" w:rsidR="00B263C3" w:rsidRPr="00B263C3" w:rsidRDefault="00AB761D" w:rsidP="00B263C3">
          <w:pPr>
            <w:pStyle w:val="TOC1"/>
            <w:tabs>
              <w:tab w:val="clear" w:pos="8303"/>
              <w:tab w:val="right" w:leader="dot" w:pos="8222"/>
            </w:tabs>
            <w:rPr>
              <w:rFonts w:ascii="Arial" w:eastAsiaTheme="minorEastAsia" w:hAnsi="Arial" w:cs="Arial"/>
              <w:noProof/>
              <w:sz w:val="22"/>
              <w:szCs w:val="22"/>
              <w:lang w:eastAsia="en-AU"/>
            </w:rPr>
          </w:pPr>
          <w:r w:rsidRPr="007351BA">
            <w:rPr>
              <w:rFonts w:ascii="Arial" w:hAnsi="Arial" w:cs="Arial"/>
            </w:rPr>
            <w:fldChar w:fldCharType="begin"/>
          </w:r>
          <w:r w:rsidRPr="007351BA">
            <w:rPr>
              <w:rFonts w:ascii="Arial" w:hAnsi="Arial" w:cs="Arial"/>
            </w:rPr>
            <w:instrText xml:space="preserve"> TOC \o "1-3" \h \z \u </w:instrText>
          </w:r>
          <w:r w:rsidRPr="007351BA">
            <w:rPr>
              <w:rFonts w:ascii="Arial" w:hAnsi="Arial" w:cs="Arial"/>
            </w:rPr>
            <w:fldChar w:fldCharType="separate"/>
          </w:r>
          <w:hyperlink w:anchor="_Toc11146946" w:history="1">
            <w:r w:rsidR="00B263C3" w:rsidRPr="00B263C3">
              <w:rPr>
                <w:rStyle w:val="Hyperlink"/>
                <w:rFonts w:ascii="Arial" w:hAnsi="Arial" w:cs="Arial"/>
                <w:noProof/>
              </w:rPr>
              <w:t>Declaration of Opening</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_Toc11146946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3</w:t>
            </w:r>
            <w:r w:rsidR="00B263C3" w:rsidRPr="00B263C3">
              <w:rPr>
                <w:rFonts w:ascii="Arial" w:hAnsi="Arial" w:cs="Arial"/>
                <w:noProof/>
                <w:webHidden/>
              </w:rPr>
              <w:fldChar w:fldCharType="end"/>
            </w:r>
          </w:hyperlink>
        </w:p>
        <w:p w14:paraId="32283853" w14:textId="4C04EC24"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47" w:history="1">
            <w:r w:rsidR="00B263C3" w:rsidRPr="00B263C3">
              <w:rPr>
                <w:rStyle w:val="Hyperlink"/>
                <w:rFonts w:ascii="Arial" w:hAnsi="Arial" w:cs="Arial"/>
                <w:noProof/>
              </w:rPr>
              <w:t>Present and Apologies and Leave of Absence (Previously Approved)</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_Toc11146947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3</w:t>
            </w:r>
            <w:r w:rsidR="00B263C3" w:rsidRPr="00B263C3">
              <w:rPr>
                <w:rFonts w:ascii="Arial" w:hAnsi="Arial" w:cs="Arial"/>
                <w:noProof/>
                <w:webHidden/>
              </w:rPr>
              <w:fldChar w:fldCharType="end"/>
            </w:r>
          </w:hyperlink>
        </w:p>
        <w:p w14:paraId="4C058C56" w14:textId="4CB7A81A"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48" w:history="1">
            <w:r w:rsidR="00B263C3" w:rsidRPr="00B263C3">
              <w:rPr>
                <w:rStyle w:val="Hyperlink"/>
                <w:rFonts w:ascii="Arial" w:hAnsi="Arial" w:cs="Arial"/>
                <w:noProof/>
              </w:rPr>
              <w:t>1.</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Public Question Time</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_Toc11146948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4</w:t>
            </w:r>
            <w:r w:rsidR="00B263C3" w:rsidRPr="00B263C3">
              <w:rPr>
                <w:rFonts w:ascii="Arial" w:hAnsi="Arial" w:cs="Arial"/>
                <w:noProof/>
                <w:webHidden/>
              </w:rPr>
              <w:fldChar w:fldCharType="end"/>
            </w:r>
          </w:hyperlink>
        </w:p>
        <w:p w14:paraId="0BE5A453" w14:textId="25BCF49F"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49" w:history="1">
            <w:r w:rsidR="00B263C3" w:rsidRPr="00B263C3">
              <w:rPr>
                <w:rStyle w:val="Hyperlink"/>
                <w:rFonts w:ascii="Arial" w:hAnsi="Arial" w:cs="Arial"/>
                <w:noProof/>
              </w:rPr>
              <w:t>2.</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Addresses By Members of the Public (only for items listed on the agenda)</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_Toc11146949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4</w:t>
            </w:r>
            <w:r w:rsidR="00B263C3" w:rsidRPr="00B263C3">
              <w:rPr>
                <w:rFonts w:ascii="Arial" w:hAnsi="Arial" w:cs="Arial"/>
                <w:noProof/>
                <w:webHidden/>
              </w:rPr>
              <w:fldChar w:fldCharType="end"/>
            </w:r>
          </w:hyperlink>
        </w:p>
        <w:p w14:paraId="03DDB8E8" w14:textId="62E4D7D6"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0" w:history="1">
            <w:r w:rsidR="00B263C3" w:rsidRPr="00B263C3">
              <w:rPr>
                <w:rStyle w:val="Hyperlink"/>
                <w:rFonts w:ascii="Arial" w:hAnsi="Arial" w:cs="Arial"/>
                <w:noProof/>
              </w:rPr>
              <w:t>3.</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Disclosures of Financial Interest</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_Toc11146950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4</w:t>
            </w:r>
            <w:r w:rsidR="00B263C3" w:rsidRPr="00B263C3">
              <w:rPr>
                <w:rFonts w:ascii="Arial" w:hAnsi="Arial" w:cs="Arial"/>
                <w:noProof/>
                <w:webHidden/>
              </w:rPr>
              <w:fldChar w:fldCharType="end"/>
            </w:r>
          </w:hyperlink>
        </w:p>
        <w:p w14:paraId="6C0B4AF6" w14:textId="2EBB5F26"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1" w:history="1">
            <w:r w:rsidR="00B263C3" w:rsidRPr="00B263C3">
              <w:rPr>
                <w:rStyle w:val="Hyperlink"/>
                <w:rFonts w:ascii="Arial" w:hAnsi="Arial" w:cs="Arial"/>
                <w:noProof/>
              </w:rPr>
              <w:t>4.</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Disclosures of Interests Affecting Impartiality</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_Toc11146951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4</w:t>
            </w:r>
            <w:r w:rsidR="00B263C3" w:rsidRPr="00B263C3">
              <w:rPr>
                <w:rFonts w:ascii="Arial" w:hAnsi="Arial" w:cs="Arial"/>
                <w:noProof/>
                <w:webHidden/>
              </w:rPr>
              <w:fldChar w:fldCharType="end"/>
            </w:r>
          </w:hyperlink>
        </w:p>
        <w:p w14:paraId="08479F6E" w14:textId="3B0382B3"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2" w:history="1">
            <w:r w:rsidR="00B263C3" w:rsidRPr="00B263C3">
              <w:rPr>
                <w:rStyle w:val="Hyperlink"/>
                <w:rFonts w:ascii="Arial" w:hAnsi="Arial" w:cs="Arial"/>
                <w:noProof/>
              </w:rPr>
              <w:t>5.</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Declarations by Members That They Have Not Given Due Consideration to Papers</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_Toc11146952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4</w:t>
            </w:r>
            <w:r w:rsidR="00B263C3" w:rsidRPr="00B263C3">
              <w:rPr>
                <w:rFonts w:ascii="Arial" w:hAnsi="Arial" w:cs="Arial"/>
                <w:noProof/>
                <w:webHidden/>
              </w:rPr>
              <w:fldChar w:fldCharType="end"/>
            </w:r>
          </w:hyperlink>
        </w:p>
        <w:p w14:paraId="3EBBED58" w14:textId="5499648A"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3" w:history="1">
            <w:r w:rsidR="00B263C3" w:rsidRPr="00B263C3">
              <w:rPr>
                <w:rStyle w:val="Hyperlink"/>
                <w:rFonts w:ascii="Arial" w:hAnsi="Arial" w:cs="Arial"/>
                <w:noProof/>
              </w:rPr>
              <w:t>6.</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Confirmation of Minutes</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_Toc11146953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5</w:t>
            </w:r>
            <w:r w:rsidR="00B263C3" w:rsidRPr="00B263C3">
              <w:rPr>
                <w:rFonts w:ascii="Arial" w:hAnsi="Arial" w:cs="Arial"/>
                <w:noProof/>
                <w:webHidden/>
              </w:rPr>
              <w:fldChar w:fldCharType="end"/>
            </w:r>
          </w:hyperlink>
        </w:p>
        <w:p w14:paraId="4A8D0D27" w14:textId="7F745E22" w:rsidR="00B263C3" w:rsidRPr="00B263C3" w:rsidRDefault="00DC5069" w:rsidP="00B263C3">
          <w:pPr>
            <w:pStyle w:val="TOC2"/>
            <w:rPr>
              <w:rFonts w:eastAsiaTheme="minorEastAsia"/>
              <w:sz w:val="22"/>
              <w:szCs w:val="22"/>
              <w:lang w:eastAsia="en-AU"/>
            </w:rPr>
          </w:pPr>
          <w:hyperlink w:anchor="_Toc11146954" w:history="1">
            <w:r w:rsidR="00B263C3" w:rsidRPr="00B263C3">
              <w:rPr>
                <w:rStyle w:val="Hyperlink"/>
              </w:rPr>
              <w:t>6.1</w:t>
            </w:r>
            <w:r w:rsidR="00B263C3" w:rsidRPr="00B263C3">
              <w:rPr>
                <w:rFonts w:eastAsiaTheme="minorEastAsia"/>
                <w:sz w:val="22"/>
                <w:szCs w:val="22"/>
                <w:lang w:eastAsia="en-AU"/>
              </w:rPr>
              <w:tab/>
            </w:r>
            <w:r w:rsidR="00B263C3" w:rsidRPr="00B263C3">
              <w:rPr>
                <w:rStyle w:val="Hyperlink"/>
              </w:rPr>
              <w:t>Audit &amp; Risk Committee Meeting 18 February 2019</w:t>
            </w:r>
            <w:r w:rsidR="00B263C3" w:rsidRPr="00B263C3">
              <w:rPr>
                <w:webHidden/>
              </w:rPr>
              <w:tab/>
            </w:r>
            <w:r w:rsidR="00B263C3" w:rsidRPr="00B263C3">
              <w:rPr>
                <w:webHidden/>
              </w:rPr>
              <w:fldChar w:fldCharType="begin"/>
            </w:r>
            <w:r w:rsidR="00B263C3" w:rsidRPr="00B263C3">
              <w:rPr>
                <w:webHidden/>
              </w:rPr>
              <w:instrText xml:space="preserve"> PAGEREF _Toc11146954 \h </w:instrText>
            </w:r>
            <w:r w:rsidR="00B263C3" w:rsidRPr="00B263C3">
              <w:rPr>
                <w:webHidden/>
              </w:rPr>
            </w:r>
            <w:r w:rsidR="00B263C3" w:rsidRPr="00B263C3">
              <w:rPr>
                <w:webHidden/>
              </w:rPr>
              <w:fldChar w:fldCharType="separate"/>
            </w:r>
            <w:r w:rsidR="00A71899">
              <w:rPr>
                <w:webHidden/>
              </w:rPr>
              <w:t>5</w:t>
            </w:r>
            <w:r w:rsidR="00B263C3" w:rsidRPr="00B263C3">
              <w:rPr>
                <w:webHidden/>
              </w:rPr>
              <w:fldChar w:fldCharType="end"/>
            </w:r>
          </w:hyperlink>
        </w:p>
        <w:p w14:paraId="203E7640" w14:textId="77993011"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5" w:history="1">
            <w:r w:rsidR="00B263C3" w:rsidRPr="00B263C3">
              <w:rPr>
                <w:rStyle w:val="Hyperlink"/>
                <w:rFonts w:ascii="Arial" w:hAnsi="Arial" w:cs="Arial"/>
                <w:noProof/>
              </w:rPr>
              <w:t>7.</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Items for Discussion</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_Toc11146955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5</w:t>
            </w:r>
            <w:r w:rsidR="00B263C3" w:rsidRPr="00B263C3">
              <w:rPr>
                <w:rFonts w:ascii="Arial" w:hAnsi="Arial" w:cs="Arial"/>
                <w:noProof/>
                <w:webHidden/>
              </w:rPr>
              <w:fldChar w:fldCharType="end"/>
            </w:r>
          </w:hyperlink>
        </w:p>
        <w:p w14:paraId="174B2A01" w14:textId="3ACC835F"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6" w:history="1">
            <w:r w:rsidR="00B263C3" w:rsidRPr="00B263C3">
              <w:rPr>
                <w:rStyle w:val="Hyperlink"/>
                <w:rFonts w:ascii="Arial" w:hAnsi="Arial" w:cs="Arial"/>
                <w:noProof/>
              </w:rPr>
              <w:t>7.1</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Audit &amp; Risk Committee Dates - 2019</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_Toc11146956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6</w:t>
            </w:r>
            <w:r w:rsidR="00B263C3" w:rsidRPr="00B263C3">
              <w:rPr>
                <w:rFonts w:ascii="Arial" w:hAnsi="Arial" w:cs="Arial"/>
                <w:noProof/>
                <w:webHidden/>
              </w:rPr>
              <w:fldChar w:fldCharType="end"/>
            </w:r>
          </w:hyperlink>
        </w:p>
        <w:p w14:paraId="3997170B" w14:textId="58639CDA"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7" w:history="1">
            <w:r w:rsidR="00B263C3" w:rsidRPr="00B263C3">
              <w:rPr>
                <w:rStyle w:val="Hyperlink"/>
                <w:rFonts w:ascii="Arial" w:hAnsi="Arial" w:cs="Arial"/>
                <w:noProof/>
              </w:rPr>
              <w:t>7.2</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External Audit Plan by Macri Partners on Behalf of Office of the Auditor General (OAG)</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_Toc11146957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8</w:t>
            </w:r>
            <w:r w:rsidR="00B263C3" w:rsidRPr="00B263C3">
              <w:rPr>
                <w:rFonts w:ascii="Arial" w:hAnsi="Arial" w:cs="Arial"/>
                <w:noProof/>
                <w:webHidden/>
              </w:rPr>
              <w:fldChar w:fldCharType="end"/>
            </w:r>
          </w:hyperlink>
        </w:p>
        <w:p w14:paraId="745BE10D" w14:textId="11342077"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8" w:history="1">
            <w:r w:rsidR="00B263C3" w:rsidRPr="00B263C3">
              <w:rPr>
                <w:rStyle w:val="Hyperlink"/>
                <w:rFonts w:ascii="Arial" w:hAnsi="Arial" w:cs="Arial"/>
                <w:noProof/>
              </w:rPr>
              <w:t>7.3</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City Wide Insurance Brokerage Service Tender</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_Toc11146958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10</w:t>
            </w:r>
            <w:r w:rsidR="00B263C3" w:rsidRPr="00B263C3">
              <w:rPr>
                <w:rFonts w:ascii="Arial" w:hAnsi="Arial" w:cs="Arial"/>
                <w:noProof/>
                <w:webHidden/>
              </w:rPr>
              <w:fldChar w:fldCharType="end"/>
            </w:r>
          </w:hyperlink>
        </w:p>
        <w:p w14:paraId="03D5AAAF" w14:textId="16F4E5BC"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59" w:history="1">
            <w:r w:rsidR="00B263C3" w:rsidRPr="00B263C3">
              <w:rPr>
                <w:rStyle w:val="Hyperlink"/>
                <w:rFonts w:ascii="Arial" w:hAnsi="Arial" w:cs="Arial"/>
                <w:noProof/>
              </w:rPr>
              <w:t>7.4</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Borrowing Analysis</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_Toc11146959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12</w:t>
            </w:r>
            <w:r w:rsidR="00B263C3" w:rsidRPr="00B263C3">
              <w:rPr>
                <w:rFonts w:ascii="Arial" w:hAnsi="Arial" w:cs="Arial"/>
                <w:noProof/>
                <w:webHidden/>
              </w:rPr>
              <w:fldChar w:fldCharType="end"/>
            </w:r>
          </w:hyperlink>
        </w:p>
        <w:p w14:paraId="3701B1E6" w14:textId="64DDC6F0"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0" w:history="1">
            <w:r w:rsidR="00B263C3" w:rsidRPr="00B263C3">
              <w:rPr>
                <w:rStyle w:val="Hyperlink"/>
                <w:rFonts w:ascii="Arial" w:hAnsi="Arial" w:cs="Arial"/>
                <w:noProof/>
              </w:rPr>
              <w:t>7.5</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CEO Credit Card Transactions Update</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_Toc11146960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14</w:t>
            </w:r>
            <w:r w:rsidR="00B263C3" w:rsidRPr="00B263C3">
              <w:rPr>
                <w:rFonts w:ascii="Arial" w:hAnsi="Arial" w:cs="Arial"/>
                <w:noProof/>
                <w:webHidden/>
              </w:rPr>
              <w:fldChar w:fldCharType="end"/>
            </w:r>
          </w:hyperlink>
        </w:p>
        <w:p w14:paraId="5712927B" w14:textId="27578A63"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1" w:history="1">
            <w:r w:rsidR="00B263C3" w:rsidRPr="00B263C3">
              <w:rPr>
                <w:rStyle w:val="Hyperlink"/>
                <w:rFonts w:ascii="Arial" w:hAnsi="Arial" w:cs="Arial"/>
                <w:noProof/>
              </w:rPr>
              <w:t>7.6</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Purchasing of Goods &amp; Services Council Policy</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_Toc11146961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16</w:t>
            </w:r>
            <w:r w:rsidR="00B263C3" w:rsidRPr="00B263C3">
              <w:rPr>
                <w:rFonts w:ascii="Arial" w:hAnsi="Arial" w:cs="Arial"/>
                <w:noProof/>
                <w:webHidden/>
              </w:rPr>
              <w:fldChar w:fldCharType="end"/>
            </w:r>
          </w:hyperlink>
        </w:p>
        <w:p w14:paraId="7E8A4EEC" w14:textId="3EBD4E8F"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2" w:history="1">
            <w:r w:rsidR="00B263C3" w:rsidRPr="00B263C3">
              <w:rPr>
                <w:rStyle w:val="Hyperlink"/>
                <w:rFonts w:ascii="Arial" w:hAnsi="Arial" w:cs="Arial"/>
                <w:noProof/>
              </w:rPr>
              <w:t>8</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Confidential Items</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_Toc11146962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18</w:t>
            </w:r>
            <w:r w:rsidR="00B263C3" w:rsidRPr="00B263C3">
              <w:rPr>
                <w:rFonts w:ascii="Arial" w:hAnsi="Arial" w:cs="Arial"/>
                <w:noProof/>
                <w:webHidden/>
              </w:rPr>
              <w:fldChar w:fldCharType="end"/>
            </w:r>
          </w:hyperlink>
        </w:p>
        <w:p w14:paraId="1B02B690" w14:textId="37BD8232"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3" w:history="1">
            <w:r w:rsidR="00B263C3" w:rsidRPr="00B263C3">
              <w:rPr>
                <w:rStyle w:val="Hyperlink"/>
                <w:rFonts w:ascii="Arial" w:hAnsi="Arial" w:cs="Arial"/>
                <w:noProof/>
              </w:rPr>
              <w:t>8.1</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Internal Audit Actions</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_Toc11146963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18</w:t>
            </w:r>
            <w:r w:rsidR="00B263C3" w:rsidRPr="00B263C3">
              <w:rPr>
                <w:rFonts w:ascii="Arial" w:hAnsi="Arial" w:cs="Arial"/>
                <w:noProof/>
                <w:webHidden/>
              </w:rPr>
              <w:fldChar w:fldCharType="end"/>
            </w:r>
          </w:hyperlink>
        </w:p>
        <w:p w14:paraId="52226B7B" w14:textId="16647E45"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4" w:history="1">
            <w:r w:rsidR="00B263C3" w:rsidRPr="00B263C3">
              <w:rPr>
                <w:rStyle w:val="Hyperlink"/>
                <w:rFonts w:ascii="Arial" w:hAnsi="Arial" w:cs="Arial"/>
                <w:noProof/>
              </w:rPr>
              <w:t>8.2</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Exernal Audit – Fraud &amp; Error Assessment Report</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_Toc11146964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19</w:t>
            </w:r>
            <w:r w:rsidR="00B263C3" w:rsidRPr="00B263C3">
              <w:rPr>
                <w:rFonts w:ascii="Arial" w:hAnsi="Arial" w:cs="Arial"/>
                <w:noProof/>
                <w:webHidden/>
              </w:rPr>
              <w:fldChar w:fldCharType="end"/>
            </w:r>
          </w:hyperlink>
        </w:p>
        <w:p w14:paraId="0D823E3B" w14:textId="001B3B8B"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5" w:history="1">
            <w:r w:rsidR="00B263C3" w:rsidRPr="00B263C3">
              <w:rPr>
                <w:rStyle w:val="Hyperlink"/>
                <w:rFonts w:ascii="Arial" w:hAnsi="Arial" w:cs="Arial"/>
                <w:noProof/>
              </w:rPr>
              <w:t>8.3</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I.T. Policies Review</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_Toc11146965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20</w:t>
            </w:r>
            <w:r w:rsidR="00B263C3" w:rsidRPr="00B263C3">
              <w:rPr>
                <w:rFonts w:ascii="Arial" w:hAnsi="Arial" w:cs="Arial"/>
                <w:noProof/>
                <w:webHidden/>
              </w:rPr>
              <w:fldChar w:fldCharType="end"/>
            </w:r>
          </w:hyperlink>
        </w:p>
        <w:p w14:paraId="589A0A2A" w14:textId="374D814D"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6" w:history="1">
            <w:r w:rsidR="00B263C3" w:rsidRPr="00B263C3">
              <w:rPr>
                <w:rStyle w:val="Hyperlink"/>
                <w:rFonts w:ascii="Arial" w:hAnsi="Arial" w:cs="Arial"/>
                <w:noProof/>
              </w:rPr>
              <w:t>8.4</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Draft Interim Audit Management Letter for the Year Ending 30 June 2019</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_Toc11146966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21</w:t>
            </w:r>
            <w:r w:rsidR="00B263C3" w:rsidRPr="00B263C3">
              <w:rPr>
                <w:rFonts w:ascii="Arial" w:hAnsi="Arial" w:cs="Arial"/>
                <w:noProof/>
                <w:webHidden/>
              </w:rPr>
              <w:fldChar w:fldCharType="end"/>
            </w:r>
          </w:hyperlink>
        </w:p>
        <w:p w14:paraId="2884D7F5" w14:textId="3FDE67CA"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7" w:history="1">
            <w:r w:rsidR="00B263C3" w:rsidRPr="00B263C3">
              <w:rPr>
                <w:rStyle w:val="Hyperlink"/>
                <w:rFonts w:ascii="Arial" w:hAnsi="Arial" w:cs="Arial"/>
                <w:noProof/>
              </w:rPr>
              <w:t>8.5</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Data Matching Report</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_Toc11146967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23</w:t>
            </w:r>
            <w:r w:rsidR="00B263C3" w:rsidRPr="00B263C3">
              <w:rPr>
                <w:rFonts w:ascii="Arial" w:hAnsi="Arial" w:cs="Arial"/>
                <w:noProof/>
                <w:webHidden/>
              </w:rPr>
              <w:fldChar w:fldCharType="end"/>
            </w:r>
          </w:hyperlink>
        </w:p>
        <w:p w14:paraId="0B5D9EA9" w14:textId="5FAEA1A1"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8" w:history="1">
            <w:r w:rsidR="00B263C3" w:rsidRPr="00B263C3">
              <w:rPr>
                <w:rStyle w:val="Hyperlink"/>
                <w:rFonts w:ascii="Arial" w:hAnsi="Arial" w:cs="Arial"/>
                <w:noProof/>
                <w:lang w:val="en-US"/>
              </w:rPr>
              <w:t>8.6</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Civica – Commerical in Confidence: Managed Services Agreement</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_Toc11146968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23</w:t>
            </w:r>
            <w:r w:rsidR="00B263C3" w:rsidRPr="00B263C3">
              <w:rPr>
                <w:rFonts w:ascii="Arial" w:hAnsi="Arial" w:cs="Arial"/>
                <w:noProof/>
                <w:webHidden/>
              </w:rPr>
              <w:fldChar w:fldCharType="end"/>
            </w:r>
          </w:hyperlink>
        </w:p>
        <w:p w14:paraId="219C65E7" w14:textId="6DEC81C9"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69" w:history="1">
            <w:r w:rsidR="00B263C3" w:rsidRPr="00B263C3">
              <w:rPr>
                <w:rStyle w:val="Hyperlink"/>
                <w:rFonts w:ascii="Arial" w:hAnsi="Arial" w:cs="Arial"/>
                <w:noProof/>
              </w:rPr>
              <w:t>9</w:t>
            </w:r>
            <w:r w:rsidR="00B263C3" w:rsidRPr="00B263C3">
              <w:rPr>
                <w:rFonts w:ascii="Arial" w:eastAsiaTheme="minorEastAsia" w:hAnsi="Arial" w:cs="Arial"/>
                <w:noProof/>
                <w:sz w:val="22"/>
                <w:szCs w:val="22"/>
                <w:lang w:eastAsia="en-AU"/>
              </w:rPr>
              <w:tab/>
            </w:r>
            <w:r w:rsidR="00B263C3" w:rsidRPr="00B263C3">
              <w:rPr>
                <w:rStyle w:val="Hyperlink"/>
                <w:rFonts w:ascii="Arial" w:hAnsi="Arial" w:cs="Arial"/>
                <w:noProof/>
              </w:rPr>
              <w:t>Date of next meeting</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_Toc11146969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23</w:t>
            </w:r>
            <w:r w:rsidR="00B263C3" w:rsidRPr="00B263C3">
              <w:rPr>
                <w:rFonts w:ascii="Arial" w:hAnsi="Arial" w:cs="Arial"/>
                <w:noProof/>
                <w:webHidden/>
              </w:rPr>
              <w:fldChar w:fldCharType="end"/>
            </w:r>
          </w:hyperlink>
        </w:p>
        <w:p w14:paraId="07FE24B7" w14:textId="294F1D35" w:rsidR="00B263C3" w:rsidRPr="00B263C3" w:rsidRDefault="00DC5069" w:rsidP="00B263C3">
          <w:pPr>
            <w:pStyle w:val="TOC1"/>
            <w:tabs>
              <w:tab w:val="clear" w:pos="8303"/>
              <w:tab w:val="right" w:leader="dot" w:pos="8222"/>
            </w:tabs>
            <w:rPr>
              <w:rFonts w:ascii="Arial" w:eastAsiaTheme="minorEastAsia" w:hAnsi="Arial" w:cs="Arial"/>
              <w:noProof/>
              <w:sz w:val="22"/>
              <w:szCs w:val="22"/>
              <w:lang w:eastAsia="en-AU"/>
            </w:rPr>
          </w:pPr>
          <w:hyperlink w:anchor="_Toc11146970" w:history="1">
            <w:r w:rsidR="00B263C3" w:rsidRPr="00B263C3">
              <w:rPr>
                <w:rStyle w:val="Hyperlink"/>
                <w:rFonts w:ascii="Arial" w:hAnsi="Arial" w:cs="Arial"/>
                <w:noProof/>
              </w:rPr>
              <w:t>Declaration of Closure</w:t>
            </w:r>
            <w:r w:rsidR="00B263C3" w:rsidRPr="00B263C3">
              <w:rPr>
                <w:rFonts w:ascii="Arial" w:hAnsi="Arial" w:cs="Arial"/>
                <w:noProof/>
                <w:webHidden/>
              </w:rPr>
              <w:tab/>
            </w:r>
            <w:r w:rsidR="00B263C3" w:rsidRPr="00B263C3">
              <w:rPr>
                <w:rFonts w:ascii="Arial" w:hAnsi="Arial" w:cs="Arial"/>
                <w:noProof/>
                <w:webHidden/>
              </w:rPr>
              <w:fldChar w:fldCharType="begin"/>
            </w:r>
            <w:r w:rsidR="00B263C3" w:rsidRPr="00B263C3">
              <w:rPr>
                <w:rFonts w:ascii="Arial" w:hAnsi="Arial" w:cs="Arial"/>
                <w:noProof/>
                <w:webHidden/>
              </w:rPr>
              <w:instrText xml:space="preserve"> PAGEREF _Toc11146970 \h </w:instrText>
            </w:r>
            <w:r w:rsidR="00B263C3" w:rsidRPr="00B263C3">
              <w:rPr>
                <w:rFonts w:ascii="Arial" w:hAnsi="Arial" w:cs="Arial"/>
                <w:noProof/>
                <w:webHidden/>
              </w:rPr>
            </w:r>
            <w:r w:rsidR="00B263C3" w:rsidRPr="00B263C3">
              <w:rPr>
                <w:rFonts w:ascii="Arial" w:hAnsi="Arial" w:cs="Arial"/>
                <w:noProof/>
                <w:webHidden/>
              </w:rPr>
              <w:fldChar w:fldCharType="separate"/>
            </w:r>
            <w:r w:rsidR="00A71899">
              <w:rPr>
                <w:rFonts w:ascii="Arial" w:hAnsi="Arial" w:cs="Arial"/>
                <w:noProof/>
                <w:webHidden/>
              </w:rPr>
              <w:t>23</w:t>
            </w:r>
            <w:r w:rsidR="00B263C3" w:rsidRPr="00B263C3">
              <w:rPr>
                <w:rFonts w:ascii="Arial" w:hAnsi="Arial" w:cs="Arial"/>
                <w:noProof/>
                <w:webHidden/>
              </w:rPr>
              <w:fldChar w:fldCharType="end"/>
            </w:r>
          </w:hyperlink>
        </w:p>
        <w:p w14:paraId="133803AA" w14:textId="502C0177" w:rsidR="00AB761D" w:rsidRPr="007351BA" w:rsidRDefault="00AB761D" w:rsidP="007351BA">
          <w:pPr>
            <w:tabs>
              <w:tab w:val="right" w:leader="dot" w:pos="8222"/>
            </w:tabs>
            <w:ind w:right="-192"/>
            <w:rPr>
              <w:rFonts w:ascii="Arial" w:hAnsi="Arial" w:cs="Arial"/>
            </w:rPr>
          </w:pPr>
          <w:r w:rsidRPr="007351BA">
            <w:rPr>
              <w:rFonts w:ascii="Arial" w:hAnsi="Arial" w:cs="Arial"/>
              <w:b/>
              <w:bCs/>
              <w:noProof/>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728D20A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B2A28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B70843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7D84891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footerReference w:type="first" r:id="rId15"/>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3F86FF0F" w14:textId="4C4DCFB6" w:rsidR="00812014" w:rsidRPr="00050994" w:rsidRDefault="00CB615E" w:rsidP="00050994">
      <w:pPr>
        <w:jc w:val="both"/>
        <w:rPr>
          <w:rFonts w:ascii="Arial" w:hAnsi="Arial" w:cs="Arial"/>
          <w:b/>
          <w:szCs w:val="24"/>
        </w:rPr>
      </w:pPr>
      <w:r>
        <w:rPr>
          <w:rFonts w:ascii="Arial" w:hAnsi="Arial" w:cs="Arial"/>
          <w:b/>
          <w:szCs w:val="24"/>
        </w:rPr>
        <w:t xml:space="preserve">Minutes </w:t>
      </w:r>
      <w:r w:rsidR="00034CA4">
        <w:rPr>
          <w:rFonts w:ascii="Arial" w:hAnsi="Arial" w:cs="Arial"/>
          <w:b/>
          <w:szCs w:val="24"/>
        </w:rPr>
        <w:t>of</w:t>
      </w:r>
      <w:r w:rsidR="00180419" w:rsidRPr="00812014">
        <w:rPr>
          <w:rFonts w:ascii="Arial" w:hAnsi="Arial" w:cs="Arial"/>
          <w:b/>
          <w:szCs w:val="24"/>
        </w:rPr>
        <w:t xml:space="preserve"> the </w:t>
      </w:r>
      <w:r w:rsidR="00B06B41">
        <w:rPr>
          <w:rFonts w:ascii="Arial" w:hAnsi="Arial" w:cs="Arial"/>
          <w:b/>
          <w:szCs w:val="24"/>
        </w:rPr>
        <w:t>Audit &amp; Risk</w:t>
      </w:r>
      <w:r w:rsidR="00180419" w:rsidRPr="00812014">
        <w:rPr>
          <w:rFonts w:ascii="Arial" w:hAnsi="Arial" w:cs="Arial"/>
          <w:b/>
          <w:szCs w:val="24"/>
        </w:rPr>
        <w:t xml:space="preserve"> Committee</w:t>
      </w:r>
      <w:r w:rsidR="00034CA4">
        <w:rPr>
          <w:rFonts w:ascii="Arial" w:hAnsi="Arial" w:cs="Arial"/>
          <w:b/>
          <w:szCs w:val="24"/>
        </w:rPr>
        <w:t xml:space="preserve"> meeting</w:t>
      </w:r>
      <w:r w:rsidR="00180419" w:rsidRPr="00812014">
        <w:rPr>
          <w:rFonts w:ascii="Arial" w:hAnsi="Arial" w:cs="Arial"/>
          <w:b/>
          <w:szCs w:val="24"/>
        </w:rPr>
        <w:t xml:space="preserve"> held in the </w:t>
      </w:r>
      <w:r w:rsidR="00177E30">
        <w:rPr>
          <w:rFonts w:ascii="Arial" w:hAnsi="Arial"/>
          <w:b/>
        </w:rPr>
        <w:t>Council Chambers</w:t>
      </w:r>
      <w:r w:rsidR="00812014" w:rsidRPr="00812014">
        <w:rPr>
          <w:rFonts w:ascii="Arial" w:hAnsi="Arial"/>
          <w:b/>
        </w:rPr>
        <w:t xml:space="preserve"> at </w:t>
      </w:r>
      <w:r w:rsidR="00B06B41">
        <w:rPr>
          <w:rFonts w:ascii="Arial" w:hAnsi="Arial"/>
          <w:b/>
        </w:rPr>
        <w:t>the City of Nedlands</w:t>
      </w:r>
      <w:r w:rsidR="00812014">
        <w:rPr>
          <w:rFonts w:ascii="Arial" w:hAnsi="Arial"/>
        </w:rPr>
        <w:t xml:space="preserve"> </w:t>
      </w:r>
      <w:r w:rsidR="00180419" w:rsidRPr="00812014">
        <w:rPr>
          <w:rFonts w:ascii="Arial" w:hAnsi="Arial" w:cs="Arial"/>
          <w:b/>
          <w:szCs w:val="24"/>
        </w:rPr>
        <w:t xml:space="preserve">on </w:t>
      </w:r>
      <w:r w:rsidR="00336A6A">
        <w:rPr>
          <w:rFonts w:ascii="Arial" w:hAnsi="Arial" w:cs="Arial"/>
          <w:b/>
          <w:szCs w:val="24"/>
        </w:rPr>
        <w:t>Wednesday</w:t>
      </w:r>
      <w:r w:rsidR="00462C09" w:rsidRPr="00462C09">
        <w:rPr>
          <w:rFonts w:ascii="Arial" w:hAnsi="Arial" w:cs="Arial"/>
          <w:b/>
          <w:szCs w:val="24"/>
        </w:rPr>
        <w:t>,</w:t>
      </w:r>
      <w:r w:rsidR="00173ADB" w:rsidRPr="00462C09">
        <w:rPr>
          <w:rFonts w:ascii="Arial" w:hAnsi="Arial"/>
          <w:b/>
        </w:rPr>
        <w:t xml:space="preserve"> </w:t>
      </w:r>
      <w:r w:rsidR="00462C09" w:rsidRPr="00462C09">
        <w:rPr>
          <w:rFonts w:ascii="Arial" w:hAnsi="Arial" w:cs="Arial"/>
          <w:b/>
          <w:szCs w:val="24"/>
        </w:rPr>
        <w:t>5</w:t>
      </w:r>
      <w:r w:rsidR="00173ADB">
        <w:rPr>
          <w:rFonts w:ascii="Arial" w:hAnsi="Arial"/>
          <w:b/>
        </w:rPr>
        <w:t xml:space="preserve"> </w:t>
      </w:r>
      <w:r w:rsidR="00C00B84">
        <w:rPr>
          <w:rFonts w:ascii="Arial" w:hAnsi="Arial"/>
          <w:b/>
        </w:rPr>
        <w:t>June</w:t>
      </w:r>
      <w:r w:rsidR="00173ADB">
        <w:rPr>
          <w:rFonts w:ascii="Arial" w:hAnsi="Arial"/>
          <w:b/>
        </w:rPr>
        <w:t xml:space="preserve"> 2019</w:t>
      </w:r>
      <w:r w:rsidR="00812014" w:rsidRPr="00812014">
        <w:rPr>
          <w:rFonts w:ascii="Arial" w:hAnsi="Arial"/>
          <w:b/>
        </w:rPr>
        <w:t xml:space="preserve"> </w:t>
      </w:r>
      <w:r w:rsidR="00180419" w:rsidRPr="00812014">
        <w:rPr>
          <w:rFonts w:ascii="Arial" w:hAnsi="Arial" w:cs="Arial"/>
          <w:b/>
          <w:szCs w:val="24"/>
        </w:rPr>
        <w:t xml:space="preserve">at </w:t>
      </w:r>
      <w:r w:rsidR="005D3FE4">
        <w:rPr>
          <w:rFonts w:ascii="Arial" w:hAnsi="Arial"/>
          <w:b/>
        </w:rPr>
        <w:t xml:space="preserve">5.30 </w:t>
      </w:r>
      <w:r w:rsidR="00B06B41">
        <w:rPr>
          <w:rFonts w:ascii="Arial" w:hAnsi="Arial"/>
          <w:b/>
        </w:rPr>
        <w:t>pm</w:t>
      </w:r>
      <w:r w:rsidR="00812014" w:rsidRPr="00812014">
        <w:rPr>
          <w:rFonts w:ascii="Arial" w:hAnsi="Arial"/>
          <w:b/>
        </w:rPr>
        <w:t>.</w:t>
      </w:r>
    </w:p>
    <w:p w14:paraId="38F3A776"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032DA86" w14:textId="77777777" w:rsidR="00683A50" w:rsidRPr="00180419" w:rsidRDefault="00562866" w:rsidP="00765E9D">
      <w:pPr>
        <w:pStyle w:val="Heading1"/>
        <w:spacing w:before="0" w:after="0"/>
        <w:rPr>
          <w:rFonts w:ascii="Arial" w:hAnsi="Arial" w:cs="Arial"/>
          <w:sz w:val="24"/>
          <w:szCs w:val="24"/>
          <w:u w:val="none"/>
        </w:rPr>
      </w:pPr>
      <w:bookmarkStart w:id="1" w:name="_Toc489603343"/>
      <w:bookmarkStart w:id="2" w:name="_Toc11146946"/>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bookmarkEnd w:id="2"/>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7C8E26B8"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177E30">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5.</w:t>
      </w:r>
      <w:r w:rsidR="0043066C">
        <w:rPr>
          <w:rFonts w:ascii="Arial" w:hAnsi="Arial"/>
        </w:rPr>
        <w:t>4</w:t>
      </w:r>
      <w:r w:rsidR="00417003">
        <w:rPr>
          <w:rFonts w:ascii="Arial" w:hAnsi="Arial"/>
        </w:rPr>
        <w:t>2</w:t>
      </w:r>
      <w:r w:rsidR="005D3FE4">
        <w:rPr>
          <w:rFonts w:ascii="Arial" w:hAnsi="Arial"/>
        </w:rPr>
        <w:t xml:space="preserve"> </w:t>
      </w:r>
      <w:r w:rsidR="00B06B41">
        <w:rPr>
          <w:rFonts w:ascii="Arial" w:hAnsi="Arial"/>
        </w:rPr>
        <w:t>pm</w:t>
      </w:r>
      <w:r w:rsidR="00812014">
        <w:rPr>
          <w:rFonts w:ascii="Arial" w:hAnsi="Arial"/>
        </w:rPr>
        <w:t xml:space="preserve"> </w:t>
      </w:r>
      <w:r w:rsidRPr="00180419">
        <w:rPr>
          <w:rFonts w:ascii="Arial" w:hAnsi="Arial" w:cs="Arial"/>
          <w:szCs w:val="24"/>
        </w:rPr>
        <w:t>and dr</w:t>
      </w:r>
      <w:r w:rsidR="00177E30">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6027CB02"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71A3F85F"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3A7C3CE3"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3" w:name="_Toc489603344"/>
      <w:bookmarkStart w:id="4" w:name="_Toc11146947"/>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3"/>
      <w:bookmarkEnd w:id="4"/>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BD56BA4" w14:textId="77777777" w:rsidR="00BF3BFE" w:rsidRPr="00147AEA" w:rsidRDefault="00BF3BFE" w:rsidP="00BF3BFE">
      <w:pPr>
        <w:tabs>
          <w:tab w:val="left" w:pos="1985"/>
          <w:tab w:val="right" w:pos="8335"/>
        </w:tabs>
        <w:jc w:val="both"/>
        <w:rPr>
          <w:rFonts w:ascii="Arial" w:hAnsi="Arial" w:cs="Arial"/>
          <w:szCs w:val="24"/>
        </w:rPr>
      </w:pPr>
      <w:r w:rsidRPr="00147AEA">
        <w:rPr>
          <w:rFonts w:ascii="Arial" w:hAnsi="Arial" w:cs="Arial"/>
          <w:b/>
          <w:szCs w:val="24"/>
        </w:rPr>
        <w:t>Councillors</w:t>
      </w:r>
      <w:r w:rsidRPr="00147AEA">
        <w:rPr>
          <w:rFonts w:ascii="Arial" w:hAnsi="Arial" w:cs="Arial"/>
          <w:szCs w:val="24"/>
        </w:rPr>
        <w:tab/>
        <w:t>Councillor I S Argyle</w:t>
      </w:r>
      <w:r w:rsidRPr="00147AEA">
        <w:rPr>
          <w:rFonts w:ascii="Arial" w:hAnsi="Arial" w:cs="Arial"/>
          <w:szCs w:val="24"/>
        </w:rPr>
        <w:tab/>
        <w:t>Dalkeith Ward (Presiding Member)</w:t>
      </w:r>
    </w:p>
    <w:p w14:paraId="458F7D6C" w14:textId="77777777" w:rsidR="00BF3BFE" w:rsidRPr="00147AEA" w:rsidRDefault="00BF3BFE" w:rsidP="00BF3BFE">
      <w:pPr>
        <w:tabs>
          <w:tab w:val="left" w:pos="1985"/>
          <w:tab w:val="right" w:pos="8335"/>
        </w:tabs>
        <w:ind w:left="1985"/>
        <w:jc w:val="both"/>
        <w:rPr>
          <w:rFonts w:ascii="Arial" w:hAnsi="Arial" w:cs="Arial"/>
          <w:szCs w:val="24"/>
        </w:rPr>
      </w:pPr>
      <w:r>
        <w:rPr>
          <w:rFonts w:ascii="Arial" w:hAnsi="Arial" w:cs="Arial"/>
          <w:szCs w:val="24"/>
        </w:rPr>
        <w:t>His Worship the Mayor</w:t>
      </w:r>
      <w:r w:rsidRPr="00147AEA">
        <w:rPr>
          <w:rFonts w:ascii="Arial" w:hAnsi="Arial" w:cs="Arial"/>
          <w:szCs w:val="24"/>
        </w:rPr>
        <w:tab/>
      </w:r>
      <w:r>
        <w:rPr>
          <w:rFonts w:ascii="Arial" w:hAnsi="Arial" w:cs="Arial"/>
          <w:szCs w:val="24"/>
        </w:rPr>
        <w:t>R M C Hipkins</w:t>
      </w:r>
    </w:p>
    <w:p w14:paraId="0119A032" w14:textId="77777777" w:rsidR="00BF3BFE" w:rsidRDefault="00BF3BFE" w:rsidP="00BF3BFE">
      <w:pPr>
        <w:tabs>
          <w:tab w:val="left" w:pos="1985"/>
          <w:tab w:val="right" w:pos="8335"/>
        </w:tabs>
        <w:ind w:left="1985"/>
        <w:jc w:val="both"/>
        <w:rPr>
          <w:rFonts w:ascii="Arial" w:hAnsi="Arial" w:cs="Arial"/>
          <w:szCs w:val="24"/>
        </w:rPr>
      </w:pPr>
      <w:r w:rsidRPr="00147AEA">
        <w:rPr>
          <w:rFonts w:ascii="Arial" w:hAnsi="Arial" w:cs="Arial"/>
          <w:szCs w:val="24"/>
        </w:rPr>
        <w:t>Councillor L J McManus</w:t>
      </w:r>
      <w:r w:rsidRPr="00147AEA">
        <w:rPr>
          <w:rFonts w:ascii="Arial" w:hAnsi="Arial" w:cs="Arial"/>
          <w:szCs w:val="24"/>
        </w:rPr>
        <w:tab/>
        <w:t>Coastal Districts Ward</w:t>
      </w:r>
    </w:p>
    <w:p w14:paraId="4F234294" w14:textId="77777777" w:rsidR="00BF3BFE" w:rsidRDefault="00BF3BFE" w:rsidP="00BF3BFE">
      <w:pPr>
        <w:tabs>
          <w:tab w:val="left" w:pos="1985"/>
          <w:tab w:val="right" w:pos="8335"/>
        </w:tabs>
        <w:ind w:left="1985"/>
        <w:jc w:val="both"/>
        <w:rPr>
          <w:rFonts w:ascii="Arial" w:hAnsi="Arial" w:cs="Arial"/>
          <w:szCs w:val="24"/>
        </w:rPr>
      </w:pPr>
      <w:r>
        <w:rPr>
          <w:rFonts w:ascii="Arial" w:hAnsi="Arial" w:cs="Arial"/>
          <w:szCs w:val="24"/>
        </w:rPr>
        <w:t>Mr R Senathirajah</w:t>
      </w:r>
      <w:r>
        <w:rPr>
          <w:rFonts w:ascii="Arial" w:hAnsi="Arial" w:cs="Arial"/>
          <w:szCs w:val="24"/>
        </w:rPr>
        <w:tab/>
        <w:t>Community Member</w:t>
      </w:r>
    </w:p>
    <w:p w14:paraId="16BE0C40" w14:textId="77777777" w:rsidR="00BF3BFE" w:rsidRPr="00147AEA" w:rsidRDefault="00BF3BFE" w:rsidP="00BF3BFE">
      <w:pPr>
        <w:tabs>
          <w:tab w:val="left" w:pos="1985"/>
          <w:tab w:val="right" w:pos="8335"/>
        </w:tabs>
        <w:ind w:left="1985"/>
        <w:jc w:val="both"/>
        <w:rPr>
          <w:rFonts w:ascii="Arial" w:hAnsi="Arial" w:cs="Arial"/>
          <w:szCs w:val="24"/>
        </w:rPr>
      </w:pPr>
      <w:r>
        <w:rPr>
          <w:rFonts w:ascii="Arial" w:hAnsi="Arial" w:cs="Arial"/>
          <w:szCs w:val="24"/>
        </w:rPr>
        <w:t>Mr P Setchell</w:t>
      </w:r>
      <w:r>
        <w:rPr>
          <w:rFonts w:ascii="Arial" w:hAnsi="Arial" w:cs="Arial"/>
          <w:szCs w:val="24"/>
        </w:rPr>
        <w:tab/>
        <w:t>Community Member</w:t>
      </w:r>
      <w:r w:rsidRPr="00147AEA">
        <w:rPr>
          <w:rFonts w:ascii="Arial" w:hAnsi="Arial" w:cs="Arial"/>
          <w:szCs w:val="24"/>
        </w:rPr>
        <w:t xml:space="preserve"> </w:t>
      </w:r>
    </w:p>
    <w:p w14:paraId="13E8A215" w14:textId="77777777" w:rsidR="00BF3BFE" w:rsidRPr="00147AEA" w:rsidRDefault="00BF3BFE" w:rsidP="00BF3BFE">
      <w:pPr>
        <w:tabs>
          <w:tab w:val="left" w:pos="1985"/>
          <w:tab w:val="right" w:pos="8335"/>
        </w:tabs>
        <w:jc w:val="both"/>
        <w:rPr>
          <w:rFonts w:ascii="Arial" w:hAnsi="Arial" w:cs="Arial"/>
          <w:szCs w:val="24"/>
        </w:rPr>
      </w:pPr>
    </w:p>
    <w:p w14:paraId="0C4F21B2" w14:textId="3FE9A3BA" w:rsidR="00BF3BFE" w:rsidRDefault="00BF3BFE" w:rsidP="006B71F4">
      <w:pPr>
        <w:tabs>
          <w:tab w:val="left" w:pos="1985"/>
          <w:tab w:val="right" w:pos="8335"/>
        </w:tabs>
        <w:jc w:val="both"/>
        <w:rPr>
          <w:rFonts w:ascii="Arial" w:hAnsi="Arial" w:cs="Arial"/>
          <w:szCs w:val="24"/>
        </w:rPr>
      </w:pPr>
      <w:r w:rsidRPr="00147AEA">
        <w:rPr>
          <w:rFonts w:ascii="Arial" w:hAnsi="Arial" w:cs="Arial"/>
          <w:b/>
          <w:szCs w:val="24"/>
        </w:rPr>
        <w:t>Staff</w:t>
      </w:r>
      <w:r w:rsidRPr="00147AEA">
        <w:rPr>
          <w:rFonts w:ascii="Arial" w:hAnsi="Arial" w:cs="Arial"/>
          <w:szCs w:val="24"/>
        </w:rPr>
        <w:tab/>
        <w:t>Mrs L M Driscoll</w:t>
      </w:r>
      <w:r w:rsidRPr="00147AEA">
        <w:rPr>
          <w:rFonts w:ascii="Arial" w:hAnsi="Arial" w:cs="Arial"/>
          <w:szCs w:val="24"/>
        </w:rPr>
        <w:tab/>
        <w:t>Director Corporate &amp; Strategy</w:t>
      </w:r>
    </w:p>
    <w:p w14:paraId="013AFBCD" w14:textId="18F1C007" w:rsidR="006B71F4" w:rsidRDefault="006B71F4" w:rsidP="006B71F4">
      <w:pPr>
        <w:tabs>
          <w:tab w:val="left" w:pos="1985"/>
          <w:tab w:val="right" w:pos="8335"/>
        </w:tabs>
        <w:jc w:val="both"/>
        <w:rPr>
          <w:rFonts w:ascii="Arial" w:hAnsi="Arial" w:cs="Arial"/>
          <w:szCs w:val="24"/>
        </w:rPr>
      </w:pPr>
      <w:r>
        <w:rPr>
          <w:rFonts w:ascii="Arial" w:hAnsi="Arial" w:cs="Arial"/>
          <w:szCs w:val="24"/>
        </w:rPr>
        <w:tab/>
        <w:t xml:space="preserve">Mrs V </w:t>
      </w:r>
      <w:r w:rsidR="00520F1F" w:rsidRPr="00520F1F">
        <w:rPr>
          <w:rFonts w:ascii="Arial" w:hAnsi="Arial" w:cs="Arial"/>
          <w:szCs w:val="24"/>
        </w:rPr>
        <w:t>Jayaraman</w:t>
      </w:r>
      <w:r w:rsidR="00520F1F">
        <w:rPr>
          <w:rFonts w:ascii="Arial" w:hAnsi="Arial" w:cs="Arial"/>
          <w:szCs w:val="24"/>
        </w:rPr>
        <w:tab/>
        <w:t>Manager Financial Services</w:t>
      </w:r>
    </w:p>
    <w:p w14:paraId="0D607B60" w14:textId="17931A59" w:rsidR="00520F1F" w:rsidRPr="00147AEA" w:rsidRDefault="00520F1F" w:rsidP="006B71F4">
      <w:pPr>
        <w:tabs>
          <w:tab w:val="left" w:pos="1985"/>
          <w:tab w:val="right" w:pos="8335"/>
        </w:tabs>
        <w:jc w:val="both"/>
        <w:rPr>
          <w:rFonts w:ascii="Arial" w:hAnsi="Arial" w:cs="Arial"/>
          <w:szCs w:val="24"/>
        </w:rPr>
      </w:pPr>
      <w:r>
        <w:rPr>
          <w:rFonts w:ascii="Arial" w:hAnsi="Arial" w:cs="Arial"/>
          <w:szCs w:val="24"/>
        </w:rPr>
        <w:tab/>
        <w:t xml:space="preserve">Mr A </w:t>
      </w:r>
      <w:r w:rsidR="0067083F" w:rsidRPr="0067083F">
        <w:rPr>
          <w:rFonts w:ascii="Arial" w:hAnsi="Arial" w:cs="Arial"/>
          <w:szCs w:val="24"/>
        </w:rPr>
        <w:t>Khetani</w:t>
      </w:r>
      <w:r w:rsidR="0067083F">
        <w:rPr>
          <w:rFonts w:ascii="Arial" w:hAnsi="Arial" w:cs="Arial"/>
          <w:szCs w:val="24"/>
        </w:rPr>
        <w:tab/>
      </w:r>
      <w:r w:rsidR="0067083F" w:rsidRPr="0067083F">
        <w:rPr>
          <w:rFonts w:ascii="Arial" w:hAnsi="Arial" w:cs="Arial"/>
          <w:szCs w:val="24"/>
        </w:rPr>
        <w:t>Senior Finance Officer - Governance</w:t>
      </w:r>
    </w:p>
    <w:p w14:paraId="061E9871" w14:textId="21E5CD94" w:rsidR="00AA3800" w:rsidRPr="004104DF" w:rsidRDefault="00AA3800" w:rsidP="00BF3BFE">
      <w:pPr>
        <w:tabs>
          <w:tab w:val="left" w:pos="1985"/>
          <w:tab w:val="right" w:pos="8335"/>
        </w:tabs>
        <w:ind w:left="1985"/>
        <w:jc w:val="both"/>
        <w:rPr>
          <w:rFonts w:ascii="Arial" w:hAnsi="Arial" w:cs="Arial"/>
          <w:szCs w:val="24"/>
        </w:rPr>
      </w:pPr>
      <w:r>
        <w:rPr>
          <w:rFonts w:ascii="Arial" w:hAnsi="Arial" w:cs="Arial"/>
          <w:szCs w:val="24"/>
        </w:rPr>
        <w:t>Mrs S C Gibson</w:t>
      </w:r>
      <w:r>
        <w:rPr>
          <w:rFonts w:ascii="Arial" w:hAnsi="Arial" w:cs="Arial"/>
          <w:szCs w:val="24"/>
        </w:rPr>
        <w:tab/>
        <w:t>PA to Director Corporate &amp; Strategy</w:t>
      </w:r>
    </w:p>
    <w:p w14:paraId="29D6B301" w14:textId="4129027C" w:rsidR="00BF3BFE" w:rsidRPr="00147AEA" w:rsidRDefault="00BF3BFE" w:rsidP="00BF3BFE">
      <w:pPr>
        <w:tabs>
          <w:tab w:val="left" w:pos="1985"/>
          <w:tab w:val="right" w:pos="8335"/>
        </w:tabs>
        <w:ind w:left="1985"/>
        <w:jc w:val="both"/>
        <w:rPr>
          <w:rFonts w:ascii="Arial" w:hAnsi="Arial" w:cs="Arial"/>
          <w:szCs w:val="24"/>
        </w:rPr>
      </w:pPr>
      <w:r w:rsidRPr="00147AEA">
        <w:rPr>
          <w:rFonts w:ascii="Arial" w:hAnsi="Arial" w:cs="Arial"/>
          <w:szCs w:val="24"/>
        </w:rPr>
        <w:t xml:space="preserve">Ms </w:t>
      </w:r>
      <w:r>
        <w:rPr>
          <w:rFonts w:ascii="Arial" w:hAnsi="Arial" w:cs="Arial"/>
          <w:szCs w:val="24"/>
        </w:rPr>
        <w:t>A Brett</w:t>
      </w:r>
      <w:r w:rsidRPr="00147AEA">
        <w:rPr>
          <w:rFonts w:ascii="Arial" w:hAnsi="Arial" w:cs="Arial"/>
          <w:szCs w:val="24"/>
        </w:rPr>
        <w:tab/>
      </w:r>
      <w:r w:rsidR="001C7325">
        <w:rPr>
          <w:rFonts w:ascii="Arial" w:hAnsi="Arial" w:cs="Arial"/>
          <w:szCs w:val="24"/>
        </w:rPr>
        <w:t>A/</w:t>
      </w:r>
      <w:r>
        <w:rPr>
          <w:rFonts w:ascii="Arial" w:hAnsi="Arial" w:cs="Arial"/>
          <w:szCs w:val="24"/>
        </w:rPr>
        <w:t>PA to Director Corporate &amp; Strategy</w:t>
      </w:r>
    </w:p>
    <w:p w14:paraId="2C9DE6D6" w14:textId="77777777" w:rsidR="00BF3BFE" w:rsidRDefault="00BF3BFE" w:rsidP="00BF3BFE">
      <w:pPr>
        <w:jc w:val="both"/>
        <w:rPr>
          <w:rFonts w:ascii="Arial" w:hAnsi="Arial" w:cs="Arial"/>
          <w:szCs w:val="24"/>
        </w:rPr>
      </w:pPr>
    </w:p>
    <w:p w14:paraId="40AD5F6E" w14:textId="3354FB3D" w:rsidR="00BF3BFE" w:rsidRPr="0077020F" w:rsidRDefault="00BF3BFE" w:rsidP="00BF3BFE">
      <w:pPr>
        <w:tabs>
          <w:tab w:val="left" w:pos="1985"/>
          <w:tab w:val="right" w:pos="8335"/>
        </w:tabs>
        <w:jc w:val="both"/>
        <w:rPr>
          <w:rFonts w:ascii="Arial" w:hAnsi="Arial" w:cs="Arial"/>
          <w:szCs w:val="24"/>
        </w:rPr>
      </w:pPr>
      <w:r w:rsidRPr="004104DF">
        <w:rPr>
          <w:rFonts w:ascii="Arial" w:hAnsi="Arial" w:cs="Arial"/>
          <w:b/>
          <w:szCs w:val="24"/>
        </w:rPr>
        <w:t>Guests</w:t>
      </w:r>
      <w:r>
        <w:rPr>
          <w:rFonts w:ascii="Arial" w:hAnsi="Arial" w:cs="Arial"/>
          <w:b/>
          <w:szCs w:val="24"/>
        </w:rPr>
        <w:tab/>
      </w:r>
      <w:r w:rsidR="00A006E8" w:rsidRPr="0077020F">
        <w:rPr>
          <w:rFonts w:ascii="Arial" w:hAnsi="Arial" w:cs="Arial"/>
          <w:szCs w:val="24"/>
        </w:rPr>
        <w:t>Mr</w:t>
      </w:r>
      <w:r w:rsidR="0077020F" w:rsidRPr="0077020F">
        <w:rPr>
          <w:rFonts w:ascii="Arial" w:hAnsi="Arial" w:cs="Arial"/>
          <w:szCs w:val="24"/>
        </w:rPr>
        <w:t xml:space="preserve"> T </w:t>
      </w:r>
      <w:proofErr w:type="spellStart"/>
      <w:r w:rsidR="0077020F" w:rsidRPr="0077020F">
        <w:rPr>
          <w:rFonts w:ascii="Arial" w:hAnsi="Arial" w:cs="Arial"/>
          <w:szCs w:val="24"/>
        </w:rPr>
        <w:t>Macri</w:t>
      </w:r>
      <w:proofErr w:type="spellEnd"/>
      <w:r w:rsidRPr="0077020F">
        <w:rPr>
          <w:rFonts w:ascii="Arial" w:hAnsi="Arial" w:cs="Arial"/>
          <w:szCs w:val="24"/>
        </w:rPr>
        <w:tab/>
      </w:r>
      <w:proofErr w:type="spellStart"/>
      <w:r w:rsidR="0077020F" w:rsidRPr="0077020F">
        <w:rPr>
          <w:rFonts w:ascii="Arial" w:hAnsi="Arial" w:cs="Arial"/>
          <w:szCs w:val="24"/>
        </w:rPr>
        <w:t>Macri</w:t>
      </w:r>
      <w:proofErr w:type="spellEnd"/>
      <w:r w:rsidR="0077020F" w:rsidRPr="0077020F">
        <w:rPr>
          <w:rFonts w:ascii="Arial" w:hAnsi="Arial" w:cs="Arial"/>
          <w:szCs w:val="24"/>
        </w:rPr>
        <w:t xml:space="preserve"> Partners</w:t>
      </w:r>
    </w:p>
    <w:p w14:paraId="64618A1A" w14:textId="5E3712FF" w:rsidR="0077020F" w:rsidRDefault="0077020F" w:rsidP="00BF3BFE">
      <w:pPr>
        <w:tabs>
          <w:tab w:val="left" w:pos="1985"/>
          <w:tab w:val="right" w:pos="8335"/>
        </w:tabs>
        <w:jc w:val="both"/>
        <w:rPr>
          <w:rFonts w:ascii="Arial" w:hAnsi="Arial" w:cs="Arial"/>
          <w:szCs w:val="24"/>
        </w:rPr>
      </w:pPr>
      <w:r w:rsidRPr="0077020F">
        <w:rPr>
          <w:rFonts w:ascii="Arial" w:hAnsi="Arial" w:cs="Arial"/>
          <w:szCs w:val="24"/>
        </w:rPr>
        <w:tab/>
        <w:t>Mr S Herathmudalige</w:t>
      </w:r>
      <w:r w:rsidRPr="0077020F">
        <w:rPr>
          <w:rFonts w:ascii="Arial" w:hAnsi="Arial" w:cs="Arial"/>
          <w:szCs w:val="24"/>
        </w:rPr>
        <w:tab/>
        <w:t>Macri Partners</w:t>
      </w:r>
    </w:p>
    <w:p w14:paraId="5632E7EF" w14:textId="0D357702" w:rsidR="00BF3BFE" w:rsidRPr="004104DF" w:rsidRDefault="0077020F" w:rsidP="00BF3BFE">
      <w:pPr>
        <w:tabs>
          <w:tab w:val="left" w:pos="1985"/>
          <w:tab w:val="right" w:pos="8335"/>
        </w:tabs>
        <w:jc w:val="both"/>
        <w:rPr>
          <w:rFonts w:ascii="Arial" w:hAnsi="Arial" w:cs="Arial"/>
          <w:b/>
          <w:szCs w:val="24"/>
        </w:rPr>
      </w:pPr>
      <w:r>
        <w:rPr>
          <w:rFonts w:ascii="Arial" w:hAnsi="Arial" w:cs="Arial"/>
          <w:szCs w:val="24"/>
        </w:rPr>
        <w:tab/>
        <w:t>Ms A Cheng</w:t>
      </w:r>
      <w:r>
        <w:rPr>
          <w:rFonts w:ascii="Arial" w:hAnsi="Arial" w:cs="Arial"/>
          <w:szCs w:val="24"/>
        </w:rPr>
        <w:tab/>
        <w:t>Moore Stephens</w:t>
      </w:r>
    </w:p>
    <w:p w14:paraId="79F8A804" w14:textId="77777777" w:rsidR="00BF3BFE" w:rsidRPr="00147AEA" w:rsidRDefault="00BF3BFE" w:rsidP="00BF3BFE">
      <w:pPr>
        <w:jc w:val="both"/>
        <w:rPr>
          <w:rFonts w:ascii="Arial" w:hAnsi="Arial" w:cs="Arial"/>
          <w:szCs w:val="24"/>
        </w:rPr>
      </w:pPr>
    </w:p>
    <w:p w14:paraId="5352ACBE" w14:textId="18BFAB44" w:rsidR="00BF3BFE" w:rsidRPr="00147AEA" w:rsidRDefault="00BF3BFE" w:rsidP="00BF3BFE">
      <w:pPr>
        <w:tabs>
          <w:tab w:val="left" w:pos="1985"/>
        </w:tabs>
        <w:jc w:val="both"/>
        <w:rPr>
          <w:rFonts w:ascii="Arial" w:hAnsi="Arial" w:cs="Arial"/>
          <w:szCs w:val="24"/>
        </w:rPr>
      </w:pPr>
      <w:r w:rsidRPr="00147AEA">
        <w:rPr>
          <w:rFonts w:ascii="Arial" w:hAnsi="Arial" w:cs="Arial"/>
          <w:b/>
          <w:szCs w:val="24"/>
        </w:rPr>
        <w:t>Public</w:t>
      </w:r>
      <w:r w:rsidRPr="00147AEA">
        <w:rPr>
          <w:rFonts w:ascii="Arial" w:hAnsi="Arial" w:cs="Arial"/>
          <w:szCs w:val="24"/>
        </w:rPr>
        <w:tab/>
        <w:t xml:space="preserve">There were </w:t>
      </w:r>
      <w:r w:rsidR="00537219">
        <w:rPr>
          <w:rFonts w:ascii="Arial" w:hAnsi="Arial" w:cs="Arial"/>
          <w:szCs w:val="24"/>
        </w:rPr>
        <w:t>no</w:t>
      </w:r>
      <w:r w:rsidRPr="00147AEA">
        <w:rPr>
          <w:rFonts w:ascii="Arial" w:hAnsi="Arial" w:cs="Arial"/>
          <w:szCs w:val="24"/>
        </w:rPr>
        <w:t xml:space="preserve"> members of the public present.</w:t>
      </w:r>
    </w:p>
    <w:p w14:paraId="25B9E8A4" w14:textId="77777777" w:rsidR="00BF3BFE" w:rsidRPr="00147AEA" w:rsidRDefault="00BF3BFE" w:rsidP="00BF3BFE">
      <w:pPr>
        <w:tabs>
          <w:tab w:val="left" w:pos="1985"/>
          <w:tab w:val="right" w:pos="8335"/>
        </w:tabs>
        <w:jc w:val="both"/>
        <w:rPr>
          <w:rFonts w:ascii="Arial" w:hAnsi="Arial" w:cs="Arial"/>
          <w:szCs w:val="24"/>
        </w:rPr>
      </w:pPr>
    </w:p>
    <w:p w14:paraId="681E9977" w14:textId="1BF1D638" w:rsidR="00BF3BFE" w:rsidRPr="00147AEA" w:rsidRDefault="00BF3BFE" w:rsidP="00BF3BFE">
      <w:pPr>
        <w:tabs>
          <w:tab w:val="left" w:pos="1985"/>
        </w:tabs>
        <w:ind w:left="1985" w:hanging="1985"/>
        <w:jc w:val="both"/>
        <w:rPr>
          <w:rFonts w:ascii="Arial" w:hAnsi="Arial" w:cs="Arial"/>
          <w:szCs w:val="24"/>
        </w:rPr>
      </w:pPr>
      <w:r w:rsidRPr="00147AEA">
        <w:rPr>
          <w:rFonts w:ascii="Arial" w:hAnsi="Arial" w:cs="Arial"/>
          <w:b/>
          <w:szCs w:val="24"/>
        </w:rPr>
        <w:t>Press</w:t>
      </w:r>
      <w:r w:rsidRPr="00147AEA">
        <w:rPr>
          <w:rFonts w:ascii="Arial" w:hAnsi="Arial" w:cs="Arial"/>
          <w:szCs w:val="24"/>
        </w:rPr>
        <w:tab/>
        <w:t>The</w:t>
      </w:r>
      <w:r w:rsidR="00537219">
        <w:rPr>
          <w:rFonts w:ascii="Arial" w:hAnsi="Arial" w:cs="Arial"/>
          <w:szCs w:val="24"/>
        </w:rPr>
        <w:t xml:space="preserve">re no </w:t>
      </w:r>
      <w:r w:rsidRPr="00147AEA">
        <w:rPr>
          <w:rFonts w:ascii="Arial" w:hAnsi="Arial" w:cs="Arial"/>
          <w:szCs w:val="24"/>
        </w:rPr>
        <w:t>representative</w:t>
      </w:r>
      <w:r w:rsidR="00537219">
        <w:rPr>
          <w:rFonts w:ascii="Arial" w:hAnsi="Arial" w:cs="Arial"/>
          <w:szCs w:val="24"/>
        </w:rPr>
        <w:t>s</w:t>
      </w:r>
      <w:r w:rsidR="000336C5">
        <w:rPr>
          <w:rFonts w:ascii="Arial" w:hAnsi="Arial" w:cs="Arial"/>
          <w:szCs w:val="24"/>
        </w:rPr>
        <w:t xml:space="preserve"> of the press present</w:t>
      </w:r>
      <w:r w:rsidRPr="00147AEA">
        <w:rPr>
          <w:rFonts w:ascii="Arial" w:hAnsi="Arial" w:cs="Arial"/>
          <w:szCs w:val="24"/>
        </w:rPr>
        <w:t>.</w:t>
      </w:r>
    </w:p>
    <w:p w14:paraId="78F26BC7" w14:textId="77777777" w:rsidR="00BF3BFE" w:rsidRPr="00147AEA" w:rsidRDefault="00BF3BFE" w:rsidP="00BF3BFE">
      <w:pPr>
        <w:tabs>
          <w:tab w:val="left" w:pos="1985"/>
        </w:tabs>
        <w:ind w:left="1985" w:hanging="1985"/>
        <w:jc w:val="both"/>
        <w:rPr>
          <w:rFonts w:ascii="Arial" w:hAnsi="Arial" w:cs="Arial"/>
          <w:szCs w:val="24"/>
        </w:rPr>
      </w:pPr>
    </w:p>
    <w:p w14:paraId="071DB3AC" w14:textId="08BAEEE5" w:rsidR="00BF3BFE" w:rsidRPr="00147AEA" w:rsidRDefault="00BF3BFE" w:rsidP="000013F2">
      <w:pPr>
        <w:tabs>
          <w:tab w:val="left" w:pos="1985"/>
          <w:tab w:val="left" w:pos="2552"/>
          <w:tab w:val="right" w:pos="8335"/>
        </w:tabs>
        <w:jc w:val="both"/>
        <w:rPr>
          <w:rFonts w:ascii="Arial" w:hAnsi="Arial" w:cs="Arial"/>
          <w:szCs w:val="24"/>
        </w:rPr>
      </w:pPr>
      <w:r w:rsidRPr="00147AEA">
        <w:rPr>
          <w:rFonts w:ascii="Arial" w:hAnsi="Arial" w:cs="Arial"/>
          <w:b/>
          <w:szCs w:val="24"/>
        </w:rPr>
        <w:t>Leave of Absence</w:t>
      </w:r>
      <w:r w:rsidR="00E86AE4">
        <w:rPr>
          <w:rFonts w:ascii="Arial" w:hAnsi="Arial" w:cs="Arial"/>
          <w:szCs w:val="24"/>
        </w:rPr>
        <w:tab/>
      </w:r>
      <w:r w:rsidR="00715055" w:rsidRPr="00147AEA">
        <w:rPr>
          <w:rFonts w:ascii="Arial" w:hAnsi="Arial" w:cs="Arial"/>
          <w:szCs w:val="24"/>
        </w:rPr>
        <w:t>Councillor B G Hodsdon</w:t>
      </w:r>
      <w:r w:rsidR="00E86AE4">
        <w:rPr>
          <w:rFonts w:ascii="Arial" w:hAnsi="Arial" w:cs="Arial"/>
          <w:szCs w:val="24"/>
        </w:rPr>
        <w:tab/>
      </w:r>
      <w:r w:rsidR="00715055" w:rsidRPr="00147AEA">
        <w:rPr>
          <w:rFonts w:ascii="Arial" w:hAnsi="Arial" w:cs="Arial"/>
          <w:szCs w:val="24"/>
        </w:rPr>
        <w:t>Hollywood Ward</w:t>
      </w:r>
    </w:p>
    <w:p w14:paraId="19828310" w14:textId="77777777" w:rsidR="00BF3BFE" w:rsidRPr="00147AEA" w:rsidRDefault="00BF3BFE" w:rsidP="00BF3BF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147AEA">
        <w:rPr>
          <w:rFonts w:ascii="Arial" w:hAnsi="Arial" w:cs="Arial"/>
          <w:b/>
          <w:szCs w:val="24"/>
        </w:rPr>
        <w:t>(Previously Approved)</w:t>
      </w:r>
    </w:p>
    <w:p w14:paraId="3EEAAB6B" w14:textId="77777777" w:rsidR="00BF3BFE" w:rsidRPr="00147AEA" w:rsidRDefault="00BF3BFE" w:rsidP="00BF3BF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1573A033" w14:textId="5289ECF1" w:rsidR="006A427A" w:rsidRDefault="00BF3BFE" w:rsidP="006A427A">
      <w:pPr>
        <w:tabs>
          <w:tab w:val="left" w:pos="1985"/>
          <w:tab w:val="right" w:pos="8335"/>
        </w:tabs>
        <w:jc w:val="both"/>
        <w:rPr>
          <w:rFonts w:ascii="Arial" w:hAnsi="Arial" w:cs="Arial"/>
          <w:szCs w:val="24"/>
        </w:rPr>
      </w:pPr>
      <w:r w:rsidRPr="00147AEA">
        <w:rPr>
          <w:rFonts w:ascii="Arial" w:hAnsi="Arial" w:cs="Arial"/>
          <w:b/>
          <w:szCs w:val="24"/>
        </w:rPr>
        <w:t>Apologies</w:t>
      </w:r>
      <w:r w:rsidRPr="00147AEA">
        <w:rPr>
          <w:rFonts w:ascii="Arial" w:hAnsi="Arial" w:cs="Arial"/>
          <w:szCs w:val="24"/>
        </w:rPr>
        <w:tab/>
      </w:r>
      <w:r w:rsidR="006A427A" w:rsidRPr="00147AEA">
        <w:rPr>
          <w:rFonts w:ascii="Arial" w:hAnsi="Arial" w:cs="Arial"/>
          <w:szCs w:val="24"/>
        </w:rPr>
        <w:t>Councillor G A R Hay</w:t>
      </w:r>
      <w:r w:rsidR="006A427A">
        <w:rPr>
          <w:rFonts w:ascii="Arial" w:hAnsi="Arial" w:cs="Arial"/>
          <w:szCs w:val="24"/>
        </w:rPr>
        <w:tab/>
      </w:r>
      <w:r w:rsidR="006A427A" w:rsidRPr="00147AEA">
        <w:rPr>
          <w:rFonts w:ascii="Arial" w:hAnsi="Arial" w:cs="Arial"/>
          <w:szCs w:val="24"/>
        </w:rPr>
        <w:t>Melvista Ward</w:t>
      </w:r>
    </w:p>
    <w:p w14:paraId="26CDA0C5" w14:textId="3189CBB5" w:rsidR="006B71F4" w:rsidRPr="00147AEA" w:rsidRDefault="006B71F4" w:rsidP="006B71F4">
      <w:pPr>
        <w:tabs>
          <w:tab w:val="left" w:pos="1985"/>
          <w:tab w:val="right" w:pos="8335"/>
        </w:tabs>
        <w:jc w:val="both"/>
        <w:rPr>
          <w:rFonts w:ascii="Arial" w:hAnsi="Arial" w:cs="Arial"/>
          <w:szCs w:val="24"/>
        </w:rPr>
      </w:pPr>
      <w:r>
        <w:rPr>
          <w:rFonts w:ascii="Arial" w:hAnsi="Arial" w:cs="Arial"/>
          <w:szCs w:val="24"/>
        </w:rPr>
        <w:tab/>
      </w:r>
      <w:r w:rsidRPr="00147AEA">
        <w:rPr>
          <w:rFonts w:ascii="Arial" w:hAnsi="Arial" w:cs="Arial"/>
          <w:szCs w:val="24"/>
        </w:rPr>
        <w:t xml:space="preserve">Mr </w:t>
      </w:r>
      <w:r>
        <w:rPr>
          <w:rFonts w:ascii="Arial" w:hAnsi="Arial" w:cs="Arial"/>
          <w:szCs w:val="24"/>
        </w:rPr>
        <w:t>M Goodlet</w:t>
      </w:r>
      <w:r w:rsidRPr="00147AEA">
        <w:rPr>
          <w:rFonts w:ascii="Arial" w:hAnsi="Arial" w:cs="Arial"/>
          <w:szCs w:val="24"/>
        </w:rPr>
        <w:tab/>
        <w:t>Chief Executive Officer</w:t>
      </w:r>
    </w:p>
    <w:p w14:paraId="4BBF00F6" w14:textId="36EBF71B" w:rsidR="00BF3BFE" w:rsidRPr="00147AEA" w:rsidRDefault="00BF3BFE" w:rsidP="00BF3BF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591A1FDD" w14:textId="000FEFA2" w:rsidR="00BF3BFE" w:rsidRPr="00147AEA" w:rsidRDefault="00BF3BFE" w:rsidP="000336C5">
      <w:pPr>
        <w:tabs>
          <w:tab w:val="left" w:pos="1985"/>
          <w:tab w:val="left" w:pos="4395"/>
        </w:tabs>
        <w:rPr>
          <w:rFonts w:ascii="Arial" w:hAnsi="Arial" w:cs="Arial"/>
          <w:b/>
          <w:szCs w:val="24"/>
        </w:rPr>
      </w:pPr>
      <w:r w:rsidRPr="00147AEA">
        <w:rPr>
          <w:rFonts w:ascii="Arial" w:hAnsi="Arial" w:cs="Arial"/>
          <w:b/>
          <w:szCs w:val="24"/>
        </w:rPr>
        <w:t>Absent</w:t>
      </w:r>
      <w:r w:rsidRPr="00147AEA">
        <w:rPr>
          <w:rFonts w:ascii="Arial" w:hAnsi="Arial" w:cs="Arial"/>
          <w:szCs w:val="24"/>
        </w:rPr>
        <w:tab/>
      </w:r>
      <w:r w:rsidR="000336C5">
        <w:rPr>
          <w:rFonts w:ascii="Arial" w:hAnsi="Arial" w:cs="Arial"/>
          <w:szCs w:val="24"/>
        </w:rPr>
        <w:t>Ms P Perumal</w:t>
      </w:r>
      <w:r w:rsidR="000336C5">
        <w:rPr>
          <w:rFonts w:ascii="Arial" w:hAnsi="Arial" w:cs="Arial"/>
          <w:szCs w:val="24"/>
        </w:rPr>
        <w:tab/>
        <w:t>Office of the Auditor General (OAG)</w:t>
      </w:r>
    </w:p>
    <w:p w14:paraId="65507827" w14:textId="77777777" w:rsidR="000013F2" w:rsidRDefault="000013F2">
      <w:pPr>
        <w:rPr>
          <w:rFonts w:ascii="Arial" w:hAnsi="Arial" w:cs="Arial"/>
          <w:b/>
          <w:szCs w:val="24"/>
        </w:rPr>
      </w:pPr>
      <w:r>
        <w:rPr>
          <w:rFonts w:ascii="Arial" w:hAnsi="Arial" w:cs="Arial"/>
          <w:b/>
          <w:szCs w:val="24"/>
        </w:rPr>
        <w:br w:type="page"/>
      </w:r>
    </w:p>
    <w:p w14:paraId="41FFACBA" w14:textId="066B816A"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5" w:name="_Toc489603345"/>
      <w:bookmarkStart w:id="6" w:name="_Toc11146948"/>
      <w:r w:rsidRPr="00180419">
        <w:rPr>
          <w:rFonts w:ascii="Arial" w:hAnsi="Arial" w:cs="Arial"/>
          <w:caps w:val="0"/>
          <w:sz w:val="24"/>
          <w:szCs w:val="24"/>
          <w:u w:val="none"/>
        </w:rPr>
        <w:t>Public Question Time</w:t>
      </w:r>
      <w:bookmarkEnd w:id="5"/>
      <w:bookmarkEnd w:id="6"/>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083A5A4F" w14:textId="641F80D8" w:rsidR="00B57836" w:rsidRPr="00147AEA" w:rsidRDefault="000013F2" w:rsidP="00440A78">
      <w:pPr>
        <w:jc w:val="both"/>
        <w:rPr>
          <w:rFonts w:ascii="Arial" w:hAnsi="Arial" w:cs="Arial"/>
          <w:b/>
          <w:szCs w:val="24"/>
        </w:rPr>
      </w:pPr>
      <w:r>
        <w:rPr>
          <w:rFonts w:ascii="Arial" w:hAnsi="Arial" w:cs="Arial"/>
          <w:szCs w:val="24"/>
        </w:rPr>
        <w:t>Nil.</w:t>
      </w:r>
    </w:p>
    <w:p w14:paraId="302C07F8" w14:textId="77777777" w:rsidR="00167705" w:rsidRDefault="00167705"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67507E7" w14:textId="6992DBF7" w:rsidR="00167705" w:rsidRDefault="00167705">
      <w:pPr>
        <w:rPr>
          <w:rFonts w:ascii="Arial" w:hAnsi="Arial" w:cs="Arial"/>
          <w:b/>
          <w:kern w:val="28"/>
          <w:szCs w:val="24"/>
        </w:rPr>
      </w:pPr>
      <w:bookmarkStart w:id="7" w:name="_Toc489603346"/>
    </w:p>
    <w:p w14:paraId="0D3D05B7" w14:textId="28F97E75" w:rsidR="00683A50" w:rsidRPr="00180419" w:rsidRDefault="00562866" w:rsidP="00822285">
      <w:pPr>
        <w:pStyle w:val="Heading1"/>
        <w:numPr>
          <w:ilvl w:val="0"/>
          <w:numId w:val="1"/>
        </w:numPr>
        <w:tabs>
          <w:tab w:val="clear" w:pos="720"/>
          <w:tab w:val="num" w:pos="0"/>
        </w:tabs>
        <w:spacing w:before="0" w:after="0"/>
        <w:ind w:left="142" w:hanging="1146"/>
        <w:rPr>
          <w:rFonts w:ascii="Arial" w:hAnsi="Arial" w:cs="Arial"/>
          <w:sz w:val="24"/>
          <w:szCs w:val="24"/>
          <w:u w:val="none"/>
        </w:rPr>
      </w:pPr>
      <w:bookmarkStart w:id="8" w:name="_Toc11146949"/>
      <w:r w:rsidRPr="00180419">
        <w:rPr>
          <w:rFonts w:ascii="Arial" w:hAnsi="Arial" w:cs="Arial"/>
          <w:caps w:val="0"/>
          <w:sz w:val="24"/>
          <w:szCs w:val="24"/>
          <w:u w:val="none"/>
        </w:rPr>
        <w:t>Addresses By Members of the Public (only for items listed on the agenda)</w:t>
      </w:r>
      <w:bookmarkEnd w:id="7"/>
      <w:bookmarkEnd w:id="8"/>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7425ADDE" w14:textId="402363D4" w:rsidR="005851E6" w:rsidRPr="00147AEA" w:rsidRDefault="000013F2" w:rsidP="00440A78">
      <w:pPr>
        <w:jc w:val="both"/>
        <w:rPr>
          <w:rFonts w:ascii="Arial" w:hAnsi="Arial" w:cs="Arial"/>
          <w:b/>
          <w:szCs w:val="24"/>
        </w:rPr>
      </w:pPr>
      <w:r>
        <w:rPr>
          <w:rFonts w:ascii="Arial" w:hAnsi="Arial" w:cs="Arial"/>
          <w:szCs w:val="24"/>
        </w:rPr>
        <w:t>Nil.</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923183">
      <w:pPr>
        <w:tabs>
          <w:tab w:val="left" w:pos="720"/>
          <w:tab w:val="left" w:pos="1440"/>
          <w:tab w:val="left" w:pos="2410"/>
          <w:tab w:val="left" w:pos="2977"/>
          <w:tab w:val="right" w:pos="8335"/>
          <w:tab w:val="right" w:pos="8505"/>
        </w:tabs>
        <w:jc w:val="both"/>
        <w:rPr>
          <w:rFonts w:ascii="Arial" w:hAnsi="Arial" w:cs="Arial"/>
          <w:szCs w:val="24"/>
        </w:rPr>
      </w:pPr>
    </w:p>
    <w:p w14:paraId="53FB078D" w14:textId="77777777" w:rsidR="00D05D6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7"/>
      <w:bookmarkStart w:id="10" w:name="_Toc11146950"/>
      <w:r w:rsidRPr="00180419">
        <w:rPr>
          <w:rFonts w:ascii="Arial" w:hAnsi="Arial" w:cs="Arial"/>
          <w:caps w:val="0"/>
          <w:sz w:val="24"/>
          <w:szCs w:val="24"/>
          <w:u w:val="none"/>
        </w:rPr>
        <w:t>Disclosures of Financial Interest</w:t>
      </w:r>
      <w:bookmarkEnd w:id="9"/>
      <w:bookmarkEnd w:id="10"/>
      <w:r w:rsidRPr="00180419">
        <w:rPr>
          <w:rFonts w:ascii="Arial" w:hAnsi="Arial" w:cs="Arial"/>
          <w:caps w:val="0"/>
          <w:sz w:val="24"/>
          <w:szCs w:val="24"/>
          <w:u w:val="none"/>
        </w:rPr>
        <w:t xml:space="preserve"> </w:t>
      </w:r>
    </w:p>
    <w:p w14:paraId="605D88D5" w14:textId="4144CF48" w:rsidR="00D05D60" w:rsidRDefault="00D05D60" w:rsidP="0064325C">
      <w:pPr>
        <w:tabs>
          <w:tab w:val="left" w:pos="720"/>
          <w:tab w:val="left" w:pos="1440"/>
          <w:tab w:val="left" w:pos="2410"/>
          <w:tab w:val="left" w:pos="2977"/>
          <w:tab w:val="right" w:pos="8335"/>
          <w:tab w:val="right" w:pos="8505"/>
        </w:tabs>
        <w:jc w:val="both"/>
        <w:rPr>
          <w:rFonts w:ascii="Arial" w:hAnsi="Arial" w:cs="Arial"/>
          <w:b/>
          <w:szCs w:val="24"/>
        </w:rPr>
      </w:pPr>
    </w:p>
    <w:p w14:paraId="07D0D92C" w14:textId="61FC02F6" w:rsidR="0064325C" w:rsidRPr="00801034" w:rsidRDefault="0064325C" w:rsidP="0064325C">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The presiding Member reminded Councillors and </w:t>
      </w:r>
      <w:r w:rsidR="00A72E76">
        <w:rPr>
          <w:rFonts w:ascii="Arial" w:hAnsi="Arial" w:cs="Arial"/>
          <w:szCs w:val="24"/>
        </w:rPr>
        <w:t>S</w:t>
      </w:r>
      <w:r>
        <w:rPr>
          <w:rFonts w:ascii="Arial" w:hAnsi="Arial" w:cs="Arial"/>
          <w:szCs w:val="24"/>
        </w:rPr>
        <w:t xml:space="preserve">taff of the requirements of Section 5.65 of the </w:t>
      </w:r>
      <w:r>
        <w:rPr>
          <w:rFonts w:ascii="Arial" w:hAnsi="Arial" w:cs="Arial"/>
          <w:i/>
          <w:szCs w:val="24"/>
        </w:rPr>
        <w:t>Local Government Act</w:t>
      </w:r>
      <w:r w:rsidR="00801034">
        <w:rPr>
          <w:rFonts w:ascii="Arial" w:hAnsi="Arial" w:cs="Arial"/>
          <w:i/>
          <w:szCs w:val="24"/>
        </w:rPr>
        <w:t xml:space="preserve"> 1995</w:t>
      </w:r>
      <w:r w:rsidR="00801034">
        <w:rPr>
          <w:rFonts w:ascii="Arial" w:hAnsi="Arial" w:cs="Arial"/>
          <w:szCs w:val="24"/>
        </w:rPr>
        <w:t xml:space="preserve"> to disclose any interest during the Meeting when the matter is discussed.</w:t>
      </w:r>
    </w:p>
    <w:p w14:paraId="08C29CEC" w14:textId="77777777" w:rsidR="0064325C" w:rsidRPr="00180419" w:rsidRDefault="0064325C" w:rsidP="0064325C">
      <w:pPr>
        <w:tabs>
          <w:tab w:val="left" w:pos="720"/>
          <w:tab w:val="left" w:pos="1440"/>
          <w:tab w:val="left" w:pos="2410"/>
          <w:tab w:val="left" w:pos="2977"/>
          <w:tab w:val="right" w:pos="8335"/>
          <w:tab w:val="right" w:pos="8505"/>
        </w:tabs>
        <w:jc w:val="both"/>
        <w:rPr>
          <w:rFonts w:ascii="Arial" w:hAnsi="Arial" w:cs="Arial"/>
          <w:b/>
          <w:szCs w:val="24"/>
        </w:rPr>
      </w:pPr>
    </w:p>
    <w:p w14:paraId="578895B4" w14:textId="6234B86E" w:rsidR="00E936AE" w:rsidRDefault="00E936AE" w:rsidP="00440A78">
      <w:pPr>
        <w:numPr>
          <w:ilvl w:val="12"/>
          <w:numId w:val="0"/>
        </w:numPr>
        <w:tabs>
          <w:tab w:val="left" w:pos="1440"/>
          <w:tab w:val="left" w:pos="2410"/>
          <w:tab w:val="left" w:pos="2977"/>
          <w:tab w:val="right" w:pos="8335"/>
          <w:tab w:val="right" w:pos="8505"/>
        </w:tabs>
        <w:jc w:val="both"/>
        <w:rPr>
          <w:rFonts w:ascii="Arial" w:hAnsi="Arial" w:cs="Arial"/>
          <w:szCs w:val="24"/>
        </w:rPr>
      </w:pPr>
      <w:r w:rsidRPr="00147AEA">
        <w:rPr>
          <w:rFonts w:ascii="Arial" w:hAnsi="Arial" w:cs="Arial"/>
          <w:szCs w:val="24"/>
        </w:rPr>
        <w:t>There were no disclosures of financial interest.</w:t>
      </w:r>
    </w:p>
    <w:p w14:paraId="1B94506B" w14:textId="0E0FA6A5" w:rsidR="000013F2" w:rsidRDefault="000013F2" w:rsidP="00440A78">
      <w:pPr>
        <w:numPr>
          <w:ilvl w:val="12"/>
          <w:numId w:val="0"/>
        </w:numPr>
        <w:tabs>
          <w:tab w:val="left" w:pos="1440"/>
          <w:tab w:val="left" w:pos="2410"/>
          <w:tab w:val="left" w:pos="2977"/>
          <w:tab w:val="right" w:pos="8335"/>
          <w:tab w:val="right" w:pos="8505"/>
        </w:tabs>
        <w:jc w:val="both"/>
        <w:rPr>
          <w:rFonts w:ascii="Arial" w:hAnsi="Arial" w:cs="Arial"/>
          <w:szCs w:val="24"/>
        </w:rPr>
      </w:pPr>
    </w:p>
    <w:p w14:paraId="0978B880" w14:textId="77777777" w:rsidR="000013F2" w:rsidRPr="00147AEA" w:rsidRDefault="000013F2" w:rsidP="00440A78">
      <w:pPr>
        <w:numPr>
          <w:ilvl w:val="12"/>
          <w:numId w:val="0"/>
        </w:numPr>
        <w:tabs>
          <w:tab w:val="left" w:pos="1440"/>
          <w:tab w:val="left" w:pos="2410"/>
          <w:tab w:val="left" w:pos="2977"/>
          <w:tab w:val="right" w:pos="8335"/>
          <w:tab w:val="right" w:pos="8505"/>
        </w:tabs>
        <w:jc w:val="both"/>
        <w:rPr>
          <w:rFonts w:ascii="Arial" w:hAnsi="Arial" w:cs="Arial"/>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1" w:name="_Toc489603348"/>
      <w:bookmarkStart w:id="12" w:name="_Toc11146951"/>
      <w:r w:rsidRPr="00180419">
        <w:rPr>
          <w:rFonts w:ascii="Arial" w:hAnsi="Arial" w:cs="Arial"/>
          <w:caps w:val="0"/>
          <w:sz w:val="24"/>
          <w:szCs w:val="24"/>
          <w:u w:val="none"/>
        </w:rPr>
        <w:t>Disclosures of Interests Affecting Impartiality</w:t>
      </w:r>
      <w:bookmarkEnd w:id="11"/>
      <w:bookmarkEnd w:id="12"/>
    </w:p>
    <w:p w14:paraId="3B8486A3" w14:textId="77777777" w:rsidR="00D05D60" w:rsidRPr="00562866" w:rsidRDefault="00D05D60" w:rsidP="00765E9D">
      <w:pPr>
        <w:pStyle w:val="BodyTextIndent"/>
        <w:rPr>
          <w:rFonts w:ascii="Arial" w:hAnsi="Arial" w:cs="Arial"/>
          <w:szCs w:val="24"/>
        </w:rPr>
      </w:pPr>
    </w:p>
    <w:p w14:paraId="662DF4C1" w14:textId="64A06C9D" w:rsidR="00D05D60"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The Presiding Member remind</w:t>
      </w:r>
      <w:r w:rsidR="00A72E76">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822285">
        <w:rPr>
          <w:rFonts w:ascii="Arial" w:hAnsi="Arial" w:cs="Arial"/>
          <w:szCs w:val="24"/>
        </w:rPr>
        <w:t>Local Government Act</w:t>
      </w:r>
      <w:r w:rsidRPr="00562866">
        <w:rPr>
          <w:rFonts w:ascii="Arial" w:hAnsi="Arial" w:cs="Arial"/>
          <w:szCs w:val="24"/>
        </w:rPr>
        <w:t>.</w:t>
      </w:r>
    </w:p>
    <w:p w14:paraId="15D1348F" w14:textId="77777777" w:rsidR="00B56FBC" w:rsidRPr="00147AEA" w:rsidRDefault="00B56FBC" w:rsidP="00440A78">
      <w:pPr>
        <w:rPr>
          <w:rFonts w:ascii="Arial" w:hAnsi="Arial" w:cs="Arial"/>
          <w:szCs w:val="24"/>
        </w:rPr>
      </w:pPr>
    </w:p>
    <w:p w14:paraId="15DA0C8C" w14:textId="77777777" w:rsidR="00B56FBC" w:rsidRPr="00147AEA" w:rsidRDefault="00B56FBC" w:rsidP="00440A78">
      <w:pPr>
        <w:rPr>
          <w:rFonts w:ascii="Arial" w:hAnsi="Arial" w:cs="Arial"/>
          <w:b/>
          <w:szCs w:val="24"/>
        </w:rPr>
      </w:pPr>
      <w:r w:rsidRPr="00147AEA">
        <w:rPr>
          <w:rFonts w:ascii="Arial" w:hAnsi="Arial" w:cs="Arial"/>
          <w:szCs w:val="24"/>
        </w:rPr>
        <w:t>There were no disclosures affecting impartiality.</w:t>
      </w:r>
    </w:p>
    <w:p w14:paraId="3CBA1A9D" w14:textId="373D03A1"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3" w:name="_Toc489603349"/>
      <w:bookmarkStart w:id="14" w:name="_Toc11146952"/>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3"/>
      <w:bookmarkEnd w:id="14"/>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D3906B3" w14:textId="7AA05696" w:rsidR="0035026F" w:rsidRPr="00147AEA" w:rsidRDefault="00811DF4" w:rsidP="00440A78">
      <w:pPr>
        <w:jc w:val="both"/>
        <w:rPr>
          <w:rFonts w:ascii="Arial" w:hAnsi="Arial" w:cs="Arial"/>
          <w:b/>
          <w:szCs w:val="24"/>
        </w:rPr>
      </w:pPr>
      <w:r>
        <w:rPr>
          <w:rFonts w:ascii="Arial" w:hAnsi="Arial" w:cs="Arial"/>
          <w:szCs w:val="24"/>
        </w:rPr>
        <w:t>Nil.</w:t>
      </w:r>
    </w:p>
    <w:p w14:paraId="6BCCE3AB" w14:textId="15EAD6A4"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p>
    <w:p w14:paraId="2E470CFC" w14:textId="77777777" w:rsidR="00311794" w:rsidRDefault="00311794"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799AAC4" w14:textId="77777777" w:rsidR="009F05DF" w:rsidRDefault="009F05DF">
      <w:pPr>
        <w:rPr>
          <w:rFonts w:ascii="Arial" w:hAnsi="Arial" w:cs="Arial"/>
          <w:b/>
          <w:kern w:val="28"/>
          <w:szCs w:val="24"/>
        </w:rPr>
      </w:pPr>
      <w:bookmarkStart w:id="15" w:name="_Toc489603350"/>
      <w:r>
        <w:rPr>
          <w:rFonts w:ascii="Arial" w:hAnsi="Arial" w:cs="Arial"/>
          <w:caps/>
          <w:szCs w:val="24"/>
        </w:rPr>
        <w:br w:type="page"/>
      </w:r>
    </w:p>
    <w:p w14:paraId="76C9EEBE" w14:textId="511D2ECF"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6" w:name="_Toc11146953"/>
      <w:r w:rsidRPr="00180419">
        <w:rPr>
          <w:rFonts w:ascii="Arial" w:hAnsi="Arial" w:cs="Arial"/>
          <w:caps w:val="0"/>
          <w:sz w:val="24"/>
          <w:szCs w:val="24"/>
          <w:u w:val="none"/>
        </w:rPr>
        <w:lastRenderedPageBreak/>
        <w:t>Confirmation of Minutes</w:t>
      </w:r>
      <w:bookmarkEnd w:id="15"/>
      <w:bookmarkEnd w:id="16"/>
    </w:p>
    <w:p w14:paraId="3BD8EF00" w14:textId="77777777" w:rsidR="00562866" w:rsidRPr="00562866" w:rsidRDefault="00562866" w:rsidP="00765E9D">
      <w:pPr>
        <w:jc w:val="both"/>
      </w:pPr>
    </w:p>
    <w:p w14:paraId="0C55B622" w14:textId="0805424F" w:rsidR="00477C38" w:rsidRPr="00562866" w:rsidRDefault="009759EF" w:rsidP="00822285">
      <w:pPr>
        <w:pStyle w:val="Heading2"/>
        <w:numPr>
          <w:ilvl w:val="1"/>
          <w:numId w:val="1"/>
        </w:numPr>
        <w:tabs>
          <w:tab w:val="clear" w:pos="720"/>
          <w:tab w:val="num" w:pos="0"/>
        </w:tabs>
        <w:spacing w:before="0" w:after="0"/>
        <w:ind w:left="-993" w:firstLine="0"/>
        <w:rPr>
          <w:rFonts w:ascii="Arial" w:hAnsi="Arial" w:cs="Arial"/>
          <w:sz w:val="24"/>
          <w:szCs w:val="24"/>
          <w:u w:val="none"/>
        </w:rPr>
      </w:pPr>
      <w:bookmarkStart w:id="17" w:name="_Toc489603351"/>
      <w:bookmarkStart w:id="18" w:name="_Toc11146954"/>
      <w:r>
        <w:rPr>
          <w:rFonts w:ascii="Arial" w:hAnsi="Arial" w:cs="Arial"/>
          <w:sz w:val="24"/>
          <w:szCs w:val="24"/>
          <w:u w:val="none"/>
        </w:rPr>
        <w:t>Audit &amp; Risk</w:t>
      </w:r>
      <w:r w:rsidR="006F58B7">
        <w:rPr>
          <w:rFonts w:ascii="Arial" w:hAnsi="Arial" w:cs="Arial"/>
          <w:sz w:val="24"/>
          <w:szCs w:val="24"/>
          <w:u w:val="none"/>
        </w:rPr>
        <w:t xml:space="preserve"> </w:t>
      </w:r>
      <w:r w:rsidR="00477C38" w:rsidRPr="00180419">
        <w:rPr>
          <w:rFonts w:ascii="Arial" w:hAnsi="Arial" w:cs="Arial"/>
          <w:sz w:val="24"/>
          <w:szCs w:val="24"/>
          <w:u w:val="none"/>
        </w:rPr>
        <w:t xml:space="preserve">Committee Meeting </w:t>
      </w:r>
      <w:r w:rsidR="00050994">
        <w:rPr>
          <w:rFonts w:ascii="Arial" w:hAnsi="Arial" w:cs="Arial"/>
          <w:sz w:val="24"/>
          <w:szCs w:val="24"/>
          <w:u w:val="none"/>
        </w:rPr>
        <w:t>18 February</w:t>
      </w:r>
      <w:r w:rsidR="001E0A60">
        <w:rPr>
          <w:rFonts w:ascii="Arial" w:hAnsi="Arial" w:cs="Arial"/>
          <w:sz w:val="24"/>
          <w:szCs w:val="24"/>
          <w:u w:val="none"/>
        </w:rPr>
        <w:t xml:space="preserve"> 201</w:t>
      </w:r>
      <w:bookmarkEnd w:id="17"/>
      <w:r w:rsidR="00050994">
        <w:rPr>
          <w:rFonts w:ascii="Arial" w:hAnsi="Arial" w:cs="Arial"/>
          <w:sz w:val="24"/>
          <w:szCs w:val="24"/>
          <w:u w:val="none"/>
        </w:rPr>
        <w:t>9</w:t>
      </w:r>
      <w:bookmarkEnd w:id="18"/>
    </w:p>
    <w:p w14:paraId="4F38F5BE" w14:textId="3B297A20" w:rsidR="00477C38" w:rsidRDefault="00AF47BD" w:rsidP="00006C18">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413F02DA" wp14:editId="30C7CFCF">
                <wp:simplePos x="0" y="0"/>
                <wp:positionH relativeFrom="column">
                  <wp:posOffset>1905</wp:posOffset>
                </wp:positionH>
                <wp:positionV relativeFrom="paragraph">
                  <wp:posOffset>160020</wp:posOffset>
                </wp:positionV>
                <wp:extent cx="5353050" cy="1066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353050" cy="10668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22F73" id="Rectangle 2" o:spid="_x0000_s1026" style="position:absolute;margin-left:.15pt;margin-top:12.6pt;width:421.5pt;height:8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" fillcolor="#d8d8d8 [2732]" strokecolor="#d8d8d8 [2732]" strokeweight="2pt"/>
            </w:pict>
          </mc:Fallback>
        </mc:AlternateContent>
      </w:r>
    </w:p>
    <w:p w14:paraId="16A661F3" w14:textId="71124367" w:rsidR="008A70EC" w:rsidRPr="00147AEA" w:rsidRDefault="008A70EC" w:rsidP="00440A78">
      <w:pPr>
        <w:jc w:val="both"/>
        <w:rPr>
          <w:rFonts w:ascii="Arial" w:hAnsi="Arial" w:cs="Arial"/>
          <w:szCs w:val="24"/>
        </w:rPr>
      </w:pPr>
      <w:r w:rsidRPr="00147AEA">
        <w:rPr>
          <w:rFonts w:ascii="Arial" w:hAnsi="Arial" w:cs="Arial"/>
          <w:szCs w:val="24"/>
        </w:rPr>
        <w:t>Moved –</w:t>
      </w:r>
      <w:r w:rsidR="00811DF4">
        <w:rPr>
          <w:rFonts w:ascii="Arial" w:hAnsi="Arial" w:cs="Arial"/>
          <w:szCs w:val="24"/>
        </w:rPr>
        <w:t>Mr P Setchell</w:t>
      </w:r>
    </w:p>
    <w:p w14:paraId="08086DCA" w14:textId="69B8766D" w:rsidR="008A70EC" w:rsidRPr="00147AEA" w:rsidRDefault="008A70EC" w:rsidP="00440A78">
      <w:pPr>
        <w:jc w:val="both"/>
        <w:rPr>
          <w:rFonts w:ascii="Arial" w:hAnsi="Arial" w:cs="Arial"/>
          <w:szCs w:val="24"/>
        </w:rPr>
      </w:pPr>
      <w:r w:rsidRPr="00147AEA">
        <w:rPr>
          <w:rFonts w:ascii="Arial" w:hAnsi="Arial" w:cs="Arial"/>
          <w:szCs w:val="24"/>
        </w:rPr>
        <w:t xml:space="preserve">Seconded – Councillor </w:t>
      </w:r>
      <w:r w:rsidR="00811DF4">
        <w:rPr>
          <w:rFonts w:ascii="Arial" w:hAnsi="Arial" w:cs="Arial"/>
          <w:szCs w:val="24"/>
        </w:rPr>
        <w:t>Mc</w:t>
      </w:r>
      <w:r w:rsidR="00872D60">
        <w:rPr>
          <w:rFonts w:ascii="Arial" w:hAnsi="Arial" w:cs="Arial"/>
          <w:szCs w:val="24"/>
        </w:rPr>
        <w:t>M</w:t>
      </w:r>
      <w:r w:rsidR="00811DF4">
        <w:rPr>
          <w:rFonts w:ascii="Arial" w:hAnsi="Arial" w:cs="Arial"/>
          <w:szCs w:val="24"/>
        </w:rPr>
        <w:t>anus</w:t>
      </w:r>
    </w:p>
    <w:p w14:paraId="46688EF0" w14:textId="77777777" w:rsidR="008A70EC" w:rsidRPr="00147AEA" w:rsidRDefault="008A70EC" w:rsidP="00440A78">
      <w:pPr>
        <w:jc w:val="both"/>
        <w:rPr>
          <w:rFonts w:ascii="Arial" w:hAnsi="Arial" w:cs="Arial"/>
          <w:szCs w:val="24"/>
        </w:rPr>
      </w:pPr>
    </w:p>
    <w:p w14:paraId="5D8C4D80" w14:textId="0E696D35" w:rsidR="008A70EC" w:rsidRPr="008A70EC" w:rsidRDefault="008A70EC" w:rsidP="008A70EC">
      <w:pPr>
        <w:numPr>
          <w:ilvl w:val="12"/>
          <w:numId w:val="0"/>
        </w:numPr>
        <w:tabs>
          <w:tab w:val="left" w:pos="1440"/>
          <w:tab w:val="left" w:pos="2410"/>
          <w:tab w:val="left" w:pos="2977"/>
          <w:tab w:val="right" w:pos="8335"/>
          <w:tab w:val="right" w:pos="8505"/>
        </w:tabs>
        <w:jc w:val="both"/>
        <w:rPr>
          <w:rFonts w:ascii="Arial" w:hAnsi="Arial" w:cs="Arial"/>
          <w:b/>
          <w:szCs w:val="24"/>
        </w:rPr>
      </w:pPr>
      <w:r w:rsidRPr="008A70EC">
        <w:rPr>
          <w:rFonts w:ascii="Arial" w:hAnsi="Arial" w:cs="Arial"/>
          <w:b/>
          <w:szCs w:val="24"/>
        </w:rPr>
        <w:t xml:space="preserve">The minutes of the Audit &amp; Risk Committee held 18 February 2019 be confirmed. </w:t>
      </w:r>
    </w:p>
    <w:p w14:paraId="6FDFBCFD" w14:textId="247D920A" w:rsidR="008A70EC" w:rsidRPr="00147AEA" w:rsidRDefault="00FC70B7" w:rsidP="00440A78">
      <w:pPr>
        <w:jc w:val="right"/>
        <w:rPr>
          <w:rFonts w:ascii="Arial" w:hAnsi="Arial" w:cs="Arial"/>
          <w:b/>
          <w:szCs w:val="24"/>
        </w:rPr>
      </w:pPr>
      <w:r>
        <w:rPr>
          <w:rFonts w:ascii="Arial" w:hAnsi="Arial" w:cs="Arial"/>
          <w:b/>
          <w:szCs w:val="24"/>
        </w:rPr>
        <w:t>CARRIED U</w:t>
      </w:r>
      <w:r w:rsidR="00FC0F81">
        <w:rPr>
          <w:rFonts w:ascii="Arial" w:hAnsi="Arial" w:cs="Arial"/>
          <w:b/>
          <w:szCs w:val="24"/>
        </w:rPr>
        <w:t>NANIMOUSLY</w:t>
      </w:r>
      <w:r>
        <w:rPr>
          <w:rFonts w:ascii="Arial" w:hAnsi="Arial" w:cs="Arial"/>
          <w:b/>
          <w:szCs w:val="24"/>
        </w:rPr>
        <w:t xml:space="preserve"> </w:t>
      </w:r>
      <w:r w:rsidR="00811DF4">
        <w:rPr>
          <w:rFonts w:ascii="Arial" w:hAnsi="Arial" w:cs="Arial"/>
          <w:b/>
          <w:szCs w:val="24"/>
        </w:rPr>
        <w:t>5/-</w:t>
      </w:r>
    </w:p>
    <w:p w14:paraId="756217EA" w14:textId="11EE1C02" w:rsidR="008A70EC" w:rsidRPr="00147AEA" w:rsidRDefault="008A70EC" w:rsidP="00AF47BD">
      <w:pPr>
        <w:rPr>
          <w:rFonts w:ascii="Arial" w:hAnsi="Arial" w:cs="Arial"/>
          <w:b/>
          <w:szCs w:val="24"/>
        </w:rPr>
      </w:pPr>
    </w:p>
    <w:p w14:paraId="0F193CFC" w14:textId="77777777" w:rsidR="00311794" w:rsidRDefault="00311794"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6454472" w14:textId="77777777" w:rsidR="00D05D60" w:rsidRPr="00822285" w:rsidRDefault="00812014"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9" w:name="_Toc489603352"/>
      <w:bookmarkStart w:id="20" w:name="_Toc11146955"/>
      <w:r>
        <w:rPr>
          <w:rFonts w:ascii="Arial" w:hAnsi="Arial" w:cs="Arial"/>
          <w:caps w:val="0"/>
          <w:sz w:val="24"/>
          <w:szCs w:val="24"/>
          <w:u w:val="none"/>
        </w:rPr>
        <w:t>Items for Discussion</w:t>
      </w:r>
      <w:bookmarkEnd w:id="19"/>
      <w:bookmarkEnd w:id="20"/>
    </w:p>
    <w:p w14:paraId="3A5FAC65" w14:textId="77777777" w:rsidR="00085B7F" w:rsidRPr="00180419" w:rsidRDefault="00085B7F" w:rsidP="00765E9D">
      <w:pPr>
        <w:ind w:left="720"/>
        <w:jc w:val="both"/>
        <w:rPr>
          <w:rFonts w:ascii="Arial" w:hAnsi="Arial" w:cs="Arial"/>
          <w:szCs w:val="24"/>
        </w:rPr>
      </w:pPr>
    </w:p>
    <w:p w14:paraId="03657683" w14:textId="77777777" w:rsidR="00085B7F" w:rsidRPr="0070410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66802E91" w14:textId="2E94785C" w:rsidR="00F64C40" w:rsidRDefault="00F64C40">
      <w:pPr>
        <w:rPr>
          <w:rFonts w:ascii="Arial" w:hAnsi="Arial" w:cs="Arial"/>
          <w:szCs w:val="24"/>
        </w:rPr>
      </w:pPr>
      <w:r>
        <w:rPr>
          <w:rFonts w:ascii="Arial" w:hAnsi="Arial" w:cs="Arial"/>
          <w:szCs w:val="24"/>
        </w:rPr>
        <w:br w:type="page"/>
      </w:r>
    </w:p>
    <w:p w14:paraId="0D1FDC49" w14:textId="160DAC82" w:rsidR="009A493D" w:rsidRPr="00F64C40" w:rsidRDefault="00F64C40" w:rsidP="00F64C40">
      <w:pPr>
        <w:pStyle w:val="Heading1"/>
        <w:tabs>
          <w:tab w:val="clear" w:pos="720"/>
          <w:tab w:val="clear" w:pos="2410"/>
          <w:tab w:val="left" w:pos="0"/>
        </w:tabs>
        <w:spacing w:before="0" w:after="0"/>
        <w:ind w:left="-993"/>
        <w:rPr>
          <w:rFonts w:ascii="Arial" w:hAnsi="Arial" w:cs="Arial"/>
          <w:caps w:val="0"/>
          <w:sz w:val="24"/>
          <w:szCs w:val="24"/>
          <w:u w:val="none"/>
        </w:rPr>
      </w:pPr>
      <w:bookmarkStart w:id="21" w:name="_Toc11146956"/>
      <w:r w:rsidRPr="00F64C40">
        <w:rPr>
          <w:rFonts w:ascii="Arial" w:hAnsi="Arial" w:cs="Arial"/>
          <w:caps w:val="0"/>
          <w:sz w:val="24"/>
          <w:szCs w:val="24"/>
          <w:u w:val="none"/>
        </w:rPr>
        <w:lastRenderedPageBreak/>
        <w:t>7.1</w:t>
      </w:r>
      <w:r w:rsidRPr="00F64C40">
        <w:rPr>
          <w:rFonts w:ascii="Arial" w:hAnsi="Arial" w:cs="Arial"/>
          <w:caps w:val="0"/>
          <w:sz w:val="24"/>
          <w:szCs w:val="24"/>
          <w:u w:val="none"/>
        </w:rPr>
        <w:tab/>
        <w:t>Audit &amp; Risk Committee Dates - 2019</w:t>
      </w:r>
      <w:bookmarkEnd w:id="21"/>
    </w:p>
    <w:p w14:paraId="7AE83BD8" w14:textId="3A4CCFFF" w:rsidR="00F64C40" w:rsidRDefault="00F64C40" w:rsidP="009A493D">
      <w:pPr>
        <w:jc w:val="both"/>
        <w:rPr>
          <w:rFonts w:ascii="Arial" w:hAnsi="Arial" w:cs="Arial"/>
          <w:szCs w:val="24"/>
        </w:rPr>
      </w:pPr>
    </w:p>
    <w:tbl>
      <w:tblPr>
        <w:tblStyle w:val="TableGrid"/>
        <w:tblW w:w="8505" w:type="dxa"/>
        <w:tblInd w:w="-5" w:type="dxa"/>
        <w:tblLook w:val="04A0" w:firstRow="1" w:lastRow="0" w:firstColumn="1" w:lastColumn="0" w:noHBand="0" w:noVBand="1"/>
      </w:tblPr>
      <w:tblGrid>
        <w:gridCol w:w="2521"/>
        <w:gridCol w:w="5984"/>
      </w:tblGrid>
      <w:tr w:rsidR="00F86002" w:rsidRPr="008A1B93" w14:paraId="4D08B8C6" w14:textId="77777777" w:rsidTr="00D51A89">
        <w:tc>
          <w:tcPr>
            <w:tcW w:w="2521" w:type="dxa"/>
          </w:tcPr>
          <w:p w14:paraId="59E0708B" w14:textId="77777777" w:rsidR="00F86002" w:rsidRPr="00DD5B71" w:rsidRDefault="00F86002" w:rsidP="00D51A89">
            <w:pPr>
              <w:jc w:val="both"/>
              <w:rPr>
                <w:rFonts w:ascii="Arial" w:hAnsi="Arial" w:cs="Arial"/>
                <w:b/>
                <w:szCs w:val="24"/>
                <w:lang w:val="en-AU"/>
              </w:rPr>
            </w:pPr>
            <w:r>
              <w:rPr>
                <w:rFonts w:ascii="Arial" w:hAnsi="Arial" w:cs="Arial"/>
                <w:b/>
                <w:szCs w:val="24"/>
                <w:lang w:val="en-AU"/>
              </w:rPr>
              <w:t>Owner</w:t>
            </w:r>
          </w:p>
        </w:tc>
        <w:tc>
          <w:tcPr>
            <w:tcW w:w="5984" w:type="dxa"/>
          </w:tcPr>
          <w:p w14:paraId="124A721F" w14:textId="77777777" w:rsidR="00F86002" w:rsidRPr="008A1B93" w:rsidRDefault="00F86002" w:rsidP="00D51A89">
            <w:pPr>
              <w:jc w:val="both"/>
              <w:rPr>
                <w:rFonts w:ascii="Arial" w:hAnsi="Arial" w:cs="Arial"/>
                <w:szCs w:val="24"/>
                <w:lang w:val="en-AU"/>
              </w:rPr>
            </w:pPr>
            <w:r>
              <w:rPr>
                <w:rFonts w:ascii="Arial" w:hAnsi="Arial" w:cs="Arial"/>
                <w:szCs w:val="24"/>
                <w:lang w:val="en-AU"/>
              </w:rPr>
              <w:t>City of Nedlands</w:t>
            </w:r>
          </w:p>
        </w:tc>
      </w:tr>
      <w:tr w:rsidR="00F86002" w:rsidRPr="008A1B93" w14:paraId="569E0653" w14:textId="77777777" w:rsidTr="00D51A89">
        <w:tc>
          <w:tcPr>
            <w:tcW w:w="2521" w:type="dxa"/>
          </w:tcPr>
          <w:p w14:paraId="62A54F88" w14:textId="77777777" w:rsidR="00F86002" w:rsidRPr="00DD5B71" w:rsidRDefault="00F86002" w:rsidP="00D51A89">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7AE8F8CF" w14:textId="77777777" w:rsidR="00F86002" w:rsidRPr="00E86F62" w:rsidRDefault="00F86002" w:rsidP="00D51A89">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F86002" w:rsidRPr="008A1B93" w14:paraId="1497320E" w14:textId="77777777" w:rsidTr="00D51A89">
        <w:tc>
          <w:tcPr>
            <w:tcW w:w="2521" w:type="dxa"/>
          </w:tcPr>
          <w:p w14:paraId="07657200" w14:textId="77777777" w:rsidR="00F86002" w:rsidRPr="00DD5B71" w:rsidRDefault="00F86002" w:rsidP="00D51A89">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59D3274A" w14:textId="77777777" w:rsidR="00F86002" w:rsidRPr="008C6C6D" w:rsidRDefault="00F86002" w:rsidP="00D51A89">
            <w:pPr>
              <w:jc w:val="both"/>
              <w:rPr>
                <w:rFonts w:ascii="Arial" w:hAnsi="Arial" w:cs="Arial"/>
                <w:szCs w:val="24"/>
                <w:lang w:val="en-AU"/>
              </w:rPr>
            </w:pPr>
            <w:r w:rsidRPr="008C6C6D">
              <w:rPr>
                <w:rFonts w:ascii="Arial" w:hAnsi="Arial" w:cs="Arial"/>
                <w:szCs w:val="24"/>
                <w:lang w:val="en-AU"/>
              </w:rPr>
              <w:t>Lorraine Driscoll</w:t>
            </w:r>
          </w:p>
        </w:tc>
      </w:tr>
      <w:tr w:rsidR="00F86002" w:rsidRPr="008A1B93" w14:paraId="2719AAA4" w14:textId="77777777" w:rsidTr="00D51A89">
        <w:tc>
          <w:tcPr>
            <w:tcW w:w="2521" w:type="dxa"/>
          </w:tcPr>
          <w:p w14:paraId="0767F358" w14:textId="77777777" w:rsidR="00F86002" w:rsidRPr="00DD5B71" w:rsidRDefault="00F86002" w:rsidP="00D51A89">
            <w:pPr>
              <w:jc w:val="both"/>
              <w:rPr>
                <w:rFonts w:ascii="Arial" w:hAnsi="Arial" w:cs="Arial"/>
                <w:b/>
                <w:szCs w:val="24"/>
                <w:lang w:val="en-AU"/>
              </w:rPr>
            </w:pPr>
            <w:r>
              <w:rPr>
                <w:rFonts w:ascii="Arial" w:hAnsi="Arial" w:cs="Arial"/>
                <w:b/>
                <w:szCs w:val="24"/>
                <w:lang w:val="en-AU"/>
              </w:rPr>
              <w:t>Attachments</w:t>
            </w:r>
          </w:p>
        </w:tc>
        <w:tc>
          <w:tcPr>
            <w:tcW w:w="5984" w:type="dxa"/>
          </w:tcPr>
          <w:p w14:paraId="39EF298C" w14:textId="77777777" w:rsidR="00F86002" w:rsidRPr="008C6C6D" w:rsidRDefault="00F86002" w:rsidP="00D51A89">
            <w:pPr>
              <w:jc w:val="both"/>
              <w:rPr>
                <w:rFonts w:ascii="Arial" w:hAnsi="Arial" w:cs="Arial"/>
                <w:szCs w:val="32"/>
                <w:lang w:val="en-US"/>
              </w:rPr>
            </w:pPr>
            <w:r w:rsidRPr="008C6C6D">
              <w:rPr>
                <w:rFonts w:ascii="Arial" w:hAnsi="Arial" w:cs="Arial"/>
                <w:szCs w:val="32"/>
                <w:lang w:val="en-US"/>
              </w:rPr>
              <w:t>Nil.</w:t>
            </w:r>
          </w:p>
        </w:tc>
      </w:tr>
    </w:tbl>
    <w:p w14:paraId="1EB413B2" w14:textId="7AAE116A" w:rsidR="00F86002" w:rsidRDefault="00F86002" w:rsidP="00F86002">
      <w:pPr>
        <w:jc w:val="both"/>
        <w:rPr>
          <w:rFonts w:ascii="Arial" w:hAnsi="Arial" w:cs="Arial"/>
          <w:b/>
          <w:sz w:val="28"/>
          <w:szCs w:val="32"/>
          <w:lang w:val="en-US"/>
        </w:rPr>
      </w:pPr>
    </w:p>
    <w:p w14:paraId="4614057C" w14:textId="02825EC0" w:rsidR="001D2EC2" w:rsidRPr="006D752D" w:rsidRDefault="001D2EC2" w:rsidP="00D803F3">
      <w:pPr>
        <w:jc w:val="both"/>
        <w:rPr>
          <w:rFonts w:ascii="Arial" w:hAnsi="Arial" w:cs="Arial"/>
          <w:b/>
          <w:szCs w:val="24"/>
        </w:rPr>
      </w:pPr>
      <w:r w:rsidRPr="006D752D">
        <w:rPr>
          <w:rFonts w:ascii="Arial" w:hAnsi="Arial" w:cs="Arial"/>
          <w:b/>
          <w:szCs w:val="24"/>
        </w:rPr>
        <w:t xml:space="preserve">Regulation 11(da) </w:t>
      </w:r>
      <w:r w:rsidR="00FD267D">
        <w:rPr>
          <w:rFonts w:ascii="Arial" w:hAnsi="Arial" w:cs="Arial"/>
          <w:b/>
          <w:szCs w:val="24"/>
        </w:rPr>
        <w:t>–</w:t>
      </w:r>
      <w:r w:rsidRPr="006D752D">
        <w:rPr>
          <w:rFonts w:ascii="Arial" w:hAnsi="Arial" w:cs="Arial"/>
          <w:b/>
          <w:szCs w:val="24"/>
        </w:rPr>
        <w:t xml:space="preserve"> </w:t>
      </w:r>
      <w:r w:rsidR="00FD267D">
        <w:rPr>
          <w:rFonts w:ascii="Arial" w:hAnsi="Arial" w:cs="Arial"/>
          <w:b/>
          <w:szCs w:val="24"/>
        </w:rPr>
        <w:t>Not Applicable – Minor change to dates.</w:t>
      </w:r>
    </w:p>
    <w:p w14:paraId="09234FED" w14:textId="77777777" w:rsidR="001D2EC2" w:rsidRPr="006D752D" w:rsidRDefault="001D2EC2" w:rsidP="00D803F3">
      <w:pPr>
        <w:jc w:val="both"/>
        <w:rPr>
          <w:rFonts w:ascii="Arial" w:hAnsi="Arial" w:cs="Arial"/>
          <w:szCs w:val="24"/>
        </w:rPr>
      </w:pPr>
    </w:p>
    <w:p w14:paraId="5A5B2C9F" w14:textId="7FF74EC5" w:rsidR="00BF0905" w:rsidRPr="00147AEA" w:rsidRDefault="00BF0905" w:rsidP="00440A78">
      <w:pPr>
        <w:jc w:val="both"/>
        <w:rPr>
          <w:rFonts w:ascii="Arial" w:hAnsi="Arial" w:cs="Arial"/>
          <w:szCs w:val="24"/>
        </w:rPr>
      </w:pPr>
      <w:r w:rsidRPr="00147AEA">
        <w:rPr>
          <w:rFonts w:ascii="Arial" w:hAnsi="Arial" w:cs="Arial"/>
          <w:szCs w:val="24"/>
        </w:rPr>
        <w:t>Moved –</w:t>
      </w:r>
      <w:r w:rsidR="00270054">
        <w:rPr>
          <w:rFonts w:ascii="Arial" w:hAnsi="Arial" w:cs="Arial"/>
          <w:szCs w:val="24"/>
        </w:rPr>
        <w:t xml:space="preserve"> </w:t>
      </w:r>
      <w:r w:rsidR="009D7107">
        <w:rPr>
          <w:rFonts w:ascii="Arial" w:hAnsi="Arial" w:cs="Arial"/>
          <w:szCs w:val="24"/>
        </w:rPr>
        <w:t>Mayor Hipkins</w:t>
      </w:r>
    </w:p>
    <w:p w14:paraId="76CBB74F" w14:textId="516E1CE5" w:rsidR="00BF0905" w:rsidRPr="00147AEA" w:rsidRDefault="00BF0905" w:rsidP="00440A78">
      <w:pPr>
        <w:jc w:val="both"/>
        <w:rPr>
          <w:rFonts w:ascii="Arial" w:hAnsi="Arial" w:cs="Arial"/>
          <w:szCs w:val="24"/>
        </w:rPr>
      </w:pPr>
      <w:r w:rsidRPr="00147AEA">
        <w:rPr>
          <w:rFonts w:ascii="Arial" w:hAnsi="Arial" w:cs="Arial"/>
          <w:szCs w:val="24"/>
        </w:rPr>
        <w:t xml:space="preserve">Seconded – </w:t>
      </w:r>
      <w:r w:rsidR="00B57410">
        <w:rPr>
          <w:rFonts w:ascii="Arial" w:hAnsi="Arial" w:cs="Arial"/>
          <w:szCs w:val="24"/>
        </w:rPr>
        <w:t>Mr R</w:t>
      </w:r>
      <w:r w:rsidR="00807D1F">
        <w:rPr>
          <w:rFonts w:ascii="Arial" w:hAnsi="Arial" w:cs="Arial"/>
          <w:szCs w:val="24"/>
        </w:rPr>
        <w:t xml:space="preserve"> Senathirajah</w:t>
      </w:r>
    </w:p>
    <w:p w14:paraId="004452F4" w14:textId="4D95CB5C" w:rsidR="00BF0905" w:rsidRPr="00147AEA" w:rsidRDefault="004A4020" w:rsidP="00440A78">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0288" behindDoc="1" locked="0" layoutInCell="1" allowOverlap="1" wp14:anchorId="0F1787E6" wp14:editId="0967DD7F">
                <wp:simplePos x="0" y="0"/>
                <wp:positionH relativeFrom="column">
                  <wp:posOffset>3598</wp:posOffset>
                </wp:positionH>
                <wp:positionV relativeFrom="paragraph">
                  <wp:posOffset>160020</wp:posOffset>
                </wp:positionV>
                <wp:extent cx="5353050" cy="1246293"/>
                <wp:effectExtent l="0" t="0" r="19050" b="11430"/>
                <wp:wrapNone/>
                <wp:docPr id="3" name="Rectangle 3"/>
                <wp:cNvGraphicFramePr/>
                <a:graphic xmlns:a="http://schemas.openxmlformats.org/drawingml/2006/main">
                  <a:graphicData uri="http://schemas.microsoft.com/office/word/2010/wordprocessingShape">
                    <wps:wsp>
                      <wps:cNvSpPr/>
                      <wps:spPr>
                        <a:xfrm>
                          <a:off x="0" y="0"/>
                          <a:ext cx="5353050" cy="1246293"/>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BB06B0" id="Rectangle 3" o:spid="_x0000_s1026" style="position:absolute;margin-left:.3pt;margin-top:12.6pt;width:421.5pt;height:98.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" fillcolor="#d8d8d8 [2732]" strokecolor="#d8d8d8 [2732]" strokeweight="2pt"/>
            </w:pict>
          </mc:Fallback>
        </mc:AlternateContent>
      </w:r>
    </w:p>
    <w:p w14:paraId="4A6C3903" w14:textId="028C2190" w:rsidR="00BF0905" w:rsidRPr="00AC06F0" w:rsidRDefault="00AF47BD" w:rsidP="00BF0905">
      <w:pPr>
        <w:jc w:val="both"/>
        <w:rPr>
          <w:rFonts w:ascii="Arial" w:hAnsi="Arial" w:cs="Arial"/>
          <w:b/>
          <w:sz w:val="28"/>
          <w:szCs w:val="24"/>
          <w:lang w:val="en-US"/>
        </w:rPr>
      </w:pPr>
      <w:r>
        <w:rPr>
          <w:rFonts w:ascii="Arial" w:hAnsi="Arial" w:cs="Arial"/>
          <w:b/>
          <w:sz w:val="28"/>
          <w:szCs w:val="24"/>
          <w:lang w:val="en-US"/>
        </w:rPr>
        <w:t>Committee Recommendation</w:t>
      </w:r>
    </w:p>
    <w:p w14:paraId="34D40D78" w14:textId="77777777" w:rsidR="00BF0905" w:rsidRDefault="00BF0905" w:rsidP="00BF0905">
      <w:pPr>
        <w:rPr>
          <w:rFonts w:ascii="Arial" w:hAnsi="Arial" w:cs="Arial"/>
          <w:szCs w:val="22"/>
        </w:rPr>
      </w:pPr>
    </w:p>
    <w:p w14:paraId="46158537" w14:textId="77777777" w:rsidR="00BF0905" w:rsidRDefault="00BF0905" w:rsidP="00BF0905">
      <w:pPr>
        <w:jc w:val="both"/>
        <w:rPr>
          <w:rFonts w:ascii="Arial" w:hAnsi="Arial" w:cs="Arial"/>
          <w:b/>
          <w:szCs w:val="22"/>
        </w:rPr>
      </w:pPr>
      <w:r w:rsidRPr="00AC06F0">
        <w:rPr>
          <w:rFonts w:ascii="Arial" w:hAnsi="Arial" w:cs="Arial"/>
          <w:b/>
          <w:szCs w:val="22"/>
        </w:rPr>
        <w:t>The Audit and Risk Committee agrees to the following Audit and Risk Committee Meetings dates for the remainder of 2019:</w:t>
      </w:r>
    </w:p>
    <w:p w14:paraId="42A479E7" w14:textId="77777777" w:rsidR="00BF0905" w:rsidRPr="00AC06F0" w:rsidRDefault="00BF0905" w:rsidP="00BF0905">
      <w:pPr>
        <w:jc w:val="both"/>
        <w:rPr>
          <w:rFonts w:ascii="Arial" w:hAnsi="Arial" w:cs="Arial"/>
          <w:b/>
          <w:szCs w:val="22"/>
        </w:rPr>
      </w:pPr>
    </w:p>
    <w:p w14:paraId="3AE5747A" w14:textId="2A80756B" w:rsidR="00BF0905" w:rsidRPr="00AC06F0" w:rsidRDefault="00A765CB" w:rsidP="00526AA1">
      <w:pPr>
        <w:pStyle w:val="ListParagraph"/>
        <w:numPr>
          <w:ilvl w:val="0"/>
          <w:numId w:val="7"/>
        </w:numPr>
        <w:ind w:left="426"/>
        <w:jc w:val="both"/>
        <w:rPr>
          <w:rFonts w:ascii="Arial" w:hAnsi="Arial" w:cs="Arial"/>
          <w:b/>
          <w:szCs w:val="22"/>
        </w:rPr>
      </w:pPr>
      <w:r>
        <w:rPr>
          <w:rFonts w:ascii="Arial" w:hAnsi="Arial" w:cs="Arial"/>
          <w:b/>
          <w:szCs w:val="22"/>
        </w:rPr>
        <w:t>2 September</w:t>
      </w:r>
      <w:r w:rsidR="00BF0905" w:rsidRPr="00AC06F0">
        <w:rPr>
          <w:rFonts w:ascii="Arial" w:hAnsi="Arial" w:cs="Arial"/>
          <w:b/>
          <w:szCs w:val="22"/>
        </w:rPr>
        <w:t xml:space="preserve"> 2019</w:t>
      </w:r>
      <w:r w:rsidR="00BF0905">
        <w:rPr>
          <w:rFonts w:ascii="Arial" w:hAnsi="Arial" w:cs="Arial"/>
          <w:b/>
          <w:szCs w:val="22"/>
        </w:rPr>
        <w:t>; and</w:t>
      </w:r>
    </w:p>
    <w:p w14:paraId="0FB232D5" w14:textId="77777777" w:rsidR="00BF0905" w:rsidRPr="00AC06F0" w:rsidRDefault="00BF0905" w:rsidP="00526AA1">
      <w:pPr>
        <w:pStyle w:val="ListParagraph"/>
        <w:numPr>
          <w:ilvl w:val="0"/>
          <w:numId w:val="7"/>
        </w:numPr>
        <w:ind w:left="426"/>
        <w:jc w:val="both"/>
        <w:rPr>
          <w:rFonts w:ascii="Arial" w:hAnsi="Arial" w:cs="Arial"/>
          <w:b/>
          <w:szCs w:val="22"/>
        </w:rPr>
      </w:pPr>
      <w:r>
        <w:rPr>
          <w:rFonts w:ascii="Arial" w:hAnsi="Arial" w:cs="Arial"/>
          <w:b/>
          <w:szCs w:val="22"/>
        </w:rPr>
        <w:t>14</w:t>
      </w:r>
      <w:r w:rsidRPr="00AC06F0">
        <w:rPr>
          <w:rFonts w:ascii="Arial" w:hAnsi="Arial" w:cs="Arial"/>
          <w:b/>
          <w:szCs w:val="22"/>
        </w:rPr>
        <w:t xml:space="preserve"> November 2019</w:t>
      </w:r>
      <w:r>
        <w:rPr>
          <w:rFonts w:ascii="Arial" w:hAnsi="Arial" w:cs="Arial"/>
          <w:b/>
          <w:szCs w:val="22"/>
        </w:rPr>
        <w:t>.</w:t>
      </w:r>
    </w:p>
    <w:p w14:paraId="1F899607" w14:textId="749C310F" w:rsidR="00E76B83" w:rsidRPr="00807D1F" w:rsidRDefault="00807D1F" w:rsidP="00440A78">
      <w:pPr>
        <w:jc w:val="right"/>
        <w:rPr>
          <w:rFonts w:ascii="Arial" w:hAnsi="Arial" w:cs="Arial"/>
          <w:b/>
          <w:szCs w:val="24"/>
        </w:rPr>
      </w:pPr>
      <w:r>
        <w:rPr>
          <w:rFonts w:ascii="Arial" w:hAnsi="Arial" w:cs="Arial"/>
          <w:b/>
          <w:szCs w:val="24"/>
        </w:rPr>
        <w:t xml:space="preserve">CARRIED UNANIMOULSY </w:t>
      </w:r>
      <w:r w:rsidR="00B57410" w:rsidRPr="00807D1F">
        <w:rPr>
          <w:rFonts w:ascii="Arial" w:hAnsi="Arial" w:cs="Arial"/>
          <w:b/>
          <w:szCs w:val="24"/>
        </w:rPr>
        <w:t>5/-</w:t>
      </w:r>
    </w:p>
    <w:p w14:paraId="7BBFEB41" w14:textId="45E3F20B" w:rsidR="00F86002" w:rsidRDefault="00F86002" w:rsidP="00F86002">
      <w:pPr>
        <w:rPr>
          <w:rFonts w:ascii="Arial" w:hAnsi="Arial" w:cs="Arial"/>
          <w:szCs w:val="22"/>
        </w:rPr>
      </w:pPr>
    </w:p>
    <w:p w14:paraId="54C964AA" w14:textId="7270B074" w:rsidR="00E750D5" w:rsidRDefault="00E750D5" w:rsidP="00F86002">
      <w:pPr>
        <w:rPr>
          <w:rFonts w:ascii="Arial" w:hAnsi="Arial" w:cs="Arial"/>
          <w:szCs w:val="22"/>
        </w:rPr>
      </w:pPr>
    </w:p>
    <w:p w14:paraId="5DE8F77A" w14:textId="77777777" w:rsidR="0094559E" w:rsidRPr="0094559E" w:rsidRDefault="0094559E" w:rsidP="0094559E">
      <w:pPr>
        <w:jc w:val="both"/>
        <w:rPr>
          <w:rFonts w:ascii="Arial" w:hAnsi="Arial" w:cs="Arial"/>
          <w:sz w:val="28"/>
          <w:szCs w:val="24"/>
          <w:lang w:val="en-US"/>
        </w:rPr>
      </w:pPr>
      <w:r w:rsidRPr="0094559E">
        <w:rPr>
          <w:rFonts w:ascii="Arial" w:hAnsi="Arial" w:cs="Arial"/>
          <w:sz w:val="28"/>
          <w:szCs w:val="24"/>
          <w:lang w:val="en-US"/>
        </w:rPr>
        <w:t>Recommendation to Committee</w:t>
      </w:r>
    </w:p>
    <w:p w14:paraId="4D6ADF08" w14:textId="77777777" w:rsidR="0094559E" w:rsidRPr="0094559E" w:rsidRDefault="0094559E" w:rsidP="0094559E">
      <w:pPr>
        <w:rPr>
          <w:rFonts w:ascii="Arial" w:hAnsi="Arial" w:cs="Arial"/>
          <w:szCs w:val="22"/>
        </w:rPr>
      </w:pPr>
    </w:p>
    <w:p w14:paraId="17FB1C56" w14:textId="77777777" w:rsidR="0094559E" w:rsidRPr="0094559E" w:rsidRDefault="0094559E" w:rsidP="0094559E">
      <w:pPr>
        <w:jc w:val="both"/>
        <w:rPr>
          <w:rFonts w:ascii="Arial" w:hAnsi="Arial" w:cs="Arial"/>
          <w:szCs w:val="22"/>
        </w:rPr>
      </w:pPr>
      <w:r w:rsidRPr="0094559E">
        <w:rPr>
          <w:rFonts w:ascii="Arial" w:hAnsi="Arial" w:cs="Arial"/>
          <w:szCs w:val="22"/>
        </w:rPr>
        <w:t>The Audit and Risk Committee agrees to the following Audit and Risk Committee Meetings dates for the remainder of 2019:</w:t>
      </w:r>
    </w:p>
    <w:p w14:paraId="177ACE56" w14:textId="77777777" w:rsidR="0094559E" w:rsidRPr="0094559E" w:rsidRDefault="0094559E" w:rsidP="0094559E">
      <w:pPr>
        <w:jc w:val="both"/>
        <w:rPr>
          <w:rFonts w:ascii="Arial" w:hAnsi="Arial" w:cs="Arial"/>
          <w:szCs w:val="22"/>
        </w:rPr>
      </w:pPr>
    </w:p>
    <w:p w14:paraId="0AE36466" w14:textId="6A4A8CEE" w:rsidR="0094559E" w:rsidRPr="00566572" w:rsidRDefault="0094559E" w:rsidP="00566572">
      <w:pPr>
        <w:pStyle w:val="ListParagraph"/>
        <w:numPr>
          <w:ilvl w:val="0"/>
          <w:numId w:val="22"/>
        </w:numPr>
        <w:ind w:left="426"/>
        <w:jc w:val="both"/>
        <w:rPr>
          <w:rFonts w:ascii="Arial" w:hAnsi="Arial" w:cs="Arial"/>
          <w:szCs w:val="22"/>
        </w:rPr>
      </w:pPr>
      <w:r w:rsidRPr="0094559E">
        <w:rPr>
          <w:rFonts w:ascii="Arial" w:hAnsi="Arial" w:cs="Arial"/>
          <w:szCs w:val="22"/>
        </w:rPr>
        <w:t>26 August 2019; and</w:t>
      </w:r>
    </w:p>
    <w:p w14:paraId="508F589F" w14:textId="77777777" w:rsidR="0094559E" w:rsidRPr="0094559E" w:rsidRDefault="0094559E" w:rsidP="0094559E">
      <w:pPr>
        <w:pStyle w:val="ListParagraph"/>
        <w:numPr>
          <w:ilvl w:val="0"/>
          <w:numId w:val="22"/>
        </w:numPr>
        <w:ind w:left="426"/>
        <w:jc w:val="both"/>
        <w:rPr>
          <w:rFonts w:ascii="Arial" w:hAnsi="Arial" w:cs="Arial"/>
          <w:szCs w:val="22"/>
        </w:rPr>
      </w:pPr>
      <w:r w:rsidRPr="0094559E">
        <w:rPr>
          <w:rFonts w:ascii="Arial" w:hAnsi="Arial" w:cs="Arial"/>
          <w:szCs w:val="22"/>
        </w:rPr>
        <w:t>14 November 2019.</w:t>
      </w:r>
    </w:p>
    <w:p w14:paraId="682E4EBF" w14:textId="538FD1EC" w:rsidR="0094559E" w:rsidRDefault="0094559E" w:rsidP="00F86002">
      <w:pPr>
        <w:rPr>
          <w:rFonts w:ascii="Arial" w:hAnsi="Arial" w:cs="Arial"/>
          <w:szCs w:val="22"/>
        </w:rPr>
      </w:pPr>
    </w:p>
    <w:p w14:paraId="4F753116" w14:textId="77777777" w:rsidR="0094559E" w:rsidRDefault="0094559E" w:rsidP="00F86002">
      <w:pPr>
        <w:rPr>
          <w:rFonts w:ascii="Arial" w:hAnsi="Arial" w:cs="Arial"/>
          <w:szCs w:val="22"/>
        </w:rPr>
      </w:pPr>
    </w:p>
    <w:p w14:paraId="389BDECA" w14:textId="77777777" w:rsidR="00E750D5" w:rsidRPr="00050994" w:rsidRDefault="00E750D5" w:rsidP="00E750D5">
      <w:pPr>
        <w:jc w:val="both"/>
        <w:rPr>
          <w:rFonts w:ascii="Arial" w:hAnsi="Arial" w:cs="Arial"/>
          <w:b/>
          <w:sz w:val="28"/>
          <w:szCs w:val="24"/>
          <w:lang w:val="en-US"/>
        </w:rPr>
      </w:pPr>
      <w:r>
        <w:rPr>
          <w:rFonts w:ascii="Arial" w:hAnsi="Arial" w:cs="Arial"/>
          <w:b/>
          <w:sz w:val="28"/>
          <w:szCs w:val="24"/>
          <w:lang w:val="en-US"/>
        </w:rPr>
        <w:t>Executive Summary</w:t>
      </w:r>
    </w:p>
    <w:p w14:paraId="4EBEC3F3" w14:textId="77777777" w:rsidR="00E750D5" w:rsidRDefault="00E750D5" w:rsidP="00E750D5">
      <w:pPr>
        <w:jc w:val="both"/>
        <w:rPr>
          <w:rFonts w:ascii="Arial" w:hAnsi="Arial" w:cs="Arial"/>
          <w:szCs w:val="24"/>
          <w:lang w:val="en-US"/>
        </w:rPr>
      </w:pPr>
    </w:p>
    <w:p w14:paraId="07700F95" w14:textId="77777777" w:rsidR="00E750D5" w:rsidRDefault="00E750D5" w:rsidP="00E750D5">
      <w:pPr>
        <w:jc w:val="both"/>
        <w:rPr>
          <w:rFonts w:ascii="Arial" w:hAnsi="Arial" w:cs="Arial"/>
          <w:szCs w:val="24"/>
          <w:lang w:val="en-US"/>
        </w:rPr>
      </w:pPr>
      <w:r>
        <w:rPr>
          <w:rFonts w:ascii="Arial" w:hAnsi="Arial" w:cs="Arial"/>
          <w:szCs w:val="24"/>
          <w:lang w:val="en-US"/>
        </w:rPr>
        <w:t xml:space="preserve">This report seeks the Audit and Risk Committee’s approval to set the </w:t>
      </w:r>
      <w:proofErr w:type="spellStart"/>
      <w:r>
        <w:rPr>
          <w:rFonts w:ascii="Arial" w:hAnsi="Arial" w:cs="Arial"/>
          <w:szCs w:val="24"/>
          <w:lang w:val="en-US"/>
        </w:rPr>
        <w:t>remainding</w:t>
      </w:r>
      <w:proofErr w:type="spellEnd"/>
      <w:r>
        <w:rPr>
          <w:rFonts w:ascii="Arial" w:hAnsi="Arial" w:cs="Arial"/>
          <w:szCs w:val="24"/>
          <w:lang w:val="en-US"/>
        </w:rPr>
        <w:t xml:space="preserve"> Committee dates for 2019.</w:t>
      </w:r>
    </w:p>
    <w:p w14:paraId="0CB11DDE" w14:textId="77777777" w:rsidR="00F86002" w:rsidRDefault="00F86002" w:rsidP="00F86002">
      <w:pPr>
        <w:rPr>
          <w:rFonts w:ascii="Arial" w:hAnsi="Arial" w:cs="Arial"/>
          <w:szCs w:val="22"/>
        </w:rPr>
      </w:pPr>
    </w:p>
    <w:p w14:paraId="01D38DDE" w14:textId="77777777" w:rsidR="00F86002" w:rsidRPr="00AC06F0" w:rsidRDefault="00F86002" w:rsidP="00F86002">
      <w:pPr>
        <w:rPr>
          <w:rFonts w:ascii="Arial" w:hAnsi="Arial" w:cs="Arial"/>
          <w:b/>
          <w:sz w:val="28"/>
          <w:szCs w:val="22"/>
        </w:rPr>
      </w:pPr>
      <w:r w:rsidRPr="00AC06F0">
        <w:rPr>
          <w:rFonts w:ascii="Arial" w:hAnsi="Arial" w:cs="Arial"/>
          <w:b/>
          <w:sz w:val="28"/>
          <w:szCs w:val="22"/>
        </w:rPr>
        <w:t>Discussion/Overview</w:t>
      </w:r>
    </w:p>
    <w:p w14:paraId="2BF62450" w14:textId="77777777" w:rsidR="00F86002" w:rsidRDefault="00F86002" w:rsidP="00F86002">
      <w:pPr>
        <w:rPr>
          <w:rFonts w:ascii="Arial" w:hAnsi="Arial" w:cs="Arial"/>
          <w:szCs w:val="22"/>
        </w:rPr>
      </w:pPr>
    </w:p>
    <w:p w14:paraId="1CDBE06B" w14:textId="77777777" w:rsidR="00F86002" w:rsidRDefault="00F86002" w:rsidP="00F86002">
      <w:pPr>
        <w:jc w:val="both"/>
        <w:rPr>
          <w:rFonts w:ascii="Arial" w:hAnsi="Arial" w:cs="Arial"/>
          <w:szCs w:val="22"/>
        </w:rPr>
      </w:pPr>
      <w:r>
        <w:rPr>
          <w:rFonts w:ascii="Arial" w:hAnsi="Arial" w:cs="Arial"/>
          <w:szCs w:val="22"/>
        </w:rPr>
        <w:t xml:space="preserve">For the Audit and Risk Committee to </w:t>
      </w:r>
      <w:proofErr w:type="spellStart"/>
      <w:r>
        <w:rPr>
          <w:rFonts w:ascii="Arial" w:hAnsi="Arial" w:cs="Arial"/>
          <w:szCs w:val="22"/>
        </w:rPr>
        <w:t>fufill</w:t>
      </w:r>
      <w:proofErr w:type="spellEnd"/>
      <w:r>
        <w:rPr>
          <w:rFonts w:ascii="Arial" w:hAnsi="Arial" w:cs="Arial"/>
          <w:szCs w:val="22"/>
        </w:rPr>
        <w:t xml:space="preserve"> </w:t>
      </w:r>
      <w:proofErr w:type="spellStart"/>
      <w:r>
        <w:rPr>
          <w:rFonts w:ascii="Arial" w:hAnsi="Arial" w:cs="Arial"/>
          <w:szCs w:val="22"/>
        </w:rPr>
        <w:t>it’s</w:t>
      </w:r>
      <w:proofErr w:type="spellEnd"/>
      <w:r>
        <w:rPr>
          <w:rFonts w:ascii="Arial" w:hAnsi="Arial" w:cs="Arial"/>
          <w:szCs w:val="22"/>
        </w:rPr>
        <w:t xml:space="preserve"> duty to the Council, it must meet several times a year. </w:t>
      </w:r>
    </w:p>
    <w:p w14:paraId="3A3D1AB3" w14:textId="77777777" w:rsidR="00F86002" w:rsidRDefault="00F86002" w:rsidP="00F86002">
      <w:pPr>
        <w:jc w:val="both"/>
        <w:rPr>
          <w:rFonts w:ascii="Arial" w:hAnsi="Arial" w:cs="Arial"/>
          <w:szCs w:val="22"/>
        </w:rPr>
      </w:pPr>
    </w:p>
    <w:p w14:paraId="553616D9" w14:textId="77777777" w:rsidR="00F86002" w:rsidRDefault="00F86002" w:rsidP="00F86002">
      <w:pPr>
        <w:jc w:val="both"/>
        <w:rPr>
          <w:rFonts w:ascii="Arial" w:hAnsi="Arial" w:cs="Arial"/>
          <w:szCs w:val="22"/>
        </w:rPr>
      </w:pPr>
      <w:r>
        <w:rPr>
          <w:rFonts w:ascii="Arial" w:hAnsi="Arial" w:cs="Arial"/>
          <w:szCs w:val="22"/>
        </w:rPr>
        <w:t>In scheduling the remaining meetings for 2019 around key financial and auditing dates the Audit &amp; Risk Committee will be allowing Administration to plan reports around these dates and provide timely information to the Committee.</w:t>
      </w:r>
    </w:p>
    <w:p w14:paraId="78506CE0" w14:textId="77777777" w:rsidR="00F86002" w:rsidRDefault="00F86002" w:rsidP="00F86002">
      <w:pPr>
        <w:rPr>
          <w:rFonts w:ascii="Arial" w:hAnsi="Arial" w:cs="Arial"/>
          <w:b/>
          <w:szCs w:val="22"/>
        </w:rPr>
      </w:pPr>
      <w:r>
        <w:rPr>
          <w:rFonts w:ascii="Arial" w:hAnsi="Arial" w:cs="Arial"/>
          <w:b/>
          <w:szCs w:val="22"/>
        </w:rPr>
        <w:lastRenderedPageBreak/>
        <w:t>Key Relevant Previous Council Decisions:</w:t>
      </w:r>
    </w:p>
    <w:p w14:paraId="406DC03E" w14:textId="77777777" w:rsidR="00F86002" w:rsidRDefault="00F86002" w:rsidP="00F86002">
      <w:pPr>
        <w:rPr>
          <w:rFonts w:ascii="Arial" w:hAnsi="Arial" w:cs="Arial"/>
          <w:b/>
          <w:szCs w:val="22"/>
        </w:rPr>
      </w:pPr>
    </w:p>
    <w:p w14:paraId="4D74CF88" w14:textId="77777777" w:rsidR="00F86002" w:rsidRPr="00AC06F0" w:rsidRDefault="00F86002" w:rsidP="00F86002">
      <w:pPr>
        <w:rPr>
          <w:rFonts w:ascii="Arial" w:hAnsi="Arial" w:cs="Arial"/>
          <w:szCs w:val="22"/>
        </w:rPr>
      </w:pPr>
      <w:r>
        <w:rPr>
          <w:rFonts w:ascii="Arial" w:hAnsi="Arial" w:cs="Arial"/>
          <w:szCs w:val="22"/>
        </w:rPr>
        <w:t>There are no relevant previous Council decisions to consider.</w:t>
      </w:r>
    </w:p>
    <w:p w14:paraId="154A796A" w14:textId="77777777" w:rsidR="00F86002" w:rsidRDefault="00F86002" w:rsidP="00F86002">
      <w:pPr>
        <w:rPr>
          <w:rFonts w:ascii="Arial" w:hAnsi="Arial" w:cs="Arial"/>
          <w:b/>
          <w:szCs w:val="22"/>
        </w:rPr>
      </w:pPr>
    </w:p>
    <w:p w14:paraId="65208549" w14:textId="77777777" w:rsidR="00F86002" w:rsidRDefault="00F86002" w:rsidP="00F86002">
      <w:pPr>
        <w:rPr>
          <w:rFonts w:ascii="Arial" w:hAnsi="Arial" w:cs="Arial"/>
          <w:szCs w:val="22"/>
        </w:rPr>
      </w:pPr>
    </w:p>
    <w:p w14:paraId="2BA6410D" w14:textId="77777777" w:rsidR="00F86002" w:rsidRPr="009559FE" w:rsidRDefault="00F86002" w:rsidP="00F86002">
      <w:pPr>
        <w:rPr>
          <w:rFonts w:ascii="Arial" w:hAnsi="Arial" w:cs="Arial"/>
          <w:b/>
          <w:sz w:val="28"/>
          <w:szCs w:val="22"/>
        </w:rPr>
      </w:pPr>
      <w:r w:rsidRPr="009559FE">
        <w:rPr>
          <w:rFonts w:ascii="Arial" w:hAnsi="Arial" w:cs="Arial"/>
          <w:b/>
          <w:sz w:val="28"/>
          <w:szCs w:val="22"/>
        </w:rPr>
        <w:t>Budget/Financial Implications</w:t>
      </w:r>
    </w:p>
    <w:p w14:paraId="241A490B" w14:textId="77777777" w:rsidR="00F86002" w:rsidRDefault="00F86002" w:rsidP="00F86002">
      <w:pPr>
        <w:rPr>
          <w:rFonts w:ascii="Arial" w:hAnsi="Arial" w:cs="Arial"/>
          <w:szCs w:val="22"/>
        </w:rPr>
      </w:pPr>
    </w:p>
    <w:p w14:paraId="1F71031D" w14:textId="77777777" w:rsidR="00F86002" w:rsidRDefault="00F86002" w:rsidP="00F86002">
      <w:pPr>
        <w:rPr>
          <w:rFonts w:ascii="Arial" w:hAnsi="Arial" w:cs="Arial"/>
          <w:szCs w:val="22"/>
        </w:rPr>
      </w:pPr>
      <w:r>
        <w:rPr>
          <w:rFonts w:ascii="Arial" w:hAnsi="Arial" w:cs="Arial"/>
          <w:szCs w:val="22"/>
        </w:rPr>
        <w:t>There are no Budget/Financial Implications.</w:t>
      </w:r>
    </w:p>
    <w:p w14:paraId="285C6286" w14:textId="77777777" w:rsidR="0094559E" w:rsidRDefault="0094559E">
      <w:pPr>
        <w:rPr>
          <w:rFonts w:ascii="Arial" w:hAnsi="Arial" w:cs="Arial"/>
          <w:b/>
          <w:kern w:val="28"/>
          <w:szCs w:val="24"/>
        </w:rPr>
      </w:pPr>
      <w:bookmarkStart w:id="22" w:name="_Toc10113665"/>
      <w:r>
        <w:rPr>
          <w:rFonts w:ascii="Arial" w:hAnsi="Arial" w:cs="Arial"/>
          <w:caps/>
          <w:szCs w:val="24"/>
        </w:rPr>
        <w:br w:type="page"/>
      </w:r>
    </w:p>
    <w:p w14:paraId="2E1A14C5" w14:textId="5CE06A57" w:rsidR="0064665D" w:rsidRPr="007C709E" w:rsidRDefault="0064665D" w:rsidP="00526AA1">
      <w:pPr>
        <w:pStyle w:val="Heading1"/>
        <w:numPr>
          <w:ilvl w:val="1"/>
          <w:numId w:val="9"/>
        </w:numPr>
        <w:tabs>
          <w:tab w:val="clear" w:pos="720"/>
          <w:tab w:val="clear" w:pos="2410"/>
          <w:tab w:val="left" w:pos="0"/>
        </w:tabs>
        <w:spacing w:before="0" w:after="0"/>
        <w:ind w:left="0" w:hanging="1134"/>
        <w:rPr>
          <w:rFonts w:ascii="Arial" w:hAnsi="Arial" w:cs="Arial"/>
          <w:caps w:val="0"/>
          <w:sz w:val="24"/>
          <w:szCs w:val="24"/>
          <w:u w:val="none"/>
        </w:rPr>
      </w:pPr>
      <w:bookmarkStart w:id="23" w:name="_Toc11146957"/>
      <w:r>
        <w:rPr>
          <w:rFonts w:ascii="Arial" w:hAnsi="Arial" w:cs="Arial"/>
          <w:caps w:val="0"/>
          <w:sz w:val="24"/>
          <w:szCs w:val="24"/>
          <w:u w:val="none"/>
        </w:rPr>
        <w:lastRenderedPageBreak/>
        <w:t>External Audit Plan by Macri Partners on Behalf of Office of the Auditor General (OAG)</w:t>
      </w:r>
      <w:bookmarkEnd w:id="22"/>
      <w:bookmarkEnd w:id="23"/>
    </w:p>
    <w:p w14:paraId="399B90AD" w14:textId="77777777" w:rsidR="0064665D" w:rsidRDefault="0064665D" w:rsidP="0064665D">
      <w:pPr>
        <w:rPr>
          <w:rFonts w:ascii="Arial" w:hAnsi="Arial" w:cs="Arial"/>
        </w:rPr>
      </w:pPr>
    </w:p>
    <w:tbl>
      <w:tblPr>
        <w:tblStyle w:val="TableGrid"/>
        <w:tblW w:w="8505" w:type="dxa"/>
        <w:tblInd w:w="-5" w:type="dxa"/>
        <w:tblLook w:val="04A0" w:firstRow="1" w:lastRow="0" w:firstColumn="1" w:lastColumn="0" w:noHBand="0" w:noVBand="1"/>
      </w:tblPr>
      <w:tblGrid>
        <w:gridCol w:w="2521"/>
        <w:gridCol w:w="5984"/>
      </w:tblGrid>
      <w:tr w:rsidR="0064665D" w:rsidRPr="008A1B93" w14:paraId="641259F0" w14:textId="77777777" w:rsidTr="00BC7C79">
        <w:tc>
          <w:tcPr>
            <w:tcW w:w="2521" w:type="dxa"/>
          </w:tcPr>
          <w:p w14:paraId="2009FEC9" w14:textId="77777777" w:rsidR="0064665D" w:rsidRPr="00DD5B71" w:rsidRDefault="0064665D" w:rsidP="00BC7C79">
            <w:pPr>
              <w:jc w:val="both"/>
              <w:rPr>
                <w:rFonts w:ascii="Arial" w:hAnsi="Arial" w:cs="Arial"/>
                <w:b/>
                <w:szCs w:val="24"/>
                <w:lang w:val="en-AU"/>
              </w:rPr>
            </w:pPr>
            <w:r>
              <w:rPr>
                <w:rFonts w:ascii="Arial" w:hAnsi="Arial" w:cs="Arial"/>
                <w:b/>
                <w:szCs w:val="24"/>
                <w:lang w:val="en-AU"/>
              </w:rPr>
              <w:t>Owner</w:t>
            </w:r>
          </w:p>
        </w:tc>
        <w:tc>
          <w:tcPr>
            <w:tcW w:w="5984" w:type="dxa"/>
          </w:tcPr>
          <w:p w14:paraId="3A8038DD" w14:textId="77777777" w:rsidR="0064665D" w:rsidRPr="008A1B93" w:rsidRDefault="0064665D" w:rsidP="00BC7C79">
            <w:pPr>
              <w:jc w:val="both"/>
              <w:rPr>
                <w:rFonts w:ascii="Arial" w:hAnsi="Arial" w:cs="Arial"/>
                <w:szCs w:val="24"/>
                <w:lang w:val="en-AU"/>
              </w:rPr>
            </w:pPr>
            <w:r>
              <w:rPr>
                <w:rFonts w:ascii="Arial" w:hAnsi="Arial" w:cs="Arial"/>
                <w:szCs w:val="24"/>
                <w:lang w:val="en-AU"/>
              </w:rPr>
              <w:t>City of Nedlands</w:t>
            </w:r>
          </w:p>
        </w:tc>
      </w:tr>
      <w:tr w:rsidR="0064665D" w:rsidRPr="008A1B93" w14:paraId="538ED6C9" w14:textId="77777777" w:rsidTr="00BC7C79">
        <w:tc>
          <w:tcPr>
            <w:tcW w:w="2521" w:type="dxa"/>
          </w:tcPr>
          <w:p w14:paraId="2F113C5B" w14:textId="77777777" w:rsidR="0064665D" w:rsidRPr="00DD5B71" w:rsidRDefault="0064665D" w:rsidP="00BC7C79">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434545AD" w14:textId="77777777" w:rsidR="0064665D" w:rsidRPr="00E86F62" w:rsidRDefault="0064665D" w:rsidP="00BC7C79">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64665D" w:rsidRPr="008A1B93" w14:paraId="6EF52F9A" w14:textId="77777777" w:rsidTr="00BC7C79">
        <w:tc>
          <w:tcPr>
            <w:tcW w:w="2521" w:type="dxa"/>
          </w:tcPr>
          <w:p w14:paraId="29D2CE2A" w14:textId="77777777" w:rsidR="0064665D" w:rsidRPr="00DD5B71" w:rsidRDefault="0064665D" w:rsidP="00BC7C79">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173BDF60" w14:textId="77777777" w:rsidR="0064665D" w:rsidRPr="008A1B93" w:rsidRDefault="0064665D" w:rsidP="00BC7C79">
            <w:pPr>
              <w:jc w:val="both"/>
              <w:rPr>
                <w:rFonts w:ascii="Arial" w:hAnsi="Arial" w:cs="Arial"/>
                <w:szCs w:val="24"/>
                <w:lang w:val="en-AU"/>
              </w:rPr>
            </w:pPr>
            <w:r w:rsidRPr="00195481">
              <w:rPr>
                <w:rFonts w:ascii="Arial" w:hAnsi="Arial" w:cs="Arial"/>
                <w:szCs w:val="24"/>
                <w:lang w:val="en-AU"/>
              </w:rPr>
              <w:t>Lorraine Driscoll – Director Corporate &amp; Strategy</w:t>
            </w:r>
          </w:p>
        </w:tc>
      </w:tr>
      <w:tr w:rsidR="0064665D" w:rsidRPr="008A1B93" w14:paraId="6D7EF673" w14:textId="77777777" w:rsidTr="00BC7C79">
        <w:tc>
          <w:tcPr>
            <w:tcW w:w="2521" w:type="dxa"/>
          </w:tcPr>
          <w:p w14:paraId="4F301CF5" w14:textId="77777777" w:rsidR="0064665D" w:rsidRPr="00DD5B71" w:rsidRDefault="0064665D" w:rsidP="00BC7C79">
            <w:pPr>
              <w:jc w:val="both"/>
              <w:rPr>
                <w:rFonts w:ascii="Arial" w:hAnsi="Arial" w:cs="Arial"/>
                <w:b/>
                <w:szCs w:val="24"/>
                <w:lang w:val="en-AU"/>
              </w:rPr>
            </w:pPr>
            <w:r>
              <w:rPr>
                <w:rFonts w:ascii="Arial" w:hAnsi="Arial" w:cs="Arial"/>
                <w:b/>
                <w:szCs w:val="24"/>
                <w:lang w:val="en-AU"/>
              </w:rPr>
              <w:t>Attachments</w:t>
            </w:r>
          </w:p>
        </w:tc>
        <w:tc>
          <w:tcPr>
            <w:tcW w:w="5984" w:type="dxa"/>
          </w:tcPr>
          <w:p w14:paraId="03D3C025" w14:textId="77777777" w:rsidR="0064665D" w:rsidRPr="00195481" w:rsidRDefault="0064665D" w:rsidP="00526AA1">
            <w:pPr>
              <w:numPr>
                <w:ilvl w:val="0"/>
                <w:numId w:val="8"/>
              </w:numPr>
              <w:ind w:left="353"/>
              <w:jc w:val="both"/>
              <w:rPr>
                <w:rFonts w:ascii="Arial" w:hAnsi="Arial" w:cs="Arial"/>
                <w:szCs w:val="32"/>
                <w:lang w:val="en-US"/>
              </w:rPr>
            </w:pPr>
            <w:r>
              <w:rPr>
                <w:rFonts w:ascii="Arial" w:hAnsi="Arial" w:cs="Arial"/>
                <w:szCs w:val="32"/>
                <w:lang w:val="en-US"/>
              </w:rPr>
              <w:t xml:space="preserve">External Audit Plan for the Year Ending 30 June 2019 </w:t>
            </w:r>
          </w:p>
        </w:tc>
      </w:tr>
    </w:tbl>
    <w:p w14:paraId="3AC17DA8" w14:textId="1E5889AA" w:rsidR="0064665D" w:rsidRDefault="0064665D" w:rsidP="0064665D">
      <w:pPr>
        <w:rPr>
          <w:rFonts w:ascii="Arial" w:hAnsi="Arial" w:cs="Arial"/>
          <w:b/>
          <w:szCs w:val="32"/>
          <w:lang w:val="en-US"/>
        </w:rPr>
      </w:pPr>
    </w:p>
    <w:p w14:paraId="1018BA1D" w14:textId="4F9817A8" w:rsidR="00545672" w:rsidRPr="006D752D" w:rsidRDefault="00545672" w:rsidP="00D803F3">
      <w:pPr>
        <w:jc w:val="both"/>
        <w:rPr>
          <w:rFonts w:ascii="Arial" w:hAnsi="Arial" w:cs="Arial"/>
          <w:b/>
          <w:szCs w:val="24"/>
        </w:rPr>
      </w:pPr>
      <w:r w:rsidRPr="006D752D">
        <w:rPr>
          <w:rFonts w:ascii="Arial" w:hAnsi="Arial" w:cs="Arial"/>
          <w:b/>
          <w:szCs w:val="24"/>
        </w:rPr>
        <w:t xml:space="preserve">Regulation 11(da) </w:t>
      </w:r>
      <w:r w:rsidR="00BD5AD6">
        <w:rPr>
          <w:rFonts w:ascii="Arial" w:hAnsi="Arial" w:cs="Arial"/>
          <w:b/>
          <w:szCs w:val="24"/>
        </w:rPr>
        <w:t>–</w:t>
      </w:r>
      <w:r w:rsidRPr="006D752D">
        <w:rPr>
          <w:rFonts w:ascii="Arial" w:hAnsi="Arial" w:cs="Arial"/>
          <w:b/>
          <w:szCs w:val="24"/>
        </w:rPr>
        <w:t xml:space="preserve"> </w:t>
      </w:r>
      <w:r w:rsidR="00BD5AD6">
        <w:rPr>
          <w:rFonts w:ascii="Arial" w:hAnsi="Arial" w:cs="Arial"/>
          <w:b/>
          <w:szCs w:val="24"/>
        </w:rPr>
        <w:t>Not Applicable – Minor addition requesting additional information.</w:t>
      </w:r>
    </w:p>
    <w:p w14:paraId="1FA89F10" w14:textId="77777777" w:rsidR="00545672" w:rsidRPr="006D752D" w:rsidRDefault="00545672" w:rsidP="00D803F3">
      <w:pPr>
        <w:jc w:val="both"/>
        <w:rPr>
          <w:rFonts w:ascii="Arial" w:hAnsi="Arial" w:cs="Arial"/>
          <w:szCs w:val="24"/>
        </w:rPr>
      </w:pPr>
    </w:p>
    <w:p w14:paraId="4C01C28D" w14:textId="3A651EBB" w:rsidR="00985057" w:rsidRPr="00147AEA" w:rsidRDefault="00985057" w:rsidP="00440A78">
      <w:pPr>
        <w:jc w:val="both"/>
        <w:rPr>
          <w:rFonts w:ascii="Arial" w:hAnsi="Arial" w:cs="Arial"/>
          <w:szCs w:val="24"/>
        </w:rPr>
      </w:pPr>
      <w:r w:rsidRPr="00147AEA">
        <w:rPr>
          <w:rFonts w:ascii="Arial" w:hAnsi="Arial" w:cs="Arial"/>
          <w:szCs w:val="24"/>
        </w:rPr>
        <w:t>Moved –</w:t>
      </w:r>
      <w:r w:rsidR="005C18F3">
        <w:rPr>
          <w:rFonts w:ascii="Arial" w:hAnsi="Arial" w:cs="Arial"/>
          <w:szCs w:val="24"/>
        </w:rPr>
        <w:t xml:space="preserve"> </w:t>
      </w:r>
      <w:r w:rsidR="005841FC">
        <w:rPr>
          <w:rFonts w:ascii="Arial" w:hAnsi="Arial" w:cs="Arial"/>
          <w:szCs w:val="24"/>
        </w:rPr>
        <w:t>Mayor Hipkins</w:t>
      </w:r>
    </w:p>
    <w:p w14:paraId="7A91706A" w14:textId="48C42EB0" w:rsidR="00985057" w:rsidRPr="00147AEA" w:rsidRDefault="00985057" w:rsidP="00440A78">
      <w:pPr>
        <w:jc w:val="both"/>
        <w:rPr>
          <w:rFonts w:ascii="Arial" w:hAnsi="Arial" w:cs="Arial"/>
          <w:szCs w:val="24"/>
        </w:rPr>
      </w:pPr>
      <w:r w:rsidRPr="00147AEA">
        <w:rPr>
          <w:rFonts w:ascii="Arial" w:hAnsi="Arial" w:cs="Arial"/>
          <w:szCs w:val="24"/>
        </w:rPr>
        <w:t>Seconded – Councillor</w:t>
      </w:r>
      <w:r w:rsidR="009A2B58">
        <w:rPr>
          <w:rFonts w:ascii="Arial" w:hAnsi="Arial" w:cs="Arial"/>
          <w:szCs w:val="24"/>
        </w:rPr>
        <w:t xml:space="preserve"> </w:t>
      </w:r>
      <w:r w:rsidR="00C776E9">
        <w:rPr>
          <w:rFonts w:ascii="Arial" w:hAnsi="Arial" w:cs="Arial"/>
          <w:szCs w:val="24"/>
        </w:rPr>
        <w:t>McManus</w:t>
      </w:r>
    </w:p>
    <w:p w14:paraId="38928081" w14:textId="08DEE30F" w:rsidR="00985057" w:rsidRPr="00147AEA" w:rsidRDefault="004A4020" w:rsidP="00440A78">
      <w:pPr>
        <w:jc w:val="both"/>
        <w:rPr>
          <w:rFonts w:ascii="Arial" w:hAnsi="Arial" w:cs="Arial"/>
          <w:szCs w:val="24"/>
        </w:rPr>
      </w:pPr>
      <w:r>
        <w:rPr>
          <w:rFonts w:ascii="Arial" w:hAnsi="Arial" w:cs="Arial"/>
          <w:b/>
          <w:noProof/>
          <w:szCs w:val="32"/>
          <w:lang w:val="en-US"/>
        </w:rPr>
        <mc:AlternateContent>
          <mc:Choice Requires="wps">
            <w:drawing>
              <wp:anchor distT="0" distB="0" distL="114300" distR="114300" simplePos="0" relativeHeight="251661312" behindDoc="1" locked="0" layoutInCell="1" allowOverlap="1" wp14:anchorId="55DD216A" wp14:editId="7DE95050">
                <wp:simplePos x="0" y="0"/>
                <wp:positionH relativeFrom="column">
                  <wp:posOffset>-9948</wp:posOffset>
                </wp:positionH>
                <wp:positionV relativeFrom="paragraph">
                  <wp:posOffset>157057</wp:posOffset>
                </wp:positionV>
                <wp:extent cx="5372100" cy="1618826"/>
                <wp:effectExtent l="0" t="0" r="19050" b="19685"/>
                <wp:wrapNone/>
                <wp:docPr id="4" name="Rectangle 4"/>
                <wp:cNvGraphicFramePr/>
                <a:graphic xmlns:a="http://schemas.openxmlformats.org/drawingml/2006/main">
                  <a:graphicData uri="http://schemas.microsoft.com/office/word/2010/wordprocessingShape">
                    <wps:wsp>
                      <wps:cNvSpPr/>
                      <wps:spPr>
                        <a:xfrm>
                          <a:off x="0" y="0"/>
                          <a:ext cx="5372100" cy="1618826"/>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0C6191" id="Rectangle 4" o:spid="_x0000_s1026" style="position:absolute;margin-left:-.8pt;margin-top:12.35pt;width:423pt;height:127.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" fillcolor="#d8d8d8 [2732]" strokecolor="#d8d8d8 [2732]" strokeweight="2pt"/>
            </w:pict>
          </mc:Fallback>
        </mc:AlternateContent>
      </w:r>
    </w:p>
    <w:p w14:paraId="06D33B69" w14:textId="43871B2A" w:rsidR="005F5A92" w:rsidRPr="00AD73CC" w:rsidRDefault="00F3248D" w:rsidP="005F5A92">
      <w:pPr>
        <w:jc w:val="both"/>
        <w:rPr>
          <w:rFonts w:ascii="Arial" w:hAnsi="Arial" w:cs="Arial"/>
          <w:b/>
          <w:sz w:val="28"/>
          <w:szCs w:val="32"/>
          <w:lang w:val="en-US"/>
        </w:rPr>
      </w:pPr>
      <w:r w:rsidRPr="00AD73CC">
        <w:rPr>
          <w:rFonts w:ascii="Arial" w:hAnsi="Arial" w:cs="Arial"/>
          <w:b/>
          <w:sz w:val="28"/>
          <w:szCs w:val="32"/>
          <w:lang w:val="en-US"/>
        </w:rPr>
        <w:t xml:space="preserve">Committee </w:t>
      </w:r>
      <w:r w:rsidR="005F5A92" w:rsidRPr="00AD73CC">
        <w:rPr>
          <w:rFonts w:ascii="Arial" w:hAnsi="Arial" w:cs="Arial"/>
          <w:b/>
          <w:sz w:val="28"/>
          <w:szCs w:val="32"/>
          <w:lang w:val="en-US"/>
        </w:rPr>
        <w:t>Recommendation</w:t>
      </w:r>
    </w:p>
    <w:p w14:paraId="709ADB8C" w14:textId="77777777" w:rsidR="005F5A92" w:rsidRPr="00AD73CC" w:rsidRDefault="005F5A92" w:rsidP="005F5A92">
      <w:pPr>
        <w:jc w:val="both"/>
        <w:rPr>
          <w:rFonts w:ascii="Arial" w:hAnsi="Arial" w:cs="Arial"/>
          <w:b/>
          <w:szCs w:val="32"/>
          <w:lang w:val="en-US"/>
        </w:rPr>
      </w:pPr>
    </w:p>
    <w:p w14:paraId="7FE587BA" w14:textId="07B3FD87" w:rsidR="005F5A92" w:rsidRDefault="005F5A92" w:rsidP="005F5A92">
      <w:pPr>
        <w:jc w:val="both"/>
        <w:rPr>
          <w:rFonts w:ascii="Arial" w:hAnsi="Arial" w:cs="Arial"/>
          <w:b/>
          <w:szCs w:val="32"/>
          <w:lang w:val="en-US"/>
        </w:rPr>
      </w:pPr>
      <w:r w:rsidRPr="00BD1EA0">
        <w:rPr>
          <w:rFonts w:ascii="Arial" w:hAnsi="Arial" w:cs="Arial"/>
          <w:b/>
          <w:szCs w:val="32"/>
          <w:lang w:val="en-US"/>
        </w:rPr>
        <w:t>The Audit and Risk Committee receives the External Audit Plan prepared by Macri Partners on behalf of the OAG and notes the information and contents of the report.</w:t>
      </w:r>
    </w:p>
    <w:p w14:paraId="448FB6FA" w14:textId="27693248" w:rsidR="008F77A3" w:rsidRDefault="008F77A3" w:rsidP="005F5A92">
      <w:pPr>
        <w:jc w:val="both"/>
        <w:rPr>
          <w:rFonts w:ascii="Arial" w:hAnsi="Arial" w:cs="Arial"/>
          <w:b/>
          <w:szCs w:val="32"/>
          <w:lang w:val="en-US"/>
        </w:rPr>
      </w:pPr>
    </w:p>
    <w:p w14:paraId="09BAAC0E" w14:textId="04703815" w:rsidR="008F77A3" w:rsidRDefault="00A41537" w:rsidP="005F5A92">
      <w:pPr>
        <w:jc w:val="both"/>
        <w:rPr>
          <w:rFonts w:ascii="Arial" w:hAnsi="Arial" w:cs="Arial"/>
          <w:b/>
          <w:szCs w:val="32"/>
          <w:lang w:val="en-US"/>
        </w:rPr>
      </w:pPr>
      <w:r>
        <w:rPr>
          <w:rFonts w:ascii="Arial" w:hAnsi="Arial" w:cs="Arial"/>
          <w:b/>
          <w:szCs w:val="32"/>
          <w:lang w:val="en-US"/>
        </w:rPr>
        <w:t>Administration to speak to the O</w:t>
      </w:r>
      <w:r w:rsidR="004F7866">
        <w:rPr>
          <w:rFonts w:ascii="Arial" w:hAnsi="Arial" w:cs="Arial"/>
          <w:b/>
          <w:szCs w:val="32"/>
          <w:lang w:val="en-US"/>
        </w:rPr>
        <w:t xml:space="preserve">ffice of the </w:t>
      </w:r>
      <w:r>
        <w:rPr>
          <w:rFonts w:ascii="Arial" w:hAnsi="Arial" w:cs="Arial"/>
          <w:b/>
          <w:szCs w:val="32"/>
          <w:lang w:val="en-US"/>
        </w:rPr>
        <w:t>A</w:t>
      </w:r>
      <w:r w:rsidR="004F7866">
        <w:rPr>
          <w:rFonts w:ascii="Arial" w:hAnsi="Arial" w:cs="Arial"/>
          <w:b/>
          <w:szCs w:val="32"/>
          <w:lang w:val="en-US"/>
        </w:rPr>
        <w:t xml:space="preserve">uditor </w:t>
      </w:r>
      <w:r>
        <w:rPr>
          <w:rFonts w:ascii="Arial" w:hAnsi="Arial" w:cs="Arial"/>
          <w:b/>
          <w:szCs w:val="32"/>
          <w:lang w:val="en-US"/>
        </w:rPr>
        <w:t>G</w:t>
      </w:r>
      <w:r w:rsidR="004F7866">
        <w:rPr>
          <w:rFonts w:ascii="Arial" w:hAnsi="Arial" w:cs="Arial"/>
          <w:b/>
          <w:szCs w:val="32"/>
          <w:lang w:val="en-US"/>
        </w:rPr>
        <w:t>eneral</w:t>
      </w:r>
      <w:r>
        <w:rPr>
          <w:rFonts w:ascii="Arial" w:hAnsi="Arial" w:cs="Arial"/>
          <w:b/>
          <w:szCs w:val="32"/>
          <w:lang w:val="en-US"/>
        </w:rPr>
        <w:t xml:space="preserve"> regarding </w:t>
      </w:r>
      <w:r w:rsidR="00A33F71">
        <w:rPr>
          <w:rFonts w:ascii="Arial" w:hAnsi="Arial" w:cs="Arial"/>
          <w:b/>
          <w:szCs w:val="32"/>
          <w:lang w:val="en-US"/>
        </w:rPr>
        <w:t xml:space="preserve">deposit/bond interest </w:t>
      </w:r>
      <w:r>
        <w:rPr>
          <w:rFonts w:ascii="Arial" w:hAnsi="Arial" w:cs="Arial"/>
          <w:b/>
          <w:szCs w:val="32"/>
          <w:lang w:val="en-US"/>
        </w:rPr>
        <w:t xml:space="preserve">and report back to the </w:t>
      </w:r>
      <w:r w:rsidR="00A33F71">
        <w:rPr>
          <w:rFonts w:ascii="Arial" w:hAnsi="Arial" w:cs="Arial"/>
          <w:b/>
          <w:szCs w:val="32"/>
          <w:lang w:val="en-US"/>
        </w:rPr>
        <w:t>C</w:t>
      </w:r>
      <w:r w:rsidR="00CE46DD">
        <w:rPr>
          <w:rFonts w:ascii="Arial" w:hAnsi="Arial" w:cs="Arial"/>
          <w:b/>
          <w:szCs w:val="32"/>
          <w:lang w:val="en-US"/>
        </w:rPr>
        <w:t>ouncil</w:t>
      </w:r>
      <w:r w:rsidR="00C776E9">
        <w:rPr>
          <w:rFonts w:ascii="Arial" w:hAnsi="Arial" w:cs="Arial"/>
          <w:b/>
          <w:szCs w:val="32"/>
          <w:lang w:val="en-US"/>
        </w:rPr>
        <w:t xml:space="preserve"> by the end of July 2019</w:t>
      </w:r>
      <w:r>
        <w:rPr>
          <w:rFonts w:ascii="Arial" w:hAnsi="Arial" w:cs="Arial"/>
          <w:b/>
          <w:szCs w:val="32"/>
          <w:lang w:val="en-US"/>
        </w:rPr>
        <w:t>.</w:t>
      </w:r>
    </w:p>
    <w:p w14:paraId="11F30F78" w14:textId="77777777" w:rsidR="00623F65" w:rsidRPr="00BD1EA0" w:rsidRDefault="00623F65" w:rsidP="005F5A92">
      <w:pPr>
        <w:jc w:val="both"/>
        <w:rPr>
          <w:rFonts w:ascii="Arial" w:hAnsi="Arial" w:cs="Arial"/>
          <w:b/>
          <w:szCs w:val="32"/>
          <w:lang w:val="en-US"/>
        </w:rPr>
      </w:pPr>
    </w:p>
    <w:p w14:paraId="463A27E2" w14:textId="5195384D" w:rsidR="00985057" w:rsidRPr="00147AEA" w:rsidRDefault="005841FC" w:rsidP="00440A78">
      <w:pPr>
        <w:jc w:val="right"/>
        <w:rPr>
          <w:rFonts w:ascii="Arial" w:hAnsi="Arial" w:cs="Arial"/>
          <w:b/>
          <w:szCs w:val="24"/>
        </w:rPr>
      </w:pPr>
      <w:r>
        <w:rPr>
          <w:rFonts w:ascii="Arial" w:hAnsi="Arial" w:cs="Arial"/>
          <w:b/>
          <w:szCs w:val="24"/>
        </w:rPr>
        <w:t xml:space="preserve">CARRIED </w:t>
      </w:r>
      <w:r w:rsidR="00623F65">
        <w:rPr>
          <w:rFonts w:ascii="Arial" w:hAnsi="Arial" w:cs="Arial"/>
          <w:b/>
          <w:szCs w:val="24"/>
        </w:rPr>
        <w:t xml:space="preserve">UNANIMOUSLY </w:t>
      </w:r>
      <w:r>
        <w:rPr>
          <w:rFonts w:ascii="Arial" w:hAnsi="Arial" w:cs="Arial"/>
          <w:b/>
          <w:szCs w:val="24"/>
        </w:rPr>
        <w:t>5/-</w:t>
      </w:r>
    </w:p>
    <w:p w14:paraId="7C055056" w14:textId="1BC46F36" w:rsidR="0064665D" w:rsidRDefault="0064665D" w:rsidP="00CA57BF">
      <w:pPr>
        <w:rPr>
          <w:rFonts w:ascii="Arial" w:hAnsi="Arial" w:cs="Arial"/>
          <w:b/>
          <w:szCs w:val="24"/>
        </w:rPr>
      </w:pPr>
    </w:p>
    <w:p w14:paraId="59EB29EE" w14:textId="3E29121B" w:rsidR="00195E72" w:rsidRDefault="00195E72" w:rsidP="00CA57BF">
      <w:pPr>
        <w:rPr>
          <w:rFonts w:ascii="Arial" w:hAnsi="Arial" w:cs="Arial"/>
          <w:b/>
          <w:szCs w:val="24"/>
        </w:rPr>
      </w:pPr>
    </w:p>
    <w:p w14:paraId="22EFE8E4" w14:textId="77777777" w:rsidR="00195E72" w:rsidRPr="006B790D" w:rsidRDefault="00195E72" w:rsidP="00195E72">
      <w:pPr>
        <w:jc w:val="both"/>
        <w:rPr>
          <w:rFonts w:ascii="Arial" w:hAnsi="Arial" w:cs="Arial"/>
          <w:sz w:val="28"/>
          <w:szCs w:val="32"/>
          <w:lang w:val="en-US"/>
        </w:rPr>
      </w:pPr>
      <w:r w:rsidRPr="006B790D">
        <w:rPr>
          <w:rFonts w:ascii="Arial" w:hAnsi="Arial" w:cs="Arial"/>
          <w:sz w:val="28"/>
          <w:szCs w:val="32"/>
          <w:lang w:val="en-US"/>
        </w:rPr>
        <w:t>Recommendation to Committee</w:t>
      </w:r>
    </w:p>
    <w:p w14:paraId="68C64A44" w14:textId="77777777" w:rsidR="00195E72" w:rsidRPr="006B790D" w:rsidRDefault="00195E72" w:rsidP="00195E72">
      <w:pPr>
        <w:jc w:val="both"/>
        <w:rPr>
          <w:rFonts w:ascii="Arial" w:hAnsi="Arial" w:cs="Arial"/>
          <w:szCs w:val="32"/>
          <w:lang w:val="en-US"/>
        </w:rPr>
      </w:pPr>
    </w:p>
    <w:p w14:paraId="1A1C11EF" w14:textId="77777777" w:rsidR="00195E72" w:rsidRPr="006B790D" w:rsidRDefault="00195E72" w:rsidP="00195E72">
      <w:pPr>
        <w:jc w:val="both"/>
        <w:rPr>
          <w:rFonts w:ascii="Arial" w:hAnsi="Arial" w:cs="Arial"/>
          <w:szCs w:val="32"/>
          <w:lang w:val="en-US"/>
        </w:rPr>
      </w:pPr>
      <w:r w:rsidRPr="006B790D">
        <w:rPr>
          <w:rFonts w:ascii="Arial" w:hAnsi="Arial" w:cs="Arial"/>
          <w:szCs w:val="32"/>
          <w:lang w:val="en-US"/>
        </w:rPr>
        <w:t xml:space="preserve">The Audit and Risk Committee receives the External Audit Plan prepared by </w:t>
      </w:r>
      <w:proofErr w:type="spellStart"/>
      <w:r w:rsidRPr="006B790D">
        <w:rPr>
          <w:rFonts w:ascii="Arial" w:hAnsi="Arial" w:cs="Arial"/>
          <w:szCs w:val="32"/>
          <w:lang w:val="en-US"/>
        </w:rPr>
        <w:t>Macri</w:t>
      </w:r>
      <w:proofErr w:type="spellEnd"/>
      <w:r w:rsidRPr="006B790D">
        <w:rPr>
          <w:rFonts w:ascii="Arial" w:hAnsi="Arial" w:cs="Arial"/>
          <w:szCs w:val="32"/>
          <w:lang w:val="en-US"/>
        </w:rPr>
        <w:t xml:space="preserve"> Partners on behalf of the OAG and notes the critical information and contents of the report.</w:t>
      </w:r>
    </w:p>
    <w:p w14:paraId="6BA1C9A8" w14:textId="38C23382" w:rsidR="00985057" w:rsidRDefault="00985057" w:rsidP="0064665D">
      <w:pPr>
        <w:jc w:val="both"/>
        <w:rPr>
          <w:rFonts w:ascii="Arial" w:hAnsi="Arial" w:cs="Arial"/>
          <w:b/>
          <w:szCs w:val="32"/>
          <w:lang w:val="en-US"/>
        </w:rPr>
      </w:pPr>
    </w:p>
    <w:p w14:paraId="3ED55220" w14:textId="77777777" w:rsidR="00985057" w:rsidRPr="00AD73CC" w:rsidRDefault="00985057" w:rsidP="00985057">
      <w:pPr>
        <w:jc w:val="both"/>
        <w:rPr>
          <w:rFonts w:ascii="Arial" w:hAnsi="Arial" w:cs="Arial"/>
          <w:b/>
          <w:sz w:val="28"/>
          <w:szCs w:val="32"/>
          <w:lang w:val="en-US"/>
        </w:rPr>
      </w:pPr>
      <w:r w:rsidRPr="00AD73CC">
        <w:rPr>
          <w:rFonts w:ascii="Arial" w:hAnsi="Arial" w:cs="Arial"/>
          <w:b/>
          <w:sz w:val="28"/>
          <w:szCs w:val="32"/>
          <w:lang w:val="en-US"/>
        </w:rPr>
        <w:t>Executive Summary</w:t>
      </w:r>
    </w:p>
    <w:p w14:paraId="18BC6A39" w14:textId="77777777" w:rsidR="00985057" w:rsidRPr="00AD73CC" w:rsidRDefault="00985057" w:rsidP="00985057">
      <w:pPr>
        <w:jc w:val="both"/>
        <w:rPr>
          <w:rFonts w:ascii="Arial" w:hAnsi="Arial" w:cs="Arial"/>
          <w:b/>
          <w:szCs w:val="32"/>
          <w:lang w:val="en-US"/>
        </w:rPr>
      </w:pPr>
    </w:p>
    <w:p w14:paraId="0F43C2F5" w14:textId="77777777" w:rsidR="00985057" w:rsidRDefault="00985057" w:rsidP="00985057">
      <w:pPr>
        <w:jc w:val="both"/>
        <w:rPr>
          <w:rFonts w:ascii="Arial" w:hAnsi="Arial" w:cs="Arial"/>
          <w:b/>
          <w:szCs w:val="32"/>
          <w:lang w:val="en-US"/>
        </w:rPr>
      </w:pPr>
      <w:r>
        <w:rPr>
          <w:rFonts w:ascii="Arial" w:hAnsi="Arial" w:cs="Arial"/>
          <w:szCs w:val="32"/>
          <w:lang w:val="en-US"/>
        </w:rPr>
        <w:t>The report is prepared to present the External Audit Plan for the year ending 30 June 2019 prepared by the City’s External Auditor’s; Macri Partners. The External Audit Plan outlines the key information regarding the approach adopted by the Auditor’s to execute the statutory audit of the City for the current financial year.</w:t>
      </w:r>
    </w:p>
    <w:p w14:paraId="0D3ED746" w14:textId="77777777" w:rsidR="00985057" w:rsidRDefault="00985057" w:rsidP="0064665D">
      <w:pPr>
        <w:jc w:val="both"/>
        <w:rPr>
          <w:rFonts w:ascii="Arial" w:hAnsi="Arial" w:cs="Arial"/>
          <w:b/>
          <w:szCs w:val="32"/>
          <w:lang w:val="en-US"/>
        </w:rPr>
      </w:pPr>
    </w:p>
    <w:p w14:paraId="7200C165" w14:textId="77777777" w:rsidR="0064665D" w:rsidRPr="00AD73CC" w:rsidRDefault="0064665D" w:rsidP="0064665D">
      <w:pPr>
        <w:jc w:val="both"/>
        <w:rPr>
          <w:rFonts w:ascii="Arial" w:hAnsi="Arial" w:cs="Arial"/>
          <w:b/>
          <w:szCs w:val="32"/>
          <w:lang w:val="en-US"/>
        </w:rPr>
      </w:pPr>
    </w:p>
    <w:p w14:paraId="2244A4D8" w14:textId="77777777" w:rsidR="00B263C3" w:rsidRDefault="00B263C3">
      <w:pPr>
        <w:rPr>
          <w:rFonts w:ascii="Arial" w:hAnsi="Arial" w:cs="Arial"/>
          <w:b/>
          <w:sz w:val="28"/>
          <w:szCs w:val="32"/>
          <w:lang w:val="en-US"/>
        </w:rPr>
      </w:pPr>
      <w:r>
        <w:rPr>
          <w:rFonts w:ascii="Arial" w:hAnsi="Arial" w:cs="Arial"/>
          <w:b/>
          <w:sz w:val="28"/>
          <w:szCs w:val="32"/>
          <w:lang w:val="en-US"/>
        </w:rPr>
        <w:br w:type="page"/>
      </w:r>
    </w:p>
    <w:p w14:paraId="2208473D" w14:textId="02F8EA64" w:rsidR="0064665D" w:rsidRPr="00AD73CC" w:rsidRDefault="0064665D" w:rsidP="0064665D">
      <w:pPr>
        <w:jc w:val="both"/>
        <w:rPr>
          <w:rFonts w:ascii="Arial" w:hAnsi="Arial" w:cs="Arial"/>
          <w:b/>
          <w:sz w:val="28"/>
          <w:szCs w:val="32"/>
          <w:lang w:val="en-US"/>
        </w:rPr>
      </w:pPr>
      <w:r>
        <w:rPr>
          <w:rFonts w:ascii="Arial" w:hAnsi="Arial" w:cs="Arial"/>
          <w:b/>
          <w:sz w:val="28"/>
          <w:szCs w:val="32"/>
          <w:lang w:val="en-US"/>
        </w:rPr>
        <w:lastRenderedPageBreak/>
        <w:t>Discussion/Overview</w:t>
      </w:r>
    </w:p>
    <w:p w14:paraId="32A1B944" w14:textId="77777777" w:rsidR="0064665D" w:rsidRDefault="0064665D" w:rsidP="0064665D">
      <w:pPr>
        <w:jc w:val="both"/>
        <w:rPr>
          <w:rFonts w:ascii="Arial" w:hAnsi="Arial" w:cs="Arial"/>
          <w:szCs w:val="32"/>
          <w:lang w:val="en-US"/>
        </w:rPr>
      </w:pPr>
    </w:p>
    <w:p w14:paraId="014D31D6" w14:textId="77777777" w:rsidR="0064665D" w:rsidRDefault="0064665D" w:rsidP="0064665D">
      <w:pPr>
        <w:jc w:val="both"/>
        <w:rPr>
          <w:rFonts w:ascii="Arial" w:hAnsi="Arial" w:cs="Arial"/>
          <w:szCs w:val="32"/>
          <w:lang w:val="en-US"/>
        </w:rPr>
      </w:pPr>
      <w:r>
        <w:rPr>
          <w:rFonts w:ascii="Arial" w:hAnsi="Arial" w:cs="Arial"/>
          <w:szCs w:val="32"/>
          <w:lang w:val="en-US"/>
        </w:rPr>
        <w:t xml:space="preserve">Macri Partners have been appointed as the City’s External Auditor’s by the Office of the Auditor General </w:t>
      </w:r>
      <w:r w:rsidRPr="00163C56">
        <w:rPr>
          <w:rFonts w:ascii="Arial" w:hAnsi="Arial" w:cs="Arial"/>
          <w:szCs w:val="32"/>
          <w:lang w:val="en-US"/>
        </w:rPr>
        <w:t>to conduct an independent</w:t>
      </w:r>
      <w:r>
        <w:rPr>
          <w:rFonts w:ascii="Arial" w:hAnsi="Arial" w:cs="Arial"/>
          <w:szCs w:val="32"/>
          <w:lang w:val="en-US"/>
        </w:rPr>
        <w:t xml:space="preserve"> external</w:t>
      </w:r>
      <w:r w:rsidRPr="00163C56">
        <w:rPr>
          <w:rFonts w:ascii="Arial" w:hAnsi="Arial" w:cs="Arial"/>
          <w:szCs w:val="32"/>
          <w:lang w:val="en-US"/>
        </w:rPr>
        <w:t xml:space="preserve"> audit in order to enable the Auditor General to express an opinion on the financial report to the </w:t>
      </w:r>
      <w:r>
        <w:rPr>
          <w:rFonts w:ascii="Arial" w:hAnsi="Arial" w:cs="Arial"/>
          <w:szCs w:val="32"/>
          <w:lang w:val="en-US"/>
        </w:rPr>
        <w:t>Key Stakeholders and Community</w:t>
      </w:r>
      <w:r w:rsidRPr="00163C56">
        <w:rPr>
          <w:rFonts w:ascii="Arial" w:hAnsi="Arial" w:cs="Arial"/>
          <w:szCs w:val="32"/>
          <w:lang w:val="en-US"/>
        </w:rPr>
        <w:t xml:space="preserve"> of the City of Nedlands.</w:t>
      </w:r>
      <w:r>
        <w:rPr>
          <w:rFonts w:ascii="Arial" w:hAnsi="Arial" w:cs="Arial"/>
          <w:szCs w:val="32"/>
          <w:lang w:val="en-US"/>
        </w:rPr>
        <w:t xml:space="preserve"> </w:t>
      </w:r>
    </w:p>
    <w:p w14:paraId="097D80D7" w14:textId="77777777" w:rsidR="0064665D" w:rsidRDefault="0064665D" w:rsidP="0064665D">
      <w:pPr>
        <w:jc w:val="both"/>
        <w:rPr>
          <w:rFonts w:ascii="Arial" w:hAnsi="Arial" w:cs="Arial"/>
          <w:szCs w:val="32"/>
          <w:lang w:val="en-US"/>
        </w:rPr>
      </w:pPr>
    </w:p>
    <w:p w14:paraId="3E57C7B6" w14:textId="42CFB8F8" w:rsidR="0064665D" w:rsidRDefault="0064665D" w:rsidP="0064665D">
      <w:pPr>
        <w:jc w:val="both"/>
        <w:rPr>
          <w:rFonts w:ascii="Arial" w:hAnsi="Arial" w:cs="Arial"/>
          <w:szCs w:val="32"/>
          <w:lang w:val="en-US"/>
        </w:rPr>
      </w:pPr>
      <w:r w:rsidRPr="001A3C4F">
        <w:rPr>
          <w:rFonts w:ascii="Arial" w:hAnsi="Arial" w:cs="Arial"/>
          <w:szCs w:val="32"/>
          <w:lang w:val="en-US"/>
        </w:rPr>
        <w:t xml:space="preserve">As part of the statutory audit, Macri Partners have provided an External Audit Plan. The plan has been prepared to inform the officers and the Audit and Risk Committee of the City of Nedlands about Macri Partners responsibilities as </w:t>
      </w:r>
      <w:r>
        <w:rPr>
          <w:rFonts w:ascii="Arial" w:hAnsi="Arial" w:cs="Arial"/>
          <w:szCs w:val="32"/>
          <w:lang w:val="en-US"/>
        </w:rPr>
        <w:t>E</w:t>
      </w:r>
      <w:r w:rsidRPr="001A3C4F">
        <w:rPr>
          <w:rFonts w:ascii="Arial" w:hAnsi="Arial" w:cs="Arial"/>
          <w:szCs w:val="32"/>
          <w:lang w:val="en-US"/>
        </w:rPr>
        <w:t xml:space="preserve">xternal </w:t>
      </w:r>
      <w:r>
        <w:rPr>
          <w:rFonts w:ascii="Arial" w:hAnsi="Arial" w:cs="Arial"/>
          <w:szCs w:val="32"/>
          <w:lang w:val="en-US"/>
        </w:rPr>
        <w:t>A</w:t>
      </w:r>
      <w:r w:rsidRPr="001A3C4F">
        <w:rPr>
          <w:rFonts w:ascii="Arial" w:hAnsi="Arial" w:cs="Arial"/>
          <w:szCs w:val="32"/>
          <w:lang w:val="en-US"/>
        </w:rPr>
        <w:t>uditor</w:t>
      </w:r>
      <w:r>
        <w:rPr>
          <w:rFonts w:ascii="Arial" w:hAnsi="Arial" w:cs="Arial"/>
          <w:szCs w:val="32"/>
          <w:lang w:val="en-US"/>
        </w:rPr>
        <w:t>’</w:t>
      </w:r>
      <w:r w:rsidRPr="001A3C4F">
        <w:rPr>
          <w:rFonts w:ascii="Arial" w:hAnsi="Arial" w:cs="Arial"/>
          <w:szCs w:val="32"/>
          <w:lang w:val="en-US"/>
        </w:rPr>
        <w:t>s and how Macri Partners plan to discharge them.</w:t>
      </w:r>
    </w:p>
    <w:p w14:paraId="489563CD" w14:textId="77777777" w:rsidR="0064665D" w:rsidRDefault="0064665D" w:rsidP="0064665D">
      <w:pPr>
        <w:jc w:val="both"/>
        <w:rPr>
          <w:rFonts w:ascii="Arial" w:hAnsi="Arial" w:cs="Arial"/>
          <w:szCs w:val="32"/>
          <w:lang w:val="en-US"/>
        </w:rPr>
      </w:pPr>
      <w:r w:rsidRPr="00193E7A">
        <w:rPr>
          <w:rFonts w:ascii="Arial" w:hAnsi="Arial" w:cs="Arial"/>
          <w:szCs w:val="32"/>
          <w:lang w:val="en-US"/>
        </w:rPr>
        <w:t>The plan focuses on:</w:t>
      </w:r>
    </w:p>
    <w:p w14:paraId="262286FE" w14:textId="77777777" w:rsidR="0064665D" w:rsidRPr="00193E7A" w:rsidRDefault="0064665D" w:rsidP="0064665D">
      <w:pPr>
        <w:jc w:val="both"/>
        <w:rPr>
          <w:rFonts w:ascii="Arial" w:hAnsi="Arial" w:cs="Arial"/>
          <w:szCs w:val="32"/>
          <w:lang w:val="en-US"/>
        </w:rPr>
      </w:pPr>
    </w:p>
    <w:p w14:paraId="15A177BF" w14:textId="77777777" w:rsidR="0064665D" w:rsidRPr="00193E7A" w:rsidRDefault="0064665D" w:rsidP="00526AA1">
      <w:pPr>
        <w:pStyle w:val="ListParagraph"/>
        <w:numPr>
          <w:ilvl w:val="0"/>
          <w:numId w:val="4"/>
        </w:numPr>
        <w:ind w:left="426" w:right="-334" w:hanging="426"/>
        <w:jc w:val="both"/>
        <w:rPr>
          <w:rFonts w:ascii="Arial" w:hAnsi="Arial" w:cs="Arial"/>
          <w:szCs w:val="24"/>
        </w:rPr>
      </w:pPr>
      <w:r w:rsidRPr="00193E7A">
        <w:rPr>
          <w:rFonts w:ascii="Arial" w:hAnsi="Arial" w:cs="Arial"/>
          <w:szCs w:val="24"/>
        </w:rPr>
        <w:t>Documenting the audit approach, including:</w:t>
      </w:r>
    </w:p>
    <w:p w14:paraId="6E7B9A13" w14:textId="77777777" w:rsidR="0064665D" w:rsidRPr="00193E7A" w:rsidRDefault="0064665D" w:rsidP="00526AA1">
      <w:pPr>
        <w:pStyle w:val="ListParagraph"/>
        <w:numPr>
          <w:ilvl w:val="0"/>
          <w:numId w:val="5"/>
        </w:numPr>
        <w:ind w:left="851" w:right="-334"/>
        <w:jc w:val="both"/>
        <w:rPr>
          <w:rFonts w:ascii="Arial" w:hAnsi="Arial" w:cs="Arial"/>
          <w:szCs w:val="24"/>
        </w:rPr>
      </w:pPr>
      <w:r w:rsidRPr="00193E7A">
        <w:rPr>
          <w:rFonts w:ascii="Arial" w:hAnsi="Arial" w:cs="Arial"/>
          <w:szCs w:val="24"/>
        </w:rPr>
        <w:t>Audit process</w:t>
      </w:r>
    </w:p>
    <w:p w14:paraId="16D2B3E1" w14:textId="77777777" w:rsidR="0064665D" w:rsidRPr="00193E7A" w:rsidRDefault="0064665D" w:rsidP="00526AA1">
      <w:pPr>
        <w:pStyle w:val="ListParagraph"/>
        <w:numPr>
          <w:ilvl w:val="0"/>
          <w:numId w:val="5"/>
        </w:numPr>
        <w:ind w:left="851" w:right="-334"/>
        <w:jc w:val="both"/>
        <w:rPr>
          <w:rFonts w:ascii="Arial" w:hAnsi="Arial" w:cs="Arial"/>
          <w:szCs w:val="24"/>
        </w:rPr>
      </w:pPr>
      <w:r w:rsidRPr="00193E7A">
        <w:rPr>
          <w:rFonts w:ascii="Arial" w:hAnsi="Arial" w:cs="Arial"/>
          <w:szCs w:val="24"/>
        </w:rPr>
        <w:t>Materiality;</w:t>
      </w:r>
    </w:p>
    <w:p w14:paraId="2C4B84A6" w14:textId="77777777" w:rsidR="0064665D" w:rsidRPr="00193E7A" w:rsidRDefault="0064665D" w:rsidP="00526AA1">
      <w:pPr>
        <w:pStyle w:val="ListParagraph"/>
        <w:numPr>
          <w:ilvl w:val="0"/>
          <w:numId w:val="5"/>
        </w:numPr>
        <w:ind w:left="851" w:right="-334"/>
        <w:jc w:val="both"/>
        <w:rPr>
          <w:rFonts w:ascii="Arial" w:hAnsi="Arial" w:cs="Arial"/>
          <w:szCs w:val="24"/>
        </w:rPr>
      </w:pPr>
      <w:r w:rsidRPr="00193E7A">
        <w:rPr>
          <w:rFonts w:ascii="Arial" w:hAnsi="Arial" w:cs="Arial"/>
          <w:szCs w:val="24"/>
        </w:rPr>
        <w:t xml:space="preserve">Approach to auditing key financial statement risk issues; and </w:t>
      </w:r>
    </w:p>
    <w:p w14:paraId="682C99D6" w14:textId="77777777" w:rsidR="0064665D" w:rsidRPr="00193E7A" w:rsidRDefault="0064665D" w:rsidP="00526AA1">
      <w:pPr>
        <w:pStyle w:val="ListParagraph"/>
        <w:numPr>
          <w:ilvl w:val="0"/>
          <w:numId w:val="5"/>
        </w:numPr>
        <w:ind w:left="851" w:right="-334"/>
        <w:jc w:val="both"/>
        <w:rPr>
          <w:rFonts w:ascii="Arial" w:hAnsi="Arial" w:cs="Arial"/>
          <w:szCs w:val="24"/>
        </w:rPr>
      </w:pPr>
      <w:r w:rsidRPr="00193E7A">
        <w:rPr>
          <w:rFonts w:ascii="Arial" w:hAnsi="Arial" w:cs="Arial"/>
          <w:szCs w:val="24"/>
        </w:rPr>
        <w:t>Completion;</w:t>
      </w:r>
    </w:p>
    <w:p w14:paraId="078B808F" w14:textId="77777777" w:rsidR="0064665D" w:rsidRPr="00193E7A" w:rsidRDefault="0064665D" w:rsidP="00526AA1">
      <w:pPr>
        <w:pStyle w:val="ListParagraph"/>
        <w:numPr>
          <w:ilvl w:val="0"/>
          <w:numId w:val="4"/>
        </w:numPr>
        <w:ind w:left="426" w:right="-334" w:hanging="426"/>
        <w:jc w:val="both"/>
        <w:rPr>
          <w:rFonts w:ascii="Arial" w:hAnsi="Arial" w:cs="Arial"/>
          <w:szCs w:val="24"/>
        </w:rPr>
      </w:pPr>
      <w:r w:rsidRPr="00193E7A">
        <w:rPr>
          <w:rFonts w:ascii="Arial" w:hAnsi="Arial" w:cs="Arial"/>
          <w:szCs w:val="24"/>
        </w:rPr>
        <w:t>Presenting the audit engagement team</w:t>
      </w:r>
    </w:p>
    <w:p w14:paraId="0DCFA360" w14:textId="77777777" w:rsidR="0064665D" w:rsidRPr="00193E7A" w:rsidRDefault="0064665D" w:rsidP="00526AA1">
      <w:pPr>
        <w:pStyle w:val="ListParagraph"/>
        <w:numPr>
          <w:ilvl w:val="0"/>
          <w:numId w:val="4"/>
        </w:numPr>
        <w:ind w:left="426" w:right="-334" w:hanging="426"/>
        <w:jc w:val="both"/>
        <w:rPr>
          <w:rFonts w:ascii="Arial" w:hAnsi="Arial" w:cs="Arial"/>
          <w:szCs w:val="24"/>
        </w:rPr>
      </w:pPr>
      <w:r w:rsidRPr="00193E7A">
        <w:rPr>
          <w:rFonts w:ascii="Arial" w:hAnsi="Arial" w:cs="Arial"/>
          <w:szCs w:val="24"/>
        </w:rPr>
        <w:t>Highlighting relevant independence and governance matters; and</w:t>
      </w:r>
    </w:p>
    <w:p w14:paraId="71BB60E8" w14:textId="77777777" w:rsidR="0064665D" w:rsidRDefault="0064665D" w:rsidP="00526AA1">
      <w:pPr>
        <w:pStyle w:val="ListParagraph"/>
        <w:numPr>
          <w:ilvl w:val="0"/>
          <w:numId w:val="4"/>
        </w:numPr>
        <w:ind w:left="426" w:right="-334" w:hanging="426"/>
        <w:jc w:val="both"/>
        <w:rPr>
          <w:rFonts w:ascii="Arial" w:hAnsi="Arial" w:cs="Arial"/>
          <w:szCs w:val="24"/>
        </w:rPr>
      </w:pPr>
      <w:r w:rsidRPr="00193E7A">
        <w:rPr>
          <w:rFonts w:ascii="Arial" w:hAnsi="Arial" w:cs="Arial"/>
          <w:szCs w:val="24"/>
        </w:rPr>
        <w:t>Providing a preliminary assessment of timing.</w:t>
      </w:r>
    </w:p>
    <w:p w14:paraId="3C81859D" w14:textId="77777777" w:rsidR="0064665D" w:rsidRPr="00193E7A" w:rsidRDefault="0064665D" w:rsidP="0064665D">
      <w:pPr>
        <w:pStyle w:val="ListParagraph"/>
        <w:ind w:left="426" w:right="-334"/>
        <w:jc w:val="both"/>
        <w:rPr>
          <w:rFonts w:ascii="Arial" w:hAnsi="Arial" w:cs="Arial"/>
          <w:szCs w:val="24"/>
        </w:rPr>
      </w:pPr>
    </w:p>
    <w:p w14:paraId="4FEFB013" w14:textId="77777777" w:rsidR="0064665D" w:rsidRDefault="0064665D" w:rsidP="0064665D">
      <w:pPr>
        <w:jc w:val="both"/>
        <w:rPr>
          <w:rFonts w:ascii="Arial" w:hAnsi="Arial" w:cs="Arial"/>
          <w:szCs w:val="32"/>
          <w:lang w:val="en-US"/>
        </w:rPr>
      </w:pPr>
      <w:r w:rsidRPr="00193E7A">
        <w:rPr>
          <w:rFonts w:ascii="Arial" w:hAnsi="Arial" w:cs="Arial"/>
          <w:szCs w:val="32"/>
          <w:lang w:val="en-US"/>
        </w:rPr>
        <w:t>The external audit plan is presented to the Audit and Risk Committee for their information.</w:t>
      </w:r>
    </w:p>
    <w:p w14:paraId="3942B327" w14:textId="77777777" w:rsidR="0064665D" w:rsidRDefault="0064665D" w:rsidP="0064665D">
      <w:pPr>
        <w:jc w:val="both"/>
        <w:rPr>
          <w:rFonts w:ascii="Arial" w:hAnsi="Arial" w:cs="Arial"/>
          <w:szCs w:val="32"/>
          <w:lang w:val="en-US"/>
        </w:rPr>
      </w:pPr>
    </w:p>
    <w:p w14:paraId="4EDFA85F" w14:textId="77777777" w:rsidR="0064665D" w:rsidRPr="00AD73CC" w:rsidRDefault="0064665D" w:rsidP="0064665D">
      <w:pPr>
        <w:jc w:val="both"/>
        <w:rPr>
          <w:rFonts w:ascii="Arial" w:hAnsi="Arial" w:cs="Arial"/>
          <w:b/>
          <w:szCs w:val="32"/>
          <w:lang w:val="en-US"/>
        </w:rPr>
      </w:pPr>
      <w:r w:rsidRPr="00AD73CC">
        <w:rPr>
          <w:rFonts w:ascii="Arial" w:hAnsi="Arial" w:cs="Arial"/>
          <w:b/>
          <w:szCs w:val="32"/>
          <w:lang w:val="en-US"/>
        </w:rPr>
        <w:t>Key Relevant Previous Council Decisions:</w:t>
      </w:r>
    </w:p>
    <w:p w14:paraId="754B301B" w14:textId="77777777" w:rsidR="0064665D" w:rsidRPr="00AD73CC" w:rsidRDefault="0064665D" w:rsidP="0064665D">
      <w:pPr>
        <w:jc w:val="both"/>
        <w:rPr>
          <w:rFonts w:ascii="Arial" w:hAnsi="Arial" w:cs="Arial"/>
          <w:szCs w:val="32"/>
          <w:lang w:val="en-US"/>
        </w:rPr>
      </w:pPr>
    </w:p>
    <w:p w14:paraId="608175B7" w14:textId="77777777" w:rsidR="0064665D" w:rsidRDefault="0064665D" w:rsidP="0064665D">
      <w:pPr>
        <w:jc w:val="both"/>
        <w:rPr>
          <w:rFonts w:ascii="Arial" w:hAnsi="Arial" w:cs="Arial"/>
          <w:szCs w:val="32"/>
          <w:lang w:val="en-US"/>
        </w:rPr>
      </w:pPr>
      <w:r>
        <w:rPr>
          <w:rFonts w:ascii="Arial" w:hAnsi="Arial" w:cs="Arial"/>
          <w:szCs w:val="32"/>
          <w:lang w:val="en-US"/>
        </w:rPr>
        <w:t>Nil.</w:t>
      </w:r>
    </w:p>
    <w:p w14:paraId="618DDBB3" w14:textId="77777777" w:rsidR="0064665D" w:rsidRDefault="0064665D" w:rsidP="0064665D">
      <w:pPr>
        <w:jc w:val="both"/>
        <w:rPr>
          <w:rFonts w:ascii="Arial" w:hAnsi="Arial" w:cs="Arial"/>
          <w:szCs w:val="32"/>
          <w:lang w:val="en-US"/>
        </w:rPr>
      </w:pPr>
    </w:p>
    <w:p w14:paraId="1A324349" w14:textId="77777777" w:rsidR="0064665D" w:rsidRPr="00AD73CC" w:rsidRDefault="0064665D" w:rsidP="0064665D">
      <w:pPr>
        <w:jc w:val="both"/>
        <w:rPr>
          <w:rFonts w:ascii="Arial" w:hAnsi="Arial" w:cs="Arial"/>
          <w:szCs w:val="32"/>
          <w:lang w:val="en-US"/>
        </w:rPr>
      </w:pPr>
    </w:p>
    <w:p w14:paraId="154C1885" w14:textId="77777777" w:rsidR="0064665D" w:rsidRPr="00AD73CC" w:rsidRDefault="0064665D" w:rsidP="0064665D">
      <w:pPr>
        <w:jc w:val="both"/>
        <w:rPr>
          <w:rFonts w:ascii="Arial" w:hAnsi="Arial" w:cs="Arial"/>
          <w:b/>
          <w:sz w:val="28"/>
          <w:szCs w:val="32"/>
          <w:lang w:val="en-US"/>
        </w:rPr>
      </w:pPr>
      <w:r w:rsidRPr="00AD73CC">
        <w:rPr>
          <w:rFonts w:ascii="Arial" w:hAnsi="Arial" w:cs="Arial"/>
          <w:b/>
          <w:sz w:val="28"/>
          <w:szCs w:val="32"/>
          <w:lang w:val="en-US"/>
        </w:rPr>
        <w:t>Consultation</w:t>
      </w:r>
    </w:p>
    <w:p w14:paraId="2355675B" w14:textId="77777777" w:rsidR="0064665D" w:rsidRPr="00AD73CC" w:rsidRDefault="0064665D" w:rsidP="0064665D">
      <w:pPr>
        <w:jc w:val="both"/>
        <w:rPr>
          <w:rFonts w:ascii="Arial" w:hAnsi="Arial" w:cs="Arial"/>
          <w:b/>
          <w:szCs w:val="32"/>
          <w:lang w:val="en-US"/>
        </w:rPr>
      </w:pPr>
    </w:p>
    <w:p w14:paraId="1E6ADB03" w14:textId="77777777" w:rsidR="0064665D" w:rsidRDefault="0064665D" w:rsidP="0064665D">
      <w:pPr>
        <w:jc w:val="both"/>
        <w:rPr>
          <w:rFonts w:ascii="Arial" w:hAnsi="Arial" w:cs="Arial"/>
          <w:szCs w:val="32"/>
          <w:lang w:val="en-US"/>
        </w:rPr>
      </w:pPr>
      <w:r>
        <w:rPr>
          <w:rFonts w:ascii="Arial" w:hAnsi="Arial" w:cs="Arial"/>
          <w:szCs w:val="32"/>
          <w:lang w:val="en-US"/>
        </w:rPr>
        <w:t>Nil.</w:t>
      </w:r>
    </w:p>
    <w:p w14:paraId="0460CA79" w14:textId="77777777" w:rsidR="0064665D" w:rsidRDefault="0064665D" w:rsidP="0064665D">
      <w:pPr>
        <w:jc w:val="both"/>
        <w:rPr>
          <w:rFonts w:ascii="Arial" w:hAnsi="Arial" w:cs="Arial"/>
          <w:szCs w:val="32"/>
          <w:lang w:val="en-US"/>
        </w:rPr>
      </w:pPr>
    </w:p>
    <w:p w14:paraId="10444945" w14:textId="77777777" w:rsidR="0064665D" w:rsidRPr="00AD73CC" w:rsidRDefault="0064665D" w:rsidP="0064665D">
      <w:pPr>
        <w:jc w:val="both"/>
        <w:rPr>
          <w:rFonts w:ascii="Arial" w:hAnsi="Arial" w:cs="Arial"/>
          <w:szCs w:val="32"/>
          <w:lang w:val="en-US"/>
        </w:rPr>
      </w:pPr>
    </w:p>
    <w:p w14:paraId="26BB9038" w14:textId="77777777" w:rsidR="0064665D" w:rsidRPr="00AD73CC" w:rsidRDefault="0064665D" w:rsidP="0064665D">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4987802" w14:textId="77777777" w:rsidR="0064665D" w:rsidRPr="00AD73CC" w:rsidRDefault="0064665D" w:rsidP="0064665D">
      <w:pPr>
        <w:jc w:val="both"/>
        <w:rPr>
          <w:rFonts w:ascii="Arial" w:hAnsi="Arial" w:cs="Arial"/>
          <w:b/>
          <w:szCs w:val="32"/>
          <w:lang w:val="en-US"/>
        </w:rPr>
      </w:pPr>
    </w:p>
    <w:p w14:paraId="68409906" w14:textId="77777777" w:rsidR="0064665D" w:rsidRPr="003C2DEF" w:rsidRDefault="0064665D" w:rsidP="0064665D">
      <w:pPr>
        <w:jc w:val="both"/>
        <w:rPr>
          <w:rFonts w:ascii="Arial" w:hAnsi="Arial" w:cs="Arial"/>
          <w:szCs w:val="32"/>
          <w:lang w:val="en-US"/>
        </w:rPr>
      </w:pPr>
      <w:r w:rsidRPr="003C2DEF">
        <w:rPr>
          <w:rFonts w:ascii="Arial" w:hAnsi="Arial" w:cs="Arial"/>
          <w:szCs w:val="32"/>
          <w:lang w:val="en-US"/>
        </w:rPr>
        <w:t xml:space="preserve">The cost of </w:t>
      </w:r>
      <w:r>
        <w:rPr>
          <w:rFonts w:ascii="Arial" w:hAnsi="Arial" w:cs="Arial"/>
          <w:szCs w:val="32"/>
          <w:lang w:val="en-US"/>
        </w:rPr>
        <w:t>External Audit</w:t>
      </w:r>
      <w:r w:rsidRPr="003C2DEF">
        <w:rPr>
          <w:rFonts w:ascii="Arial" w:hAnsi="Arial" w:cs="Arial"/>
          <w:szCs w:val="32"/>
          <w:lang w:val="en-US"/>
        </w:rPr>
        <w:t xml:space="preserve"> fees w</w:t>
      </w:r>
      <w:r>
        <w:rPr>
          <w:rFonts w:ascii="Arial" w:hAnsi="Arial" w:cs="Arial"/>
          <w:szCs w:val="32"/>
          <w:lang w:val="en-US"/>
        </w:rPr>
        <w:t>as</w:t>
      </w:r>
      <w:r w:rsidRPr="003C2DEF">
        <w:rPr>
          <w:rFonts w:ascii="Arial" w:hAnsi="Arial" w:cs="Arial"/>
          <w:szCs w:val="32"/>
          <w:lang w:val="en-US"/>
        </w:rPr>
        <w:t xml:space="preserve"> within the City’s existing monetary budget limits for the 2018/19 Financial Year.</w:t>
      </w:r>
    </w:p>
    <w:p w14:paraId="3633C78E" w14:textId="1ACA55ED" w:rsidR="001053CA" w:rsidRDefault="001053CA" w:rsidP="009A493D">
      <w:pPr>
        <w:jc w:val="both"/>
        <w:rPr>
          <w:rFonts w:ascii="Arial" w:hAnsi="Arial" w:cs="Arial"/>
          <w:szCs w:val="24"/>
        </w:rPr>
      </w:pPr>
    </w:p>
    <w:p w14:paraId="5F4F3738" w14:textId="414C23AE" w:rsidR="0064665D" w:rsidRDefault="0064665D" w:rsidP="009A493D">
      <w:pPr>
        <w:jc w:val="both"/>
        <w:rPr>
          <w:rFonts w:ascii="Arial" w:hAnsi="Arial" w:cs="Arial"/>
          <w:szCs w:val="24"/>
        </w:rPr>
      </w:pPr>
    </w:p>
    <w:p w14:paraId="733F8C92" w14:textId="6800B18D" w:rsidR="0064665D" w:rsidRDefault="0064665D" w:rsidP="009A493D">
      <w:pPr>
        <w:jc w:val="both"/>
        <w:rPr>
          <w:rFonts w:ascii="Arial" w:hAnsi="Arial" w:cs="Arial"/>
          <w:szCs w:val="24"/>
        </w:rPr>
      </w:pPr>
    </w:p>
    <w:p w14:paraId="7DA85971" w14:textId="3E7C417B" w:rsidR="0064665D" w:rsidRDefault="0064665D">
      <w:pPr>
        <w:rPr>
          <w:rFonts w:ascii="Arial" w:hAnsi="Arial" w:cs="Arial"/>
          <w:szCs w:val="24"/>
        </w:rPr>
      </w:pPr>
      <w:r>
        <w:rPr>
          <w:rFonts w:ascii="Arial" w:hAnsi="Arial" w:cs="Arial"/>
          <w:szCs w:val="24"/>
        </w:rPr>
        <w:br w:type="page"/>
      </w:r>
    </w:p>
    <w:p w14:paraId="11507626" w14:textId="77777777" w:rsidR="007C3358" w:rsidRPr="000A556F" w:rsidRDefault="007C3358" w:rsidP="00526AA1">
      <w:pPr>
        <w:pStyle w:val="Heading1"/>
        <w:numPr>
          <w:ilvl w:val="1"/>
          <w:numId w:val="10"/>
        </w:numPr>
        <w:tabs>
          <w:tab w:val="clear" w:pos="720"/>
          <w:tab w:val="clear" w:pos="2410"/>
          <w:tab w:val="left" w:pos="0"/>
        </w:tabs>
        <w:spacing w:before="0" w:after="0"/>
        <w:ind w:left="0" w:hanging="993"/>
        <w:rPr>
          <w:rFonts w:ascii="Arial" w:hAnsi="Arial" w:cs="Arial"/>
          <w:caps w:val="0"/>
          <w:sz w:val="24"/>
          <w:szCs w:val="24"/>
          <w:u w:val="none"/>
        </w:rPr>
      </w:pPr>
      <w:bookmarkStart w:id="24" w:name="_Toc10113666"/>
      <w:bookmarkStart w:id="25" w:name="_Toc11146958"/>
      <w:r>
        <w:rPr>
          <w:rFonts w:ascii="Arial" w:hAnsi="Arial" w:cs="Arial"/>
          <w:caps w:val="0"/>
          <w:sz w:val="24"/>
          <w:szCs w:val="24"/>
          <w:u w:val="none"/>
        </w:rPr>
        <w:lastRenderedPageBreak/>
        <w:t>City Wide Insurance Brokerage Service Tender</w:t>
      </w:r>
      <w:bookmarkEnd w:id="24"/>
      <w:bookmarkEnd w:id="25"/>
    </w:p>
    <w:p w14:paraId="56D15483" w14:textId="77777777" w:rsidR="007C3358" w:rsidRDefault="007C3358" w:rsidP="007C335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8505" w:type="dxa"/>
        <w:tblInd w:w="-5" w:type="dxa"/>
        <w:tblLook w:val="04A0" w:firstRow="1" w:lastRow="0" w:firstColumn="1" w:lastColumn="0" w:noHBand="0" w:noVBand="1"/>
      </w:tblPr>
      <w:tblGrid>
        <w:gridCol w:w="2521"/>
        <w:gridCol w:w="5984"/>
      </w:tblGrid>
      <w:tr w:rsidR="007C3358" w:rsidRPr="008A1B93" w14:paraId="4FBBDAA4" w14:textId="77777777" w:rsidTr="00BC7C79">
        <w:tc>
          <w:tcPr>
            <w:tcW w:w="2521" w:type="dxa"/>
          </w:tcPr>
          <w:p w14:paraId="37A41515" w14:textId="77777777" w:rsidR="007C3358" w:rsidRPr="00DD5B71" w:rsidRDefault="007C3358" w:rsidP="00BC7C79">
            <w:pPr>
              <w:jc w:val="both"/>
              <w:rPr>
                <w:rFonts w:ascii="Arial" w:hAnsi="Arial" w:cs="Arial"/>
                <w:b/>
                <w:szCs w:val="24"/>
                <w:lang w:val="en-AU"/>
              </w:rPr>
            </w:pPr>
            <w:r>
              <w:rPr>
                <w:rFonts w:ascii="Arial" w:hAnsi="Arial" w:cs="Arial"/>
                <w:b/>
                <w:szCs w:val="24"/>
                <w:lang w:val="en-AU"/>
              </w:rPr>
              <w:t>Owner</w:t>
            </w:r>
          </w:p>
        </w:tc>
        <w:tc>
          <w:tcPr>
            <w:tcW w:w="5984" w:type="dxa"/>
          </w:tcPr>
          <w:p w14:paraId="2CC9AB42" w14:textId="77777777" w:rsidR="007C3358" w:rsidRPr="008A1B93" w:rsidRDefault="007C3358" w:rsidP="00BC7C79">
            <w:pPr>
              <w:jc w:val="both"/>
              <w:rPr>
                <w:rFonts w:ascii="Arial" w:hAnsi="Arial" w:cs="Arial"/>
                <w:szCs w:val="24"/>
                <w:lang w:val="en-AU"/>
              </w:rPr>
            </w:pPr>
            <w:r>
              <w:rPr>
                <w:rFonts w:ascii="Arial" w:hAnsi="Arial" w:cs="Arial"/>
                <w:szCs w:val="24"/>
                <w:lang w:val="en-AU"/>
              </w:rPr>
              <w:t>City of Nedlands</w:t>
            </w:r>
          </w:p>
        </w:tc>
      </w:tr>
      <w:tr w:rsidR="007C3358" w:rsidRPr="008A1B93" w14:paraId="15F9BDCE" w14:textId="77777777" w:rsidTr="00BC7C79">
        <w:tc>
          <w:tcPr>
            <w:tcW w:w="2521" w:type="dxa"/>
          </w:tcPr>
          <w:p w14:paraId="74BFB358" w14:textId="77777777" w:rsidR="007C3358" w:rsidRPr="00DD5B71" w:rsidRDefault="007C3358" w:rsidP="00BC7C79">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79503B24" w14:textId="77777777" w:rsidR="007C3358" w:rsidRPr="00E86F62" w:rsidRDefault="007C3358" w:rsidP="00BC7C79">
            <w:pPr>
              <w:jc w:val="both"/>
              <w:rPr>
                <w:rFonts w:ascii="Arial" w:hAnsi="Arial" w:cs="Arial"/>
                <w:szCs w:val="24"/>
              </w:rPr>
            </w:pPr>
            <w:r>
              <w:rPr>
                <w:rFonts w:ascii="Arial" w:hAnsi="Arial" w:cs="Arial"/>
                <w:szCs w:val="24"/>
              </w:rPr>
              <w:t>Nil.</w:t>
            </w:r>
          </w:p>
        </w:tc>
      </w:tr>
      <w:tr w:rsidR="007C3358" w:rsidRPr="008A1B93" w14:paraId="5A170E11" w14:textId="77777777" w:rsidTr="00BC7C79">
        <w:tc>
          <w:tcPr>
            <w:tcW w:w="2521" w:type="dxa"/>
          </w:tcPr>
          <w:p w14:paraId="28F346B4" w14:textId="77777777" w:rsidR="007C3358" w:rsidRPr="00DD5B71" w:rsidRDefault="007C3358" w:rsidP="00BC7C79">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17EC2A14" w14:textId="77777777" w:rsidR="007C3358" w:rsidRPr="008A1B93" w:rsidRDefault="007C3358" w:rsidP="00BC7C79">
            <w:pPr>
              <w:jc w:val="both"/>
              <w:rPr>
                <w:rFonts w:ascii="Arial" w:hAnsi="Arial" w:cs="Arial"/>
                <w:szCs w:val="24"/>
                <w:lang w:val="en-AU"/>
              </w:rPr>
            </w:pPr>
            <w:r w:rsidRPr="00557738">
              <w:rPr>
                <w:rFonts w:ascii="Arial" w:hAnsi="Arial" w:cs="Arial"/>
                <w:szCs w:val="24"/>
                <w:lang w:val="en-AU"/>
              </w:rPr>
              <w:t>Lorraine Driscoll – Director Corporate &amp; Strategy</w:t>
            </w:r>
          </w:p>
        </w:tc>
      </w:tr>
      <w:tr w:rsidR="007C3358" w:rsidRPr="008A1B93" w14:paraId="033057DA" w14:textId="77777777" w:rsidTr="00BC7C79">
        <w:tc>
          <w:tcPr>
            <w:tcW w:w="2521" w:type="dxa"/>
          </w:tcPr>
          <w:p w14:paraId="418382FC" w14:textId="77777777" w:rsidR="007C3358" w:rsidRPr="00DD5B71" w:rsidRDefault="007C3358" w:rsidP="00BC7C79">
            <w:pPr>
              <w:jc w:val="both"/>
              <w:rPr>
                <w:rFonts w:ascii="Arial" w:hAnsi="Arial" w:cs="Arial"/>
                <w:b/>
                <w:szCs w:val="24"/>
                <w:lang w:val="en-AU"/>
              </w:rPr>
            </w:pPr>
            <w:r>
              <w:rPr>
                <w:rFonts w:ascii="Arial" w:hAnsi="Arial" w:cs="Arial"/>
                <w:b/>
                <w:szCs w:val="24"/>
                <w:lang w:val="en-AU"/>
              </w:rPr>
              <w:t>Attachments</w:t>
            </w:r>
          </w:p>
        </w:tc>
        <w:tc>
          <w:tcPr>
            <w:tcW w:w="5984" w:type="dxa"/>
            <w:shd w:val="clear" w:color="auto" w:fill="auto"/>
          </w:tcPr>
          <w:p w14:paraId="6D44CB18" w14:textId="77777777" w:rsidR="007C3358" w:rsidRPr="00D6191A" w:rsidRDefault="007C3358" w:rsidP="00BC7C79">
            <w:pPr>
              <w:jc w:val="both"/>
              <w:rPr>
                <w:rFonts w:ascii="Arial" w:hAnsi="Arial" w:cs="Arial"/>
                <w:szCs w:val="32"/>
                <w:lang w:val="en-US"/>
              </w:rPr>
            </w:pPr>
            <w:r>
              <w:rPr>
                <w:rFonts w:ascii="Arial" w:hAnsi="Arial" w:cs="Arial"/>
                <w:szCs w:val="32"/>
                <w:lang w:val="en-US"/>
              </w:rPr>
              <w:t>Nil.</w:t>
            </w:r>
          </w:p>
        </w:tc>
      </w:tr>
    </w:tbl>
    <w:p w14:paraId="70A6EAAF" w14:textId="5E0CCEAA" w:rsidR="007C3358" w:rsidRDefault="007C3358" w:rsidP="007C3358">
      <w:pPr>
        <w:rPr>
          <w:rFonts w:ascii="Arial" w:hAnsi="Arial" w:cs="Arial"/>
          <w:szCs w:val="22"/>
        </w:rPr>
      </w:pPr>
    </w:p>
    <w:p w14:paraId="6183DD86" w14:textId="4C9F79EF" w:rsidR="003F33FB" w:rsidRPr="006D752D" w:rsidRDefault="003F33FB" w:rsidP="00D803F3">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1AD6562B" w14:textId="77777777" w:rsidR="003F33FB" w:rsidRPr="006D752D" w:rsidRDefault="003F33FB" w:rsidP="00D803F3">
      <w:pPr>
        <w:jc w:val="both"/>
        <w:rPr>
          <w:rFonts w:ascii="Arial" w:hAnsi="Arial" w:cs="Arial"/>
          <w:szCs w:val="24"/>
        </w:rPr>
      </w:pPr>
    </w:p>
    <w:p w14:paraId="5A4772C4" w14:textId="29172959" w:rsidR="00053BA9" w:rsidRPr="00147AEA" w:rsidRDefault="00053BA9" w:rsidP="00440A78">
      <w:pPr>
        <w:jc w:val="both"/>
        <w:rPr>
          <w:rFonts w:ascii="Arial" w:hAnsi="Arial" w:cs="Arial"/>
          <w:szCs w:val="24"/>
        </w:rPr>
      </w:pPr>
      <w:r w:rsidRPr="00147AEA">
        <w:rPr>
          <w:rFonts w:ascii="Arial" w:hAnsi="Arial" w:cs="Arial"/>
          <w:szCs w:val="24"/>
        </w:rPr>
        <w:t>Moved –</w:t>
      </w:r>
      <w:r w:rsidR="006220CE">
        <w:rPr>
          <w:rFonts w:ascii="Arial" w:hAnsi="Arial" w:cs="Arial"/>
          <w:szCs w:val="24"/>
        </w:rPr>
        <w:t xml:space="preserve"> </w:t>
      </w:r>
      <w:r w:rsidR="0069010A">
        <w:rPr>
          <w:rFonts w:ascii="Arial" w:hAnsi="Arial" w:cs="Arial"/>
          <w:szCs w:val="24"/>
        </w:rPr>
        <w:t>Mayor Hipkins</w:t>
      </w:r>
    </w:p>
    <w:p w14:paraId="020AB182" w14:textId="5A00D465" w:rsidR="00053BA9" w:rsidRPr="00147AEA" w:rsidRDefault="00053BA9" w:rsidP="00440A78">
      <w:pPr>
        <w:jc w:val="both"/>
        <w:rPr>
          <w:rFonts w:ascii="Arial" w:hAnsi="Arial" w:cs="Arial"/>
          <w:szCs w:val="24"/>
        </w:rPr>
      </w:pPr>
      <w:r w:rsidRPr="00147AEA">
        <w:rPr>
          <w:rFonts w:ascii="Arial" w:hAnsi="Arial" w:cs="Arial"/>
          <w:szCs w:val="24"/>
        </w:rPr>
        <w:t>Seconded –</w:t>
      </w:r>
      <w:r w:rsidR="006220CE">
        <w:rPr>
          <w:rFonts w:ascii="Arial" w:hAnsi="Arial" w:cs="Arial"/>
          <w:szCs w:val="24"/>
        </w:rPr>
        <w:t xml:space="preserve"> </w:t>
      </w:r>
      <w:r w:rsidR="0069010A">
        <w:rPr>
          <w:rFonts w:ascii="Arial" w:hAnsi="Arial" w:cs="Arial"/>
          <w:szCs w:val="24"/>
        </w:rPr>
        <w:t>Mr P Setchell</w:t>
      </w:r>
    </w:p>
    <w:p w14:paraId="6F4875B5" w14:textId="35DAC530" w:rsidR="00053BA9" w:rsidRDefault="00053BA9" w:rsidP="00440A78">
      <w:pPr>
        <w:jc w:val="both"/>
        <w:rPr>
          <w:rFonts w:ascii="Arial" w:hAnsi="Arial" w:cs="Arial"/>
          <w:szCs w:val="24"/>
        </w:rPr>
      </w:pPr>
    </w:p>
    <w:p w14:paraId="0AED9A3C" w14:textId="71DEEB56" w:rsidR="00A75789" w:rsidRPr="006D752D" w:rsidRDefault="00A75789"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5842A825" w14:textId="77777777" w:rsidR="00A75789" w:rsidRPr="006D752D" w:rsidRDefault="00A75789" w:rsidP="00D803F3">
      <w:pPr>
        <w:jc w:val="both"/>
        <w:rPr>
          <w:rFonts w:ascii="Arial" w:hAnsi="Arial" w:cs="Arial"/>
          <w:szCs w:val="24"/>
        </w:rPr>
      </w:pPr>
      <w:r w:rsidRPr="006D752D">
        <w:rPr>
          <w:rFonts w:ascii="Arial" w:hAnsi="Arial" w:cs="Arial"/>
          <w:szCs w:val="24"/>
        </w:rPr>
        <w:t>(Printed below for ease of reference)</w:t>
      </w:r>
    </w:p>
    <w:p w14:paraId="7B7FB253" w14:textId="77777777" w:rsidR="00A75789" w:rsidRPr="00147AEA" w:rsidRDefault="00A75789" w:rsidP="00A75789">
      <w:pPr>
        <w:jc w:val="right"/>
        <w:rPr>
          <w:rFonts w:ascii="Arial" w:hAnsi="Arial" w:cs="Arial"/>
          <w:b/>
          <w:szCs w:val="24"/>
        </w:rPr>
      </w:pPr>
      <w:r>
        <w:rPr>
          <w:rFonts w:ascii="Arial" w:hAnsi="Arial" w:cs="Arial"/>
          <w:b/>
          <w:szCs w:val="24"/>
        </w:rPr>
        <w:t>CARRIED UNANIMOUSLY 5/-</w:t>
      </w:r>
    </w:p>
    <w:p w14:paraId="062CB09A" w14:textId="099B3783" w:rsidR="00A75789" w:rsidRDefault="00A75789" w:rsidP="00440A78">
      <w:pPr>
        <w:jc w:val="both"/>
        <w:rPr>
          <w:rFonts w:ascii="Arial" w:hAnsi="Arial" w:cs="Arial"/>
          <w:szCs w:val="24"/>
        </w:rPr>
      </w:pPr>
    </w:p>
    <w:p w14:paraId="22AD4281" w14:textId="77777777" w:rsidR="003F33FB" w:rsidRPr="00147AEA" w:rsidRDefault="003F33FB" w:rsidP="00440A78">
      <w:pPr>
        <w:jc w:val="both"/>
        <w:rPr>
          <w:rFonts w:ascii="Arial" w:hAnsi="Arial" w:cs="Arial"/>
          <w:szCs w:val="24"/>
        </w:rPr>
      </w:pPr>
    </w:p>
    <w:p w14:paraId="292CF3A6" w14:textId="5F03F4FF" w:rsidR="00082065" w:rsidRDefault="00A75789" w:rsidP="00082065">
      <w:pPr>
        <w:jc w:val="both"/>
        <w:rPr>
          <w:rFonts w:ascii="Arial" w:hAnsi="Arial" w:cs="Arial"/>
          <w:b/>
          <w:sz w:val="28"/>
        </w:rPr>
      </w:pPr>
      <w:r>
        <w:rPr>
          <w:rFonts w:ascii="Arial" w:hAnsi="Arial" w:cs="Arial"/>
          <w:noProof/>
          <w:szCs w:val="22"/>
        </w:rPr>
        <mc:AlternateContent>
          <mc:Choice Requires="wps">
            <w:drawing>
              <wp:anchor distT="0" distB="0" distL="114300" distR="114300" simplePos="0" relativeHeight="251662336" behindDoc="1" locked="0" layoutInCell="1" allowOverlap="1" wp14:anchorId="25FF351C" wp14:editId="61291AD3">
                <wp:simplePos x="0" y="0"/>
                <wp:positionH relativeFrom="column">
                  <wp:posOffset>10372</wp:posOffset>
                </wp:positionH>
                <wp:positionV relativeFrom="paragraph">
                  <wp:posOffset>11430</wp:posOffset>
                </wp:positionV>
                <wp:extent cx="5346700" cy="758613"/>
                <wp:effectExtent l="0" t="0" r="25400" b="22860"/>
                <wp:wrapNone/>
                <wp:docPr id="5" name="Rectangle 5"/>
                <wp:cNvGraphicFramePr/>
                <a:graphic xmlns:a="http://schemas.openxmlformats.org/drawingml/2006/main">
                  <a:graphicData uri="http://schemas.microsoft.com/office/word/2010/wordprocessingShape">
                    <wps:wsp>
                      <wps:cNvSpPr/>
                      <wps:spPr>
                        <a:xfrm>
                          <a:off x="0" y="0"/>
                          <a:ext cx="5346700" cy="758613"/>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9C26CF" id="Rectangle 5" o:spid="_x0000_s1026" style="position:absolute;margin-left:.8pt;margin-top:.9pt;width:421pt;height:59.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" fillcolor="#d8d8d8 [2732]" strokecolor="#d8d8d8 [2732]" strokeweight="2pt"/>
            </w:pict>
          </mc:Fallback>
        </mc:AlternateContent>
      </w:r>
      <w:r w:rsidR="00082065">
        <w:rPr>
          <w:rFonts w:ascii="Arial" w:hAnsi="Arial" w:cs="Arial"/>
          <w:b/>
          <w:sz w:val="28"/>
        </w:rPr>
        <w:t xml:space="preserve">Committee Recommendation / </w:t>
      </w:r>
      <w:r w:rsidR="00082065" w:rsidRPr="0020550E">
        <w:rPr>
          <w:rFonts w:ascii="Arial" w:hAnsi="Arial" w:cs="Arial"/>
          <w:b/>
          <w:sz w:val="28"/>
        </w:rPr>
        <w:t>Recommendation to Committee</w:t>
      </w:r>
    </w:p>
    <w:p w14:paraId="0A63E237" w14:textId="77777777" w:rsidR="00053BA9" w:rsidRPr="00AD73CC" w:rsidRDefault="00053BA9" w:rsidP="00053BA9">
      <w:pPr>
        <w:jc w:val="both"/>
        <w:rPr>
          <w:rFonts w:ascii="Arial" w:hAnsi="Arial" w:cs="Arial"/>
          <w:b/>
          <w:szCs w:val="32"/>
          <w:lang w:val="en-US"/>
        </w:rPr>
      </w:pPr>
    </w:p>
    <w:p w14:paraId="34EA0397" w14:textId="12F8C339" w:rsidR="00053BA9" w:rsidRDefault="00053BA9" w:rsidP="00053BA9">
      <w:pPr>
        <w:jc w:val="both"/>
        <w:rPr>
          <w:rFonts w:ascii="Arial" w:hAnsi="Arial" w:cs="Arial"/>
          <w:b/>
          <w:szCs w:val="32"/>
          <w:lang w:val="en-US"/>
        </w:rPr>
      </w:pPr>
      <w:r w:rsidRPr="0075795F">
        <w:rPr>
          <w:rFonts w:ascii="Arial" w:hAnsi="Arial" w:cs="Arial"/>
          <w:b/>
          <w:szCs w:val="32"/>
          <w:lang w:val="en-US"/>
        </w:rPr>
        <w:t xml:space="preserve">The Audit and Risk Committee receives the report prepared by the City’s Management and notes the information and contents of the report. </w:t>
      </w:r>
    </w:p>
    <w:p w14:paraId="720370DD" w14:textId="28DB3F3D" w:rsidR="00053BA9" w:rsidRDefault="00053BA9" w:rsidP="007C3358">
      <w:pPr>
        <w:jc w:val="both"/>
        <w:rPr>
          <w:rFonts w:ascii="Arial" w:hAnsi="Arial" w:cs="Arial"/>
          <w:b/>
          <w:szCs w:val="32"/>
          <w:lang w:val="en-US"/>
        </w:rPr>
      </w:pPr>
    </w:p>
    <w:p w14:paraId="159B8071" w14:textId="77777777" w:rsidR="003F33FB" w:rsidRDefault="003F33FB" w:rsidP="00053BA9">
      <w:pPr>
        <w:jc w:val="both"/>
        <w:rPr>
          <w:rFonts w:ascii="Arial" w:hAnsi="Arial" w:cs="Arial"/>
          <w:b/>
          <w:sz w:val="28"/>
          <w:szCs w:val="32"/>
          <w:lang w:val="en-US"/>
        </w:rPr>
      </w:pPr>
    </w:p>
    <w:p w14:paraId="2476C8A9" w14:textId="668BA08F" w:rsidR="00053BA9" w:rsidRPr="00AD73CC" w:rsidRDefault="00053BA9" w:rsidP="00053BA9">
      <w:pPr>
        <w:jc w:val="both"/>
        <w:rPr>
          <w:rFonts w:ascii="Arial" w:hAnsi="Arial" w:cs="Arial"/>
          <w:b/>
          <w:sz w:val="28"/>
          <w:szCs w:val="32"/>
          <w:lang w:val="en-US"/>
        </w:rPr>
      </w:pPr>
      <w:r w:rsidRPr="00AD73CC">
        <w:rPr>
          <w:rFonts w:ascii="Arial" w:hAnsi="Arial" w:cs="Arial"/>
          <w:b/>
          <w:sz w:val="28"/>
          <w:szCs w:val="32"/>
          <w:lang w:val="en-US"/>
        </w:rPr>
        <w:t>Executive Summary</w:t>
      </w:r>
    </w:p>
    <w:p w14:paraId="7BFCAFFE" w14:textId="77777777" w:rsidR="00053BA9" w:rsidRPr="00AD73CC" w:rsidRDefault="00053BA9" w:rsidP="00053BA9">
      <w:pPr>
        <w:jc w:val="both"/>
        <w:rPr>
          <w:rFonts w:ascii="Arial" w:hAnsi="Arial" w:cs="Arial"/>
          <w:b/>
          <w:szCs w:val="32"/>
          <w:lang w:val="en-US"/>
        </w:rPr>
      </w:pPr>
    </w:p>
    <w:p w14:paraId="27F890BF" w14:textId="77777777" w:rsidR="00053BA9" w:rsidRDefault="00053BA9" w:rsidP="00053BA9">
      <w:pPr>
        <w:jc w:val="both"/>
        <w:rPr>
          <w:rFonts w:ascii="Arial" w:hAnsi="Arial" w:cs="Arial"/>
          <w:b/>
          <w:szCs w:val="32"/>
          <w:lang w:val="en-US"/>
        </w:rPr>
      </w:pPr>
      <w:r w:rsidRPr="009B6B7D">
        <w:rPr>
          <w:rFonts w:ascii="Arial" w:hAnsi="Arial" w:cs="Arial"/>
          <w:szCs w:val="32"/>
          <w:lang w:val="en-US"/>
        </w:rPr>
        <w:t>The</w:t>
      </w:r>
      <w:r>
        <w:rPr>
          <w:rFonts w:ascii="Arial" w:hAnsi="Arial" w:cs="Arial"/>
          <w:szCs w:val="32"/>
          <w:lang w:val="en-US"/>
        </w:rPr>
        <w:t xml:space="preserve"> report is presented to advise the Audit and Risk Committee about expiration of the current Insurance Brokerage Service contract with Marsh Pty Ltd and outlining the proposed Tender activities to be undertaken by the City’s Management regarding the new Insurance Brokerage services for the next 3 years. </w:t>
      </w:r>
    </w:p>
    <w:p w14:paraId="268DAEC7" w14:textId="77777777" w:rsidR="00053BA9" w:rsidRPr="00AD73CC" w:rsidRDefault="00053BA9" w:rsidP="007C3358">
      <w:pPr>
        <w:jc w:val="both"/>
        <w:rPr>
          <w:rFonts w:ascii="Arial" w:hAnsi="Arial" w:cs="Arial"/>
          <w:b/>
          <w:szCs w:val="32"/>
          <w:lang w:val="en-US"/>
        </w:rPr>
      </w:pPr>
    </w:p>
    <w:p w14:paraId="7B25F870" w14:textId="77777777" w:rsidR="007C3358" w:rsidRPr="00AD73CC" w:rsidRDefault="007C3358" w:rsidP="007C3358">
      <w:pPr>
        <w:jc w:val="both"/>
        <w:rPr>
          <w:rFonts w:ascii="Arial" w:hAnsi="Arial" w:cs="Arial"/>
          <w:b/>
          <w:sz w:val="28"/>
          <w:szCs w:val="32"/>
          <w:lang w:val="en-US"/>
        </w:rPr>
      </w:pPr>
      <w:r>
        <w:rPr>
          <w:rFonts w:ascii="Arial" w:hAnsi="Arial" w:cs="Arial"/>
          <w:b/>
          <w:sz w:val="28"/>
          <w:szCs w:val="32"/>
          <w:lang w:val="en-US"/>
        </w:rPr>
        <w:t>Discussion/Overview</w:t>
      </w:r>
    </w:p>
    <w:p w14:paraId="7AB8E41C" w14:textId="77777777" w:rsidR="007C3358" w:rsidRDefault="007C3358" w:rsidP="007C3358">
      <w:pPr>
        <w:jc w:val="both"/>
        <w:rPr>
          <w:rFonts w:ascii="Arial" w:hAnsi="Arial" w:cs="Arial"/>
          <w:szCs w:val="32"/>
          <w:lang w:val="en-US"/>
        </w:rPr>
      </w:pPr>
    </w:p>
    <w:p w14:paraId="2213F717" w14:textId="77777777" w:rsidR="007C3358" w:rsidRDefault="007C3358" w:rsidP="007C3358">
      <w:pPr>
        <w:jc w:val="both"/>
        <w:rPr>
          <w:rFonts w:ascii="Arial" w:hAnsi="Arial" w:cs="Arial"/>
          <w:szCs w:val="32"/>
          <w:lang w:val="en-US"/>
        </w:rPr>
      </w:pPr>
      <w:r w:rsidRPr="00371512">
        <w:rPr>
          <w:rFonts w:ascii="Arial" w:hAnsi="Arial" w:cs="Arial"/>
          <w:szCs w:val="32"/>
          <w:lang w:val="en-US"/>
        </w:rPr>
        <w:t xml:space="preserve">The </w:t>
      </w:r>
      <w:bookmarkStart w:id="26" w:name="_Hlk9929490"/>
      <w:r w:rsidRPr="00371512">
        <w:rPr>
          <w:rFonts w:ascii="Arial" w:hAnsi="Arial" w:cs="Arial"/>
          <w:szCs w:val="32"/>
          <w:lang w:val="en-US"/>
        </w:rPr>
        <w:t>provision of Insurance Bro</w:t>
      </w:r>
      <w:r>
        <w:rPr>
          <w:rFonts w:ascii="Arial" w:hAnsi="Arial" w:cs="Arial"/>
          <w:szCs w:val="32"/>
          <w:lang w:val="en-US"/>
        </w:rPr>
        <w:t xml:space="preserve">kerage and </w:t>
      </w:r>
      <w:r w:rsidRPr="00371512">
        <w:rPr>
          <w:rFonts w:ascii="Arial" w:hAnsi="Arial" w:cs="Arial"/>
          <w:szCs w:val="32"/>
          <w:lang w:val="en-US"/>
        </w:rPr>
        <w:t xml:space="preserve">Risk Management Service </w:t>
      </w:r>
      <w:bookmarkEnd w:id="26"/>
      <w:r w:rsidRPr="00371512">
        <w:rPr>
          <w:rFonts w:ascii="Arial" w:hAnsi="Arial" w:cs="Arial"/>
          <w:szCs w:val="32"/>
          <w:lang w:val="en-US"/>
        </w:rPr>
        <w:t xml:space="preserve">is a key focus area of the Strategic Plan </w:t>
      </w:r>
      <w:r>
        <w:rPr>
          <w:rFonts w:ascii="Arial" w:hAnsi="Arial" w:cs="Arial"/>
          <w:szCs w:val="32"/>
          <w:lang w:val="en-US"/>
        </w:rPr>
        <w:t xml:space="preserve">and </w:t>
      </w:r>
      <w:r w:rsidRPr="00371512">
        <w:rPr>
          <w:rFonts w:ascii="Arial" w:hAnsi="Arial" w:cs="Arial"/>
          <w:szCs w:val="32"/>
          <w:lang w:val="en-US"/>
        </w:rPr>
        <w:t>provides compliant governance</w:t>
      </w:r>
      <w:r>
        <w:rPr>
          <w:rFonts w:ascii="Arial" w:hAnsi="Arial" w:cs="Arial"/>
          <w:szCs w:val="32"/>
          <w:lang w:val="en-US"/>
        </w:rPr>
        <w:t xml:space="preserve"> to the Council</w:t>
      </w:r>
      <w:r w:rsidRPr="00371512">
        <w:rPr>
          <w:rFonts w:ascii="Arial" w:hAnsi="Arial" w:cs="Arial"/>
          <w:szCs w:val="32"/>
          <w:lang w:val="en-US"/>
        </w:rPr>
        <w:t>.</w:t>
      </w:r>
    </w:p>
    <w:p w14:paraId="72FAFD00" w14:textId="77777777" w:rsidR="007C3358" w:rsidRDefault="007C3358" w:rsidP="007C3358">
      <w:pPr>
        <w:jc w:val="both"/>
        <w:rPr>
          <w:rFonts w:ascii="Arial" w:hAnsi="Arial" w:cs="Arial"/>
          <w:szCs w:val="32"/>
          <w:lang w:val="en-US"/>
        </w:rPr>
      </w:pPr>
    </w:p>
    <w:p w14:paraId="21C8EC6D" w14:textId="77777777" w:rsidR="007C3358" w:rsidRDefault="007C3358" w:rsidP="007C3358">
      <w:pPr>
        <w:jc w:val="both"/>
        <w:rPr>
          <w:rFonts w:ascii="Arial" w:hAnsi="Arial" w:cs="Arial"/>
          <w:szCs w:val="32"/>
          <w:lang w:val="en-US"/>
        </w:rPr>
      </w:pPr>
      <w:r>
        <w:rPr>
          <w:rFonts w:ascii="Arial" w:hAnsi="Arial" w:cs="Arial"/>
          <w:szCs w:val="32"/>
          <w:lang w:val="en-US"/>
        </w:rPr>
        <w:t>U</w:t>
      </w:r>
      <w:r w:rsidRPr="00371512">
        <w:rPr>
          <w:rFonts w:ascii="Arial" w:hAnsi="Arial" w:cs="Arial"/>
          <w:szCs w:val="32"/>
          <w:lang w:val="en-US"/>
        </w:rPr>
        <w:t>ntil 2013/14</w:t>
      </w:r>
      <w:r>
        <w:rPr>
          <w:rFonts w:ascii="Arial" w:hAnsi="Arial" w:cs="Arial"/>
          <w:szCs w:val="32"/>
          <w:lang w:val="en-US"/>
        </w:rPr>
        <w:t>,</w:t>
      </w:r>
      <w:r w:rsidRPr="00371512">
        <w:rPr>
          <w:rFonts w:ascii="Arial" w:hAnsi="Arial" w:cs="Arial"/>
          <w:szCs w:val="32"/>
          <w:lang w:val="en-US"/>
        </w:rPr>
        <w:t xml:space="preserve"> the City managed its insurance</w:t>
      </w:r>
      <w:r>
        <w:rPr>
          <w:rFonts w:ascii="Arial" w:hAnsi="Arial" w:cs="Arial"/>
          <w:szCs w:val="32"/>
          <w:lang w:val="en-US"/>
        </w:rPr>
        <w:t xml:space="preserve"> service requirements</w:t>
      </w:r>
      <w:r w:rsidRPr="00371512">
        <w:rPr>
          <w:rFonts w:ascii="Arial" w:hAnsi="Arial" w:cs="Arial"/>
          <w:szCs w:val="32"/>
          <w:lang w:val="en-US"/>
        </w:rPr>
        <w:t xml:space="preserve"> through the Local Government Insurance Scheme (LGIS) – an </w:t>
      </w:r>
      <w:r>
        <w:rPr>
          <w:rFonts w:ascii="Arial" w:hAnsi="Arial" w:cs="Arial"/>
          <w:szCs w:val="32"/>
          <w:lang w:val="en-US"/>
        </w:rPr>
        <w:t>I</w:t>
      </w:r>
      <w:r w:rsidRPr="00371512">
        <w:rPr>
          <w:rFonts w:ascii="Arial" w:hAnsi="Arial" w:cs="Arial"/>
          <w:szCs w:val="32"/>
          <w:lang w:val="en-US"/>
        </w:rPr>
        <w:t>ndustry</w:t>
      </w:r>
      <w:r>
        <w:rPr>
          <w:rFonts w:ascii="Arial" w:hAnsi="Arial" w:cs="Arial"/>
          <w:szCs w:val="32"/>
          <w:lang w:val="en-US"/>
        </w:rPr>
        <w:t xml:space="preserve"> B</w:t>
      </w:r>
      <w:r w:rsidRPr="00371512">
        <w:rPr>
          <w:rFonts w:ascii="Arial" w:hAnsi="Arial" w:cs="Arial"/>
          <w:szCs w:val="32"/>
          <w:lang w:val="en-US"/>
        </w:rPr>
        <w:t>ased</w:t>
      </w:r>
      <w:r>
        <w:rPr>
          <w:rFonts w:ascii="Arial" w:hAnsi="Arial" w:cs="Arial"/>
          <w:szCs w:val="32"/>
          <w:lang w:val="en-US"/>
        </w:rPr>
        <w:t xml:space="preserve"> S</w:t>
      </w:r>
      <w:r w:rsidRPr="00371512">
        <w:rPr>
          <w:rFonts w:ascii="Arial" w:hAnsi="Arial" w:cs="Arial"/>
          <w:szCs w:val="32"/>
          <w:lang w:val="en-US"/>
        </w:rPr>
        <w:t>elf-</w:t>
      </w:r>
      <w:r>
        <w:rPr>
          <w:rFonts w:ascii="Arial" w:hAnsi="Arial" w:cs="Arial"/>
          <w:szCs w:val="32"/>
          <w:lang w:val="en-US"/>
        </w:rPr>
        <w:t>I</w:t>
      </w:r>
      <w:r w:rsidRPr="00371512">
        <w:rPr>
          <w:rFonts w:ascii="Arial" w:hAnsi="Arial" w:cs="Arial"/>
          <w:szCs w:val="32"/>
          <w:lang w:val="en-US"/>
        </w:rPr>
        <w:t xml:space="preserve">nsurance </w:t>
      </w:r>
      <w:r>
        <w:rPr>
          <w:rFonts w:ascii="Arial" w:hAnsi="Arial" w:cs="Arial"/>
          <w:szCs w:val="32"/>
          <w:lang w:val="en-US"/>
        </w:rPr>
        <w:t>services</w:t>
      </w:r>
      <w:r w:rsidRPr="00371512">
        <w:rPr>
          <w:rFonts w:ascii="Arial" w:hAnsi="Arial" w:cs="Arial"/>
          <w:szCs w:val="32"/>
          <w:lang w:val="en-US"/>
        </w:rPr>
        <w:t>.</w:t>
      </w:r>
      <w:r>
        <w:rPr>
          <w:rFonts w:ascii="Arial" w:hAnsi="Arial" w:cs="Arial"/>
          <w:szCs w:val="32"/>
          <w:lang w:val="en-US"/>
        </w:rPr>
        <w:t xml:space="preserve"> However, w</w:t>
      </w:r>
      <w:r w:rsidRPr="00B71593">
        <w:rPr>
          <w:rFonts w:ascii="Arial" w:hAnsi="Arial" w:cs="Arial"/>
          <w:szCs w:val="32"/>
          <w:lang w:val="en-US"/>
        </w:rPr>
        <w:t>hen C</w:t>
      </w:r>
      <w:r>
        <w:rPr>
          <w:rFonts w:ascii="Arial" w:hAnsi="Arial" w:cs="Arial"/>
          <w:szCs w:val="32"/>
          <w:lang w:val="en-US"/>
        </w:rPr>
        <w:t>ouncil</w:t>
      </w:r>
      <w:r w:rsidRPr="00B71593">
        <w:rPr>
          <w:rFonts w:ascii="Arial" w:hAnsi="Arial" w:cs="Arial"/>
          <w:szCs w:val="32"/>
          <w:lang w:val="en-US"/>
        </w:rPr>
        <w:t xml:space="preserve"> elected not to renew its membership </w:t>
      </w:r>
      <w:r>
        <w:rPr>
          <w:rFonts w:ascii="Arial" w:hAnsi="Arial" w:cs="Arial"/>
          <w:szCs w:val="32"/>
          <w:lang w:val="en-US"/>
        </w:rPr>
        <w:t xml:space="preserve">with </w:t>
      </w:r>
      <w:r w:rsidRPr="00B71593">
        <w:rPr>
          <w:rFonts w:ascii="Arial" w:hAnsi="Arial" w:cs="Arial"/>
          <w:szCs w:val="32"/>
          <w:lang w:val="en-US"/>
        </w:rPr>
        <w:t xml:space="preserve">WALGA in 2013/14, it </w:t>
      </w:r>
      <w:r>
        <w:rPr>
          <w:rFonts w:ascii="Arial" w:hAnsi="Arial" w:cs="Arial"/>
          <w:szCs w:val="32"/>
          <w:lang w:val="en-US"/>
        </w:rPr>
        <w:t>took</w:t>
      </w:r>
      <w:r w:rsidRPr="00B71593">
        <w:rPr>
          <w:rFonts w:ascii="Arial" w:hAnsi="Arial" w:cs="Arial"/>
          <w:szCs w:val="32"/>
          <w:lang w:val="en-US"/>
        </w:rPr>
        <w:t xml:space="preserve"> the opportunity to seek its insurance coverage</w:t>
      </w:r>
      <w:r>
        <w:rPr>
          <w:rFonts w:ascii="Arial" w:hAnsi="Arial" w:cs="Arial"/>
          <w:szCs w:val="32"/>
          <w:lang w:val="en-US"/>
        </w:rPr>
        <w:t xml:space="preserve"> requirements</w:t>
      </w:r>
      <w:r w:rsidRPr="00B71593">
        <w:rPr>
          <w:rFonts w:ascii="Arial" w:hAnsi="Arial" w:cs="Arial"/>
          <w:szCs w:val="32"/>
          <w:lang w:val="en-US"/>
        </w:rPr>
        <w:t xml:space="preserve"> via a competitive process.</w:t>
      </w:r>
    </w:p>
    <w:p w14:paraId="3422DC27" w14:textId="1DF13DCA" w:rsidR="007C3358" w:rsidRDefault="007C3358" w:rsidP="007C3358">
      <w:pPr>
        <w:jc w:val="both"/>
        <w:rPr>
          <w:rFonts w:ascii="Arial" w:hAnsi="Arial" w:cs="Arial"/>
          <w:szCs w:val="32"/>
          <w:lang w:val="en-US"/>
        </w:rPr>
      </w:pPr>
    </w:p>
    <w:p w14:paraId="4ADC42AD" w14:textId="77777777" w:rsidR="003F33FB" w:rsidRDefault="003F33FB" w:rsidP="007C3358">
      <w:pPr>
        <w:jc w:val="both"/>
        <w:rPr>
          <w:rFonts w:ascii="Arial" w:hAnsi="Arial" w:cs="Arial"/>
          <w:szCs w:val="32"/>
          <w:lang w:val="en-US"/>
        </w:rPr>
      </w:pPr>
    </w:p>
    <w:p w14:paraId="4F4B6B6C" w14:textId="1DEB1904" w:rsidR="007C3358" w:rsidRDefault="007C3358" w:rsidP="00D7583B">
      <w:pPr>
        <w:jc w:val="both"/>
        <w:rPr>
          <w:rFonts w:ascii="Arial" w:hAnsi="Arial" w:cs="Arial"/>
          <w:szCs w:val="32"/>
          <w:lang w:val="en-US"/>
        </w:rPr>
      </w:pPr>
      <w:r>
        <w:rPr>
          <w:rFonts w:ascii="Arial" w:hAnsi="Arial" w:cs="Arial"/>
          <w:szCs w:val="32"/>
          <w:lang w:val="en-US"/>
        </w:rPr>
        <w:lastRenderedPageBreak/>
        <w:t>Accordingly, Council decided to test the market via a competitive tendering process which resulted into the appointment of Willis Group for 2 years from September 2014 to September 2016 and Marsh Pty Ltd for 3 years from September 2016 to September 2019.</w:t>
      </w:r>
    </w:p>
    <w:p w14:paraId="5F2B5F3B" w14:textId="77777777" w:rsidR="003F33FB" w:rsidRDefault="003F33FB" w:rsidP="00D7583B">
      <w:pPr>
        <w:jc w:val="both"/>
        <w:rPr>
          <w:rFonts w:ascii="Arial" w:hAnsi="Arial" w:cs="Arial"/>
          <w:szCs w:val="32"/>
          <w:lang w:val="en-US"/>
        </w:rPr>
      </w:pPr>
    </w:p>
    <w:p w14:paraId="1B64F5DD" w14:textId="77777777" w:rsidR="007C3358" w:rsidRDefault="007C3358" w:rsidP="007C3358">
      <w:pPr>
        <w:jc w:val="both"/>
        <w:rPr>
          <w:rFonts w:ascii="Arial" w:hAnsi="Arial" w:cs="Arial"/>
          <w:szCs w:val="32"/>
          <w:lang w:val="en-US"/>
        </w:rPr>
      </w:pPr>
      <w:r>
        <w:rPr>
          <w:rFonts w:ascii="Arial" w:hAnsi="Arial" w:cs="Arial"/>
          <w:szCs w:val="32"/>
          <w:lang w:val="en-US"/>
        </w:rPr>
        <w:t xml:space="preserve">Since the market testing performed for the first time in 2013/14 and the departure from LGIS, the City has noted substantial savings and increased level of services for the </w:t>
      </w:r>
      <w:r w:rsidRPr="00371512">
        <w:rPr>
          <w:rFonts w:ascii="Arial" w:hAnsi="Arial" w:cs="Arial"/>
          <w:szCs w:val="32"/>
          <w:lang w:val="en-US"/>
        </w:rPr>
        <w:t>Insurance Bro</w:t>
      </w:r>
      <w:r>
        <w:rPr>
          <w:rFonts w:ascii="Arial" w:hAnsi="Arial" w:cs="Arial"/>
          <w:szCs w:val="32"/>
          <w:lang w:val="en-US"/>
        </w:rPr>
        <w:t xml:space="preserve">kerage and </w:t>
      </w:r>
      <w:r w:rsidRPr="00371512">
        <w:rPr>
          <w:rFonts w:ascii="Arial" w:hAnsi="Arial" w:cs="Arial"/>
          <w:szCs w:val="32"/>
          <w:lang w:val="en-US"/>
        </w:rPr>
        <w:t>Risk Management Service</w:t>
      </w:r>
      <w:r>
        <w:rPr>
          <w:rFonts w:ascii="Arial" w:hAnsi="Arial" w:cs="Arial"/>
          <w:szCs w:val="32"/>
          <w:lang w:val="en-US"/>
        </w:rPr>
        <w:t xml:space="preserve">. Further, a substantial increment has been noted in the market competition for Local Government Insurance services in recent years. Considering the above, the City’s Management has determined to again conduct market testing for the </w:t>
      </w:r>
      <w:r w:rsidRPr="00EB6852">
        <w:rPr>
          <w:rFonts w:ascii="Arial" w:hAnsi="Arial" w:cs="Arial"/>
          <w:szCs w:val="32"/>
          <w:lang w:val="en-US"/>
        </w:rPr>
        <w:t>provision of Insurance Brokerage and Risk Management Service</w:t>
      </w:r>
      <w:r>
        <w:rPr>
          <w:rFonts w:ascii="Arial" w:hAnsi="Arial" w:cs="Arial"/>
          <w:szCs w:val="32"/>
          <w:lang w:val="en-US"/>
        </w:rPr>
        <w:t xml:space="preserve">s and will execute this through a Tendering Process which is in accordance with the requirements of Local Government Act 1995 and Local Government (Functions and General) Regulations 1996.  </w:t>
      </w:r>
    </w:p>
    <w:p w14:paraId="0B38DAC8" w14:textId="77777777" w:rsidR="007C3358" w:rsidRDefault="007C3358" w:rsidP="007C3358">
      <w:pPr>
        <w:ind w:right="-334"/>
        <w:jc w:val="both"/>
        <w:rPr>
          <w:rFonts w:ascii="Arial" w:hAnsi="Arial" w:cs="Arial"/>
          <w:szCs w:val="24"/>
        </w:rPr>
      </w:pPr>
    </w:p>
    <w:p w14:paraId="1F2DE6AD" w14:textId="77777777" w:rsidR="007C3358" w:rsidRDefault="007C3358" w:rsidP="007C3358">
      <w:pPr>
        <w:ind w:right="-334"/>
        <w:jc w:val="both"/>
        <w:rPr>
          <w:rFonts w:ascii="Arial" w:hAnsi="Arial" w:cs="Arial"/>
          <w:szCs w:val="24"/>
        </w:rPr>
      </w:pPr>
      <w:r>
        <w:rPr>
          <w:rFonts w:ascii="Arial" w:hAnsi="Arial" w:cs="Arial"/>
          <w:szCs w:val="24"/>
        </w:rPr>
        <w:t>The Management has initiated the work around Tendering process with the aim to have all formalities completed and have 2019/20 Insurance Policies in place by 30 September 2019.</w:t>
      </w:r>
    </w:p>
    <w:p w14:paraId="3EF74148" w14:textId="77777777" w:rsidR="007C3358" w:rsidRPr="008D4CC0" w:rsidRDefault="007C3358" w:rsidP="007C3358">
      <w:pPr>
        <w:ind w:right="-334"/>
        <w:jc w:val="both"/>
        <w:rPr>
          <w:rFonts w:ascii="Arial" w:hAnsi="Arial" w:cs="Arial"/>
          <w:szCs w:val="24"/>
        </w:rPr>
      </w:pPr>
    </w:p>
    <w:p w14:paraId="2E90371B" w14:textId="77777777" w:rsidR="007C3358" w:rsidRPr="00AD73CC" w:rsidRDefault="007C3358" w:rsidP="007C3358">
      <w:pPr>
        <w:jc w:val="both"/>
        <w:rPr>
          <w:rFonts w:ascii="Arial" w:hAnsi="Arial" w:cs="Arial"/>
          <w:b/>
          <w:szCs w:val="32"/>
          <w:lang w:val="en-US"/>
        </w:rPr>
      </w:pPr>
      <w:r w:rsidRPr="00AD73CC">
        <w:rPr>
          <w:rFonts w:ascii="Arial" w:hAnsi="Arial" w:cs="Arial"/>
          <w:b/>
          <w:szCs w:val="32"/>
          <w:lang w:val="en-US"/>
        </w:rPr>
        <w:t>Key Relevant Previous Council Decisions:</w:t>
      </w:r>
    </w:p>
    <w:p w14:paraId="6D9ED961" w14:textId="77777777" w:rsidR="007C3358" w:rsidRPr="00AD73CC" w:rsidRDefault="007C3358" w:rsidP="007C3358">
      <w:pPr>
        <w:jc w:val="both"/>
        <w:rPr>
          <w:rFonts w:ascii="Arial" w:hAnsi="Arial" w:cs="Arial"/>
          <w:szCs w:val="32"/>
          <w:lang w:val="en-US"/>
        </w:rPr>
      </w:pPr>
    </w:p>
    <w:p w14:paraId="02063E86" w14:textId="77777777" w:rsidR="007C3358" w:rsidRDefault="007C3358" w:rsidP="007C3358">
      <w:pPr>
        <w:jc w:val="both"/>
        <w:rPr>
          <w:rFonts w:ascii="Arial" w:hAnsi="Arial" w:cs="Arial"/>
          <w:szCs w:val="32"/>
          <w:lang w:val="en-US"/>
        </w:rPr>
      </w:pPr>
      <w:r>
        <w:rPr>
          <w:rFonts w:ascii="Arial" w:hAnsi="Arial" w:cs="Arial"/>
          <w:szCs w:val="32"/>
          <w:lang w:val="en-US"/>
        </w:rPr>
        <w:t>Nil.</w:t>
      </w:r>
    </w:p>
    <w:p w14:paraId="44995DE4" w14:textId="77777777" w:rsidR="007C3358" w:rsidRDefault="007C3358" w:rsidP="007C3358">
      <w:pPr>
        <w:jc w:val="both"/>
        <w:rPr>
          <w:rFonts w:ascii="Arial" w:hAnsi="Arial" w:cs="Arial"/>
          <w:szCs w:val="32"/>
          <w:lang w:val="en-US"/>
        </w:rPr>
      </w:pPr>
    </w:p>
    <w:p w14:paraId="4AB3CB0C" w14:textId="77777777" w:rsidR="007C3358" w:rsidRPr="00AD73CC" w:rsidRDefault="007C3358" w:rsidP="007C3358">
      <w:pPr>
        <w:jc w:val="both"/>
        <w:rPr>
          <w:rFonts w:ascii="Arial" w:hAnsi="Arial" w:cs="Arial"/>
          <w:szCs w:val="32"/>
          <w:lang w:val="en-US"/>
        </w:rPr>
      </w:pPr>
    </w:p>
    <w:p w14:paraId="6E816652" w14:textId="77777777" w:rsidR="007C3358" w:rsidRPr="00AD73CC" w:rsidRDefault="007C3358" w:rsidP="007C3358">
      <w:pPr>
        <w:jc w:val="both"/>
        <w:rPr>
          <w:rFonts w:ascii="Arial" w:hAnsi="Arial" w:cs="Arial"/>
          <w:b/>
          <w:sz w:val="28"/>
          <w:szCs w:val="32"/>
          <w:lang w:val="en-US"/>
        </w:rPr>
      </w:pPr>
      <w:r w:rsidRPr="00AD73CC">
        <w:rPr>
          <w:rFonts w:ascii="Arial" w:hAnsi="Arial" w:cs="Arial"/>
          <w:b/>
          <w:sz w:val="28"/>
          <w:szCs w:val="32"/>
          <w:lang w:val="en-US"/>
        </w:rPr>
        <w:t>Consultation</w:t>
      </w:r>
    </w:p>
    <w:p w14:paraId="753F4542" w14:textId="77777777" w:rsidR="007C3358" w:rsidRPr="00AD73CC" w:rsidRDefault="007C3358" w:rsidP="007C3358">
      <w:pPr>
        <w:jc w:val="both"/>
        <w:rPr>
          <w:rFonts w:ascii="Arial" w:hAnsi="Arial" w:cs="Arial"/>
          <w:b/>
          <w:szCs w:val="32"/>
          <w:lang w:val="en-US"/>
        </w:rPr>
      </w:pPr>
    </w:p>
    <w:p w14:paraId="1750DD5B" w14:textId="77777777" w:rsidR="007C3358" w:rsidRDefault="007C3358" w:rsidP="007C3358">
      <w:pPr>
        <w:jc w:val="both"/>
        <w:rPr>
          <w:rFonts w:ascii="Arial" w:hAnsi="Arial" w:cs="Arial"/>
          <w:szCs w:val="32"/>
          <w:lang w:val="en-US"/>
        </w:rPr>
      </w:pPr>
      <w:r>
        <w:rPr>
          <w:rFonts w:ascii="Arial" w:hAnsi="Arial" w:cs="Arial"/>
          <w:szCs w:val="32"/>
          <w:lang w:val="en-US"/>
        </w:rPr>
        <w:t>Nil.</w:t>
      </w:r>
    </w:p>
    <w:p w14:paraId="1448A096" w14:textId="77777777" w:rsidR="007C3358" w:rsidRDefault="007C3358" w:rsidP="007C3358">
      <w:pPr>
        <w:jc w:val="both"/>
        <w:rPr>
          <w:rFonts w:ascii="Arial" w:hAnsi="Arial" w:cs="Arial"/>
          <w:szCs w:val="32"/>
          <w:lang w:val="en-US"/>
        </w:rPr>
      </w:pPr>
    </w:p>
    <w:p w14:paraId="41455AA2" w14:textId="77777777" w:rsidR="007C3358" w:rsidRPr="00AD73CC" w:rsidRDefault="007C3358" w:rsidP="007C3358">
      <w:pPr>
        <w:jc w:val="both"/>
        <w:rPr>
          <w:rFonts w:ascii="Arial" w:hAnsi="Arial" w:cs="Arial"/>
          <w:szCs w:val="32"/>
          <w:lang w:val="en-US"/>
        </w:rPr>
      </w:pPr>
    </w:p>
    <w:p w14:paraId="1CB2BEE9" w14:textId="77777777" w:rsidR="007C3358" w:rsidRPr="00AD73CC" w:rsidRDefault="007C3358" w:rsidP="007C3358">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1052C41E" w14:textId="77777777" w:rsidR="007C3358" w:rsidRPr="00AD73CC" w:rsidRDefault="007C3358" w:rsidP="007C3358">
      <w:pPr>
        <w:jc w:val="both"/>
        <w:rPr>
          <w:rFonts w:ascii="Arial" w:hAnsi="Arial" w:cs="Arial"/>
          <w:b/>
          <w:szCs w:val="32"/>
          <w:lang w:val="en-US"/>
        </w:rPr>
      </w:pPr>
    </w:p>
    <w:p w14:paraId="523A73B6" w14:textId="77777777" w:rsidR="007C3358" w:rsidRPr="003C2DEF" w:rsidRDefault="007C3358" w:rsidP="007C3358">
      <w:pPr>
        <w:jc w:val="both"/>
        <w:rPr>
          <w:rFonts w:ascii="Arial" w:hAnsi="Arial" w:cs="Arial"/>
          <w:szCs w:val="32"/>
          <w:lang w:val="en-US"/>
        </w:rPr>
      </w:pPr>
      <w:r w:rsidRPr="003C2DEF">
        <w:rPr>
          <w:rFonts w:ascii="Arial" w:hAnsi="Arial" w:cs="Arial"/>
          <w:szCs w:val="32"/>
          <w:lang w:val="en-US"/>
        </w:rPr>
        <w:t xml:space="preserve">The cost </w:t>
      </w:r>
      <w:r>
        <w:rPr>
          <w:rFonts w:ascii="Arial" w:hAnsi="Arial" w:cs="Arial"/>
          <w:szCs w:val="32"/>
          <w:lang w:val="en-US"/>
        </w:rPr>
        <w:t>and fees related to the Tendering Process will be within</w:t>
      </w:r>
      <w:r w:rsidRPr="003C2DEF">
        <w:rPr>
          <w:rFonts w:ascii="Arial" w:hAnsi="Arial" w:cs="Arial"/>
          <w:szCs w:val="32"/>
          <w:lang w:val="en-US"/>
        </w:rPr>
        <w:t xml:space="preserve"> the City’s monetary budget limits for the 201</w:t>
      </w:r>
      <w:r>
        <w:rPr>
          <w:rFonts w:ascii="Arial" w:hAnsi="Arial" w:cs="Arial"/>
          <w:szCs w:val="32"/>
          <w:lang w:val="en-US"/>
        </w:rPr>
        <w:t>9</w:t>
      </w:r>
      <w:r w:rsidRPr="003C2DEF">
        <w:rPr>
          <w:rFonts w:ascii="Arial" w:hAnsi="Arial" w:cs="Arial"/>
          <w:szCs w:val="32"/>
          <w:lang w:val="en-US"/>
        </w:rPr>
        <w:t>/</w:t>
      </w:r>
      <w:r>
        <w:rPr>
          <w:rFonts w:ascii="Arial" w:hAnsi="Arial" w:cs="Arial"/>
          <w:szCs w:val="32"/>
          <w:lang w:val="en-US"/>
        </w:rPr>
        <w:t>20</w:t>
      </w:r>
      <w:r w:rsidRPr="003C2DEF">
        <w:rPr>
          <w:rFonts w:ascii="Arial" w:hAnsi="Arial" w:cs="Arial"/>
          <w:szCs w:val="32"/>
          <w:lang w:val="en-US"/>
        </w:rPr>
        <w:t xml:space="preserve"> Financial Year.</w:t>
      </w:r>
    </w:p>
    <w:p w14:paraId="3FE8E838" w14:textId="426C12A4" w:rsidR="0064665D" w:rsidRDefault="0064665D" w:rsidP="009A493D">
      <w:pPr>
        <w:jc w:val="both"/>
        <w:rPr>
          <w:rFonts w:ascii="Arial" w:hAnsi="Arial" w:cs="Arial"/>
          <w:szCs w:val="24"/>
        </w:rPr>
      </w:pPr>
    </w:p>
    <w:p w14:paraId="4713E74F" w14:textId="619D9159" w:rsidR="007C3358" w:rsidRDefault="007C3358" w:rsidP="009A493D">
      <w:pPr>
        <w:jc w:val="both"/>
        <w:rPr>
          <w:rFonts w:ascii="Arial" w:hAnsi="Arial" w:cs="Arial"/>
          <w:szCs w:val="24"/>
        </w:rPr>
      </w:pPr>
    </w:p>
    <w:p w14:paraId="74DDE064" w14:textId="7EF64D17" w:rsidR="007C3358" w:rsidRDefault="007C3358" w:rsidP="009A493D">
      <w:pPr>
        <w:jc w:val="both"/>
        <w:rPr>
          <w:rFonts w:ascii="Arial" w:hAnsi="Arial" w:cs="Arial"/>
          <w:szCs w:val="24"/>
        </w:rPr>
      </w:pPr>
    </w:p>
    <w:p w14:paraId="49F879CB" w14:textId="5C65461F" w:rsidR="007C3358" w:rsidRDefault="007C3358">
      <w:pPr>
        <w:rPr>
          <w:rFonts w:ascii="Arial" w:hAnsi="Arial" w:cs="Arial"/>
          <w:szCs w:val="24"/>
        </w:rPr>
      </w:pPr>
      <w:r>
        <w:rPr>
          <w:rFonts w:ascii="Arial" w:hAnsi="Arial" w:cs="Arial"/>
          <w:szCs w:val="24"/>
        </w:rPr>
        <w:br w:type="page"/>
      </w:r>
    </w:p>
    <w:p w14:paraId="6018674A" w14:textId="77777777" w:rsidR="00083CF4" w:rsidRPr="000A556F" w:rsidRDefault="00083CF4" w:rsidP="00526AA1">
      <w:pPr>
        <w:pStyle w:val="Heading1"/>
        <w:numPr>
          <w:ilvl w:val="1"/>
          <w:numId w:val="10"/>
        </w:numPr>
        <w:tabs>
          <w:tab w:val="clear" w:pos="720"/>
          <w:tab w:val="clear" w:pos="2410"/>
          <w:tab w:val="left" w:pos="0"/>
        </w:tabs>
        <w:spacing w:before="0" w:after="0"/>
        <w:ind w:left="0" w:hanging="993"/>
        <w:rPr>
          <w:rFonts w:ascii="Arial" w:hAnsi="Arial" w:cs="Arial"/>
          <w:caps w:val="0"/>
          <w:sz w:val="24"/>
          <w:szCs w:val="24"/>
          <w:u w:val="none"/>
        </w:rPr>
      </w:pPr>
      <w:bookmarkStart w:id="27" w:name="_Toc10113667"/>
      <w:bookmarkStart w:id="28" w:name="_Toc11146959"/>
      <w:r>
        <w:rPr>
          <w:rFonts w:ascii="Arial" w:hAnsi="Arial" w:cs="Arial"/>
          <w:caps w:val="0"/>
          <w:sz w:val="24"/>
          <w:szCs w:val="24"/>
          <w:u w:val="none"/>
        </w:rPr>
        <w:lastRenderedPageBreak/>
        <w:t>Borrowing Analysis</w:t>
      </w:r>
      <w:bookmarkEnd w:id="27"/>
      <w:bookmarkEnd w:id="28"/>
      <w:r>
        <w:rPr>
          <w:rFonts w:ascii="Arial" w:hAnsi="Arial" w:cs="Arial"/>
          <w:caps w:val="0"/>
          <w:sz w:val="24"/>
          <w:szCs w:val="24"/>
          <w:u w:val="none"/>
        </w:rPr>
        <w:t xml:space="preserve"> </w:t>
      </w:r>
    </w:p>
    <w:p w14:paraId="233F5C8C" w14:textId="77777777" w:rsidR="00083CF4" w:rsidRDefault="00083CF4" w:rsidP="00083CF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8505" w:type="dxa"/>
        <w:tblInd w:w="-5" w:type="dxa"/>
        <w:tblLook w:val="04A0" w:firstRow="1" w:lastRow="0" w:firstColumn="1" w:lastColumn="0" w:noHBand="0" w:noVBand="1"/>
      </w:tblPr>
      <w:tblGrid>
        <w:gridCol w:w="2521"/>
        <w:gridCol w:w="5984"/>
      </w:tblGrid>
      <w:tr w:rsidR="00083CF4" w:rsidRPr="008A1B93" w14:paraId="6FD50071" w14:textId="77777777" w:rsidTr="00BC7C79">
        <w:tc>
          <w:tcPr>
            <w:tcW w:w="2521" w:type="dxa"/>
          </w:tcPr>
          <w:p w14:paraId="50CE3875" w14:textId="77777777" w:rsidR="00083CF4" w:rsidRPr="00DD5B71" w:rsidRDefault="00083CF4" w:rsidP="00BC7C79">
            <w:pPr>
              <w:jc w:val="both"/>
              <w:rPr>
                <w:rFonts w:ascii="Arial" w:hAnsi="Arial" w:cs="Arial"/>
                <w:b/>
                <w:szCs w:val="24"/>
                <w:lang w:val="en-AU"/>
              </w:rPr>
            </w:pPr>
            <w:r>
              <w:rPr>
                <w:rFonts w:ascii="Arial" w:hAnsi="Arial" w:cs="Arial"/>
                <w:b/>
                <w:szCs w:val="24"/>
                <w:lang w:val="en-AU"/>
              </w:rPr>
              <w:t>Owner</w:t>
            </w:r>
          </w:p>
        </w:tc>
        <w:tc>
          <w:tcPr>
            <w:tcW w:w="5984" w:type="dxa"/>
          </w:tcPr>
          <w:p w14:paraId="1258B2EE" w14:textId="77777777" w:rsidR="00083CF4" w:rsidRPr="008A1B93" w:rsidRDefault="00083CF4" w:rsidP="00BC7C79">
            <w:pPr>
              <w:jc w:val="both"/>
              <w:rPr>
                <w:rFonts w:ascii="Arial" w:hAnsi="Arial" w:cs="Arial"/>
                <w:szCs w:val="24"/>
                <w:lang w:val="en-AU"/>
              </w:rPr>
            </w:pPr>
            <w:r>
              <w:rPr>
                <w:rFonts w:ascii="Arial" w:hAnsi="Arial" w:cs="Arial"/>
                <w:szCs w:val="24"/>
                <w:lang w:val="en-AU"/>
              </w:rPr>
              <w:t>City of Nedlands</w:t>
            </w:r>
          </w:p>
        </w:tc>
      </w:tr>
      <w:tr w:rsidR="00083CF4" w:rsidRPr="008A1B93" w14:paraId="5F2A0CAA" w14:textId="77777777" w:rsidTr="00BC7C79">
        <w:tc>
          <w:tcPr>
            <w:tcW w:w="2521" w:type="dxa"/>
          </w:tcPr>
          <w:p w14:paraId="597EE0CA" w14:textId="77777777" w:rsidR="00083CF4" w:rsidRPr="00DD5B71" w:rsidRDefault="00083CF4" w:rsidP="00BC7C79">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73829B64" w14:textId="77777777" w:rsidR="00083CF4" w:rsidRPr="006869A4" w:rsidRDefault="00083CF4" w:rsidP="00BC7C79">
            <w:pPr>
              <w:jc w:val="both"/>
              <w:rPr>
                <w:rFonts w:ascii="Arial" w:hAnsi="Arial" w:cs="Arial"/>
                <w:szCs w:val="24"/>
              </w:rPr>
            </w:pPr>
            <w:r w:rsidRPr="006869A4">
              <w:rPr>
                <w:rFonts w:ascii="Arial" w:hAnsi="Arial" w:cs="Arial"/>
                <w:szCs w:val="24"/>
              </w:rPr>
              <w:t>Nil</w:t>
            </w:r>
          </w:p>
          <w:p w14:paraId="74904EC0" w14:textId="77777777" w:rsidR="00083CF4" w:rsidRPr="006869A4" w:rsidRDefault="00083CF4" w:rsidP="00BC7C79">
            <w:pPr>
              <w:pStyle w:val="Subsection"/>
              <w:tabs>
                <w:tab w:val="clear" w:pos="595"/>
                <w:tab w:val="clear" w:pos="879"/>
              </w:tabs>
              <w:spacing w:before="120"/>
              <w:ind w:left="0" w:firstLine="0"/>
              <w:rPr>
                <w:rFonts w:ascii="Arial" w:hAnsi="Arial" w:cs="Arial"/>
                <w:szCs w:val="24"/>
              </w:rPr>
            </w:pPr>
          </w:p>
        </w:tc>
      </w:tr>
      <w:tr w:rsidR="00083CF4" w:rsidRPr="008A1B93" w14:paraId="5F68E80A" w14:textId="77777777" w:rsidTr="00BC7C79">
        <w:tc>
          <w:tcPr>
            <w:tcW w:w="2521" w:type="dxa"/>
          </w:tcPr>
          <w:p w14:paraId="6B34CBC4" w14:textId="77777777" w:rsidR="00083CF4" w:rsidRPr="00DD5B71" w:rsidRDefault="00083CF4" w:rsidP="00BC7C79">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637A21A0" w14:textId="77777777" w:rsidR="00083CF4" w:rsidRPr="006869A4" w:rsidRDefault="00083CF4" w:rsidP="00BC7C79">
            <w:pPr>
              <w:jc w:val="both"/>
              <w:rPr>
                <w:rFonts w:ascii="Arial" w:hAnsi="Arial" w:cs="Arial"/>
                <w:szCs w:val="24"/>
                <w:lang w:val="en-AU"/>
              </w:rPr>
            </w:pPr>
            <w:r w:rsidRPr="006869A4">
              <w:rPr>
                <w:rFonts w:ascii="Arial" w:hAnsi="Arial" w:cs="Arial"/>
                <w:szCs w:val="24"/>
                <w:lang w:val="en-AU"/>
              </w:rPr>
              <w:t>Lorraine Driscoll – Director Corporate &amp; Strategy</w:t>
            </w:r>
          </w:p>
        </w:tc>
      </w:tr>
      <w:tr w:rsidR="00083CF4" w:rsidRPr="008A1B93" w14:paraId="5DDFC6E0" w14:textId="77777777" w:rsidTr="00BC7C79">
        <w:tc>
          <w:tcPr>
            <w:tcW w:w="2521" w:type="dxa"/>
          </w:tcPr>
          <w:p w14:paraId="569ABD92" w14:textId="77777777" w:rsidR="00083CF4" w:rsidRPr="00DD5B71" w:rsidRDefault="00083CF4" w:rsidP="00BC7C79">
            <w:pPr>
              <w:jc w:val="both"/>
              <w:rPr>
                <w:rFonts w:ascii="Arial" w:hAnsi="Arial" w:cs="Arial"/>
                <w:b/>
                <w:szCs w:val="24"/>
                <w:lang w:val="en-AU"/>
              </w:rPr>
            </w:pPr>
            <w:r>
              <w:rPr>
                <w:rFonts w:ascii="Arial" w:hAnsi="Arial" w:cs="Arial"/>
                <w:b/>
                <w:szCs w:val="24"/>
                <w:lang w:val="en-AU"/>
              </w:rPr>
              <w:t>Attachments</w:t>
            </w:r>
          </w:p>
        </w:tc>
        <w:tc>
          <w:tcPr>
            <w:tcW w:w="5984" w:type="dxa"/>
          </w:tcPr>
          <w:p w14:paraId="09676023" w14:textId="77777777" w:rsidR="00083CF4" w:rsidRPr="006869A4" w:rsidRDefault="00083CF4" w:rsidP="00526AA1">
            <w:pPr>
              <w:numPr>
                <w:ilvl w:val="0"/>
                <w:numId w:val="11"/>
              </w:numPr>
              <w:ind w:left="353"/>
              <w:jc w:val="both"/>
              <w:rPr>
                <w:rFonts w:ascii="Arial" w:hAnsi="Arial" w:cs="Arial"/>
                <w:szCs w:val="32"/>
                <w:lang w:val="en-US"/>
              </w:rPr>
            </w:pPr>
            <w:r>
              <w:rPr>
                <w:rFonts w:ascii="Arial" w:hAnsi="Arial" w:cs="Arial"/>
                <w:szCs w:val="32"/>
                <w:lang w:val="en-US"/>
              </w:rPr>
              <w:t>Borrowings Analysis Report 30</w:t>
            </w:r>
            <w:r w:rsidRPr="006869A4">
              <w:rPr>
                <w:rFonts w:ascii="Arial" w:hAnsi="Arial" w:cs="Arial"/>
                <w:szCs w:val="32"/>
                <w:vertAlign w:val="superscript"/>
                <w:lang w:val="en-US"/>
              </w:rPr>
              <w:t>th</w:t>
            </w:r>
            <w:r>
              <w:rPr>
                <w:rFonts w:ascii="Arial" w:hAnsi="Arial" w:cs="Arial"/>
                <w:szCs w:val="32"/>
                <w:lang w:val="en-US"/>
              </w:rPr>
              <w:t xml:space="preserve"> April 2019</w:t>
            </w:r>
          </w:p>
        </w:tc>
      </w:tr>
    </w:tbl>
    <w:p w14:paraId="6CDD6700" w14:textId="7EF6CDF2" w:rsidR="00083CF4" w:rsidRDefault="00083CF4" w:rsidP="00083CF4">
      <w:pPr>
        <w:rPr>
          <w:rFonts w:ascii="Arial" w:hAnsi="Arial" w:cs="Arial"/>
          <w:b/>
          <w:szCs w:val="32"/>
          <w:lang w:val="en-US"/>
        </w:rPr>
      </w:pPr>
    </w:p>
    <w:p w14:paraId="09E76C04" w14:textId="100B4A61" w:rsidR="003F33FB" w:rsidRPr="006D752D" w:rsidRDefault="003F33FB" w:rsidP="00D803F3">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0E27937F" w14:textId="77777777" w:rsidR="003F33FB" w:rsidRPr="006D752D" w:rsidRDefault="003F33FB" w:rsidP="00D803F3">
      <w:pPr>
        <w:jc w:val="both"/>
        <w:rPr>
          <w:rFonts w:ascii="Arial" w:hAnsi="Arial" w:cs="Arial"/>
          <w:szCs w:val="24"/>
        </w:rPr>
      </w:pPr>
    </w:p>
    <w:p w14:paraId="46693A18" w14:textId="087EABD7" w:rsidR="008B7DA6" w:rsidRPr="00147AEA" w:rsidRDefault="008B7DA6" w:rsidP="00440A78">
      <w:pPr>
        <w:jc w:val="both"/>
        <w:rPr>
          <w:rFonts w:ascii="Arial" w:hAnsi="Arial" w:cs="Arial"/>
          <w:szCs w:val="24"/>
        </w:rPr>
      </w:pPr>
      <w:r w:rsidRPr="00147AEA">
        <w:rPr>
          <w:rFonts w:ascii="Arial" w:hAnsi="Arial" w:cs="Arial"/>
          <w:szCs w:val="24"/>
        </w:rPr>
        <w:t>Moved –</w:t>
      </w:r>
      <w:r w:rsidR="0031391B">
        <w:rPr>
          <w:rFonts w:ascii="Arial" w:hAnsi="Arial" w:cs="Arial"/>
          <w:szCs w:val="24"/>
        </w:rPr>
        <w:t xml:space="preserve"> </w:t>
      </w:r>
      <w:r w:rsidR="004C3790">
        <w:rPr>
          <w:rFonts w:ascii="Arial" w:hAnsi="Arial" w:cs="Arial"/>
          <w:szCs w:val="24"/>
        </w:rPr>
        <w:t xml:space="preserve">Mr </w:t>
      </w:r>
      <w:r w:rsidR="000C27F4">
        <w:rPr>
          <w:rFonts w:ascii="Arial" w:hAnsi="Arial" w:cs="Arial"/>
          <w:szCs w:val="24"/>
        </w:rPr>
        <w:t xml:space="preserve">P </w:t>
      </w:r>
      <w:r w:rsidR="004C3790">
        <w:rPr>
          <w:rFonts w:ascii="Arial" w:hAnsi="Arial" w:cs="Arial"/>
          <w:szCs w:val="24"/>
        </w:rPr>
        <w:t>Setchell</w:t>
      </w:r>
    </w:p>
    <w:p w14:paraId="4DE6732D" w14:textId="79E7F64B" w:rsidR="008B7DA6" w:rsidRDefault="008B7DA6" w:rsidP="00440A78">
      <w:pPr>
        <w:jc w:val="both"/>
        <w:rPr>
          <w:rFonts w:ascii="Arial" w:hAnsi="Arial" w:cs="Arial"/>
          <w:szCs w:val="24"/>
        </w:rPr>
      </w:pPr>
      <w:r w:rsidRPr="00147AEA">
        <w:rPr>
          <w:rFonts w:ascii="Arial" w:hAnsi="Arial" w:cs="Arial"/>
          <w:szCs w:val="24"/>
        </w:rPr>
        <w:t>Seconded –</w:t>
      </w:r>
      <w:r w:rsidR="0031391B">
        <w:rPr>
          <w:rFonts w:ascii="Arial" w:hAnsi="Arial" w:cs="Arial"/>
          <w:szCs w:val="24"/>
        </w:rPr>
        <w:t xml:space="preserve"> </w:t>
      </w:r>
      <w:r w:rsidR="004C3790">
        <w:rPr>
          <w:rFonts w:ascii="Arial" w:hAnsi="Arial" w:cs="Arial"/>
          <w:szCs w:val="24"/>
        </w:rPr>
        <w:t>Mr R</w:t>
      </w:r>
      <w:r w:rsidR="000C27F4">
        <w:rPr>
          <w:rFonts w:ascii="Arial" w:hAnsi="Arial" w:cs="Arial"/>
          <w:szCs w:val="24"/>
        </w:rPr>
        <w:t xml:space="preserve"> </w:t>
      </w:r>
      <w:r w:rsidR="00572ED9">
        <w:rPr>
          <w:rFonts w:ascii="Arial" w:hAnsi="Arial" w:cs="Arial"/>
          <w:szCs w:val="24"/>
        </w:rPr>
        <w:t>Senathirajah</w:t>
      </w:r>
    </w:p>
    <w:p w14:paraId="6A915DA6" w14:textId="28397087" w:rsidR="00D7583B" w:rsidRDefault="00D7583B" w:rsidP="00440A78">
      <w:pPr>
        <w:jc w:val="both"/>
        <w:rPr>
          <w:rFonts w:ascii="Arial" w:hAnsi="Arial" w:cs="Arial"/>
          <w:szCs w:val="24"/>
        </w:rPr>
      </w:pPr>
    </w:p>
    <w:p w14:paraId="3C04F5B8" w14:textId="2F0ACCEA" w:rsidR="00D7583B" w:rsidRPr="006D752D" w:rsidRDefault="00D7583B"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25537241" w14:textId="12B1E7F7" w:rsidR="00D7583B" w:rsidRPr="006D752D" w:rsidRDefault="00D7583B" w:rsidP="00D803F3">
      <w:pPr>
        <w:jc w:val="both"/>
        <w:rPr>
          <w:rFonts w:ascii="Arial" w:hAnsi="Arial" w:cs="Arial"/>
          <w:szCs w:val="24"/>
        </w:rPr>
      </w:pPr>
      <w:r w:rsidRPr="006D752D">
        <w:rPr>
          <w:rFonts w:ascii="Arial" w:hAnsi="Arial" w:cs="Arial"/>
          <w:szCs w:val="24"/>
        </w:rPr>
        <w:t>(Printed below for ease of reference)</w:t>
      </w:r>
    </w:p>
    <w:p w14:paraId="274E7E94" w14:textId="5EDD605C" w:rsidR="00D7583B" w:rsidRPr="00147AEA" w:rsidRDefault="00D7583B" w:rsidP="00D7583B">
      <w:pPr>
        <w:jc w:val="right"/>
        <w:rPr>
          <w:rFonts w:ascii="Arial" w:hAnsi="Arial" w:cs="Arial"/>
          <w:b/>
          <w:szCs w:val="24"/>
        </w:rPr>
      </w:pPr>
      <w:r>
        <w:rPr>
          <w:rFonts w:ascii="Arial" w:hAnsi="Arial" w:cs="Arial"/>
          <w:b/>
          <w:szCs w:val="24"/>
        </w:rPr>
        <w:t>CARRIED UNANIMOUSLY 5/-</w:t>
      </w:r>
    </w:p>
    <w:p w14:paraId="74A93788" w14:textId="0703EAA0" w:rsidR="00D7583B" w:rsidRDefault="00D7583B" w:rsidP="00440A78">
      <w:pPr>
        <w:jc w:val="both"/>
        <w:rPr>
          <w:rFonts w:ascii="Arial" w:hAnsi="Arial" w:cs="Arial"/>
          <w:szCs w:val="24"/>
        </w:rPr>
      </w:pPr>
    </w:p>
    <w:p w14:paraId="1CDD51A1" w14:textId="7E9300FD" w:rsidR="008B7DA6" w:rsidRPr="00147AEA" w:rsidRDefault="00D7583B" w:rsidP="00440A78">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3360" behindDoc="1" locked="0" layoutInCell="1" allowOverlap="1" wp14:anchorId="1A5BAF92" wp14:editId="7F08FA86">
                <wp:simplePos x="0" y="0"/>
                <wp:positionH relativeFrom="margin">
                  <wp:posOffset>-3175</wp:posOffset>
                </wp:positionH>
                <wp:positionV relativeFrom="paragraph">
                  <wp:posOffset>173143</wp:posOffset>
                </wp:positionV>
                <wp:extent cx="5310293" cy="575734"/>
                <wp:effectExtent l="0" t="0" r="24130" b="15240"/>
                <wp:wrapNone/>
                <wp:docPr id="7" name="Rectangle 7"/>
                <wp:cNvGraphicFramePr/>
                <a:graphic xmlns:a="http://schemas.openxmlformats.org/drawingml/2006/main">
                  <a:graphicData uri="http://schemas.microsoft.com/office/word/2010/wordprocessingShape">
                    <wps:wsp>
                      <wps:cNvSpPr/>
                      <wps:spPr>
                        <a:xfrm>
                          <a:off x="0" y="0"/>
                          <a:ext cx="5310293" cy="575734"/>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CA84B" id="Rectangle 7" o:spid="_x0000_s1026" style="position:absolute;margin-left:-.25pt;margin-top:13.65pt;width:418.15pt;height:45.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" fillcolor="#d8d8d8 [2732]" strokecolor="#d8d8d8 [2732]" strokeweight="2pt">
                <w10:wrap anchorx="margin"/>
              </v:rect>
            </w:pict>
          </mc:Fallback>
        </mc:AlternateContent>
      </w:r>
    </w:p>
    <w:p w14:paraId="4BDBB13C" w14:textId="47FE28B0" w:rsidR="00082065" w:rsidRDefault="00082065" w:rsidP="00082065">
      <w:pPr>
        <w:jc w:val="both"/>
        <w:rPr>
          <w:rFonts w:ascii="Arial" w:hAnsi="Arial" w:cs="Arial"/>
          <w:b/>
          <w:sz w:val="28"/>
        </w:rPr>
      </w:pPr>
      <w:r>
        <w:rPr>
          <w:rFonts w:ascii="Arial" w:hAnsi="Arial" w:cs="Arial"/>
          <w:b/>
          <w:sz w:val="28"/>
        </w:rPr>
        <w:t xml:space="preserve">Committee Recommendation / </w:t>
      </w:r>
      <w:r w:rsidRPr="0020550E">
        <w:rPr>
          <w:rFonts w:ascii="Arial" w:hAnsi="Arial" w:cs="Arial"/>
          <w:b/>
          <w:sz w:val="28"/>
        </w:rPr>
        <w:t>Recommendation to Committee</w:t>
      </w:r>
    </w:p>
    <w:p w14:paraId="728582D6" w14:textId="77777777" w:rsidR="008B7DA6" w:rsidRPr="00AD73CC" w:rsidRDefault="008B7DA6" w:rsidP="008B7DA6">
      <w:pPr>
        <w:jc w:val="both"/>
        <w:rPr>
          <w:rFonts w:ascii="Arial" w:hAnsi="Arial" w:cs="Arial"/>
          <w:b/>
          <w:szCs w:val="32"/>
          <w:lang w:val="en-US"/>
        </w:rPr>
      </w:pPr>
    </w:p>
    <w:p w14:paraId="06F93180" w14:textId="2D848CF1" w:rsidR="008B7DA6" w:rsidRDefault="008B7DA6" w:rsidP="008B7DA6">
      <w:pPr>
        <w:jc w:val="both"/>
        <w:rPr>
          <w:rFonts w:ascii="Arial" w:hAnsi="Arial" w:cs="Arial"/>
          <w:b/>
          <w:szCs w:val="32"/>
          <w:lang w:val="en-US"/>
        </w:rPr>
      </w:pPr>
      <w:r w:rsidRPr="00001938">
        <w:rPr>
          <w:rFonts w:ascii="Arial" w:hAnsi="Arial" w:cs="Arial"/>
          <w:b/>
          <w:szCs w:val="32"/>
          <w:lang w:val="en-US"/>
        </w:rPr>
        <w:t>The Audit and Risk Committee</w:t>
      </w:r>
      <w:r>
        <w:rPr>
          <w:rFonts w:ascii="Arial" w:hAnsi="Arial" w:cs="Arial"/>
          <w:b/>
          <w:szCs w:val="32"/>
          <w:lang w:val="en-US"/>
        </w:rPr>
        <w:t xml:space="preserve"> </w:t>
      </w:r>
      <w:r w:rsidRPr="00C6205E">
        <w:rPr>
          <w:rFonts w:ascii="Arial" w:hAnsi="Arial" w:cs="Arial"/>
          <w:b/>
          <w:szCs w:val="32"/>
          <w:lang w:val="en-US"/>
        </w:rPr>
        <w:t>receives the borrowings analysis report</w:t>
      </w:r>
      <w:r>
        <w:rPr>
          <w:rFonts w:ascii="Arial" w:hAnsi="Arial" w:cs="Arial"/>
          <w:b/>
          <w:szCs w:val="32"/>
          <w:lang w:val="en-US"/>
        </w:rPr>
        <w:t>.</w:t>
      </w:r>
      <w:r w:rsidRPr="00C6205E">
        <w:rPr>
          <w:rFonts w:ascii="Arial" w:hAnsi="Arial" w:cs="Arial"/>
          <w:b/>
          <w:szCs w:val="32"/>
          <w:lang w:val="en-US"/>
        </w:rPr>
        <w:t xml:space="preserve"> </w:t>
      </w:r>
    </w:p>
    <w:p w14:paraId="511FB5F1" w14:textId="77777777" w:rsidR="006B577D" w:rsidRPr="00C6205E" w:rsidRDefault="006B577D" w:rsidP="008B7DA6">
      <w:pPr>
        <w:jc w:val="both"/>
        <w:rPr>
          <w:rFonts w:ascii="Arial" w:hAnsi="Arial" w:cs="Arial"/>
          <w:b/>
          <w:szCs w:val="32"/>
          <w:lang w:val="en-US"/>
        </w:rPr>
      </w:pPr>
    </w:p>
    <w:p w14:paraId="1CE2DDDB" w14:textId="703021F9" w:rsidR="00083CF4" w:rsidRDefault="00083CF4" w:rsidP="00083CF4">
      <w:pPr>
        <w:jc w:val="both"/>
        <w:rPr>
          <w:rFonts w:ascii="Arial" w:hAnsi="Arial" w:cs="Arial"/>
          <w:b/>
          <w:szCs w:val="32"/>
          <w:lang w:val="en-US"/>
        </w:rPr>
      </w:pPr>
    </w:p>
    <w:p w14:paraId="2F5D7632" w14:textId="77777777" w:rsidR="008B7DA6" w:rsidRPr="00AD73CC" w:rsidRDefault="008B7DA6" w:rsidP="008B7DA6">
      <w:pPr>
        <w:jc w:val="both"/>
        <w:rPr>
          <w:rFonts w:ascii="Arial" w:hAnsi="Arial" w:cs="Arial"/>
          <w:b/>
          <w:sz w:val="28"/>
          <w:szCs w:val="32"/>
          <w:lang w:val="en-US"/>
        </w:rPr>
      </w:pPr>
      <w:r w:rsidRPr="00AD73CC">
        <w:rPr>
          <w:rFonts w:ascii="Arial" w:hAnsi="Arial" w:cs="Arial"/>
          <w:b/>
          <w:sz w:val="28"/>
          <w:szCs w:val="32"/>
          <w:lang w:val="en-US"/>
        </w:rPr>
        <w:t>Executive Summary</w:t>
      </w:r>
    </w:p>
    <w:p w14:paraId="2F8C3BC6" w14:textId="77777777" w:rsidR="008B7DA6" w:rsidRPr="00AD73CC" w:rsidRDefault="008B7DA6" w:rsidP="008B7DA6">
      <w:pPr>
        <w:jc w:val="both"/>
        <w:rPr>
          <w:rFonts w:ascii="Arial" w:hAnsi="Arial" w:cs="Arial"/>
          <w:b/>
          <w:szCs w:val="32"/>
          <w:lang w:val="en-US"/>
        </w:rPr>
      </w:pPr>
    </w:p>
    <w:p w14:paraId="31DDF794" w14:textId="77777777" w:rsidR="008B7DA6" w:rsidRDefault="008B7DA6" w:rsidP="008B7DA6">
      <w:pPr>
        <w:jc w:val="both"/>
        <w:rPr>
          <w:rFonts w:ascii="Arial" w:hAnsi="Arial" w:cs="Arial"/>
          <w:b/>
          <w:szCs w:val="32"/>
          <w:lang w:val="en-US"/>
        </w:rPr>
      </w:pPr>
      <w:r>
        <w:rPr>
          <w:rFonts w:ascii="Arial" w:hAnsi="Arial" w:cs="Arial"/>
          <w:szCs w:val="32"/>
          <w:lang w:val="en-US"/>
        </w:rPr>
        <w:t>The report is prepared to present the borrowings analysis report as at 30</w:t>
      </w:r>
      <w:r w:rsidRPr="00E94E66">
        <w:rPr>
          <w:rFonts w:ascii="Arial" w:hAnsi="Arial" w:cs="Arial"/>
          <w:szCs w:val="32"/>
          <w:vertAlign w:val="superscript"/>
          <w:lang w:val="en-US"/>
        </w:rPr>
        <w:t>th</w:t>
      </w:r>
      <w:r>
        <w:rPr>
          <w:rFonts w:ascii="Arial" w:hAnsi="Arial" w:cs="Arial"/>
          <w:szCs w:val="32"/>
          <w:lang w:val="en-US"/>
        </w:rPr>
        <w:t xml:space="preserve"> April 2019. The City has total borrowings of $7,901,351 as at 30</w:t>
      </w:r>
      <w:r w:rsidRPr="006E0566">
        <w:rPr>
          <w:rFonts w:ascii="Arial" w:hAnsi="Arial" w:cs="Arial"/>
          <w:szCs w:val="32"/>
          <w:vertAlign w:val="superscript"/>
          <w:lang w:val="en-US"/>
        </w:rPr>
        <w:t>th</w:t>
      </w:r>
      <w:r>
        <w:rPr>
          <w:rFonts w:ascii="Arial" w:hAnsi="Arial" w:cs="Arial"/>
          <w:szCs w:val="32"/>
          <w:lang w:val="en-US"/>
        </w:rPr>
        <w:t xml:space="preserve"> April 2019 at various interest rates ranging from 2.48% to 6.04%. With additional borrowings of $1m as per the 2018/19 budget, the balance at year end is estimated to be $8,463,272.</w:t>
      </w:r>
    </w:p>
    <w:p w14:paraId="4665DC1F" w14:textId="77777777" w:rsidR="00083CF4" w:rsidRPr="00AD73CC" w:rsidRDefault="00083CF4" w:rsidP="00083CF4">
      <w:pPr>
        <w:jc w:val="both"/>
        <w:rPr>
          <w:rFonts w:ascii="Arial" w:hAnsi="Arial" w:cs="Arial"/>
          <w:b/>
          <w:szCs w:val="32"/>
          <w:lang w:val="en-US"/>
        </w:rPr>
      </w:pPr>
    </w:p>
    <w:p w14:paraId="4CBA68A1" w14:textId="77777777" w:rsidR="00083CF4" w:rsidRPr="00AD73CC" w:rsidRDefault="00083CF4" w:rsidP="00083CF4">
      <w:pPr>
        <w:jc w:val="both"/>
        <w:rPr>
          <w:rFonts w:ascii="Arial" w:hAnsi="Arial" w:cs="Arial"/>
          <w:b/>
          <w:sz w:val="28"/>
          <w:szCs w:val="32"/>
          <w:lang w:val="en-US"/>
        </w:rPr>
      </w:pPr>
      <w:r>
        <w:rPr>
          <w:rFonts w:ascii="Arial" w:hAnsi="Arial" w:cs="Arial"/>
          <w:b/>
          <w:sz w:val="28"/>
          <w:szCs w:val="32"/>
          <w:lang w:val="en-US"/>
        </w:rPr>
        <w:t>Discussion/Overview</w:t>
      </w:r>
    </w:p>
    <w:p w14:paraId="264CBA63" w14:textId="77777777" w:rsidR="00083CF4" w:rsidRDefault="00083CF4" w:rsidP="00083CF4">
      <w:pPr>
        <w:jc w:val="both"/>
        <w:rPr>
          <w:rFonts w:ascii="Arial" w:hAnsi="Arial" w:cs="Arial"/>
          <w:szCs w:val="32"/>
          <w:lang w:val="en-US"/>
        </w:rPr>
      </w:pPr>
    </w:p>
    <w:p w14:paraId="68972FE5" w14:textId="77777777" w:rsidR="00083CF4" w:rsidRDefault="00083CF4" w:rsidP="00083CF4">
      <w:pPr>
        <w:jc w:val="both"/>
        <w:rPr>
          <w:rFonts w:ascii="Arial" w:hAnsi="Arial" w:cs="Arial"/>
          <w:szCs w:val="32"/>
        </w:rPr>
      </w:pPr>
      <w:r>
        <w:rPr>
          <w:rFonts w:ascii="Arial" w:hAnsi="Arial" w:cs="Arial"/>
          <w:szCs w:val="32"/>
        </w:rPr>
        <w:t>As at 30</w:t>
      </w:r>
      <w:r w:rsidRPr="003A18E5">
        <w:rPr>
          <w:rFonts w:ascii="Arial" w:hAnsi="Arial" w:cs="Arial"/>
          <w:szCs w:val="32"/>
          <w:vertAlign w:val="superscript"/>
        </w:rPr>
        <w:t>th</w:t>
      </w:r>
      <w:r>
        <w:rPr>
          <w:rFonts w:ascii="Arial" w:hAnsi="Arial" w:cs="Arial"/>
          <w:szCs w:val="32"/>
        </w:rPr>
        <w:t xml:space="preserve"> April 2019, the City has a total of 11 borrowings, as follows:</w:t>
      </w:r>
    </w:p>
    <w:p w14:paraId="0B154C6C" w14:textId="77777777" w:rsidR="00083CF4" w:rsidRDefault="00083CF4" w:rsidP="00083CF4">
      <w:pPr>
        <w:jc w:val="both"/>
        <w:rPr>
          <w:rFonts w:ascii="Arial" w:hAnsi="Arial" w:cs="Arial"/>
          <w:szCs w:val="32"/>
        </w:rPr>
      </w:pPr>
    </w:p>
    <w:tbl>
      <w:tblPr>
        <w:tblStyle w:val="TableGrid"/>
        <w:tblW w:w="0" w:type="auto"/>
        <w:tblLook w:val="04A0" w:firstRow="1" w:lastRow="0" w:firstColumn="1" w:lastColumn="0" w:noHBand="0" w:noVBand="1"/>
      </w:tblPr>
      <w:tblGrid>
        <w:gridCol w:w="3954"/>
        <w:gridCol w:w="1286"/>
        <w:gridCol w:w="1559"/>
      </w:tblGrid>
      <w:tr w:rsidR="00083CF4" w14:paraId="3642B214" w14:textId="77777777" w:rsidTr="00BC7C79">
        <w:tc>
          <w:tcPr>
            <w:tcW w:w="3954" w:type="dxa"/>
          </w:tcPr>
          <w:p w14:paraId="4B2171BF" w14:textId="77777777" w:rsidR="00083CF4" w:rsidRPr="0052015F" w:rsidRDefault="00083CF4" w:rsidP="00BC7C79">
            <w:pPr>
              <w:jc w:val="both"/>
              <w:rPr>
                <w:rFonts w:ascii="Arial" w:hAnsi="Arial" w:cs="Arial"/>
                <w:b/>
                <w:szCs w:val="32"/>
                <w:lang w:val="en-AU"/>
              </w:rPr>
            </w:pPr>
            <w:r w:rsidRPr="0052015F">
              <w:rPr>
                <w:rFonts w:ascii="Arial" w:hAnsi="Arial" w:cs="Arial"/>
                <w:b/>
                <w:szCs w:val="32"/>
                <w:lang w:val="en-AU"/>
              </w:rPr>
              <w:t>Purpose</w:t>
            </w:r>
          </w:p>
        </w:tc>
        <w:tc>
          <w:tcPr>
            <w:tcW w:w="1286" w:type="dxa"/>
          </w:tcPr>
          <w:p w14:paraId="5D159429" w14:textId="77777777" w:rsidR="00083CF4" w:rsidRPr="0052015F" w:rsidRDefault="00083CF4" w:rsidP="00BC7C79">
            <w:pPr>
              <w:jc w:val="center"/>
              <w:rPr>
                <w:rFonts w:ascii="Arial" w:hAnsi="Arial" w:cs="Arial"/>
                <w:b/>
                <w:szCs w:val="32"/>
                <w:lang w:val="en-AU"/>
              </w:rPr>
            </w:pPr>
            <w:r w:rsidRPr="0052015F">
              <w:rPr>
                <w:rFonts w:ascii="Arial" w:hAnsi="Arial" w:cs="Arial"/>
                <w:b/>
                <w:szCs w:val="32"/>
                <w:lang w:val="en-AU"/>
              </w:rPr>
              <w:t>Number of loans</w:t>
            </w:r>
          </w:p>
        </w:tc>
        <w:tc>
          <w:tcPr>
            <w:tcW w:w="1559" w:type="dxa"/>
          </w:tcPr>
          <w:p w14:paraId="1FE1D8B1" w14:textId="77777777" w:rsidR="00083CF4" w:rsidRPr="0052015F" w:rsidRDefault="00083CF4" w:rsidP="00BC7C79">
            <w:pPr>
              <w:jc w:val="center"/>
              <w:rPr>
                <w:rFonts w:ascii="Arial" w:hAnsi="Arial" w:cs="Arial"/>
                <w:b/>
                <w:szCs w:val="32"/>
                <w:lang w:val="en-AU"/>
              </w:rPr>
            </w:pPr>
            <w:r w:rsidRPr="0052015F">
              <w:rPr>
                <w:rFonts w:ascii="Arial" w:hAnsi="Arial" w:cs="Arial"/>
                <w:b/>
                <w:szCs w:val="32"/>
                <w:lang w:val="en-AU"/>
              </w:rPr>
              <w:t>Value of loans</w:t>
            </w:r>
          </w:p>
        </w:tc>
      </w:tr>
      <w:tr w:rsidR="00083CF4" w14:paraId="2131E0A4" w14:textId="77777777" w:rsidTr="00BC7C79">
        <w:trPr>
          <w:trHeight w:val="471"/>
        </w:trPr>
        <w:tc>
          <w:tcPr>
            <w:tcW w:w="3954" w:type="dxa"/>
          </w:tcPr>
          <w:p w14:paraId="37B67073" w14:textId="77777777" w:rsidR="00083CF4" w:rsidRDefault="00083CF4" w:rsidP="00BC7C79">
            <w:pPr>
              <w:jc w:val="both"/>
              <w:rPr>
                <w:rFonts w:ascii="Arial" w:hAnsi="Arial" w:cs="Arial"/>
                <w:szCs w:val="32"/>
                <w:lang w:val="en-AU"/>
              </w:rPr>
            </w:pPr>
            <w:r>
              <w:rPr>
                <w:rFonts w:ascii="Arial" w:hAnsi="Arial" w:cs="Arial"/>
                <w:szCs w:val="32"/>
                <w:lang w:val="en-AU"/>
              </w:rPr>
              <w:t>Capital works</w:t>
            </w:r>
          </w:p>
        </w:tc>
        <w:tc>
          <w:tcPr>
            <w:tcW w:w="1286" w:type="dxa"/>
          </w:tcPr>
          <w:p w14:paraId="6D04B4AE" w14:textId="77777777" w:rsidR="00083CF4" w:rsidRDefault="00083CF4" w:rsidP="00BC7C79">
            <w:pPr>
              <w:jc w:val="center"/>
              <w:rPr>
                <w:rFonts w:ascii="Arial" w:hAnsi="Arial" w:cs="Arial"/>
                <w:szCs w:val="32"/>
                <w:lang w:val="en-AU"/>
              </w:rPr>
            </w:pPr>
            <w:r>
              <w:rPr>
                <w:rFonts w:ascii="Arial" w:hAnsi="Arial" w:cs="Arial"/>
                <w:szCs w:val="32"/>
                <w:lang w:val="en-AU"/>
              </w:rPr>
              <w:t>6</w:t>
            </w:r>
          </w:p>
        </w:tc>
        <w:tc>
          <w:tcPr>
            <w:tcW w:w="1559" w:type="dxa"/>
          </w:tcPr>
          <w:p w14:paraId="68946D4C" w14:textId="77777777" w:rsidR="00083CF4" w:rsidRDefault="00083CF4" w:rsidP="00BC7C79">
            <w:pPr>
              <w:jc w:val="right"/>
              <w:rPr>
                <w:rFonts w:ascii="Arial" w:hAnsi="Arial" w:cs="Arial"/>
                <w:szCs w:val="32"/>
                <w:lang w:val="en-AU"/>
              </w:rPr>
            </w:pPr>
            <w:r>
              <w:rPr>
                <w:rFonts w:ascii="Arial" w:hAnsi="Arial" w:cs="Arial"/>
                <w:szCs w:val="32"/>
                <w:lang w:val="en-AU"/>
              </w:rPr>
              <w:t>$4,378,240</w:t>
            </w:r>
          </w:p>
        </w:tc>
      </w:tr>
      <w:tr w:rsidR="00083CF4" w14:paraId="1C9F11C5" w14:textId="77777777" w:rsidTr="00BC7C79">
        <w:trPr>
          <w:trHeight w:val="534"/>
        </w:trPr>
        <w:tc>
          <w:tcPr>
            <w:tcW w:w="3954" w:type="dxa"/>
          </w:tcPr>
          <w:p w14:paraId="1183B9DD" w14:textId="77777777" w:rsidR="00083CF4" w:rsidRDefault="00083CF4" w:rsidP="00BC7C79">
            <w:pPr>
              <w:jc w:val="both"/>
              <w:rPr>
                <w:rFonts w:ascii="Arial" w:hAnsi="Arial" w:cs="Arial"/>
                <w:szCs w:val="32"/>
                <w:lang w:val="en-AU"/>
              </w:rPr>
            </w:pPr>
            <w:r>
              <w:rPr>
                <w:rFonts w:ascii="Arial" w:hAnsi="Arial" w:cs="Arial"/>
                <w:szCs w:val="32"/>
                <w:lang w:val="en-AU"/>
              </w:rPr>
              <w:t>Underground Power Project</w:t>
            </w:r>
          </w:p>
        </w:tc>
        <w:tc>
          <w:tcPr>
            <w:tcW w:w="1286" w:type="dxa"/>
          </w:tcPr>
          <w:p w14:paraId="057E154D" w14:textId="77777777" w:rsidR="00083CF4" w:rsidRDefault="00083CF4" w:rsidP="00BC7C79">
            <w:pPr>
              <w:jc w:val="center"/>
              <w:rPr>
                <w:rFonts w:ascii="Arial" w:hAnsi="Arial" w:cs="Arial"/>
                <w:szCs w:val="32"/>
                <w:lang w:val="en-AU"/>
              </w:rPr>
            </w:pPr>
            <w:r>
              <w:rPr>
                <w:rFonts w:ascii="Arial" w:hAnsi="Arial" w:cs="Arial"/>
                <w:szCs w:val="32"/>
                <w:lang w:val="en-AU"/>
              </w:rPr>
              <w:t>1</w:t>
            </w:r>
          </w:p>
        </w:tc>
        <w:tc>
          <w:tcPr>
            <w:tcW w:w="1559" w:type="dxa"/>
          </w:tcPr>
          <w:p w14:paraId="5103DF6C" w14:textId="77777777" w:rsidR="00083CF4" w:rsidRDefault="00083CF4" w:rsidP="00BC7C79">
            <w:pPr>
              <w:jc w:val="right"/>
              <w:rPr>
                <w:rFonts w:ascii="Arial" w:hAnsi="Arial" w:cs="Arial"/>
                <w:szCs w:val="32"/>
                <w:lang w:val="en-AU"/>
              </w:rPr>
            </w:pPr>
            <w:r>
              <w:rPr>
                <w:rFonts w:ascii="Arial" w:hAnsi="Arial" w:cs="Arial"/>
                <w:szCs w:val="32"/>
                <w:lang w:val="en-AU"/>
              </w:rPr>
              <w:t>$2,620,590</w:t>
            </w:r>
          </w:p>
        </w:tc>
      </w:tr>
      <w:tr w:rsidR="00083CF4" w14:paraId="47A8BF41" w14:textId="77777777" w:rsidTr="00BC7C79">
        <w:tc>
          <w:tcPr>
            <w:tcW w:w="3954" w:type="dxa"/>
          </w:tcPr>
          <w:p w14:paraId="1D797CBF" w14:textId="77777777" w:rsidR="00083CF4" w:rsidRDefault="00083CF4" w:rsidP="00BC7C79">
            <w:pPr>
              <w:jc w:val="both"/>
              <w:rPr>
                <w:rFonts w:ascii="Arial" w:hAnsi="Arial" w:cs="Arial"/>
                <w:szCs w:val="32"/>
                <w:lang w:val="en-AU"/>
              </w:rPr>
            </w:pPr>
            <w:r>
              <w:rPr>
                <w:rFonts w:ascii="Arial" w:hAnsi="Arial" w:cs="Arial"/>
                <w:szCs w:val="32"/>
                <w:lang w:val="en-AU"/>
              </w:rPr>
              <w:t>Self-supporting – Dalkeith Bowling Club</w:t>
            </w:r>
          </w:p>
        </w:tc>
        <w:tc>
          <w:tcPr>
            <w:tcW w:w="1286" w:type="dxa"/>
          </w:tcPr>
          <w:p w14:paraId="58B37E7B" w14:textId="77777777" w:rsidR="00083CF4" w:rsidRDefault="00083CF4" w:rsidP="00BC7C79">
            <w:pPr>
              <w:jc w:val="center"/>
              <w:rPr>
                <w:rFonts w:ascii="Arial" w:hAnsi="Arial" w:cs="Arial"/>
                <w:szCs w:val="32"/>
                <w:lang w:val="en-AU"/>
              </w:rPr>
            </w:pPr>
            <w:r>
              <w:rPr>
                <w:rFonts w:ascii="Arial" w:hAnsi="Arial" w:cs="Arial"/>
                <w:szCs w:val="32"/>
                <w:lang w:val="en-AU"/>
              </w:rPr>
              <w:t>1</w:t>
            </w:r>
          </w:p>
        </w:tc>
        <w:tc>
          <w:tcPr>
            <w:tcW w:w="1559" w:type="dxa"/>
          </w:tcPr>
          <w:p w14:paraId="79081F61" w14:textId="77777777" w:rsidR="00083CF4" w:rsidRDefault="00083CF4" w:rsidP="00BC7C79">
            <w:pPr>
              <w:jc w:val="right"/>
              <w:rPr>
                <w:rFonts w:ascii="Arial" w:hAnsi="Arial" w:cs="Arial"/>
                <w:szCs w:val="32"/>
                <w:lang w:val="en-AU"/>
              </w:rPr>
            </w:pPr>
            <w:r>
              <w:rPr>
                <w:rFonts w:ascii="Arial" w:hAnsi="Arial" w:cs="Arial"/>
                <w:szCs w:val="32"/>
                <w:lang w:val="en-AU"/>
              </w:rPr>
              <w:t>$95,787</w:t>
            </w:r>
          </w:p>
        </w:tc>
      </w:tr>
      <w:tr w:rsidR="00083CF4" w14:paraId="5EBCED36" w14:textId="77777777" w:rsidTr="00BC7C79">
        <w:tc>
          <w:tcPr>
            <w:tcW w:w="3954" w:type="dxa"/>
          </w:tcPr>
          <w:p w14:paraId="2FBDF38F" w14:textId="77777777" w:rsidR="00083CF4" w:rsidRDefault="00083CF4" w:rsidP="00BC7C79">
            <w:pPr>
              <w:jc w:val="both"/>
              <w:rPr>
                <w:rFonts w:ascii="Arial" w:hAnsi="Arial" w:cs="Arial"/>
                <w:szCs w:val="32"/>
                <w:lang w:val="en-AU"/>
              </w:rPr>
            </w:pPr>
            <w:r>
              <w:rPr>
                <w:rFonts w:ascii="Arial" w:hAnsi="Arial" w:cs="Arial"/>
                <w:szCs w:val="32"/>
                <w:lang w:val="en-AU"/>
              </w:rPr>
              <w:t>Self-supporting Underground Power Projects</w:t>
            </w:r>
          </w:p>
        </w:tc>
        <w:tc>
          <w:tcPr>
            <w:tcW w:w="1286" w:type="dxa"/>
          </w:tcPr>
          <w:p w14:paraId="253591B6" w14:textId="77777777" w:rsidR="00083CF4" w:rsidRDefault="00083CF4" w:rsidP="00BC7C79">
            <w:pPr>
              <w:jc w:val="center"/>
              <w:rPr>
                <w:rFonts w:ascii="Arial" w:hAnsi="Arial" w:cs="Arial"/>
                <w:szCs w:val="32"/>
                <w:lang w:val="en-AU"/>
              </w:rPr>
            </w:pPr>
            <w:r>
              <w:rPr>
                <w:rFonts w:ascii="Arial" w:hAnsi="Arial" w:cs="Arial"/>
                <w:szCs w:val="32"/>
                <w:lang w:val="en-AU"/>
              </w:rPr>
              <w:t>3</w:t>
            </w:r>
          </w:p>
        </w:tc>
        <w:tc>
          <w:tcPr>
            <w:tcW w:w="1559" w:type="dxa"/>
          </w:tcPr>
          <w:p w14:paraId="1323C804" w14:textId="77777777" w:rsidR="00083CF4" w:rsidRDefault="00083CF4" w:rsidP="00BC7C79">
            <w:pPr>
              <w:jc w:val="right"/>
              <w:rPr>
                <w:rFonts w:ascii="Arial" w:hAnsi="Arial" w:cs="Arial"/>
                <w:szCs w:val="32"/>
                <w:lang w:val="en-AU"/>
              </w:rPr>
            </w:pPr>
            <w:r>
              <w:rPr>
                <w:rFonts w:ascii="Arial" w:hAnsi="Arial" w:cs="Arial"/>
                <w:szCs w:val="32"/>
                <w:lang w:val="en-AU"/>
              </w:rPr>
              <w:t>$806,734</w:t>
            </w:r>
          </w:p>
        </w:tc>
      </w:tr>
      <w:tr w:rsidR="00083CF4" w14:paraId="392D5FFF" w14:textId="77777777" w:rsidTr="00BC7C79">
        <w:trPr>
          <w:trHeight w:val="453"/>
        </w:trPr>
        <w:tc>
          <w:tcPr>
            <w:tcW w:w="3954" w:type="dxa"/>
          </w:tcPr>
          <w:p w14:paraId="10E50D75" w14:textId="77777777" w:rsidR="00083CF4" w:rsidRDefault="00083CF4" w:rsidP="00BC7C79">
            <w:pPr>
              <w:jc w:val="both"/>
              <w:rPr>
                <w:rFonts w:ascii="Arial" w:hAnsi="Arial" w:cs="Arial"/>
                <w:szCs w:val="32"/>
                <w:lang w:val="en-AU"/>
              </w:rPr>
            </w:pPr>
            <w:r>
              <w:rPr>
                <w:rFonts w:ascii="Arial" w:hAnsi="Arial" w:cs="Arial"/>
                <w:szCs w:val="32"/>
                <w:lang w:val="en-AU"/>
              </w:rPr>
              <w:t>Total</w:t>
            </w:r>
          </w:p>
        </w:tc>
        <w:tc>
          <w:tcPr>
            <w:tcW w:w="1286" w:type="dxa"/>
          </w:tcPr>
          <w:p w14:paraId="3E41F701" w14:textId="77777777" w:rsidR="00083CF4" w:rsidRDefault="00083CF4" w:rsidP="00BC7C79">
            <w:pPr>
              <w:jc w:val="center"/>
              <w:rPr>
                <w:rFonts w:ascii="Arial" w:hAnsi="Arial" w:cs="Arial"/>
                <w:szCs w:val="32"/>
                <w:lang w:val="en-AU"/>
              </w:rPr>
            </w:pPr>
            <w:r>
              <w:rPr>
                <w:rFonts w:ascii="Arial" w:hAnsi="Arial" w:cs="Arial"/>
                <w:szCs w:val="32"/>
                <w:lang w:val="en-AU"/>
              </w:rPr>
              <w:t>11</w:t>
            </w:r>
          </w:p>
        </w:tc>
        <w:tc>
          <w:tcPr>
            <w:tcW w:w="1559" w:type="dxa"/>
          </w:tcPr>
          <w:p w14:paraId="03ADAF5E" w14:textId="77777777" w:rsidR="00083CF4" w:rsidRDefault="00083CF4" w:rsidP="00BC7C79">
            <w:pPr>
              <w:jc w:val="right"/>
              <w:rPr>
                <w:rFonts w:ascii="Arial" w:hAnsi="Arial" w:cs="Arial"/>
                <w:szCs w:val="32"/>
                <w:lang w:val="en-AU"/>
              </w:rPr>
            </w:pPr>
            <w:r>
              <w:rPr>
                <w:rFonts w:ascii="Arial" w:hAnsi="Arial" w:cs="Arial"/>
                <w:szCs w:val="32"/>
                <w:lang w:val="en-AU"/>
              </w:rPr>
              <w:t>$7,901,351</w:t>
            </w:r>
          </w:p>
        </w:tc>
      </w:tr>
    </w:tbl>
    <w:p w14:paraId="55950394" w14:textId="330C03D4" w:rsidR="00083CF4" w:rsidRDefault="00BD7427" w:rsidP="003F33FB">
      <w:pPr>
        <w:jc w:val="both"/>
        <w:rPr>
          <w:rFonts w:ascii="Arial" w:hAnsi="Arial" w:cs="Arial"/>
          <w:szCs w:val="32"/>
        </w:rPr>
      </w:pPr>
      <w:r>
        <w:rPr>
          <w:rFonts w:ascii="Arial" w:hAnsi="Arial" w:cs="Arial"/>
          <w:szCs w:val="32"/>
        </w:rPr>
        <w:br w:type="page"/>
      </w:r>
      <w:r w:rsidR="00083CF4">
        <w:rPr>
          <w:rFonts w:ascii="Arial" w:hAnsi="Arial" w:cs="Arial"/>
          <w:szCs w:val="32"/>
        </w:rPr>
        <w:lastRenderedPageBreak/>
        <w:t xml:space="preserve">The </w:t>
      </w:r>
      <w:r w:rsidR="00083CF4" w:rsidRPr="00994FD5">
        <w:rPr>
          <w:rFonts w:ascii="Arial" w:hAnsi="Arial" w:cs="Arial"/>
          <w:szCs w:val="32"/>
        </w:rPr>
        <w:t xml:space="preserve">2018/19 budget included </w:t>
      </w:r>
      <w:r w:rsidR="00083CF4">
        <w:rPr>
          <w:rFonts w:ascii="Arial" w:hAnsi="Arial" w:cs="Arial"/>
          <w:szCs w:val="32"/>
        </w:rPr>
        <w:t xml:space="preserve">new </w:t>
      </w:r>
      <w:r w:rsidR="00083CF4" w:rsidRPr="00994FD5">
        <w:rPr>
          <w:rFonts w:ascii="Arial" w:hAnsi="Arial" w:cs="Arial"/>
          <w:szCs w:val="32"/>
        </w:rPr>
        <w:t xml:space="preserve">borrowings of $4.4 M including $2.47 M for </w:t>
      </w:r>
      <w:r w:rsidR="00083CF4">
        <w:rPr>
          <w:rFonts w:ascii="Arial" w:hAnsi="Arial" w:cs="Arial"/>
          <w:szCs w:val="32"/>
        </w:rPr>
        <w:t xml:space="preserve">underground power projects </w:t>
      </w:r>
      <w:r w:rsidR="00083CF4" w:rsidRPr="00994FD5">
        <w:rPr>
          <w:rFonts w:ascii="Arial" w:hAnsi="Arial" w:cs="Arial"/>
          <w:szCs w:val="32"/>
        </w:rPr>
        <w:t xml:space="preserve">based on the assumption that 75% of the owners </w:t>
      </w:r>
      <w:r w:rsidR="00083CF4">
        <w:rPr>
          <w:rFonts w:ascii="Arial" w:hAnsi="Arial" w:cs="Arial"/>
          <w:szCs w:val="32"/>
        </w:rPr>
        <w:t xml:space="preserve">would </w:t>
      </w:r>
      <w:r w:rsidR="00083CF4" w:rsidRPr="00994FD5">
        <w:rPr>
          <w:rFonts w:ascii="Arial" w:hAnsi="Arial" w:cs="Arial"/>
          <w:szCs w:val="32"/>
        </w:rPr>
        <w:t xml:space="preserve">opt for a 10-year loan. However, only 23% of owners opted for the 10-year loan, thus reducing the loan requirement for the owners’ portion </w:t>
      </w:r>
      <w:r w:rsidR="00083CF4">
        <w:rPr>
          <w:rFonts w:ascii="Arial" w:hAnsi="Arial" w:cs="Arial"/>
          <w:szCs w:val="32"/>
        </w:rPr>
        <w:t xml:space="preserve">to </w:t>
      </w:r>
      <w:r w:rsidR="00083CF4" w:rsidRPr="00994FD5">
        <w:rPr>
          <w:rFonts w:ascii="Arial" w:hAnsi="Arial" w:cs="Arial"/>
          <w:szCs w:val="32"/>
        </w:rPr>
        <w:t>$806</w:t>
      </w:r>
      <w:r w:rsidR="00083CF4">
        <w:rPr>
          <w:rFonts w:ascii="Arial" w:hAnsi="Arial" w:cs="Arial"/>
          <w:szCs w:val="32"/>
        </w:rPr>
        <w:t>,000</w:t>
      </w:r>
      <w:r w:rsidR="00083CF4" w:rsidRPr="00994FD5">
        <w:rPr>
          <w:rFonts w:ascii="Arial" w:hAnsi="Arial" w:cs="Arial"/>
          <w:szCs w:val="32"/>
        </w:rPr>
        <w:t xml:space="preserve">. This </w:t>
      </w:r>
      <w:r w:rsidR="00083CF4">
        <w:rPr>
          <w:rFonts w:ascii="Arial" w:hAnsi="Arial" w:cs="Arial"/>
          <w:szCs w:val="32"/>
        </w:rPr>
        <w:t>has effectively reduced b</w:t>
      </w:r>
      <w:r w:rsidR="00083CF4" w:rsidRPr="00994FD5">
        <w:rPr>
          <w:rFonts w:ascii="Arial" w:hAnsi="Arial" w:cs="Arial"/>
          <w:szCs w:val="32"/>
        </w:rPr>
        <w:t>orrowings for the year by $1.66 M with an estimated total outstanding borrowing of $8.5 M at year end compared to the budget of $10 M.</w:t>
      </w:r>
    </w:p>
    <w:p w14:paraId="50B723D9" w14:textId="77777777" w:rsidR="00083CF4" w:rsidRDefault="00083CF4" w:rsidP="00083CF4">
      <w:pPr>
        <w:jc w:val="both"/>
        <w:rPr>
          <w:rFonts w:ascii="Arial" w:hAnsi="Arial" w:cs="Arial"/>
          <w:szCs w:val="32"/>
        </w:rPr>
      </w:pPr>
    </w:p>
    <w:p w14:paraId="1CE728EE" w14:textId="77777777" w:rsidR="00083CF4" w:rsidRPr="00AD73CC" w:rsidRDefault="00083CF4" w:rsidP="00083CF4">
      <w:pPr>
        <w:jc w:val="both"/>
        <w:rPr>
          <w:rFonts w:ascii="Arial" w:hAnsi="Arial" w:cs="Arial"/>
          <w:b/>
          <w:szCs w:val="32"/>
          <w:lang w:val="en-US"/>
        </w:rPr>
      </w:pPr>
      <w:r w:rsidRPr="00AD73CC">
        <w:rPr>
          <w:rFonts w:ascii="Arial" w:hAnsi="Arial" w:cs="Arial"/>
          <w:b/>
          <w:szCs w:val="32"/>
          <w:lang w:val="en-US"/>
        </w:rPr>
        <w:t>Key Relevant Previous Council Decisions:</w:t>
      </w:r>
    </w:p>
    <w:p w14:paraId="6B19F7EB" w14:textId="77777777" w:rsidR="00083CF4" w:rsidRPr="00AD73CC" w:rsidRDefault="00083CF4" w:rsidP="00083CF4">
      <w:pPr>
        <w:jc w:val="both"/>
        <w:rPr>
          <w:rFonts w:ascii="Arial" w:hAnsi="Arial" w:cs="Arial"/>
          <w:szCs w:val="32"/>
          <w:lang w:val="en-US"/>
        </w:rPr>
      </w:pPr>
    </w:p>
    <w:p w14:paraId="5E48DAD2" w14:textId="77777777" w:rsidR="00083CF4" w:rsidRDefault="00083CF4" w:rsidP="00083CF4">
      <w:pPr>
        <w:jc w:val="both"/>
        <w:rPr>
          <w:rFonts w:ascii="Arial" w:hAnsi="Arial" w:cs="Arial"/>
          <w:szCs w:val="32"/>
          <w:lang w:val="en-US"/>
        </w:rPr>
      </w:pPr>
      <w:r>
        <w:rPr>
          <w:rFonts w:ascii="Arial" w:hAnsi="Arial" w:cs="Arial"/>
          <w:szCs w:val="32"/>
          <w:lang w:val="en-US"/>
        </w:rPr>
        <w:t>Nil.</w:t>
      </w:r>
    </w:p>
    <w:p w14:paraId="2BFF8C39" w14:textId="77777777" w:rsidR="00083CF4" w:rsidRDefault="00083CF4" w:rsidP="00083CF4">
      <w:pPr>
        <w:jc w:val="both"/>
        <w:rPr>
          <w:rFonts w:ascii="Arial" w:hAnsi="Arial" w:cs="Arial"/>
          <w:szCs w:val="32"/>
          <w:lang w:val="en-US"/>
        </w:rPr>
      </w:pPr>
    </w:p>
    <w:p w14:paraId="05B329B2" w14:textId="77777777" w:rsidR="00083CF4" w:rsidRPr="00AD73CC" w:rsidRDefault="00083CF4" w:rsidP="00083CF4">
      <w:pPr>
        <w:jc w:val="both"/>
        <w:rPr>
          <w:rFonts w:ascii="Arial" w:hAnsi="Arial" w:cs="Arial"/>
          <w:szCs w:val="32"/>
          <w:lang w:val="en-US"/>
        </w:rPr>
      </w:pPr>
    </w:p>
    <w:p w14:paraId="455353FA" w14:textId="77777777" w:rsidR="00083CF4" w:rsidRPr="00AD73CC" w:rsidRDefault="00083CF4" w:rsidP="00083CF4">
      <w:pPr>
        <w:jc w:val="both"/>
        <w:rPr>
          <w:rFonts w:ascii="Arial" w:hAnsi="Arial" w:cs="Arial"/>
          <w:b/>
          <w:sz w:val="28"/>
          <w:szCs w:val="32"/>
          <w:lang w:val="en-US"/>
        </w:rPr>
      </w:pPr>
      <w:r w:rsidRPr="00AD73CC">
        <w:rPr>
          <w:rFonts w:ascii="Arial" w:hAnsi="Arial" w:cs="Arial"/>
          <w:b/>
          <w:sz w:val="28"/>
          <w:szCs w:val="32"/>
          <w:lang w:val="en-US"/>
        </w:rPr>
        <w:t>Consultation</w:t>
      </w:r>
    </w:p>
    <w:p w14:paraId="28C96E25" w14:textId="77777777" w:rsidR="00083CF4" w:rsidRPr="00AD73CC" w:rsidRDefault="00083CF4" w:rsidP="00083CF4">
      <w:pPr>
        <w:jc w:val="both"/>
        <w:rPr>
          <w:rFonts w:ascii="Arial" w:hAnsi="Arial" w:cs="Arial"/>
          <w:b/>
          <w:szCs w:val="32"/>
          <w:lang w:val="en-US"/>
        </w:rPr>
      </w:pPr>
    </w:p>
    <w:p w14:paraId="5293507D" w14:textId="77777777" w:rsidR="00083CF4" w:rsidRDefault="00083CF4" w:rsidP="00083CF4">
      <w:pPr>
        <w:jc w:val="both"/>
        <w:rPr>
          <w:rFonts w:ascii="Arial" w:hAnsi="Arial" w:cs="Arial"/>
          <w:szCs w:val="32"/>
          <w:lang w:val="en-US"/>
        </w:rPr>
      </w:pPr>
      <w:r>
        <w:rPr>
          <w:rFonts w:ascii="Arial" w:hAnsi="Arial" w:cs="Arial"/>
          <w:szCs w:val="32"/>
          <w:lang w:val="en-US"/>
        </w:rPr>
        <w:t>Nil.</w:t>
      </w:r>
    </w:p>
    <w:p w14:paraId="7883BD73" w14:textId="77777777" w:rsidR="00083CF4" w:rsidRDefault="00083CF4" w:rsidP="00083CF4">
      <w:pPr>
        <w:jc w:val="both"/>
        <w:rPr>
          <w:rFonts w:ascii="Arial" w:hAnsi="Arial" w:cs="Arial"/>
          <w:szCs w:val="32"/>
          <w:lang w:val="en-US"/>
        </w:rPr>
      </w:pPr>
    </w:p>
    <w:p w14:paraId="7107D026" w14:textId="77777777" w:rsidR="00083CF4" w:rsidRPr="00AD73CC" w:rsidRDefault="00083CF4" w:rsidP="00083CF4">
      <w:pPr>
        <w:jc w:val="both"/>
        <w:rPr>
          <w:rFonts w:ascii="Arial" w:hAnsi="Arial" w:cs="Arial"/>
          <w:szCs w:val="32"/>
          <w:lang w:val="en-US"/>
        </w:rPr>
      </w:pPr>
    </w:p>
    <w:p w14:paraId="53C926E2" w14:textId="77777777" w:rsidR="00083CF4" w:rsidRPr="00AD73CC" w:rsidRDefault="00083CF4" w:rsidP="00083CF4">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6E5874A" w14:textId="77777777" w:rsidR="00083CF4" w:rsidRPr="00AD73CC" w:rsidRDefault="00083CF4" w:rsidP="00083CF4">
      <w:pPr>
        <w:jc w:val="both"/>
        <w:rPr>
          <w:rFonts w:ascii="Arial" w:hAnsi="Arial" w:cs="Arial"/>
          <w:b/>
          <w:szCs w:val="32"/>
          <w:lang w:val="en-US"/>
        </w:rPr>
      </w:pPr>
    </w:p>
    <w:p w14:paraId="0E83FDE6" w14:textId="77777777" w:rsidR="00083CF4" w:rsidRPr="003C2DEF" w:rsidRDefault="00083CF4" w:rsidP="00083CF4">
      <w:pPr>
        <w:jc w:val="both"/>
        <w:rPr>
          <w:rFonts w:ascii="Arial" w:hAnsi="Arial" w:cs="Arial"/>
          <w:szCs w:val="32"/>
          <w:lang w:val="en-US"/>
        </w:rPr>
      </w:pPr>
      <w:r w:rsidRPr="003C2DEF">
        <w:rPr>
          <w:rFonts w:ascii="Arial" w:hAnsi="Arial" w:cs="Arial"/>
          <w:szCs w:val="32"/>
          <w:lang w:val="en-US"/>
        </w:rPr>
        <w:t xml:space="preserve">The cost </w:t>
      </w:r>
      <w:r>
        <w:rPr>
          <w:rFonts w:ascii="Arial" w:hAnsi="Arial" w:cs="Arial"/>
          <w:szCs w:val="32"/>
          <w:lang w:val="en-US"/>
        </w:rPr>
        <w:t>of interest on</w:t>
      </w:r>
      <w:r w:rsidRPr="003C2DEF">
        <w:rPr>
          <w:rFonts w:ascii="Arial" w:hAnsi="Arial" w:cs="Arial"/>
          <w:szCs w:val="32"/>
          <w:lang w:val="en-US"/>
        </w:rPr>
        <w:t xml:space="preserve"> </w:t>
      </w:r>
      <w:r>
        <w:rPr>
          <w:rFonts w:ascii="Arial" w:hAnsi="Arial" w:cs="Arial"/>
          <w:szCs w:val="32"/>
          <w:lang w:val="en-US"/>
        </w:rPr>
        <w:t xml:space="preserve">borrowings </w:t>
      </w:r>
      <w:r w:rsidRPr="003C2DEF">
        <w:rPr>
          <w:rFonts w:ascii="Arial" w:hAnsi="Arial" w:cs="Arial"/>
          <w:szCs w:val="32"/>
          <w:lang w:val="en-US"/>
        </w:rPr>
        <w:t>was within the City’s existing monetary budget limits for the 2018/19 Financial Year.</w:t>
      </w:r>
    </w:p>
    <w:p w14:paraId="34400A40" w14:textId="7BD00BF9" w:rsidR="007C3358" w:rsidRDefault="007C3358" w:rsidP="009A493D">
      <w:pPr>
        <w:jc w:val="both"/>
        <w:rPr>
          <w:rFonts w:ascii="Arial" w:hAnsi="Arial" w:cs="Arial"/>
          <w:szCs w:val="24"/>
        </w:rPr>
      </w:pPr>
    </w:p>
    <w:p w14:paraId="77684B29" w14:textId="77185FE6" w:rsidR="00D87B8C" w:rsidRDefault="00D87B8C" w:rsidP="009A493D">
      <w:pPr>
        <w:jc w:val="both"/>
        <w:rPr>
          <w:rFonts w:ascii="Arial" w:hAnsi="Arial" w:cs="Arial"/>
          <w:szCs w:val="24"/>
        </w:rPr>
      </w:pPr>
    </w:p>
    <w:p w14:paraId="7D23EC11" w14:textId="66244F92" w:rsidR="00D87B8C" w:rsidRDefault="00D87B8C">
      <w:pPr>
        <w:rPr>
          <w:rFonts w:ascii="Arial" w:hAnsi="Arial" w:cs="Arial"/>
          <w:szCs w:val="24"/>
        </w:rPr>
      </w:pPr>
      <w:r>
        <w:rPr>
          <w:rFonts w:ascii="Arial" w:hAnsi="Arial" w:cs="Arial"/>
          <w:szCs w:val="24"/>
        </w:rPr>
        <w:br w:type="page"/>
      </w:r>
    </w:p>
    <w:p w14:paraId="6D2E27A6" w14:textId="77777777" w:rsidR="00F72816" w:rsidRPr="000A556F" w:rsidRDefault="00F72816" w:rsidP="00526AA1">
      <w:pPr>
        <w:pStyle w:val="Heading1"/>
        <w:numPr>
          <w:ilvl w:val="1"/>
          <w:numId w:val="10"/>
        </w:numPr>
        <w:tabs>
          <w:tab w:val="clear" w:pos="720"/>
          <w:tab w:val="clear" w:pos="2410"/>
          <w:tab w:val="left" w:pos="0"/>
        </w:tabs>
        <w:spacing w:before="0" w:after="0"/>
        <w:ind w:left="0" w:hanging="993"/>
        <w:rPr>
          <w:rFonts w:ascii="Arial" w:hAnsi="Arial" w:cs="Arial"/>
          <w:caps w:val="0"/>
          <w:sz w:val="24"/>
          <w:szCs w:val="24"/>
          <w:u w:val="none"/>
        </w:rPr>
      </w:pPr>
      <w:bookmarkStart w:id="29" w:name="_Toc10113668"/>
      <w:bookmarkStart w:id="30" w:name="_Toc11146960"/>
      <w:r>
        <w:rPr>
          <w:rFonts w:ascii="Arial" w:hAnsi="Arial" w:cs="Arial"/>
          <w:caps w:val="0"/>
          <w:sz w:val="24"/>
          <w:szCs w:val="24"/>
          <w:u w:val="none"/>
        </w:rPr>
        <w:lastRenderedPageBreak/>
        <w:t>CEO Credit Card Transactions Update</w:t>
      </w:r>
      <w:bookmarkEnd w:id="29"/>
      <w:bookmarkEnd w:id="30"/>
    </w:p>
    <w:p w14:paraId="1EB3F0D6" w14:textId="77777777" w:rsidR="00F72816" w:rsidRDefault="00F72816" w:rsidP="00F7281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8505" w:type="dxa"/>
        <w:tblInd w:w="-5" w:type="dxa"/>
        <w:tblLook w:val="04A0" w:firstRow="1" w:lastRow="0" w:firstColumn="1" w:lastColumn="0" w:noHBand="0" w:noVBand="1"/>
      </w:tblPr>
      <w:tblGrid>
        <w:gridCol w:w="2521"/>
        <w:gridCol w:w="5984"/>
      </w:tblGrid>
      <w:tr w:rsidR="00F72816" w:rsidRPr="008A1B93" w14:paraId="04FBE700" w14:textId="77777777" w:rsidTr="00BC7C79">
        <w:tc>
          <w:tcPr>
            <w:tcW w:w="2521" w:type="dxa"/>
          </w:tcPr>
          <w:p w14:paraId="782AFA03" w14:textId="77777777" w:rsidR="00F72816" w:rsidRPr="00DD5B71" w:rsidRDefault="00F72816" w:rsidP="00BC7C79">
            <w:pPr>
              <w:jc w:val="both"/>
              <w:rPr>
                <w:rFonts w:ascii="Arial" w:hAnsi="Arial" w:cs="Arial"/>
                <w:b/>
                <w:szCs w:val="24"/>
                <w:lang w:val="en-AU"/>
              </w:rPr>
            </w:pPr>
            <w:r>
              <w:rPr>
                <w:rFonts w:ascii="Arial" w:hAnsi="Arial" w:cs="Arial"/>
                <w:b/>
                <w:szCs w:val="24"/>
                <w:lang w:val="en-AU"/>
              </w:rPr>
              <w:t>Owner</w:t>
            </w:r>
          </w:p>
        </w:tc>
        <w:tc>
          <w:tcPr>
            <w:tcW w:w="5984" w:type="dxa"/>
          </w:tcPr>
          <w:p w14:paraId="23C62EBE" w14:textId="77777777" w:rsidR="00F72816" w:rsidRPr="008A1B93" w:rsidRDefault="00F72816" w:rsidP="00BC7C79">
            <w:pPr>
              <w:jc w:val="both"/>
              <w:rPr>
                <w:rFonts w:ascii="Arial" w:hAnsi="Arial" w:cs="Arial"/>
                <w:szCs w:val="24"/>
                <w:lang w:val="en-AU"/>
              </w:rPr>
            </w:pPr>
            <w:r>
              <w:rPr>
                <w:rFonts w:ascii="Arial" w:hAnsi="Arial" w:cs="Arial"/>
                <w:szCs w:val="24"/>
                <w:lang w:val="en-AU"/>
              </w:rPr>
              <w:t>City of Nedlands</w:t>
            </w:r>
          </w:p>
        </w:tc>
      </w:tr>
      <w:tr w:rsidR="00F72816" w:rsidRPr="008A1B93" w14:paraId="2D6F7445" w14:textId="77777777" w:rsidTr="00BC7C79">
        <w:tc>
          <w:tcPr>
            <w:tcW w:w="2521" w:type="dxa"/>
          </w:tcPr>
          <w:p w14:paraId="4ED99269" w14:textId="77777777" w:rsidR="00F72816" w:rsidRPr="00DD5B71" w:rsidRDefault="00F72816" w:rsidP="00BC7C79">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0BD2B4D1" w14:textId="77777777" w:rsidR="00F72816" w:rsidRPr="00E86F62" w:rsidRDefault="00F72816" w:rsidP="00BC7C79">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F72816" w:rsidRPr="008A1B93" w14:paraId="55D13003" w14:textId="77777777" w:rsidTr="00BC7C79">
        <w:tc>
          <w:tcPr>
            <w:tcW w:w="2521" w:type="dxa"/>
          </w:tcPr>
          <w:p w14:paraId="27CC3357" w14:textId="77777777" w:rsidR="00F72816" w:rsidRPr="001D771E" w:rsidRDefault="00F72816" w:rsidP="00BC7C79">
            <w:pPr>
              <w:jc w:val="both"/>
              <w:rPr>
                <w:rFonts w:ascii="Arial" w:hAnsi="Arial" w:cs="Arial"/>
                <w:b/>
                <w:szCs w:val="24"/>
                <w:lang w:val="en-AU"/>
              </w:rPr>
            </w:pPr>
            <w:r w:rsidRPr="001D771E">
              <w:rPr>
                <w:rFonts w:ascii="Arial" w:hAnsi="Arial" w:cs="Arial"/>
                <w:b/>
                <w:szCs w:val="24"/>
                <w:lang w:val="en-AU"/>
              </w:rPr>
              <w:t>Director</w:t>
            </w:r>
          </w:p>
        </w:tc>
        <w:tc>
          <w:tcPr>
            <w:tcW w:w="5984" w:type="dxa"/>
          </w:tcPr>
          <w:p w14:paraId="5FDA53E4" w14:textId="77777777" w:rsidR="00F72816" w:rsidRPr="001D771E" w:rsidRDefault="00F72816" w:rsidP="00BC7C79">
            <w:pPr>
              <w:jc w:val="both"/>
              <w:rPr>
                <w:rFonts w:ascii="Arial" w:hAnsi="Arial" w:cs="Arial"/>
                <w:szCs w:val="24"/>
                <w:lang w:val="en-AU"/>
              </w:rPr>
            </w:pPr>
            <w:r w:rsidRPr="001D771E">
              <w:rPr>
                <w:rFonts w:ascii="Arial" w:hAnsi="Arial" w:cs="Arial"/>
                <w:szCs w:val="24"/>
                <w:lang w:val="en-AU"/>
              </w:rPr>
              <w:t>Lorraine Driscoll – Director Corporate &amp; Strategy</w:t>
            </w:r>
          </w:p>
        </w:tc>
      </w:tr>
      <w:tr w:rsidR="00F72816" w:rsidRPr="008A1B93" w14:paraId="2E9BD9B4" w14:textId="77777777" w:rsidTr="00BC7C79">
        <w:trPr>
          <w:trHeight w:val="308"/>
        </w:trPr>
        <w:tc>
          <w:tcPr>
            <w:tcW w:w="2521" w:type="dxa"/>
          </w:tcPr>
          <w:p w14:paraId="552BC94B" w14:textId="77777777" w:rsidR="00F72816" w:rsidRPr="00DD5B71" w:rsidRDefault="00F72816" w:rsidP="00BC7C79">
            <w:pPr>
              <w:jc w:val="both"/>
              <w:rPr>
                <w:rFonts w:ascii="Arial" w:hAnsi="Arial" w:cs="Arial"/>
                <w:b/>
                <w:szCs w:val="24"/>
                <w:lang w:val="en-AU"/>
              </w:rPr>
            </w:pPr>
            <w:r>
              <w:rPr>
                <w:rFonts w:ascii="Arial" w:hAnsi="Arial" w:cs="Arial"/>
                <w:b/>
                <w:szCs w:val="24"/>
                <w:lang w:val="en-AU"/>
              </w:rPr>
              <w:t>Attachments</w:t>
            </w:r>
          </w:p>
        </w:tc>
        <w:tc>
          <w:tcPr>
            <w:tcW w:w="5984" w:type="dxa"/>
          </w:tcPr>
          <w:p w14:paraId="0BD612CC" w14:textId="77777777" w:rsidR="00F72816" w:rsidRPr="00BF0F6C" w:rsidRDefault="00F72816" w:rsidP="00BC7C79">
            <w:pPr>
              <w:jc w:val="both"/>
              <w:rPr>
                <w:rFonts w:ascii="Arial" w:hAnsi="Arial" w:cs="Arial"/>
                <w:szCs w:val="32"/>
                <w:highlight w:val="yellow"/>
                <w:lang w:val="en-US"/>
              </w:rPr>
            </w:pPr>
            <w:r>
              <w:rPr>
                <w:rFonts w:ascii="Arial" w:hAnsi="Arial" w:cs="Arial"/>
                <w:szCs w:val="32"/>
                <w:lang w:val="en-US"/>
              </w:rPr>
              <w:t>Nil.</w:t>
            </w:r>
          </w:p>
        </w:tc>
      </w:tr>
    </w:tbl>
    <w:p w14:paraId="2BFB8DB5" w14:textId="6EFBB447" w:rsidR="00F72816" w:rsidRDefault="00F72816" w:rsidP="00F72816">
      <w:pPr>
        <w:rPr>
          <w:rFonts w:ascii="Arial" w:hAnsi="Arial" w:cs="Arial"/>
          <w:b/>
          <w:szCs w:val="32"/>
          <w:lang w:val="en-US"/>
        </w:rPr>
      </w:pPr>
    </w:p>
    <w:p w14:paraId="72DDCEC1" w14:textId="5643E970" w:rsidR="003F33FB" w:rsidRPr="006D752D" w:rsidRDefault="003F33FB" w:rsidP="00D803F3">
      <w:pPr>
        <w:jc w:val="both"/>
        <w:rPr>
          <w:rFonts w:ascii="Arial" w:hAnsi="Arial" w:cs="Arial"/>
          <w:b/>
          <w:szCs w:val="24"/>
        </w:rPr>
      </w:pPr>
      <w:r w:rsidRPr="006D752D">
        <w:rPr>
          <w:rFonts w:ascii="Arial" w:hAnsi="Arial" w:cs="Arial"/>
          <w:b/>
          <w:szCs w:val="24"/>
        </w:rPr>
        <w:t xml:space="preserve">Regulation 11(da) </w:t>
      </w:r>
      <w:r w:rsidR="00112AD1">
        <w:rPr>
          <w:rFonts w:ascii="Arial" w:hAnsi="Arial" w:cs="Arial"/>
          <w:b/>
          <w:szCs w:val="24"/>
        </w:rPr>
        <w:t xml:space="preserve">– Committee agreed </w:t>
      </w:r>
      <w:r w:rsidR="00CE01AF">
        <w:rPr>
          <w:rFonts w:ascii="Arial" w:hAnsi="Arial" w:cs="Arial"/>
          <w:b/>
          <w:szCs w:val="24"/>
        </w:rPr>
        <w:t>that the word “critical” wasn’t</w:t>
      </w:r>
      <w:r w:rsidR="004F09B8">
        <w:rPr>
          <w:rFonts w:ascii="Arial" w:hAnsi="Arial" w:cs="Arial"/>
          <w:b/>
          <w:szCs w:val="24"/>
        </w:rPr>
        <w:t xml:space="preserve"> necessary</w:t>
      </w:r>
      <w:r w:rsidR="00CE01AF">
        <w:rPr>
          <w:rFonts w:ascii="Arial" w:hAnsi="Arial" w:cs="Arial"/>
          <w:b/>
          <w:szCs w:val="24"/>
        </w:rPr>
        <w:t>.</w:t>
      </w:r>
    </w:p>
    <w:p w14:paraId="4251C0E4" w14:textId="77777777" w:rsidR="003F33FB" w:rsidRPr="006D752D" w:rsidRDefault="003F33FB" w:rsidP="00D803F3">
      <w:pPr>
        <w:jc w:val="both"/>
        <w:rPr>
          <w:rFonts w:ascii="Arial" w:hAnsi="Arial" w:cs="Arial"/>
          <w:szCs w:val="24"/>
        </w:rPr>
      </w:pPr>
    </w:p>
    <w:p w14:paraId="353B647A" w14:textId="7252CC1A" w:rsidR="00665981" w:rsidRPr="00147AEA" w:rsidRDefault="00665981" w:rsidP="00440A78">
      <w:pPr>
        <w:jc w:val="both"/>
        <w:rPr>
          <w:rFonts w:ascii="Arial" w:hAnsi="Arial" w:cs="Arial"/>
          <w:szCs w:val="24"/>
        </w:rPr>
      </w:pPr>
      <w:r w:rsidRPr="00147AEA">
        <w:rPr>
          <w:rFonts w:ascii="Arial" w:hAnsi="Arial" w:cs="Arial"/>
          <w:szCs w:val="24"/>
        </w:rPr>
        <w:t>Moved –</w:t>
      </w:r>
      <w:r w:rsidR="000C27F4">
        <w:rPr>
          <w:rFonts w:ascii="Arial" w:hAnsi="Arial" w:cs="Arial"/>
          <w:szCs w:val="24"/>
        </w:rPr>
        <w:t xml:space="preserve"> </w:t>
      </w:r>
      <w:r w:rsidR="0084620F">
        <w:rPr>
          <w:rFonts w:ascii="Arial" w:hAnsi="Arial" w:cs="Arial"/>
          <w:szCs w:val="24"/>
        </w:rPr>
        <w:t xml:space="preserve">Mr </w:t>
      </w:r>
      <w:r w:rsidR="00362D7B">
        <w:rPr>
          <w:rFonts w:ascii="Arial" w:hAnsi="Arial" w:cs="Arial"/>
          <w:szCs w:val="24"/>
        </w:rPr>
        <w:t xml:space="preserve">P </w:t>
      </w:r>
      <w:r w:rsidR="0084620F">
        <w:rPr>
          <w:rFonts w:ascii="Arial" w:hAnsi="Arial" w:cs="Arial"/>
          <w:szCs w:val="24"/>
        </w:rPr>
        <w:t>Setchell</w:t>
      </w:r>
    </w:p>
    <w:p w14:paraId="428A7376" w14:textId="35734640" w:rsidR="00665981" w:rsidRPr="00147AEA" w:rsidRDefault="00665981" w:rsidP="00440A78">
      <w:pPr>
        <w:jc w:val="both"/>
        <w:rPr>
          <w:rFonts w:ascii="Arial" w:hAnsi="Arial" w:cs="Arial"/>
          <w:szCs w:val="24"/>
        </w:rPr>
      </w:pPr>
      <w:r w:rsidRPr="00147AEA">
        <w:rPr>
          <w:rFonts w:ascii="Arial" w:hAnsi="Arial" w:cs="Arial"/>
          <w:szCs w:val="24"/>
        </w:rPr>
        <w:t>Seconded –</w:t>
      </w:r>
      <w:r w:rsidR="000C27F4">
        <w:rPr>
          <w:rFonts w:ascii="Arial" w:hAnsi="Arial" w:cs="Arial"/>
          <w:szCs w:val="24"/>
        </w:rPr>
        <w:t xml:space="preserve"> </w:t>
      </w:r>
      <w:r w:rsidR="00774440">
        <w:rPr>
          <w:rFonts w:ascii="Arial" w:hAnsi="Arial" w:cs="Arial"/>
          <w:szCs w:val="24"/>
        </w:rPr>
        <w:t xml:space="preserve">Mr </w:t>
      </w:r>
      <w:r w:rsidR="00362D7B">
        <w:rPr>
          <w:rFonts w:ascii="Arial" w:hAnsi="Arial" w:cs="Arial"/>
          <w:szCs w:val="24"/>
        </w:rPr>
        <w:t xml:space="preserve">R </w:t>
      </w:r>
      <w:r w:rsidR="00A975DC">
        <w:rPr>
          <w:rFonts w:ascii="Arial" w:hAnsi="Arial" w:cs="Arial"/>
          <w:szCs w:val="24"/>
        </w:rPr>
        <w:t>Senathirajah</w:t>
      </w:r>
    </w:p>
    <w:p w14:paraId="547C5939" w14:textId="02C1E8AD" w:rsidR="00665981" w:rsidRPr="00147AEA" w:rsidRDefault="00566244" w:rsidP="00440A78">
      <w:pPr>
        <w:jc w:val="both"/>
        <w:rPr>
          <w:rFonts w:ascii="Arial" w:hAnsi="Arial" w:cs="Arial"/>
          <w:szCs w:val="24"/>
        </w:rPr>
      </w:pPr>
      <w:r>
        <w:rPr>
          <w:rFonts w:ascii="Arial" w:hAnsi="Arial" w:cs="Arial"/>
          <w:b/>
          <w:noProof/>
          <w:szCs w:val="32"/>
          <w:lang w:val="en-US"/>
        </w:rPr>
        <mc:AlternateContent>
          <mc:Choice Requires="wps">
            <w:drawing>
              <wp:anchor distT="0" distB="0" distL="114300" distR="114300" simplePos="0" relativeHeight="251664384" behindDoc="1" locked="0" layoutInCell="1" allowOverlap="1" wp14:anchorId="07FBD35E" wp14:editId="03534528">
                <wp:simplePos x="0" y="0"/>
                <wp:positionH relativeFrom="column">
                  <wp:posOffset>-37042</wp:posOffset>
                </wp:positionH>
                <wp:positionV relativeFrom="paragraph">
                  <wp:posOffset>182457</wp:posOffset>
                </wp:positionV>
                <wp:extent cx="5410200" cy="1957493"/>
                <wp:effectExtent l="0" t="0" r="19050" b="24130"/>
                <wp:wrapNone/>
                <wp:docPr id="8" name="Rectangle 8"/>
                <wp:cNvGraphicFramePr/>
                <a:graphic xmlns:a="http://schemas.openxmlformats.org/drawingml/2006/main">
                  <a:graphicData uri="http://schemas.microsoft.com/office/word/2010/wordprocessingShape">
                    <wps:wsp>
                      <wps:cNvSpPr/>
                      <wps:spPr>
                        <a:xfrm>
                          <a:off x="0" y="0"/>
                          <a:ext cx="5410200" cy="1957493"/>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A5F43" id="Rectangle 8" o:spid="_x0000_s1026" style="position:absolute;margin-left:-2.9pt;margin-top:14.35pt;width:426pt;height:15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" fillcolor="#d8d8d8 [2732]" strokecolor="#d8d8d8 [2732]" strokeweight="2pt"/>
            </w:pict>
          </mc:Fallback>
        </mc:AlternateContent>
      </w:r>
    </w:p>
    <w:p w14:paraId="1565EA27" w14:textId="2D330D48" w:rsidR="00665981" w:rsidRPr="00AD73CC" w:rsidRDefault="00A975DC" w:rsidP="00665981">
      <w:pPr>
        <w:jc w:val="both"/>
        <w:rPr>
          <w:rFonts w:ascii="Arial" w:hAnsi="Arial" w:cs="Arial"/>
          <w:b/>
          <w:sz w:val="28"/>
          <w:szCs w:val="32"/>
          <w:lang w:val="en-US"/>
        </w:rPr>
      </w:pPr>
      <w:r w:rsidRPr="00AD73CC">
        <w:rPr>
          <w:rFonts w:ascii="Arial" w:hAnsi="Arial" w:cs="Arial"/>
          <w:b/>
          <w:sz w:val="28"/>
          <w:szCs w:val="32"/>
          <w:lang w:val="en-US"/>
        </w:rPr>
        <w:t xml:space="preserve">Committee </w:t>
      </w:r>
      <w:r w:rsidR="00665981" w:rsidRPr="00AD73CC">
        <w:rPr>
          <w:rFonts w:ascii="Arial" w:hAnsi="Arial" w:cs="Arial"/>
          <w:b/>
          <w:sz w:val="28"/>
          <w:szCs w:val="32"/>
          <w:lang w:val="en-US"/>
        </w:rPr>
        <w:t xml:space="preserve">Recommendation </w:t>
      </w:r>
    </w:p>
    <w:p w14:paraId="01D492E5" w14:textId="77777777" w:rsidR="00665981" w:rsidRPr="00AD73CC" w:rsidRDefault="00665981" w:rsidP="00665981">
      <w:pPr>
        <w:jc w:val="both"/>
        <w:rPr>
          <w:rFonts w:ascii="Arial" w:hAnsi="Arial" w:cs="Arial"/>
          <w:b/>
          <w:szCs w:val="32"/>
          <w:lang w:val="en-US"/>
        </w:rPr>
      </w:pPr>
    </w:p>
    <w:p w14:paraId="53141290" w14:textId="77777777" w:rsidR="00665981" w:rsidRPr="00AE38B3" w:rsidRDefault="00665981" w:rsidP="00665981">
      <w:pPr>
        <w:jc w:val="both"/>
        <w:rPr>
          <w:rFonts w:ascii="Arial" w:hAnsi="Arial" w:cs="Arial"/>
          <w:b/>
          <w:szCs w:val="32"/>
          <w:lang w:val="en-US"/>
        </w:rPr>
      </w:pPr>
      <w:r w:rsidRPr="00AE38B3">
        <w:rPr>
          <w:rFonts w:ascii="Arial" w:hAnsi="Arial" w:cs="Arial"/>
          <w:b/>
          <w:szCs w:val="32"/>
          <w:lang w:val="en-US"/>
        </w:rPr>
        <w:t>The Audit and Risk Committee:</w:t>
      </w:r>
    </w:p>
    <w:p w14:paraId="44190112" w14:textId="77777777" w:rsidR="00665981" w:rsidRDefault="00665981" w:rsidP="00665981">
      <w:pPr>
        <w:jc w:val="both"/>
        <w:rPr>
          <w:rFonts w:ascii="Arial" w:hAnsi="Arial" w:cs="Arial"/>
          <w:b/>
          <w:szCs w:val="32"/>
          <w:lang w:val="en-US"/>
        </w:rPr>
      </w:pPr>
    </w:p>
    <w:p w14:paraId="0E4AE975" w14:textId="35205C87" w:rsidR="00665981" w:rsidRDefault="00665981" w:rsidP="00040326">
      <w:pPr>
        <w:pStyle w:val="ListParagraph"/>
        <w:numPr>
          <w:ilvl w:val="0"/>
          <w:numId w:val="12"/>
        </w:numPr>
        <w:ind w:left="567" w:hanging="567"/>
        <w:contextualSpacing/>
        <w:jc w:val="both"/>
        <w:rPr>
          <w:rFonts w:ascii="Arial" w:hAnsi="Arial" w:cs="Arial"/>
          <w:szCs w:val="32"/>
          <w:lang w:val="en-US"/>
        </w:rPr>
      </w:pPr>
      <w:r w:rsidRPr="00AE38B3">
        <w:rPr>
          <w:rFonts w:ascii="Arial" w:hAnsi="Arial" w:cs="Arial"/>
          <w:b/>
          <w:szCs w:val="32"/>
          <w:lang w:val="en-US"/>
        </w:rPr>
        <w:t>receives th</w:t>
      </w:r>
      <w:r>
        <w:rPr>
          <w:rFonts w:ascii="Arial" w:hAnsi="Arial" w:cs="Arial"/>
          <w:b/>
          <w:szCs w:val="32"/>
          <w:lang w:val="en-US"/>
        </w:rPr>
        <w:t>is</w:t>
      </w:r>
      <w:r w:rsidRPr="00AE38B3">
        <w:rPr>
          <w:rFonts w:ascii="Arial" w:hAnsi="Arial" w:cs="Arial"/>
          <w:b/>
          <w:szCs w:val="32"/>
          <w:lang w:val="en-US"/>
        </w:rPr>
        <w:t xml:space="preserve"> report and notes the information and contents of the report</w:t>
      </w:r>
      <w:r>
        <w:rPr>
          <w:rFonts w:ascii="Arial" w:hAnsi="Arial" w:cs="Arial"/>
          <w:szCs w:val="32"/>
          <w:lang w:val="en-US"/>
        </w:rPr>
        <w:t xml:space="preserve">; </w:t>
      </w:r>
      <w:r w:rsidRPr="00720061">
        <w:rPr>
          <w:rFonts w:ascii="Arial" w:hAnsi="Arial" w:cs="Arial"/>
          <w:b/>
          <w:szCs w:val="32"/>
          <w:lang w:val="en-US"/>
        </w:rPr>
        <w:t>and</w:t>
      </w:r>
    </w:p>
    <w:p w14:paraId="6AEADFC7" w14:textId="75E29869" w:rsidR="00665981" w:rsidRDefault="00665981" w:rsidP="00040326">
      <w:pPr>
        <w:pStyle w:val="ListParagraph"/>
        <w:ind w:left="567" w:hanging="567"/>
        <w:jc w:val="both"/>
        <w:rPr>
          <w:rFonts w:ascii="Arial" w:hAnsi="Arial" w:cs="Arial"/>
          <w:szCs w:val="32"/>
          <w:lang w:val="en-US"/>
        </w:rPr>
      </w:pPr>
    </w:p>
    <w:p w14:paraId="4F97D0ED" w14:textId="28E94D2C" w:rsidR="00665981" w:rsidRDefault="00665981" w:rsidP="00040326">
      <w:pPr>
        <w:pStyle w:val="ListParagraph"/>
        <w:numPr>
          <w:ilvl w:val="0"/>
          <w:numId w:val="12"/>
        </w:numPr>
        <w:ind w:left="567" w:hanging="567"/>
        <w:contextualSpacing/>
        <w:jc w:val="both"/>
        <w:rPr>
          <w:rFonts w:ascii="Arial" w:hAnsi="Arial" w:cs="Arial"/>
          <w:b/>
          <w:szCs w:val="32"/>
          <w:lang w:val="en-US"/>
        </w:rPr>
      </w:pPr>
      <w:r>
        <w:rPr>
          <w:rFonts w:ascii="Arial" w:hAnsi="Arial" w:cs="Arial"/>
          <w:b/>
          <w:szCs w:val="32"/>
          <w:lang w:val="en-US"/>
        </w:rPr>
        <w:t xml:space="preserve">recommends Council to support the proposed </w:t>
      </w:r>
      <w:r w:rsidRPr="00720061">
        <w:rPr>
          <w:rFonts w:ascii="Arial" w:hAnsi="Arial" w:cs="Arial"/>
          <w:b/>
          <w:szCs w:val="32"/>
          <w:lang w:val="en-US"/>
        </w:rPr>
        <w:t>reporting requirements for the CEO’s Credit Card expenditure.</w:t>
      </w:r>
    </w:p>
    <w:p w14:paraId="23C6D54D" w14:textId="77777777" w:rsidR="00F75056" w:rsidRPr="00F75056" w:rsidRDefault="00F75056" w:rsidP="00040326">
      <w:pPr>
        <w:pStyle w:val="ListParagraph"/>
        <w:ind w:left="567" w:hanging="567"/>
        <w:rPr>
          <w:rFonts w:ascii="Arial" w:hAnsi="Arial" w:cs="Arial"/>
          <w:b/>
          <w:szCs w:val="32"/>
          <w:lang w:val="en-US"/>
        </w:rPr>
      </w:pPr>
    </w:p>
    <w:p w14:paraId="1942691A" w14:textId="64BA8B13" w:rsidR="00F75056" w:rsidRDefault="003447A0" w:rsidP="00040326">
      <w:pPr>
        <w:pStyle w:val="ListParagraph"/>
        <w:numPr>
          <w:ilvl w:val="0"/>
          <w:numId w:val="12"/>
        </w:numPr>
        <w:ind w:left="567" w:hanging="567"/>
        <w:contextualSpacing/>
        <w:jc w:val="both"/>
        <w:rPr>
          <w:rFonts w:ascii="Arial" w:hAnsi="Arial" w:cs="Arial"/>
          <w:b/>
          <w:szCs w:val="32"/>
          <w:lang w:val="en-US"/>
        </w:rPr>
      </w:pPr>
      <w:r>
        <w:rPr>
          <w:rFonts w:ascii="Arial" w:hAnsi="Arial" w:cs="Arial"/>
          <w:b/>
          <w:szCs w:val="32"/>
          <w:lang w:val="en-US"/>
        </w:rPr>
        <w:t>r</w:t>
      </w:r>
      <w:r w:rsidR="00F75056">
        <w:rPr>
          <w:rFonts w:ascii="Arial" w:hAnsi="Arial" w:cs="Arial"/>
          <w:b/>
          <w:szCs w:val="32"/>
          <w:lang w:val="en-US"/>
        </w:rPr>
        <w:t>emove the wor</w:t>
      </w:r>
      <w:r w:rsidR="009B360F">
        <w:rPr>
          <w:rFonts w:ascii="Arial" w:hAnsi="Arial" w:cs="Arial"/>
          <w:b/>
          <w:szCs w:val="32"/>
          <w:lang w:val="en-US"/>
        </w:rPr>
        <w:t>d</w:t>
      </w:r>
      <w:r w:rsidR="00F75056">
        <w:rPr>
          <w:rFonts w:ascii="Arial" w:hAnsi="Arial" w:cs="Arial"/>
          <w:b/>
          <w:szCs w:val="32"/>
          <w:lang w:val="en-US"/>
        </w:rPr>
        <w:t xml:space="preserve"> </w:t>
      </w:r>
      <w:r>
        <w:rPr>
          <w:rFonts w:ascii="Arial" w:hAnsi="Arial" w:cs="Arial"/>
          <w:b/>
          <w:szCs w:val="32"/>
          <w:lang w:val="en-US"/>
        </w:rPr>
        <w:t>“c</w:t>
      </w:r>
      <w:r w:rsidR="00F75056">
        <w:rPr>
          <w:rFonts w:ascii="Arial" w:hAnsi="Arial" w:cs="Arial"/>
          <w:b/>
          <w:szCs w:val="32"/>
          <w:lang w:val="en-US"/>
        </w:rPr>
        <w:t>ritical</w:t>
      </w:r>
      <w:r>
        <w:rPr>
          <w:rFonts w:ascii="Arial" w:hAnsi="Arial" w:cs="Arial"/>
          <w:b/>
          <w:szCs w:val="32"/>
          <w:lang w:val="en-US"/>
        </w:rPr>
        <w:t>”</w:t>
      </w:r>
      <w:r w:rsidR="00F75056">
        <w:rPr>
          <w:rFonts w:ascii="Arial" w:hAnsi="Arial" w:cs="Arial"/>
          <w:b/>
          <w:szCs w:val="32"/>
          <w:lang w:val="en-US"/>
        </w:rPr>
        <w:t xml:space="preserve"> from all the recommendation</w:t>
      </w:r>
      <w:r>
        <w:rPr>
          <w:rFonts w:ascii="Arial" w:hAnsi="Arial" w:cs="Arial"/>
          <w:b/>
          <w:szCs w:val="32"/>
          <w:lang w:val="en-US"/>
        </w:rPr>
        <w:t>s</w:t>
      </w:r>
      <w:r w:rsidR="00F75056">
        <w:rPr>
          <w:rFonts w:ascii="Arial" w:hAnsi="Arial" w:cs="Arial"/>
          <w:b/>
          <w:szCs w:val="32"/>
          <w:lang w:val="en-US"/>
        </w:rPr>
        <w:t>.</w:t>
      </w:r>
    </w:p>
    <w:p w14:paraId="2A6021B5" w14:textId="77777777" w:rsidR="009B360F" w:rsidRPr="009B360F" w:rsidRDefault="009B360F" w:rsidP="009B360F">
      <w:pPr>
        <w:contextualSpacing/>
        <w:jc w:val="both"/>
        <w:rPr>
          <w:rFonts w:ascii="Arial" w:hAnsi="Arial" w:cs="Arial"/>
          <w:b/>
          <w:szCs w:val="32"/>
          <w:lang w:val="en-US"/>
        </w:rPr>
      </w:pPr>
    </w:p>
    <w:p w14:paraId="6BEAFBE2" w14:textId="3121DF0B" w:rsidR="00665981" w:rsidRPr="00147AEA" w:rsidRDefault="009B360F" w:rsidP="00440A78">
      <w:pPr>
        <w:jc w:val="right"/>
        <w:rPr>
          <w:rFonts w:ascii="Arial" w:hAnsi="Arial" w:cs="Arial"/>
          <w:b/>
          <w:szCs w:val="24"/>
        </w:rPr>
      </w:pPr>
      <w:r>
        <w:rPr>
          <w:rFonts w:ascii="Arial" w:hAnsi="Arial" w:cs="Arial"/>
          <w:b/>
          <w:szCs w:val="24"/>
        </w:rPr>
        <w:t>CARRIED UNANIMOUSLY 5/-</w:t>
      </w:r>
    </w:p>
    <w:p w14:paraId="5B94DB91" w14:textId="75721924" w:rsidR="00665981" w:rsidRDefault="00665981" w:rsidP="00F72816">
      <w:pPr>
        <w:rPr>
          <w:rFonts w:ascii="Arial" w:hAnsi="Arial" w:cs="Arial"/>
          <w:b/>
          <w:szCs w:val="32"/>
          <w:lang w:val="en-US"/>
        </w:rPr>
      </w:pPr>
    </w:p>
    <w:p w14:paraId="63BF93D5" w14:textId="4308F2DC" w:rsidR="00665981" w:rsidRDefault="00665981" w:rsidP="00F72816">
      <w:pPr>
        <w:jc w:val="both"/>
        <w:rPr>
          <w:rFonts w:ascii="Arial" w:hAnsi="Arial" w:cs="Arial"/>
          <w:b/>
          <w:szCs w:val="32"/>
          <w:lang w:val="en-US"/>
        </w:rPr>
      </w:pPr>
    </w:p>
    <w:p w14:paraId="6652606F" w14:textId="77777777" w:rsidR="00DB3683" w:rsidRPr="00DB3683" w:rsidRDefault="00DB3683" w:rsidP="00DB3683">
      <w:pPr>
        <w:jc w:val="both"/>
        <w:rPr>
          <w:rFonts w:ascii="Arial" w:hAnsi="Arial" w:cs="Arial"/>
          <w:sz w:val="28"/>
          <w:szCs w:val="32"/>
          <w:lang w:val="en-US"/>
        </w:rPr>
      </w:pPr>
      <w:r w:rsidRPr="00DB3683">
        <w:rPr>
          <w:rFonts w:ascii="Arial" w:hAnsi="Arial" w:cs="Arial"/>
          <w:sz w:val="28"/>
          <w:szCs w:val="32"/>
          <w:lang w:val="en-US"/>
        </w:rPr>
        <w:t>Recommendation to Committee</w:t>
      </w:r>
    </w:p>
    <w:p w14:paraId="014A7797" w14:textId="77777777" w:rsidR="00DB3683" w:rsidRPr="00DB3683" w:rsidRDefault="00DB3683" w:rsidP="00DB3683">
      <w:pPr>
        <w:jc w:val="both"/>
        <w:rPr>
          <w:rFonts w:ascii="Arial" w:hAnsi="Arial" w:cs="Arial"/>
          <w:szCs w:val="32"/>
          <w:lang w:val="en-US"/>
        </w:rPr>
      </w:pPr>
    </w:p>
    <w:p w14:paraId="20DA9999" w14:textId="77777777" w:rsidR="00DB3683" w:rsidRPr="00DB3683" w:rsidRDefault="00DB3683" w:rsidP="00DB3683">
      <w:pPr>
        <w:jc w:val="both"/>
        <w:rPr>
          <w:rFonts w:ascii="Arial" w:hAnsi="Arial" w:cs="Arial"/>
          <w:szCs w:val="32"/>
          <w:lang w:val="en-US"/>
        </w:rPr>
      </w:pPr>
      <w:r w:rsidRPr="00DB3683">
        <w:rPr>
          <w:rFonts w:ascii="Arial" w:hAnsi="Arial" w:cs="Arial"/>
          <w:szCs w:val="32"/>
          <w:lang w:val="en-US"/>
        </w:rPr>
        <w:t>The Audit and Risk Committee:</w:t>
      </w:r>
    </w:p>
    <w:p w14:paraId="7D434FD5" w14:textId="77777777" w:rsidR="00DB3683" w:rsidRPr="00DB3683" w:rsidRDefault="00DB3683" w:rsidP="00DB3683">
      <w:pPr>
        <w:jc w:val="both"/>
        <w:rPr>
          <w:rFonts w:ascii="Arial" w:hAnsi="Arial" w:cs="Arial"/>
          <w:szCs w:val="32"/>
          <w:lang w:val="en-US"/>
        </w:rPr>
      </w:pPr>
    </w:p>
    <w:p w14:paraId="1A5A8E23" w14:textId="77777777" w:rsidR="00DB3683" w:rsidRPr="00DB3683" w:rsidRDefault="00DB3683" w:rsidP="00566244">
      <w:pPr>
        <w:pStyle w:val="ListParagraph"/>
        <w:numPr>
          <w:ilvl w:val="0"/>
          <w:numId w:val="25"/>
        </w:numPr>
        <w:ind w:left="567" w:hanging="567"/>
        <w:contextualSpacing/>
        <w:jc w:val="both"/>
        <w:rPr>
          <w:rFonts w:ascii="Arial" w:hAnsi="Arial" w:cs="Arial"/>
          <w:szCs w:val="32"/>
          <w:lang w:val="en-US"/>
        </w:rPr>
      </w:pPr>
      <w:r w:rsidRPr="00DB3683">
        <w:rPr>
          <w:rFonts w:ascii="Arial" w:hAnsi="Arial" w:cs="Arial"/>
          <w:szCs w:val="32"/>
          <w:lang w:val="en-US"/>
        </w:rPr>
        <w:t>receives this report and notes the critical information and contents of the report; and</w:t>
      </w:r>
    </w:p>
    <w:p w14:paraId="1F0B983A" w14:textId="77777777" w:rsidR="00DB3683" w:rsidRPr="00DB3683" w:rsidRDefault="00DB3683" w:rsidP="00DB3683">
      <w:pPr>
        <w:pStyle w:val="ListParagraph"/>
        <w:ind w:left="284"/>
        <w:jc w:val="both"/>
        <w:rPr>
          <w:rFonts w:ascii="Arial" w:hAnsi="Arial" w:cs="Arial"/>
          <w:szCs w:val="32"/>
          <w:lang w:val="en-US"/>
        </w:rPr>
      </w:pPr>
      <w:r w:rsidRPr="00DB3683">
        <w:rPr>
          <w:rFonts w:ascii="Arial" w:hAnsi="Arial" w:cs="Arial"/>
          <w:szCs w:val="32"/>
          <w:lang w:val="en-US"/>
        </w:rPr>
        <w:t xml:space="preserve"> </w:t>
      </w:r>
    </w:p>
    <w:p w14:paraId="1ADBB5CD" w14:textId="77777777" w:rsidR="00DB3683" w:rsidRPr="00DB3683" w:rsidRDefault="00DB3683" w:rsidP="003F33FB">
      <w:pPr>
        <w:pStyle w:val="ListParagraph"/>
        <w:numPr>
          <w:ilvl w:val="0"/>
          <w:numId w:val="25"/>
        </w:numPr>
        <w:ind w:left="567" w:hanging="567"/>
        <w:contextualSpacing/>
        <w:jc w:val="both"/>
        <w:rPr>
          <w:rFonts w:ascii="Arial" w:hAnsi="Arial" w:cs="Arial"/>
          <w:szCs w:val="32"/>
          <w:lang w:val="en-US"/>
        </w:rPr>
      </w:pPr>
      <w:r w:rsidRPr="00DB3683">
        <w:rPr>
          <w:rFonts w:ascii="Arial" w:hAnsi="Arial" w:cs="Arial"/>
          <w:szCs w:val="32"/>
          <w:lang w:val="en-US"/>
        </w:rPr>
        <w:t>recommends Council to support the proposed reporting requirements for the CEO’s Credit Card expenditure.</w:t>
      </w:r>
    </w:p>
    <w:p w14:paraId="612512E2" w14:textId="5D48A0A9" w:rsidR="00DB3683" w:rsidRDefault="00DB3683" w:rsidP="00F72816">
      <w:pPr>
        <w:jc w:val="both"/>
        <w:rPr>
          <w:rFonts w:ascii="Arial" w:hAnsi="Arial" w:cs="Arial"/>
          <w:b/>
          <w:szCs w:val="32"/>
          <w:lang w:val="en-US"/>
        </w:rPr>
      </w:pPr>
    </w:p>
    <w:p w14:paraId="464854CD" w14:textId="77777777" w:rsidR="00112AD1" w:rsidRDefault="00112AD1" w:rsidP="00F72816">
      <w:pPr>
        <w:jc w:val="both"/>
        <w:rPr>
          <w:rFonts w:ascii="Arial" w:hAnsi="Arial" w:cs="Arial"/>
          <w:b/>
          <w:szCs w:val="32"/>
          <w:lang w:val="en-US"/>
        </w:rPr>
      </w:pPr>
    </w:p>
    <w:p w14:paraId="68409387" w14:textId="77777777" w:rsidR="00665981" w:rsidRPr="00AD73CC" w:rsidRDefault="00665981" w:rsidP="00665981">
      <w:pPr>
        <w:jc w:val="both"/>
        <w:rPr>
          <w:rFonts w:ascii="Arial" w:hAnsi="Arial" w:cs="Arial"/>
          <w:b/>
          <w:sz w:val="28"/>
          <w:szCs w:val="32"/>
          <w:lang w:val="en-US"/>
        </w:rPr>
      </w:pPr>
      <w:r w:rsidRPr="00AD73CC">
        <w:rPr>
          <w:rFonts w:ascii="Arial" w:hAnsi="Arial" w:cs="Arial"/>
          <w:b/>
          <w:sz w:val="28"/>
          <w:szCs w:val="32"/>
          <w:lang w:val="en-US"/>
        </w:rPr>
        <w:t>Executive Summary</w:t>
      </w:r>
    </w:p>
    <w:p w14:paraId="10689B21" w14:textId="77777777" w:rsidR="00665981" w:rsidRPr="00AD73CC" w:rsidRDefault="00665981" w:rsidP="00665981">
      <w:pPr>
        <w:jc w:val="both"/>
        <w:rPr>
          <w:rFonts w:ascii="Arial" w:hAnsi="Arial" w:cs="Arial"/>
          <w:b/>
          <w:szCs w:val="32"/>
          <w:lang w:val="en-US"/>
        </w:rPr>
      </w:pPr>
    </w:p>
    <w:p w14:paraId="181408D9" w14:textId="77777777" w:rsidR="00665981" w:rsidRDefault="00665981" w:rsidP="00665981">
      <w:pPr>
        <w:jc w:val="both"/>
        <w:rPr>
          <w:rFonts w:ascii="Arial" w:hAnsi="Arial" w:cs="Arial"/>
          <w:b/>
          <w:szCs w:val="32"/>
          <w:lang w:val="en-US"/>
        </w:rPr>
      </w:pPr>
      <w:r>
        <w:rPr>
          <w:rFonts w:ascii="Arial" w:hAnsi="Arial" w:cs="Arial"/>
          <w:szCs w:val="32"/>
          <w:lang w:val="en-US"/>
        </w:rPr>
        <w:t>The report is presented to the Audit and Risk Committee to advise them about the decision made by the City’s Executive Management Team regarding the presentation of the CEO’s Credit Card Expenditure list to the Council on a quarterly basis as a part of the Ordinary Council Meeting Standing Agenda Item.</w:t>
      </w:r>
    </w:p>
    <w:p w14:paraId="7A3C2C08" w14:textId="3E74B3E2" w:rsidR="00F72816" w:rsidRPr="00AD73CC" w:rsidRDefault="00F72816" w:rsidP="00F72816">
      <w:pPr>
        <w:jc w:val="both"/>
        <w:rPr>
          <w:rFonts w:ascii="Arial" w:hAnsi="Arial" w:cs="Arial"/>
          <w:b/>
          <w:sz w:val="28"/>
          <w:szCs w:val="32"/>
          <w:lang w:val="en-US"/>
        </w:rPr>
      </w:pPr>
      <w:r>
        <w:rPr>
          <w:rFonts w:ascii="Arial" w:hAnsi="Arial" w:cs="Arial"/>
          <w:b/>
          <w:sz w:val="28"/>
          <w:szCs w:val="32"/>
          <w:lang w:val="en-US"/>
        </w:rPr>
        <w:lastRenderedPageBreak/>
        <w:t>Discussion/Overview</w:t>
      </w:r>
    </w:p>
    <w:p w14:paraId="7172304E" w14:textId="77777777" w:rsidR="00F72816" w:rsidRDefault="00F72816" w:rsidP="00F72816">
      <w:pPr>
        <w:jc w:val="both"/>
        <w:rPr>
          <w:rFonts w:ascii="Arial" w:hAnsi="Arial" w:cs="Arial"/>
          <w:szCs w:val="32"/>
          <w:lang w:val="en-US"/>
        </w:rPr>
      </w:pPr>
    </w:p>
    <w:p w14:paraId="44B414D9" w14:textId="77777777" w:rsidR="00F72816" w:rsidRDefault="00F72816" w:rsidP="00F72816">
      <w:pPr>
        <w:jc w:val="both"/>
        <w:rPr>
          <w:rFonts w:ascii="Arial" w:hAnsi="Arial" w:cs="Arial"/>
          <w:szCs w:val="32"/>
          <w:lang w:val="en-US"/>
        </w:rPr>
      </w:pPr>
      <w:r>
        <w:rPr>
          <w:rFonts w:ascii="Arial" w:hAnsi="Arial" w:cs="Arial"/>
          <w:szCs w:val="32"/>
          <w:lang w:val="en-US"/>
        </w:rPr>
        <w:t xml:space="preserve">At present the reporting of the City’s Credit Cards and Purchasing Cards expenditure is done on a monthly basis through the Ordinary Council Meeting Agenda’s standing item called </w:t>
      </w:r>
      <w:r w:rsidRPr="002200DA">
        <w:rPr>
          <w:rFonts w:ascii="Arial" w:hAnsi="Arial" w:cs="Arial"/>
          <w:i/>
          <w:szCs w:val="32"/>
          <w:lang w:val="en-US"/>
        </w:rPr>
        <w:t>List of Accounts Paid</w:t>
      </w:r>
      <w:r>
        <w:rPr>
          <w:rFonts w:ascii="Arial" w:hAnsi="Arial" w:cs="Arial"/>
          <w:i/>
          <w:szCs w:val="32"/>
          <w:lang w:val="en-US"/>
        </w:rPr>
        <w:t>.</w:t>
      </w:r>
      <w:r>
        <w:rPr>
          <w:rFonts w:ascii="Arial" w:hAnsi="Arial" w:cs="Arial"/>
          <w:szCs w:val="32"/>
          <w:lang w:val="en-US"/>
        </w:rPr>
        <w:t xml:space="preserve"> </w:t>
      </w:r>
    </w:p>
    <w:p w14:paraId="4B90B40E" w14:textId="77777777" w:rsidR="00F72816" w:rsidRDefault="00F72816" w:rsidP="00F72816">
      <w:pPr>
        <w:jc w:val="both"/>
        <w:rPr>
          <w:rFonts w:ascii="Arial" w:hAnsi="Arial" w:cs="Arial"/>
          <w:szCs w:val="32"/>
          <w:lang w:val="en-US"/>
        </w:rPr>
      </w:pPr>
    </w:p>
    <w:p w14:paraId="09585428" w14:textId="27236FEF" w:rsidR="00F72816" w:rsidRDefault="00F72816" w:rsidP="00F72816">
      <w:pPr>
        <w:jc w:val="both"/>
        <w:rPr>
          <w:rFonts w:ascii="Arial" w:hAnsi="Arial" w:cs="Arial"/>
          <w:szCs w:val="24"/>
          <w:lang w:val="en-US"/>
        </w:rPr>
      </w:pPr>
      <w:r w:rsidRPr="1DF739AB">
        <w:rPr>
          <w:rFonts w:ascii="Arial" w:hAnsi="Arial" w:cs="Arial"/>
          <w:szCs w:val="24"/>
          <w:lang w:val="en-US"/>
        </w:rPr>
        <w:t>However, from a good Governance perspective, the City’s Executive Management Team has made the decision to implement a further reporting requirement for the expenditure incurred on the CEO’s credit card. In order to be more compliant, accountable and transparent, the decision has been made to report the CEO’s credit card expenditure on a quarterly basis as a standing Agenda Item of the Ordinary Council Meeting. The proposed process will enhance the governance, probity and assurance aspect of the expenditure incurred on behalf of the City. Further, this approach will provide more transparent oversight of the expenditure incurred by the CEO on the credit card.</w:t>
      </w:r>
    </w:p>
    <w:p w14:paraId="1CA1388F" w14:textId="77777777" w:rsidR="00F72816" w:rsidRPr="008718C4" w:rsidRDefault="00F72816" w:rsidP="00F72816">
      <w:pPr>
        <w:jc w:val="both"/>
        <w:rPr>
          <w:rFonts w:ascii="Arial" w:hAnsi="Arial" w:cs="Arial"/>
          <w:szCs w:val="32"/>
          <w:lang w:val="en-US"/>
        </w:rPr>
      </w:pPr>
    </w:p>
    <w:p w14:paraId="70037800" w14:textId="77777777" w:rsidR="00F72816" w:rsidRPr="00AD73CC" w:rsidRDefault="00F72816" w:rsidP="00F72816">
      <w:pPr>
        <w:jc w:val="both"/>
        <w:rPr>
          <w:rFonts w:ascii="Arial" w:hAnsi="Arial" w:cs="Arial"/>
          <w:b/>
          <w:szCs w:val="32"/>
          <w:lang w:val="en-US"/>
        </w:rPr>
      </w:pPr>
      <w:r w:rsidRPr="00AD73CC">
        <w:rPr>
          <w:rFonts w:ascii="Arial" w:hAnsi="Arial" w:cs="Arial"/>
          <w:b/>
          <w:szCs w:val="32"/>
          <w:lang w:val="en-US"/>
        </w:rPr>
        <w:t>Key Relevant Previous Council Decisions:</w:t>
      </w:r>
    </w:p>
    <w:p w14:paraId="501F7EBA" w14:textId="77777777" w:rsidR="00F72816" w:rsidRPr="00AD73CC" w:rsidRDefault="00F72816" w:rsidP="00F72816">
      <w:pPr>
        <w:jc w:val="both"/>
        <w:rPr>
          <w:rFonts w:ascii="Arial" w:hAnsi="Arial" w:cs="Arial"/>
          <w:szCs w:val="32"/>
          <w:lang w:val="en-US"/>
        </w:rPr>
      </w:pPr>
    </w:p>
    <w:p w14:paraId="634D809B" w14:textId="77777777" w:rsidR="00F72816" w:rsidRDefault="00F72816" w:rsidP="00F72816">
      <w:pPr>
        <w:jc w:val="both"/>
        <w:rPr>
          <w:rFonts w:ascii="Arial" w:hAnsi="Arial" w:cs="Arial"/>
          <w:szCs w:val="32"/>
          <w:lang w:val="en-US"/>
        </w:rPr>
      </w:pPr>
      <w:r>
        <w:rPr>
          <w:rFonts w:ascii="Arial" w:hAnsi="Arial" w:cs="Arial"/>
          <w:szCs w:val="32"/>
          <w:lang w:val="en-US"/>
        </w:rPr>
        <w:t>Nil.</w:t>
      </w:r>
    </w:p>
    <w:p w14:paraId="2F4BAEC0" w14:textId="77777777" w:rsidR="00F72816" w:rsidRDefault="00F72816" w:rsidP="00F72816">
      <w:pPr>
        <w:jc w:val="both"/>
        <w:rPr>
          <w:rFonts w:ascii="Arial" w:hAnsi="Arial" w:cs="Arial"/>
          <w:szCs w:val="32"/>
          <w:lang w:val="en-US"/>
        </w:rPr>
      </w:pPr>
    </w:p>
    <w:p w14:paraId="057BB992" w14:textId="77777777" w:rsidR="00F72816" w:rsidRPr="00AD73CC" w:rsidRDefault="00F72816" w:rsidP="00F72816">
      <w:pPr>
        <w:jc w:val="both"/>
        <w:rPr>
          <w:rFonts w:ascii="Arial" w:hAnsi="Arial" w:cs="Arial"/>
          <w:b/>
          <w:sz w:val="28"/>
          <w:szCs w:val="32"/>
          <w:lang w:val="en-US"/>
        </w:rPr>
      </w:pPr>
      <w:r w:rsidRPr="00AD73CC">
        <w:rPr>
          <w:rFonts w:ascii="Arial" w:hAnsi="Arial" w:cs="Arial"/>
          <w:b/>
          <w:sz w:val="28"/>
          <w:szCs w:val="32"/>
          <w:lang w:val="en-US"/>
        </w:rPr>
        <w:t>Consultation</w:t>
      </w:r>
    </w:p>
    <w:p w14:paraId="768AC3E4" w14:textId="77777777" w:rsidR="00F72816" w:rsidRPr="00AD73CC" w:rsidRDefault="00F72816" w:rsidP="00F72816">
      <w:pPr>
        <w:jc w:val="both"/>
        <w:rPr>
          <w:rFonts w:ascii="Arial" w:hAnsi="Arial" w:cs="Arial"/>
          <w:b/>
          <w:szCs w:val="32"/>
          <w:lang w:val="en-US"/>
        </w:rPr>
      </w:pPr>
    </w:p>
    <w:p w14:paraId="448A0853" w14:textId="77777777" w:rsidR="00F72816" w:rsidRDefault="00F72816" w:rsidP="00F72816">
      <w:pPr>
        <w:jc w:val="both"/>
        <w:rPr>
          <w:rFonts w:ascii="Arial" w:hAnsi="Arial" w:cs="Arial"/>
          <w:szCs w:val="32"/>
          <w:lang w:val="en-US"/>
        </w:rPr>
      </w:pPr>
      <w:r>
        <w:rPr>
          <w:rFonts w:ascii="Arial" w:hAnsi="Arial" w:cs="Arial"/>
          <w:szCs w:val="32"/>
          <w:lang w:val="en-US"/>
        </w:rPr>
        <w:t>Nil.</w:t>
      </w:r>
    </w:p>
    <w:p w14:paraId="7E6E33C9" w14:textId="77777777" w:rsidR="00F72816" w:rsidRDefault="00F72816" w:rsidP="00F72816">
      <w:pPr>
        <w:jc w:val="both"/>
        <w:rPr>
          <w:rFonts w:ascii="Arial" w:hAnsi="Arial" w:cs="Arial"/>
          <w:szCs w:val="32"/>
          <w:lang w:val="en-US"/>
        </w:rPr>
      </w:pPr>
    </w:p>
    <w:p w14:paraId="64C5ABD7" w14:textId="77777777" w:rsidR="00F72816" w:rsidRPr="00AD73CC" w:rsidRDefault="00F72816" w:rsidP="00F72816">
      <w:pPr>
        <w:jc w:val="both"/>
        <w:rPr>
          <w:rFonts w:ascii="Arial" w:hAnsi="Arial" w:cs="Arial"/>
          <w:szCs w:val="32"/>
          <w:lang w:val="en-US"/>
        </w:rPr>
      </w:pPr>
    </w:p>
    <w:p w14:paraId="0E5E40D5" w14:textId="77777777" w:rsidR="00F72816" w:rsidRPr="00AD73CC" w:rsidRDefault="00F72816" w:rsidP="00F72816">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0E9EA2B" w14:textId="77777777" w:rsidR="00F72816" w:rsidRPr="00AD73CC" w:rsidRDefault="00F72816" w:rsidP="00F72816">
      <w:pPr>
        <w:jc w:val="both"/>
        <w:rPr>
          <w:rFonts w:ascii="Arial" w:hAnsi="Arial" w:cs="Arial"/>
          <w:b/>
          <w:szCs w:val="32"/>
          <w:lang w:val="en-US"/>
        </w:rPr>
      </w:pPr>
    </w:p>
    <w:p w14:paraId="38C955B4" w14:textId="77777777" w:rsidR="00F72816" w:rsidRPr="00AD73CC" w:rsidRDefault="00F72816" w:rsidP="00F72816">
      <w:pPr>
        <w:jc w:val="both"/>
        <w:rPr>
          <w:rFonts w:ascii="Arial" w:hAnsi="Arial" w:cs="Arial"/>
          <w:b/>
          <w:szCs w:val="32"/>
          <w:lang w:val="en-US"/>
        </w:rPr>
      </w:pPr>
      <w:r>
        <w:rPr>
          <w:rFonts w:ascii="Arial" w:hAnsi="Arial" w:cs="Arial"/>
          <w:szCs w:val="32"/>
          <w:lang w:val="en-US"/>
        </w:rPr>
        <w:t>Nil.</w:t>
      </w:r>
    </w:p>
    <w:p w14:paraId="1A0D7693" w14:textId="36376B88" w:rsidR="00D87B8C" w:rsidRDefault="00D87B8C" w:rsidP="009A493D">
      <w:pPr>
        <w:jc w:val="both"/>
        <w:rPr>
          <w:rFonts w:ascii="Arial" w:hAnsi="Arial" w:cs="Arial"/>
          <w:szCs w:val="24"/>
        </w:rPr>
      </w:pPr>
    </w:p>
    <w:p w14:paraId="0724FFA6" w14:textId="31704278" w:rsidR="0038089E" w:rsidRDefault="0038089E" w:rsidP="009A493D">
      <w:pPr>
        <w:jc w:val="both"/>
        <w:rPr>
          <w:rFonts w:ascii="Arial" w:hAnsi="Arial" w:cs="Arial"/>
          <w:szCs w:val="24"/>
        </w:rPr>
      </w:pPr>
    </w:p>
    <w:p w14:paraId="3AB2D427" w14:textId="7981BED8" w:rsidR="0038089E" w:rsidRDefault="0038089E">
      <w:pPr>
        <w:rPr>
          <w:rFonts w:ascii="Arial" w:hAnsi="Arial" w:cs="Arial"/>
          <w:szCs w:val="24"/>
        </w:rPr>
      </w:pPr>
      <w:r>
        <w:rPr>
          <w:rFonts w:ascii="Arial" w:hAnsi="Arial" w:cs="Arial"/>
          <w:szCs w:val="24"/>
        </w:rPr>
        <w:br w:type="page"/>
      </w:r>
    </w:p>
    <w:p w14:paraId="29FEBD8B" w14:textId="77777777" w:rsidR="0038089E" w:rsidRPr="000A556F" w:rsidRDefault="0038089E" w:rsidP="00526AA1">
      <w:pPr>
        <w:pStyle w:val="Heading1"/>
        <w:numPr>
          <w:ilvl w:val="1"/>
          <w:numId w:val="10"/>
        </w:numPr>
        <w:tabs>
          <w:tab w:val="clear" w:pos="720"/>
          <w:tab w:val="clear" w:pos="2410"/>
          <w:tab w:val="left" w:pos="0"/>
        </w:tabs>
        <w:spacing w:before="0" w:after="0"/>
        <w:ind w:left="0" w:hanging="993"/>
        <w:rPr>
          <w:rFonts w:ascii="Arial" w:hAnsi="Arial" w:cs="Arial"/>
          <w:caps w:val="0"/>
          <w:sz w:val="24"/>
          <w:szCs w:val="24"/>
          <w:u w:val="none"/>
        </w:rPr>
      </w:pPr>
      <w:bookmarkStart w:id="31" w:name="_Toc10113669"/>
      <w:bookmarkStart w:id="32" w:name="_Toc11146961"/>
      <w:r>
        <w:rPr>
          <w:rFonts w:ascii="Arial" w:hAnsi="Arial" w:cs="Arial"/>
          <w:caps w:val="0"/>
          <w:sz w:val="24"/>
          <w:szCs w:val="24"/>
          <w:u w:val="none"/>
        </w:rPr>
        <w:lastRenderedPageBreak/>
        <w:t>Purchasing of Goods &amp; Services Council Policy</w:t>
      </w:r>
      <w:bookmarkEnd w:id="31"/>
      <w:bookmarkEnd w:id="32"/>
    </w:p>
    <w:p w14:paraId="2CBA5191" w14:textId="77777777" w:rsidR="0038089E" w:rsidRDefault="0038089E" w:rsidP="0038089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8505" w:type="dxa"/>
        <w:tblInd w:w="-5" w:type="dxa"/>
        <w:tblLook w:val="04A0" w:firstRow="1" w:lastRow="0" w:firstColumn="1" w:lastColumn="0" w:noHBand="0" w:noVBand="1"/>
      </w:tblPr>
      <w:tblGrid>
        <w:gridCol w:w="2521"/>
        <w:gridCol w:w="5984"/>
      </w:tblGrid>
      <w:tr w:rsidR="0038089E" w:rsidRPr="008A1B93" w14:paraId="6F327EE2" w14:textId="77777777" w:rsidTr="00BC7C79">
        <w:tc>
          <w:tcPr>
            <w:tcW w:w="2521" w:type="dxa"/>
          </w:tcPr>
          <w:p w14:paraId="02D80561" w14:textId="77777777" w:rsidR="0038089E" w:rsidRPr="00DD5B71" w:rsidRDefault="0038089E" w:rsidP="00BC7C79">
            <w:pPr>
              <w:jc w:val="both"/>
              <w:rPr>
                <w:rFonts w:ascii="Arial" w:hAnsi="Arial" w:cs="Arial"/>
                <w:b/>
                <w:szCs w:val="24"/>
                <w:lang w:val="en-AU"/>
              </w:rPr>
            </w:pPr>
            <w:r>
              <w:rPr>
                <w:rFonts w:ascii="Arial" w:hAnsi="Arial" w:cs="Arial"/>
                <w:b/>
                <w:szCs w:val="24"/>
                <w:lang w:val="en-AU"/>
              </w:rPr>
              <w:t>Owner</w:t>
            </w:r>
          </w:p>
        </w:tc>
        <w:tc>
          <w:tcPr>
            <w:tcW w:w="5984" w:type="dxa"/>
          </w:tcPr>
          <w:p w14:paraId="3452FFF7" w14:textId="77777777" w:rsidR="0038089E" w:rsidRPr="008A1B93" w:rsidRDefault="0038089E" w:rsidP="00BC7C79">
            <w:pPr>
              <w:jc w:val="both"/>
              <w:rPr>
                <w:rFonts w:ascii="Arial" w:hAnsi="Arial" w:cs="Arial"/>
                <w:szCs w:val="24"/>
                <w:lang w:val="en-AU"/>
              </w:rPr>
            </w:pPr>
            <w:r>
              <w:rPr>
                <w:rFonts w:ascii="Arial" w:hAnsi="Arial" w:cs="Arial"/>
                <w:szCs w:val="24"/>
                <w:lang w:val="en-AU"/>
              </w:rPr>
              <w:t>City of Nedlands</w:t>
            </w:r>
          </w:p>
        </w:tc>
      </w:tr>
      <w:tr w:rsidR="0038089E" w:rsidRPr="008A1B93" w14:paraId="7B320E33" w14:textId="77777777" w:rsidTr="00BC7C79">
        <w:tc>
          <w:tcPr>
            <w:tcW w:w="2521" w:type="dxa"/>
          </w:tcPr>
          <w:p w14:paraId="7F3A9C9F" w14:textId="77777777" w:rsidR="0038089E" w:rsidRPr="00DD5B71" w:rsidRDefault="0038089E" w:rsidP="00BC7C79">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06977361" w14:textId="77777777" w:rsidR="0038089E" w:rsidRPr="00E86F62" w:rsidRDefault="0038089E" w:rsidP="00BC7C79">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38089E" w:rsidRPr="008A1B93" w14:paraId="42A4E24E" w14:textId="77777777" w:rsidTr="00BC7C79">
        <w:tc>
          <w:tcPr>
            <w:tcW w:w="2521" w:type="dxa"/>
          </w:tcPr>
          <w:p w14:paraId="4A57C30C" w14:textId="77777777" w:rsidR="0038089E" w:rsidRPr="00DD5B71" w:rsidRDefault="0038089E" w:rsidP="00BC7C79">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23E27B67" w14:textId="77777777" w:rsidR="0038089E" w:rsidRPr="000F54FB" w:rsidRDefault="0038089E" w:rsidP="00BC7C79">
            <w:pPr>
              <w:jc w:val="both"/>
              <w:rPr>
                <w:rFonts w:ascii="Arial" w:hAnsi="Arial" w:cs="Arial"/>
                <w:szCs w:val="24"/>
                <w:lang w:val="en-AU"/>
              </w:rPr>
            </w:pPr>
            <w:r w:rsidRPr="000F54FB">
              <w:rPr>
                <w:rFonts w:ascii="Arial" w:hAnsi="Arial" w:cs="Arial"/>
                <w:szCs w:val="24"/>
                <w:lang w:val="en-AU"/>
              </w:rPr>
              <w:t>Lorraine Driscoll – Director Corporate &amp; Strategy</w:t>
            </w:r>
          </w:p>
        </w:tc>
      </w:tr>
      <w:tr w:rsidR="0038089E" w:rsidRPr="008A1B93" w14:paraId="7567D97A" w14:textId="77777777" w:rsidTr="00BC7C79">
        <w:tc>
          <w:tcPr>
            <w:tcW w:w="2521" w:type="dxa"/>
          </w:tcPr>
          <w:p w14:paraId="4A8A938A" w14:textId="77777777" w:rsidR="0038089E" w:rsidRPr="00DD5B71" w:rsidRDefault="0038089E" w:rsidP="00BC7C79">
            <w:pPr>
              <w:jc w:val="both"/>
              <w:rPr>
                <w:rFonts w:ascii="Arial" w:hAnsi="Arial" w:cs="Arial"/>
                <w:b/>
                <w:szCs w:val="24"/>
                <w:lang w:val="en-AU"/>
              </w:rPr>
            </w:pPr>
            <w:r>
              <w:rPr>
                <w:rFonts w:ascii="Arial" w:hAnsi="Arial" w:cs="Arial"/>
                <w:b/>
                <w:szCs w:val="24"/>
                <w:lang w:val="en-AU"/>
              </w:rPr>
              <w:t>Attachments</w:t>
            </w:r>
          </w:p>
        </w:tc>
        <w:tc>
          <w:tcPr>
            <w:tcW w:w="5984" w:type="dxa"/>
          </w:tcPr>
          <w:p w14:paraId="414B00BB" w14:textId="77777777" w:rsidR="0038089E" w:rsidRPr="00B83FCB" w:rsidRDefault="0038089E" w:rsidP="00526AA1">
            <w:pPr>
              <w:pStyle w:val="ListParagraph"/>
              <w:numPr>
                <w:ilvl w:val="0"/>
                <w:numId w:val="13"/>
              </w:numPr>
              <w:ind w:left="353"/>
              <w:jc w:val="both"/>
              <w:rPr>
                <w:rFonts w:ascii="Arial" w:hAnsi="Arial" w:cs="Arial"/>
                <w:szCs w:val="32"/>
                <w:lang w:val="en-US"/>
              </w:rPr>
            </w:pPr>
            <w:r w:rsidRPr="00996DFE">
              <w:rPr>
                <w:rFonts w:ascii="Arial" w:hAnsi="Arial" w:cs="Arial"/>
                <w:szCs w:val="32"/>
                <w:lang w:val="en-US"/>
              </w:rPr>
              <w:t>Purchasing of Goods &amp; Services Council Policy</w:t>
            </w:r>
          </w:p>
        </w:tc>
      </w:tr>
    </w:tbl>
    <w:p w14:paraId="2FA7D441" w14:textId="0427C020" w:rsidR="00040326" w:rsidRDefault="00040326" w:rsidP="0038089E">
      <w:pPr>
        <w:rPr>
          <w:rFonts w:ascii="Arial" w:hAnsi="Arial" w:cs="Arial"/>
          <w:b/>
          <w:szCs w:val="32"/>
          <w:lang w:val="en-US"/>
        </w:rPr>
      </w:pPr>
    </w:p>
    <w:p w14:paraId="3E4EA6B6" w14:textId="46797B06" w:rsidR="00CE01AF" w:rsidRPr="006D752D" w:rsidRDefault="00CE01AF" w:rsidP="00D803F3">
      <w:pPr>
        <w:jc w:val="both"/>
        <w:rPr>
          <w:rFonts w:ascii="Arial" w:hAnsi="Arial" w:cs="Arial"/>
          <w:b/>
          <w:szCs w:val="24"/>
        </w:rPr>
      </w:pPr>
      <w:r w:rsidRPr="006D752D">
        <w:rPr>
          <w:rFonts w:ascii="Arial" w:hAnsi="Arial" w:cs="Arial"/>
          <w:b/>
          <w:szCs w:val="24"/>
        </w:rPr>
        <w:t xml:space="preserve">Regulation 11(da) </w:t>
      </w:r>
      <w:r w:rsidR="009D36BF">
        <w:rPr>
          <w:rFonts w:ascii="Arial" w:hAnsi="Arial" w:cs="Arial"/>
          <w:b/>
          <w:szCs w:val="24"/>
        </w:rPr>
        <w:t>–</w:t>
      </w:r>
      <w:r w:rsidRPr="006D752D">
        <w:rPr>
          <w:rFonts w:ascii="Arial" w:hAnsi="Arial" w:cs="Arial"/>
          <w:b/>
          <w:szCs w:val="24"/>
        </w:rPr>
        <w:t xml:space="preserve"> </w:t>
      </w:r>
      <w:r w:rsidR="009D36BF">
        <w:rPr>
          <w:rFonts w:ascii="Arial" w:hAnsi="Arial" w:cs="Arial"/>
          <w:b/>
          <w:szCs w:val="24"/>
        </w:rPr>
        <w:t>Not Applicable – Recommendation Adopted</w:t>
      </w:r>
    </w:p>
    <w:p w14:paraId="6A5E6EDA" w14:textId="77777777" w:rsidR="00CE01AF" w:rsidRPr="006D752D" w:rsidRDefault="00CE01AF" w:rsidP="00D803F3">
      <w:pPr>
        <w:jc w:val="both"/>
        <w:rPr>
          <w:rFonts w:ascii="Arial" w:hAnsi="Arial" w:cs="Arial"/>
          <w:szCs w:val="24"/>
        </w:rPr>
      </w:pPr>
    </w:p>
    <w:p w14:paraId="3D33D69E" w14:textId="3D03A048" w:rsidR="00665981" w:rsidRPr="00147AEA" w:rsidRDefault="00665981" w:rsidP="00040326">
      <w:pPr>
        <w:rPr>
          <w:rFonts w:ascii="Arial" w:hAnsi="Arial" w:cs="Arial"/>
          <w:szCs w:val="24"/>
        </w:rPr>
      </w:pPr>
      <w:r w:rsidRPr="00147AEA">
        <w:rPr>
          <w:rFonts w:ascii="Arial" w:hAnsi="Arial" w:cs="Arial"/>
          <w:szCs w:val="24"/>
        </w:rPr>
        <w:t>Moved –</w:t>
      </w:r>
      <w:r w:rsidR="00BE1187">
        <w:rPr>
          <w:rFonts w:ascii="Arial" w:hAnsi="Arial" w:cs="Arial"/>
          <w:szCs w:val="24"/>
        </w:rPr>
        <w:t xml:space="preserve"> </w:t>
      </w:r>
      <w:r w:rsidR="00037EF7">
        <w:rPr>
          <w:rFonts w:ascii="Arial" w:hAnsi="Arial" w:cs="Arial"/>
          <w:szCs w:val="24"/>
        </w:rPr>
        <w:t>Mayor Hipkins</w:t>
      </w:r>
    </w:p>
    <w:p w14:paraId="08BD465D" w14:textId="7FCA3747" w:rsidR="00665981" w:rsidRDefault="00665981" w:rsidP="00440A78">
      <w:pPr>
        <w:jc w:val="both"/>
        <w:rPr>
          <w:rFonts w:ascii="Arial" w:hAnsi="Arial" w:cs="Arial"/>
          <w:szCs w:val="24"/>
        </w:rPr>
      </w:pPr>
      <w:r w:rsidRPr="00147AEA">
        <w:rPr>
          <w:rFonts w:ascii="Arial" w:hAnsi="Arial" w:cs="Arial"/>
          <w:szCs w:val="24"/>
        </w:rPr>
        <w:t xml:space="preserve">Seconded – </w:t>
      </w:r>
      <w:r w:rsidR="00BE1187">
        <w:rPr>
          <w:rFonts w:ascii="Arial" w:hAnsi="Arial" w:cs="Arial"/>
          <w:szCs w:val="24"/>
        </w:rPr>
        <w:t>Mr P</w:t>
      </w:r>
      <w:r w:rsidRPr="00147AEA">
        <w:rPr>
          <w:rFonts w:ascii="Arial" w:hAnsi="Arial" w:cs="Arial"/>
          <w:szCs w:val="24"/>
        </w:rPr>
        <w:t xml:space="preserve"> </w:t>
      </w:r>
      <w:proofErr w:type="spellStart"/>
      <w:r w:rsidR="00037EF7">
        <w:rPr>
          <w:rFonts w:ascii="Arial" w:hAnsi="Arial" w:cs="Arial"/>
          <w:szCs w:val="24"/>
        </w:rPr>
        <w:t>Setchell</w:t>
      </w:r>
      <w:proofErr w:type="spellEnd"/>
    </w:p>
    <w:p w14:paraId="1DE37C80" w14:textId="51707359" w:rsidR="00040326" w:rsidRPr="006D752D" w:rsidRDefault="00040326" w:rsidP="00D803F3">
      <w:pPr>
        <w:jc w:val="both"/>
        <w:rPr>
          <w:rFonts w:ascii="Arial" w:hAnsi="Arial" w:cs="Arial"/>
          <w:szCs w:val="24"/>
        </w:rPr>
      </w:pPr>
    </w:p>
    <w:p w14:paraId="3B2BFA7D" w14:textId="5AD819C8" w:rsidR="00040326" w:rsidRPr="006D752D" w:rsidRDefault="00040326" w:rsidP="00D803F3">
      <w:pPr>
        <w:jc w:val="both"/>
        <w:rPr>
          <w:rFonts w:ascii="Arial" w:hAnsi="Arial" w:cs="Arial"/>
          <w:b/>
          <w:szCs w:val="24"/>
        </w:rPr>
      </w:pPr>
      <w:r w:rsidRPr="006D752D">
        <w:rPr>
          <w:rFonts w:ascii="Arial" w:hAnsi="Arial" w:cs="Arial"/>
          <w:b/>
          <w:szCs w:val="24"/>
        </w:rPr>
        <w:t xml:space="preserve">That the Recommendation to </w:t>
      </w:r>
      <w:r w:rsidR="007B3A29">
        <w:rPr>
          <w:rFonts w:ascii="Arial" w:hAnsi="Arial" w:cs="Arial"/>
          <w:b/>
          <w:szCs w:val="24"/>
        </w:rPr>
        <w:t>Committee</w:t>
      </w:r>
      <w:r w:rsidRPr="006D752D">
        <w:rPr>
          <w:rFonts w:ascii="Arial" w:hAnsi="Arial" w:cs="Arial"/>
          <w:b/>
          <w:szCs w:val="24"/>
        </w:rPr>
        <w:t xml:space="preserve"> be adopted.</w:t>
      </w:r>
    </w:p>
    <w:p w14:paraId="21356BE6" w14:textId="2B6A8615" w:rsidR="00040326" w:rsidRPr="006D752D" w:rsidRDefault="00040326" w:rsidP="00D803F3">
      <w:pPr>
        <w:jc w:val="both"/>
        <w:rPr>
          <w:rFonts w:ascii="Arial" w:hAnsi="Arial" w:cs="Arial"/>
          <w:szCs w:val="24"/>
        </w:rPr>
      </w:pPr>
      <w:r w:rsidRPr="006D752D">
        <w:rPr>
          <w:rFonts w:ascii="Arial" w:hAnsi="Arial" w:cs="Arial"/>
          <w:szCs w:val="24"/>
        </w:rPr>
        <w:t>(Printed below for ease of reference)</w:t>
      </w:r>
    </w:p>
    <w:p w14:paraId="6043FAEA" w14:textId="0456B1D3" w:rsidR="007B3A29" w:rsidRPr="00147AEA" w:rsidRDefault="007B3A29" w:rsidP="007B3A29">
      <w:pPr>
        <w:jc w:val="right"/>
        <w:rPr>
          <w:rFonts w:ascii="Arial" w:hAnsi="Arial" w:cs="Arial"/>
          <w:b/>
          <w:szCs w:val="24"/>
        </w:rPr>
      </w:pPr>
      <w:r>
        <w:rPr>
          <w:rFonts w:ascii="Arial" w:hAnsi="Arial" w:cs="Arial"/>
          <w:b/>
          <w:szCs w:val="24"/>
        </w:rPr>
        <w:t>CARRIED UNANIMOUSLY 5/-</w:t>
      </w:r>
    </w:p>
    <w:p w14:paraId="30AB8C07" w14:textId="19A4F4DF" w:rsidR="00040326" w:rsidRPr="00147AEA" w:rsidRDefault="00040326" w:rsidP="00440A78">
      <w:pPr>
        <w:jc w:val="both"/>
        <w:rPr>
          <w:rFonts w:ascii="Arial" w:hAnsi="Arial" w:cs="Arial"/>
          <w:szCs w:val="24"/>
        </w:rPr>
      </w:pPr>
    </w:p>
    <w:p w14:paraId="604124E4" w14:textId="4F28ACB1" w:rsidR="00665981" w:rsidRPr="00147AEA" w:rsidRDefault="007B3A29" w:rsidP="00440A78">
      <w:pPr>
        <w:jc w:val="both"/>
        <w:rPr>
          <w:rFonts w:ascii="Arial" w:hAnsi="Arial" w:cs="Arial"/>
          <w:szCs w:val="24"/>
        </w:rPr>
      </w:pPr>
      <w:r>
        <w:rPr>
          <w:rFonts w:ascii="Arial" w:hAnsi="Arial" w:cs="Arial"/>
          <w:b/>
          <w:noProof/>
          <w:szCs w:val="32"/>
          <w:lang w:val="en-US"/>
        </w:rPr>
        <mc:AlternateContent>
          <mc:Choice Requires="wps">
            <w:drawing>
              <wp:anchor distT="0" distB="0" distL="114300" distR="114300" simplePos="0" relativeHeight="251665408" behindDoc="1" locked="0" layoutInCell="1" allowOverlap="1" wp14:anchorId="61D08F89" wp14:editId="51BA4B67">
                <wp:simplePos x="0" y="0"/>
                <wp:positionH relativeFrom="column">
                  <wp:posOffset>-50588</wp:posOffset>
                </wp:positionH>
                <wp:positionV relativeFrom="paragraph">
                  <wp:posOffset>154517</wp:posOffset>
                </wp:positionV>
                <wp:extent cx="5382260" cy="1652694"/>
                <wp:effectExtent l="0" t="0" r="27940" b="24130"/>
                <wp:wrapNone/>
                <wp:docPr id="9" name="Rectangle 9"/>
                <wp:cNvGraphicFramePr/>
                <a:graphic xmlns:a="http://schemas.openxmlformats.org/drawingml/2006/main">
                  <a:graphicData uri="http://schemas.microsoft.com/office/word/2010/wordprocessingShape">
                    <wps:wsp>
                      <wps:cNvSpPr/>
                      <wps:spPr>
                        <a:xfrm>
                          <a:off x="0" y="0"/>
                          <a:ext cx="5382260" cy="1652694"/>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C6DEF" id="Rectangle 9" o:spid="_x0000_s1026" style="position:absolute;margin-left:-4pt;margin-top:12.15pt;width:423.8pt;height:13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" fillcolor="#d8d8d8 [2732]" strokecolor="#d8d8d8 [2732]" strokeweight="2pt"/>
            </w:pict>
          </mc:Fallback>
        </mc:AlternateContent>
      </w:r>
    </w:p>
    <w:p w14:paraId="732B81DC" w14:textId="77777777" w:rsidR="0081470E" w:rsidRDefault="0081470E" w:rsidP="0081470E">
      <w:pPr>
        <w:jc w:val="both"/>
        <w:rPr>
          <w:rFonts w:ascii="Arial" w:hAnsi="Arial" w:cs="Arial"/>
          <w:b/>
          <w:sz w:val="28"/>
        </w:rPr>
      </w:pPr>
      <w:r>
        <w:rPr>
          <w:rFonts w:ascii="Arial" w:hAnsi="Arial" w:cs="Arial"/>
          <w:b/>
          <w:sz w:val="28"/>
        </w:rPr>
        <w:t xml:space="preserve">Committee Recommendation / </w:t>
      </w:r>
      <w:r w:rsidRPr="0020550E">
        <w:rPr>
          <w:rFonts w:ascii="Arial" w:hAnsi="Arial" w:cs="Arial"/>
          <w:b/>
          <w:sz w:val="28"/>
        </w:rPr>
        <w:t>Recommendation to Committee</w:t>
      </w:r>
    </w:p>
    <w:p w14:paraId="2A0BD08B" w14:textId="77777777" w:rsidR="00665981" w:rsidRPr="00AD73CC" w:rsidRDefault="00665981" w:rsidP="00665981">
      <w:pPr>
        <w:jc w:val="both"/>
        <w:rPr>
          <w:rFonts w:ascii="Arial" w:hAnsi="Arial" w:cs="Arial"/>
          <w:b/>
          <w:szCs w:val="32"/>
          <w:lang w:val="en-US"/>
        </w:rPr>
      </w:pPr>
    </w:p>
    <w:p w14:paraId="224C2B01" w14:textId="77777777" w:rsidR="00665981" w:rsidRPr="00AE38B3" w:rsidRDefault="00665981" w:rsidP="00665981">
      <w:pPr>
        <w:jc w:val="both"/>
        <w:rPr>
          <w:rFonts w:ascii="Arial" w:hAnsi="Arial" w:cs="Arial"/>
          <w:b/>
          <w:szCs w:val="32"/>
          <w:lang w:val="en-US"/>
        </w:rPr>
      </w:pPr>
      <w:r w:rsidRPr="00AE38B3">
        <w:rPr>
          <w:rFonts w:ascii="Arial" w:hAnsi="Arial" w:cs="Arial"/>
          <w:b/>
          <w:szCs w:val="32"/>
          <w:lang w:val="en-US"/>
        </w:rPr>
        <w:t>The Audit and Risk Committee:</w:t>
      </w:r>
    </w:p>
    <w:p w14:paraId="5F1A9C47" w14:textId="77777777" w:rsidR="00665981" w:rsidRDefault="00665981" w:rsidP="00665981">
      <w:pPr>
        <w:jc w:val="both"/>
        <w:rPr>
          <w:rFonts w:ascii="Arial" w:hAnsi="Arial" w:cs="Arial"/>
          <w:b/>
          <w:szCs w:val="32"/>
          <w:lang w:val="en-US"/>
        </w:rPr>
      </w:pPr>
      <w:r w:rsidRPr="00AE38B3">
        <w:rPr>
          <w:rFonts w:ascii="Arial" w:hAnsi="Arial" w:cs="Arial"/>
          <w:b/>
          <w:szCs w:val="32"/>
          <w:lang w:val="en-US"/>
        </w:rPr>
        <w:t xml:space="preserve"> </w:t>
      </w:r>
    </w:p>
    <w:p w14:paraId="1AEA449C" w14:textId="3D694847" w:rsidR="00665981" w:rsidRDefault="00665981" w:rsidP="007B3A29">
      <w:pPr>
        <w:pStyle w:val="ListParagraph"/>
        <w:numPr>
          <w:ilvl w:val="0"/>
          <w:numId w:val="14"/>
        </w:numPr>
        <w:ind w:left="567" w:hanging="567"/>
        <w:contextualSpacing/>
        <w:jc w:val="both"/>
        <w:rPr>
          <w:rFonts w:ascii="Arial" w:hAnsi="Arial" w:cs="Arial"/>
          <w:szCs w:val="32"/>
          <w:lang w:val="en-US"/>
        </w:rPr>
      </w:pPr>
      <w:r w:rsidRPr="00AE38B3">
        <w:rPr>
          <w:rFonts w:ascii="Arial" w:hAnsi="Arial" w:cs="Arial"/>
          <w:b/>
          <w:szCs w:val="32"/>
          <w:lang w:val="en-US"/>
        </w:rPr>
        <w:t>receives th</w:t>
      </w:r>
      <w:r>
        <w:rPr>
          <w:rFonts w:ascii="Arial" w:hAnsi="Arial" w:cs="Arial"/>
          <w:b/>
          <w:szCs w:val="32"/>
          <w:lang w:val="en-US"/>
        </w:rPr>
        <w:t>is</w:t>
      </w:r>
      <w:r w:rsidRPr="00AE38B3">
        <w:rPr>
          <w:rFonts w:ascii="Arial" w:hAnsi="Arial" w:cs="Arial"/>
          <w:b/>
          <w:szCs w:val="32"/>
          <w:lang w:val="en-US"/>
        </w:rPr>
        <w:t xml:space="preserve"> report and notes the information and contents of the report</w:t>
      </w:r>
      <w:r>
        <w:rPr>
          <w:rFonts w:ascii="Arial" w:hAnsi="Arial" w:cs="Arial"/>
          <w:szCs w:val="32"/>
          <w:lang w:val="en-US"/>
        </w:rPr>
        <w:t xml:space="preserve">; </w:t>
      </w:r>
      <w:r w:rsidRPr="00720061">
        <w:rPr>
          <w:rFonts w:ascii="Arial" w:hAnsi="Arial" w:cs="Arial"/>
          <w:b/>
          <w:szCs w:val="32"/>
          <w:lang w:val="en-US"/>
        </w:rPr>
        <w:t>and</w:t>
      </w:r>
    </w:p>
    <w:p w14:paraId="2856CEF8" w14:textId="77777777" w:rsidR="00665981" w:rsidRDefault="00665981" w:rsidP="007B3A29">
      <w:pPr>
        <w:pStyle w:val="ListParagraph"/>
        <w:ind w:left="567" w:hanging="567"/>
        <w:jc w:val="both"/>
        <w:rPr>
          <w:rFonts w:ascii="Arial" w:hAnsi="Arial" w:cs="Arial"/>
          <w:szCs w:val="32"/>
          <w:lang w:val="en-US"/>
        </w:rPr>
      </w:pPr>
      <w:r>
        <w:rPr>
          <w:rFonts w:ascii="Arial" w:hAnsi="Arial" w:cs="Arial"/>
          <w:szCs w:val="32"/>
          <w:lang w:val="en-US"/>
        </w:rPr>
        <w:t xml:space="preserve"> </w:t>
      </w:r>
    </w:p>
    <w:p w14:paraId="254EBFB6" w14:textId="77777777" w:rsidR="00665981" w:rsidRPr="00720061" w:rsidRDefault="00665981" w:rsidP="007B3A29">
      <w:pPr>
        <w:pStyle w:val="ListParagraph"/>
        <w:numPr>
          <w:ilvl w:val="0"/>
          <w:numId w:val="14"/>
        </w:numPr>
        <w:ind w:left="567" w:hanging="567"/>
        <w:contextualSpacing/>
        <w:jc w:val="both"/>
        <w:rPr>
          <w:rFonts w:ascii="Arial" w:hAnsi="Arial" w:cs="Arial"/>
          <w:b/>
          <w:szCs w:val="32"/>
          <w:lang w:val="en-US"/>
        </w:rPr>
      </w:pPr>
      <w:r>
        <w:rPr>
          <w:rFonts w:ascii="Arial" w:hAnsi="Arial" w:cs="Arial"/>
          <w:b/>
          <w:szCs w:val="32"/>
          <w:lang w:val="en-US"/>
        </w:rPr>
        <w:t xml:space="preserve">recommends Council’s adoption of the enhanced </w:t>
      </w:r>
      <w:r w:rsidRPr="002506AB">
        <w:rPr>
          <w:rFonts w:ascii="Arial" w:hAnsi="Arial" w:cs="Arial"/>
          <w:b/>
          <w:szCs w:val="32"/>
          <w:lang w:val="en-US"/>
        </w:rPr>
        <w:t>Purchasing of Goods &amp; Services Council Policy</w:t>
      </w:r>
      <w:r>
        <w:rPr>
          <w:rFonts w:ascii="Arial" w:hAnsi="Arial" w:cs="Arial"/>
          <w:b/>
          <w:szCs w:val="32"/>
          <w:lang w:val="en-US"/>
        </w:rPr>
        <w:t>.</w:t>
      </w:r>
    </w:p>
    <w:p w14:paraId="3DE1C639" w14:textId="39E94A35" w:rsidR="00665981" w:rsidRPr="00147AEA" w:rsidRDefault="00665981" w:rsidP="00440A78">
      <w:pPr>
        <w:jc w:val="right"/>
        <w:rPr>
          <w:rFonts w:ascii="Arial" w:hAnsi="Arial" w:cs="Arial"/>
          <w:b/>
          <w:szCs w:val="24"/>
        </w:rPr>
      </w:pPr>
    </w:p>
    <w:p w14:paraId="11898026" w14:textId="6305E760" w:rsidR="00665981" w:rsidRDefault="00665981" w:rsidP="0038089E">
      <w:pPr>
        <w:jc w:val="both"/>
        <w:rPr>
          <w:rFonts w:ascii="Arial" w:hAnsi="Arial" w:cs="Arial"/>
          <w:b/>
          <w:szCs w:val="32"/>
          <w:lang w:val="en-US"/>
        </w:rPr>
      </w:pPr>
    </w:p>
    <w:p w14:paraId="78274F57" w14:textId="77777777" w:rsidR="00665981" w:rsidRPr="00AD73CC" w:rsidRDefault="00665981" w:rsidP="00665981">
      <w:pPr>
        <w:jc w:val="both"/>
        <w:rPr>
          <w:rFonts w:ascii="Arial" w:hAnsi="Arial" w:cs="Arial"/>
          <w:b/>
          <w:sz w:val="28"/>
          <w:szCs w:val="32"/>
          <w:lang w:val="en-US"/>
        </w:rPr>
      </w:pPr>
      <w:r w:rsidRPr="00AD73CC">
        <w:rPr>
          <w:rFonts w:ascii="Arial" w:hAnsi="Arial" w:cs="Arial"/>
          <w:b/>
          <w:sz w:val="28"/>
          <w:szCs w:val="32"/>
          <w:lang w:val="en-US"/>
        </w:rPr>
        <w:t>Executive Summary</w:t>
      </w:r>
    </w:p>
    <w:p w14:paraId="171BBBC3" w14:textId="77777777" w:rsidR="00665981" w:rsidRPr="00AD73CC" w:rsidRDefault="00665981" w:rsidP="00665981">
      <w:pPr>
        <w:jc w:val="both"/>
        <w:rPr>
          <w:rFonts w:ascii="Arial" w:hAnsi="Arial" w:cs="Arial"/>
          <w:b/>
          <w:szCs w:val="32"/>
          <w:lang w:val="en-US"/>
        </w:rPr>
      </w:pPr>
    </w:p>
    <w:p w14:paraId="1DFEE4C2" w14:textId="77777777" w:rsidR="00665981" w:rsidRDefault="00665981" w:rsidP="00665981">
      <w:pPr>
        <w:jc w:val="both"/>
        <w:rPr>
          <w:rFonts w:ascii="Arial" w:hAnsi="Arial" w:cs="Arial"/>
          <w:b/>
          <w:szCs w:val="32"/>
          <w:lang w:val="en-US"/>
        </w:rPr>
      </w:pPr>
      <w:r>
        <w:rPr>
          <w:rFonts w:ascii="Arial" w:hAnsi="Arial" w:cs="Arial"/>
          <w:szCs w:val="32"/>
          <w:lang w:val="en-US"/>
        </w:rPr>
        <w:t xml:space="preserve">The Purchasing of Goods &amp; Services Council Policy has been updated to incorporate recommendations made as part of the Procurement and Accounts Payable Process Audit conducted by the City’s Internal Auditors earlier this year. The report is presented to inform the Audit and Risk Committee about these amendments and enable them to review the changes made. </w:t>
      </w:r>
    </w:p>
    <w:p w14:paraId="0F972E52" w14:textId="77777777" w:rsidR="0038089E" w:rsidRPr="00AD73CC" w:rsidRDefault="0038089E" w:rsidP="0038089E">
      <w:pPr>
        <w:jc w:val="both"/>
        <w:rPr>
          <w:rFonts w:ascii="Arial" w:hAnsi="Arial" w:cs="Arial"/>
          <w:b/>
          <w:szCs w:val="32"/>
          <w:lang w:val="en-US"/>
        </w:rPr>
      </w:pPr>
    </w:p>
    <w:p w14:paraId="35D8C313" w14:textId="77777777" w:rsidR="0038089E" w:rsidRPr="00AD73CC" w:rsidRDefault="0038089E" w:rsidP="0038089E">
      <w:pPr>
        <w:jc w:val="both"/>
        <w:rPr>
          <w:rFonts w:ascii="Arial" w:hAnsi="Arial" w:cs="Arial"/>
          <w:b/>
          <w:sz w:val="28"/>
          <w:szCs w:val="32"/>
          <w:lang w:val="en-US"/>
        </w:rPr>
      </w:pPr>
      <w:r>
        <w:rPr>
          <w:rFonts w:ascii="Arial" w:hAnsi="Arial" w:cs="Arial"/>
          <w:b/>
          <w:sz w:val="28"/>
          <w:szCs w:val="32"/>
          <w:lang w:val="en-US"/>
        </w:rPr>
        <w:t>Discussion/Overview</w:t>
      </w:r>
    </w:p>
    <w:p w14:paraId="57C08E16" w14:textId="77777777" w:rsidR="0038089E" w:rsidRDefault="0038089E" w:rsidP="0038089E">
      <w:pPr>
        <w:jc w:val="both"/>
        <w:rPr>
          <w:rFonts w:ascii="Arial" w:hAnsi="Arial" w:cs="Arial"/>
          <w:szCs w:val="32"/>
          <w:lang w:val="en-US"/>
        </w:rPr>
      </w:pPr>
    </w:p>
    <w:p w14:paraId="1117C833" w14:textId="3D7179E2" w:rsidR="0038089E" w:rsidRDefault="0038089E" w:rsidP="0038089E">
      <w:pPr>
        <w:jc w:val="both"/>
        <w:rPr>
          <w:rFonts w:ascii="Arial" w:hAnsi="Arial" w:cs="Arial"/>
          <w:szCs w:val="24"/>
          <w:lang w:val="en-US"/>
        </w:rPr>
      </w:pPr>
      <w:r w:rsidRPr="26001E66">
        <w:rPr>
          <w:rFonts w:ascii="Arial" w:hAnsi="Arial" w:cs="Arial"/>
          <w:szCs w:val="24"/>
          <w:lang w:val="en-US"/>
        </w:rPr>
        <w:t xml:space="preserve">To meet the requirements of the Regulation 17 of the Local Government (Audit) Regulations 1996, Moore Stephens have been appointed as the City’s Internal Auditors. As a part of the scope of the work to be performed for the first year, the Internal Auditors performed an audit on the City’s Procurement and Accounts Payable Process. The audit work on these functions was completed in January 2019 and the detailed report was issued by Moore Stephens highlighting their audit findings and recommendations. At the time, the City’s </w:t>
      </w:r>
      <w:r w:rsidRPr="26001E66">
        <w:rPr>
          <w:rFonts w:ascii="Arial" w:hAnsi="Arial" w:cs="Arial"/>
          <w:szCs w:val="24"/>
          <w:lang w:val="en-US"/>
        </w:rPr>
        <w:lastRenderedPageBreak/>
        <w:t xml:space="preserve">Management reviewed those findings and provided appropriate comments for each finding and recommendation. </w:t>
      </w:r>
    </w:p>
    <w:p w14:paraId="455DB1BC" w14:textId="77777777" w:rsidR="009D36BF" w:rsidRDefault="009D36BF" w:rsidP="0038089E">
      <w:pPr>
        <w:jc w:val="both"/>
        <w:rPr>
          <w:rFonts w:ascii="Arial" w:hAnsi="Arial" w:cs="Arial"/>
          <w:szCs w:val="24"/>
          <w:lang w:val="en-US"/>
        </w:rPr>
      </w:pPr>
    </w:p>
    <w:p w14:paraId="23210038" w14:textId="77777777" w:rsidR="0038089E" w:rsidRDefault="0038089E" w:rsidP="0038089E">
      <w:pPr>
        <w:jc w:val="both"/>
        <w:rPr>
          <w:rFonts w:ascii="Arial" w:hAnsi="Arial" w:cs="Arial"/>
          <w:szCs w:val="24"/>
          <w:lang w:val="en-US"/>
        </w:rPr>
      </w:pPr>
      <w:r>
        <w:rPr>
          <w:rFonts w:ascii="Arial" w:hAnsi="Arial" w:cs="Arial"/>
          <w:szCs w:val="24"/>
          <w:lang w:val="en-US"/>
        </w:rPr>
        <w:t>Some</w:t>
      </w:r>
      <w:r w:rsidRPr="23ABF0CC">
        <w:rPr>
          <w:rFonts w:ascii="Arial" w:hAnsi="Arial" w:cs="Arial"/>
          <w:szCs w:val="24"/>
          <w:lang w:val="en-US"/>
        </w:rPr>
        <w:t xml:space="preserve"> of these findings and recommendations were related to the existing adopted Council’s Purchasing of Goods &amp; Services Policy. Accordingly, Management implemented those recommendations and updated the existing adopted policy to further enhance and make it more compliant from legislative and internal controls perspective. Additional revision (above those by recommended by the Auditors) were made by Management to make the policy comprehensive, precise and ad</w:t>
      </w:r>
      <w:r>
        <w:rPr>
          <w:rFonts w:ascii="Arial" w:hAnsi="Arial" w:cs="Arial"/>
          <w:szCs w:val="24"/>
          <w:lang w:val="en-US"/>
        </w:rPr>
        <w:t>a</w:t>
      </w:r>
      <w:r w:rsidRPr="23ABF0CC">
        <w:rPr>
          <w:rFonts w:ascii="Arial" w:hAnsi="Arial" w:cs="Arial"/>
          <w:szCs w:val="24"/>
          <w:lang w:val="en-US"/>
        </w:rPr>
        <w:t xml:space="preserve">ptive to the City’s operational requirements.  </w:t>
      </w:r>
    </w:p>
    <w:p w14:paraId="44122A7A" w14:textId="77777777" w:rsidR="0038089E" w:rsidRDefault="0038089E" w:rsidP="0038089E">
      <w:pPr>
        <w:jc w:val="both"/>
        <w:rPr>
          <w:rFonts w:ascii="Arial" w:hAnsi="Arial" w:cs="Arial"/>
          <w:szCs w:val="32"/>
          <w:lang w:val="en-US"/>
        </w:rPr>
      </w:pPr>
    </w:p>
    <w:p w14:paraId="07F464C3" w14:textId="77777777" w:rsidR="0038089E" w:rsidRPr="009B70F5" w:rsidRDefault="0038089E" w:rsidP="0038089E">
      <w:pPr>
        <w:jc w:val="both"/>
        <w:rPr>
          <w:rFonts w:ascii="Arial" w:hAnsi="Arial" w:cs="Arial"/>
          <w:szCs w:val="32"/>
          <w:lang w:val="en-US"/>
        </w:rPr>
      </w:pPr>
      <w:r>
        <w:rPr>
          <w:rFonts w:ascii="Arial" w:hAnsi="Arial" w:cs="Arial"/>
          <w:szCs w:val="32"/>
          <w:lang w:val="en-US"/>
        </w:rPr>
        <w:t xml:space="preserve">The report and the revised Policy are presented to the Audit and Risk committee for their review and support. </w:t>
      </w:r>
    </w:p>
    <w:p w14:paraId="45CA4988" w14:textId="77777777" w:rsidR="0038089E" w:rsidRDefault="0038089E" w:rsidP="0038089E">
      <w:pPr>
        <w:jc w:val="both"/>
        <w:rPr>
          <w:rFonts w:ascii="Arial" w:hAnsi="Arial" w:cs="Arial"/>
          <w:b/>
          <w:szCs w:val="32"/>
          <w:lang w:val="en-US"/>
        </w:rPr>
      </w:pPr>
    </w:p>
    <w:p w14:paraId="7C73C530" w14:textId="77777777" w:rsidR="0038089E" w:rsidRPr="00AD73CC" w:rsidRDefault="0038089E" w:rsidP="0038089E">
      <w:pPr>
        <w:jc w:val="both"/>
        <w:rPr>
          <w:rFonts w:ascii="Arial" w:hAnsi="Arial" w:cs="Arial"/>
          <w:b/>
          <w:szCs w:val="32"/>
          <w:lang w:val="en-US"/>
        </w:rPr>
      </w:pPr>
      <w:r w:rsidRPr="00AD73CC">
        <w:rPr>
          <w:rFonts w:ascii="Arial" w:hAnsi="Arial" w:cs="Arial"/>
          <w:b/>
          <w:szCs w:val="32"/>
          <w:lang w:val="en-US"/>
        </w:rPr>
        <w:t>Key Relevant Previous Council Decisions:</w:t>
      </w:r>
    </w:p>
    <w:p w14:paraId="0060BA07" w14:textId="77777777" w:rsidR="0038089E" w:rsidRPr="00AD73CC" w:rsidRDefault="0038089E" w:rsidP="0038089E">
      <w:pPr>
        <w:jc w:val="both"/>
        <w:rPr>
          <w:rFonts w:ascii="Arial" w:hAnsi="Arial" w:cs="Arial"/>
          <w:szCs w:val="32"/>
          <w:lang w:val="en-US"/>
        </w:rPr>
      </w:pPr>
    </w:p>
    <w:p w14:paraId="19CD4E20" w14:textId="77777777" w:rsidR="0038089E" w:rsidRDefault="0038089E" w:rsidP="0038089E">
      <w:pPr>
        <w:jc w:val="both"/>
        <w:rPr>
          <w:rFonts w:ascii="Arial" w:hAnsi="Arial" w:cs="Arial"/>
          <w:szCs w:val="32"/>
          <w:lang w:val="en-US"/>
        </w:rPr>
      </w:pPr>
      <w:r>
        <w:rPr>
          <w:rFonts w:ascii="Arial" w:hAnsi="Arial" w:cs="Arial"/>
          <w:szCs w:val="32"/>
          <w:lang w:val="en-US"/>
        </w:rPr>
        <w:t>Nil.</w:t>
      </w:r>
    </w:p>
    <w:p w14:paraId="743AE236" w14:textId="77777777" w:rsidR="0038089E" w:rsidRDefault="0038089E" w:rsidP="0038089E">
      <w:pPr>
        <w:jc w:val="both"/>
        <w:rPr>
          <w:rFonts w:ascii="Arial" w:hAnsi="Arial" w:cs="Arial"/>
          <w:szCs w:val="32"/>
          <w:lang w:val="en-US"/>
        </w:rPr>
      </w:pPr>
    </w:p>
    <w:p w14:paraId="12052FDB" w14:textId="77777777" w:rsidR="0038089E" w:rsidRDefault="0038089E" w:rsidP="0038089E">
      <w:pPr>
        <w:jc w:val="both"/>
        <w:rPr>
          <w:rFonts w:ascii="Arial" w:hAnsi="Arial" w:cs="Arial"/>
          <w:szCs w:val="32"/>
          <w:lang w:val="en-US"/>
        </w:rPr>
      </w:pPr>
    </w:p>
    <w:p w14:paraId="6C09A25F" w14:textId="77777777" w:rsidR="0038089E" w:rsidRPr="00AD73CC" w:rsidRDefault="0038089E" w:rsidP="0038089E">
      <w:pPr>
        <w:jc w:val="both"/>
        <w:rPr>
          <w:rFonts w:ascii="Arial" w:hAnsi="Arial" w:cs="Arial"/>
          <w:b/>
          <w:sz w:val="28"/>
          <w:szCs w:val="32"/>
          <w:lang w:val="en-US"/>
        </w:rPr>
      </w:pPr>
      <w:r w:rsidRPr="00AD73CC">
        <w:rPr>
          <w:rFonts w:ascii="Arial" w:hAnsi="Arial" w:cs="Arial"/>
          <w:b/>
          <w:sz w:val="28"/>
          <w:szCs w:val="32"/>
          <w:lang w:val="en-US"/>
        </w:rPr>
        <w:t>Consultation</w:t>
      </w:r>
    </w:p>
    <w:p w14:paraId="48A71118" w14:textId="77777777" w:rsidR="0038089E" w:rsidRPr="00AD73CC" w:rsidRDefault="0038089E" w:rsidP="0038089E">
      <w:pPr>
        <w:jc w:val="both"/>
        <w:rPr>
          <w:rFonts w:ascii="Arial" w:hAnsi="Arial" w:cs="Arial"/>
          <w:b/>
          <w:szCs w:val="32"/>
          <w:lang w:val="en-US"/>
        </w:rPr>
      </w:pPr>
    </w:p>
    <w:p w14:paraId="4C47A5DA" w14:textId="77777777" w:rsidR="0038089E" w:rsidRDefault="0038089E" w:rsidP="0038089E">
      <w:pPr>
        <w:jc w:val="both"/>
        <w:rPr>
          <w:rFonts w:ascii="Arial" w:hAnsi="Arial" w:cs="Arial"/>
          <w:szCs w:val="32"/>
          <w:lang w:val="en-US"/>
        </w:rPr>
      </w:pPr>
      <w:r>
        <w:rPr>
          <w:rFonts w:ascii="Arial" w:hAnsi="Arial" w:cs="Arial"/>
          <w:szCs w:val="32"/>
          <w:lang w:val="en-US"/>
        </w:rPr>
        <w:t>Nil.</w:t>
      </w:r>
    </w:p>
    <w:p w14:paraId="73B277C1" w14:textId="77777777" w:rsidR="0038089E" w:rsidRDefault="0038089E" w:rsidP="0038089E">
      <w:pPr>
        <w:jc w:val="both"/>
        <w:rPr>
          <w:rFonts w:ascii="Arial" w:hAnsi="Arial" w:cs="Arial"/>
          <w:szCs w:val="32"/>
          <w:lang w:val="en-US"/>
        </w:rPr>
      </w:pPr>
    </w:p>
    <w:p w14:paraId="20A925F8" w14:textId="77777777" w:rsidR="0038089E" w:rsidRPr="00AD73CC" w:rsidRDefault="0038089E" w:rsidP="0038089E">
      <w:pPr>
        <w:jc w:val="both"/>
        <w:rPr>
          <w:rFonts w:ascii="Arial" w:hAnsi="Arial" w:cs="Arial"/>
          <w:szCs w:val="32"/>
          <w:lang w:val="en-US"/>
        </w:rPr>
      </w:pPr>
    </w:p>
    <w:p w14:paraId="14226281" w14:textId="77777777" w:rsidR="0038089E" w:rsidRPr="00AD73CC" w:rsidRDefault="0038089E" w:rsidP="0038089E">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629A650" w14:textId="77777777" w:rsidR="0038089E" w:rsidRPr="00AD73CC" w:rsidRDefault="0038089E" w:rsidP="0038089E">
      <w:pPr>
        <w:jc w:val="both"/>
        <w:rPr>
          <w:rFonts w:ascii="Arial" w:hAnsi="Arial" w:cs="Arial"/>
          <w:b/>
          <w:szCs w:val="32"/>
          <w:lang w:val="en-US"/>
        </w:rPr>
      </w:pPr>
    </w:p>
    <w:p w14:paraId="06DE0E6D" w14:textId="77777777" w:rsidR="0038089E" w:rsidRPr="00AD73CC" w:rsidRDefault="0038089E" w:rsidP="0038089E">
      <w:pPr>
        <w:jc w:val="both"/>
        <w:rPr>
          <w:rFonts w:ascii="Arial" w:hAnsi="Arial" w:cs="Arial"/>
          <w:b/>
          <w:szCs w:val="32"/>
          <w:lang w:val="en-US"/>
        </w:rPr>
      </w:pPr>
      <w:r>
        <w:rPr>
          <w:rFonts w:ascii="Arial" w:hAnsi="Arial" w:cs="Arial"/>
          <w:szCs w:val="32"/>
          <w:lang w:val="en-US"/>
        </w:rPr>
        <w:t>Nil.</w:t>
      </w:r>
    </w:p>
    <w:p w14:paraId="01836D24" w14:textId="77777777" w:rsidR="0038089E" w:rsidRDefault="0038089E" w:rsidP="009A493D">
      <w:pPr>
        <w:jc w:val="both"/>
        <w:rPr>
          <w:rFonts w:ascii="Arial" w:hAnsi="Arial" w:cs="Arial"/>
          <w:szCs w:val="24"/>
        </w:rPr>
      </w:pPr>
    </w:p>
    <w:p w14:paraId="008786E5" w14:textId="7D6D19D2" w:rsidR="00050994" w:rsidRDefault="00050994">
      <w:pPr>
        <w:rPr>
          <w:rFonts w:ascii="Arial" w:hAnsi="Arial" w:cs="Arial"/>
          <w:szCs w:val="24"/>
        </w:rPr>
      </w:pPr>
    </w:p>
    <w:p w14:paraId="5D8484E0" w14:textId="77777777" w:rsidR="00AA5B24" w:rsidRPr="009A493D" w:rsidRDefault="00AA5B24">
      <w:pPr>
        <w:rPr>
          <w:rFonts w:ascii="Arial" w:hAnsi="Arial" w:cs="Arial"/>
          <w:szCs w:val="24"/>
        </w:rPr>
      </w:pPr>
    </w:p>
    <w:p w14:paraId="575FC47A" w14:textId="77777777" w:rsidR="00F64C40" w:rsidRDefault="00F64C40">
      <w:pPr>
        <w:rPr>
          <w:rFonts w:ascii="Arial" w:hAnsi="Arial" w:cs="Arial"/>
          <w:b/>
          <w:kern w:val="28"/>
          <w:szCs w:val="24"/>
        </w:rPr>
      </w:pPr>
      <w:bookmarkStart w:id="33" w:name="_Toc489603356"/>
      <w:r>
        <w:rPr>
          <w:rFonts w:ascii="Arial" w:hAnsi="Arial" w:cs="Arial"/>
          <w:caps/>
          <w:szCs w:val="24"/>
        </w:rPr>
        <w:br w:type="page"/>
      </w:r>
    </w:p>
    <w:p w14:paraId="26812998" w14:textId="285170C4" w:rsidR="0017118C" w:rsidRPr="00447353" w:rsidRDefault="0017118C" w:rsidP="00526AA1">
      <w:pPr>
        <w:pStyle w:val="Heading1"/>
        <w:numPr>
          <w:ilvl w:val="0"/>
          <w:numId w:val="6"/>
        </w:numPr>
        <w:tabs>
          <w:tab w:val="clear" w:pos="720"/>
        </w:tabs>
        <w:spacing w:before="0" w:after="0"/>
        <w:ind w:left="0" w:hanging="851"/>
        <w:rPr>
          <w:rFonts w:ascii="Arial" w:hAnsi="Arial" w:cs="Arial"/>
          <w:caps w:val="0"/>
          <w:sz w:val="24"/>
          <w:szCs w:val="24"/>
          <w:u w:val="none"/>
        </w:rPr>
      </w:pPr>
      <w:bookmarkStart w:id="34" w:name="_Toc11146962"/>
      <w:r w:rsidRPr="00447353">
        <w:rPr>
          <w:rFonts w:ascii="Arial" w:hAnsi="Arial" w:cs="Arial"/>
          <w:caps w:val="0"/>
          <w:sz w:val="24"/>
          <w:szCs w:val="24"/>
          <w:u w:val="none"/>
        </w:rPr>
        <w:lastRenderedPageBreak/>
        <w:t>Confidential Item</w:t>
      </w:r>
      <w:bookmarkEnd w:id="33"/>
      <w:r w:rsidR="002371D8" w:rsidRPr="00447353">
        <w:rPr>
          <w:rFonts w:ascii="Arial" w:hAnsi="Arial" w:cs="Arial"/>
          <w:caps w:val="0"/>
          <w:sz w:val="24"/>
          <w:szCs w:val="24"/>
          <w:u w:val="none"/>
        </w:rPr>
        <w:t>s</w:t>
      </w:r>
      <w:bookmarkEnd w:id="34"/>
    </w:p>
    <w:p w14:paraId="44257340" w14:textId="1F143B80" w:rsidR="0017118C" w:rsidRDefault="0017118C" w:rsidP="00E33E94">
      <w:pPr>
        <w:rPr>
          <w:rFonts w:ascii="Arial" w:hAnsi="Arial" w:cs="Arial"/>
        </w:rPr>
      </w:pPr>
    </w:p>
    <w:p w14:paraId="663B67C0" w14:textId="33D43ABA" w:rsidR="007C709E" w:rsidRPr="007C709E" w:rsidRDefault="007C709E" w:rsidP="00526AA1">
      <w:pPr>
        <w:pStyle w:val="Heading1"/>
        <w:numPr>
          <w:ilvl w:val="1"/>
          <w:numId w:val="6"/>
        </w:numPr>
        <w:tabs>
          <w:tab w:val="clear" w:pos="720"/>
          <w:tab w:val="clear" w:pos="2410"/>
          <w:tab w:val="left" w:pos="0"/>
        </w:tabs>
        <w:spacing w:before="0" w:after="0"/>
        <w:ind w:left="-851" w:firstLine="0"/>
        <w:rPr>
          <w:rFonts w:ascii="Arial" w:hAnsi="Arial" w:cs="Arial"/>
          <w:caps w:val="0"/>
          <w:sz w:val="24"/>
          <w:szCs w:val="24"/>
          <w:u w:val="none"/>
        </w:rPr>
      </w:pPr>
      <w:bookmarkStart w:id="35" w:name="_Toc11146963"/>
      <w:r w:rsidRPr="007C709E">
        <w:rPr>
          <w:rFonts w:ascii="Arial" w:hAnsi="Arial" w:cs="Arial"/>
          <w:caps w:val="0"/>
          <w:sz w:val="24"/>
          <w:szCs w:val="24"/>
          <w:u w:val="none"/>
        </w:rPr>
        <w:t>Internal Audit Actions</w:t>
      </w:r>
      <w:bookmarkEnd w:id="35"/>
    </w:p>
    <w:p w14:paraId="6FDDAEC9" w14:textId="77777777" w:rsidR="007C709E" w:rsidRPr="005E09F1" w:rsidRDefault="007C709E" w:rsidP="005E09F1">
      <w:pPr>
        <w:rPr>
          <w:rFonts w:ascii="Arial" w:hAnsi="Arial" w:cs="Arial"/>
        </w:rPr>
      </w:pPr>
    </w:p>
    <w:tbl>
      <w:tblPr>
        <w:tblStyle w:val="TableGrid"/>
        <w:tblW w:w="8505" w:type="dxa"/>
        <w:tblInd w:w="-5" w:type="dxa"/>
        <w:tblLook w:val="04A0" w:firstRow="1" w:lastRow="0" w:firstColumn="1" w:lastColumn="0" w:noHBand="0" w:noVBand="1"/>
      </w:tblPr>
      <w:tblGrid>
        <w:gridCol w:w="2521"/>
        <w:gridCol w:w="5984"/>
      </w:tblGrid>
      <w:tr w:rsidR="00563859" w:rsidRPr="008A1B93" w14:paraId="3F383A79" w14:textId="77777777" w:rsidTr="00B73D3E">
        <w:tc>
          <w:tcPr>
            <w:tcW w:w="2521" w:type="dxa"/>
          </w:tcPr>
          <w:p w14:paraId="01E8E306" w14:textId="77777777" w:rsidR="00563859" w:rsidRPr="00DD5B71" w:rsidRDefault="00563859" w:rsidP="00B73D3E">
            <w:pPr>
              <w:jc w:val="both"/>
              <w:rPr>
                <w:rFonts w:ascii="Arial" w:hAnsi="Arial" w:cs="Arial"/>
                <w:b/>
                <w:szCs w:val="24"/>
                <w:lang w:val="en-AU"/>
              </w:rPr>
            </w:pPr>
            <w:r>
              <w:rPr>
                <w:rFonts w:ascii="Arial" w:hAnsi="Arial" w:cs="Arial"/>
                <w:b/>
                <w:szCs w:val="24"/>
                <w:lang w:val="en-AU"/>
              </w:rPr>
              <w:t>Owner</w:t>
            </w:r>
          </w:p>
        </w:tc>
        <w:tc>
          <w:tcPr>
            <w:tcW w:w="5984" w:type="dxa"/>
          </w:tcPr>
          <w:p w14:paraId="5E5A09D6" w14:textId="77777777" w:rsidR="00563859" w:rsidRPr="008A1B93" w:rsidRDefault="00563859" w:rsidP="00B73D3E">
            <w:pPr>
              <w:jc w:val="both"/>
              <w:rPr>
                <w:rFonts w:ascii="Arial" w:hAnsi="Arial" w:cs="Arial"/>
                <w:szCs w:val="24"/>
                <w:lang w:val="en-AU"/>
              </w:rPr>
            </w:pPr>
            <w:r>
              <w:rPr>
                <w:rFonts w:ascii="Arial" w:hAnsi="Arial" w:cs="Arial"/>
                <w:szCs w:val="24"/>
                <w:lang w:val="en-AU"/>
              </w:rPr>
              <w:t>City of Nedlands</w:t>
            </w:r>
          </w:p>
        </w:tc>
      </w:tr>
      <w:tr w:rsidR="00563859" w:rsidRPr="008A1B93" w14:paraId="70D3EDB5" w14:textId="77777777" w:rsidTr="00B73D3E">
        <w:tc>
          <w:tcPr>
            <w:tcW w:w="2521" w:type="dxa"/>
          </w:tcPr>
          <w:p w14:paraId="6B281BBB" w14:textId="77777777" w:rsidR="00563859" w:rsidRPr="00DD5B71" w:rsidRDefault="00563859" w:rsidP="00B73D3E">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7CBCC4B9" w14:textId="77777777" w:rsidR="00563859" w:rsidRPr="00E86F62" w:rsidRDefault="00563859" w:rsidP="00B73D3E">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563859" w:rsidRPr="008A1B93" w14:paraId="30D07139" w14:textId="77777777" w:rsidTr="00B73D3E">
        <w:tc>
          <w:tcPr>
            <w:tcW w:w="2521" w:type="dxa"/>
          </w:tcPr>
          <w:p w14:paraId="0D532661" w14:textId="77777777" w:rsidR="00563859" w:rsidRPr="00DD5B71" w:rsidRDefault="00563859" w:rsidP="00B73D3E">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49F400D3" w14:textId="77777777" w:rsidR="00563859" w:rsidRPr="004B49D9" w:rsidRDefault="00563859" w:rsidP="00B73D3E">
            <w:pPr>
              <w:jc w:val="both"/>
              <w:rPr>
                <w:rFonts w:ascii="Arial" w:hAnsi="Arial" w:cs="Arial"/>
                <w:szCs w:val="24"/>
                <w:lang w:val="en-AU"/>
              </w:rPr>
            </w:pPr>
            <w:r w:rsidRPr="004B49D9">
              <w:rPr>
                <w:rFonts w:ascii="Arial" w:hAnsi="Arial" w:cs="Arial"/>
                <w:szCs w:val="24"/>
                <w:lang w:val="en-AU"/>
              </w:rPr>
              <w:t>Lorraine Driscoll</w:t>
            </w:r>
            <w:r>
              <w:rPr>
                <w:rFonts w:ascii="Arial" w:hAnsi="Arial" w:cs="Arial"/>
                <w:szCs w:val="24"/>
                <w:lang w:val="en-AU"/>
              </w:rPr>
              <w:t xml:space="preserve"> – Director Corporate &amp; Strategy</w:t>
            </w:r>
          </w:p>
        </w:tc>
      </w:tr>
      <w:tr w:rsidR="00563859" w:rsidRPr="008A1B93" w14:paraId="2051A265" w14:textId="77777777" w:rsidTr="00B73D3E">
        <w:tc>
          <w:tcPr>
            <w:tcW w:w="2521" w:type="dxa"/>
          </w:tcPr>
          <w:p w14:paraId="479477FD" w14:textId="77777777" w:rsidR="00563859" w:rsidRPr="00DD5B71" w:rsidRDefault="00563859" w:rsidP="00B73D3E">
            <w:pPr>
              <w:jc w:val="both"/>
              <w:rPr>
                <w:rFonts w:ascii="Arial" w:hAnsi="Arial" w:cs="Arial"/>
                <w:b/>
                <w:szCs w:val="24"/>
                <w:lang w:val="en-AU"/>
              </w:rPr>
            </w:pPr>
            <w:r>
              <w:rPr>
                <w:rFonts w:ascii="Arial" w:hAnsi="Arial" w:cs="Arial"/>
                <w:b/>
                <w:szCs w:val="24"/>
                <w:lang w:val="en-AU"/>
              </w:rPr>
              <w:t>Attachments</w:t>
            </w:r>
          </w:p>
        </w:tc>
        <w:tc>
          <w:tcPr>
            <w:tcW w:w="5984" w:type="dxa"/>
          </w:tcPr>
          <w:p w14:paraId="25CC0E69" w14:textId="77777777" w:rsidR="00563859" w:rsidRPr="004B49D9" w:rsidRDefault="00563859" w:rsidP="00526AA1">
            <w:pPr>
              <w:numPr>
                <w:ilvl w:val="0"/>
                <w:numId w:val="15"/>
              </w:numPr>
              <w:ind w:left="426" w:hanging="426"/>
              <w:jc w:val="both"/>
              <w:rPr>
                <w:rFonts w:ascii="Arial" w:hAnsi="Arial" w:cs="Arial"/>
                <w:szCs w:val="32"/>
                <w:lang w:val="en-US"/>
              </w:rPr>
            </w:pPr>
            <w:r>
              <w:rPr>
                <w:rFonts w:ascii="Arial" w:hAnsi="Arial" w:cs="Arial"/>
                <w:szCs w:val="32"/>
                <w:lang w:val="en-US"/>
              </w:rPr>
              <w:t xml:space="preserve">Internal Audit Actions Log </w:t>
            </w:r>
            <w:r>
              <w:rPr>
                <w:rFonts w:ascii="Arial" w:hAnsi="Arial" w:cs="Arial"/>
                <w:b/>
                <w:szCs w:val="32"/>
                <w:lang w:val="en-US"/>
              </w:rPr>
              <w:t>CONFIDENTIAL</w:t>
            </w:r>
          </w:p>
        </w:tc>
      </w:tr>
    </w:tbl>
    <w:p w14:paraId="5E22F4FA" w14:textId="77777777" w:rsidR="00E20E45" w:rsidRDefault="00E20E45" w:rsidP="007C709E">
      <w:pPr>
        <w:jc w:val="both"/>
        <w:rPr>
          <w:rFonts w:ascii="Arial" w:hAnsi="Arial" w:cs="Arial"/>
          <w:b/>
          <w:szCs w:val="32"/>
          <w:lang w:val="en-US"/>
        </w:rPr>
      </w:pPr>
    </w:p>
    <w:p w14:paraId="669A3E01" w14:textId="32C5FC69" w:rsidR="00E20E45" w:rsidRPr="006D752D" w:rsidRDefault="00E20E45" w:rsidP="00D803F3">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4649A1DA" w14:textId="77777777" w:rsidR="00E20E45" w:rsidRPr="006D752D" w:rsidRDefault="00E20E45" w:rsidP="00D803F3">
      <w:pPr>
        <w:jc w:val="both"/>
        <w:rPr>
          <w:rFonts w:ascii="Arial" w:hAnsi="Arial" w:cs="Arial"/>
          <w:szCs w:val="24"/>
        </w:rPr>
      </w:pPr>
    </w:p>
    <w:p w14:paraId="1B2F55D5" w14:textId="42E8772D" w:rsidR="00E20E45" w:rsidRPr="00147AEA" w:rsidRDefault="00E20E45" w:rsidP="00E20E45">
      <w:pPr>
        <w:jc w:val="both"/>
        <w:rPr>
          <w:rFonts w:ascii="Arial" w:hAnsi="Arial" w:cs="Arial"/>
          <w:szCs w:val="24"/>
        </w:rPr>
      </w:pPr>
      <w:r w:rsidRPr="00147AEA">
        <w:rPr>
          <w:rFonts w:ascii="Arial" w:hAnsi="Arial" w:cs="Arial"/>
          <w:szCs w:val="24"/>
        </w:rPr>
        <w:t xml:space="preserve">Moved – Councillor </w:t>
      </w:r>
      <w:r>
        <w:rPr>
          <w:rFonts w:ascii="Arial" w:hAnsi="Arial" w:cs="Arial"/>
          <w:szCs w:val="24"/>
        </w:rPr>
        <w:t>McManus</w:t>
      </w:r>
    </w:p>
    <w:p w14:paraId="01FC9EF4" w14:textId="77777777" w:rsidR="00E20E45" w:rsidRPr="00147AEA" w:rsidRDefault="00E20E45" w:rsidP="00E20E45">
      <w:pPr>
        <w:jc w:val="both"/>
        <w:rPr>
          <w:rFonts w:ascii="Arial" w:hAnsi="Arial" w:cs="Arial"/>
          <w:szCs w:val="24"/>
        </w:rPr>
      </w:pPr>
      <w:r w:rsidRPr="00147AEA">
        <w:rPr>
          <w:rFonts w:ascii="Arial" w:hAnsi="Arial" w:cs="Arial"/>
          <w:szCs w:val="24"/>
        </w:rPr>
        <w:t xml:space="preserve">Seconded – </w:t>
      </w:r>
      <w:r>
        <w:rPr>
          <w:rFonts w:ascii="Arial" w:hAnsi="Arial" w:cs="Arial"/>
          <w:szCs w:val="24"/>
        </w:rPr>
        <w:t xml:space="preserve">Mr P </w:t>
      </w:r>
      <w:proofErr w:type="spellStart"/>
      <w:r>
        <w:rPr>
          <w:rFonts w:ascii="Arial" w:hAnsi="Arial" w:cs="Arial"/>
          <w:szCs w:val="24"/>
        </w:rPr>
        <w:t>Setchell</w:t>
      </w:r>
      <w:proofErr w:type="spellEnd"/>
    </w:p>
    <w:p w14:paraId="7451156F" w14:textId="45C39E36" w:rsidR="00E20E45" w:rsidRPr="006D752D" w:rsidRDefault="00E20E45" w:rsidP="00D803F3">
      <w:pPr>
        <w:jc w:val="both"/>
        <w:rPr>
          <w:rFonts w:ascii="Arial" w:hAnsi="Arial" w:cs="Arial"/>
          <w:szCs w:val="24"/>
        </w:rPr>
      </w:pPr>
    </w:p>
    <w:p w14:paraId="65B03A4F" w14:textId="2EA0260C" w:rsidR="00E20E45" w:rsidRPr="006D752D" w:rsidRDefault="00E20E45"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34B9D39F" w14:textId="283B009F" w:rsidR="00E20E45" w:rsidRPr="006D752D" w:rsidRDefault="00E20E45" w:rsidP="00D803F3">
      <w:pPr>
        <w:jc w:val="both"/>
        <w:rPr>
          <w:rFonts w:ascii="Arial" w:hAnsi="Arial" w:cs="Arial"/>
          <w:szCs w:val="24"/>
        </w:rPr>
      </w:pPr>
      <w:r w:rsidRPr="006D752D">
        <w:rPr>
          <w:rFonts w:ascii="Arial" w:hAnsi="Arial" w:cs="Arial"/>
          <w:szCs w:val="24"/>
        </w:rPr>
        <w:t>(Printed below for ease of reference)</w:t>
      </w:r>
    </w:p>
    <w:p w14:paraId="0315B7AF" w14:textId="62177583" w:rsidR="00E20E45" w:rsidRPr="005E09F1" w:rsidRDefault="00E20E45" w:rsidP="00E20E45">
      <w:pPr>
        <w:jc w:val="right"/>
        <w:rPr>
          <w:rFonts w:ascii="Arial" w:hAnsi="Arial" w:cs="Arial"/>
          <w:b/>
          <w:szCs w:val="24"/>
        </w:rPr>
      </w:pPr>
      <w:r>
        <w:rPr>
          <w:rFonts w:ascii="Arial" w:hAnsi="Arial" w:cs="Arial"/>
          <w:b/>
          <w:szCs w:val="24"/>
        </w:rPr>
        <w:t>CARRIED UNANIMOUSLY 5/-</w:t>
      </w:r>
    </w:p>
    <w:p w14:paraId="105DD88D" w14:textId="304B15F5" w:rsidR="00AB5095" w:rsidRDefault="00AB5095" w:rsidP="007C709E">
      <w:pPr>
        <w:jc w:val="both"/>
        <w:rPr>
          <w:rFonts w:ascii="Arial" w:hAnsi="Arial" w:cs="Arial"/>
          <w:b/>
          <w:szCs w:val="32"/>
          <w:lang w:val="en-US"/>
        </w:rPr>
      </w:pPr>
    </w:p>
    <w:p w14:paraId="205A7109" w14:textId="707115FE" w:rsidR="00563859" w:rsidRPr="00147AEA" w:rsidRDefault="00E20E45" w:rsidP="00440A78">
      <w:pPr>
        <w:jc w:val="both"/>
        <w:rPr>
          <w:rFonts w:ascii="Arial" w:hAnsi="Arial" w:cs="Arial"/>
          <w:szCs w:val="24"/>
        </w:rPr>
      </w:pPr>
      <w:r>
        <w:rPr>
          <w:rFonts w:ascii="Arial" w:hAnsi="Arial" w:cs="Arial"/>
          <w:b/>
          <w:noProof/>
          <w:szCs w:val="32"/>
          <w:lang w:val="en-US"/>
        </w:rPr>
        <mc:AlternateContent>
          <mc:Choice Requires="wps">
            <w:drawing>
              <wp:anchor distT="0" distB="0" distL="114300" distR="114300" simplePos="0" relativeHeight="251666432" behindDoc="1" locked="0" layoutInCell="1" allowOverlap="1" wp14:anchorId="4EAA6282" wp14:editId="56A205F3">
                <wp:simplePos x="0" y="0"/>
                <wp:positionH relativeFrom="column">
                  <wp:posOffset>-23495</wp:posOffset>
                </wp:positionH>
                <wp:positionV relativeFrom="paragraph">
                  <wp:posOffset>156845</wp:posOffset>
                </wp:positionV>
                <wp:extent cx="5384800" cy="6096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5384800" cy="6096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30797" id="Rectangle 6" o:spid="_x0000_s1026" style="position:absolute;margin-left:-1.85pt;margin-top:12.35pt;width:424pt;height: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" fillcolor="#d8d8d8 [2732]" strokecolor="#d8d8d8 [2732]" strokeweight="2pt"/>
            </w:pict>
          </mc:Fallback>
        </mc:AlternateContent>
      </w:r>
    </w:p>
    <w:p w14:paraId="5D760731" w14:textId="77777777" w:rsidR="00E4251E" w:rsidRDefault="00E4251E" w:rsidP="00E4251E">
      <w:pPr>
        <w:jc w:val="both"/>
        <w:rPr>
          <w:rFonts w:ascii="Arial" w:hAnsi="Arial" w:cs="Arial"/>
          <w:b/>
          <w:sz w:val="28"/>
        </w:rPr>
      </w:pPr>
      <w:r>
        <w:rPr>
          <w:rFonts w:ascii="Arial" w:hAnsi="Arial" w:cs="Arial"/>
          <w:b/>
          <w:sz w:val="28"/>
        </w:rPr>
        <w:t>Committee Recommendation / Recommendation to Committee</w:t>
      </w:r>
    </w:p>
    <w:p w14:paraId="3AD7BBE4" w14:textId="77777777" w:rsidR="00436E11" w:rsidRDefault="00436E11" w:rsidP="00436E11">
      <w:pPr>
        <w:jc w:val="both"/>
        <w:rPr>
          <w:rFonts w:ascii="Arial" w:hAnsi="Arial" w:cs="Arial"/>
          <w:b/>
          <w:szCs w:val="32"/>
          <w:lang w:val="en-US"/>
        </w:rPr>
      </w:pPr>
    </w:p>
    <w:p w14:paraId="014FEBA7" w14:textId="5F31131D" w:rsidR="00436E11" w:rsidRDefault="00436E11" w:rsidP="00436E11">
      <w:pPr>
        <w:jc w:val="both"/>
        <w:rPr>
          <w:rFonts w:ascii="Arial" w:hAnsi="Arial" w:cs="Arial"/>
          <w:szCs w:val="24"/>
        </w:rPr>
      </w:pPr>
      <w:r>
        <w:rPr>
          <w:rFonts w:ascii="Arial" w:hAnsi="Arial" w:cs="Arial"/>
          <w:b/>
          <w:szCs w:val="32"/>
        </w:rPr>
        <w:t xml:space="preserve">The Audit and Risk Committee receives the </w:t>
      </w:r>
      <w:r>
        <w:rPr>
          <w:rFonts w:ascii="Arial" w:hAnsi="Arial" w:cs="Arial"/>
          <w:b/>
          <w:szCs w:val="24"/>
        </w:rPr>
        <w:t>internal audit Actions Log.</w:t>
      </w:r>
      <w:r>
        <w:rPr>
          <w:rFonts w:ascii="Arial" w:hAnsi="Arial" w:cs="Arial"/>
          <w:szCs w:val="24"/>
        </w:rPr>
        <w:t xml:space="preserve"> </w:t>
      </w:r>
    </w:p>
    <w:p w14:paraId="46B37DDD" w14:textId="71FE210E" w:rsidR="00AB5095" w:rsidRDefault="00AB5095" w:rsidP="007C709E">
      <w:pPr>
        <w:jc w:val="both"/>
        <w:rPr>
          <w:rFonts w:ascii="Arial" w:hAnsi="Arial" w:cs="Arial"/>
          <w:b/>
          <w:szCs w:val="32"/>
          <w:lang w:val="en-US"/>
        </w:rPr>
      </w:pPr>
    </w:p>
    <w:p w14:paraId="38559BFB" w14:textId="2DA7868F" w:rsidR="005E09F1" w:rsidRDefault="005E09F1">
      <w:pPr>
        <w:rPr>
          <w:rFonts w:ascii="Arial" w:hAnsi="Arial" w:cs="Arial"/>
          <w:b/>
          <w:kern w:val="28"/>
          <w:szCs w:val="24"/>
        </w:rPr>
      </w:pPr>
    </w:p>
    <w:p w14:paraId="31D1EACB" w14:textId="77777777" w:rsidR="00E837EC" w:rsidRDefault="00E837EC">
      <w:pPr>
        <w:rPr>
          <w:rFonts w:ascii="Arial" w:hAnsi="Arial" w:cs="Arial"/>
          <w:b/>
          <w:kern w:val="28"/>
          <w:szCs w:val="24"/>
        </w:rPr>
      </w:pPr>
      <w:r>
        <w:rPr>
          <w:rFonts w:ascii="Arial" w:hAnsi="Arial" w:cs="Arial"/>
          <w:caps/>
          <w:szCs w:val="24"/>
        </w:rPr>
        <w:br w:type="page"/>
      </w:r>
    </w:p>
    <w:p w14:paraId="66ED7791" w14:textId="1859384F" w:rsidR="00023F00" w:rsidRPr="00B51BF3" w:rsidRDefault="00023F00" w:rsidP="00526AA1">
      <w:pPr>
        <w:pStyle w:val="Heading1"/>
        <w:numPr>
          <w:ilvl w:val="1"/>
          <w:numId w:val="6"/>
        </w:numPr>
        <w:tabs>
          <w:tab w:val="clear" w:pos="720"/>
          <w:tab w:val="clear" w:pos="2410"/>
          <w:tab w:val="left" w:pos="0"/>
        </w:tabs>
        <w:spacing w:before="0" w:after="0"/>
        <w:ind w:left="-851" w:firstLine="0"/>
        <w:rPr>
          <w:rFonts w:ascii="Arial" w:hAnsi="Arial" w:cs="Arial"/>
          <w:caps w:val="0"/>
          <w:sz w:val="24"/>
          <w:szCs w:val="24"/>
          <w:u w:val="none"/>
        </w:rPr>
      </w:pPr>
      <w:bookmarkStart w:id="36" w:name="_Toc11146964"/>
      <w:proofErr w:type="spellStart"/>
      <w:r>
        <w:rPr>
          <w:rFonts w:ascii="Arial" w:hAnsi="Arial" w:cs="Arial"/>
          <w:caps w:val="0"/>
          <w:sz w:val="24"/>
          <w:szCs w:val="24"/>
          <w:u w:val="none"/>
        </w:rPr>
        <w:lastRenderedPageBreak/>
        <w:t>Exernal</w:t>
      </w:r>
      <w:proofErr w:type="spellEnd"/>
      <w:r>
        <w:rPr>
          <w:rFonts w:ascii="Arial" w:hAnsi="Arial" w:cs="Arial"/>
          <w:caps w:val="0"/>
          <w:sz w:val="24"/>
          <w:szCs w:val="24"/>
          <w:u w:val="none"/>
        </w:rPr>
        <w:t xml:space="preserve"> Audit – Fraud &amp; Error Assessment Report</w:t>
      </w:r>
      <w:bookmarkEnd w:id="36"/>
    </w:p>
    <w:p w14:paraId="3F10EA6A" w14:textId="77777777" w:rsidR="00023F00" w:rsidRDefault="00023F00" w:rsidP="00023F00">
      <w:pPr>
        <w:jc w:val="both"/>
        <w:rPr>
          <w:rFonts w:ascii="Arial" w:hAnsi="Arial" w:cs="Arial"/>
          <w:b/>
          <w:szCs w:val="32"/>
          <w:lang w:val="en-US"/>
        </w:rPr>
      </w:pPr>
    </w:p>
    <w:tbl>
      <w:tblPr>
        <w:tblStyle w:val="TableGrid"/>
        <w:tblW w:w="8505" w:type="dxa"/>
        <w:tblInd w:w="-5" w:type="dxa"/>
        <w:tblLook w:val="04A0" w:firstRow="1" w:lastRow="0" w:firstColumn="1" w:lastColumn="0" w:noHBand="0" w:noVBand="1"/>
      </w:tblPr>
      <w:tblGrid>
        <w:gridCol w:w="2521"/>
        <w:gridCol w:w="5984"/>
      </w:tblGrid>
      <w:tr w:rsidR="00591108" w:rsidRPr="008A1B93" w14:paraId="3A4B0EC4" w14:textId="77777777" w:rsidTr="00B73D3E">
        <w:tc>
          <w:tcPr>
            <w:tcW w:w="2521" w:type="dxa"/>
          </w:tcPr>
          <w:p w14:paraId="75956E76" w14:textId="77777777" w:rsidR="00591108" w:rsidRPr="00DD5B71" w:rsidRDefault="00591108" w:rsidP="00B73D3E">
            <w:pPr>
              <w:jc w:val="both"/>
              <w:rPr>
                <w:rFonts w:ascii="Arial" w:hAnsi="Arial" w:cs="Arial"/>
                <w:b/>
                <w:szCs w:val="24"/>
                <w:lang w:val="en-AU"/>
              </w:rPr>
            </w:pPr>
            <w:r>
              <w:rPr>
                <w:rFonts w:ascii="Arial" w:hAnsi="Arial" w:cs="Arial"/>
                <w:b/>
                <w:szCs w:val="24"/>
                <w:lang w:val="en-AU"/>
              </w:rPr>
              <w:t>Owner</w:t>
            </w:r>
          </w:p>
        </w:tc>
        <w:tc>
          <w:tcPr>
            <w:tcW w:w="5984" w:type="dxa"/>
          </w:tcPr>
          <w:p w14:paraId="00BBA8E5" w14:textId="77777777" w:rsidR="00591108" w:rsidRPr="008A1B93" w:rsidRDefault="00591108" w:rsidP="00B73D3E">
            <w:pPr>
              <w:jc w:val="both"/>
              <w:rPr>
                <w:rFonts w:ascii="Arial" w:hAnsi="Arial" w:cs="Arial"/>
                <w:szCs w:val="24"/>
                <w:lang w:val="en-AU"/>
              </w:rPr>
            </w:pPr>
            <w:r>
              <w:rPr>
                <w:rFonts w:ascii="Arial" w:hAnsi="Arial" w:cs="Arial"/>
                <w:szCs w:val="24"/>
                <w:lang w:val="en-AU"/>
              </w:rPr>
              <w:t>City of Nedlands</w:t>
            </w:r>
          </w:p>
        </w:tc>
      </w:tr>
      <w:tr w:rsidR="00591108" w:rsidRPr="008A1B93" w14:paraId="6E8BA4FA" w14:textId="77777777" w:rsidTr="00B73D3E">
        <w:tc>
          <w:tcPr>
            <w:tcW w:w="2521" w:type="dxa"/>
          </w:tcPr>
          <w:p w14:paraId="6C824A2C" w14:textId="77777777" w:rsidR="00591108" w:rsidRPr="00DD5B71" w:rsidRDefault="00591108" w:rsidP="00B73D3E">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5D645E89" w14:textId="77777777" w:rsidR="00591108" w:rsidRPr="00E86F62" w:rsidRDefault="00591108" w:rsidP="00B73D3E">
            <w:pPr>
              <w:jc w:val="both"/>
              <w:rPr>
                <w:rFonts w:ascii="Arial" w:hAnsi="Arial" w:cs="Arial"/>
                <w:szCs w:val="24"/>
              </w:rPr>
            </w:pPr>
            <w:r>
              <w:rPr>
                <w:rFonts w:ascii="Arial" w:hAnsi="Arial" w:cs="Arial"/>
                <w:szCs w:val="24"/>
              </w:rPr>
              <w:t>Nil.</w:t>
            </w:r>
          </w:p>
        </w:tc>
      </w:tr>
      <w:tr w:rsidR="00591108" w:rsidRPr="008A1B93" w14:paraId="234D50F3" w14:textId="77777777" w:rsidTr="00B73D3E">
        <w:tc>
          <w:tcPr>
            <w:tcW w:w="2521" w:type="dxa"/>
          </w:tcPr>
          <w:p w14:paraId="7E450AA5" w14:textId="77777777" w:rsidR="00591108" w:rsidRPr="00DD5B71" w:rsidRDefault="00591108" w:rsidP="00B73D3E">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39B657A6" w14:textId="77777777" w:rsidR="00591108" w:rsidRPr="008A1B93" w:rsidRDefault="00591108" w:rsidP="00B73D3E">
            <w:pPr>
              <w:jc w:val="both"/>
              <w:rPr>
                <w:rFonts w:ascii="Arial" w:hAnsi="Arial" w:cs="Arial"/>
                <w:szCs w:val="24"/>
                <w:lang w:val="en-AU"/>
              </w:rPr>
            </w:pPr>
            <w:r w:rsidRPr="00557738">
              <w:rPr>
                <w:rFonts w:ascii="Arial" w:hAnsi="Arial" w:cs="Arial"/>
                <w:szCs w:val="24"/>
                <w:lang w:val="en-AU"/>
              </w:rPr>
              <w:t>Lorraine Driscoll – Director Corporate &amp; Strategy</w:t>
            </w:r>
          </w:p>
        </w:tc>
      </w:tr>
      <w:tr w:rsidR="00591108" w:rsidRPr="008A1B93" w14:paraId="220241F8" w14:textId="77777777" w:rsidTr="00B73D3E">
        <w:tc>
          <w:tcPr>
            <w:tcW w:w="2521" w:type="dxa"/>
          </w:tcPr>
          <w:p w14:paraId="6827455A" w14:textId="77777777" w:rsidR="00591108" w:rsidRPr="00DD5B71" w:rsidRDefault="00591108" w:rsidP="00B73D3E">
            <w:pPr>
              <w:jc w:val="both"/>
              <w:rPr>
                <w:rFonts w:ascii="Arial" w:hAnsi="Arial" w:cs="Arial"/>
                <w:b/>
                <w:szCs w:val="24"/>
                <w:lang w:val="en-AU"/>
              </w:rPr>
            </w:pPr>
            <w:r>
              <w:rPr>
                <w:rFonts w:ascii="Arial" w:hAnsi="Arial" w:cs="Arial"/>
                <w:b/>
                <w:szCs w:val="24"/>
                <w:lang w:val="en-AU"/>
              </w:rPr>
              <w:t>Attachments</w:t>
            </w:r>
          </w:p>
        </w:tc>
        <w:tc>
          <w:tcPr>
            <w:tcW w:w="5984" w:type="dxa"/>
            <w:shd w:val="clear" w:color="auto" w:fill="auto"/>
          </w:tcPr>
          <w:p w14:paraId="459C8E0C" w14:textId="77777777" w:rsidR="00591108" w:rsidRPr="00BB36E6" w:rsidRDefault="00591108" w:rsidP="00526AA1">
            <w:pPr>
              <w:numPr>
                <w:ilvl w:val="0"/>
                <w:numId w:val="16"/>
              </w:numPr>
              <w:ind w:left="353"/>
              <w:jc w:val="both"/>
              <w:rPr>
                <w:rFonts w:ascii="Arial" w:hAnsi="Arial" w:cs="Arial"/>
                <w:szCs w:val="32"/>
                <w:lang w:val="en-US"/>
              </w:rPr>
            </w:pPr>
            <w:r w:rsidRPr="00557738">
              <w:rPr>
                <w:rFonts w:ascii="Arial" w:hAnsi="Arial" w:cs="Arial"/>
                <w:szCs w:val="32"/>
                <w:lang w:val="en-US"/>
              </w:rPr>
              <w:t>Fraud &amp; Error Assessment Form for the Year Ending 30 June 201</w:t>
            </w:r>
            <w:r>
              <w:rPr>
                <w:rFonts w:ascii="Arial" w:hAnsi="Arial" w:cs="Arial"/>
                <w:szCs w:val="32"/>
                <w:lang w:val="en-US"/>
              </w:rPr>
              <w:t xml:space="preserve">9 </w:t>
            </w:r>
            <w:r>
              <w:rPr>
                <w:rFonts w:ascii="Arial" w:hAnsi="Arial" w:cs="Arial"/>
                <w:b/>
                <w:szCs w:val="32"/>
                <w:lang w:val="en-US"/>
              </w:rPr>
              <w:t>CONFIDENTIAL</w:t>
            </w:r>
          </w:p>
        </w:tc>
      </w:tr>
    </w:tbl>
    <w:p w14:paraId="3D46F9E4" w14:textId="20CB1737" w:rsidR="00023F00" w:rsidRDefault="00023F00" w:rsidP="007C709E">
      <w:pPr>
        <w:jc w:val="both"/>
        <w:rPr>
          <w:rFonts w:ascii="Arial" w:hAnsi="Arial" w:cs="Arial"/>
          <w:b/>
          <w:szCs w:val="32"/>
          <w:lang w:val="en-US"/>
        </w:rPr>
      </w:pPr>
    </w:p>
    <w:p w14:paraId="546C1173" w14:textId="77777777" w:rsidR="00E20E45" w:rsidRPr="006D752D" w:rsidRDefault="00E20E45" w:rsidP="00E20E45">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48D414B7" w14:textId="77777777" w:rsidR="00E20E45" w:rsidRPr="006D752D" w:rsidRDefault="00E20E45" w:rsidP="00D803F3">
      <w:pPr>
        <w:jc w:val="both"/>
        <w:rPr>
          <w:rFonts w:ascii="Arial" w:hAnsi="Arial" w:cs="Arial"/>
          <w:szCs w:val="24"/>
        </w:rPr>
      </w:pPr>
    </w:p>
    <w:p w14:paraId="2AE7D769" w14:textId="77777777" w:rsidR="00E20E45" w:rsidRPr="00147AEA" w:rsidRDefault="00E20E45" w:rsidP="00E20E45">
      <w:pPr>
        <w:jc w:val="both"/>
        <w:rPr>
          <w:rFonts w:ascii="Arial" w:hAnsi="Arial" w:cs="Arial"/>
          <w:szCs w:val="24"/>
        </w:rPr>
      </w:pPr>
      <w:r w:rsidRPr="00147AEA">
        <w:rPr>
          <w:rFonts w:ascii="Arial" w:hAnsi="Arial" w:cs="Arial"/>
          <w:szCs w:val="24"/>
        </w:rPr>
        <w:t xml:space="preserve">Moved – Councillor </w:t>
      </w:r>
      <w:r>
        <w:rPr>
          <w:rFonts w:ascii="Arial" w:hAnsi="Arial" w:cs="Arial"/>
          <w:szCs w:val="24"/>
        </w:rPr>
        <w:t>McManus</w:t>
      </w:r>
    </w:p>
    <w:p w14:paraId="1B3F9C9B" w14:textId="77777777" w:rsidR="00E20E45" w:rsidRDefault="00E20E45" w:rsidP="00E20E45">
      <w:pPr>
        <w:jc w:val="both"/>
        <w:rPr>
          <w:rFonts w:ascii="Arial" w:hAnsi="Arial" w:cs="Arial"/>
          <w:szCs w:val="24"/>
        </w:rPr>
      </w:pPr>
      <w:r w:rsidRPr="00147AEA">
        <w:rPr>
          <w:rFonts w:ascii="Arial" w:hAnsi="Arial" w:cs="Arial"/>
          <w:szCs w:val="24"/>
        </w:rPr>
        <w:t>Seconded –</w:t>
      </w:r>
      <w:r>
        <w:rPr>
          <w:rFonts w:ascii="Arial" w:hAnsi="Arial" w:cs="Arial"/>
          <w:szCs w:val="24"/>
        </w:rPr>
        <w:t xml:space="preserve"> Mayor Hipkins</w:t>
      </w:r>
    </w:p>
    <w:p w14:paraId="5A682A50" w14:textId="77777777" w:rsidR="00E20E45" w:rsidRPr="006D752D" w:rsidRDefault="00E20E45" w:rsidP="00D803F3">
      <w:pPr>
        <w:jc w:val="both"/>
        <w:rPr>
          <w:rFonts w:ascii="Arial" w:hAnsi="Arial" w:cs="Arial"/>
          <w:szCs w:val="24"/>
        </w:rPr>
      </w:pPr>
    </w:p>
    <w:p w14:paraId="692C1F91" w14:textId="5CE33172" w:rsidR="00E20E45" w:rsidRPr="006D752D" w:rsidRDefault="00E20E45"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5CC3FC14" w14:textId="77777777" w:rsidR="00E20E45" w:rsidRPr="006D752D" w:rsidRDefault="00E20E45" w:rsidP="00D803F3">
      <w:pPr>
        <w:jc w:val="both"/>
        <w:rPr>
          <w:rFonts w:ascii="Arial" w:hAnsi="Arial" w:cs="Arial"/>
          <w:szCs w:val="24"/>
        </w:rPr>
      </w:pPr>
      <w:r w:rsidRPr="006D752D">
        <w:rPr>
          <w:rFonts w:ascii="Arial" w:hAnsi="Arial" w:cs="Arial"/>
          <w:szCs w:val="24"/>
        </w:rPr>
        <w:t>(Printed below for ease of reference)</w:t>
      </w:r>
    </w:p>
    <w:p w14:paraId="5AF57C05" w14:textId="77777777" w:rsidR="00E20E45" w:rsidRPr="00147AEA" w:rsidRDefault="00E20E45" w:rsidP="00E20E45">
      <w:pPr>
        <w:jc w:val="right"/>
        <w:rPr>
          <w:rFonts w:ascii="Arial" w:hAnsi="Arial" w:cs="Arial"/>
          <w:b/>
          <w:szCs w:val="24"/>
        </w:rPr>
      </w:pPr>
      <w:r>
        <w:rPr>
          <w:rFonts w:ascii="Arial" w:hAnsi="Arial" w:cs="Arial"/>
          <w:b/>
          <w:szCs w:val="24"/>
        </w:rPr>
        <w:t>CARRIED UNANIMOUSLY 5/-</w:t>
      </w:r>
    </w:p>
    <w:p w14:paraId="02E6FED9" w14:textId="77777777" w:rsidR="00E20E45" w:rsidRDefault="00E20E45" w:rsidP="00440A78">
      <w:pPr>
        <w:jc w:val="both"/>
        <w:rPr>
          <w:rFonts w:ascii="Arial" w:hAnsi="Arial" w:cs="Arial"/>
          <w:szCs w:val="24"/>
        </w:rPr>
      </w:pPr>
    </w:p>
    <w:p w14:paraId="59574361" w14:textId="57A2280A" w:rsidR="00B74EF7" w:rsidRPr="00147AEA" w:rsidRDefault="00F92406" w:rsidP="00440A78">
      <w:pPr>
        <w:jc w:val="both"/>
        <w:rPr>
          <w:rFonts w:ascii="Arial" w:hAnsi="Arial" w:cs="Arial"/>
          <w:szCs w:val="24"/>
        </w:rPr>
      </w:pPr>
      <w:r>
        <w:rPr>
          <w:rFonts w:ascii="Arial" w:hAnsi="Arial" w:cs="Arial"/>
          <w:b/>
          <w:noProof/>
          <w:szCs w:val="32"/>
          <w:lang w:val="en-US"/>
        </w:rPr>
        <mc:AlternateContent>
          <mc:Choice Requires="wps">
            <w:drawing>
              <wp:anchor distT="0" distB="0" distL="114300" distR="114300" simplePos="0" relativeHeight="251667456" behindDoc="1" locked="0" layoutInCell="1" allowOverlap="1" wp14:anchorId="43A711DA" wp14:editId="744D617F">
                <wp:simplePos x="0" y="0"/>
                <wp:positionH relativeFrom="column">
                  <wp:posOffset>-43815</wp:posOffset>
                </wp:positionH>
                <wp:positionV relativeFrom="paragraph">
                  <wp:posOffset>195157</wp:posOffset>
                </wp:positionV>
                <wp:extent cx="5365750" cy="2316480"/>
                <wp:effectExtent l="0" t="0" r="25400" b="26670"/>
                <wp:wrapNone/>
                <wp:docPr id="10" name="Rectangle 10"/>
                <wp:cNvGraphicFramePr/>
                <a:graphic xmlns:a="http://schemas.openxmlformats.org/drawingml/2006/main">
                  <a:graphicData uri="http://schemas.microsoft.com/office/word/2010/wordprocessingShape">
                    <wps:wsp>
                      <wps:cNvSpPr/>
                      <wps:spPr>
                        <a:xfrm>
                          <a:off x="0" y="0"/>
                          <a:ext cx="5365750" cy="231648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C8AB7A" id="Rectangle 10" o:spid="_x0000_s1026" style="position:absolute;margin-left:-3.45pt;margin-top:15.35pt;width:422.5pt;height:182.4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" fillcolor="#d8d8d8 [2732]" strokecolor="#d8d8d8 [2732]" strokeweight="2pt"/>
            </w:pict>
          </mc:Fallback>
        </mc:AlternateContent>
      </w:r>
    </w:p>
    <w:p w14:paraId="6688E4EA" w14:textId="14C84039" w:rsidR="00D72F07" w:rsidRDefault="00D72F07" w:rsidP="00D72F07">
      <w:pPr>
        <w:jc w:val="both"/>
        <w:rPr>
          <w:rFonts w:ascii="Arial" w:hAnsi="Arial" w:cs="Arial"/>
          <w:b/>
          <w:sz w:val="28"/>
        </w:rPr>
      </w:pPr>
      <w:r>
        <w:rPr>
          <w:rFonts w:ascii="Arial" w:hAnsi="Arial" w:cs="Arial"/>
          <w:b/>
          <w:sz w:val="28"/>
        </w:rPr>
        <w:t>Committee Recommendation / Recommendation to Committee</w:t>
      </w:r>
    </w:p>
    <w:p w14:paraId="3E5A2DB6" w14:textId="77777777" w:rsidR="00B74EF7" w:rsidRPr="00AD73CC" w:rsidRDefault="00B74EF7" w:rsidP="00B74EF7">
      <w:pPr>
        <w:jc w:val="both"/>
        <w:rPr>
          <w:rFonts w:ascii="Arial" w:hAnsi="Arial" w:cs="Arial"/>
          <w:b/>
          <w:szCs w:val="32"/>
          <w:lang w:val="en-US"/>
        </w:rPr>
      </w:pPr>
    </w:p>
    <w:p w14:paraId="2498701E" w14:textId="77777777" w:rsidR="00B74EF7" w:rsidRDefault="00B74EF7" w:rsidP="00B74EF7">
      <w:pPr>
        <w:jc w:val="both"/>
        <w:rPr>
          <w:rFonts w:ascii="Arial" w:hAnsi="Arial" w:cs="Arial"/>
          <w:b/>
          <w:szCs w:val="32"/>
          <w:lang w:val="en-US"/>
        </w:rPr>
      </w:pPr>
      <w:r w:rsidRPr="00001938">
        <w:rPr>
          <w:rFonts w:ascii="Arial" w:hAnsi="Arial" w:cs="Arial"/>
          <w:b/>
          <w:szCs w:val="32"/>
          <w:lang w:val="en-US"/>
        </w:rPr>
        <w:t>The Audit and Risk Committee</w:t>
      </w:r>
      <w:r>
        <w:rPr>
          <w:rFonts w:ascii="Arial" w:hAnsi="Arial" w:cs="Arial"/>
          <w:b/>
          <w:szCs w:val="32"/>
          <w:lang w:val="en-US"/>
        </w:rPr>
        <w:t>:</w:t>
      </w:r>
    </w:p>
    <w:p w14:paraId="0711EFF1" w14:textId="77777777" w:rsidR="00B74EF7" w:rsidRDefault="00B74EF7" w:rsidP="00B74EF7">
      <w:pPr>
        <w:jc w:val="both"/>
        <w:rPr>
          <w:rFonts w:ascii="Arial" w:hAnsi="Arial" w:cs="Arial"/>
          <w:b/>
          <w:szCs w:val="32"/>
          <w:lang w:val="en-US"/>
        </w:rPr>
      </w:pPr>
    </w:p>
    <w:p w14:paraId="562E9723" w14:textId="77777777" w:rsidR="00B74EF7" w:rsidRDefault="00B74EF7" w:rsidP="00E20E45">
      <w:pPr>
        <w:pStyle w:val="ListParagraph"/>
        <w:numPr>
          <w:ilvl w:val="0"/>
          <w:numId w:val="17"/>
        </w:numPr>
        <w:ind w:left="567" w:hanging="567"/>
        <w:contextualSpacing/>
        <w:jc w:val="both"/>
        <w:rPr>
          <w:rFonts w:ascii="Arial" w:hAnsi="Arial" w:cs="Arial"/>
          <w:b/>
          <w:szCs w:val="32"/>
          <w:lang w:val="en-US"/>
        </w:rPr>
      </w:pPr>
      <w:r w:rsidRPr="00001938">
        <w:rPr>
          <w:rFonts w:ascii="Arial" w:hAnsi="Arial" w:cs="Arial"/>
          <w:b/>
          <w:szCs w:val="32"/>
          <w:lang w:val="en-US"/>
        </w:rPr>
        <w:t>receives the completed Fraud &amp; Error Assessment Form prepared by the City’s Management</w:t>
      </w:r>
      <w:r>
        <w:rPr>
          <w:rFonts w:ascii="Arial" w:hAnsi="Arial" w:cs="Arial"/>
          <w:b/>
          <w:szCs w:val="32"/>
          <w:lang w:val="en-US"/>
        </w:rPr>
        <w:t>;</w:t>
      </w:r>
    </w:p>
    <w:p w14:paraId="54690875" w14:textId="77777777" w:rsidR="00B74EF7" w:rsidRDefault="00B74EF7" w:rsidP="00E20E45">
      <w:pPr>
        <w:pStyle w:val="ListParagraph"/>
        <w:ind w:left="567" w:hanging="567"/>
        <w:jc w:val="both"/>
        <w:rPr>
          <w:rFonts w:ascii="Arial" w:hAnsi="Arial" w:cs="Arial"/>
          <w:b/>
          <w:szCs w:val="32"/>
          <w:lang w:val="en-US"/>
        </w:rPr>
      </w:pPr>
    </w:p>
    <w:p w14:paraId="5C765C2D" w14:textId="26437675" w:rsidR="00B74EF7" w:rsidRDefault="00B74EF7" w:rsidP="00E20E45">
      <w:pPr>
        <w:pStyle w:val="ListParagraph"/>
        <w:numPr>
          <w:ilvl w:val="0"/>
          <w:numId w:val="17"/>
        </w:numPr>
        <w:ind w:left="567" w:hanging="567"/>
        <w:contextualSpacing/>
        <w:jc w:val="both"/>
        <w:rPr>
          <w:rFonts w:ascii="Arial" w:hAnsi="Arial" w:cs="Arial"/>
          <w:b/>
          <w:szCs w:val="32"/>
          <w:lang w:val="en-US"/>
        </w:rPr>
      </w:pPr>
      <w:r w:rsidRPr="00001938">
        <w:rPr>
          <w:rFonts w:ascii="Arial" w:hAnsi="Arial" w:cs="Arial"/>
          <w:b/>
          <w:szCs w:val="32"/>
          <w:lang w:val="en-US"/>
        </w:rPr>
        <w:t>observe</w:t>
      </w:r>
      <w:r>
        <w:rPr>
          <w:rFonts w:ascii="Arial" w:hAnsi="Arial" w:cs="Arial"/>
          <w:b/>
          <w:szCs w:val="32"/>
          <w:lang w:val="en-US"/>
        </w:rPr>
        <w:t>s</w:t>
      </w:r>
      <w:r w:rsidRPr="00001938">
        <w:rPr>
          <w:rFonts w:ascii="Arial" w:hAnsi="Arial" w:cs="Arial"/>
          <w:b/>
          <w:szCs w:val="32"/>
          <w:lang w:val="en-US"/>
        </w:rPr>
        <w:t xml:space="preserve"> and consider</w:t>
      </w:r>
      <w:r>
        <w:rPr>
          <w:rFonts w:ascii="Arial" w:hAnsi="Arial" w:cs="Arial"/>
          <w:b/>
          <w:szCs w:val="32"/>
          <w:lang w:val="en-US"/>
        </w:rPr>
        <w:t>s</w:t>
      </w:r>
      <w:r w:rsidRPr="00001938">
        <w:rPr>
          <w:rFonts w:ascii="Arial" w:hAnsi="Arial" w:cs="Arial"/>
          <w:b/>
          <w:szCs w:val="32"/>
          <w:lang w:val="en-US"/>
        </w:rPr>
        <w:t xml:space="preserve"> the responses provided by the Management and confirm</w:t>
      </w:r>
      <w:r>
        <w:rPr>
          <w:rFonts w:ascii="Arial" w:hAnsi="Arial" w:cs="Arial"/>
          <w:b/>
          <w:szCs w:val="32"/>
          <w:lang w:val="en-US"/>
        </w:rPr>
        <w:t>s</w:t>
      </w:r>
      <w:r w:rsidRPr="00001938">
        <w:rPr>
          <w:rFonts w:ascii="Arial" w:hAnsi="Arial" w:cs="Arial"/>
          <w:b/>
          <w:szCs w:val="32"/>
          <w:lang w:val="en-US"/>
        </w:rPr>
        <w:t xml:space="preserve"> the responses provided on behalf of the Committee</w:t>
      </w:r>
      <w:r>
        <w:rPr>
          <w:rFonts w:ascii="Arial" w:hAnsi="Arial" w:cs="Arial"/>
          <w:b/>
          <w:szCs w:val="32"/>
          <w:lang w:val="en-US"/>
        </w:rPr>
        <w:t>; and</w:t>
      </w:r>
    </w:p>
    <w:p w14:paraId="43BB04DC" w14:textId="77777777" w:rsidR="00B74EF7" w:rsidRPr="0067044C" w:rsidRDefault="00B74EF7" w:rsidP="00E20E45">
      <w:pPr>
        <w:ind w:left="567" w:hanging="567"/>
        <w:jc w:val="both"/>
        <w:rPr>
          <w:rFonts w:ascii="Arial" w:hAnsi="Arial" w:cs="Arial"/>
          <w:b/>
          <w:szCs w:val="32"/>
          <w:lang w:val="en-US"/>
        </w:rPr>
      </w:pPr>
    </w:p>
    <w:p w14:paraId="78B655F1" w14:textId="4A58D5CC" w:rsidR="00B74EF7" w:rsidRPr="00001938" w:rsidRDefault="00B74EF7" w:rsidP="00E20E45">
      <w:pPr>
        <w:pStyle w:val="ListParagraph"/>
        <w:numPr>
          <w:ilvl w:val="0"/>
          <w:numId w:val="17"/>
        </w:numPr>
        <w:ind w:left="567" w:hanging="567"/>
        <w:contextualSpacing/>
        <w:jc w:val="both"/>
        <w:rPr>
          <w:rFonts w:ascii="Arial" w:hAnsi="Arial" w:cs="Arial"/>
          <w:b/>
          <w:szCs w:val="32"/>
          <w:lang w:val="en-US"/>
        </w:rPr>
      </w:pPr>
      <w:r w:rsidRPr="00001938">
        <w:rPr>
          <w:rFonts w:ascii="Arial" w:hAnsi="Arial" w:cs="Arial"/>
          <w:b/>
          <w:szCs w:val="32"/>
          <w:lang w:val="en-US"/>
        </w:rPr>
        <w:t xml:space="preserve">the Committee </w:t>
      </w:r>
      <w:proofErr w:type="spellStart"/>
      <w:r w:rsidRPr="00001938">
        <w:rPr>
          <w:rFonts w:ascii="Arial" w:hAnsi="Arial" w:cs="Arial"/>
          <w:b/>
          <w:szCs w:val="32"/>
          <w:lang w:val="en-US"/>
        </w:rPr>
        <w:t>authori</w:t>
      </w:r>
      <w:r>
        <w:rPr>
          <w:rFonts w:ascii="Arial" w:hAnsi="Arial" w:cs="Arial"/>
          <w:b/>
          <w:szCs w:val="32"/>
          <w:lang w:val="en-US"/>
        </w:rPr>
        <w:t>s</w:t>
      </w:r>
      <w:r w:rsidRPr="00001938">
        <w:rPr>
          <w:rFonts w:ascii="Arial" w:hAnsi="Arial" w:cs="Arial"/>
          <w:b/>
          <w:szCs w:val="32"/>
          <w:lang w:val="en-US"/>
        </w:rPr>
        <w:t>e</w:t>
      </w:r>
      <w:proofErr w:type="spellEnd"/>
      <w:r w:rsidRPr="00001938">
        <w:rPr>
          <w:rFonts w:ascii="Arial" w:hAnsi="Arial" w:cs="Arial"/>
          <w:b/>
          <w:szCs w:val="32"/>
          <w:lang w:val="en-US"/>
        </w:rPr>
        <w:t xml:space="preserve"> the Chairman to sign off the Fraud &amp; Error Assessment Form.</w:t>
      </w:r>
    </w:p>
    <w:p w14:paraId="30A0C0C0" w14:textId="7D81822E" w:rsidR="00591108" w:rsidRDefault="00591108" w:rsidP="007C709E">
      <w:pPr>
        <w:jc w:val="both"/>
        <w:rPr>
          <w:rFonts w:ascii="Arial" w:hAnsi="Arial" w:cs="Arial"/>
          <w:b/>
          <w:szCs w:val="32"/>
          <w:lang w:val="en-US"/>
        </w:rPr>
      </w:pPr>
    </w:p>
    <w:p w14:paraId="2D1F90C9" w14:textId="07954751" w:rsidR="00436072" w:rsidRDefault="00436072" w:rsidP="007C709E">
      <w:pPr>
        <w:jc w:val="both"/>
        <w:rPr>
          <w:rFonts w:ascii="Arial" w:hAnsi="Arial" w:cs="Arial"/>
          <w:b/>
          <w:szCs w:val="32"/>
          <w:lang w:val="en-US"/>
        </w:rPr>
      </w:pPr>
    </w:p>
    <w:p w14:paraId="11CEECA3" w14:textId="77777777" w:rsidR="00E837EC" w:rsidRDefault="00E837EC">
      <w:pPr>
        <w:rPr>
          <w:rFonts w:ascii="Arial" w:hAnsi="Arial" w:cs="Arial"/>
          <w:b/>
          <w:kern w:val="28"/>
          <w:szCs w:val="24"/>
        </w:rPr>
      </w:pPr>
      <w:r>
        <w:rPr>
          <w:rFonts w:ascii="Arial" w:hAnsi="Arial" w:cs="Arial"/>
          <w:caps/>
          <w:szCs w:val="24"/>
        </w:rPr>
        <w:br w:type="page"/>
      </w:r>
    </w:p>
    <w:p w14:paraId="04DD9325" w14:textId="5D293B25" w:rsidR="00436072" w:rsidRPr="00436072" w:rsidRDefault="00B00359" w:rsidP="00526AA1">
      <w:pPr>
        <w:pStyle w:val="Heading1"/>
        <w:numPr>
          <w:ilvl w:val="1"/>
          <w:numId w:val="6"/>
        </w:numPr>
        <w:tabs>
          <w:tab w:val="clear" w:pos="720"/>
          <w:tab w:val="clear" w:pos="2410"/>
          <w:tab w:val="left" w:pos="0"/>
        </w:tabs>
        <w:spacing w:before="0" w:after="0"/>
        <w:ind w:left="-851" w:firstLine="0"/>
        <w:rPr>
          <w:rFonts w:ascii="Arial" w:hAnsi="Arial" w:cs="Arial"/>
          <w:caps w:val="0"/>
          <w:sz w:val="24"/>
          <w:szCs w:val="24"/>
          <w:u w:val="none"/>
        </w:rPr>
      </w:pPr>
      <w:bookmarkStart w:id="37" w:name="_Toc11146965"/>
      <w:r>
        <w:rPr>
          <w:rFonts w:ascii="Arial" w:hAnsi="Arial" w:cs="Arial"/>
          <w:caps w:val="0"/>
          <w:sz w:val="24"/>
          <w:szCs w:val="24"/>
          <w:u w:val="none"/>
        </w:rPr>
        <w:lastRenderedPageBreak/>
        <w:t>I.T. Policies Review</w:t>
      </w:r>
      <w:bookmarkEnd w:id="37"/>
    </w:p>
    <w:p w14:paraId="010067A8" w14:textId="0CC145E1" w:rsidR="00436072" w:rsidRDefault="00436072" w:rsidP="007C709E">
      <w:pPr>
        <w:jc w:val="both"/>
        <w:rPr>
          <w:rFonts w:ascii="Arial" w:hAnsi="Arial" w:cs="Arial"/>
          <w:b/>
          <w:szCs w:val="32"/>
          <w:lang w:val="en-US"/>
        </w:rPr>
      </w:pPr>
    </w:p>
    <w:tbl>
      <w:tblPr>
        <w:tblStyle w:val="TableGrid"/>
        <w:tblW w:w="8505" w:type="dxa"/>
        <w:tblInd w:w="-5" w:type="dxa"/>
        <w:tblLook w:val="04A0" w:firstRow="1" w:lastRow="0" w:firstColumn="1" w:lastColumn="0" w:noHBand="0" w:noVBand="1"/>
      </w:tblPr>
      <w:tblGrid>
        <w:gridCol w:w="2521"/>
        <w:gridCol w:w="5984"/>
      </w:tblGrid>
      <w:tr w:rsidR="00751450" w:rsidRPr="008A1B93" w14:paraId="1D6F221D" w14:textId="77777777" w:rsidTr="00B73D3E">
        <w:tc>
          <w:tcPr>
            <w:tcW w:w="2521" w:type="dxa"/>
          </w:tcPr>
          <w:p w14:paraId="091EB4E6" w14:textId="77777777" w:rsidR="00751450" w:rsidRPr="00DD5B71" w:rsidRDefault="00751450" w:rsidP="00B73D3E">
            <w:pPr>
              <w:jc w:val="both"/>
              <w:rPr>
                <w:rFonts w:ascii="Arial" w:hAnsi="Arial" w:cs="Arial"/>
                <w:b/>
                <w:szCs w:val="24"/>
                <w:lang w:val="en-AU"/>
              </w:rPr>
            </w:pPr>
            <w:r>
              <w:rPr>
                <w:rFonts w:ascii="Arial" w:hAnsi="Arial" w:cs="Arial"/>
                <w:b/>
                <w:szCs w:val="24"/>
                <w:lang w:val="en-AU"/>
              </w:rPr>
              <w:t>Owner</w:t>
            </w:r>
          </w:p>
        </w:tc>
        <w:tc>
          <w:tcPr>
            <w:tcW w:w="5984" w:type="dxa"/>
          </w:tcPr>
          <w:p w14:paraId="7A0E9B77" w14:textId="77777777" w:rsidR="00751450" w:rsidRPr="008A1B93" w:rsidRDefault="00751450" w:rsidP="00B73D3E">
            <w:pPr>
              <w:jc w:val="both"/>
              <w:rPr>
                <w:rFonts w:ascii="Arial" w:hAnsi="Arial" w:cs="Arial"/>
                <w:szCs w:val="24"/>
                <w:lang w:val="en-AU"/>
              </w:rPr>
            </w:pPr>
            <w:r>
              <w:rPr>
                <w:rFonts w:ascii="Arial" w:hAnsi="Arial" w:cs="Arial"/>
                <w:szCs w:val="24"/>
                <w:lang w:val="en-AU"/>
              </w:rPr>
              <w:t>City of Nedlands</w:t>
            </w:r>
          </w:p>
        </w:tc>
      </w:tr>
      <w:tr w:rsidR="00751450" w:rsidRPr="008A1B93" w14:paraId="130EF37C" w14:textId="77777777" w:rsidTr="00B73D3E">
        <w:tc>
          <w:tcPr>
            <w:tcW w:w="2521" w:type="dxa"/>
          </w:tcPr>
          <w:p w14:paraId="4B7C6C01" w14:textId="77777777" w:rsidR="00751450" w:rsidRPr="00DD5B71" w:rsidRDefault="00751450" w:rsidP="00B73D3E">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7F484869" w14:textId="77777777" w:rsidR="00751450" w:rsidRPr="00E86F62" w:rsidRDefault="00751450" w:rsidP="00B73D3E">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751450" w:rsidRPr="008A1B93" w14:paraId="41B5EC30" w14:textId="77777777" w:rsidTr="00B73D3E">
        <w:tc>
          <w:tcPr>
            <w:tcW w:w="2521" w:type="dxa"/>
          </w:tcPr>
          <w:p w14:paraId="3F9FA1F5" w14:textId="77777777" w:rsidR="00751450" w:rsidRPr="00DD5B71" w:rsidRDefault="00751450" w:rsidP="00B73D3E">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6A14F989" w14:textId="77777777" w:rsidR="00751450" w:rsidRPr="000F54FB" w:rsidRDefault="00751450" w:rsidP="00B73D3E">
            <w:pPr>
              <w:jc w:val="both"/>
              <w:rPr>
                <w:rFonts w:ascii="Arial" w:hAnsi="Arial" w:cs="Arial"/>
                <w:szCs w:val="24"/>
                <w:lang w:val="en-AU"/>
              </w:rPr>
            </w:pPr>
            <w:r w:rsidRPr="000F54FB">
              <w:rPr>
                <w:rFonts w:ascii="Arial" w:hAnsi="Arial" w:cs="Arial"/>
                <w:szCs w:val="24"/>
                <w:lang w:val="en-AU"/>
              </w:rPr>
              <w:t>Lorraine Driscoll – Director Corporate &amp; Strategy</w:t>
            </w:r>
          </w:p>
        </w:tc>
      </w:tr>
      <w:tr w:rsidR="00751450" w:rsidRPr="008A1B93" w14:paraId="16D2871F" w14:textId="77777777" w:rsidTr="00B73D3E">
        <w:tc>
          <w:tcPr>
            <w:tcW w:w="2521" w:type="dxa"/>
          </w:tcPr>
          <w:p w14:paraId="7B32CB18" w14:textId="77777777" w:rsidR="00751450" w:rsidRPr="00DD5B71" w:rsidRDefault="00751450" w:rsidP="00B73D3E">
            <w:pPr>
              <w:jc w:val="both"/>
              <w:rPr>
                <w:rFonts w:ascii="Arial" w:hAnsi="Arial" w:cs="Arial"/>
                <w:b/>
                <w:szCs w:val="24"/>
                <w:lang w:val="en-AU"/>
              </w:rPr>
            </w:pPr>
            <w:r>
              <w:rPr>
                <w:rFonts w:ascii="Arial" w:hAnsi="Arial" w:cs="Arial"/>
                <w:b/>
                <w:szCs w:val="24"/>
                <w:lang w:val="en-AU"/>
              </w:rPr>
              <w:t>Attachments</w:t>
            </w:r>
          </w:p>
        </w:tc>
        <w:tc>
          <w:tcPr>
            <w:tcW w:w="5984" w:type="dxa"/>
          </w:tcPr>
          <w:p w14:paraId="66A659DE" w14:textId="77777777" w:rsidR="00751450" w:rsidRPr="00B83FCB" w:rsidRDefault="00751450" w:rsidP="00526AA1">
            <w:pPr>
              <w:pStyle w:val="ListParagraph"/>
              <w:numPr>
                <w:ilvl w:val="0"/>
                <w:numId w:val="18"/>
              </w:numPr>
              <w:ind w:left="353"/>
              <w:jc w:val="both"/>
              <w:rPr>
                <w:rFonts w:ascii="Arial" w:hAnsi="Arial" w:cs="Arial"/>
                <w:szCs w:val="32"/>
                <w:lang w:val="en-US"/>
              </w:rPr>
            </w:pPr>
            <w:r>
              <w:rPr>
                <w:rFonts w:ascii="Arial" w:hAnsi="Arial"/>
              </w:rPr>
              <w:t xml:space="preserve">I.T. Policies Review – Final 28.05 </w:t>
            </w:r>
            <w:r>
              <w:rPr>
                <w:rFonts w:ascii="Arial" w:hAnsi="Arial" w:cs="Arial"/>
                <w:b/>
                <w:szCs w:val="32"/>
                <w:lang w:val="en-US"/>
              </w:rPr>
              <w:t>CONFIDENTIAL</w:t>
            </w:r>
          </w:p>
        </w:tc>
      </w:tr>
    </w:tbl>
    <w:p w14:paraId="56D81378" w14:textId="77777777" w:rsidR="00E20E45" w:rsidRDefault="00E20E45" w:rsidP="007C709E">
      <w:pPr>
        <w:jc w:val="both"/>
        <w:rPr>
          <w:rFonts w:ascii="Arial" w:hAnsi="Arial" w:cs="Arial"/>
          <w:b/>
          <w:szCs w:val="32"/>
          <w:lang w:val="en-US"/>
        </w:rPr>
      </w:pPr>
    </w:p>
    <w:p w14:paraId="3A6FC68C" w14:textId="7D14D46D" w:rsidR="00E20E45" w:rsidRPr="006D752D" w:rsidRDefault="00E20E45" w:rsidP="00E20E45">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sidR="006727F4">
        <w:rPr>
          <w:rFonts w:ascii="Arial" w:hAnsi="Arial" w:cs="Arial"/>
          <w:b/>
          <w:szCs w:val="24"/>
        </w:rPr>
        <w:t>Not Applicable – Minor addition.</w:t>
      </w:r>
    </w:p>
    <w:p w14:paraId="6DA287C0" w14:textId="33A739E2" w:rsidR="00436072" w:rsidRDefault="00436072" w:rsidP="007C709E">
      <w:pPr>
        <w:jc w:val="both"/>
        <w:rPr>
          <w:rFonts w:ascii="Arial" w:hAnsi="Arial" w:cs="Arial"/>
          <w:b/>
          <w:szCs w:val="32"/>
          <w:lang w:val="en-US"/>
        </w:rPr>
      </w:pPr>
    </w:p>
    <w:p w14:paraId="64E63B7F" w14:textId="14E68F2A" w:rsidR="00751450" w:rsidRPr="00147AEA" w:rsidRDefault="00751450" w:rsidP="00440A78">
      <w:pPr>
        <w:jc w:val="both"/>
        <w:rPr>
          <w:rFonts w:ascii="Arial" w:hAnsi="Arial" w:cs="Arial"/>
          <w:szCs w:val="24"/>
        </w:rPr>
      </w:pPr>
      <w:r w:rsidRPr="00147AEA">
        <w:rPr>
          <w:rFonts w:ascii="Arial" w:hAnsi="Arial" w:cs="Arial"/>
          <w:szCs w:val="24"/>
        </w:rPr>
        <w:t>Moved –</w:t>
      </w:r>
      <w:r w:rsidR="000E5C09">
        <w:rPr>
          <w:rFonts w:ascii="Arial" w:hAnsi="Arial" w:cs="Arial"/>
          <w:szCs w:val="24"/>
        </w:rPr>
        <w:t>Mayor</w:t>
      </w:r>
      <w:r w:rsidR="00D72F07">
        <w:rPr>
          <w:rFonts w:ascii="Arial" w:hAnsi="Arial" w:cs="Arial"/>
          <w:szCs w:val="24"/>
        </w:rPr>
        <w:t xml:space="preserve"> </w:t>
      </w:r>
      <w:r w:rsidR="00E24BBB">
        <w:rPr>
          <w:rFonts w:ascii="Arial" w:hAnsi="Arial" w:cs="Arial"/>
          <w:szCs w:val="24"/>
        </w:rPr>
        <w:t>Hipkins</w:t>
      </w:r>
    </w:p>
    <w:p w14:paraId="6F8554F2" w14:textId="2B63D2F3" w:rsidR="00751450" w:rsidRPr="00147AEA" w:rsidRDefault="00751450" w:rsidP="00440A78">
      <w:pPr>
        <w:jc w:val="both"/>
        <w:rPr>
          <w:rFonts w:ascii="Arial" w:hAnsi="Arial" w:cs="Arial"/>
          <w:szCs w:val="24"/>
        </w:rPr>
      </w:pPr>
      <w:r w:rsidRPr="00147AEA">
        <w:rPr>
          <w:rFonts w:ascii="Arial" w:hAnsi="Arial" w:cs="Arial"/>
          <w:szCs w:val="24"/>
        </w:rPr>
        <w:t xml:space="preserve">Seconded – </w:t>
      </w:r>
      <w:r w:rsidR="00E24BBB">
        <w:rPr>
          <w:rFonts w:ascii="Arial" w:hAnsi="Arial" w:cs="Arial"/>
          <w:szCs w:val="24"/>
        </w:rPr>
        <w:t>Mr P S</w:t>
      </w:r>
      <w:r w:rsidR="000E5C09">
        <w:rPr>
          <w:rFonts w:ascii="Arial" w:hAnsi="Arial" w:cs="Arial"/>
          <w:szCs w:val="24"/>
        </w:rPr>
        <w:t>etchell</w:t>
      </w:r>
    </w:p>
    <w:p w14:paraId="00394D17" w14:textId="76640E00" w:rsidR="00E20E45" w:rsidRDefault="00E20E45" w:rsidP="00E479BE">
      <w:pPr>
        <w:jc w:val="both"/>
        <w:rPr>
          <w:rFonts w:ascii="Arial" w:hAnsi="Arial" w:cs="Arial"/>
          <w:b/>
          <w:sz w:val="28"/>
        </w:rPr>
      </w:pPr>
      <w:r>
        <w:rPr>
          <w:rFonts w:ascii="Arial" w:hAnsi="Arial" w:cs="Arial"/>
          <w:b/>
          <w:noProof/>
          <w:szCs w:val="32"/>
          <w:lang w:val="en-US"/>
        </w:rPr>
        <mc:AlternateContent>
          <mc:Choice Requires="wps">
            <w:drawing>
              <wp:anchor distT="0" distB="0" distL="114300" distR="114300" simplePos="0" relativeHeight="251669504" behindDoc="1" locked="0" layoutInCell="1" allowOverlap="1" wp14:anchorId="3817D443" wp14:editId="5CDB3398">
                <wp:simplePos x="0" y="0"/>
                <wp:positionH relativeFrom="column">
                  <wp:posOffset>-16722</wp:posOffset>
                </wp:positionH>
                <wp:positionV relativeFrom="paragraph">
                  <wp:posOffset>218017</wp:posOffset>
                </wp:positionV>
                <wp:extent cx="5384800" cy="213360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5384800" cy="21336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43460E" id="Rectangle 12" o:spid="_x0000_s1026" style="position:absolute;margin-left:-1.3pt;margin-top:17.15pt;width:424pt;height:168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" fillcolor="#d8d8d8 [2732]" strokecolor="#d8d8d8 [2732]" strokeweight="2pt"/>
            </w:pict>
          </mc:Fallback>
        </mc:AlternateContent>
      </w:r>
    </w:p>
    <w:p w14:paraId="062CA982" w14:textId="1F6AA67D" w:rsidR="00E479BE" w:rsidRDefault="00E479BE" w:rsidP="00E479BE">
      <w:pPr>
        <w:jc w:val="both"/>
        <w:rPr>
          <w:rFonts w:ascii="Arial" w:hAnsi="Arial" w:cs="Arial"/>
          <w:b/>
          <w:sz w:val="28"/>
        </w:rPr>
      </w:pPr>
      <w:r>
        <w:rPr>
          <w:rFonts w:ascii="Arial" w:hAnsi="Arial" w:cs="Arial"/>
          <w:b/>
          <w:sz w:val="28"/>
        </w:rPr>
        <w:t xml:space="preserve">Committee Recommendation </w:t>
      </w:r>
    </w:p>
    <w:p w14:paraId="75E03171" w14:textId="3C044316" w:rsidR="00DD51E1" w:rsidRPr="00AD73CC" w:rsidRDefault="00DD51E1" w:rsidP="00DD51E1">
      <w:pPr>
        <w:jc w:val="both"/>
        <w:rPr>
          <w:rFonts w:ascii="Arial" w:hAnsi="Arial" w:cs="Arial"/>
          <w:b/>
          <w:szCs w:val="32"/>
          <w:lang w:val="en-US"/>
        </w:rPr>
      </w:pPr>
    </w:p>
    <w:p w14:paraId="34D5B3CA" w14:textId="4F727E4C" w:rsidR="00DD51E1" w:rsidRPr="00AE38B3" w:rsidRDefault="00DD51E1" w:rsidP="00DD51E1">
      <w:pPr>
        <w:jc w:val="both"/>
        <w:rPr>
          <w:rFonts w:ascii="Arial" w:hAnsi="Arial" w:cs="Arial"/>
          <w:b/>
          <w:szCs w:val="32"/>
          <w:lang w:val="en-US"/>
        </w:rPr>
      </w:pPr>
      <w:r w:rsidRPr="00AE38B3">
        <w:rPr>
          <w:rFonts w:ascii="Arial" w:hAnsi="Arial" w:cs="Arial"/>
          <w:b/>
          <w:szCs w:val="32"/>
          <w:lang w:val="en-US"/>
        </w:rPr>
        <w:t>The Audit and Risk Committee:</w:t>
      </w:r>
    </w:p>
    <w:p w14:paraId="055F0A0D" w14:textId="77777777" w:rsidR="00DD51E1" w:rsidRDefault="00DD51E1" w:rsidP="00DD51E1">
      <w:pPr>
        <w:jc w:val="both"/>
        <w:rPr>
          <w:rFonts w:ascii="Arial" w:hAnsi="Arial" w:cs="Arial"/>
          <w:b/>
          <w:szCs w:val="32"/>
          <w:lang w:val="en-US"/>
        </w:rPr>
      </w:pPr>
      <w:r w:rsidRPr="00AE38B3">
        <w:rPr>
          <w:rFonts w:ascii="Arial" w:hAnsi="Arial" w:cs="Arial"/>
          <w:b/>
          <w:szCs w:val="32"/>
          <w:lang w:val="en-US"/>
        </w:rPr>
        <w:t xml:space="preserve"> </w:t>
      </w:r>
    </w:p>
    <w:p w14:paraId="2A115B02" w14:textId="72143D0F" w:rsidR="00DD51E1" w:rsidRDefault="00DD51E1" w:rsidP="00E20E45">
      <w:pPr>
        <w:pStyle w:val="ListParagraph"/>
        <w:numPr>
          <w:ilvl w:val="0"/>
          <w:numId w:val="19"/>
        </w:numPr>
        <w:ind w:left="567" w:hanging="567"/>
        <w:contextualSpacing/>
        <w:jc w:val="both"/>
        <w:rPr>
          <w:rFonts w:ascii="Arial" w:hAnsi="Arial" w:cs="Arial"/>
          <w:szCs w:val="32"/>
          <w:lang w:val="en-US"/>
        </w:rPr>
      </w:pPr>
      <w:r w:rsidRPr="00AE38B3">
        <w:rPr>
          <w:rFonts w:ascii="Arial" w:hAnsi="Arial" w:cs="Arial"/>
          <w:b/>
          <w:szCs w:val="32"/>
          <w:lang w:val="en-US"/>
        </w:rPr>
        <w:t xml:space="preserve">receives the </w:t>
      </w:r>
      <w:r>
        <w:rPr>
          <w:rFonts w:ascii="Arial" w:hAnsi="Arial" w:cs="Arial"/>
          <w:b/>
          <w:szCs w:val="32"/>
          <w:lang w:val="en-US"/>
        </w:rPr>
        <w:t>IT Policies Review</w:t>
      </w:r>
      <w:r w:rsidRPr="00AE38B3">
        <w:rPr>
          <w:rFonts w:ascii="Arial" w:hAnsi="Arial" w:cs="Arial"/>
          <w:b/>
          <w:szCs w:val="32"/>
          <w:lang w:val="en-US"/>
        </w:rPr>
        <w:t xml:space="preserve"> report and notes the information and contents of the report</w:t>
      </w:r>
      <w:r>
        <w:rPr>
          <w:rFonts w:ascii="Arial" w:hAnsi="Arial" w:cs="Arial"/>
          <w:szCs w:val="32"/>
          <w:lang w:val="en-US"/>
        </w:rPr>
        <w:t>;</w:t>
      </w:r>
    </w:p>
    <w:p w14:paraId="76DD1DBC" w14:textId="77777777" w:rsidR="00DD51E1" w:rsidRDefault="00DD51E1" w:rsidP="00E20E45">
      <w:pPr>
        <w:pStyle w:val="ListParagraph"/>
        <w:ind w:left="567" w:hanging="567"/>
        <w:jc w:val="both"/>
        <w:rPr>
          <w:rFonts w:ascii="Arial" w:hAnsi="Arial" w:cs="Arial"/>
          <w:szCs w:val="32"/>
          <w:lang w:val="en-US"/>
        </w:rPr>
      </w:pPr>
      <w:r>
        <w:rPr>
          <w:rFonts w:ascii="Arial" w:hAnsi="Arial" w:cs="Arial"/>
          <w:szCs w:val="32"/>
          <w:lang w:val="en-US"/>
        </w:rPr>
        <w:t xml:space="preserve"> </w:t>
      </w:r>
    </w:p>
    <w:p w14:paraId="1BCAB67A" w14:textId="721B10F8" w:rsidR="00DD51E1" w:rsidRDefault="00DD51E1" w:rsidP="00E20E45">
      <w:pPr>
        <w:pStyle w:val="ListParagraph"/>
        <w:numPr>
          <w:ilvl w:val="0"/>
          <w:numId w:val="19"/>
        </w:numPr>
        <w:ind w:left="567" w:hanging="567"/>
        <w:contextualSpacing/>
        <w:jc w:val="both"/>
        <w:rPr>
          <w:rFonts w:ascii="Arial" w:hAnsi="Arial" w:cs="Arial"/>
          <w:b/>
          <w:szCs w:val="32"/>
          <w:lang w:val="en-US"/>
        </w:rPr>
      </w:pPr>
      <w:r w:rsidRPr="000D4C9A">
        <w:rPr>
          <w:rFonts w:ascii="Arial" w:hAnsi="Arial" w:cs="Arial"/>
          <w:b/>
          <w:szCs w:val="32"/>
          <w:lang w:val="en-US"/>
        </w:rPr>
        <w:t>observe</w:t>
      </w:r>
      <w:r>
        <w:rPr>
          <w:rFonts w:ascii="Arial" w:hAnsi="Arial" w:cs="Arial"/>
          <w:b/>
          <w:szCs w:val="32"/>
          <w:lang w:val="en-US"/>
        </w:rPr>
        <w:t>s</w:t>
      </w:r>
      <w:r w:rsidRPr="000D4C9A">
        <w:rPr>
          <w:rFonts w:ascii="Arial" w:hAnsi="Arial" w:cs="Arial"/>
          <w:b/>
          <w:szCs w:val="32"/>
          <w:lang w:val="en-US"/>
        </w:rPr>
        <w:t xml:space="preserve"> and consider</w:t>
      </w:r>
      <w:r>
        <w:rPr>
          <w:rFonts w:ascii="Arial" w:hAnsi="Arial" w:cs="Arial"/>
          <w:b/>
          <w:szCs w:val="32"/>
          <w:lang w:val="en-US"/>
        </w:rPr>
        <w:t>s</w:t>
      </w:r>
      <w:r w:rsidRPr="000D4C9A">
        <w:rPr>
          <w:rFonts w:ascii="Arial" w:hAnsi="Arial" w:cs="Arial"/>
          <w:b/>
          <w:szCs w:val="32"/>
          <w:lang w:val="en-US"/>
        </w:rPr>
        <w:t xml:space="preserve"> the </w:t>
      </w:r>
      <w:r>
        <w:rPr>
          <w:rFonts w:ascii="Arial" w:hAnsi="Arial" w:cs="Arial"/>
          <w:b/>
          <w:szCs w:val="32"/>
          <w:lang w:val="en-US"/>
        </w:rPr>
        <w:t>comments</w:t>
      </w:r>
      <w:r w:rsidRPr="000D4C9A">
        <w:rPr>
          <w:rFonts w:ascii="Arial" w:hAnsi="Arial" w:cs="Arial"/>
          <w:b/>
          <w:szCs w:val="32"/>
          <w:lang w:val="en-US"/>
        </w:rPr>
        <w:t xml:space="preserve"> provided by the Management for the Audit Findings</w:t>
      </w:r>
      <w:r w:rsidR="002A4496">
        <w:rPr>
          <w:rFonts w:ascii="Arial" w:hAnsi="Arial" w:cs="Arial"/>
          <w:b/>
          <w:szCs w:val="32"/>
          <w:lang w:val="en-US"/>
        </w:rPr>
        <w:t>; and</w:t>
      </w:r>
    </w:p>
    <w:p w14:paraId="72B488F8" w14:textId="77777777" w:rsidR="00F000C0" w:rsidRPr="00F000C0" w:rsidRDefault="00F000C0" w:rsidP="00E20E45">
      <w:pPr>
        <w:pStyle w:val="ListParagraph"/>
        <w:ind w:left="567" w:hanging="567"/>
        <w:rPr>
          <w:rFonts w:ascii="Arial" w:hAnsi="Arial" w:cs="Arial"/>
          <w:b/>
          <w:szCs w:val="32"/>
          <w:lang w:val="en-US"/>
        </w:rPr>
      </w:pPr>
    </w:p>
    <w:p w14:paraId="2C41C879" w14:textId="21DEAF71" w:rsidR="00F000C0" w:rsidRDefault="002A4496" w:rsidP="00E20E45">
      <w:pPr>
        <w:pStyle w:val="ListParagraph"/>
        <w:numPr>
          <w:ilvl w:val="0"/>
          <w:numId w:val="19"/>
        </w:numPr>
        <w:ind w:left="567" w:hanging="567"/>
        <w:contextualSpacing/>
        <w:jc w:val="both"/>
        <w:rPr>
          <w:rFonts w:ascii="Arial" w:hAnsi="Arial" w:cs="Arial"/>
          <w:b/>
          <w:szCs w:val="32"/>
          <w:lang w:val="en-US"/>
        </w:rPr>
      </w:pPr>
      <w:r>
        <w:rPr>
          <w:rFonts w:ascii="Arial" w:hAnsi="Arial" w:cs="Arial"/>
          <w:b/>
          <w:szCs w:val="32"/>
          <w:lang w:val="en-US"/>
        </w:rPr>
        <w:t>a</w:t>
      </w:r>
      <w:r w:rsidR="000E5C09">
        <w:rPr>
          <w:rFonts w:ascii="Arial" w:hAnsi="Arial" w:cs="Arial"/>
          <w:b/>
          <w:szCs w:val="32"/>
          <w:lang w:val="en-US"/>
        </w:rPr>
        <w:t>dopt</w:t>
      </w:r>
      <w:r>
        <w:rPr>
          <w:rFonts w:ascii="Arial" w:hAnsi="Arial" w:cs="Arial"/>
          <w:b/>
          <w:szCs w:val="32"/>
          <w:lang w:val="en-US"/>
        </w:rPr>
        <w:t>s the</w:t>
      </w:r>
      <w:r w:rsidR="000E5C09">
        <w:rPr>
          <w:rFonts w:ascii="Arial" w:hAnsi="Arial" w:cs="Arial"/>
          <w:b/>
          <w:szCs w:val="32"/>
          <w:lang w:val="en-US"/>
        </w:rPr>
        <w:t xml:space="preserve"> recommendations in the Auditors report</w:t>
      </w:r>
      <w:r w:rsidR="001769EE">
        <w:rPr>
          <w:rFonts w:ascii="Arial" w:hAnsi="Arial" w:cs="Arial"/>
          <w:b/>
          <w:szCs w:val="32"/>
          <w:lang w:val="en-US"/>
        </w:rPr>
        <w:t xml:space="preserve"> (which will form part of the Audit Log)</w:t>
      </w:r>
      <w:r w:rsidR="000E5C09">
        <w:rPr>
          <w:rFonts w:ascii="Arial" w:hAnsi="Arial" w:cs="Arial"/>
          <w:b/>
          <w:szCs w:val="32"/>
          <w:lang w:val="en-US"/>
        </w:rPr>
        <w:t>.</w:t>
      </w:r>
    </w:p>
    <w:p w14:paraId="054618C0" w14:textId="77777777" w:rsidR="00605908" w:rsidRPr="00605908" w:rsidRDefault="00605908" w:rsidP="00605908">
      <w:pPr>
        <w:contextualSpacing/>
        <w:jc w:val="both"/>
        <w:rPr>
          <w:rFonts w:ascii="Arial" w:hAnsi="Arial" w:cs="Arial"/>
          <w:b/>
          <w:szCs w:val="32"/>
          <w:lang w:val="en-US"/>
        </w:rPr>
      </w:pPr>
    </w:p>
    <w:p w14:paraId="29930166" w14:textId="43E56CD9" w:rsidR="00751450" w:rsidRPr="00147AEA" w:rsidRDefault="00E479BE" w:rsidP="00440A78">
      <w:pPr>
        <w:jc w:val="right"/>
        <w:rPr>
          <w:rFonts w:ascii="Arial" w:hAnsi="Arial" w:cs="Arial"/>
          <w:b/>
          <w:szCs w:val="24"/>
        </w:rPr>
      </w:pPr>
      <w:r>
        <w:rPr>
          <w:rFonts w:ascii="Arial" w:hAnsi="Arial" w:cs="Arial"/>
          <w:b/>
          <w:szCs w:val="24"/>
        </w:rPr>
        <w:t xml:space="preserve">CARRIED UNANIMOUSLY </w:t>
      </w:r>
      <w:r w:rsidR="000E5C09">
        <w:rPr>
          <w:rFonts w:ascii="Arial" w:hAnsi="Arial" w:cs="Arial"/>
          <w:b/>
          <w:szCs w:val="24"/>
        </w:rPr>
        <w:t>5/-</w:t>
      </w:r>
    </w:p>
    <w:p w14:paraId="1D584D6E" w14:textId="638AF502" w:rsidR="00751450" w:rsidRDefault="00751450" w:rsidP="007C709E">
      <w:pPr>
        <w:jc w:val="both"/>
        <w:rPr>
          <w:rFonts w:ascii="Arial" w:hAnsi="Arial" w:cs="Arial"/>
          <w:b/>
          <w:szCs w:val="32"/>
          <w:lang w:val="en-US"/>
        </w:rPr>
      </w:pPr>
    </w:p>
    <w:p w14:paraId="5CA1DFE6" w14:textId="43D576DB" w:rsidR="00436072" w:rsidRDefault="00436072" w:rsidP="007C709E">
      <w:pPr>
        <w:jc w:val="both"/>
        <w:rPr>
          <w:rFonts w:ascii="Arial" w:hAnsi="Arial" w:cs="Arial"/>
          <w:b/>
          <w:szCs w:val="32"/>
          <w:lang w:val="en-US"/>
        </w:rPr>
      </w:pPr>
    </w:p>
    <w:p w14:paraId="27F7D247" w14:textId="77777777" w:rsidR="00D225F0" w:rsidRPr="00D225F0" w:rsidRDefault="00D225F0" w:rsidP="00D225F0">
      <w:pPr>
        <w:jc w:val="both"/>
        <w:rPr>
          <w:rFonts w:ascii="Arial" w:hAnsi="Arial" w:cs="Arial"/>
          <w:sz w:val="28"/>
          <w:szCs w:val="32"/>
          <w:lang w:val="en-US"/>
        </w:rPr>
      </w:pPr>
      <w:r w:rsidRPr="00D225F0">
        <w:rPr>
          <w:rFonts w:ascii="Arial" w:hAnsi="Arial" w:cs="Arial"/>
          <w:sz w:val="28"/>
          <w:szCs w:val="32"/>
          <w:lang w:val="en-US"/>
        </w:rPr>
        <w:t>Recommendation to Committee</w:t>
      </w:r>
    </w:p>
    <w:p w14:paraId="694AC0BD" w14:textId="77777777" w:rsidR="00D225F0" w:rsidRPr="00D225F0" w:rsidRDefault="00D225F0" w:rsidP="00D225F0">
      <w:pPr>
        <w:jc w:val="both"/>
        <w:rPr>
          <w:rFonts w:ascii="Arial" w:hAnsi="Arial" w:cs="Arial"/>
          <w:szCs w:val="32"/>
          <w:lang w:val="en-US"/>
        </w:rPr>
      </w:pPr>
    </w:p>
    <w:p w14:paraId="73D0EF6B" w14:textId="77777777" w:rsidR="00D225F0" w:rsidRPr="00D225F0" w:rsidRDefault="00D225F0" w:rsidP="00D225F0">
      <w:pPr>
        <w:jc w:val="both"/>
        <w:rPr>
          <w:rFonts w:ascii="Arial" w:hAnsi="Arial" w:cs="Arial"/>
          <w:szCs w:val="32"/>
          <w:lang w:val="en-US"/>
        </w:rPr>
      </w:pPr>
      <w:r w:rsidRPr="00D225F0">
        <w:rPr>
          <w:rFonts w:ascii="Arial" w:hAnsi="Arial" w:cs="Arial"/>
          <w:szCs w:val="32"/>
          <w:lang w:val="en-US"/>
        </w:rPr>
        <w:t>The Audit and Risk Committee:</w:t>
      </w:r>
    </w:p>
    <w:p w14:paraId="317DD721" w14:textId="77777777" w:rsidR="00D225F0" w:rsidRPr="00D225F0" w:rsidRDefault="00D225F0" w:rsidP="00D225F0">
      <w:pPr>
        <w:jc w:val="both"/>
        <w:rPr>
          <w:rFonts w:ascii="Arial" w:hAnsi="Arial" w:cs="Arial"/>
          <w:szCs w:val="32"/>
          <w:lang w:val="en-US"/>
        </w:rPr>
      </w:pPr>
      <w:r w:rsidRPr="00D225F0">
        <w:rPr>
          <w:rFonts w:ascii="Arial" w:hAnsi="Arial" w:cs="Arial"/>
          <w:szCs w:val="32"/>
          <w:lang w:val="en-US"/>
        </w:rPr>
        <w:t xml:space="preserve"> </w:t>
      </w:r>
    </w:p>
    <w:p w14:paraId="43B2DF2F" w14:textId="77777777" w:rsidR="00D225F0" w:rsidRPr="00E20E45" w:rsidRDefault="00D225F0" w:rsidP="00E20E45">
      <w:pPr>
        <w:pStyle w:val="ListParagraph"/>
        <w:numPr>
          <w:ilvl w:val="0"/>
          <w:numId w:val="23"/>
        </w:numPr>
        <w:ind w:left="567" w:hanging="567"/>
        <w:contextualSpacing/>
        <w:jc w:val="both"/>
        <w:rPr>
          <w:rFonts w:ascii="Arial" w:hAnsi="Arial" w:cs="Arial"/>
          <w:szCs w:val="32"/>
          <w:lang w:val="en-US"/>
        </w:rPr>
      </w:pPr>
      <w:r w:rsidRPr="00E20E45">
        <w:rPr>
          <w:rFonts w:ascii="Arial" w:hAnsi="Arial" w:cs="Arial"/>
          <w:szCs w:val="32"/>
          <w:lang w:val="en-US"/>
        </w:rPr>
        <w:t>receives the IT Policies Review report and notes the critical information and contents of the report; and</w:t>
      </w:r>
    </w:p>
    <w:p w14:paraId="4028F1E1" w14:textId="77777777" w:rsidR="00D225F0" w:rsidRPr="00E20E45" w:rsidRDefault="00D225F0" w:rsidP="00E20E45">
      <w:pPr>
        <w:pStyle w:val="ListParagraph"/>
        <w:ind w:left="567" w:hanging="567"/>
        <w:jc w:val="both"/>
        <w:rPr>
          <w:rFonts w:ascii="Arial" w:hAnsi="Arial" w:cs="Arial"/>
          <w:szCs w:val="32"/>
          <w:lang w:val="en-US"/>
        </w:rPr>
      </w:pPr>
      <w:r w:rsidRPr="00E20E45">
        <w:rPr>
          <w:rFonts w:ascii="Arial" w:hAnsi="Arial" w:cs="Arial"/>
          <w:szCs w:val="32"/>
          <w:lang w:val="en-US"/>
        </w:rPr>
        <w:t xml:space="preserve"> </w:t>
      </w:r>
    </w:p>
    <w:p w14:paraId="7DD41C7A" w14:textId="77777777" w:rsidR="00D225F0" w:rsidRPr="00E20E45" w:rsidRDefault="00D225F0" w:rsidP="00E20E45">
      <w:pPr>
        <w:pStyle w:val="ListParagraph"/>
        <w:numPr>
          <w:ilvl w:val="0"/>
          <w:numId w:val="23"/>
        </w:numPr>
        <w:ind w:left="567" w:hanging="567"/>
        <w:contextualSpacing/>
        <w:jc w:val="both"/>
        <w:rPr>
          <w:rFonts w:ascii="Arial" w:hAnsi="Arial" w:cs="Arial"/>
          <w:szCs w:val="32"/>
          <w:lang w:val="en-US"/>
        </w:rPr>
      </w:pPr>
      <w:r w:rsidRPr="00E20E45">
        <w:rPr>
          <w:rFonts w:ascii="Arial" w:hAnsi="Arial" w:cs="Arial"/>
          <w:szCs w:val="32"/>
          <w:lang w:val="en-US"/>
        </w:rPr>
        <w:t>observes and considers the comments provided by the Management for the Audit Findings.</w:t>
      </w:r>
    </w:p>
    <w:p w14:paraId="6F3D9130" w14:textId="77777777" w:rsidR="00D225F0" w:rsidRDefault="00D225F0" w:rsidP="007C709E">
      <w:pPr>
        <w:jc w:val="both"/>
        <w:rPr>
          <w:rFonts w:ascii="Arial" w:hAnsi="Arial" w:cs="Arial"/>
          <w:b/>
          <w:szCs w:val="32"/>
          <w:lang w:val="en-US"/>
        </w:rPr>
      </w:pPr>
    </w:p>
    <w:p w14:paraId="2532314F" w14:textId="77777777" w:rsidR="00E837EC" w:rsidRDefault="00E837EC">
      <w:pPr>
        <w:rPr>
          <w:rFonts w:ascii="Arial" w:hAnsi="Arial" w:cs="Arial"/>
          <w:b/>
          <w:kern w:val="28"/>
          <w:szCs w:val="24"/>
        </w:rPr>
      </w:pPr>
      <w:r>
        <w:rPr>
          <w:rFonts w:ascii="Arial" w:hAnsi="Arial" w:cs="Arial"/>
          <w:caps/>
          <w:szCs w:val="24"/>
        </w:rPr>
        <w:br w:type="page"/>
      </w:r>
    </w:p>
    <w:p w14:paraId="21ED5742" w14:textId="217F216E" w:rsidR="00436072" w:rsidRPr="00436072" w:rsidRDefault="00315E75" w:rsidP="00526AA1">
      <w:pPr>
        <w:pStyle w:val="Heading1"/>
        <w:numPr>
          <w:ilvl w:val="1"/>
          <w:numId w:val="6"/>
        </w:numPr>
        <w:tabs>
          <w:tab w:val="clear" w:pos="720"/>
          <w:tab w:val="clear" w:pos="2410"/>
          <w:tab w:val="left" w:pos="0"/>
        </w:tabs>
        <w:spacing w:before="0" w:after="0"/>
        <w:ind w:left="-851" w:firstLine="0"/>
        <w:rPr>
          <w:rFonts w:ascii="Arial" w:hAnsi="Arial" w:cs="Arial"/>
          <w:caps w:val="0"/>
          <w:sz w:val="24"/>
          <w:szCs w:val="24"/>
          <w:u w:val="none"/>
        </w:rPr>
      </w:pPr>
      <w:bookmarkStart w:id="38" w:name="_Toc11146966"/>
      <w:r>
        <w:rPr>
          <w:rFonts w:ascii="Arial" w:hAnsi="Arial" w:cs="Arial"/>
          <w:caps w:val="0"/>
          <w:sz w:val="24"/>
          <w:szCs w:val="24"/>
          <w:u w:val="none"/>
        </w:rPr>
        <w:lastRenderedPageBreak/>
        <w:t>Draft Interim Audit Management Letter for the Year Ending 30 June 2019</w:t>
      </w:r>
      <w:bookmarkEnd w:id="38"/>
    </w:p>
    <w:p w14:paraId="55F3099B" w14:textId="6C6E9216" w:rsidR="007C709E" w:rsidRDefault="007C709E" w:rsidP="007C709E">
      <w:pPr>
        <w:jc w:val="both"/>
        <w:rPr>
          <w:rFonts w:ascii="Arial" w:hAnsi="Arial" w:cs="Arial"/>
          <w:b/>
          <w:szCs w:val="32"/>
          <w:lang w:val="en-US"/>
        </w:rPr>
      </w:pPr>
    </w:p>
    <w:tbl>
      <w:tblPr>
        <w:tblStyle w:val="TableGrid"/>
        <w:tblW w:w="8505" w:type="dxa"/>
        <w:tblInd w:w="-5" w:type="dxa"/>
        <w:tblLook w:val="04A0" w:firstRow="1" w:lastRow="0" w:firstColumn="1" w:lastColumn="0" w:noHBand="0" w:noVBand="1"/>
      </w:tblPr>
      <w:tblGrid>
        <w:gridCol w:w="2521"/>
        <w:gridCol w:w="5984"/>
      </w:tblGrid>
      <w:tr w:rsidR="00EF0D07" w:rsidRPr="008A1B93" w14:paraId="1214911F" w14:textId="77777777" w:rsidTr="00B73D3E">
        <w:tc>
          <w:tcPr>
            <w:tcW w:w="2521" w:type="dxa"/>
          </w:tcPr>
          <w:p w14:paraId="6BA192C8" w14:textId="77777777" w:rsidR="00EF0D07" w:rsidRPr="00DD5B71" w:rsidRDefault="00EF0D07" w:rsidP="00B73D3E">
            <w:pPr>
              <w:jc w:val="both"/>
              <w:rPr>
                <w:rFonts w:ascii="Arial" w:hAnsi="Arial" w:cs="Arial"/>
                <w:b/>
                <w:szCs w:val="24"/>
                <w:lang w:val="en-AU"/>
              </w:rPr>
            </w:pPr>
            <w:r>
              <w:rPr>
                <w:rFonts w:ascii="Arial" w:hAnsi="Arial" w:cs="Arial"/>
                <w:b/>
                <w:szCs w:val="24"/>
                <w:lang w:val="en-AU"/>
              </w:rPr>
              <w:t>Owner</w:t>
            </w:r>
          </w:p>
        </w:tc>
        <w:tc>
          <w:tcPr>
            <w:tcW w:w="5984" w:type="dxa"/>
          </w:tcPr>
          <w:p w14:paraId="3088FB11" w14:textId="77777777" w:rsidR="00EF0D07" w:rsidRPr="008A1B93" w:rsidRDefault="00EF0D07" w:rsidP="00B73D3E">
            <w:pPr>
              <w:jc w:val="both"/>
              <w:rPr>
                <w:rFonts w:ascii="Arial" w:hAnsi="Arial" w:cs="Arial"/>
                <w:szCs w:val="24"/>
                <w:lang w:val="en-AU"/>
              </w:rPr>
            </w:pPr>
            <w:r>
              <w:rPr>
                <w:rFonts w:ascii="Arial" w:hAnsi="Arial" w:cs="Arial"/>
                <w:szCs w:val="24"/>
                <w:lang w:val="en-AU"/>
              </w:rPr>
              <w:t>City of Nedlands</w:t>
            </w:r>
          </w:p>
        </w:tc>
      </w:tr>
      <w:tr w:rsidR="00EF0D07" w:rsidRPr="008A1B93" w14:paraId="1BCAFA23" w14:textId="77777777" w:rsidTr="00B73D3E">
        <w:tc>
          <w:tcPr>
            <w:tcW w:w="2521" w:type="dxa"/>
          </w:tcPr>
          <w:p w14:paraId="3A1012DA" w14:textId="77777777" w:rsidR="00EF0D07" w:rsidRPr="00DD5B71" w:rsidRDefault="00EF0D07" w:rsidP="00B73D3E">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15AFFEB4" w14:textId="77777777" w:rsidR="00EF0D07" w:rsidRPr="00E86F62" w:rsidRDefault="00EF0D07" w:rsidP="00B73D3E">
            <w:pPr>
              <w:jc w:val="both"/>
              <w:rPr>
                <w:rFonts w:ascii="Arial" w:hAnsi="Arial" w:cs="Arial"/>
                <w:szCs w:val="24"/>
              </w:rPr>
            </w:pPr>
            <w:r>
              <w:rPr>
                <w:rFonts w:ascii="Arial" w:hAnsi="Arial" w:cs="Arial"/>
                <w:szCs w:val="24"/>
              </w:rPr>
              <w:t>Nil.</w:t>
            </w:r>
          </w:p>
        </w:tc>
      </w:tr>
      <w:tr w:rsidR="00EF0D07" w:rsidRPr="008A1B93" w14:paraId="43C5CD9B" w14:textId="77777777" w:rsidTr="00B73D3E">
        <w:tc>
          <w:tcPr>
            <w:tcW w:w="2521" w:type="dxa"/>
          </w:tcPr>
          <w:p w14:paraId="54EAD3C6" w14:textId="77777777" w:rsidR="00EF0D07" w:rsidRPr="00DD5B71" w:rsidRDefault="00EF0D07" w:rsidP="00B73D3E">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4FCB4292" w14:textId="77777777" w:rsidR="00EF0D07" w:rsidRPr="008A1B93" w:rsidRDefault="00EF0D07" w:rsidP="00B73D3E">
            <w:pPr>
              <w:jc w:val="both"/>
              <w:rPr>
                <w:rFonts w:ascii="Arial" w:hAnsi="Arial" w:cs="Arial"/>
                <w:szCs w:val="24"/>
                <w:lang w:val="en-AU"/>
              </w:rPr>
            </w:pPr>
            <w:r w:rsidRPr="00557738">
              <w:rPr>
                <w:rFonts w:ascii="Arial" w:hAnsi="Arial" w:cs="Arial"/>
                <w:szCs w:val="24"/>
                <w:lang w:val="en-AU"/>
              </w:rPr>
              <w:t>Lorraine Driscoll – Director Corporate &amp; Strategy</w:t>
            </w:r>
          </w:p>
        </w:tc>
      </w:tr>
      <w:tr w:rsidR="00EF0D07" w:rsidRPr="008A1B93" w14:paraId="002BEEE9" w14:textId="77777777" w:rsidTr="00B73D3E">
        <w:tc>
          <w:tcPr>
            <w:tcW w:w="2521" w:type="dxa"/>
          </w:tcPr>
          <w:p w14:paraId="166D82BC" w14:textId="77777777" w:rsidR="00EF0D07" w:rsidRPr="00DD5B71" w:rsidRDefault="00EF0D07" w:rsidP="00B73D3E">
            <w:pPr>
              <w:jc w:val="both"/>
              <w:rPr>
                <w:rFonts w:ascii="Arial" w:hAnsi="Arial" w:cs="Arial"/>
                <w:b/>
                <w:szCs w:val="24"/>
                <w:lang w:val="en-AU"/>
              </w:rPr>
            </w:pPr>
            <w:r>
              <w:rPr>
                <w:rFonts w:ascii="Arial" w:hAnsi="Arial" w:cs="Arial"/>
                <w:b/>
                <w:szCs w:val="24"/>
                <w:lang w:val="en-AU"/>
              </w:rPr>
              <w:t>Attachments</w:t>
            </w:r>
          </w:p>
        </w:tc>
        <w:tc>
          <w:tcPr>
            <w:tcW w:w="5984" w:type="dxa"/>
            <w:shd w:val="clear" w:color="auto" w:fill="auto"/>
          </w:tcPr>
          <w:p w14:paraId="023D2E75" w14:textId="77777777" w:rsidR="00EF0D07" w:rsidRPr="00BB36E6" w:rsidRDefault="00EF0D07" w:rsidP="00526AA1">
            <w:pPr>
              <w:numPr>
                <w:ilvl w:val="0"/>
                <w:numId w:val="20"/>
              </w:numPr>
              <w:ind w:left="353"/>
              <w:jc w:val="both"/>
              <w:rPr>
                <w:rFonts w:ascii="Arial" w:hAnsi="Arial" w:cs="Arial"/>
                <w:szCs w:val="32"/>
                <w:lang w:val="en-US"/>
              </w:rPr>
            </w:pPr>
            <w:r>
              <w:rPr>
                <w:rFonts w:ascii="Arial" w:hAnsi="Arial" w:cs="Arial"/>
                <w:szCs w:val="32"/>
                <w:lang w:val="en-US"/>
              </w:rPr>
              <w:t xml:space="preserve">Interim Audit Management Letter for the Year Ending 30 June 2019 </w:t>
            </w:r>
            <w:r>
              <w:rPr>
                <w:rFonts w:ascii="Arial" w:hAnsi="Arial" w:cs="Arial"/>
                <w:b/>
                <w:szCs w:val="32"/>
                <w:lang w:val="en-US"/>
              </w:rPr>
              <w:t>CONFIDENTIAL</w:t>
            </w:r>
          </w:p>
        </w:tc>
      </w:tr>
    </w:tbl>
    <w:p w14:paraId="0651CF4F" w14:textId="35DB73E9" w:rsidR="00436072" w:rsidRDefault="00436072" w:rsidP="00436072">
      <w:pPr>
        <w:jc w:val="both"/>
        <w:rPr>
          <w:rFonts w:ascii="Arial" w:hAnsi="Arial" w:cs="Arial"/>
          <w:szCs w:val="32"/>
          <w:lang w:val="en-US"/>
        </w:rPr>
      </w:pPr>
    </w:p>
    <w:p w14:paraId="689A2A95" w14:textId="2230F41D" w:rsidR="00672F62" w:rsidRPr="006D752D" w:rsidRDefault="00672F62" w:rsidP="00D803F3">
      <w:pPr>
        <w:jc w:val="both"/>
        <w:rPr>
          <w:rFonts w:ascii="Arial" w:hAnsi="Arial" w:cs="Arial"/>
          <w:b/>
          <w:szCs w:val="24"/>
        </w:rPr>
      </w:pPr>
      <w:r w:rsidRPr="0070018D">
        <w:rPr>
          <w:rFonts w:ascii="Arial" w:hAnsi="Arial" w:cs="Arial"/>
          <w:b/>
          <w:szCs w:val="24"/>
        </w:rPr>
        <w:t xml:space="preserve">Regulation 11(da) </w:t>
      </w:r>
      <w:r w:rsidR="00C8266E" w:rsidRPr="0070018D">
        <w:rPr>
          <w:rFonts w:ascii="Arial" w:hAnsi="Arial" w:cs="Arial"/>
          <w:b/>
          <w:szCs w:val="24"/>
        </w:rPr>
        <w:t>–</w:t>
      </w:r>
      <w:r w:rsidRPr="0070018D">
        <w:rPr>
          <w:rFonts w:ascii="Arial" w:hAnsi="Arial" w:cs="Arial"/>
          <w:b/>
          <w:szCs w:val="24"/>
        </w:rPr>
        <w:t xml:space="preserve"> </w:t>
      </w:r>
      <w:r w:rsidR="00FD4440">
        <w:rPr>
          <w:rFonts w:ascii="Arial" w:hAnsi="Arial" w:cs="Arial"/>
          <w:b/>
          <w:szCs w:val="24"/>
        </w:rPr>
        <w:t>Not Applicable – Minor additional clauses.</w:t>
      </w:r>
    </w:p>
    <w:p w14:paraId="7D607489" w14:textId="77777777" w:rsidR="00672F62" w:rsidRPr="006D752D" w:rsidRDefault="00672F62" w:rsidP="00D803F3">
      <w:pPr>
        <w:jc w:val="both"/>
        <w:rPr>
          <w:rFonts w:ascii="Arial" w:hAnsi="Arial" w:cs="Arial"/>
          <w:szCs w:val="24"/>
        </w:rPr>
      </w:pPr>
    </w:p>
    <w:p w14:paraId="5E341B6A" w14:textId="6106CA3B" w:rsidR="00EF0D07" w:rsidRPr="00147AEA" w:rsidRDefault="00EF0D07" w:rsidP="00440A78">
      <w:pPr>
        <w:jc w:val="both"/>
        <w:rPr>
          <w:rFonts w:ascii="Arial" w:hAnsi="Arial" w:cs="Arial"/>
          <w:szCs w:val="24"/>
        </w:rPr>
      </w:pPr>
      <w:r w:rsidRPr="00147AEA">
        <w:rPr>
          <w:rFonts w:ascii="Arial" w:hAnsi="Arial" w:cs="Arial"/>
          <w:szCs w:val="24"/>
        </w:rPr>
        <w:t xml:space="preserve">Moved – Councillor </w:t>
      </w:r>
      <w:r w:rsidR="00050DD0">
        <w:rPr>
          <w:rFonts w:ascii="Arial" w:hAnsi="Arial" w:cs="Arial"/>
          <w:szCs w:val="24"/>
        </w:rPr>
        <w:t>McManus</w:t>
      </w:r>
    </w:p>
    <w:p w14:paraId="100C9B29" w14:textId="789661B7" w:rsidR="00EF0D07" w:rsidRPr="00147AEA" w:rsidRDefault="00EF0D07" w:rsidP="00440A78">
      <w:pPr>
        <w:jc w:val="both"/>
        <w:rPr>
          <w:rFonts w:ascii="Arial" w:hAnsi="Arial" w:cs="Arial"/>
          <w:szCs w:val="24"/>
        </w:rPr>
      </w:pPr>
      <w:r w:rsidRPr="00147AEA">
        <w:rPr>
          <w:rFonts w:ascii="Arial" w:hAnsi="Arial" w:cs="Arial"/>
          <w:szCs w:val="24"/>
        </w:rPr>
        <w:t>Seconded –</w:t>
      </w:r>
      <w:r w:rsidR="006D7234">
        <w:rPr>
          <w:rFonts w:ascii="Arial" w:hAnsi="Arial" w:cs="Arial"/>
          <w:szCs w:val="24"/>
        </w:rPr>
        <w:t xml:space="preserve"> </w:t>
      </w:r>
      <w:r w:rsidR="00050DD0">
        <w:rPr>
          <w:rFonts w:ascii="Arial" w:hAnsi="Arial" w:cs="Arial"/>
          <w:szCs w:val="24"/>
        </w:rPr>
        <w:t>Mayor Hipkins</w:t>
      </w:r>
    </w:p>
    <w:p w14:paraId="4EA92BB7" w14:textId="0A81EFDC" w:rsidR="00EF0D07" w:rsidRPr="00147AEA" w:rsidRDefault="00672F62" w:rsidP="00440A78">
      <w:pPr>
        <w:jc w:val="both"/>
        <w:rPr>
          <w:rFonts w:ascii="Arial" w:hAnsi="Arial" w:cs="Arial"/>
          <w:szCs w:val="24"/>
        </w:rPr>
      </w:pPr>
      <w:r>
        <w:rPr>
          <w:rFonts w:ascii="Arial" w:hAnsi="Arial" w:cs="Arial"/>
          <w:noProof/>
          <w:szCs w:val="32"/>
          <w:lang w:val="en-US"/>
        </w:rPr>
        <mc:AlternateContent>
          <mc:Choice Requires="wps">
            <w:drawing>
              <wp:anchor distT="0" distB="0" distL="114300" distR="114300" simplePos="0" relativeHeight="251670528" behindDoc="1" locked="0" layoutInCell="1" allowOverlap="1" wp14:anchorId="50E37B74" wp14:editId="2C4D82A6">
                <wp:simplePos x="0" y="0"/>
                <wp:positionH relativeFrom="column">
                  <wp:posOffset>-30268</wp:posOffset>
                </wp:positionH>
                <wp:positionV relativeFrom="paragraph">
                  <wp:posOffset>191770</wp:posOffset>
                </wp:positionV>
                <wp:extent cx="5424805" cy="3542453"/>
                <wp:effectExtent l="0" t="0" r="23495" b="20320"/>
                <wp:wrapNone/>
                <wp:docPr id="13" name="Rectangle 13"/>
                <wp:cNvGraphicFramePr/>
                <a:graphic xmlns:a="http://schemas.openxmlformats.org/drawingml/2006/main">
                  <a:graphicData uri="http://schemas.microsoft.com/office/word/2010/wordprocessingShape">
                    <wps:wsp>
                      <wps:cNvSpPr/>
                      <wps:spPr>
                        <a:xfrm>
                          <a:off x="0" y="0"/>
                          <a:ext cx="5424805" cy="3542453"/>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46D23" id="Rectangle 13" o:spid="_x0000_s1026" style="position:absolute;margin-left:-2.4pt;margin-top:15.1pt;width:427.15pt;height:27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" fillcolor="#d8d8d8 [2732]" strokecolor="#d8d8d8 [2732]" strokeweight="2pt"/>
            </w:pict>
          </mc:Fallback>
        </mc:AlternateContent>
      </w:r>
    </w:p>
    <w:p w14:paraId="196EB95A" w14:textId="18783EC0" w:rsidR="00FD500D" w:rsidRPr="00AD73CC" w:rsidRDefault="00A33584" w:rsidP="00FD500D">
      <w:pPr>
        <w:jc w:val="both"/>
        <w:rPr>
          <w:rFonts w:ascii="Arial" w:hAnsi="Arial" w:cs="Arial"/>
          <w:b/>
          <w:sz w:val="28"/>
          <w:szCs w:val="32"/>
          <w:lang w:val="en-US"/>
        </w:rPr>
      </w:pPr>
      <w:r w:rsidRPr="00AD73CC">
        <w:rPr>
          <w:rFonts w:ascii="Arial" w:hAnsi="Arial" w:cs="Arial"/>
          <w:b/>
          <w:sz w:val="28"/>
          <w:szCs w:val="32"/>
          <w:lang w:val="en-US"/>
        </w:rPr>
        <w:t xml:space="preserve">Committee </w:t>
      </w:r>
      <w:r w:rsidR="00FD500D" w:rsidRPr="00AD73CC">
        <w:rPr>
          <w:rFonts w:ascii="Arial" w:hAnsi="Arial" w:cs="Arial"/>
          <w:b/>
          <w:sz w:val="28"/>
          <w:szCs w:val="32"/>
          <w:lang w:val="en-US"/>
        </w:rPr>
        <w:t xml:space="preserve">Recommendation </w:t>
      </w:r>
    </w:p>
    <w:p w14:paraId="47C96C5D" w14:textId="77777777" w:rsidR="00FD500D" w:rsidRDefault="00FD500D" w:rsidP="00FD500D">
      <w:pPr>
        <w:jc w:val="both"/>
        <w:rPr>
          <w:rFonts w:ascii="Arial" w:hAnsi="Arial" w:cs="Arial"/>
          <w:b/>
          <w:szCs w:val="32"/>
          <w:lang w:val="en-US"/>
        </w:rPr>
      </w:pPr>
    </w:p>
    <w:p w14:paraId="154F0E3E" w14:textId="77777777" w:rsidR="00FD500D" w:rsidRDefault="00FD500D" w:rsidP="00FD500D">
      <w:pPr>
        <w:jc w:val="both"/>
        <w:rPr>
          <w:rFonts w:ascii="Arial" w:hAnsi="Arial" w:cs="Arial"/>
          <w:b/>
          <w:szCs w:val="32"/>
          <w:lang w:val="en-US"/>
        </w:rPr>
      </w:pPr>
      <w:r>
        <w:rPr>
          <w:rFonts w:ascii="Arial" w:hAnsi="Arial" w:cs="Arial"/>
          <w:b/>
          <w:szCs w:val="32"/>
          <w:lang w:val="en-US"/>
        </w:rPr>
        <w:t xml:space="preserve">The Audit &amp; Risk Committee: </w:t>
      </w:r>
    </w:p>
    <w:p w14:paraId="14E22DED" w14:textId="77777777" w:rsidR="00FD500D" w:rsidRPr="00AD73CC" w:rsidRDefault="00FD500D" w:rsidP="00FD500D">
      <w:pPr>
        <w:jc w:val="both"/>
        <w:rPr>
          <w:rFonts w:ascii="Arial" w:hAnsi="Arial" w:cs="Arial"/>
          <w:b/>
          <w:szCs w:val="32"/>
          <w:lang w:val="en-US"/>
        </w:rPr>
      </w:pPr>
    </w:p>
    <w:p w14:paraId="4408A8ED" w14:textId="4D7D1BC9" w:rsidR="00FD500D" w:rsidRDefault="00FD500D" w:rsidP="00E50517">
      <w:pPr>
        <w:pStyle w:val="ListParagraph"/>
        <w:numPr>
          <w:ilvl w:val="0"/>
          <w:numId w:val="21"/>
        </w:numPr>
        <w:ind w:left="567" w:hanging="567"/>
        <w:contextualSpacing/>
        <w:jc w:val="both"/>
        <w:rPr>
          <w:rFonts w:ascii="Arial" w:hAnsi="Arial" w:cs="Arial"/>
          <w:b/>
          <w:szCs w:val="32"/>
          <w:lang w:val="en-US"/>
        </w:rPr>
      </w:pPr>
      <w:r w:rsidRPr="000D4C9A">
        <w:rPr>
          <w:rFonts w:ascii="Arial" w:hAnsi="Arial" w:cs="Arial"/>
          <w:b/>
          <w:szCs w:val="32"/>
          <w:lang w:val="en-US"/>
        </w:rPr>
        <w:t xml:space="preserve">receives the </w:t>
      </w:r>
      <w:r>
        <w:rPr>
          <w:rFonts w:ascii="Arial" w:hAnsi="Arial" w:cs="Arial"/>
          <w:b/>
          <w:szCs w:val="32"/>
          <w:lang w:val="en-US"/>
        </w:rPr>
        <w:t xml:space="preserve">Draft </w:t>
      </w:r>
      <w:r w:rsidRPr="000D4C9A">
        <w:rPr>
          <w:rFonts w:ascii="Arial" w:hAnsi="Arial" w:cs="Arial"/>
          <w:b/>
          <w:szCs w:val="32"/>
          <w:lang w:val="en-US"/>
        </w:rPr>
        <w:t>Interim Audit Management Letter for the year ending 30 June 2019</w:t>
      </w:r>
      <w:r w:rsidR="00917584">
        <w:rPr>
          <w:rFonts w:ascii="Arial" w:hAnsi="Arial" w:cs="Arial"/>
          <w:b/>
          <w:szCs w:val="32"/>
          <w:lang w:val="en-US"/>
        </w:rPr>
        <w:t>, pending</w:t>
      </w:r>
      <w:r w:rsidR="002A4496">
        <w:rPr>
          <w:rFonts w:ascii="Arial" w:hAnsi="Arial" w:cs="Arial"/>
          <w:b/>
          <w:szCs w:val="32"/>
          <w:lang w:val="en-US"/>
        </w:rPr>
        <w:t xml:space="preserve"> a</w:t>
      </w:r>
      <w:r w:rsidR="00917584">
        <w:rPr>
          <w:rFonts w:ascii="Arial" w:hAnsi="Arial" w:cs="Arial"/>
          <w:b/>
          <w:szCs w:val="32"/>
          <w:lang w:val="en-US"/>
        </w:rPr>
        <w:t xml:space="preserve"> follow up by the Director Corporate &amp; Strategy on item 12 and 13</w:t>
      </w:r>
      <w:r w:rsidRPr="000D4C9A">
        <w:rPr>
          <w:rFonts w:ascii="Arial" w:hAnsi="Arial" w:cs="Arial"/>
          <w:b/>
          <w:szCs w:val="32"/>
          <w:lang w:val="en-US"/>
        </w:rPr>
        <w:t xml:space="preserve">; </w:t>
      </w:r>
    </w:p>
    <w:p w14:paraId="1B455F0C" w14:textId="77777777" w:rsidR="00FD500D" w:rsidRPr="000D4C9A" w:rsidRDefault="00FD500D" w:rsidP="00E50517">
      <w:pPr>
        <w:pStyle w:val="ListParagraph"/>
        <w:ind w:left="567" w:hanging="567"/>
        <w:jc w:val="both"/>
        <w:rPr>
          <w:rFonts w:ascii="Arial" w:hAnsi="Arial" w:cs="Arial"/>
          <w:b/>
          <w:szCs w:val="32"/>
          <w:lang w:val="en-US"/>
        </w:rPr>
      </w:pPr>
    </w:p>
    <w:p w14:paraId="4F5C05C2" w14:textId="0E5255D7" w:rsidR="00FD500D" w:rsidRDefault="00FD500D" w:rsidP="00E50517">
      <w:pPr>
        <w:pStyle w:val="ListParagraph"/>
        <w:numPr>
          <w:ilvl w:val="0"/>
          <w:numId w:val="21"/>
        </w:numPr>
        <w:ind w:left="567" w:hanging="567"/>
        <w:contextualSpacing/>
        <w:jc w:val="both"/>
        <w:rPr>
          <w:rFonts w:ascii="Arial" w:hAnsi="Arial" w:cs="Arial"/>
          <w:b/>
          <w:szCs w:val="32"/>
          <w:lang w:val="en-US"/>
        </w:rPr>
      </w:pPr>
      <w:r w:rsidRPr="000D4C9A">
        <w:rPr>
          <w:rFonts w:ascii="Arial" w:hAnsi="Arial" w:cs="Arial"/>
          <w:b/>
          <w:szCs w:val="32"/>
          <w:lang w:val="en-US"/>
        </w:rPr>
        <w:t>observe</w:t>
      </w:r>
      <w:r>
        <w:rPr>
          <w:rFonts w:ascii="Arial" w:hAnsi="Arial" w:cs="Arial"/>
          <w:b/>
          <w:szCs w:val="32"/>
          <w:lang w:val="en-US"/>
        </w:rPr>
        <w:t>s</w:t>
      </w:r>
      <w:r w:rsidRPr="000D4C9A">
        <w:rPr>
          <w:rFonts w:ascii="Arial" w:hAnsi="Arial" w:cs="Arial"/>
          <w:b/>
          <w:szCs w:val="32"/>
          <w:lang w:val="en-US"/>
        </w:rPr>
        <w:t xml:space="preserve"> and consider</w:t>
      </w:r>
      <w:r>
        <w:rPr>
          <w:rFonts w:ascii="Arial" w:hAnsi="Arial" w:cs="Arial"/>
          <w:b/>
          <w:szCs w:val="32"/>
          <w:lang w:val="en-US"/>
        </w:rPr>
        <w:t>s</w:t>
      </w:r>
      <w:r w:rsidRPr="000D4C9A">
        <w:rPr>
          <w:rFonts w:ascii="Arial" w:hAnsi="Arial" w:cs="Arial"/>
          <w:b/>
          <w:szCs w:val="32"/>
          <w:lang w:val="en-US"/>
        </w:rPr>
        <w:t xml:space="preserve"> the responses provided by Management for the </w:t>
      </w:r>
      <w:r>
        <w:rPr>
          <w:rFonts w:ascii="Arial" w:hAnsi="Arial" w:cs="Arial"/>
          <w:b/>
          <w:szCs w:val="32"/>
          <w:lang w:val="en-US"/>
        </w:rPr>
        <w:t xml:space="preserve">Draft </w:t>
      </w:r>
      <w:r w:rsidRPr="000D4C9A">
        <w:rPr>
          <w:rFonts w:ascii="Arial" w:hAnsi="Arial" w:cs="Arial"/>
          <w:b/>
          <w:szCs w:val="32"/>
          <w:lang w:val="en-US"/>
        </w:rPr>
        <w:t>Interim Audit Findings;</w:t>
      </w:r>
    </w:p>
    <w:p w14:paraId="1855B860" w14:textId="77777777" w:rsidR="00FD500D" w:rsidRPr="000D4C9A" w:rsidRDefault="00FD500D" w:rsidP="00E50517">
      <w:pPr>
        <w:ind w:left="567" w:hanging="567"/>
        <w:jc w:val="both"/>
        <w:rPr>
          <w:rFonts w:ascii="Arial" w:hAnsi="Arial" w:cs="Arial"/>
          <w:b/>
          <w:szCs w:val="32"/>
          <w:lang w:val="en-US"/>
        </w:rPr>
      </w:pPr>
    </w:p>
    <w:p w14:paraId="2596A279" w14:textId="2424F62E" w:rsidR="001769EE" w:rsidRDefault="001769EE" w:rsidP="00E50517">
      <w:pPr>
        <w:pStyle w:val="ListParagraph"/>
        <w:numPr>
          <w:ilvl w:val="0"/>
          <w:numId w:val="21"/>
        </w:numPr>
        <w:ind w:left="567" w:hanging="567"/>
        <w:contextualSpacing/>
        <w:jc w:val="both"/>
        <w:rPr>
          <w:rFonts w:ascii="Arial" w:hAnsi="Arial" w:cs="Arial"/>
          <w:b/>
          <w:szCs w:val="32"/>
          <w:lang w:val="en-US"/>
        </w:rPr>
      </w:pPr>
      <w:r>
        <w:rPr>
          <w:rFonts w:ascii="Arial" w:hAnsi="Arial" w:cs="Arial"/>
          <w:b/>
          <w:szCs w:val="32"/>
          <w:lang w:val="en-US"/>
        </w:rPr>
        <w:t>Direc</w:t>
      </w:r>
      <w:r w:rsidR="00902FB1">
        <w:rPr>
          <w:rFonts w:ascii="Arial" w:hAnsi="Arial" w:cs="Arial"/>
          <w:b/>
          <w:szCs w:val="32"/>
          <w:lang w:val="en-US"/>
        </w:rPr>
        <w:t xml:space="preserve">tor Corporate and Strategy to </w:t>
      </w:r>
      <w:proofErr w:type="spellStart"/>
      <w:r w:rsidR="00902FB1">
        <w:rPr>
          <w:rFonts w:ascii="Arial" w:hAnsi="Arial" w:cs="Arial"/>
          <w:b/>
          <w:szCs w:val="32"/>
          <w:lang w:val="en-US"/>
        </w:rPr>
        <w:t>liase</w:t>
      </w:r>
      <w:proofErr w:type="spellEnd"/>
      <w:r w:rsidR="00902FB1">
        <w:rPr>
          <w:rFonts w:ascii="Arial" w:hAnsi="Arial" w:cs="Arial"/>
          <w:b/>
          <w:szCs w:val="32"/>
          <w:lang w:val="en-US"/>
        </w:rPr>
        <w:t xml:space="preserve"> with </w:t>
      </w:r>
      <w:proofErr w:type="spellStart"/>
      <w:r w:rsidR="00902FB1">
        <w:rPr>
          <w:rFonts w:ascii="Arial" w:hAnsi="Arial" w:cs="Arial"/>
          <w:b/>
          <w:szCs w:val="32"/>
          <w:lang w:val="en-US"/>
        </w:rPr>
        <w:t>Macri</w:t>
      </w:r>
      <w:proofErr w:type="spellEnd"/>
      <w:r w:rsidR="00902FB1">
        <w:rPr>
          <w:rFonts w:ascii="Arial" w:hAnsi="Arial" w:cs="Arial"/>
          <w:b/>
          <w:szCs w:val="32"/>
          <w:lang w:val="en-US"/>
        </w:rPr>
        <w:t xml:space="preserve"> re</w:t>
      </w:r>
      <w:r w:rsidR="00E50FF8">
        <w:rPr>
          <w:rFonts w:ascii="Arial" w:hAnsi="Arial" w:cs="Arial"/>
          <w:b/>
          <w:szCs w:val="32"/>
          <w:lang w:val="en-US"/>
        </w:rPr>
        <w:t>garding</w:t>
      </w:r>
      <w:r w:rsidR="00902FB1">
        <w:rPr>
          <w:rFonts w:ascii="Arial" w:hAnsi="Arial" w:cs="Arial"/>
          <w:b/>
          <w:szCs w:val="32"/>
          <w:lang w:val="en-US"/>
        </w:rPr>
        <w:t xml:space="preserve"> </w:t>
      </w:r>
      <w:r w:rsidR="00F11EC9">
        <w:rPr>
          <w:rFonts w:ascii="Arial" w:hAnsi="Arial" w:cs="Arial"/>
          <w:b/>
          <w:szCs w:val="32"/>
          <w:lang w:val="en-US"/>
        </w:rPr>
        <w:t xml:space="preserve">Management comments provided for items </w:t>
      </w:r>
      <w:r w:rsidR="00EA5D7C">
        <w:rPr>
          <w:rFonts w:ascii="Arial" w:hAnsi="Arial" w:cs="Arial"/>
          <w:b/>
          <w:szCs w:val="32"/>
          <w:lang w:val="en-US"/>
        </w:rPr>
        <w:t>12 &amp; 13</w:t>
      </w:r>
      <w:r w:rsidR="002C4F1C">
        <w:rPr>
          <w:rFonts w:ascii="Arial" w:hAnsi="Arial" w:cs="Arial"/>
          <w:b/>
          <w:szCs w:val="32"/>
          <w:lang w:val="en-US"/>
        </w:rPr>
        <w:t>;</w:t>
      </w:r>
    </w:p>
    <w:p w14:paraId="1EE3B667" w14:textId="77777777" w:rsidR="001769EE" w:rsidRPr="001769EE" w:rsidRDefault="001769EE" w:rsidP="00E50517">
      <w:pPr>
        <w:pStyle w:val="ListParagraph"/>
        <w:ind w:left="567" w:hanging="567"/>
        <w:rPr>
          <w:rFonts w:ascii="Arial" w:hAnsi="Arial" w:cs="Arial"/>
          <w:b/>
          <w:szCs w:val="32"/>
          <w:lang w:val="en-US"/>
        </w:rPr>
      </w:pPr>
    </w:p>
    <w:p w14:paraId="2B8EE6A2" w14:textId="4FA91BA7" w:rsidR="00FD500D" w:rsidRDefault="00FD500D" w:rsidP="00E50517">
      <w:pPr>
        <w:pStyle w:val="ListParagraph"/>
        <w:numPr>
          <w:ilvl w:val="0"/>
          <w:numId w:val="21"/>
        </w:numPr>
        <w:ind w:left="567" w:hanging="567"/>
        <w:contextualSpacing/>
        <w:jc w:val="both"/>
        <w:rPr>
          <w:rFonts w:ascii="Arial" w:hAnsi="Arial" w:cs="Arial"/>
          <w:b/>
          <w:szCs w:val="32"/>
          <w:lang w:val="en-US"/>
        </w:rPr>
      </w:pPr>
      <w:r w:rsidRPr="000D4C9A">
        <w:rPr>
          <w:rFonts w:ascii="Arial" w:hAnsi="Arial" w:cs="Arial"/>
          <w:b/>
          <w:szCs w:val="32"/>
          <w:lang w:val="en-US"/>
        </w:rPr>
        <w:t>recommends Council to support the Management responses</w:t>
      </w:r>
      <w:r w:rsidR="008D7A34">
        <w:rPr>
          <w:rFonts w:ascii="Arial" w:hAnsi="Arial" w:cs="Arial"/>
          <w:b/>
          <w:szCs w:val="32"/>
          <w:lang w:val="en-US"/>
        </w:rPr>
        <w:t xml:space="preserve"> subject to the 3 si</w:t>
      </w:r>
      <w:r w:rsidR="00E17C3C">
        <w:rPr>
          <w:rFonts w:ascii="Arial" w:hAnsi="Arial" w:cs="Arial"/>
          <w:b/>
          <w:szCs w:val="32"/>
          <w:lang w:val="en-US"/>
        </w:rPr>
        <w:t>gnificant findings being resolved by 30</w:t>
      </w:r>
      <w:r w:rsidR="00E17C3C" w:rsidRPr="00E17C3C">
        <w:rPr>
          <w:rFonts w:ascii="Arial" w:hAnsi="Arial" w:cs="Arial"/>
          <w:b/>
          <w:szCs w:val="32"/>
          <w:vertAlign w:val="superscript"/>
          <w:lang w:val="en-US"/>
        </w:rPr>
        <w:t>th</w:t>
      </w:r>
      <w:r w:rsidR="00E17C3C">
        <w:rPr>
          <w:rFonts w:ascii="Arial" w:hAnsi="Arial" w:cs="Arial"/>
          <w:b/>
          <w:szCs w:val="32"/>
          <w:lang w:val="en-US"/>
        </w:rPr>
        <w:t xml:space="preserve"> September 2019</w:t>
      </w:r>
      <w:r w:rsidR="002A4496">
        <w:rPr>
          <w:rFonts w:ascii="Arial" w:hAnsi="Arial" w:cs="Arial"/>
          <w:b/>
          <w:szCs w:val="32"/>
          <w:lang w:val="en-US"/>
        </w:rPr>
        <w:t>; and</w:t>
      </w:r>
    </w:p>
    <w:p w14:paraId="30CFD74F" w14:textId="77777777" w:rsidR="00BB5D06" w:rsidRPr="00BB5D06" w:rsidRDefault="00BB5D06" w:rsidP="00E50517">
      <w:pPr>
        <w:pStyle w:val="ListParagraph"/>
        <w:ind w:left="567" w:hanging="567"/>
        <w:rPr>
          <w:rFonts w:ascii="Arial" w:hAnsi="Arial" w:cs="Arial"/>
          <w:b/>
          <w:szCs w:val="32"/>
          <w:lang w:val="en-US"/>
        </w:rPr>
      </w:pPr>
    </w:p>
    <w:p w14:paraId="41ECB45B" w14:textId="0EE64659" w:rsidR="00BB5D06" w:rsidRDefault="00F72419" w:rsidP="00E50517">
      <w:pPr>
        <w:pStyle w:val="ListParagraph"/>
        <w:numPr>
          <w:ilvl w:val="0"/>
          <w:numId w:val="21"/>
        </w:numPr>
        <w:ind w:left="567" w:hanging="567"/>
        <w:contextualSpacing/>
        <w:jc w:val="both"/>
        <w:rPr>
          <w:rFonts w:ascii="Arial" w:hAnsi="Arial" w:cs="Arial"/>
          <w:b/>
          <w:szCs w:val="32"/>
          <w:lang w:val="en-US"/>
        </w:rPr>
      </w:pPr>
      <w:r>
        <w:rPr>
          <w:rFonts w:ascii="Arial" w:hAnsi="Arial" w:cs="Arial"/>
          <w:b/>
          <w:szCs w:val="32"/>
          <w:lang w:val="en-US"/>
        </w:rPr>
        <w:t xml:space="preserve">notes that Administration are </w:t>
      </w:r>
      <w:r w:rsidR="00EB2E59">
        <w:rPr>
          <w:rFonts w:ascii="Arial" w:hAnsi="Arial" w:cs="Arial"/>
          <w:b/>
          <w:szCs w:val="32"/>
          <w:lang w:val="en-US"/>
        </w:rPr>
        <w:t xml:space="preserve">continuing to review the Civica Contract and commit to </w:t>
      </w:r>
      <w:r w:rsidR="001769EE">
        <w:rPr>
          <w:rFonts w:ascii="Arial" w:hAnsi="Arial" w:cs="Arial"/>
          <w:b/>
          <w:szCs w:val="32"/>
          <w:lang w:val="en-US"/>
        </w:rPr>
        <w:t xml:space="preserve">continue </w:t>
      </w:r>
      <w:r w:rsidR="00EB2E59">
        <w:rPr>
          <w:rFonts w:ascii="Arial" w:hAnsi="Arial" w:cs="Arial"/>
          <w:b/>
          <w:szCs w:val="32"/>
          <w:lang w:val="en-US"/>
        </w:rPr>
        <w:t>making it a priority.</w:t>
      </w:r>
    </w:p>
    <w:p w14:paraId="61450EFB" w14:textId="77777777" w:rsidR="00A33584" w:rsidRPr="00A33584" w:rsidRDefault="00A33584" w:rsidP="00A33584">
      <w:pPr>
        <w:contextualSpacing/>
        <w:jc w:val="both"/>
        <w:rPr>
          <w:rFonts w:ascii="Arial" w:hAnsi="Arial" w:cs="Arial"/>
          <w:b/>
          <w:szCs w:val="32"/>
          <w:lang w:val="en-US"/>
        </w:rPr>
      </w:pPr>
    </w:p>
    <w:p w14:paraId="5DEFD633" w14:textId="798FF6F7" w:rsidR="00EF0D07" w:rsidRPr="00E837EC" w:rsidRDefault="006D7234" w:rsidP="00E837EC">
      <w:pPr>
        <w:jc w:val="right"/>
        <w:rPr>
          <w:rFonts w:ascii="Arial" w:hAnsi="Arial" w:cs="Arial"/>
          <w:b/>
          <w:szCs w:val="24"/>
        </w:rPr>
      </w:pPr>
      <w:r>
        <w:rPr>
          <w:rFonts w:ascii="Arial" w:hAnsi="Arial" w:cs="Arial"/>
          <w:b/>
          <w:szCs w:val="24"/>
        </w:rPr>
        <w:t xml:space="preserve">CARRIED UNANIMOUSLY </w:t>
      </w:r>
      <w:r w:rsidR="00050DD0">
        <w:rPr>
          <w:rFonts w:ascii="Arial" w:hAnsi="Arial" w:cs="Arial"/>
          <w:b/>
          <w:szCs w:val="24"/>
        </w:rPr>
        <w:t>5/-</w:t>
      </w:r>
    </w:p>
    <w:p w14:paraId="15BC60FD" w14:textId="76E17836" w:rsidR="00566572" w:rsidRDefault="00566572" w:rsidP="004C5663">
      <w:pPr>
        <w:jc w:val="both"/>
        <w:rPr>
          <w:rFonts w:ascii="Arial" w:hAnsi="Arial" w:cs="Arial"/>
          <w:szCs w:val="32"/>
          <w:lang w:val="en-US"/>
        </w:rPr>
      </w:pPr>
    </w:p>
    <w:p w14:paraId="5DBABC00" w14:textId="77777777" w:rsidR="00C8266E" w:rsidRDefault="00C8266E">
      <w:pPr>
        <w:rPr>
          <w:rFonts w:ascii="Arial" w:hAnsi="Arial" w:cs="Arial"/>
          <w:sz w:val="28"/>
          <w:szCs w:val="32"/>
          <w:lang w:val="en-US"/>
        </w:rPr>
      </w:pPr>
      <w:r>
        <w:rPr>
          <w:rFonts w:ascii="Arial" w:hAnsi="Arial" w:cs="Arial"/>
          <w:sz w:val="28"/>
          <w:szCs w:val="32"/>
          <w:lang w:val="en-US"/>
        </w:rPr>
        <w:br w:type="page"/>
      </w:r>
    </w:p>
    <w:p w14:paraId="69548C39" w14:textId="075B899B" w:rsidR="00566572" w:rsidRPr="00566572" w:rsidRDefault="00566572" w:rsidP="00566572">
      <w:pPr>
        <w:jc w:val="both"/>
        <w:rPr>
          <w:rFonts w:ascii="Arial" w:hAnsi="Arial" w:cs="Arial"/>
          <w:sz w:val="28"/>
          <w:szCs w:val="32"/>
          <w:lang w:val="en-US"/>
        </w:rPr>
      </w:pPr>
      <w:r w:rsidRPr="00566572">
        <w:rPr>
          <w:rFonts w:ascii="Arial" w:hAnsi="Arial" w:cs="Arial"/>
          <w:sz w:val="28"/>
          <w:szCs w:val="32"/>
          <w:lang w:val="en-US"/>
        </w:rPr>
        <w:lastRenderedPageBreak/>
        <w:t>Recommendation to Committee</w:t>
      </w:r>
    </w:p>
    <w:p w14:paraId="6B944869" w14:textId="77777777" w:rsidR="00566572" w:rsidRPr="00566572" w:rsidRDefault="00566572" w:rsidP="00566572">
      <w:pPr>
        <w:jc w:val="both"/>
        <w:rPr>
          <w:rFonts w:ascii="Arial" w:hAnsi="Arial" w:cs="Arial"/>
          <w:szCs w:val="32"/>
          <w:lang w:val="en-US"/>
        </w:rPr>
      </w:pPr>
    </w:p>
    <w:p w14:paraId="32AADEF4" w14:textId="77777777" w:rsidR="00566572" w:rsidRPr="00566572" w:rsidRDefault="00566572" w:rsidP="00566572">
      <w:pPr>
        <w:jc w:val="both"/>
        <w:rPr>
          <w:rFonts w:ascii="Arial" w:hAnsi="Arial" w:cs="Arial"/>
          <w:szCs w:val="32"/>
          <w:lang w:val="en-US"/>
        </w:rPr>
      </w:pPr>
      <w:r w:rsidRPr="00566572">
        <w:rPr>
          <w:rFonts w:ascii="Arial" w:hAnsi="Arial" w:cs="Arial"/>
          <w:szCs w:val="32"/>
          <w:lang w:val="en-US"/>
        </w:rPr>
        <w:t xml:space="preserve">The Audit &amp; Risk Committee: </w:t>
      </w:r>
    </w:p>
    <w:p w14:paraId="60380563" w14:textId="77777777" w:rsidR="00566572" w:rsidRPr="00566572" w:rsidRDefault="00566572" w:rsidP="00566572">
      <w:pPr>
        <w:jc w:val="both"/>
        <w:rPr>
          <w:rFonts w:ascii="Arial" w:hAnsi="Arial" w:cs="Arial"/>
          <w:szCs w:val="32"/>
          <w:lang w:val="en-US"/>
        </w:rPr>
      </w:pPr>
    </w:p>
    <w:p w14:paraId="6033A37E" w14:textId="539FC9F5" w:rsidR="00566572" w:rsidRPr="00566572" w:rsidRDefault="00566572" w:rsidP="00E50517">
      <w:pPr>
        <w:pStyle w:val="ListParagraph"/>
        <w:numPr>
          <w:ilvl w:val="0"/>
          <w:numId w:val="24"/>
        </w:numPr>
        <w:ind w:left="567" w:hanging="567"/>
        <w:contextualSpacing/>
        <w:jc w:val="both"/>
        <w:rPr>
          <w:rFonts w:ascii="Arial" w:hAnsi="Arial" w:cs="Arial"/>
          <w:szCs w:val="32"/>
          <w:lang w:val="en-US"/>
        </w:rPr>
      </w:pPr>
      <w:r w:rsidRPr="00566572">
        <w:rPr>
          <w:rFonts w:ascii="Arial" w:hAnsi="Arial" w:cs="Arial"/>
          <w:szCs w:val="32"/>
          <w:lang w:val="en-US"/>
        </w:rPr>
        <w:t xml:space="preserve">receives the Draft Interim Audit Management Letter for the year ending 30 June 2019; </w:t>
      </w:r>
    </w:p>
    <w:p w14:paraId="381414A1" w14:textId="77777777" w:rsidR="00566572" w:rsidRPr="00566572" w:rsidRDefault="00566572" w:rsidP="00E50517">
      <w:pPr>
        <w:pStyle w:val="ListParagraph"/>
        <w:ind w:left="567" w:hanging="567"/>
        <w:jc w:val="both"/>
        <w:rPr>
          <w:rFonts w:ascii="Arial" w:hAnsi="Arial" w:cs="Arial"/>
          <w:szCs w:val="32"/>
          <w:lang w:val="en-US"/>
        </w:rPr>
      </w:pPr>
    </w:p>
    <w:p w14:paraId="756847FD" w14:textId="77777777" w:rsidR="00566572" w:rsidRPr="00566572" w:rsidRDefault="00566572" w:rsidP="00E50517">
      <w:pPr>
        <w:pStyle w:val="ListParagraph"/>
        <w:numPr>
          <w:ilvl w:val="0"/>
          <w:numId w:val="24"/>
        </w:numPr>
        <w:ind w:left="567" w:hanging="567"/>
        <w:contextualSpacing/>
        <w:jc w:val="both"/>
        <w:rPr>
          <w:rFonts w:ascii="Arial" w:hAnsi="Arial" w:cs="Arial"/>
          <w:szCs w:val="32"/>
          <w:lang w:val="en-US"/>
        </w:rPr>
      </w:pPr>
      <w:r w:rsidRPr="00566572">
        <w:rPr>
          <w:rFonts w:ascii="Arial" w:hAnsi="Arial" w:cs="Arial"/>
          <w:szCs w:val="32"/>
          <w:lang w:val="en-US"/>
        </w:rPr>
        <w:t xml:space="preserve">observes and considers the responses provided by the Management for the Draft Interim Audit Findings; and </w:t>
      </w:r>
    </w:p>
    <w:p w14:paraId="3C9EBD81" w14:textId="77777777" w:rsidR="00566572" w:rsidRPr="00566572" w:rsidRDefault="00566572" w:rsidP="00E50517">
      <w:pPr>
        <w:ind w:left="567" w:hanging="567"/>
        <w:jc w:val="both"/>
        <w:rPr>
          <w:rFonts w:ascii="Arial" w:hAnsi="Arial" w:cs="Arial"/>
          <w:szCs w:val="32"/>
          <w:lang w:val="en-US"/>
        </w:rPr>
      </w:pPr>
    </w:p>
    <w:p w14:paraId="30D8DCCC" w14:textId="77777777" w:rsidR="00566572" w:rsidRPr="00566572" w:rsidRDefault="00566572" w:rsidP="00E50517">
      <w:pPr>
        <w:pStyle w:val="ListParagraph"/>
        <w:numPr>
          <w:ilvl w:val="0"/>
          <w:numId w:val="24"/>
        </w:numPr>
        <w:ind w:left="567" w:hanging="567"/>
        <w:contextualSpacing/>
        <w:jc w:val="both"/>
        <w:rPr>
          <w:rFonts w:ascii="Arial" w:hAnsi="Arial" w:cs="Arial"/>
          <w:szCs w:val="32"/>
          <w:lang w:val="en-US"/>
        </w:rPr>
      </w:pPr>
      <w:r w:rsidRPr="00566572">
        <w:rPr>
          <w:rFonts w:ascii="Arial" w:hAnsi="Arial" w:cs="Arial"/>
          <w:szCs w:val="32"/>
          <w:lang w:val="en-US"/>
        </w:rPr>
        <w:t>recommends Council to support the Management responses.</w:t>
      </w:r>
    </w:p>
    <w:p w14:paraId="6A49C028" w14:textId="77777777" w:rsidR="00E50517" w:rsidRDefault="00E50517">
      <w:pPr>
        <w:rPr>
          <w:rFonts w:ascii="Arial" w:hAnsi="Arial" w:cs="Arial"/>
          <w:b/>
          <w:kern w:val="28"/>
          <w:szCs w:val="24"/>
        </w:rPr>
      </w:pPr>
      <w:bookmarkStart w:id="39" w:name="_Toc11146967"/>
      <w:r>
        <w:rPr>
          <w:rFonts w:ascii="Arial" w:hAnsi="Arial" w:cs="Arial"/>
          <w:caps/>
          <w:szCs w:val="24"/>
        </w:rPr>
        <w:br w:type="page"/>
      </w:r>
    </w:p>
    <w:p w14:paraId="14584A58" w14:textId="61288380" w:rsidR="002F5665" w:rsidRPr="002F5665" w:rsidRDefault="002F5665" w:rsidP="00526AA1">
      <w:pPr>
        <w:pStyle w:val="Heading1"/>
        <w:numPr>
          <w:ilvl w:val="1"/>
          <w:numId w:val="6"/>
        </w:numPr>
        <w:tabs>
          <w:tab w:val="clear" w:pos="720"/>
          <w:tab w:val="clear" w:pos="2410"/>
          <w:tab w:val="left" w:pos="0"/>
        </w:tabs>
        <w:spacing w:before="0" w:after="0"/>
        <w:ind w:left="-851" w:firstLine="0"/>
        <w:rPr>
          <w:rFonts w:ascii="Arial" w:hAnsi="Arial" w:cs="Arial"/>
          <w:caps w:val="0"/>
          <w:sz w:val="24"/>
          <w:szCs w:val="24"/>
          <w:u w:val="none"/>
        </w:rPr>
      </w:pPr>
      <w:r w:rsidRPr="002F5665">
        <w:rPr>
          <w:rFonts w:ascii="Arial" w:hAnsi="Arial" w:cs="Arial"/>
          <w:caps w:val="0"/>
          <w:sz w:val="24"/>
          <w:szCs w:val="24"/>
          <w:u w:val="none"/>
        </w:rPr>
        <w:lastRenderedPageBreak/>
        <w:t>Data Matching Report</w:t>
      </w:r>
      <w:bookmarkEnd w:id="39"/>
    </w:p>
    <w:p w14:paraId="2F4DE7EB" w14:textId="5AC6FDB5" w:rsidR="002F5665" w:rsidRDefault="002F5665" w:rsidP="004C5663">
      <w:pPr>
        <w:jc w:val="both"/>
        <w:rPr>
          <w:rFonts w:ascii="Arial" w:hAnsi="Arial" w:cs="Arial"/>
          <w:szCs w:val="32"/>
          <w:lang w:val="en-US"/>
        </w:rPr>
      </w:pPr>
    </w:p>
    <w:p w14:paraId="3F142EF0" w14:textId="01A7251D" w:rsidR="002F5665" w:rsidRDefault="007D2C6F" w:rsidP="002F5665">
      <w:pPr>
        <w:jc w:val="both"/>
        <w:rPr>
          <w:rFonts w:ascii="Arial" w:hAnsi="Arial" w:cs="Arial"/>
          <w:szCs w:val="32"/>
          <w:lang w:val="en-US"/>
        </w:rPr>
      </w:pPr>
      <w:r>
        <w:rPr>
          <w:rFonts w:ascii="Arial" w:hAnsi="Arial" w:cs="Arial"/>
          <w:szCs w:val="32"/>
          <w:lang w:val="en-US"/>
        </w:rPr>
        <w:t xml:space="preserve">The Director Corporate &amp; Strategy, Lorraine Driscoll provided a verbal update </w:t>
      </w:r>
      <w:r w:rsidR="00847575">
        <w:rPr>
          <w:rFonts w:ascii="Arial" w:hAnsi="Arial" w:cs="Arial"/>
          <w:szCs w:val="32"/>
          <w:lang w:val="en-US"/>
        </w:rPr>
        <w:t>at</w:t>
      </w:r>
      <w:r>
        <w:rPr>
          <w:rFonts w:ascii="Arial" w:hAnsi="Arial" w:cs="Arial"/>
          <w:szCs w:val="32"/>
          <w:lang w:val="en-US"/>
        </w:rPr>
        <w:t xml:space="preserve"> the meeting.</w:t>
      </w:r>
    </w:p>
    <w:p w14:paraId="6B7CB52C" w14:textId="796B7842" w:rsidR="00E909B2" w:rsidRDefault="00E909B2" w:rsidP="004B1140">
      <w:pPr>
        <w:jc w:val="both"/>
        <w:rPr>
          <w:rFonts w:ascii="Arial" w:hAnsi="Arial" w:cs="Arial"/>
          <w:b/>
          <w:szCs w:val="32"/>
          <w:lang w:val="en-US"/>
        </w:rPr>
      </w:pPr>
    </w:p>
    <w:p w14:paraId="4773C3F6" w14:textId="77777777" w:rsidR="00E909B2" w:rsidRDefault="00E909B2" w:rsidP="004B1140">
      <w:pPr>
        <w:jc w:val="both"/>
        <w:rPr>
          <w:rFonts w:ascii="Arial" w:hAnsi="Arial" w:cs="Arial"/>
          <w:b/>
          <w:szCs w:val="32"/>
          <w:lang w:val="en-US"/>
        </w:rPr>
      </w:pPr>
    </w:p>
    <w:p w14:paraId="1969A971" w14:textId="78B345DE" w:rsidR="00A5120C" w:rsidRDefault="00C56799" w:rsidP="00526AA1">
      <w:pPr>
        <w:pStyle w:val="Heading1"/>
        <w:numPr>
          <w:ilvl w:val="1"/>
          <w:numId w:val="6"/>
        </w:numPr>
        <w:tabs>
          <w:tab w:val="clear" w:pos="720"/>
          <w:tab w:val="clear" w:pos="2410"/>
          <w:tab w:val="left" w:pos="0"/>
        </w:tabs>
        <w:spacing w:before="0" w:after="0"/>
        <w:ind w:left="-851" w:firstLine="0"/>
        <w:rPr>
          <w:rFonts w:ascii="Arial" w:hAnsi="Arial" w:cs="Arial"/>
          <w:b w:val="0"/>
          <w:szCs w:val="32"/>
          <w:lang w:val="en-US"/>
        </w:rPr>
      </w:pPr>
      <w:bookmarkStart w:id="40" w:name="_Toc11146968"/>
      <w:proofErr w:type="spellStart"/>
      <w:r w:rsidRPr="00C56799">
        <w:rPr>
          <w:rFonts w:ascii="Arial" w:hAnsi="Arial" w:cs="Arial"/>
          <w:caps w:val="0"/>
          <w:sz w:val="24"/>
          <w:szCs w:val="24"/>
          <w:u w:val="none"/>
        </w:rPr>
        <w:t>Civica</w:t>
      </w:r>
      <w:proofErr w:type="spellEnd"/>
      <w:r w:rsidRPr="00C56799">
        <w:rPr>
          <w:rFonts w:ascii="Arial" w:hAnsi="Arial" w:cs="Arial"/>
          <w:caps w:val="0"/>
          <w:sz w:val="24"/>
          <w:szCs w:val="24"/>
          <w:u w:val="none"/>
        </w:rPr>
        <w:t xml:space="preserve"> – </w:t>
      </w:r>
      <w:proofErr w:type="spellStart"/>
      <w:r w:rsidRPr="00C56799">
        <w:rPr>
          <w:rFonts w:ascii="Arial" w:hAnsi="Arial" w:cs="Arial"/>
          <w:caps w:val="0"/>
          <w:sz w:val="24"/>
          <w:szCs w:val="24"/>
          <w:u w:val="none"/>
        </w:rPr>
        <w:t>Commerical</w:t>
      </w:r>
      <w:proofErr w:type="spellEnd"/>
      <w:r w:rsidRPr="00C56799">
        <w:rPr>
          <w:rFonts w:ascii="Arial" w:hAnsi="Arial" w:cs="Arial"/>
          <w:caps w:val="0"/>
          <w:sz w:val="24"/>
          <w:szCs w:val="24"/>
          <w:u w:val="none"/>
        </w:rPr>
        <w:t xml:space="preserve"> in Confidence: Managed Services Agreement</w:t>
      </w:r>
      <w:bookmarkEnd w:id="40"/>
    </w:p>
    <w:p w14:paraId="108C5D59" w14:textId="73E5D102" w:rsidR="00C56799" w:rsidRDefault="00C56799" w:rsidP="004B1140">
      <w:pPr>
        <w:jc w:val="both"/>
        <w:rPr>
          <w:rFonts w:ascii="Arial" w:hAnsi="Arial" w:cs="Arial"/>
          <w:b/>
          <w:szCs w:val="32"/>
          <w:lang w:val="en-US"/>
        </w:rPr>
      </w:pPr>
    </w:p>
    <w:p w14:paraId="6C340CBC" w14:textId="1CCE45D8" w:rsidR="007D2C6F" w:rsidRDefault="007D2C6F" w:rsidP="007D2C6F">
      <w:pPr>
        <w:jc w:val="both"/>
        <w:rPr>
          <w:rFonts w:ascii="Arial" w:hAnsi="Arial" w:cs="Arial"/>
          <w:szCs w:val="32"/>
          <w:lang w:val="en-US"/>
        </w:rPr>
      </w:pPr>
      <w:r>
        <w:rPr>
          <w:rFonts w:ascii="Arial" w:hAnsi="Arial" w:cs="Arial"/>
          <w:szCs w:val="32"/>
          <w:lang w:val="en-US"/>
        </w:rPr>
        <w:t xml:space="preserve">The Director Corporate &amp; Strategy, Lorraine Driscoll provided a verbal update </w:t>
      </w:r>
      <w:r w:rsidR="00847575">
        <w:rPr>
          <w:rFonts w:ascii="Arial" w:hAnsi="Arial" w:cs="Arial"/>
          <w:szCs w:val="32"/>
          <w:lang w:val="en-US"/>
        </w:rPr>
        <w:t>at</w:t>
      </w:r>
      <w:r>
        <w:rPr>
          <w:rFonts w:ascii="Arial" w:hAnsi="Arial" w:cs="Arial"/>
          <w:szCs w:val="32"/>
          <w:lang w:val="en-US"/>
        </w:rPr>
        <w:t xml:space="preserve"> the meeting.</w:t>
      </w:r>
    </w:p>
    <w:p w14:paraId="5A7BB5E2" w14:textId="77777777" w:rsidR="00B263C3" w:rsidRDefault="00B263C3" w:rsidP="001D3473">
      <w:pPr>
        <w:ind w:left="-851"/>
        <w:jc w:val="both"/>
        <w:rPr>
          <w:rFonts w:ascii="Arial" w:hAnsi="Arial" w:cs="Arial"/>
          <w:b/>
          <w:szCs w:val="32"/>
          <w:lang w:val="en-US"/>
        </w:rPr>
      </w:pPr>
    </w:p>
    <w:p w14:paraId="4C325C69" w14:textId="22E230ED" w:rsidR="005B4255" w:rsidRDefault="005B4255" w:rsidP="000E0D8C">
      <w:pPr>
        <w:jc w:val="both"/>
        <w:rPr>
          <w:rFonts w:ascii="Arial" w:hAnsi="Arial" w:cs="Arial"/>
          <w:b/>
          <w:szCs w:val="32"/>
          <w:lang w:val="en-US"/>
        </w:rPr>
      </w:pPr>
      <w:r w:rsidRPr="002A4545">
        <w:rPr>
          <w:rFonts w:ascii="Arial" w:hAnsi="Arial" w:cs="Arial"/>
          <w:b/>
          <w:szCs w:val="32"/>
          <w:lang w:val="en-US"/>
        </w:rPr>
        <w:t>The Audit &amp; Risk Committee would like to record the superior service that this committee has received from Mr Ken Eastwood</w:t>
      </w:r>
      <w:r w:rsidR="00024169" w:rsidRPr="002A4545">
        <w:rPr>
          <w:rFonts w:ascii="Arial" w:hAnsi="Arial" w:cs="Arial"/>
          <w:b/>
          <w:szCs w:val="32"/>
          <w:lang w:val="en-US"/>
        </w:rPr>
        <w:t xml:space="preserve"> who has resigned</w:t>
      </w:r>
      <w:r w:rsidR="00094D72" w:rsidRPr="002A4545">
        <w:rPr>
          <w:rFonts w:ascii="Arial" w:hAnsi="Arial" w:cs="Arial"/>
          <w:b/>
          <w:szCs w:val="32"/>
          <w:lang w:val="en-US"/>
        </w:rPr>
        <w:t>,</w:t>
      </w:r>
      <w:r w:rsidR="00024169" w:rsidRPr="002A4545">
        <w:rPr>
          <w:rFonts w:ascii="Arial" w:hAnsi="Arial" w:cs="Arial"/>
          <w:b/>
          <w:szCs w:val="32"/>
          <w:lang w:val="en-US"/>
        </w:rPr>
        <w:t xml:space="preserve"> and </w:t>
      </w:r>
      <w:proofErr w:type="spellStart"/>
      <w:r w:rsidR="000D33A5" w:rsidRPr="002A4545">
        <w:rPr>
          <w:rFonts w:ascii="Arial" w:hAnsi="Arial" w:cs="Arial"/>
          <w:b/>
          <w:szCs w:val="32"/>
          <w:lang w:val="en-US"/>
        </w:rPr>
        <w:t>recogni</w:t>
      </w:r>
      <w:r w:rsidR="007E1775" w:rsidRPr="002A4545">
        <w:rPr>
          <w:rFonts w:ascii="Arial" w:hAnsi="Arial" w:cs="Arial"/>
          <w:b/>
          <w:szCs w:val="32"/>
          <w:lang w:val="en-US"/>
        </w:rPr>
        <w:t>s</w:t>
      </w:r>
      <w:r w:rsidR="000D33A5" w:rsidRPr="002A4545">
        <w:rPr>
          <w:rFonts w:ascii="Arial" w:hAnsi="Arial" w:cs="Arial"/>
          <w:b/>
          <w:szCs w:val="32"/>
          <w:lang w:val="en-US"/>
        </w:rPr>
        <w:t>e</w:t>
      </w:r>
      <w:proofErr w:type="spellEnd"/>
      <w:r w:rsidR="000D33A5" w:rsidRPr="002A4545">
        <w:rPr>
          <w:rFonts w:ascii="Arial" w:hAnsi="Arial" w:cs="Arial"/>
          <w:b/>
          <w:szCs w:val="32"/>
          <w:lang w:val="en-US"/>
        </w:rPr>
        <w:t xml:space="preserve"> </w:t>
      </w:r>
      <w:r w:rsidR="00024169" w:rsidRPr="002A4545">
        <w:rPr>
          <w:rFonts w:ascii="Arial" w:hAnsi="Arial" w:cs="Arial"/>
          <w:b/>
          <w:szCs w:val="32"/>
          <w:lang w:val="en-US"/>
        </w:rPr>
        <w:t xml:space="preserve">the support </w:t>
      </w:r>
      <w:r w:rsidR="007E1775" w:rsidRPr="002A4545">
        <w:rPr>
          <w:rFonts w:ascii="Arial" w:hAnsi="Arial" w:cs="Arial"/>
          <w:b/>
          <w:szCs w:val="32"/>
          <w:lang w:val="en-US"/>
        </w:rPr>
        <w:t xml:space="preserve">his has provided </w:t>
      </w:r>
      <w:r w:rsidR="00024169" w:rsidRPr="002A4545">
        <w:rPr>
          <w:rFonts w:ascii="Arial" w:hAnsi="Arial" w:cs="Arial"/>
          <w:b/>
          <w:szCs w:val="32"/>
          <w:lang w:val="en-US"/>
        </w:rPr>
        <w:t xml:space="preserve">to the </w:t>
      </w:r>
      <w:r w:rsidR="007E1775" w:rsidRPr="002A4545">
        <w:rPr>
          <w:rFonts w:ascii="Arial" w:hAnsi="Arial" w:cs="Arial"/>
          <w:b/>
          <w:szCs w:val="32"/>
          <w:lang w:val="en-US"/>
        </w:rPr>
        <w:t>C</w:t>
      </w:r>
      <w:r w:rsidR="00024169" w:rsidRPr="002A4545">
        <w:rPr>
          <w:rFonts w:ascii="Arial" w:hAnsi="Arial" w:cs="Arial"/>
          <w:b/>
          <w:szCs w:val="32"/>
          <w:lang w:val="en-US"/>
        </w:rPr>
        <w:t xml:space="preserve">ouncil in general </w:t>
      </w:r>
      <w:r w:rsidR="007E1775" w:rsidRPr="002A4545">
        <w:rPr>
          <w:rFonts w:ascii="Arial" w:hAnsi="Arial" w:cs="Arial"/>
          <w:b/>
          <w:szCs w:val="32"/>
          <w:lang w:val="en-US"/>
        </w:rPr>
        <w:t xml:space="preserve">and </w:t>
      </w:r>
      <w:r w:rsidR="00024169" w:rsidRPr="002A4545">
        <w:rPr>
          <w:rFonts w:ascii="Arial" w:hAnsi="Arial" w:cs="Arial"/>
          <w:b/>
          <w:szCs w:val="32"/>
          <w:lang w:val="en-US"/>
        </w:rPr>
        <w:t xml:space="preserve">his </w:t>
      </w:r>
      <w:r w:rsidR="0068751A" w:rsidRPr="002A4545">
        <w:rPr>
          <w:rFonts w:ascii="Arial" w:hAnsi="Arial" w:cs="Arial"/>
          <w:b/>
          <w:szCs w:val="32"/>
          <w:lang w:val="en-US"/>
        </w:rPr>
        <w:t xml:space="preserve">earnest </w:t>
      </w:r>
      <w:r w:rsidR="00024169" w:rsidRPr="002A4545">
        <w:rPr>
          <w:rFonts w:ascii="Arial" w:hAnsi="Arial" w:cs="Arial"/>
          <w:b/>
          <w:szCs w:val="32"/>
          <w:lang w:val="en-US"/>
        </w:rPr>
        <w:t xml:space="preserve">contribution </w:t>
      </w:r>
      <w:r w:rsidR="00F63FBA">
        <w:rPr>
          <w:rFonts w:ascii="Arial" w:hAnsi="Arial" w:cs="Arial"/>
          <w:b/>
          <w:szCs w:val="32"/>
          <w:lang w:val="en-US"/>
        </w:rPr>
        <w:t>over his many</w:t>
      </w:r>
      <w:r w:rsidR="0068751A" w:rsidRPr="002A4545">
        <w:rPr>
          <w:rFonts w:ascii="Arial" w:hAnsi="Arial" w:cs="Arial"/>
          <w:b/>
          <w:szCs w:val="32"/>
          <w:lang w:val="en-US"/>
        </w:rPr>
        <w:t xml:space="preserve"> years</w:t>
      </w:r>
      <w:r w:rsidR="00094D72" w:rsidRPr="002A4545">
        <w:rPr>
          <w:rFonts w:ascii="Arial" w:hAnsi="Arial" w:cs="Arial"/>
          <w:b/>
          <w:szCs w:val="32"/>
          <w:lang w:val="en-US"/>
        </w:rPr>
        <w:t xml:space="preserve"> </w:t>
      </w:r>
      <w:r w:rsidR="00F63FBA">
        <w:rPr>
          <w:rFonts w:ascii="Arial" w:hAnsi="Arial" w:cs="Arial"/>
          <w:b/>
          <w:szCs w:val="32"/>
          <w:lang w:val="en-US"/>
        </w:rPr>
        <w:t xml:space="preserve">of service </w:t>
      </w:r>
      <w:r w:rsidR="00094D72" w:rsidRPr="002A4545">
        <w:rPr>
          <w:rFonts w:ascii="Arial" w:hAnsi="Arial" w:cs="Arial"/>
          <w:b/>
          <w:szCs w:val="32"/>
          <w:lang w:val="en-US"/>
        </w:rPr>
        <w:t>to the City of Nedlands</w:t>
      </w:r>
      <w:r w:rsidR="0068751A" w:rsidRPr="002A4545">
        <w:rPr>
          <w:rFonts w:ascii="Arial" w:hAnsi="Arial" w:cs="Arial"/>
          <w:b/>
          <w:szCs w:val="32"/>
          <w:lang w:val="en-US"/>
        </w:rPr>
        <w:t>.</w:t>
      </w:r>
    </w:p>
    <w:p w14:paraId="6BDC8C64" w14:textId="23D96E80" w:rsidR="00042002" w:rsidRDefault="00042002" w:rsidP="000E0D8C">
      <w:pPr>
        <w:jc w:val="both"/>
        <w:rPr>
          <w:rFonts w:ascii="Arial" w:hAnsi="Arial" w:cs="Arial"/>
          <w:b/>
          <w:szCs w:val="32"/>
          <w:lang w:val="en-US"/>
        </w:rPr>
      </w:pPr>
    </w:p>
    <w:p w14:paraId="6770F50C" w14:textId="246B4DFD" w:rsidR="007D2C6F" w:rsidRDefault="007D2C6F" w:rsidP="000E0D8C">
      <w:pPr>
        <w:jc w:val="both"/>
        <w:rPr>
          <w:rFonts w:ascii="Arial" w:hAnsi="Arial" w:cs="Arial"/>
          <w:b/>
          <w:szCs w:val="32"/>
          <w:lang w:val="en-US"/>
        </w:rPr>
      </w:pPr>
      <w:r>
        <w:rPr>
          <w:rFonts w:ascii="Arial" w:hAnsi="Arial" w:cs="Arial"/>
          <w:b/>
          <w:szCs w:val="32"/>
          <w:lang w:val="en-US"/>
        </w:rPr>
        <w:t>The Audit &amp; Risk Committee would also like to record</w:t>
      </w:r>
      <w:r w:rsidR="00D01660">
        <w:rPr>
          <w:rFonts w:ascii="Arial" w:hAnsi="Arial" w:cs="Arial"/>
          <w:b/>
          <w:szCs w:val="32"/>
          <w:lang w:val="en-US"/>
        </w:rPr>
        <w:t xml:space="preserve"> </w:t>
      </w:r>
      <w:r w:rsidR="007E1775">
        <w:rPr>
          <w:rFonts w:ascii="Arial" w:hAnsi="Arial" w:cs="Arial"/>
          <w:b/>
          <w:szCs w:val="24"/>
        </w:rPr>
        <w:t>their well wishes to Stacey Gibson as she departs on maternity leave</w:t>
      </w:r>
      <w:r w:rsidR="008C3F20">
        <w:rPr>
          <w:rFonts w:ascii="Arial" w:hAnsi="Arial" w:cs="Arial"/>
          <w:b/>
          <w:szCs w:val="24"/>
        </w:rPr>
        <w:t>, the Chair acknowledged her good work and support to the Committee and is looking forward to welcoming her back when she returns in 2020.</w:t>
      </w:r>
    </w:p>
    <w:p w14:paraId="05202FBE" w14:textId="77777777" w:rsidR="007D2C6F" w:rsidRDefault="007D2C6F" w:rsidP="004B1140">
      <w:pPr>
        <w:jc w:val="both"/>
        <w:rPr>
          <w:rFonts w:ascii="Arial" w:hAnsi="Arial" w:cs="Arial"/>
          <w:b/>
          <w:szCs w:val="32"/>
          <w:lang w:val="en-US"/>
        </w:rPr>
      </w:pPr>
    </w:p>
    <w:p w14:paraId="2C34C03C" w14:textId="77777777" w:rsidR="00C56799" w:rsidRPr="00AD73CC" w:rsidRDefault="00C56799" w:rsidP="004B1140">
      <w:pPr>
        <w:jc w:val="both"/>
        <w:rPr>
          <w:rFonts w:ascii="Arial" w:hAnsi="Arial" w:cs="Arial"/>
          <w:b/>
          <w:szCs w:val="32"/>
          <w:lang w:val="en-US"/>
        </w:rPr>
      </w:pPr>
    </w:p>
    <w:p w14:paraId="722EEF25" w14:textId="68BFE3CF" w:rsidR="00D05D60" w:rsidRPr="0017118C" w:rsidRDefault="00812014" w:rsidP="00526AA1">
      <w:pPr>
        <w:pStyle w:val="Heading1"/>
        <w:numPr>
          <w:ilvl w:val="0"/>
          <w:numId w:val="6"/>
        </w:numPr>
        <w:tabs>
          <w:tab w:val="clear" w:pos="720"/>
        </w:tabs>
        <w:spacing w:before="0" w:after="0"/>
        <w:ind w:left="0" w:hanging="851"/>
        <w:rPr>
          <w:rFonts w:ascii="Arial" w:hAnsi="Arial" w:cs="Arial"/>
          <w:sz w:val="24"/>
          <w:szCs w:val="24"/>
          <w:u w:val="none"/>
        </w:rPr>
      </w:pPr>
      <w:bookmarkStart w:id="41" w:name="_Toc489603359"/>
      <w:bookmarkStart w:id="42" w:name="_Toc11146969"/>
      <w:r>
        <w:rPr>
          <w:rFonts w:ascii="Arial" w:hAnsi="Arial" w:cs="Arial"/>
          <w:caps w:val="0"/>
          <w:sz w:val="24"/>
          <w:szCs w:val="24"/>
          <w:u w:val="none"/>
        </w:rPr>
        <w:t>D</w:t>
      </w:r>
      <w:r w:rsidRPr="0017118C">
        <w:rPr>
          <w:rFonts w:ascii="Arial" w:hAnsi="Arial" w:cs="Arial"/>
          <w:caps w:val="0"/>
          <w:sz w:val="24"/>
          <w:szCs w:val="24"/>
          <w:u w:val="none"/>
        </w:rPr>
        <w:t>ate of next meeting</w:t>
      </w:r>
      <w:bookmarkEnd w:id="41"/>
      <w:bookmarkEnd w:id="42"/>
    </w:p>
    <w:p w14:paraId="0D996012" w14:textId="77777777" w:rsidR="00B40617" w:rsidRDefault="00B40617" w:rsidP="00822285">
      <w:pPr>
        <w:pStyle w:val="CouncilHeading"/>
      </w:pPr>
    </w:p>
    <w:p w14:paraId="437A4917" w14:textId="59571051" w:rsidR="00465A04" w:rsidRPr="00CC23BC" w:rsidRDefault="00B40617" w:rsidP="00822285">
      <w:pPr>
        <w:pStyle w:val="CouncilHeading"/>
        <w:rPr>
          <w:szCs w:val="24"/>
        </w:rPr>
      </w:pPr>
      <w:r w:rsidRPr="00822285">
        <w:t xml:space="preserve">The </w:t>
      </w:r>
      <w:r w:rsidR="00C51E7A">
        <w:t xml:space="preserve">next Audit &amp; Risk Committee Meeting will be held on </w:t>
      </w:r>
      <w:r w:rsidR="006E579E">
        <w:t>2 September</w:t>
      </w:r>
      <w:r w:rsidR="00C51E7A">
        <w:t xml:space="preserve"> 2019.</w:t>
      </w:r>
    </w:p>
    <w:p w14:paraId="04AB1673" w14:textId="77777777" w:rsidR="002B37D3" w:rsidRDefault="002B37D3" w:rsidP="00822285">
      <w:pPr>
        <w:pStyle w:val="CouncilHeading"/>
      </w:pPr>
    </w:p>
    <w:p w14:paraId="4552C475" w14:textId="77777777" w:rsidR="00B40617" w:rsidRPr="00180419" w:rsidRDefault="00B40617" w:rsidP="00822285">
      <w:pPr>
        <w:pStyle w:val="CouncilHeading"/>
      </w:pPr>
    </w:p>
    <w:p w14:paraId="134792D3" w14:textId="77777777" w:rsidR="00D05D60" w:rsidRPr="00180419" w:rsidRDefault="00A53BD3" w:rsidP="00090265">
      <w:pPr>
        <w:pStyle w:val="Heading1"/>
        <w:spacing w:before="0" w:after="0"/>
        <w:ind w:left="-851"/>
        <w:rPr>
          <w:rFonts w:ascii="Arial" w:hAnsi="Arial" w:cs="Arial"/>
          <w:sz w:val="24"/>
          <w:szCs w:val="24"/>
          <w:u w:val="none"/>
        </w:rPr>
      </w:pPr>
      <w:bookmarkStart w:id="43" w:name="_Toc489603360"/>
      <w:bookmarkStart w:id="44" w:name="_Toc11146970"/>
      <w:r w:rsidRPr="00180419">
        <w:rPr>
          <w:rFonts w:ascii="Arial" w:hAnsi="Arial" w:cs="Arial"/>
          <w:caps w:val="0"/>
          <w:sz w:val="24"/>
          <w:szCs w:val="24"/>
          <w:u w:val="none"/>
        </w:rPr>
        <w:t>Declaration of Closure</w:t>
      </w:r>
      <w:bookmarkEnd w:id="43"/>
      <w:bookmarkEnd w:id="44"/>
    </w:p>
    <w:p w14:paraId="3BD865B8" w14:textId="77777777" w:rsidR="00D05D60" w:rsidRPr="00180419" w:rsidRDefault="00D05D60" w:rsidP="00765E9D">
      <w:pPr>
        <w:jc w:val="both"/>
        <w:rPr>
          <w:rFonts w:ascii="Arial" w:hAnsi="Arial" w:cs="Arial"/>
          <w:szCs w:val="24"/>
        </w:rPr>
      </w:pPr>
    </w:p>
    <w:p w14:paraId="77C31F1A" w14:textId="68F6B683" w:rsidR="00D05D60" w:rsidRPr="00526AA1" w:rsidRDefault="00D05D60" w:rsidP="00090265">
      <w:pPr>
        <w:ind w:left="-851"/>
        <w:jc w:val="both"/>
        <w:rPr>
          <w:rFonts w:ascii="Arial" w:hAnsi="Arial" w:cs="Arial"/>
          <w:b/>
          <w:szCs w:val="24"/>
        </w:rPr>
      </w:pPr>
      <w:r w:rsidRPr="00180419">
        <w:rPr>
          <w:rFonts w:ascii="Arial" w:hAnsi="Arial" w:cs="Arial"/>
          <w:szCs w:val="24"/>
        </w:rPr>
        <w:t>There being no further business, the Presiding Member declare</w:t>
      </w:r>
      <w:r w:rsidR="00FD500D">
        <w:rPr>
          <w:rFonts w:ascii="Arial" w:hAnsi="Arial" w:cs="Arial"/>
          <w:szCs w:val="24"/>
        </w:rPr>
        <w:t>d</w:t>
      </w:r>
      <w:r w:rsidRPr="00180419">
        <w:rPr>
          <w:rFonts w:ascii="Arial" w:hAnsi="Arial" w:cs="Arial"/>
          <w:szCs w:val="24"/>
        </w:rPr>
        <w:t xml:space="preserve"> the meeting closed</w:t>
      </w:r>
      <w:r w:rsidR="00FD500D">
        <w:rPr>
          <w:rFonts w:ascii="Arial" w:hAnsi="Arial" w:cs="Arial"/>
          <w:szCs w:val="24"/>
        </w:rPr>
        <w:t xml:space="preserve"> at </w:t>
      </w:r>
      <w:r w:rsidR="000B6057">
        <w:rPr>
          <w:rFonts w:ascii="Arial" w:hAnsi="Arial" w:cs="Arial"/>
          <w:szCs w:val="24"/>
        </w:rPr>
        <w:t>7.20</w:t>
      </w:r>
      <w:r w:rsidR="00526AA1">
        <w:rPr>
          <w:rFonts w:ascii="Arial" w:hAnsi="Arial" w:cs="Arial"/>
          <w:szCs w:val="24"/>
        </w:rPr>
        <w:t xml:space="preserve"> pm</w:t>
      </w:r>
      <w:r w:rsidRPr="00180419">
        <w:rPr>
          <w:rFonts w:ascii="Arial" w:hAnsi="Arial" w:cs="Arial"/>
          <w:szCs w:val="24"/>
        </w:rPr>
        <w:t>.</w:t>
      </w:r>
    </w:p>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16"/>
      <w:footerReference w:type="even" r:id="rId17"/>
      <w:footerReference w:type="default" r:id="rId18"/>
      <w:footerReference w:type="first" r:id="rId19"/>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CB299" w14:textId="77777777" w:rsidR="00D36369" w:rsidRDefault="00D36369" w:rsidP="00D05D60">
      <w:pPr>
        <w:pStyle w:val="TOC3"/>
      </w:pPr>
      <w:r>
        <w:separator/>
      </w:r>
    </w:p>
  </w:endnote>
  <w:endnote w:type="continuationSeparator" w:id="0">
    <w:p w14:paraId="3B76DD7D" w14:textId="77777777" w:rsidR="00D36369" w:rsidRDefault="00D36369" w:rsidP="00D05D60">
      <w:pPr>
        <w:pStyle w:val="TOC3"/>
      </w:pPr>
      <w:r>
        <w:continuationSeparator/>
      </w:r>
    </w:p>
  </w:endnote>
  <w:endnote w:type="continuationNotice" w:id="1">
    <w:p w14:paraId="76DFD4D0" w14:textId="77777777" w:rsidR="00D36369" w:rsidRDefault="00D36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B824"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955216" w:rsidRDefault="00955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650E" w14:textId="16B86992"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4AF0" w14:textId="6E6F8B83" w:rsidR="00955216" w:rsidRPr="00180419" w:rsidRDefault="0095521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1F00"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955216" w:rsidRDefault="009552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8D38" w14:textId="0622EE7A"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D122" w14:textId="413FD0B7"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ACA66" w14:textId="77777777" w:rsidR="00D36369" w:rsidRDefault="00D36369" w:rsidP="00D05D60">
      <w:pPr>
        <w:pStyle w:val="TOC3"/>
      </w:pPr>
      <w:r>
        <w:separator/>
      </w:r>
    </w:p>
  </w:footnote>
  <w:footnote w:type="continuationSeparator" w:id="0">
    <w:p w14:paraId="29222128" w14:textId="77777777" w:rsidR="00D36369" w:rsidRDefault="00D36369" w:rsidP="00D05D60">
      <w:pPr>
        <w:pStyle w:val="TOC3"/>
      </w:pPr>
      <w:r>
        <w:continuationSeparator/>
      </w:r>
    </w:p>
  </w:footnote>
  <w:footnote w:type="continuationNotice" w:id="1">
    <w:p w14:paraId="551649C4" w14:textId="77777777" w:rsidR="00D36369" w:rsidRDefault="00D36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9514" w14:textId="2ECFAD83" w:rsidR="00955216" w:rsidRPr="00050994" w:rsidRDefault="00955216" w:rsidP="00050994">
    <w:pPr>
      <w:jc w:val="right"/>
      <w:rPr>
        <w:rFonts w:ascii="Arial" w:hAnsi="Arial" w:cs="Arial"/>
        <w:b/>
        <w:szCs w:val="24"/>
      </w:rPr>
    </w:pPr>
    <w:r>
      <w:rPr>
        <w:rFonts w:ascii="Arial" w:hAnsi="Arial"/>
        <w:sz w:val="22"/>
      </w:rPr>
      <w:t>Audit &amp; Risk</w:t>
    </w:r>
    <w:r w:rsidRPr="00180419">
      <w:rPr>
        <w:rFonts w:ascii="Arial" w:hAnsi="Arial"/>
        <w:sz w:val="22"/>
      </w:rPr>
      <w:t xml:space="preserve"> Committee </w:t>
    </w:r>
    <w:r w:rsidR="004A7210">
      <w:rPr>
        <w:rFonts w:ascii="Arial" w:hAnsi="Arial"/>
        <w:sz w:val="22"/>
      </w:rPr>
      <w:t>Minutes</w:t>
    </w:r>
    <w:r>
      <w:rPr>
        <w:rFonts w:ascii="Arial" w:hAnsi="Arial"/>
        <w:sz w:val="22"/>
      </w:rPr>
      <w:t xml:space="preserve"> </w:t>
    </w:r>
    <w:r w:rsidR="002F5665">
      <w:rPr>
        <w:rFonts w:ascii="Arial" w:hAnsi="Arial" w:cs="Arial"/>
        <w:szCs w:val="24"/>
      </w:rPr>
      <w:t>5 June</w:t>
    </w:r>
    <w:r>
      <w:rPr>
        <w:rFonts w:ascii="Arial" w:hAnsi="Arial"/>
        <w:sz w:val="22"/>
      </w:rPr>
      <w:t xml:space="preserve"> 2019</w:t>
    </w:r>
  </w:p>
  <w:p w14:paraId="6AEC1587" w14:textId="77777777" w:rsidR="00955216" w:rsidRDefault="00955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EA9"/>
    <w:multiLevelType w:val="hybridMultilevel"/>
    <w:tmpl w:val="8FA07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F59A7"/>
    <w:multiLevelType w:val="multilevel"/>
    <w:tmpl w:val="37623912"/>
    <w:lvl w:ilvl="0">
      <w:start w:val="8"/>
      <w:numFmt w:val="decimal"/>
      <w:lvlText w:val="%1"/>
      <w:lvlJc w:val="left"/>
      <w:pPr>
        <w:ind w:left="720" w:hanging="360"/>
      </w:pPr>
      <w:rPr>
        <w:rFonts w:hint="default"/>
      </w:rPr>
    </w:lvl>
    <w:lvl w:ilvl="1">
      <w:start w:val="1"/>
      <w:numFmt w:val="decimal"/>
      <w:isLgl/>
      <w:lvlText w:val="%1.%2"/>
      <w:lvlJc w:val="left"/>
      <w:pPr>
        <w:ind w:left="1215" w:hanging="855"/>
      </w:pPr>
      <w:rPr>
        <w:rFonts w:hint="default"/>
        <w:b/>
        <w:sz w:val="24"/>
        <w:szCs w:val="24"/>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8A1AE6"/>
    <w:multiLevelType w:val="hybridMultilevel"/>
    <w:tmpl w:val="51F8E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BD27C2"/>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8046DC"/>
    <w:multiLevelType w:val="hybridMultilevel"/>
    <w:tmpl w:val="CDD26A60"/>
    <w:lvl w:ilvl="0" w:tplc="72D4A49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B31B55"/>
    <w:multiLevelType w:val="hybridMultilevel"/>
    <w:tmpl w:val="AE9E64CE"/>
    <w:lvl w:ilvl="0" w:tplc="E256A9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632CF0"/>
    <w:multiLevelType w:val="hybridMultilevel"/>
    <w:tmpl w:val="AE9E64CE"/>
    <w:lvl w:ilvl="0" w:tplc="E256A9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147A99"/>
    <w:multiLevelType w:val="hybridMultilevel"/>
    <w:tmpl w:val="A5703E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12081D"/>
    <w:multiLevelType w:val="hybridMultilevel"/>
    <w:tmpl w:val="D64222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4BB1653"/>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4E1334"/>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444690"/>
    <w:multiLevelType w:val="multilevel"/>
    <w:tmpl w:val="50183632"/>
    <w:lvl w:ilvl="0">
      <w:start w:val="7"/>
      <w:numFmt w:val="decimal"/>
      <w:lvlText w:val="%1."/>
      <w:lvlJc w:val="left"/>
      <w:pPr>
        <w:tabs>
          <w:tab w:val="num" w:pos="720"/>
        </w:tabs>
        <w:ind w:left="720" w:hanging="720"/>
      </w:pPr>
      <w:rPr>
        <w:rFonts w:hint="default"/>
        <w:b/>
        <w:i w:val="0"/>
        <w:sz w:val="24"/>
        <w:u w:val="none"/>
      </w:rPr>
    </w:lvl>
    <w:lvl w:ilvl="1">
      <w:start w:val="3"/>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413666DF"/>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7D751CC"/>
    <w:multiLevelType w:val="hybridMultilevel"/>
    <w:tmpl w:val="DFB01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DD5243"/>
    <w:multiLevelType w:val="hybridMultilevel"/>
    <w:tmpl w:val="9A16A8C4"/>
    <w:lvl w:ilvl="0" w:tplc="007E6260">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024E8F"/>
    <w:multiLevelType w:val="hybridMultilevel"/>
    <w:tmpl w:val="8378340E"/>
    <w:lvl w:ilvl="0" w:tplc="8F4019F8">
      <w:start w:val="7"/>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4C8E335E"/>
    <w:multiLevelType w:val="hybridMultilevel"/>
    <w:tmpl w:val="A5703E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A461B5"/>
    <w:multiLevelType w:val="hybridMultilevel"/>
    <w:tmpl w:val="D64222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A503A4"/>
    <w:multiLevelType w:val="multilevel"/>
    <w:tmpl w:val="A5D0A8E4"/>
    <w:lvl w:ilvl="0">
      <w:start w:val="7"/>
      <w:numFmt w:val="decimal"/>
      <w:lvlText w:val="%1."/>
      <w:lvlJc w:val="left"/>
      <w:pPr>
        <w:tabs>
          <w:tab w:val="num" w:pos="720"/>
        </w:tabs>
        <w:ind w:left="720" w:hanging="720"/>
      </w:pPr>
      <w:rPr>
        <w:rFonts w:hint="default"/>
        <w:b/>
        <w:i w:val="0"/>
        <w:sz w:val="24"/>
        <w:u w:val="none"/>
      </w:rPr>
    </w:lvl>
    <w:lvl w:ilvl="1">
      <w:start w:val="2"/>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15:restartNumberingAfterBreak="0">
    <w:nsid w:val="62F47164"/>
    <w:multiLevelType w:val="hybridMultilevel"/>
    <w:tmpl w:val="AE9E64CE"/>
    <w:lvl w:ilvl="0" w:tplc="E256A9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890925"/>
    <w:multiLevelType w:val="hybridMultilevel"/>
    <w:tmpl w:val="8FA07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9"/>
  </w:num>
  <w:num w:numId="3">
    <w:abstractNumId w:val="23"/>
  </w:num>
  <w:num w:numId="4">
    <w:abstractNumId w:val="2"/>
  </w:num>
  <w:num w:numId="5">
    <w:abstractNumId w:val="16"/>
  </w:num>
  <w:num w:numId="6">
    <w:abstractNumId w:val="1"/>
  </w:num>
  <w:num w:numId="7">
    <w:abstractNumId w:val="24"/>
  </w:num>
  <w:num w:numId="8">
    <w:abstractNumId w:val="10"/>
  </w:num>
  <w:num w:numId="9">
    <w:abstractNumId w:val="20"/>
  </w:num>
  <w:num w:numId="10">
    <w:abstractNumId w:val="12"/>
  </w:num>
  <w:num w:numId="11">
    <w:abstractNumId w:val="13"/>
  </w:num>
  <w:num w:numId="12">
    <w:abstractNumId w:val="5"/>
  </w:num>
  <w:num w:numId="13">
    <w:abstractNumId w:val="8"/>
  </w:num>
  <w:num w:numId="14">
    <w:abstractNumId w:val="21"/>
  </w:num>
  <w:num w:numId="15">
    <w:abstractNumId w:val="22"/>
  </w:num>
  <w:num w:numId="16">
    <w:abstractNumId w:val="3"/>
  </w:num>
  <w:num w:numId="17">
    <w:abstractNumId w:val="14"/>
  </w:num>
  <w:num w:numId="18">
    <w:abstractNumId w:val="19"/>
  </w:num>
  <w:num w:numId="19">
    <w:abstractNumId w:val="6"/>
  </w:num>
  <w:num w:numId="20">
    <w:abstractNumId w:val="11"/>
  </w:num>
  <w:num w:numId="21">
    <w:abstractNumId w:val="7"/>
  </w:num>
  <w:num w:numId="22">
    <w:abstractNumId w:val="0"/>
  </w:num>
  <w:num w:numId="23">
    <w:abstractNumId w:val="15"/>
  </w:num>
  <w:num w:numId="24">
    <w:abstractNumId w:val="18"/>
  </w:num>
  <w:num w:numId="2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13F2"/>
    <w:rsid w:val="00002B4E"/>
    <w:rsid w:val="00006C18"/>
    <w:rsid w:val="00013F59"/>
    <w:rsid w:val="00020076"/>
    <w:rsid w:val="000223B1"/>
    <w:rsid w:val="00023B24"/>
    <w:rsid w:val="00023F00"/>
    <w:rsid w:val="00024169"/>
    <w:rsid w:val="00025F36"/>
    <w:rsid w:val="00031244"/>
    <w:rsid w:val="000313A4"/>
    <w:rsid w:val="000323F9"/>
    <w:rsid w:val="000336C5"/>
    <w:rsid w:val="00034CA4"/>
    <w:rsid w:val="000361BF"/>
    <w:rsid w:val="00036E9E"/>
    <w:rsid w:val="00037EF7"/>
    <w:rsid w:val="00040326"/>
    <w:rsid w:val="00042002"/>
    <w:rsid w:val="00043ADD"/>
    <w:rsid w:val="000457A0"/>
    <w:rsid w:val="00050994"/>
    <w:rsid w:val="00050DD0"/>
    <w:rsid w:val="00053BA9"/>
    <w:rsid w:val="0005793F"/>
    <w:rsid w:val="00061EBE"/>
    <w:rsid w:val="00062658"/>
    <w:rsid w:val="00066F18"/>
    <w:rsid w:val="00073AF0"/>
    <w:rsid w:val="000742AD"/>
    <w:rsid w:val="000762E1"/>
    <w:rsid w:val="00082065"/>
    <w:rsid w:val="00083CF4"/>
    <w:rsid w:val="00085B7F"/>
    <w:rsid w:val="00090265"/>
    <w:rsid w:val="00091073"/>
    <w:rsid w:val="0009405E"/>
    <w:rsid w:val="00094A05"/>
    <w:rsid w:val="00094D72"/>
    <w:rsid w:val="000974DF"/>
    <w:rsid w:val="000A32B6"/>
    <w:rsid w:val="000B2555"/>
    <w:rsid w:val="000B2668"/>
    <w:rsid w:val="000B6057"/>
    <w:rsid w:val="000C14D1"/>
    <w:rsid w:val="000C27F4"/>
    <w:rsid w:val="000C2D7C"/>
    <w:rsid w:val="000C4204"/>
    <w:rsid w:val="000C4259"/>
    <w:rsid w:val="000D2ADF"/>
    <w:rsid w:val="000D33A5"/>
    <w:rsid w:val="000D3861"/>
    <w:rsid w:val="000D3A5C"/>
    <w:rsid w:val="000E0501"/>
    <w:rsid w:val="000E0D8C"/>
    <w:rsid w:val="000E3049"/>
    <w:rsid w:val="000E316E"/>
    <w:rsid w:val="000E34A2"/>
    <w:rsid w:val="000E5C09"/>
    <w:rsid w:val="00102EE8"/>
    <w:rsid w:val="001053CA"/>
    <w:rsid w:val="0011218C"/>
    <w:rsid w:val="001126B8"/>
    <w:rsid w:val="00112AD1"/>
    <w:rsid w:val="00113D6A"/>
    <w:rsid w:val="001165D9"/>
    <w:rsid w:val="00122FCD"/>
    <w:rsid w:val="00124B02"/>
    <w:rsid w:val="00125E7D"/>
    <w:rsid w:val="00126163"/>
    <w:rsid w:val="00130497"/>
    <w:rsid w:val="00131223"/>
    <w:rsid w:val="001322E8"/>
    <w:rsid w:val="00137089"/>
    <w:rsid w:val="00140EFF"/>
    <w:rsid w:val="001430EA"/>
    <w:rsid w:val="001443F7"/>
    <w:rsid w:val="001500B5"/>
    <w:rsid w:val="00151670"/>
    <w:rsid w:val="0015585C"/>
    <w:rsid w:val="00157183"/>
    <w:rsid w:val="001618FD"/>
    <w:rsid w:val="0016195D"/>
    <w:rsid w:val="00162A38"/>
    <w:rsid w:val="00162C77"/>
    <w:rsid w:val="0016404A"/>
    <w:rsid w:val="00167705"/>
    <w:rsid w:val="0017118C"/>
    <w:rsid w:val="00171AD7"/>
    <w:rsid w:val="00173ADB"/>
    <w:rsid w:val="00174E3B"/>
    <w:rsid w:val="0017667A"/>
    <w:rsid w:val="001769EE"/>
    <w:rsid w:val="00177E30"/>
    <w:rsid w:val="00180419"/>
    <w:rsid w:val="001810AF"/>
    <w:rsid w:val="00182AD0"/>
    <w:rsid w:val="001842B5"/>
    <w:rsid w:val="00186D64"/>
    <w:rsid w:val="00190444"/>
    <w:rsid w:val="00192AB5"/>
    <w:rsid w:val="00195E72"/>
    <w:rsid w:val="001A08D2"/>
    <w:rsid w:val="001A3746"/>
    <w:rsid w:val="001B0C54"/>
    <w:rsid w:val="001C61BF"/>
    <w:rsid w:val="001C725F"/>
    <w:rsid w:val="001C7325"/>
    <w:rsid w:val="001D2C06"/>
    <w:rsid w:val="001D2EC2"/>
    <w:rsid w:val="001D3473"/>
    <w:rsid w:val="001D6598"/>
    <w:rsid w:val="001E025A"/>
    <w:rsid w:val="001E0A60"/>
    <w:rsid w:val="001E3481"/>
    <w:rsid w:val="001E792C"/>
    <w:rsid w:val="001F2A03"/>
    <w:rsid w:val="001F70BD"/>
    <w:rsid w:val="002032D4"/>
    <w:rsid w:val="0020550E"/>
    <w:rsid w:val="002135BC"/>
    <w:rsid w:val="00220817"/>
    <w:rsid w:val="002208B2"/>
    <w:rsid w:val="002241CE"/>
    <w:rsid w:val="00230C46"/>
    <w:rsid w:val="0023480C"/>
    <w:rsid w:val="0023509C"/>
    <w:rsid w:val="00235BE0"/>
    <w:rsid w:val="002371D8"/>
    <w:rsid w:val="00240D4A"/>
    <w:rsid w:val="00240D5E"/>
    <w:rsid w:val="0024309C"/>
    <w:rsid w:val="002436D8"/>
    <w:rsid w:val="0024584D"/>
    <w:rsid w:val="00247D4F"/>
    <w:rsid w:val="00252FD4"/>
    <w:rsid w:val="00255ED8"/>
    <w:rsid w:val="00257F09"/>
    <w:rsid w:val="00260F27"/>
    <w:rsid w:val="00262E70"/>
    <w:rsid w:val="00264A25"/>
    <w:rsid w:val="00270054"/>
    <w:rsid w:val="00272A75"/>
    <w:rsid w:val="00274827"/>
    <w:rsid w:val="0028108C"/>
    <w:rsid w:val="00282408"/>
    <w:rsid w:val="00282528"/>
    <w:rsid w:val="00282A1B"/>
    <w:rsid w:val="00284064"/>
    <w:rsid w:val="00285AFF"/>
    <w:rsid w:val="002A4496"/>
    <w:rsid w:val="002A4545"/>
    <w:rsid w:val="002A5548"/>
    <w:rsid w:val="002A5FC5"/>
    <w:rsid w:val="002A7ED3"/>
    <w:rsid w:val="002B0079"/>
    <w:rsid w:val="002B0B25"/>
    <w:rsid w:val="002B0D3F"/>
    <w:rsid w:val="002B33BC"/>
    <w:rsid w:val="002B37D3"/>
    <w:rsid w:val="002B57D4"/>
    <w:rsid w:val="002B77A5"/>
    <w:rsid w:val="002C0BF3"/>
    <w:rsid w:val="002C37BD"/>
    <w:rsid w:val="002C4F1C"/>
    <w:rsid w:val="002D223B"/>
    <w:rsid w:val="002D410B"/>
    <w:rsid w:val="002D68DA"/>
    <w:rsid w:val="002D7BBD"/>
    <w:rsid w:val="002E0458"/>
    <w:rsid w:val="002E05BE"/>
    <w:rsid w:val="002E0BF6"/>
    <w:rsid w:val="002E646C"/>
    <w:rsid w:val="002E7E43"/>
    <w:rsid w:val="002F1EC5"/>
    <w:rsid w:val="002F5665"/>
    <w:rsid w:val="002F587F"/>
    <w:rsid w:val="003002A5"/>
    <w:rsid w:val="00303481"/>
    <w:rsid w:val="00311794"/>
    <w:rsid w:val="0031391B"/>
    <w:rsid w:val="003140FB"/>
    <w:rsid w:val="00315E75"/>
    <w:rsid w:val="00317C80"/>
    <w:rsid w:val="00320D0D"/>
    <w:rsid w:val="003310C5"/>
    <w:rsid w:val="003311C9"/>
    <w:rsid w:val="00332D64"/>
    <w:rsid w:val="0033438A"/>
    <w:rsid w:val="00336A6A"/>
    <w:rsid w:val="003447A0"/>
    <w:rsid w:val="003469D8"/>
    <w:rsid w:val="00347BF1"/>
    <w:rsid w:val="0035026F"/>
    <w:rsid w:val="00350506"/>
    <w:rsid w:val="00353C3A"/>
    <w:rsid w:val="003545AE"/>
    <w:rsid w:val="00355582"/>
    <w:rsid w:val="00355781"/>
    <w:rsid w:val="00362D7B"/>
    <w:rsid w:val="003633F9"/>
    <w:rsid w:val="0036347A"/>
    <w:rsid w:val="00367787"/>
    <w:rsid w:val="003709B9"/>
    <w:rsid w:val="00371DC7"/>
    <w:rsid w:val="0038089E"/>
    <w:rsid w:val="003848DE"/>
    <w:rsid w:val="0039107C"/>
    <w:rsid w:val="003931CF"/>
    <w:rsid w:val="00396FE7"/>
    <w:rsid w:val="003971D6"/>
    <w:rsid w:val="00397B7E"/>
    <w:rsid w:val="00397F80"/>
    <w:rsid w:val="003A2A82"/>
    <w:rsid w:val="003A3989"/>
    <w:rsid w:val="003A40E4"/>
    <w:rsid w:val="003A5D7A"/>
    <w:rsid w:val="003B1686"/>
    <w:rsid w:val="003B1D2D"/>
    <w:rsid w:val="003B2004"/>
    <w:rsid w:val="003B60ED"/>
    <w:rsid w:val="003C0733"/>
    <w:rsid w:val="003C4111"/>
    <w:rsid w:val="003C5D04"/>
    <w:rsid w:val="003C5DE3"/>
    <w:rsid w:val="003D0313"/>
    <w:rsid w:val="003D2AB7"/>
    <w:rsid w:val="003D3486"/>
    <w:rsid w:val="003E1206"/>
    <w:rsid w:val="003E64C3"/>
    <w:rsid w:val="003E69C0"/>
    <w:rsid w:val="003E6B80"/>
    <w:rsid w:val="003F33FB"/>
    <w:rsid w:val="00403EA2"/>
    <w:rsid w:val="00407723"/>
    <w:rsid w:val="00414CEC"/>
    <w:rsid w:val="00416BFE"/>
    <w:rsid w:val="00417003"/>
    <w:rsid w:val="004275DF"/>
    <w:rsid w:val="0043066C"/>
    <w:rsid w:val="004322AC"/>
    <w:rsid w:val="004327B0"/>
    <w:rsid w:val="004354EA"/>
    <w:rsid w:val="00436072"/>
    <w:rsid w:val="00436E11"/>
    <w:rsid w:val="00444315"/>
    <w:rsid w:val="00446A9C"/>
    <w:rsid w:val="0044714C"/>
    <w:rsid w:val="00447353"/>
    <w:rsid w:val="004527E4"/>
    <w:rsid w:val="00455F55"/>
    <w:rsid w:val="00460303"/>
    <w:rsid w:val="00461CC5"/>
    <w:rsid w:val="00462C09"/>
    <w:rsid w:val="00462C0E"/>
    <w:rsid w:val="00465198"/>
    <w:rsid w:val="004659CF"/>
    <w:rsid w:val="00465A04"/>
    <w:rsid w:val="00466B99"/>
    <w:rsid w:val="00473442"/>
    <w:rsid w:val="00474EAC"/>
    <w:rsid w:val="00477C38"/>
    <w:rsid w:val="00481F23"/>
    <w:rsid w:val="00494861"/>
    <w:rsid w:val="004A4020"/>
    <w:rsid w:val="004A5739"/>
    <w:rsid w:val="004A7210"/>
    <w:rsid w:val="004B0197"/>
    <w:rsid w:val="004B1140"/>
    <w:rsid w:val="004B2E81"/>
    <w:rsid w:val="004B4940"/>
    <w:rsid w:val="004C3790"/>
    <w:rsid w:val="004C5663"/>
    <w:rsid w:val="004C5F20"/>
    <w:rsid w:val="004C72DB"/>
    <w:rsid w:val="004C733C"/>
    <w:rsid w:val="004D1284"/>
    <w:rsid w:val="004D17BC"/>
    <w:rsid w:val="004D1AAF"/>
    <w:rsid w:val="004D3C3C"/>
    <w:rsid w:val="004D4709"/>
    <w:rsid w:val="004E0AA8"/>
    <w:rsid w:val="004E2E22"/>
    <w:rsid w:val="004E320A"/>
    <w:rsid w:val="004E3D83"/>
    <w:rsid w:val="004E534C"/>
    <w:rsid w:val="004F09B8"/>
    <w:rsid w:val="004F4AE6"/>
    <w:rsid w:val="004F6AAC"/>
    <w:rsid w:val="004F7462"/>
    <w:rsid w:val="004F7866"/>
    <w:rsid w:val="005048EA"/>
    <w:rsid w:val="00504E51"/>
    <w:rsid w:val="00510368"/>
    <w:rsid w:val="00510FCF"/>
    <w:rsid w:val="00511FC8"/>
    <w:rsid w:val="005122DD"/>
    <w:rsid w:val="00513A72"/>
    <w:rsid w:val="00516A8D"/>
    <w:rsid w:val="005202EE"/>
    <w:rsid w:val="00520F1F"/>
    <w:rsid w:val="00524E66"/>
    <w:rsid w:val="00526AA1"/>
    <w:rsid w:val="00537219"/>
    <w:rsid w:val="005377D3"/>
    <w:rsid w:val="005437FC"/>
    <w:rsid w:val="005443F3"/>
    <w:rsid w:val="00545672"/>
    <w:rsid w:val="00550300"/>
    <w:rsid w:val="00550A22"/>
    <w:rsid w:val="00551112"/>
    <w:rsid w:val="00557BD8"/>
    <w:rsid w:val="00557FBD"/>
    <w:rsid w:val="00562866"/>
    <w:rsid w:val="00563757"/>
    <w:rsid w:val="00563859"/>
    <w:rsid w:val="00566244"/>
    <w:rsid w:val="00566572"/>
    <w:rsid w:val="00566617"/>
    <w:rsid w:val="00572ED9"/>
    <w:rsid w:val="00575FB3"/>
    <w:rsid w:val="00582A9B"/>
    <w:rsid w:val="005838BC"/>
    <w:rsid w:val="005841FC"/>
    <w:rsid w:val="005851E6"/>
    <w:rsid w:val="0058576F"/>
    <w:rsid w:val="00587271"/>
    <w:rsid w:val="00587D56"/>
    <w:rsid w:val="0059037D"/>
    <w:rsid w:val="00591108"/>
    <w:rsid w:val="00595165"/>
    <w:rsid w:val="005A0179"/>
    <w:rsid w:val="005A21D3"/>
    <w:rsid w:val="005A41BA"/>
    <w:rsid w:val="005A4AFE"/>
    <w:rsid w:val="005A5B99"/>
    <w:rsid w:val="005A6575"/>
    <w:rsid w:val="005B2E85"/>
    <w:rsid w:val="005B3AAB"/>
    <w:rsid w:val="005B4255"/>
    <w:rsid w:val="005B628B"/>
    <w:rsid w:val="005B6BE0"/>
    <w:rsid w:val="005B7420"/>
    <w:rsid w:val="005C18F3"/>
    <w:rsid w:val="005D088B"/>
    <w:rsid w:val="005D3FE4"/>
    <w:rsid w:val="005E0062"/>
    <w:rsid w:val="005E09F1"/>
    <w:rsid w:val="005E135C"/>
    <w:rsid w:val="005E1BF2"/>
    <w:rsid w:val="005E7503"/>
    <w:rsid w:val="005F5A92"/>
    <w:rsid w:val="00600ED2"/>
    <w:rsid w:val="00602408"/>
    <w:rsid w:val="00605908"/>
    <w:rsid w:val="00605B76"/>
    <w:rsid w:val="0061169C"/>
    <w:rsid w:val="0061710F"/>
    <w:rsid w:val="00617145"/>
    <w:rsid w:val="006176FF"/>
    <w:rsid w:val="006220CE"/>
    <w:rsid w:val="0062333F"/>
    <w:rsid w:val="00623F65"/>
    <w:rsid w:val="006322D8"/>
    <w:rsid w:val="00633FA3"/>
    <w:rsid w:val="00634844"/>
    <w:rsid w:val="00637B06"/>
    <w:rsid w:val="0064050C"/>
    <w:rsid w:val="0064325C"/>
    <w:rsid w:val="0064665D"/>
    <w:rsid w:val="00647C8E"/>
    <w:rsid w:val="00654A7A"/>
    <w:rsid w:val="00654B06"/>
    <w:rsid w:val="0065700C"/>
    <w:rsid w:val="00665981"/>
    <w:rsid w:val="0066779A"/>
    <w:rsid w:val="006706EE"/>
    <w:rsid w:val="0067083F"/>
    <w:rsid w:val="006727F4"/>
    <w:rsid w:val="00672F62"/>
    <w:rsid w:val="00676594"/>
    <w:rsid w:val="00681FF6"/>
    <w:rsid w:val="006824F4"/>
    <w:rsid w:val="00683A50"/>
    <w:rsid w:val="00684C1D"/>
    <w:rsid w:val="0068751A"/>
    <w:rsid w:val="00687E61"/>
    <w:rsid w:val="0069010A"/>
    <w:rsid w:val="00693A2A"/>
    <w:rsid w:val="0069679E"/>
    <w:rsid w:val="006A427A"/>
    <w:rsid w:val="006B577D"/>
    <w:rsid w:val="006B64B8"/>
    <w:rsid w:val="006B71F4"/>
    <w:rsid w:val="006B7689"/>
    <w:rsid w:val="006B790D"/>
    <w:rsid w:val="006C1914"/>
    <w:rsid w:val="006C3F04"/>
    <w:rsid w:val="006C57BB"/>
    <w:rsid w:val="006D14D8"/>
    <w:rsid w:val="006D17B6"/>
    <w:rsid w:val="006D6A91"/>
    <w:rsid w:val="006D7234"/>
    <w:rsid w:val="006E343B"/>
    <w:rsid w:val="006E4E86"/>
    <w:rsid w:val="006E579E"/>
    <w:rsid w:val="006F0AC0"/>
    <w:rsid w:val="006F123F"/>
    <w:rsid w:val="006F37D5"/>
    <w:rsid w:val="006F58B7"/>
    <w:rsid w:val="006F6B23"/>
    <w:rsid w:val="0070018D"/>
    <w:rsid w:val="0070106A"/>
    <w:rsid w:val="00702BDA"/>
    <w:rsid w:val="0070410F"/>
    <w:rsid w:val="00705574"/>
    <w:rsid w:val="0070711F"/>
    <w:rsid w:val="00710A86"/>
    <w:rsid w:val="0071406B"/>
    <w:rsid w:val="00715055"/>
    <w:rsid w:val="00716EBF"/>
    <w:rsid w:val="00717FD6"/>
    <w:rsid w:val="0073501D"/>
    <w:rsid w:val="007351BA"/>
    <w:rsid w:val="007432BD"/>
    <w:rsid w:val="00743DAD"/>
    <w:rsid w:val="007469FD"/>
    <w:rsid w:val="007479F5"/>
    <w:rsid w:val="007501E3"/>
    <w:rsid w:val="00750804"/>
    <w:rsid w:val="00750A5D"/>
    <w:rsid w:val="00751290"/>
    <w:rsid w:val="00751450"/>
    <w:rsid w:val="00761CB0"/>
    <w:rsid w:val="00765E9D"/>
    <w:rsid w:val="0077020F"/>
    <w:rsid w:val="00773F79"/>
    <w:rsid w:val="00774440"/>
    <w:rsid w:val="00777C0A"/>
    <w:rsid w:val="007808AD"/>
    <w:rsid w:val="007833FB"/>
    <w:rsid w:val="007843CA"/>
    <w:rsid w:val="00787E16"/>
    <w:rsid w:val="007942DB"/>
    <w:rsid w:val="007A3FC3"/>
    <w:rsid w:val="007A7A14"/>
    <w:rsid w:val="007B1881"/>
    <w:rsid w:val="007B2AD2"/>
    <w:rsid w:val="007B3A29"/>
    <w:rsid w:val="007B6CFB"/>
    <w:rsid w:val="007C1DEB"/>
    <w:rsid w:val="007C3358"/>
    <w:rsid w:val="007C4003"/>
    <w:rsid w:val="007C430A"/>
    <w:rsid w:val="007C709E"/>
    <w:rsid w:val="007D162E"/>
    <w:rsid w:val="007D2C6F"/>
    <w:rsid w:val="007D31E6"/>
    <w:rsid w:val="007D4F40"/>
    <w:rsid w:val="007E1775"/>
    <w:rsid w:val="007E422A"/>
    <w:rsid w:val="007E4C52"/>
    <w:rsid w:val="007F179D"/>
    <w:rsid w:val="007F52BF"/>
    <w:rsid w:val="00800988"/>
    <w:rsid w:val="00801034"/>
    <w:rsid w:val="0080268F"/>
    <w:rsid w:val="00803149"/>
    <w:rsid w:val="00804F75"/>
    <w:rsid w:val="0080783A"/>
    <w:rsid w:val="00807D1F"/>
    <w:rsid w:val="00811DF4"/>
    <w:rsid w:val="00812014"/>
    <w:rsid w:val="0081470E"/>
    <w:rsid w:val="00814C45"/>
    <w:rsid w:val="00815561"/>
    <w:rsid w:val="0082153D"/>
    <w:rsid w:val="00822285"/>
    <w:rsid w:val="00823674"/>
    <w:rsid w:val="00827D0B"/>
    <w:rsid w:val="00830EC6"/>
    <w:rsid w:val="008313E6"/>
    <w:rsid w:val="008313F0"/>
    <w:rsid w:val="008326C6"/>
    <w:rsid w:val="0083763E"/>
    <w:rsid w:val="008425B0"/>
    <w:rsid w:val="0084479E"/>
    <w:rsid w:val="00844917"/>
    <w:rsid w:val="0084620F"/>
    <w:rsid w:val="00846DCC"/>
    <w:rsid w:val="00847575"/>
    <w:rsid w:val="00851159"/>
    <w:rsid w:val="0085180C"/>
    <w:rsid w:val="0085619A"/>
    <w:rsid w:val="0085707E"/>
    <w:rsid w:val="0086268C"/>
    <w:rsid w:val="008637EB"/>
    <w:rsid w:val="00870B85"/>
    <w:rsid w:val="00871C7D"/>
    <w:rsid w:val="008724E1"/>
    <w:rsid w:val="00872D60"/>
    <w:rsid w:val="008766D4"/>
    <w:rsid w:val="008854CC"/>
    <w:rsid w:val="0088781A"/>
    <w:rsid w:val="00892F81"/>
    <w:rsid w:val="00897938"/>
    <w:rsid w:val="008A2C66"/>
    <w:rsid w:val="008A70EC"/>
    <w:rsid w:val="008A7D43"/>
    <w:rsid w:val="008B6C39"/>
    <w:rsid w:val="008B6E26"/>
    <w:rsid w:val="008B7DA6"/>
    <w:rsid w:val="008C1D20"/>
    <w:rsid w:val="008C3F20"/>
    <w:rsid w:val="008D36F7"/>
    <w:rsid w:val="008D5B76"/>
    <w:rsid w:val="008D7A34"/>
    <w:rsid w:val="008E2083"/>
    <w:rsid w:val="008E5A62"/>
    <w:rsid w:val="008F77A3"/>
    <w:rsid w:val="009003D5"/>
    <w:rsid w:val="009003F6"/>
    <w:rsid w:val="00902FB1"/>
    <w:rsid w:val="00903F32"/>
    <w:rsid w:val="00904826"/>
    <w:rsid w:val="00913FE5"/>
    <w:rsid w:val="00914CDC"/>
    <w:rsid w:val="009157AB"/>
    <w:rsid w:val="00917584"/>
    <w:rsid w:val="0092026B"/>
    <w:rsid w:val="00920C40"/>
    <w:rsid w:val="00921BCA"/>
    <w:rsid w:val="00923183"/>
    <w:rsid w:val="009243B0"/>
    <w:rsid w:val="009248D4"/>
    <w:rsid w:val="00927A88"/>
    <w:rsid w:val="00930BEE"/>
    <w:rsid w:val="00931C78"/>
    <w:rsid w:val="009368F4"/>
    <w:rsid w:val="0094559E"/>
    <w:rsid w:val="0094615A"/>
    <w:rsid w:val="00947F44"/>
    <w:rsid w:val="0095033D"/>
    <w:rsid w:val="009507BB"/>
    <w:rsid w:val="00955216"/>
    <w:rsid w:val="009559FE"/>
    <w:rsid w:val="00957ED9"/>
    <w:rsid w:val="00960898"/>
    <w:rsid w:val="00966A84"/>
    <w:rsid w:val="00967A07"/>
    <w:rsid w:val="009715B1"/>
    <w:rsid w:val="009719B1"/>
    <w:rsid w:val="00973A28"/>
    <w:rsid w:val="009740EA"/>
    <w:rsid w:val="009751EE"/>
    <w:rsid w:val="009759EF"/>
    <w:rsid w:val="00975FD1"/>
    <w:rsid w:val="00977FCC"/>
    <w:rsid w:val="00980917"/>
    <w:rsid w:val="0098117F"/>
    <w:rsid w:val="0098364C"/>
    <w:rsid w:val="0098368E"/>
    <w:rsid w:val="0098398E"/>
    <w:rsid w:val="00984823"/>
    <w:rsid w:val="00985057"/>
    <w:rsid w:val="0098513F"/>
    <w:rsid w:val="00991D0A"/>
    <w:rsid w:val="00996CBC"/>
    <w:rsid w:val="009A014E"/>
    <w:rsid w:val="009A2B58"/>
    <w:rsid w:val="009A493D"/>
    <w:rsid w:val="009A5729"/>
    <w:rsid w:val="009B360F"/>
    <w:rsid w:val="009B7070"/>
    <w:rsid w:val="009C4978"/>
    <w:rsid w:val="009C5C28"/>
    <w:rsid w:val="009D36BF"/>
    <w:rsid w:val="009D4AB1"/>
    <w:rsid w:val="009D4D9F"/>
    <w:rsid w:val="009D5266"/>
    <w:rsid w:val="009D57BF"/>
    <w:rsid w:val="009D5CD4"/>
    <w:rsid w:val="009D7107"/>
    <w:rsid w:val="009E11A5"/>
    <w:rsid w:val="009E31F2"/>
    <w:rsid w:val="009E6954"/>
    <w:rsid w:val="009F05B8"/>
    <w:rsid w:val="009F05DF"/>
    <w:rsid w:val="009F2223"/>
    <w:rsid w:val="009F4703"/>
    <w:rsid w:val="00A006E8"/>
    <w:rsid w:val="00A0126F"/>
    <w:rsid w:val="00A025E0"/>
    <w:rsid w:val="00A07D84"/>
    <w:rsid w:val="00A07F87"/>
    <w:rsid w:val="00A12B24"/>
    <w:rsid w:val="00A1378E"/>
    <w:rsid w:val="00A20CC4"/>
    <w:rsid w:val="00A2179E"/>
    <w:rsid w:val="00A22B7D"/>
    <w:rsid w:val="00A23943"/>
    <w:rsid w:val="00A26B86"/>
    <w:rsid w:val="00A30D56"/>
    <w:rsid w:val="00A33559"/>
    <w:rsid w:val="00A33584"/>
    <w:rsid w:val="00A33F71"/>
    <w:rsid w:val="00A41537"/>
    <w:rsid w:val="00A43931"/>
    <w:rsid w:val="00A43ACE"/>
    <w:rsid w:val="00A43BE2"/>
    <w:rsid w:val="00A50BF3"/>
    <w:rsid w:val="00A5120C"/>
    <w:rsid w:val="00A53260"/>
    <w:rsid w:val="00A53261"/>
    <w:rsid w:val="00A53BD3"/>
    <w:rsid w:val="00A654D8"/>
    <w:rsid w:val="00A71899"/>
    <w:rsid w:val="00A72E76"/>
    <w:rsid w:val="00A75789"/>
    <w:rsid w:val="00A765CB"/>
    <w:rsid w:val="00A85880"/>
    <w:rsid w:val="00A93F6D"/>
    <w:rsid w:val="00A975DC"/>
    <w:rsid w:val="00AA3800"/>
    <w:rsid w:val="00AA5702"/>
    <w:rsid w:val="00AA58AD"/>
    <w:rsid w:val="00AA5B24"/>
    <w:rsid w:val="00AA709E"/>
    <w:rsid w:val="00AB4BB3"/>
    <w:rsid w:val="00AB5095"/>
    <w:rsid w:val="00AB61F6"/>
    <w:rsid w:val="00AB680E"/>
    <w:rsid w:val="00AB761D"/>
    <w:rsid w:val="00AB7AF1"/>
    <w:rsid w:val="00AC06F0"/>
    <w:rsid w:val="00AC3807"/>
    <w:rsid w:val="00AD1A48"/>
    <w:rsid w:val="00AD6A6E"/>
    <w:rsid w:val="00AE097A"/>
    <w:rsid w:val="00AE20DE"/>
    <w:rsid w:val="00AE4443"/>
    <w:rsid w:val="00AE59BD"/>
    <w:rsid w:val="00AF0643"/>
    <w:rsid w:val="00AF36A8"/>
    <w:rsid w:val="00AF47BD"/>
    <w:rsid w:val="00AF5449"/>
    <w:rsid w:val="00B00359"/>
    <w:rsid w:val="00B022AC"/>
    <w:rsid w:val="00B026D0"/>
    <w:rsid w:val="00B028AE"/>
    <w:rsid w:val="00B06348"/>
    <w:rsid w:val="00B06B41"/>
    <w:rsid w:val="00B12129"/>
    <w:rsid w:val="00B1257B"/>
    <w:rsid w:val="00B12CFA"/>
    <w:rsid w:val="00B22D85"/>
    <w:rsid w:val="00B23E73"/>
    <w:rsid w:val="00B24F92"/>
    <w:rsid w:val="00B2516E"/>
    <w:rsid w:val="00B263C3"/>
    <w:rsid w:val="00B268C7"/>
    <w:rsid w:val="00B276E4"/>
    <w:rsid w:val="00B30BA5"/>
    <w:rsid w:val="00B34BED"/>
    <w:rsid w:val="00B35060"/>
    <w:rsid w:val="00B353CE"/>
    <w:rsid w:val="00B37E8E"/>
    <w:rsid w:val="00B400B6"/>
    <w:rsid w:val="00B40617"/>
    <w:rsid w:val="00B502EC"/>
    <w:rsid w:val="00B51BF3"/>
    <w:rsid w:val="00B56FBC"/>
    <w:rsid w:val="00B57410"/>
    <w:rsid w:val="00B57836"/>
    <w:rsid w:val="00B60CB0"/>
    <w:rsid w:val="00B634D1"/>
    <w:rsid w:val="00B64316"/>
    <w:rsid w:val="00B64F03"/>
    <w:rsid w:val="00B65CE2"/>
    <w:rsid w:val="00B66CAD"/>
    <w:rsid w:val="00B67B48"/>
    <w:rsid w:val="00B71D2A"/>
    <w:rsid w:val="00B72D0E"/>
    <w:rsid w:val="00B72FAD"/>
    <w:rsid w:val="00B74EF7"/>
    <w:rsid w:val="00B74FB0"/>
    <w:rsid w:val="00B7573B"/>
    <w:rsid w:val="00B771C9"/>
    <w:rsid w:val="00B85A31"/>
    <w:rsid w:val="00B95420"/>
    <w:rsid w:val="00BA4284"/>
    <w:rsid w:val="00BB090B"/>
    <w:rsid w:val="00BB3F0F"/>
    <w:rsid w:val="00BB5D06"/>
    <w:rsid w:val="00BB650A"/>
    <w:rsid w:val="00BC1EF5"/>
    <w:rsid w:val="00BC3517"/>
    <w:rsid w:val="00BD2852"/>
    <w:rsid w:val="00BD3556"/>
    <w:rsid w:val="00BD4288"/>
    <w:rsid w:val="00BD5AD6"/>
    <w:rsid w:val="00BD7427"/>
    <w:rsid w:val="00BE0558"/>
    <w:rsid w:val="00BE1187"/>
    <w:rsid w:val="00BE2FC0"/>
    <w:rsid w:val="00BE3B2F"/>
    <w:rsid w:val="00BF0905"/>
    <w:rsid w:val="00BF0D1F"/>
    <w:rsid w:val="00BF283F"/>
    <w:rsid w:val="00BF3BFE"/>
    <w:rsid w:val="00BF7F70"/>
    <w:rsid w:val="00C00B84"/>
    <w:rsid w:val="00C01C28"/>
    <w:rsid w:val="00C03185"/>
    <w:rsid w:val="00C040FF"/>
    <w:rsid w:val="00C045F9"/>
    <w:rsid w:val="00C06047"/>
    <w:rsid w:val="00C07EC4"/>
    <w:rsid w:val="00C100FE"/>
    <w:rsid w:val="00C25A7B"/>
    <w:rsid w:val="00C30506"/>
    <w:rsid w:val="00C34B3F"/>
    <w:rsid w:val="00C44027"/>
    <w:rsid w:val="00C51E7A"/>
    <w:rsid w:val="00C53F1D"/>
    <w:rsid w:val="00C56799"/>
    <w:rsid w:val="00C56ADB"/>
    <w:rsid w:val="00C61D10"/>
    <w:rsid w:val="00C6315F"/>
    <w:rsid w:val="00C65F25"/>
    <w:rsid w:val="00C66BB9"/>
    <w:rsid w:val="00C67A8A"/>
    <w:rsid w:val="00C70503"/>
    <w:rsid w:val="00C7367D"/>
    <w:rsid w:val="00C752B0"/>
    <w:rsid w:val="00C776E9"/>
    <w:rsid w:val="00C821D3"/>
    <w:rsid w:val="00C8266E"/>
    <w:rsid w:val="00C84049"/>
    <w:rsid w:val="00C86EC3"/>
    <w:rsid w:val="00C90461"/>
    <w:rsid w:val="00C96667"/>
    <w:rsid w:val="00C97B45"/>
    <w:rsid w:val="00CA57BF"/>
    <w:rsid w:val="00CA592F"/>
    <w:rsid w:val="00CA5982"/>
    <w:rsid w:val="00CB3F1D"/>
    <w:rsid w:val="00CB615E"/>
    <w:rsid w:val="00CC23BC"/>
    <w:rsid w:val="00CC39A3"/>
    <w:rsid w:val="00CC3E05"/>
    <w:rsid w:val="00CC6E8E"/>
    <w:rsid w:val="00CD02BE"/>
    <w:rsid w:val="00CD2573"/>
    <w:rsid w:val="00CD310D"/>
    <w:rsid w:val="00CD622B"/>
    <w:rsid w:val="00CE01AF"/>
    <w:rsid w:val="00CE46DD"/>
    <w:rsid w:val="00CE5681"/>
    <w:rsid w:val="00CE67B3"/>
    <w:rsid w:val="00CE76CD"/>
    <w:rsid w:val="00CE7FE8"/>
    <w:rsid w:val="00CF0C25"/>
    <w:rsid w:val="00D01660"/>
    <w:rsid w:val="00D05D60"/>
    <w:rsid w:val="00D07BB0"/>
    <w:rsid w:val="00D10581"/>
    <w:rsid w:val="00D11527"/>
    <w:rsid w:val="00D1176F"/>
    <w:rsid w:val="00D12103"/>
    <w:rsid w:val="00D178CC"/>
    <w:rsid w:val="00D225F0"/>
    <w:rsid w:val="00D250BE"/>
    <w:rsid w:val="00D25A44"/>
    <w:rsid w:val="00D3182E"/>
    <w:rsid w:val="00D36369"/>
    <w:rsid w:val="00D4255E"/>
    <w:rsid w:val="00D42959"/>
    <w:rsid w:val="00D448C1"/>
    <w:rsid w:val="00D60E1C"/>
    <w:rsid w:val="00D72F07"/>
    <w:rsid w:val="00D740BF"/>
    <w:rsid w:val="00D7583B"/>
    <w:rsid w:val="00D82986"/>
    <w:rsid w:val="00D8300D"/>
    <w:rsid w:val="00D852A2"/>
    <w:rsid w:val="00D87B8C"/>
    <w:rsid w:val="00D9197C"/>
    <w:rsid w:val="00D970E5"/>
    <w:rsid w:val="00D97688"/>
    <w:rsid w:val="00D97CD8"/>
    <w:rsid w:val="00D97CE6"/>
    <w:rsid w:val="00DA64AF"/>
    <w:rsid w:val="00DA766A"/>
    <w:rsid w:val="00DB1298"/>
    <w:rsid w:val="00DB3683"/>
    <w:rsid w:val="00DB561F"/>
    <w:rsid w:val="00DB7ED9"/>
    <w:rsid w:val="00DC299F"/>
    <w:rsid w:val="00DC5069"/>
    <w:rsid w:val="00DD51E1"/>
    <w:rsid w:val="00DE3824"/>
    <w:rsid w:val="00DE4BA7"/>
    <w:rsid w:val="00DE6455"/>
    <w:rsid w:val="00DE72FF"/>
    <w:rsid w:val="00DF1B7C"/>
    <w:rsid w:val="00DF1F44"/>
    <w:rsid w:val="00DF3A03"/>
    <w:rsid w:val="00DF650B"/>
    <w:rsid w:val="00E04696"/>
    <w:rsid w:val="00E10191"/>
    <w:rsid w:val="00E106E5"/>
    <w:rsid w:val="00E13551"/>
    <w:rsid w:val="00E16D1B"/>
    <w:rsid w:val="00E17C3C"/>
    <w:rsid w:val="00E20E45"/>
    <w:rsid w:val="00E23D13"/>
    <w:rsid w:val="00E24BBB"/>
    <w:rsid w:val="00E25D4F"/>
    <w:rsid w:val="00E33E94"/>
    <w:rsid w:val="00E4251E"/>
    <w:rsid w:val="00E44D5F"/>
    <w:rsid w:val="00E45386"/>
    <w:rsid w:val="00E47955"/>
    <w:rsid w:val="00E479BE"/>
    <w:rsid w:val="00E50517"/>
    <w:rsid w:val="00E50FF8"/>
    <w:rsid w:val="00E521F5"/>
    <w:rsid w:val="00E563FB"/>
    <w:rsid w:val="00E60FDD"/>
    <w:rsid w:val="00E62BF4"/>
    <w:rsid w:val="00E73BB2"/>
    <w:rsid w:val="00E750D5"/>
    <w:rsid w:val="00E76B83"/>
    <w:rsid w:val="00E77B8E"/>
    <w:rsid w:val="00E80998"/>
    <w:rsid w:val="00E82B32"/>
    <w:rsid w:val="00E837EC"/>
    <w:rsid w:val="00E84657"/>
    <w:rsid w:val="00E86AE4"/>
    <w:rsid w:val="00E90349"/>
    <w:rsid w:val="00E909B2"/>
    <w:rsid w:val="00E9360C"/>
    <w:rsid w:val="00E936AE"/>
    <w:rsid w:val="00E97E68"/>
    <w:rsid w:val="00EA0AC0"/>
    <w:rsid w:val="00EA115C"/>
    <w:rsid w:val="00EA5D7C"/>
    <w:rsid w:val="00EB2E59"/>
    <w:rsid w:val="00EB6441"/>
    <w:rsid w:val="00EC2A97"/>
    <w:rsid w:val="00EC2F85"/>
    <w:rsid w:val="00EC7F29"/>
    <w:rsid w:val="00ED14D3"/>
    <w:rsid w:val="00ED1DA5"/>
    <w:rsid w:val="00ED3DC4"/>
    <w:rsid w:val="00ED5256"/>
    <w:rsid w:val="00ED5A6D"/>
    <w:rsid w:val="00EE2E1A"/>
    <w:rsid w:val="00EE505B"/>
    <w:rsid w:val="00EE584D"/>
    <w:rsid w:val="00EE68D5"/>
    <w:rsid w:val="00EF0052"/>
    <w:rsid w:val="00EF0D07"/>
    <w:rsid w:val="00EF5170"/>
    <w:rsid w:val="00F000C0"/>
    <w:rsid w:val="00F03475"/>
    <w:rsid w:val="00F04F9D"/>
    <w:rsid w:val="00F07298"/>
    <w:rsid w:val="00F100D8"/>
    <w:rsid w:val="00F11EC9"/>
    <w:rsid w:val="00F14644"/>
    <w:rsid w:val="00F17DA2"/>
    <w:rsid w:val="00F23136"/>
    <w:rsid w:val="00F248BE"/>
    <w:rsid w:val="00F26F45"/>
    <w:rsid w:val="00F3248D"/>
    <w:rsid w:val="00F37803"/>
    <w:rsid w:val="00F37DB2"/>
    <w:rsid w:val="00F417D4"/>
    <w:rsid w:val="00F442D4"/>
    <w:rsid w:val="00F45F5F"/>
    <w:rsid w:val="00F471F3"/>
    <w:rsid w:val="00F47226"/>
    <w:rsid w:val="00F47760"/>
    <w:rsid w:val="00F50093"/>
    <w:rsid w:val="00F51C82"/>
    <w:rsid w:val="00F53AE0"/>
    <w:rsid w:val="00F547FF"/>
    <w:rsid w:val="00F579B6"/>
    <w:rsid w:val="00F57D7A"/>
    <w:rsid w:val="00F60FAA"/>
    <w:rsid w:val="00F61E9E"/>
    <w:rsid w:val="00F63FBA"/>
    <w:rsid w:val="00F64C40"/>
    <w:rsid w:val="00F678A2"/>
    <w:rsid w:val="00F70AD0"/>
    <w:rsid w:val="00F72419"/>
    <w:rsid w:val="00F72816"/>
    <w:rsid w:val="00F732A0"/>
    <w:rsid w:val="00F75056"/>
    <w:rsid w:val="00F812EA"/>
    <w:rsid w:val="00F8205C"/>
    <w:rsid w:val="00F820A2"/>
    <w:rsid w:val="00F844FE"/>
    <w:rsid w:val="00F86002"/>
    <w:rsid w:val="00F90ED0"/>
    <w:rsid w:val="00F91125"/>
    <w:rsid w:val="00F91DC6"/>
    <w:rsid w:val="00F92406"/>
    <w:rsid w:val="00FA37FB"/>
    <w:rsid w:val="00FB74AD"/>
    <w:rsid w:val="00FC0F81"/>
    <w:rsid w:val="00FC1BEF"/>
    <w:rsid w:val="00FC6FAC"/>
    <w:rsid w:val="00FC70B7"/>
    <w:rsid w:val="00FD1973"/>
    <w:rsid w:val="00FD267D"/>
    <w:rsid w:val="00FD439B"/>
    <w:rsid w:val="00FD4440"/>
    <w:rsid w:val="00FD500D"/>
    <w:rsid w:val="00FE121A"/>
    <w:rsid w:val="00FE28C8"/>
    <w:rsid w:val="00FE5021"/>
    <w:rsid w:val="00FE5471"/>
    <w:rsid w:val="00FF0E76"/>
    <w:rsid w:val="00FF0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0AE35"/>
  <w15:docId w15:val="{AB3D4200-5750-4EA6-8675-4760DDCE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5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character" w:customStyle="1" w:styleId="Heading1Char">
    <w:name w:val="Heading 1 Char"/>
    <w:basedOn w:val="DefaultParagraphFont"/>
    <w:link w:val="Heading1"/>
    <w:rsid w:val="00F64C40"/>
    <w:rPr>
      <w:b/>
      <w:caps/>
      <w:kern w:val="28"/>
      <w:sz w:val="28"/>
      <w:u w:val="single"/>
      <w:lang w:eastAsia="en-US"/>
    </w:rPr>
  </w:style>
  <w:style w:type="paragraph" w:customStyle="1" w:styleId="Subsection">
    <w:name w:val="Subsection"/>
    <w:rsid w:val="00F86002"/>
    <w:pPr>
      <w:tabs>
        <w:tab w:val="right" w:pos="595"/>
        <w:tab w:val="left" w:pos="879"/>
      </w:tabs>
      <w:spacing w:before="160" w:line="260" w:lineRule="atLeast"/>
      <w:ind w:left="879" w:hanging="87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785124334">
      <w:bodyDiv w:val="1"/>
      <w:marLeft w:val="0"/>
      <w:marRight w:val="0"/>
      <w:marTop w:val="0"/>
      <w:marBottom w:val="0"/>
      <w:divBdr>
        <w:top w:val="none" w:sz="0" w:space="0" w:color="auto"/>
        <w:left w:val="none" w:sz="0" w:space="0" w:color="auto"/>
        <w:bottom w:val="none" w:sz="0" w:space="0" w:color="auto"/>
        <w:right w:val="none" w:sz="0" w:space="0" w:color="auto"/>
      </w:divBdr>
    </w:div>
    <w:div w:id="958754519">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12883853">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ORGN-317801165-5202</_dlc_DocId>
    <_dlc_DocIdUrl xmlns="02b462e0-950b-4d18-8f56-efe6ec8fd98e">
      <Url>https://nedlands365.sharepoint.com/sites/organisation/council/_layouts/15/DocIdRedir.aspx?ID=ORGN-317801165-5202</Url>
      <Description>ORGN-317801165-5202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7dce4f99-cff1-4fd8-801c-290f26aab7b1" xsi:nil="true"/>
    <eDMS_x0020_Library xmlns="7dce4f99-cff1-4fd8-801c-290f26aab7b1">Meetings</eDMS_x0020_Library>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2.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3.xml><?xml version="1.0" encoding="utf-8"?>
<ds:datastoreItem xmlns:ds="http://schemas.openxmlformats.org/officeDocument/2006/customXml" ds:itemID="{E795ECCE-0D42-40A3-9388-22349B4CB946}">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a4569545-3f5c-4d76-b5ef-e21c01e673e6"/>
    <ds:schemaRef ds:uri="7dce4f99-cff1-4fd8-801c-290f26aab7b1"/>
    <ds:schemaRef ds:uri="http://schemas.microsoft.com/sharepoint/v3"/>
    <ds:schemaRef ds:uri="b3dba301-5620-44c7-a8fe-21bd50c42e00"/>
    <ds:schemaRef ds:uri="82dc8473-40ba-4f11-b935-f34260e482de"/>
    <ds:schemaRef ds:uri="02b462e0-950b-4d18-8f56-efe6ec8fd98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C73D337-2B0C-4327-B9DC-3331A64A0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E87986-3253-47C4-B71C-A1B68743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88990CCC</Template>
  <TotalTime>0</TotalTime>
  <Pages>23</Pages>
  <Words>3559</Words>
  <Characters>21554</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25063</CharactersWithSpaces>
  <SharedDoc>false</SharedDoc>
  <HLinks>
    <vt:vector size="102" baseType="variant">
      <vt:variant>
        <vt:i4>1966137</vt:i4>
      </vt:variant>
      <vt:variant>
        <vt:i4>98</vt:i4>
      </vt:variant>
      <vt:variant>
        <vt:i4>0</vt:i4>
      </vt:variant>
      <vt:variant>
        <vt:i4>5</vt:i4>
      </vt:variant>
      <vt:variant>
        <vt:lpwstr/>
      </vt:variant>
      <vt:variant>
        <vt:lpwstr>_Toc528664297</vt:lpwstr>
      </vt:variant>
      <vt:variant>
        <vt:i4>1966137</vt:i4>
      </vt:variant>
      <vt:variant>
        <vt:i4>92</vt:i4>
      </vt:variant>
      <vt:variant>
        <vt:i4>0</vt:i4>
      </vt:variant>
      <vt:variant>
        <vt:i4>5</vt:i4>
      </vt:variant>
      <vt:variant>
        <vt:lpwstr/>
      </vt:variant>
      <vt:variant>
        <vt:lpwstr>_Toc528664296</vt:lpwstr>
      </vt:variant>
      <vt:variant>
        <vt:i4>1966137</vt:i4>
      </vt:variant>
      <vt:variant>
        <vt:i4>86</vt:i4>
      </vt:variant>
      <vt:variant>
        <vt:i4>0</vt:i4>
      </vt:variant>
      <vt:variant>
        <vt:i4>5</vt:i4>
      </vt:variant>
      <vt:variant>
        <vt:lpwstr/>
      </vt:variant>
      <vt:variant>
        <vt:lpwstr>_Toc528664295</vt:lpwstr>
      </vt:variant>
      <vt:variant>
        <vt:i4>1966137</vt:i4>
      </vt:variant>
      <vt:variant>
        <vt:i4>80</vt:i4>
      </vt:variant>
      <vt:variant>
        <vt:i4>0</vt:i4>
      </vt:variant>
      <vt:variant>
        <vt:i4>5</vt:i4>
      </vt:variant>
      <vt:variant>
        <vt:lpwstr/>
      </vt:variant>
      <vt:variant>
        <vt:lpwstr>_Toc528664294</vt:lpwstr>
      </vt:variant>
      <vt:variant>
        <vt:i4>1966137</vt:i4>
      </vt:variant>
      <vt:variant>
        <vt:i4>74</vt:i4>
      </vt:variant>
      <vt:variant>
        <vt:i4>0</vt:i4>
      </vt:variant>
      <vt:variant>
        <vt:i4>5</vt:i4>
      </vt:variant>
      <vt:variant>
        <vt:lpwstr/>
      </vt:variant>
      <vt:variant>
        <vt:lpwstr>_Toc528664293</vt:lpwstr>
      </vt:variant>
      <vt:variant>
        <vt:i4>1966137</vt:i4>
      </vt:variant>
      <vt:variant>
        <vt:i4>68</vt:i4>
      </vt:variant>
      <vt:variant>
        <vt:i4>0</vt:i4>
      </vt:variant>
      <vt:variant>
        <vt:i4>5</vt:i4>
      </vt:variant>
      <vt:variant>
        <vt:lpwstr/>
      </vt:variant>
      <vt:variant>
        <vt:lpwstr>_Toc528664292</vt:lpwstr>
      </vt:variant>
      <vt:variant>
        <vt:i4>1966137</vt:i4>
      </vt:variant>
      <vt:variant>
        <vt:i4>62</vt:i4>
      </vt:variant>
      <vt:variant>
        <vt:i4>0</vt:i4>
      </vt:variant>
      <vt:variant>
        <vt:i4>5</vt:i4>
      </vt:variant>
      <vt:variant>
        <vt:lpwstr/>
      </vt:variant>
      <vt:variant>
        <vt:lpwstr>_Toc528664291</vt:lpwstr>
      </vt:variant>
      <vt:variant>
        <vt:i4>1966137</vt:i4>
      </vt:variant>
      <vt:variant>
        <vt:i4>56</vt:i4>
      </vt:variant>
      <vt:variant>
        <vt:i4>0</vt:i4>
      </vt:variant>
      <vt:variant>
        <vt:i4>5</vt:i4>
      </vt:variant>
      <vt:variant>
        <vt:lpwstr/>
      </vt:variant>
      <vt:variant>
        <vt:lpwstr>_Toc528664290</vt:lpwstr>
      </vt:variant>
      <vt:variant>
        <vt:i4>2031673</vt:i4>
      </vt:variant>
      <vt:variant>
        <vt:i4>50</vt:i4>
      </vt:variant>
      <vt:variant>
        <vt:i4>0</vt:i4>
      </vt:variant>
      <vt:variant>
        <vt:i4>5</vt:i4>
      </vt:variant>
      <vt:variant>
        <vt:lpwstr/>
      </vt:variant>
      <vt:variant>
        <vt:lpwstr>_Toc528664289</vt:lpwstr>
      </vt:variant>
      <vt:variant>
        <vt:i4>2031673</vt:i4>
      </vt:variant>
      <vt:variant>
        <vt:i4>44</vt:i4>
      </vt:variant>
      <vt:variant>
        <vt:i4>0</vt:i4>
      </vt:variant>
      <vt:variant>
        <vt:i4>5</vt:i4>
      </vt:variant>
      <vt:variant>
        <vt:lpwstr/>
      </vt:variant>
      <vt:variant>
        <vt:lpwstr>_Toc528664288</vt:lpwstr>
      </vt:variant>
      <vt:variant>
        <vt:i4>2031673</vt:i4>
      </vt:variant>
      <vt:variant>
        <vt:i4>38</vt:i4>
      </vt:variant>
      <vt:variant>
        <vt:i4>0</vt:i4>
      </vt:variant>
      <vt:variant>
        <vt:i4>5</vt:i4>
      </vt:variant>
      <vt:variant>
        <vt:lpwstr/>
      </vt:variant>
      <vt:variant>
        <vt:lpwstr>_Toc528664287</vt:lpwstr>
      </vt:variant>
      <vt:variant>
        <vt:i4>2031673</vt:i4>
      </vt:variant>
      <vt:variant>
        <vt:i4>32</vt:i4>
      </vt:variant>
      <vt:variant>
        <vt:i4>0</vt:i4>
      </vt:variant>
      <vt:variant>
        <vt:i4>5</vt:i4>
      </vt:variant>
      <vt:variant>
        <vt:lpwstr/>
      </vt:variant>
      <vt:variant>
        <vt:lpwstr>_Toc528664286</vt:lpwstr>
      </vt:variant>
      <vt:variant>
        <vt:i4>2031673</vt:i4>
      </vt:variant>
      <vt:variant>
        <vt:i4>26</vt:i4>
      </vt:variant>
      <vt:variant>
        <vt:i4>0</vt:i4>
      </vt:variant>
      <vt:variant>
        <vt:i4>5</vt:i4>
      </vt:variant>
      <vt:variant>
        <vt:lpwstr/>
      </vt:variant>
      <vt:variant>
        <vt:lpwstr>_Toc528664285</vt:lpwstr>
      </vt:variant>
      <vt:variant>
        <vt:i4>2031673</vt:i4>
      </vt:variant>
      <vt:variant>
        <vt:i4>20</vt:i4>
      </vt:variant>
      <vt:variant>
        <vt:i4>0</vt:i4>
      </vt:variant>
      <vt:variant>
        <vt:i4>5</vt:i4>
      </vt:variant>
      <vt:variant>
        <vt:lpwstr/>
      </vt:variant>
      <vt:variant>
        <vt:lpwstr>_Toc528664284</vt:lpwstr>
      </vt:variant>
      <vt:variant>
        <vt:i4>2031673</vt:i4>
      </vt:variant>
      <vt:variant>
        <vt:i4>14</vt:i4>
      </vt:variant>
      <vt:variant>
        <vt:i4>0</vt:i4>
      </vt:variant>
      <vt:variant>
        <vt:i4>5</vt:i4>
      </vt:variant>
      <vt:variant>
        <vt:lpwstr/>
      </vt:variant>
      <vt:variant>
        <vt:lpwstr>_Toc528664283</vt:lpwstr>
      </vt:variant>
      <vt:variant>
        <vt:i4>2031673</vt:i4>
      </vt:variant>
      <vt:variant>
        <vt:i4>8</vt:i4>
      </vt:variant>
      <vt:variant>
        <vt:i4>0</vt:i4>
      </vt:variant>
      <vt:variant>
        <vt:i4>5</vt:i4>
      </vt:variant>
      <vt:variant>
        <vt:lpwstr/>
      </vt:variant>
      <vt:variant>
        <vt:lpwstr>_Toc528664282</vt:lpwstr>
      </vt:variant>
      <vt:variant>
        <vt:i4>2031673</vt:i4>
      </vt:variant>
      <vt:variant>
        <vt:i4>2</vt:i4>
      </vt:variant>
      <vt:variant>
        <vt:i4>0</vt:i4>
      </vt:variant>
      <vt:variant>
        <vt:i4>5</vt:i4>
      </vt:variant>
      <vt:variant>
        <vt:lpwstr/>
      </vt:variant>
      <vt:variant>
        <vt:lpwstr>_Toc528664281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Jessica Bruce</cp:lastModifiedBy>
  <cp:revision>2</cp:revision>
  <cp:lastPrinted>2019-06-11T04:03:00Z</cp:lastPrinted>
  <dcterms:created xsi:type="dcterms:W3CDTF">2019-07-05T04:32:00Z</dcterms:created>
  <dcterms:modified xsi:type="dcterms:W3CDTF">2019-07-05T04:32:00Z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95e76469-a4c9-4b18-980a-361725dc00f7</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