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3B86F875" w:rsidR="00180419" w:rsidRPr="00046B3A" w:rsidRDefault="00B745F5"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sidRPr="3787B08A">
        <w:rPr>
          <w:rFonts w:ascii="Arial" w:hAnsi="Arial" w:cs="Arial"/>
          <w:b/>
          <w:bCs/>
          <w:color w:val="003876"/>
          <w:sz w:val="40"/>
          <w:szCs w:val="40"/>
          <w:lang w:val="en-GB" w:eastAsia="en-GB"/>
        </w:rPr>
        <w:t>21 November 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21FE2A96" w:rsidR="003E516E"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427A64">
        <w:rPr>
          <w:rFonts w:ascii="Arial" w:hAnsi="Arial" w:cs="Arial"/>
          <w:color w:val="17365D"/>
          <w:sz w:val="28"/>
          <w:szCs w:val="22"/>
        </w:rPr>
        <w:t xml:space="preserve">Audit &amp; Risk </w:t>
      </w:r>
      <w:r w:rsidR="00785D8C">
        <w:rPr>
          <w:rFonts w:ascii="Arial" w:hAnsi="Arial" w:cs="Arial"/>
          <w:color w:val="17365D"/>
          <w:sz w:val="28"/>
          <w:szCs w:val="22"/>
        </w:rPr>
        <w:t>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on</w:t>
      </w:r>
      <w:r w:rsidR="00B745F5">
        <w:rPr>
          <w:rFonts w:ascii="Arial" w:hAnsi="Arial" w:cs="Arial"/>
          <w:color w:val="17365D"/>
          <w:sz w:val="28"/>
          <w:szCs w:val="22"/>
        </w:rPr>
        <w:t xml:space="preserve"> 21 November 2022</w:t>
      </w:r>
      <w:r w:rsidR="003E516E" w:rsidRPr="00046B3A">
        <w:rPr>
          <w:rFonts w:ascii="Arial" w:hAnsi="Arial" w:cs="Arial"/>
          <w:color w:val="17365D"/>
          <w:sz w:val="28"/>
          <w:szCs w:val="22"/>
        </w:rPr>
        <w:t xml:space="preserve"> in the Council chambers at 71 Stirling Highway Nedlands commencing at</w:t>
      </w:r>
      <w:r w:rsidR="00EB670A">
        <w:rPr>
          <w:rFonts w:ascii="Arial" w:hAnsi="Arial" w:cs="Arial"/>
          <w:color w:val="17365D"/>
          <w:sz w:val="28"/>
          <w:szCs w:val="22"/>
        </w:rPr>
        <w:t xml:space="preserve"> 5:30pm</w:t>
      </w:r>
      <w:r w:rsidR="00785D8C">
        <w:rPr>
          <w:rFonts w:ascii="Arial" w:hAnsi="Arial" w:cs="Arial"/>
          <w:color w:val="17365D"/>
          <w:sz w:val="28"/>
          <w:szCs w:val="22"/>
        </w:rPr>
        <w:t>.</w:t>
      </w:r>
    </w:p>
    <w:p w14:paraId="63EEE921" w14:textId="5F728C06" w:rsid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872B7BE" w14:textId="3EAD89EA" w:rsidR="00A70BB3" w:rsidRP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32"/>
          <w:szCs w:val="24"/>
        </w:rPr>
      </w:pPr>
      <w:r w:rsidRPr="00A70BB3">
        <w:rPr>
          <w:rFonts w:ascii="Arial" w:hAnsi="Arial" w:cs="Arial"/>
          <w:color w:val="244061" w:themeColor="accent1" w:themeShade="80"/>
          <w:sz w:val="28"/>
          <w:szCs w:val="22"/>
        </w:rPr>
        <w:t>This meeting will be livestreamed -</w:t>
      </w:r>
      <w:r w:rsidRPr="00A70BB3">
        <w:rPr>
          <w:rFonts w:ascii="Arial" w:hAnsi="Arial" w:cs="Arial"/>
          <w:sz w:val="28"/>
          <w:szCs w:val="22"/>
        </w:rPr>
        <w:t xml:space="preserve"> </w:t>
      </w:r>
      <w:hyperlink r:id="rId12" w:history="1">
        <w:r w:rsidRPr="00A70BB3">
          <w:rPr>
            <w:rStyle w:val="Hyperlink"/>
            <w:rFonts w:ascii="Arial" w:hAnsi="Arial" w:cs="Arial"/>
            <w:sz w:val="28"/>
            <w:szCs w:val="22"/>
          </w:rPr>
          <w:t>Livestreaming Council &amp; Committee Meetings » City of Nedlands</w:t>
        </w:r>
      </w:hyperlink>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D" w14:textId="3369A7C3" w:rsidR="00180419"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noProof/>
          <w:color w:val="17365D"/>
          <w:sz w:val="28"/>
          <w:szCs w:val="28"/>
        </w:rPr>
        <w:drawing>
          <wp:inline distT="0" distB="0" distL="0" distR="0" wp14:anchorId="2E5FFCC5" wp14:editId="6123FC43">
            <wp:extent cx="17145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7755A6AC" w14:textId="77777777" w:rsidR="00FD783E" w:rsidRPr="00046B3A"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E" w14:textId="39DBDA27" w:rsidR="00180419" w:rsidRPr="00046B3A" w:rsidRDefault="00EB670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Director Corporate Services</w:t>
      </w:r>
    </w:p>
    <w:p w14:paraId="49C7647F" w14:textId="34AA1064" w:rsidR="00180419" w:rsidRPr="00046B3A"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5F40E7">
        <w:rPr>
          <w:rFonts w:ascii="Arial" w:hAnsi="Arial" w:cs="Arial"/>
          <w:color w:val="17365D"/>
          <w:sz w:val="28"/>
          <w:szCs w:val="22"/>
        </w:rPr>
        <w:t>1</w:t>
      </w:r>
      <w:r w:rsidR="000F1794">
        <w:rPr>
          <w:rFonts w:ascii="Arial" w:hAnsi="Arial" w:cs="Arial"/>
          <w:color w:val="17365D"/>
          <w:sz w:val="28"/>
          <w:szCs w:val="22"/>
        </w:rPr>
        <w:t>7</w:t>
      </w:r>
      <w:r w:rsidRPr="005F40E7">
        <w:rPr>
          <w:rFonts w:ascii="Arial" w:hAnsi="Arial" w:cs="Arial"/>
          <w:color w:val="17365D"/>
          <w:sz w:val="28"/>
          <w:szCs w:val="22"/>
        </w:rPr>
        <w:t xml:space="preserve"> November 2022</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particular item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Default="00830236" w:rsidP="00830236">
          <w:pPr>
            <w:pStyle w:val="TOCHeading"/>
            <w:tabs>
              <w:tab w:val="left" w:pos="0"/>
            </w:tabs>
            <w:ind w:left="-1134"/>
          </w:pPr>
        </w:p>
        <w:p w14:paraId="3BCB86F9" w14:textId="125C3A34" w:rsidR="00830236" w:rsidRPr="00830236" w:rsidRDefault="0083023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119581460" w:history="1">
            <w:r w:rsidRPr="00830236">
              <w:rPr>
                <w:rStyle w:val="Hyperlink"/>
                <w:rFonts w:ascii="Arial" w:hAnsi="Arial" w:cs="Arial"/>
                <w:noProof/>
              </w:rPr>
              <w:t>1.</w:t>
            </w:r>
            <w:r w:rsidRPr="00830236">
              <w:rPr>
                <w:rFonts w:ascii="Arial" w:eastAsiaTheme="minorEastAsia" w:hAnsi="Arial" w:cs="Arial"/>
                <w:noProof/>
                <w:sz w:val="22"/>
                <w:szCs w:val="22"/>
                <w:lang w:eastAsia="en-AU"/>
              </w:rPr>
              <w:tab/>
            </w:r>
            <w:r w:rsidRPr="00830236">
              <w:rPr>
                <w:rStyle w:val="Hyperlink"/>
                <w:rFonts w:ascii="Arial" w:hAnsi="Arial" w:cs="Arial"/>
                <w:noProof/>
              </w:rPr>
              <w:t>Declaration of Opening</w:t>
            </w:r>
            <w:r w:rsidRPr="00830236">
              <w:rPr>
                <w:rFonts w:ascii="Arial" w:hAnsi="Arial" w:cs="Arial"/>
                <w:noProof/>
                <w:webHidden/>
              </w:rPr>
              <w:tab/>
            </w:r>
            <w:r w:rsidRPr="00830236">
              <w:rPr>
                <w:rFonts w:ascii="Arial" w:hAnsi="Arial" w:cs="Arial"/>
                <w:noProof/>
                <w:webHidden/>
              </w:rPr>
              <w:fldChar w:fldCharType="begin"/>
            </w:r>
            <w:r w:rsidRPr="00830236">
              <w:rPr>
                <w:rFonts w:ascii="Arial" w:hAnsi="Arial" w:cs="Arial"/>
                <w:noProof/>
                <w:webHidden/>
              </w:rPr>
              <w:instrText xml:space="preserve"> PAGEREF _Toc119581460 \h </w:instrText>
            </w:r>
            <w:r w:rsidRPr="00830236">
              <w:rPr>
                <w:rFonts w:ascii="Arial" w:hAnsi="Arial" w:cs="Arial"/>
                <w:noProof/>
                <w:webHidden/>
              </w:rPr>
            </w:r>
            <w:r w:rsidRPr="00830236">
              <w:rPr>
                <w:rFonts w:ascii="Arial" w:hAnsi="Arial" w:cs="Arial"/>
                <w:noProof/>
                <w:webHidden/>
              </w:rPr>
              <w:fldChar w:fldCharType="separate"/>
            </w:r>
            <w:r w:rsidR="00886A69">
              <w:rPr>
                <w:rFonts w:ascii="Arial" w:hAnsi="Arial" w:cs="Arial"/>
                <w:noProof/>
                <w:webHidden/>
              </w:rPr>
              <w:t>4</w:t>
            </w:r>
            <w:r w:rsidRPr="00830236">
              <w:rPr>
                <w:rFonts w:ascii="Arial" w:hAnsi="Arial" w:cs="Arial"/>
                <w:noProof/>
                <w:webHidden/>
              </w:rPr>
              <w:fldChar w:fldCharType="end"/>
            </w:r>
          </w:hyperlink>
        </w:p>
        <w:p w14:paraId="0A05E1D1" w14:textId="45D21CEC"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1" w:history="1">
            <w:r w:rsidR="00830236" w:rsidRPr="00830236">
              <w:rPr>
                <w:rStyle w:val="Hyperlink"/>
                <w:rFonts w:ascii="Arial" w:hAnsi="Arial" w:cs="Arial"/>
                <w:noProof/>
              </w:rPr>
              <w:t>2.</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Present and Apologies and Leave of Absence (Previously Approved)</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_Toc119581461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4</w:t>
            </w:r>
            <w:r w:rsidR="00830236" w:rsidRPr="00830236">
              <w:rPr>
                <w:rFonts w:ascii="Arial" w:hAnsi="Arial" w:cs="Arial"/>
                <w:noProof/>
                <w:webHidden/>
              </w:rPr>
              <w:fldChar w:fldCharType="end"/>
            </w:r>
          </w:hyperlink>
        </w:p>
        <w:p w14:paraId="1EB4BCDC" w14:textId="766F675A"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2" w:history="1">
            <w:r w:rsidR="00830236" w:rsidRPr="00830236">
              <w:rPr>
                <w:rStyle w:val="Hyperlink"/>
                <w:rFonts w:ascii="Arial" w:hAnsi="Arial" w:cs="Arial"/>
                <w:noProof/>
              </w:rPr>
              <w:t>3.</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Public Question Time</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_Toc119581462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4</w:t>
            </w:r>
            <w:r w:rsidR="00830236" w:rsidRPr="00830236">
              <w:rPr>
                <w:rFonts w:ascii="Arial" w:hAnsi="Arial" w:cs="Arial"/>
                <w:noProof/>
                <w:webHidden/>
              </w:rPr>
              <w:fldChar w:fldCharType="end"/>
            </w:r>
          </w:hyperlink>
        </w:p>
        <w:p w14:paraId="16BE04AA" w14:textId="73D6A10C"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3" w:history="1">
            <w:r w:rsidR="00830236" w:rsidRPr="00830236">
              <w:rPr>
                <w:rStyle w:val="Hyperlink"/>
                <w:rFonts w:ascii="Arial" w:hAnsi="Arial" w:cs="Arial"/>
                <w:noProof/>
              </w:rPr>
              <w:t>4.</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Addresses by Members of the Public</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_Toc119581463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4</w:t>
            </w:r>
            <w:r w:rsidR="00830236" w:rsidRPr="00830236">
              <w:rPr>
                <w:rFonts w:ascii="Arial" w:hAnsi="Arial" w:cs="Arial"/>
                <w:noProof/>
                <w:webHidden/>
              </w:rPr>
              <w:fldChar w:fldCharType="end"/>
            </w:r>
          </w:hyperlink>
        </w:p>
        <w:p w14:paraId="12C59ED7" w14:textId="255D76D4"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4" w:history="1">
            <w:r w:rsidR="00830236" w:rsidRPr="00830236">
              <w:rPr>
                <w:rStyle w:val="Hyperlink"/>
                <w:rFonts w:ascii="Arial" w:hAnsi="Arial" w:cs="Arial"/>
                <w:noProof/>
              </w:rPr>
              <w:t>5.</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Disclosures of Financial Interest</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_Toc119581464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4</w:t>
            </w:r>
            <w:r w:rsidR="00830236" w:rsidRPr="00830236">
              <w:rPr>
                <w:rFonts w:ascii="Arial" w:hAnsi="Arial" w:cs="Arial"/>
                <w:noProof/>
                <w:webHidden/>
              </w:rPr>
              <w:fldChar w:fldCharType="end"/>
            </w:r>
          </w:hyperlink>
        </w:p>
        <w:p w14:paraId="426B509B" w14:textId="76E9F6AC"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5" w:history="1">
            <w:r w:rsidR="00830236" w:rsidRPr="00830236">
              <w:rPr>
                <w:rStyle w:val="Hyperlink"/>
                <w:rFonts w:ascii="Arial" w:hAnsi="Arial" w:cs="Arial"/>
                <w:noProof/>
              </w:rPr>
              <w:t>6.</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Disclosures of Interests Affecting Impartiality</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_Toc119581465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5</w:t>
            </w:r>
            <w:r w:rsidR="00830236" w:rsidRPr="00830236">
              <w:rPr>
                <w:rFonts w:ascii="Arial" w:hAnsi="Arial" w:cs="Arial"/>
                <w:noProof/>
                <w:webHidden/>
              </w:rPr>
              <w:fldChar w:fldCharType="end"/>
            </w:r>
          </w:hyperlink>
        </w:p>
        <w:p w14:paraId="2A00347C" w14:textId="5A843608"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6" w:history="1">
            <w:r w:rsidR="00830236" w:rsidRPr="00830236">
              <w:rPr>
                <w:rStyle w:val="Hyperlink"/>
                <w:rFonts w:ascii="Arial" w:hAnsi="Arial" w:cs="Arial"/>
                <w:noProof/>
              </w:rPr>
              <w:t>7.</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Declarations by Members That They Have Not Given Due Consideration to Papers</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_Toc119581466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5</w:t>
            </w:r>
            <w:r w:rsidR="00830236" w:rsidRPr="00830236">
              <w:rPr>
                <w:rFonts w:ascii="Arial" w:hAnsi="Arial" w:cs="Arial"/>
                <w:noProof/>
                <w:webHidden/>
              </w:rPr>
              <w:fldChar w:fldCharType="end"/>
            </w:r>
          </w:hyperlink>
        </w:p>
        <w:p w14:paraId="64EA3B48" w14:textId="0058A94A"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7" w:history="1">
            <w:r w:rsidR="00830236" w:rsidRPr="00830236">
              <w:rPr>
                <w:rStyle w:val="Hyperlink"/>
                <w:rFonts w:ascii="Arial" w:hAnsi="Arial" w:cs="Arial"/>
                <w:noProof/>
              </w:rPr>
              <w:t>8.</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Confirmation of Minutes</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_Toc119581467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5</w:t>
            </w:r>
            <w:r w:rsidR="00830236" w:rsidRPr="00830236">
              <w:rPr>
                <w:rFonts w:ascii="Arial" w:hAnsi="Arial" w:cs="Arial"/>
                <w:noProof/>
                <w:webHidden/>
              </w:rPr>
              <w:fldChar w:fldCharType="end"/>
            </w:r>
          </w:hyperlink>
        </w:p>
        <w:p w14:paraId="08F128E1" w14:textId="4DC8FAD3"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8" w:history="1">
            <w:r w:rsidR="00830236" w:rsidRPr="00830236">
              <w:rPr>
                <w:rStyle w:val="Hyperlink"/>
                <w:rFonts w:ascii="Arial" w:hAnsi="Arial" w:cs="Arial"/>
                <w:noProof/>
              </w:rPr>
              <w:t>9.</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Items for Discussion</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_Toc119581468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6</w:t>
            </w:r>
            <w:r w:rsidR="00830236" w:rsidRPr="00830236">
              <w:rPr>
                <w:rFonts w:ascii="Arial" w:hAnsi="Arial" w:cs="Arial"/>
                <w:noProof/>
                <w:webHidden/>
              </w:rPr>
              <w:fldChar w:fldCharType="end"/>
            </w:r>
          </w:hyperlink>
        </w:p>
        <w:p w14:paraId="26B9EC8C" w14:textId="0F839DC8"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9" w:history="1">
            <w:r w:rsidR="00830236" w:rsidRPr="001072C8">
              <w:rPr>
                <w:rStyle w:val="Hyperlink"/>
                <w:rFonts w:ascii="Arial" w:hAnsi="Arial" w:cs="Arial"/>
                <w:noProof/>
              </w:rPr>
              <w:t>10.</w:t>
            </w:r>
            <w:r w:rsidR="00830236" w:rsidRPr="001072C8">
              <w:rPr>
                <w:rFonts w:ascii="Arial" w:eastAsiaTheme="minorEastAsia" w:hAnsi="Arial" w:cs="Arial"/>
                <w:noProof/>
                <w:sz w:val="22"/>
                <w:szCs w:val="22"/>
                <w:lang w:eastAsia="en-AU"/>
              </w:rPr>
              <w:tab/>
            </w:r>
            <w:r w:rsidR="00830236" w:rsidRPr="001072C8">
              <w:rPr>
                <w:rStyle w:val="Hyperlink"/>
                <w:rFonts w:ascii="Arial" w:hAnsi="Arial" w:cs="Arial"/>
                <w:noProof/>
              </w:rPr>
              <w:t>In Camera</w:t>
            </w:r>
            <w:r w:rsidR="00830236" w:rsidRPr="001072C8">
              <w:rPr>
                <w:rStyle w:val="Hyperlink"/>
                <w:rFonts w:ascii="Arial" w:hAnsi="Arial" w:cs="Arial"/>
                <w:noProof/>
              </w:rPr>
              <w:tab/>
            </w:r>
            <w:r w:rsidR="00830236" w:rsidRPr="001072C8">
              <w:rPr>
                <w:rFonts w:ascii="Arial" w:hAnsi="Arial" w:cs="Arial"/>
                <w:noProof/>
                <w:webHidden/>
              </w:rPr>
              <w:tab/>
            </w:r>
            <w:r w:rsidR="00830236" w:rsidRPr="001072C8">
              <w:rPr>
                <w:rFonts w:ascii="Arial" w:hAnsi="Arial" w:cs="Arial"/>
                <w:noProof/>
                <w:webHidden/>
              </w:rPr>
              <w:fldChar w:fldCharType="begin"/>
            </w:r>
            <w:r w:rsidR="00830236" w:rsidRPr="001072C8">
              <w:rPr>
                <w:rFonts w:ascii="Arial" w:hAnsi="Arial" w:cs="Arial"/>
                <w:noProof/>
                <w:webHidden/>
              </w:rPr>
              <w:instrText xml:space="preserve"> PAGEREF _Toc119581469 \h </w:instrText>
            </w:r>
            <w:r w:rsidR="00830236" w:rsidRPr="001072C8">
              <w:rPr>
                <w:rFonts w:ascii="Arial" w:hAnsi="Arial" w:cs="Arial"/>
                <w:noProof/>
                <w:webHidden/>
              </w:rPr>
            </w:r>
            <w:r w:rsidR="00830236" w:rsidRPr="001072C8">
              <w:rPr>
                <w:rFonts w:ascii="Arial" w:hAnsi="Arial" w:cs="Arial"/>
                <w:noProof/>
                <w:webHidden/>
              </w:rPr>
              <w:fldChar w:fldCharType="separate"/>
            </w:r>
            <w:r w:rsidR="00886A69">
              <w:rPr>
                <w:rFonts w:ascii="Arial" w:hAnsi="Arial" w:cs="Arial"/>
                <w:noProof/>
                <w:webHidden/>
              </w:rPr>
              <w:t>20</w:t>
            </w:r>
            <w:r w:rsidR="00830236" w:rsidRPr="001072C8">
              <w:rPr>
                <w:rFonts w:ascii="Arial" w:hAnsi="Arial" w:cs="Arial"/>
                <w:noProof/>
                <w:webHidden/>
              </w:rPr>
              <w:fldChar w:fldCharType="end"/>
            </w:r>
          </w:hyperlink>
        </w:p>
        <w:p w14:paraId="45B4822A" w14:textId="4D3F752B"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70" w:history="1">
            <w:r w:rsidR="00830236" w:rsidRPr="00830236">
              <w:rPr>
                <w:rStyle w:val="Hyperlink"/>
                <w:rFonts w:ascii="Arial" w:hAnsi="Arial" w:cs="Arial"/>
                <w:noProof/>
              </w:rPr>
              <w:t>11.</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Date of Next Meeting</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_Toc119581470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20</w:t>
            </w:r>
            <w:r w:rsidR="00830236" w:rsidRPr="00830236">
              <w:rPr>
                <w:rFonts w:ascii="Arial" w:hAnsi="Arial" w:cs="Arial"/>
                <w:noProof/>
                <w:webHidden/>
              </w:rPr>
              <w:fldChar w:fldCharType="end"/>
            </w:r>
          </w:hyperlink>
        </w:p>
        <w:p w14:paraId="38F24DCA" w14:textId="18824789" w:rsidR="00830236" w:rsidRPr="00830236" w:rsidRDefault="0025088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71" w:history="1">
            <w:r w:rsidR="00830236" w:rsidRPr="00830236">
              <w:rPr>
                <w:rStyle w:val="Hyperlink"/>
                <w:rFonts w:ascii="Arial" w:hAnsi="Arial" w:cs="Arial"/>
                <w:noProof/>
              </w:rPr>
              <w:t>12.</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Declaration of Closure</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_Toc119581471 \h </w:instrText>
            </w:r>
            <w:r w:rsidR="00830236" w:rsidRPr="00830236">
              <w:rPr>
                <w:rFonts w:ascii="Arial" w:hAnsi="Arial" w:cs="Arial"/>
                <w:noProof/>
                <w:webHidden/>
              </w:rPr>
            </w:r>
            <w:r w:rsidR="00830236" w:rsidRPr="00830236">
              <w:rPr>
                <w:rFonts w:ascii="Arial" w:hAnsi="Arial" w:cs="Arial"/>
                <w:noProof/>
                <w:webHidden/>
              </w:rPr>
              <w:fldChar w:fldCharType="separate"/>
            </w:r>
            <w:r w:rsidR="00886A69">
              <w:rPr>
                <w:rFonts w:ascii="Arial" w:hAnsi="Arial" w:cs="Arial"/>
                <w:noProof/>
                <w:webHidden/>
              </w:rPr>
              <w:t>20</w:t>
            </w:r>
            <w:r w:rsidR="00830236" w:rsidRPr="00830236">
              <w:rPr>
                <w:rFonts w:ascii="Arial" w:hAnsi="Arial" w:cs="Arial"/>
                <w:noProof/>
                <w:webHidden/>
              </w:rPr>
              <w:fldChar w:fldCharType="end"/>
            </w:r>
          </w:hyperlink>
        </w:p>
        <w:p w14:paraId="0B26EE13" w14:textId="7EB9B0B3" w:rsidR="00830236" w:rsidRDefault="00830236" w:rsidP="00830236">
          <w:pPr>
            <w:tabs>
              <w:tab w:val="left" w:pos="0"/>
            </w:tabs>
            <w:ind w:left="-1134"/>
          </w:pPr>
          <w:r>
            <w:rPr>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7"/>
          <w:headerReference w:type="default" r:id="rId18"/>
          <w:footerReference w:type="even" r:id="rId19"/>
          <w:footerReference w:type="default" r:id="rId20"/>
          <w:headerReference w:type="first" r:id="rId21"/>
          <w:footerReference w:type="first" r:id="rId22"/>
          <w:pgSz w:w="11907" w:h="16840" w:code="9"/>
          <w:pgMar w:top="1440" w:right="567" w:bottom="1440" w:left="1797" w:header="8" w:footer="720" w:gutter="0"/>
          <w:cols w:space="720"/>
          <w:titlePg/>
          <w:docGrid w:linePitch="326"/>
        </w:sectPr>
      </w:pPr>
    </w:p>
    <w:p w14:paraId="49C76492" w14:textId="4DB26619"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19581460"/>
      <w:r w:rsidRPr="002737A6">
        <w:rPr>
          <w:rFonts w:ascii="Arial" w:hAnsi="Arial" w:cs="Arial"/>
          <w:caps w:val="0"/>
          <w:color w:val="17365D" w:themeColor="text2" w:themeShade="BF"/>
          <w:szCs w:val="28"/>
          <w:u w:val="none"/>
        </w:rPr>
        <w:lastRenderedPageBreak/>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35296502" w:rsidR="00683A50" w:rsidRPr="00046B3A" w:rsidRDefault="00683A50" w:rsidP="000F1794">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19581461"/>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9A" w14:textId="04F6942F" w:rsidR="00180419" w:rsidRPr="00046B3A" w:rsidRDefault="00180419" w:rsidP="000F179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CA5577">
        <w:rPr>
          <w:rFonts w:ascii="Arial" w:hAnsi="Arial" w:cs="Arial"/>
        </w:rPr>
        <w:t>Cr Leo McManus</w:t>
      </w:r>
    </w:p>
    <w:p w14:paraId="49C7649B" w14:textId="77777777" w:rsidR="00180419" w:rsidRPr="00046B3A" w:rsidRDefault="00180419" w:rsidP="000F179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0F179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i/>
        </w:rPr>
      </w:pPr>
    </w:p>
    <w:p w14:paraId="49C7649D" w14:textId="35B436B3" w:rsidR="00180419" w:rsidRPr="00046B3A" w:rsidRDefault="00180419" w:rsidP="000F179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890C84">
        <w:rPr>
          <w:rFonts w:ascii="Arial" w:hAnsi="Arial" w:cs="Arial"/>
        </w:rPr>
        <w:t>None</w:t>
      </w:r>
    </w:p>
    <w:p w14:paraId="49C7649E" w14:textId="77777777" w:rsidR="00180419" w:rsidRPr="00046B3A" w:rsidRDefault="00180419" w:rsidP="000F1794">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7" w14:textId="77777777"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2" w:name="_Toc119581462"/>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0F1794">
      <w:pPr>
        <w:tabs>
          <w:tab w:val="left" w:pos="1440"/>
          <w:tab w:val="left" w:pos="2410"/>
          <w:tab w:val="left" w:pos="2977"/>
          <w:tab w:val="right" w:pos="8505"/>
        </w:tabs>
        <w:ind w:left="-1134" w:right="-238"/>
        <w:jc w:val="both"/>
        <w:rPr>
          <w:rFonts w:ascii="Arial" w:hAnsi="Arial" w:cs="Arial"/>
          <w:szCs w:val="24"/>
        </w:rPr>
      </w:pPr>
    </w:p>
    <w:p w14:paraId="3D5DED4C" w14:textId="3593856A" w:rsidR="00C531A6" w:rsidRPr="00046B3A" w:rsidRDefault="00C531A6" w:rsidP="000F1794">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0F1794">
      <w:pPr>
        <w:ind w:left="-709" w:right="-238"/>
        <w:jc w:val="both"/>
        <w:rPr>
          <w:rFonts w:ascii="Arial" w:hAnsi="Arial" w:cs="Arial"/>
          <w:szCs w:val="24"/>
        </w:rPr>
      </w:pPr>
    </w:p>
    <w:p w14:paraId="773BA6A7" w14:textId="77777777" w:rsidR="00452F7E" w:rsidRPr="00046B3A" w:rsidRDefault="00452F7E" w:rsidP="000F1794">
      <w:pPr>
        <w:ind w:left="-709" w:right="-238"/>
        <w:jc w:val="both"/>
        <w:rPr>
          <w:rFonts w:ascii="Arial" w:hAnsi="Arial" w:cs="Arial"/>
          <w:szCs w:val="24"/>
        </w:rPr>
      </w:pPr>
    </w:p>
    <w:p w14:paraId="49C764AE" w14:textId="77777777"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19581463"/>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0F1794">
      <w:pPr>
        <w:tabs>
          <w:tab w:val="left" w:pos="720"/>
          <w:tab w:val="left" w:pos="1440"/>
          <w:tab w:val="left" w:pos="2410"/>
          <w:tab w:val="left" w:pos="2977"/>
          <w:tab w:val="right" w:pos="8505"/>
        </w:tabs>
        <w:ind w:left="-1134" w:right="-238"/>
        <w:jc w:val="both"/>
        <w:rPr>
          <w:rFonts w:ascii="Arial" w:hAnsi="Arial" w:cs="Arial"/>
          <w:szCs w:val="24"/>
        </w:rPr>
      </w:pPr>
    </w:p>
    <w:p w14:paraId="49C764B0" w14:textId="47D5E7F1" w:rsidR="00355804" w:rsidRPr="00046B3A" w:rsidRDefault="00355804"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77777777" w:rsidR="00355804" w:rsidRPr="00046B3A" w:rsidRDefault="00355804"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3" w14:textId="77777777"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4" w:name="_Toc119581464"/>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2737A6" w:rsidRDefault="00D05D60" w:rsidP="000F1794">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to remind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0F1794">
      <w:pPr>
        <w:pStyle w:val="BodyTextIndent"/>
        <w:ind w:left="-567" w:right="-238"/>
        <w:rPr>
          <w:rFonts w:ascii="Arial" w:hAnsi="Arial" w:cs="Arial"/>
          <w:szCs w:val="24"/>
        </w:rPr>
      </w:pPr>
    </w:p>
    <w:p w14:paraId="49C764B7" w14:textId="4C2F9936" w:rsidR="00AE4443" w:rsidRPr="002737A6" w:rsidRDefault="00AE4443" w:rsidP="000F1794">
      <w:pPr>
        <w:ind w:left="-567" w:right="-238"/>
        <w:jc w:val="both"/>
        <w:rPr>
          <w:rFonts w:ascii="Arial" w:hAnsi="Arial" w:cs="Arial"/>
          <w:szCs w:val="24"/>
        </w:rPr>
      </w:pPr>
      <w:r w:rsidRPr="002737A6">
        <w:rPr>
          <w:rFonts w:ascii="Arial" w:hAnsi="Arial" w:cs="Arial"/>
          <w:szCs w:val="24"/>
        </w:rPr>
        <w:t xml:space="preserve">A </w:t>
      </w:r>
      <w:r w:rsidRPr="002737A6">
        <w:rPr>
          <w:rFonts w:ascii="Arial" w:hAnsi="Arial" w:cs="Arial"/>
          <w:noProof/>
          <w:szCs w:val="24"/>
        </w:rPr>
        <w:t>declaration</w:t>
      </w:r>
      <w:r w:rsidRPr="002737A6">
        <w:rPr>
          <w:rFonts w:ascii="Arial" w:hAnsi="Arial" w:cs="Arial"/>
          <w:szCs w:val="24"/>
        </w:rPr>
        <w:t xml:space="preserve"> under this section requires that the nature of the interest must be disclosed.  Consequently</w:t>
      </w:r>
      <w:r w:rsidR="00E24F6A" w:rsidRPr="002737A6">
        <w:rPr>
          <w:rFonts w:ascii="Arial" w:hAnsi="Arial" w:cs="Arial"/>
          <w:szCs w:val="24"/>
        </w:rPr>
        <w:t>,</w:t>
      </w:r>
      <w:r w:rsidRPr="002737A6">
        <w:rPr>
          <w:rFonts w:ascii="Arial" w:hAnsi="Arial" w:cs="Arial"/>
          <w:szCs w:val="24"/>
        </w:rPr>
        <w:t xml:space="preserve"> a member who has made a declaration must not preside, participate in, or be present during any discussion or </w:t>
      </w:r>
      <w:r w:rsidR="002F18C7" w:rsidRPr="002737A6">
        <w:rPr>
          <w:rFonts w:ascii="Arial" w:hAnsi="Arial" w:cs="Arial"/>
          <w:szCs w:val="24"/>
        </w:rPr>
        <w:t>decision-making</w:t>
      </w:r>
      <w:r w:rsidRPr="002737A6">
        <w:rPr>
          <w:rFonts w:ascii="Arial" w:hAnsi="Arial" w:cs="Arial"/>
          <w:szCs w:val="24"/>
        </w:rPr>
        <w:t xml:space="preserve"> procedure relating to the matter the subject of the declaration.</w:t>
      </w:r>
    </w:p>
    <w:p w14:paraId="49C764B8" w14:textId="77777777" w:rsidR="00AE4443" w:rsidRPr="002737A6" w:rsidRDefault="00AE4443" w:rsidP="000F1794">
      <w:pPr>
        <w:pStyle w:val="BodyTextIndent"/>
        <w:ind w:left="-567" w:right="-238"/>
        <w:rPr>
          <w:rFonts w:ascii="Arial" w:hAnsi="Arial" w:cs="Arial"/>
          <w:szCs w:val="24"/>
        </w:rPr>
      </w:pPr>
    </w:p>
    <w:p w14:paraId="49C764B9" w14:textId="77777777" w:rsidR="00562866" w:rsidRPr="002737A6" w:rsidRDefault="00AE4443" w:rsidP="000F1794">
      <w:pPr>
        <w:ind w:left="-567" w:right="-238"/>
        <w:jc w:val="both"/>
        <w:rPr>
          <w:rFonts w:ascii="Arial" w:hAnsi="Arial" w:cs="Arial"/>
          <w:szCs w:val="24"/>
        </w:rPr>
      </w:pPr>
      <w:r w:rsidRPr="002737A6">
        <w:rPr>
          <w:rFonts w:ascii="Arial" w:hAnsi="Arial" w:cs="Arial"/>
          <w:noProof/>
          <w:szCs w:val="24"/>
        </w:rPr>
        <w:t>However</w:t>
      </w:r>
      <w:r w:rsidRPr="002737A6">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0F1794">
      <w:pPr>
        <w:pStyle w:val="BodyTextIndent"/>
        <w:ind w:left="-1134" w:right="-238"/>
        <w:rPr>
          <w:rFonts w:ascii="Arial" w:hAnsi="Arial" w:cs="Arial"/>
          <w:szCs w:val="24"/>
        </w:rPr>
      </w:pPr>
    </w:p>
    <w:p w14:paraId="49C764BB" w14:textId="6D9CC3F8" w:rsidR="003D10A2" w:rsidRDefault="003D10A2" w:rsidP="000F1794">
      <w:pPr>
        <w:pStyle w:val="BodyTextIndent"/>
        <w:ind w:left="-1134" w:right="-238"/>
        <w:rPr>
          <w:rFonts w:ascii="Arial" w:hAnsi="Arial" w:cs="Arial"/>
          <w:b/>
          <w:i/>
          <w:szCs w:val="24"/>
        </w:rPr>
      </w:pPr>
    </w:p>
    <w:p w14:paraId="3216EAAB" w14:textId="3435796A" w:rsidR="00046B3A" w:rsidRDefault="00046B3A" w:rsidP="000F1794">
      <w:pPr>
        <w:pStyle w:val="BodyTextIndent"/>
        <w:ind w:left="-1134" w:right="-238"/>
        <w:rPr>
          <w:rFonts w:ascii="Arial" w:hAnsi="Arial" w:cs="Arial"/>
          <w:b/>
          <w:i/>
          <w:szCs w:val="24"/>
        </w:rPr>
      </w:pPr>
    </w:p>
    <w:p w14:paraId="027FA271" w14:textId="75876EBD" w:rsidR="00046B3A" w:rsidRDefault="00046B3A" w:rsidP="000F1794">
      <w:pPr>
        <w:pStyle w:val="BodyTextIndent"/>
        <w:ind w:left="-1134" w:right="-238"/>
        <w:rPr>
          <w:rFonts w:ascii="Arial" w:hAnsi="Arial" w:cs="Arial"/>
          <w:b/>
          <w:i/>
          <w:szCs w:val="24"/>
        </w:rPr>
      </w:pPr>
    </w:p>
    <w:p w14:paraId="67B03083" w14:textId="6D41F910" w:rsidR="00046B3A" w:rsidRDefault="00046B3A" w:rsidP="000F1794">
      <w:pPr>
        <w:pStyle w:val="BodyTextIndent"/>
        <w:ind w:left="-1134" w:right="-238"/>
        <w:rPr>
          <w:rFonts w:ascii="Arial" w:hAnsi="Arial" w:cs="Arial"/>
          <w:b/>
          <w:i/>
          <w:szCs w:val="24"/>
        </w:rPr>
      </w:pPr>
    </w:p>
    <w:p w14:paraId="16FCD519" w14:textId="7C87E457" w:rsidR="00046B3A" w:rsidRDefault="00046B3A" w:rsidP="000F1794">
      <w:pPr>
        <w:pStyle w:val="BodyTextIndent"/>
        <w:ind w:left="-1134" w:right="-238"/>
        <w:rPr>
          <w:rFonts w:ascii="Arial" w:hAnsi="Arial" w:cs="Arial"/>
          <w:b/>
          <w:i/>
          <w:szCs w:val="24"/>
        </w:rPr>
      </w:pPr>
    </w:p>
    <w:p w14:paraId="044FC9A8" w14:textId="77777777" w:rsidR="00046B3A" w:rsidRPr="00046B3A" w:rsidRDefault="00046B3A" w:rsidP="000F1794">
      <w:pPr>
        <w:pStyle w:val="BodyTextIndent"/>
        <w:ind w:left="-1134" w:right="-238"/>
        <w:rPr>
          <w:rFonts w:ascii="Arial" w:hAnsi="Arial" w:cs="Arial"/>
          <w:b/>
          <w:i/>
          <w:szCs w:val="24"/>
        </w:rPr>
      </w:pPr>
    </w:p>
    <w:p w14:paraId="55C10943" w14:textId="77777777" w:rsidR="00C30DD8" w:rsidRPr="00046B3A" w:rsidRDefault="00C30DD8" w:rsidP="000F1794">
      <w:pPr>
        <w:pStyle w:val="BodyTextIndent"/>
        <w:ind w:left="-1134" w:right="-238"/>
        <w:rPr>
          <w:rFonts w:ascii="Arial" w:hAnsi="Arial" w:cs="Arial"/>
          <w:b/>
          <w:i/>
          <w:szCs w:val="24"/>
        </w:rPr>
      </w:pPr>
    </w:p>
    <w:p w14:paraId="49C764BC" w14:textId="77777777"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5" w:name="_Toc119581465"/>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0F1794">
      <w:pPr>
        <w:pStyle w:val="BodyTextIndent"/>
        <w:ind w:left="-1134" w:right="-238"/>
        <w:rPr>
          <w:rFonts w:ascii="Arial" w:hAnsi="Arial" w:cs="Arial"/>
          <w:szCs w:val="24"/>
        </w:rPr>
      </w:pPr>
    </w:p>
    <w:p w14:paraId="18F930D4" w14:textId="41BDA8DA" w:rsidR="003757D2" w:rsidRPr="002737A6" w:rsidRDefault="003757D2" w:rsidP="000F1794">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to remind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0F1794">
      <w:pPr>
        <w:pStyle w:val="BodyTextIndent"/>
        <w:ind w:left="-567" w:right="-238"/>
        <w:rPr>
          <w:rFonts w:ascii="Arial" w:hAnsi="Arial" w:cs="Arial"/>
          <w:szCs w:val="24"/>
        </w:rPr>
      </w:pPr>
    </w:p>
    <w:p w14:paraId="78EE92C7" w14:textId="767255AD" w:rsidR="003757D2" w:rsidRPr="002737A6" w:rsidRDefault="003757D2" w:rsidP="000F1794">
      <w:pPr>
        <w:ind w:left="-567" w:right="-238"/>
        <w:jc w:val="both"/>
        <w:rPr>
          <w:rFonts w:ascii="Arial" w:hAnsi="Arial" w:cs="Arial"/>
          <w:szCs w:val="24"/>
        </w:rPr>
      </w:pPr>
      <w:r w:rsidRPr="002737A6">
        <w:rPr>
          <w:rFonts w:ascii="Arial" w:hAnsi="Arial" w:cs="Arial"/>
          <w:noProof/>
          <w:szCs w:val="24"/>
        </w:rPr>
        <w:t>Council</w:t>
      </w:r>
      <w:r w:rsidR="00E24F6A" w:rsidRPr="002737A6">
        <w:rPr>
          <w:rFonts w:ascii="Arial" w:hAnsi="Arial" w:cs="Arial"/>
          <w:noProof/>
          <w:szCs w:val="24"/>
        </w:rPr>
        <w:t xml:space="preserve"> Members </w:t>
      </w:r>
      <w:r w:rsidRPr="002737A6">
        <w:rPr>
          <w:rFonts w:ascii="Arial" w:hAnsi="Arial" w:cs="Arial"/>
          <w:noProof/>
          <w:szCs w:val="24"/>
        </w:rPr>
        <w:t>and staff are required, in addition to declaring any financial</w:t>
      </w:r>
      <w:r w:rsidRPr="002737A6">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2737A6" w:rsidRDefault="003757D2" w:rsidP="000F1794">
      <w:pPr>
        <w:pStyle w:val="BodyTextIndent"/>
        <w:ind w:left="-567" w:right="-238"/>
        <w:rPr>
          <w:rFonts w:ascii="Arial" w:hAnsi="Arial" w:cs="Arial"/>
          <w:szCs w:val="24"/>
        </w:rPr>
      </w:pPr>
    </w:p>
    <w:p w14:paraId="56C133A5" w14:textId="77777777" w:rsidR="003757D2" w:rsidRPr="002737A6" w:rsidRDefault="003757D2" w:rsidP="000F1794">
      <w:pPr>
        <w:ind w:left="-567" w:right="-238"/>
        <w:jc w:val="both"/>
        <w:rPr>
          <w:rFonts w:ascii="Arial" w:hAnsi="Arial" w:cs="Arial"/>
          <w:szCs w:val="24"/>
        </w:rPr>
      </w:pPr>
      <w:r w:rsidRPr="002737A6">
        <w:rPr>
          <w:rFonts w:ascii="Arial" w:hAnsi="Arial" w:cs="Arial"/>
          <w:szCs w:val="24"/>
        </w:rPr>
        <w:t>The following pro forma declaration is provided to assist in making the disclosure.</w:t>
      </w:r>
    </w:p>
    <w:p w14:paraId="4CE72D5D" w14:textId="77777777" w:rsidR="003757D2" w:rsidRPr="002737A6" w:rsidRDefault="003757D2" w:rsidP="000F1794">
      <w:pPr>
        <w:pStyle w:val="BodyTextIndent"/>
        <w:ind w:left="-567" w:right="-238"/>
        <w:rPr>
          <w:rFonts w:ascii="Arial" w:hAnsi="Arial" w:cs="Arial"/>
          <w:szCs w:val="24"/>
        </w:rPr>
      </w:pPr>
    </w:p>
    <w:p w14:paraId="5BC41C41" w14:textId="77777777" w:rsidR="003757D2" w:rsidRPr="002737A6" w:rsidRDefault="003757D2" w:rsidP="000F1794">
      <w:pPr>
        <w:ind w:left="-567" w:right="-238"/>
        <w:jc w:val="both"/>
        <w:rPr>
          <w:rFonts w:ascii="Arial" w:hAnsi="Arial" w:cs="Arial"/>
          <w:szCs w:val="24"/>
        </w:rPr>
      </w:pPr>
      <w:r w:rsidRPr="002737A6">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2737A6" w:rsidRDefault="003757D2" w:rsidP="000F1794">
      <w:pPr>
        <w:pStyle w:val="BodyTextIndent"/>
        <w:ind w:left="-567" w:right="-238"/>
        <w:rPr>
          <w:rFonts w:ascii="Arial" w:hAnsi="Arial" w:cs="Arial"/>
          <w:szCs w:val="24"/>
        </w:rPr>
      </w:pPr>
      <w:r w:rsidRPr="002737A6">
        <w:rPr>
          <w:rFonts w:ascii="Arial" w:hAnsi="Arial" w:cs="Arial"/>
          <w:szCs w:val="24"/>
        </w:rPr>
        <w:t xml:space="preserve"> </w:t>
      </w:r>
    </w:p>
    <w:p w14:paraId="0862B3CC" w14:textId="77777777" w:rsidR="003757D2" w:rsidRPr="002737A6" w:rsidRDefault="003757D2" w:rsidP="000F1794">
      <w:pPr>
        <w:ind w:left="-567" w:right="-238"/>
        <w:jc w:val="both"/>
        <w:rPr>
          <w:rFonts w:ascii="Arial" w:hAnsi="Arial" w:cs="Arial"/>
          <w:szCs w:val="24"/>
        </w:rPr>
      </w:pPr>
      <w:r w:rsidRPr="002737A6">
        <w:rPr>
          <w:rFonts w:ascii="Arial" w:hAnsi="Arial" w:cs="Arial"/>
          <w:noProof/>
          <w:szCs w:val="24"/>
        </w:rPr>
        <w:t>As a consequence, there may be a perception that my impartiality on</w:t>
      </w:r>
      <w:r w:rsidRPr="002737A6">
        <w:rPr>
          <w:rFonts w:ascii="Arial" w:hAnsi="Arial" w:cs="Arial"/>
          <w:szCs w:val="24"/>
        </w:rPr>
        <w:t xml:space="preserve"> the matter may be affected. I declare that I will consider this matter on its merits and vote accordingly."</w:t>
      </w:r>
    </w:p>
    <w:p w14:paraId="4D98477D" w14:textId="77777777" w:rsidR="003757D2" w:rsidRPr="002737A6" w:rsidRDefault="003757D2" w:rsidP="000F1794">
      <w:pPr>
        <w:pStyle w:val="BodyTextIndent"/>
        <w:ind w:left="-567" w:right="-238"/>
        <w:rPr>
          <w:rFonts w:ascii="Arial" w:hAnsi="Arial" w:cs="Arial"/>
          <w:szCs w:val="24"/>
        </w:rPr>
      </w:pPr>
    </w:p>
    <w:p w14:paraId="65FB70F5" w14:textId="77777777" w:rsidR="003757D2" w:rsidRPr="002737A6" w:rsidRDefault="003757D2" w:rsidP="000F1794">
      <w:pPr>
        <w:ind w:left="-567" w:right="-238"/>
        <w:jc w:val="both"/>
        <w:rPr>
          <w:rFonts w:ascii="Arial" w:hAnsi="Arial" w:cs="Arial"/>
          <w:szCs w:val="24"/>
        </w:rPr>
      </w:pPr>
      <w:r w:rsidRPr="002737A6">
        <w:rPr>
          <w:rFonts w:ascii="Arial" w:hAnsi="Arial" w:cs="Arial"/>
          <w:szCs w:val="24"/>
        </w:rPr>
        <w:t>The member or employee is encouraged to disclose the nature of the association.</w:t>
      </w:r>
    </w:p>
    <w:p w14:paraId="49C764C6" w14:textId="7F0CC434" w:rsidR="00D05D60" w:rsidRPr="00046B3A" w:rsidRDefault="00D05D60" w:rsidP="000F1794">
      <w:pPr>
        <w:pStyle w:val="BodyTextIndent"/>
        <w:ind w:left="-1134" w:right="-238"/>
        <w:rPr>
          <w:rFonts w:ascii="Arial" w:hAnsi="Arial" w:cs="Arial"/>
          <w:sz w:val="22"/>
          <w:szCs w:val="24"/>
        </w:rPr>
      </w:pPr>
    </w:p>
    <w:p w14:paraId="27D00D68" w14:textId="77777777" w:rsidR="00E24F6A" w:rsidRPr="00046B3A" w:rsidRDefault="00E24F6A" w:rsidP="000F1794">
      <w:pPr>
        <w:pStyle w:val="BodyTextIndent"/>
        <w:ind w:left="-1134" w:right="-238"/>
        <w:rPr>
          <w:rFonts w:ascii="Arial" w:hAnsi="Arial" w:cs="Arial"/>
          <w:sz w:val="22"/>
          <w:szCs w:val="24"/>
        </w:rPr>
      </w:pPr>
    </w:p>
    <w:p w14:paraId="49C764C9" w14:textId="597BCB30" w:rsidR="00D05D6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19581466"/>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Given Due Consideration to Papers</w:t>
      </w:r>
      <w:bookmarkEnd w:id="6"/>
    </w:p>
    <w:p w14:paraId="49C764CA" w14:textId="77777777"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77777777" w:rsidR="00D05D60" w:rsidRPr="00046B3A" w:rsidRDefault="009368F4" w:rsidP="000F1794">
      <w:pPr>
        <w:ind w:left="-567" w:right="-238"/>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38EF4F94" w14:textId="4FCCA1BA" w:rsidR="00E24F6A" w:rsidRPr="00046B3A" w:rsidRDefault="00E24F6A" w:rsidP="000F1794">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786548EA" w14:textId="77777777" w:rsidR="00E24F6A" w:rsidRPr="00046B3A" w:rsidRDefault="00E24F6A"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7236F232" w:rsidR="00D05D60"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7" w:name="_Toc119581467"/>
      <w:r w:rsidRPr="002737A6">
        <w:rPr>
          <w:rFonts w:ascii="Arial" w:hAnsi="Arial" w:cs="Arial"/>
          <w:caps w:val="0"/>
          <w:color w:val="17365D" w:themeColor="text2" w:themeShade="BF"/>
          <w:szCs w:val="28"/>
          <w:u w:val="none"/>
        </w:rPr>
        <w:t>Confirmation of Minutes</w:t>
      </w:r>
      <w:bookmarkEnd w:id="7"/>
    </w:p>
    <w:p w14:paraId="49C764CF" w14:textId="77777777"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5A322EBB" w:rsidR="00012C59" w:rsidRPr="002737A6" w:rsidRDefault="002737A6" w:rsidP="000F1794">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sidRPr="002737A6">
        <w:rPr>
          <w:rFonts w:ascii="Arial" w:hAnsi="Arial" w:cs="Arial"/>
          <w:b/>
          <w:bCs/>
          <w:noProof/>
          <w:color w:val="244061" w:themeColor="accent1" w:themeShade="80"/>
          <w:sz w:val="28"/>
          <w:szCs w:val="22"/>
        </w:rPr>
        <w:t>Audit &amp; Risk</w:t>
      </w:r>
      <w:r w:rsidR="00785D8C" w:rsidRPr="002737A6">
        <w:rPr>
          <w:rFonts w:ascii="Arial" w:hAnsi="Arial" w:cs="Arial"/>
          <w:b/>
          <w:bCs/>
          <w:noProof/>
          <w:color w:val="244061" w:themeColor="accent1" w:themeShade="80"/>
          <w:sz w:val="28"/>
          <w:szCs w:val="22"/>
        </w:rPr>
        <w:t xml:space="preserve"> Committee Meeting Minutes – </w:t>
      </w:r>
      <w:r w:rsidR="002E7CF7">
        <w:rPr>
          <w:rFonts w:ascii="Arial" w:hAnsi="Arial" w:cs="Arial"/>
          <w:b/>
          <w:bCs/>
          <w:noProof/>
          <w:color w:val="244061" w:themeColor="accent1" w:themeShade="80"/>
          <w:sz w:val="28"/>
          <w:szCs w:val="22"/>
        </w:rPr>
        <w:t>17 October 2022</w:t>
      </w:r>
    </w:p>
    <w:p w14:paraId="49C764D1" w14:textId="1602719E" w:rsidR="00D05D60" w:rsidRPr="00785D8C" w:rsidRDefault="00D05D60" w:rsidP="000F1794">
      <w:pPr>
        <w:pStyle w:val="CouncilHeading"/>
        <w:ind w:right="-238"/>
        <w:rPr>
          <w:rFonts w:ascii="Arial" w:hAnsi="Arial" w:cs="Arial"/>
          <w:u w:val="none"/>
        </w:rPr>
      </w:pPr>
    </w:p>
    <w:p w14:paraId="76CD83C0" w14:textId="53575C66" w:rsidR="00785D8C" w:rsidRPr="00785D8C" w:rsidRDefault="00785D8C" w:rsidP="000F1794">
      <w:pPr>
        <w:pStyle w:val="CouncilHeading"/>
        <w:ind w:right="-238"/>
        <w:rPr>
          <w:rFonts w:ascii="Arial" w:hAnsi="Arial" w:cs="Arial"/>
          <w:b w:val="0"/>
          <w:bCs/>
          <w:u w:val="none"/>
        </w:rPr>
      </w:pPr>
      <w:r>
        <w:rPr>
          <w:rFonts w:ascii="Arial" w:hAnsi="Arial" w:cs="Arial"/>
          <w:b w:val="0"/>
          <w:bCs/>
          <w:u w:val="none"/>
        </w:rPr>
        <w:t>The Minutes of the</w:t>
      </w:r>
      <w:r w:rsidR="002737A6">
        <w:rPr>
          <w:rFonts w:ascii="Arial" w:hAnsi="Arial" w:cs="Arial"/>
          <w:b w:val="0"/>
          <w:bCs/>
          <w:u w:val="none"/>
        </w:rPr>
        <w:t xml:space="preserve"> Audit &amp; Risk</w:t>
      </w:r>
      <w:r>
        <w:rPr>
          <w:rFonts w:ascii="Arial" w:hAnsi="Arial" w:cs="Arial"/>
          <w:b w:val="0"/>
          <w:bCs/>
          <w:u w:val="none"/>
        </w:rPr>
        <w:t xml:space="preserve"> Committee Meeting </w:t>
      </w:r>
      <w:r w:rsidR="002E7CF7">
        <w:rPr>
          <w:rFonts w:ascii="Arial" w:hAnsi="Arial" w:cs="Arial"/>
          <w:b w:val="0"/>
          <w:bCs/>
          <w:u w:val="none"/>
        </w:rPr>
        <w:t>17 October 2022</w:t>
      </w:r>
      <w:r>
        <w:rPr>
          <w:rFonts w:ascii="Arial" w:hAnsi="Arial" w:cs="Arial"/>
          <w:b w:val="0"/>
          <w:bCs/>
          <w:u w:val="none"/>
        </w:rPr>
        <w:t xml:space="preserve"> are to be accepted as a true and correct record of that meeting.</w:t>
      </w:r>
    </w:p>
    <w:p w14:paraId="49C764D2" w14:textId="77777777" w:rsidR="003D10A2" w:rsidRPr="00785D8C" w:rsidRDefault="003D10A2" w:rsidP="000F1794">
      <w:pPr>
        <w:pStyle w:val="CouncilHeading"/>
        <w:ind w:right="-238"/>
        <w:rPr>
          <w:rFonts w:ascii="Arial" w:hAnsi="Arial" w:cs="Arial"/>
          <w:u w:val="none"/>
        </w:rPr>
      </w:pPr>
    </w:p>
    <w:p w14:paraId="36B024FA" w14:textId="77777777" w:rsidR="000F1794" w:rsidRDefault="000F1794">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D3" w14:textId="31B2E2B6" w:rsidR="003D10A2"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8" w:name="_Toc119581468"/>
      <w:r w:rsidRPr="002737A6">
        <w:rPr>
          <w:rFonts w:ascii="Arial" w:hAnsi="Arial" w:cs="Arial"/>
          <w:caps w:val="0"/>
          <w:color w:val="17365D" w:themeColor="text2" w:themeShade="BF"/>
          <w:szCs w:val="28"/>
          <w:u w:val="none"/>
        </w:rPr>
        <w:t>Items for Discussion</w:t>
      </w:r>
      <w:bookmarkEnd w:id="8"/>
    </w:p>
    <w:p w14:paraId="127D8CC3" w14:textId="5C41D1F9" w:rsidR="00785D8C" w:rsidRPr="00785D8C" w:rsidRDefault="00785D8C" w:rsidP="000F1794">
      <w:pPr>
        <w:pStyle w:val="CouncilHeading"/>
        <w:ind w:left="0" w:right="-238"/>
        <w:rPr>
          <w:rFonts w:ascii="Arial" w:hAnsi="Arial" w:cs="Arial"/>
          <w:szCs w:val="24"/>
        </w:rPr>
      </w:pPr>
    </w:p>
    <w:p w14:paraId="4D28A94D" w14:textId="42FEEDEE" w:rsidR="003218B8" w:rsidRPr="002737A6" w:rsidRDefault="003218B8" w:rsidP="003218B8">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ARC20.11.22 Review Findings – Code of Conduct and Complaints Handling Policy</w:t>
      </w:r>
    </w:p>
    <w:p w14:paraId="64213411" w14:textId="68D75E9E" w:rsidR="00785D8C" w:rsidRPr="00785D8C" w:rsidRDefault="00785D8C" w:rsidP="000F1794">
      <w:pPr>
        <w:pStyle w:val="CouncilHeading"/>
        <w:ind w:right="-238"/>
        <w:rPr>
          <w:rFonts w:ascii="Arial" w:hAnsi="Arial" w:cs="Arial"/>
          <w:szCs w:val="24"/>
        </w:rPr>
      </w:pPr>
    </w:p>
    <w:tbl>
      <w:tblPr>
        <w:tblStyle w:val="TableGrid"/>
        <w:tblW w:w="9923" w:type="dxa"/>
        <w:tblInd w:w="-572" w:type="dxa"/>
        <w:tblLook w:val="04A0" w:firstRow="1" w:lastRow="0" w:firstColumn="1" w:lastColumn="0" w:noHBand="0" w:noVBand="1"/>
      </w:tblPr>
      <w:tblGrid>
        <w:gridCol w:w="2632"/>
        <w:gridCol w:w="7291"/>
      </w:tblGrid>
      <w:tr w:rsidR="00FA373F" w:rsidRPr="005F77A2" w14:paraId="0239ACDD" w14:textId="77777777" w:rsidTr="003C4744">
        <w:tc>
          <w:tcPr>
            <w:tcW w:w="2632" w:type="dxa"/>
          </w:tcPr>
          <w:p w14:paraId="6726C293" w14:textId="77777777"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Meeting &amp; Date</w:t>
            </w:r>
          </w:p>
        </w:tc>
        <w:tc>
          <w:tcPr>
            <w:tcW w:w="7291" w:type="dxa"/>
          </w:tcPr>
          <w:p w14:paraId="55037F5B" w14:textId="77777777" w:rsidR="00FA373F" w:rsidRPr="005F77A2" w:rsidRDefault="00FA373F" w:rsidP="00931880">
            <w:pPr>
              <w:jc w:val="both"/>
              <w:rPr>
                <w:rFonts w:ascii="Arial" w:hAnsi="Arial" w:cs="Arial"/>
                <w:szCs w:val="24"/>
                <w:lang w:val="en-AU"/>
              </w:rPr>
            </w:pPr>
            <w:r w:rsidRPr="150C7C0C">
              <w:rPr>
                <w:rFonts w:ascii="Arial" w:hAnsi="Arial" w:cs="Arial"/>
                <w:szCs w:val="24"/>
                <w:lang w:val="en-AU"/>
              </w:rPr>
              <w:t>Audit &amp; Risk Committee – 2</w:t>
            </w:r>
            <w:r>
              <w:rPr>
                <w:rFonts w:ascii="Arial" w:hAnsi="Arial" w:cs="Arial"/>
                <w:szCs w:val="24"/>
                <w:lang w:val="en-AU"/>
              </w:rPr>
              <w:t>1 November</w:t>
            </w:r>
            <w:r w:rsidRPr="150C7C0C">
              <w:rPr>
                <w:rFonts w:ascii="Arial" w:hAnsi="Arial" w:cs="Arial"/>
                <w:szCs w:val="24"/>
                <w:lang w:val="en-AU"/>
              </w:rPr>
              <w:t xml:space="preserve"> 2022</w:t>
            </w:r>
          </w:p>
        </w:tc>
      </w:tr>
      <w:tr w:rsidR="00FA373F" w:rsidRPr="005F77A2" w14:paraId="335D5540" w14:textId="77777777" w:rsidTr="003C4744">
        <w:tc>
          <w:tcPr>
            <w:tcW w:w="2632" w:type="dxa"/>
          </w:tcPr>
          <w:p w14:paraId="79A955DA" w14:textId="77777777"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Applicant</w:t>
            </w:r>
          </w:p>
        </w:tc>
        <w:tc>
          <w:tcPr>
            <w:tcW w:w="7291" w:type="dxa"/>
          </w:tcPr>
          <w:p w14:paraId="704F758B" w14:textId="77777777" w:rsidR="00FA373F" w:rsidRPr="005F77A2" w:rsidRDefault="00FA373F" w:rsidP="00931880">
            <w:pPr>
              <w:jc w:val="both"/>
              <w:rPr>
                <w:rFonts w:ascii="Arial" w:hAnsi="Arial" w:cs="Arial"/>
                <w:szCs w:val="24"/>
                <w:lang w:val="en-AU"/>
              </w:rPr>
            </w:pPr>
            <w:r w:rsidRPr="150C7C0C">
              <w:rPr>
                <w:rFonts w:ascii="Arial" w:hAnsi="Arial" w:cs="Arial"/>
                <w:szCs w:val="24"/>
                <w:lang w:val="en-AU"/>
              </w:rPr>
              <w:t>City of Nedlands</w:t>
            </w:r>
          </w:p>
        </w:tc>
      </w:tr>
      <w:tr w:rsidR="00FA373F" w:rsidRPr="005F77A2" w14:paraId="22F948C6" w14:textId="77777777" w:rsidTr="003C4744">
        <w:tc>
          <w:tcPr>
            <w:tcW w:w="2632" w:type="dxa"/>
          </w:tcPr>
          <w:p w14:paraId="1E9C468D" w14:textId="77777777" w:rsidR="00FA373F" w:rsidRPr="00E87554" w:rsidRDefault="00FA373F" w:rsidP="007A732A">
            <w:pPr>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C4B61F1" w14:textId="77777777" w:rsidR="00FA373F" w:rsidRPr="005F77A2" w:rsidRDefault="00FA373F" w:rsidP="00931880">
            <w:pPr>
              <w:pStyle w:val="Subsection"/>
              <w:tabs>
                <w:tab w:val="clear" w:pos="595"/>
                <w:tab w:val="clear" w:pos="879"/>
              </w:tabs>
              <w:spacing w:before="120"/>
              <w:ind w:left="0" w:firstLine="0"/>
              <w:rPr>
                <w:rFonts w:ascii="Arial" w:hAnsi="Arial" w:cs="Arial"/>
              </w:rPr>
            </w:pPr>
            <w:r w:rsidRPr="150C7C0C">
              <w:rPr>
                <w:rFonts w:ascii="Arial" w:hAnsi="Arial" w:cs="Arial"/>
              </w:rPr>
              <w:t>Nil.</w:t>
            </w:r>
          </w:p>
        </w:tc>
      </w:tr>
      <w:tr w:rsidR="00FA373F" w:rsidRPr="009547B7" w14:paraId="03C1029A" w14:textId="77777777" w:rsidTr="003C4744">
        <w:tc>
          <w:tcPr>
            <w:tcW w:w="2632" w:type="dxa"/>
          </w:tcPr>
          <w:p w14:paraId="50698EE6" w14:textId="77777777"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Report Author</w:t>
            </w:r>
          </w:p>
        </w:tc>
        <w:tc>
          <w:tcPr>
            <w:tcW w:w="7291" w:type="dxa"/>
          </w:tcPr>
          <w:p w14:paraId="7C9BE584" w14:textId="77777777" w:rsidR="00FA373F" w:rsidRPr="009547B7" w:rsidRDefault="00FA373F" w:rsidP="00931880">
            <w:pPr>
              <w:jc w:val="both"/>
              <w:rPr>
                <w:rFonts w:ascii="Arial" w:hAnsi="Arial" w:cs="Arial"/>
                <w:szCs w:val="24"/>
                <w:lang w:val="en-AU"/>
              </w:rPr>
            </w:pPr>
            <w:r w:rsidRPr="150C7C0C">
              <w:rPr>
                <w:rFonts w:ascii="Arial" w:hAnsi="Arial" w:cs="Arial"/>
                <w:szCs w:val="24"/>
                <w:lang w:val="en-AU"/>
              </w:rPr>
              <w:t>Michael Cole Director Corporate Services</w:t>
            </w:r>
          </w:p>
        </w:tc>
      </w:tr>
      <w:tr w:rsidR="00FA373F" w:rsidRPr="009547B7" w14:paraId="75673CD1" w14:textId="77777777" w:rsidTr="003C4744">
        <w:tc>
          <w:tcPr>
            <w:tcW w:w="2632" w:type="dxa"/>
          </w:tcPr>
          <w:p w14:paraId="1E8D74FC" w14:textId="51F8886E"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Director</w:t>
            </w:r>
          </w:p>
        </w:tc>
        <w:tc>
          <w:tcPr>
            <w:tcW w:w="7291" w:type="dxa"/>
          </w:tcPr>
          <w:p w14:paraId="33CDB360" w14:textId="77777777" w:rsidR="00FA373F" w:rsidRPr="009547B7" w:rsidRDefault="00FA373F" w:rsidP="00931880">
            <w:pPr>
              <w:jc w:val="both"/>
              <w:rPr>
                <w:rFonts w:ascii="Arial" w:hAnsi="Arial" w:cs="Arial"/>
                <w:szCs w:val="24"/>
                <w:lang w:val="en-AU"/>
              </w:rPr>
            </w:pPr>
            <w:r w:rsidRPr="150C7C0C">
              <w:rPr>
                <w:rFonts w:ascii="Arial" w:hAnsi="Arial" w:cs="Arial"/>
                <w:szCs w:val="24"/>
                <w:lang w:val="en-AU"/>
              </w:rPr>
              <w:t>Michael Cole Director Corporate Services</w:t>
            </w:r>
          </w:p>
        </w:tc>
      </w:tr>
      <w:tr w:rsidR="00FA373F" w:rsidRPr="005F77A2" w14:paraId="62EA9E70" w14:textId="77777777" w:rsidTr="003C4744">
        <w:tc>
          <w:tcPr>
            <w:tcW w:w="2632" w:type="dxa"/>
          </w:tcPr>
          <w:p w14:paraId="1495210E" w14:textId="77777777" w:rsidR="00FA373F" w:rsidRPr="00E87554" w:rsidRDefault="00FA373F"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02867344" w14:textId="77777777" w:rsidR="00FA373F" w:rsidRPr="005F77A2" w:rsidRDefault="00FA373F" w:rsidP="00931880">
            <w:pPr>
              <w:numPr>
                <w:ilvl w:val="0"/>
                <w:numId w:val="5"/>
              </w:numPr>
              <w:ind w:left="426" w:hanging="426"/>
              <w:jc w:val="both"/>
              <w:rPr>
                <w:rFonts w:ascii="Arial" w:hAnsi="Arial" w:cs="Arial"/>
                <w:szCs w:val="24"/>
                <w:lang w:val="en-US"/>
              </w:rPr>
            </w:pPr>
            <w:r w:rsidRPr="3A052C97">
              <w:rPr>
                <w:rFonts w:ascii="Arial" w:hAnsi="Arial" w:cs="Arial"/>
                <w:szCs w:val="24"/>
                <w:lang w:val="en-US"/>
              </w:rPr>
              <w:t>Confidential – Letter of advice on complaints policy</w:t>
            </w:r>
          </w:p>
          <w:p w14:paraId="7B00A5EE" w14:textId="77777777" w:rsidR="00FA373F" w:rsidRPr="005F77A2" w:rsidRDefault="00FA373F" w:rsidP="00931880">
            <w:pPr>
              <w:numPr>
                <w:ilvl w:val="0"/>
                <w:numId w:val="5"/>
              </w:numPr>
              <w:ind w:left="426" w:hanging="426"/>
              <w:jc w:val="both"/>
              <w:rPr>
                <w:rFonts w:ascii="Arial" w:hAnsi="Arial" w:cs="Arial"/>
                <w:szCs w:val="24"/>
                <w:lang w:val="en-US"/>
              </w:rPr>
            </w:pPr>
            <w:r w:rsidRPr="3A052C97">
              <w:rPr>
                <w:rFonts w:ascii="Arial" w:hAnsi="Arial" w:cs="Arial"/>
                <w:szCs w:val="24"/>
                <w:lang w:val="en-US"/>
              </w:rPr>
              <w:t>Confidential – Review table for Complaints Handling Policy and Code of Conduct</w:t>
            </w:r>
          </w:p>
        </w:tc>
      </w:tr>
    </w:tbl>
    <w:p w14:paraId="173D5E4F" w14:textId="77777777" w:rsidR="0063547E" w:rsidRPr="00340C17" w:rsidRDefault="0063547E" w:rsidP="000F1794">
      <w:pPr>
        <w:pStyle w:val="ListParagraph"/>
        <w:ind w:left="-567" w:right="-238"/>
        <w:jc w:val="both"/>
        <w:rPr>
          <w:rFonts w:ascii="Arial" w:hAnsi="Arial" w:cs="Arial"/>
          <w:b/>
          <w:bCs/>
          <w:noProof/>
          <w:color w:val="244061" w:themeColor="accent1" w:themeShade="80"/>
          <w:szCs w:val="24"/>
        </w:rPr>
      </w:pPr>
    </w:p>
    <w:p w14:paraId="4740A41B" w14:textId="77777777" w:rsidR="002306D8" w:rsidRPr="00E87554" w:rsidRDefault="002306D8" w:rsidP="000F1794">
      <w:pPr>
        <w:ind w:left="-567" w:right="-238"/>
        <w:jc w:val="both"/>
        <w:rPr>
          <w:rFonts w:ascii="Arial" w:hAnsi="Arial" w:cs="Arial"/>
          <w:b/>
          <w:color w:val="244061" w:themeColor="accent1" w:themeShade="80"/>
          <w:sz w:val="28"/>
          <w:szCs w:val="32"/>
          <w:lang w:val="en-US"/>
        </w:rPr>
      </w:pPr>
      <w:r w:rsidRPr="150C7C0C">
        <w:rPr>
          <w:rFonts w:ascii="Arial" w:hAnsi="Arial" w:cs="Arial"/>
          <w:b/>
          <w:bCs/>
          <w:color w:val="244061" w:themeColor="accent1" w:themeShade="80"/>
          <w:sz w:val="28"/>
          <w:szCs w:val="28"/>
          <w:lang w:val="en-US"/>
        </w:rPr>
        <w:t>Purpose</w:t>
      </w:r>
    </w:p>
    <w:p w14:paraId="15E47E72" w14:textId="77777777" w:rsidR="002306D8" w:rsidRDefault="002306D8" w:rsidP="000F1794">
      <w:pPr>
        <w:ind w:left="-567" w:right="-238"/>
        <w:jc w:val="both"/>
        <w:rPr>
          <w:rFonts w:ascii="Arial" w:hAnsi="Arial" w:cs="Arial"/>
          <w:szCs w:val="24"/>
          <w:lang w:val="en-US"/>
        </w:rPr>
      </w:pPr>
    </w:p>
    <w:p w14:paraId="79D39EB2" w14:textId="1A5E58F1" w:rsidR="002306D8" w:rsidRPr="005F77A2" w:rsidRDefault="002306D8" w:rsidP="000F1794">
      <w:pPr>
        <w:ind w:left="-567" w:right="-238"/>
        <w:jc w:val="both"/>
        <w:rPr>
          <w:rFonts w:ascii="Arial" w:eastAsia="Arial" w:hAnsi="Arial" w:cs="Arial"/>
          <w:szCs w:val="24"/>
          <w:lang w:val="en-US"/>
        </w:rPr>
      </w:pPr>
      <w:r w:rsidRPr="3A052C97">
        <w:rPr>
          <w:rFonts w:ascii="Arial" w:hAnsi="Arial" w:cs="Arial"/>
          <w:szCs w:val="24"/>
          <w:lang w:val="en-US"/>
        </w:rPr>
        <w:t>Council has requested the Audit and Risk Committee</w:t>
      </w:r>
      <w:r w:rsidRPr="3A052C97">
        <w:rPr>
          <w:rFonts w:ascii="Arial" w:eastAsia="Arial" w:hAnsi="Arial" w:cs="Arial"/>
          <w:szCs w:val="24"/>
          <w:lang w:val="en-US"/>
        </w:rPr>
        <w:t xml:space="preserve"> consider if the City's complaints policy creates a risk by contributing to an unsafe workplace for Councillors and a defamation risk to the Council and the City.  Independent professional advice was </w:t>
      </w:r>
      <w:r w:rsidR="0042695A" w:rsidRPr="3A052C97">
        <w:rPr>
          <w:rFonts w:ascii="Arial" w:eastAsia="Arial" w:hAnsi="Arial" w:cs="Arial"/>
          <w:szCs w:val="24"/>
          <w:lang w:val="en-US"/>
        </w:rPr>
        <w:t>subsequently</w:t>
      </w:r>
      <w:r w:rsidRPr="3A052C97">
        <w:rPr>
          <w:rFonts w:ascii="Arial" w:eastAsia="Arial" w:hAnsi="Arial" w:cs="Arial"/>
          <w:szCs w:val="24"/>
          <w:lang w:val="en-US"/>
        </w:rPr>
        <w:t xml:space="preserve"> sought by the Committee.</w:t>
      </w:r>
    </w:p>
    <w:p w14:paraId="467C1736" w14:textId="77777777" w:rsidR="002306D8" w:rsidRPr="005F77A2" w:rsidRDefault="002306D8" w:rsidP="000F1794">
      <w:pPr>
        <w:ind w:left="-567" w:right="-238"/>
        <w:jc w:val="both"/>
        <w:rPr>
          <w:rFonts w:ascii="Arial" w:hAnsi="Arial" w:cs="Arial"/>
          <w:b/>
          <w:szCs w:val="32"/>
          <w:lang w:val="en-US"/>
        </w:rPr>
      </w:pPr>
    </w:p>
    <w:p w14:paraId="219358E6" w14:textId="77777777" w:rsidR="002306D8" w:rsidRPr="005F77A2" w:rsidRDefault="002306D8" w:rsidP="000F1794">
      <w:pPr>
        <w:ind w:left="-567" w:right="-238"/>
        <w:jc w:val="both"/>
        <w:rPr>
          <w:rFonts w:ascii="Arial" w:hAnsi="Arial" w:cs="Arial"/>
          <w:b/>
          <w:szCs w:val="32"/>
          <w:lang w:val="en-US"/>
        </w:rPr>
      </w:pPr>
    </w:p>
    <w:p w14:paraId="2CC620B6" w14:textId="77777777" w:rsidR="002306D8" w:rsidRPr="00E87554" w:rsidRDefault="002306D8" w:rsidP="000F1794">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47E19F96" w14:textId="77777777" w:rsidR="002306D8" w:rsidRPr="00E87554" w:rsidRDefault="002306D8" w:rsidP="000F1794">
      <w:pPr>
        <w:ind w:left="-567" w:right="-238"/>
        <w:jc w:val="both"/>
        <w:rPr>
          <w:rFonts w:ascii="Arial" w:hAnsi="Arial" w:cs="Arial"/>
          <w:b/>
          <w:color w:val="244061" w:themeColor="accent1" w:themeShade="80"/>
          <w:sz w:val="28"/>
          <w:szCs w:val="32"/>
          <w:lang w:val="en-US"/>
        </w:rPr>
      </w:pPr>
    </w:p>
    <w:p w14:paraId="35B4238C" w14:textId="77777777" w:rsidR="002306D8" w:rsidRPr="00027A50" w:rsidRDefault="002306D8" w:rsidP="000F1794">
      <w:pPr>
        <w:ind w:left="-567" w:right="-238"/>
        <w:jc w:val="both"/>
        <w:rPr>
          <w:rFonts w:ascii="Arial" w:hAnsi="Arial" w:cs="Arial"/>
          <w:b/>
          <w:bCs/>
          <w:color w:val="244061" w:themeColor="accent1" w:themeShade="80"/>
          <w:szCs w:val="24"/>
          <w:lang w:val="en-US"/>
        </w:rPr>
      </w:pPr>
      <w:r w:rsidRPr="3A052C97">
        <w:rPr>
          <w:rFonts w:ascii="Arial" w:hAnsi="Arial" w:cs="Arial"/>
          <w:b/>
          <w:bCs/>
          <w:color w:val="244061" w:themeColor="accent1" w:themeShade="80"/>
          <w:szCs w:val="24"/>
          <w:lang w:val="en-US"/>
        </w:rPr>
        <w:t>That the Audit and Risk Committee:</w:t>
      </w:r>
    </w:p>
    <w:p w14:paraId="5AC47478" w14:textId="77777777" w:rsidR="002306D8" w:rsidRPr="00027A50" w:rsidRDefault="002306D8" w:rsidP="000F1794">
      <w:pPr>
        <w:ind w:left="-567" w:right="-238"/>
        <w:jc w:val="both"/>
        <w:rPr>
          <w:rFonts w:ascii="Arial" w:hAnsi="Arial" w:cs="Arial"/>
          <w:b/>
          <w:bCs/>
          <w:color w:val="244061" w:themeColor="accent1" w:themeShade="80"/>
          <w:szCs w:val="24"/>
          <w:lang w:val="en-US"/>
        </w:rPr>
      </w:pPr>
    </w:p>
    <w:p w14:paraId="3DB50BCA" w14:textId="14D04A0E" w:rsidR="002306D8" w:rsidRDefault="00931880" w:rsidP="000F1794">
      <w:pPr>
        <w:pStyle w:val="ListParagraph"/>
        <w:numPr>
          <w:ilvl w:val="0"/>
          <w:numId w:val="6"/>
        </w:numPr>
        <w:ind w:left="-567" w:right="-238" w:firstLine="0"/>
        <w:jc w:val="both"/>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n</w:t>
      </w:r>
      <w:r w:rsidR="002306D8" w:rsidRPr="3A052C97">
        <w:rPr>
          <w:rFonts w:ascii="Arial" w:hAnsi="Arial" w:cs="Arial"/>
          <w:b/>
          <w:bCs/>
          <w:color w:val="244061" w:themeColor="accent1" w:themeShade="80"/>
          <w:szCs w:val="24"/>
          <w:lang w:val="en-US"/>
        </w:rPr>
        <w:t>otes the independent professional advice received; and</w:t>
      </w:r>
    </w:p>
    <w:p w14:paraId="19397B21" w14:textId="77777777" w:rsidR="00931880" w:rsidRPr="00027A50" w:rsidRDefault="00931880" w:rsidP="00931880">
      <w:pPr>
        <w:pStyle w:val="ListParagraph"/>
        <w:ind w:left="-567" w:right="-238"/>
        <w:jc w:val="both"/>
        <w:rPr>
          <w:rFonts w:ascii="Arial" w:hAnsi="Arial" w:cs="Arial"/>
          <w:b/>
          <w:bCs/>
          <w:color w:val="244061" w:themeColor="accent1" w:themeShade="80"/>
          <w:szCs w:val="24"/>
          <w:lang w:val="en-US"/>
        </w:rPr>
      </w:pPr>
    </w:p>
    <w:p w14:paraId="6592294F" w14:textId="7A016D6C" w:rsidR="002306D8" w:rsidRPr="00027A50" w:rsidRDefault="00931880" w:rsidP="000F1794">
      <w:pPr>
        <w:pStyle w:val="ListParagraph"/>
        <w:numPr>
          <w:ilvl w:val="0"/>
          <w:numId w:val="6"/>
        </w:numPr>
        <w:ind w:left="-567" w:right="-238" w:firstLine="0"/>
        <w:jc w:val="both"/>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p</w:t>
      </w:r>
      <w:r w:rsidR="002306D8" w:rsidRPr="3A052C97">
        <w:rPr>
          <w:rFonts w:ascii="Arial" w:hAnsi="Arial" w:cs="Arial"/>
          <w:b/>
          <w:bCs/>
          <w:color w:val="244061" w:themeColor="accent1" w:themeShade="80"/>
          <w:szCs w:val="24"/>
          <w:lang w:val="en-US"/>
        </w:rPr>
        <w:t>rovides direction on action required to be taken.</w:t>
      </w:r>
    </w:p>
    <w:p w14:paraId="3347AF3D" w14:textId="23CFD494" w:rsidR="002306D8" w:rsidRPr="005F77A2" w:rsidRDefault="00931880" w:rsidP="000F1794">
      <w:pPr>
        <w:ind w:left="-567" w:right="-238"/>
        <w:jc w:val="both"/>
        <w:rPr>
          <w:rFonts w:ascii="Arial" w:hAnsi="Arial" w:cs="Arial"/>
          <w:b/>
          <w:sz w:val="28"/>
          <w:szCs w:val="32"/>
          <w:lang w:val="en-US"/>
        </w:rPr>
      </w:pPr>
      <w:r>
        <w:rPr>
          <w:rFonts w:ascii="Arial" w:hAnsi="Arial" w:cs="Arial"/>
          <w:b/>
          <w:sz w:val="28"/>
          <w:szCs w:val="32"/>
          <w:lang w:val="en-US"/>
        </w:rPr>
        <w:br/>
      </w:r>
    </w:p>
    <w:p w14:paraId="601A9472" w14:textId="77777777" w:rsidR="002306D8" w:rsidRPr="005F77A2" w:rsidRDefault="002306D8" w:rsidP="000F1794">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6BDB8B8" w14:textId="77777777" w:rsidR="002306D8" w:rsidRPr="005F77A2" w:rsidRDefault="002306D8" w:rsidP="000F1794">
      <w:pPr>
        <w:ind w:left="-567" w:right="-238"/>
        <w:jc w:val="both"/>
        <w:rPr>
          <w:rFonts w:ascii="Arial" w:hAnsi="Arial" w:cs="Arial"/>
          <w:color w:val="000000" w:themeColor="text1"/>
          <w:szCs w:val="24"/>
        </w:rPr>
      </w:pPr>
    </w:p>
    <w:p w14:paraId="67646CD8" w14:textId="77777777" w:rsidR="002306D8" w:rsidRDefault="002306D8" w:rsidP="000F1794">
      <w:pPr>
        <w:ind w:left="-567" w:right="-238"/>
        <w:jc w:val="both"/>
        <w:rPr>
          <w:rFonts w:ascii="Arial" w:hAnsi="Arial" w:cs="Arial"/>
          <w:color w:val="000000" w:themeColor="text1"/>
          <w:szCs w:val="24"/>
          <w:lang w:val="en-US"/>
        </w:rPr>
      </w:pPr>
      <w:r w:rsidRPr="150C7C0C">
        <w:rPr>
          <w:rFonts w:ascii="Arial" w:hAnsi="Arial" w:cs="Arial"/>
          <w:color w:val="000000" w:themeColor="text1"/>
          <w:szCs w:val="24"/>
        </w:rPr>
        <w:t>Simple</w:t>
      </w:r>
      <w:r>
        <w:rPr>
          <w:rFonts w:ascii="Arial" w:hAnsi="Arial" w:cs="Arial"/>
          <w:color w:val="000000" w:themeColor="text1"/>
          <w:szCs w:val="24"/>
        </w:rPr>
        <w:t xml:space="preserve"> Majority</w:t>
      </w:r>
    </w:p>
    <w:p w14:paraId="12B07A01" w14:textId="0473E1E9" w:rsidR="002306D8" w:rsidRDefault="002306D8" w:rsidP="000F1794">
      <w:pPr>
        <w:ind w:left="-567" w:right="-238"/>
        <w:jc w:val="both"/>
        <w:rPr>
          <w:rFonts w:ascii="Arial" w:hAnsi="Arial" w:cs="Arial"/>
          <w:b/>
          <w:sz w:val="28"/>
          <w:szCs w:val="32"/>
          <w:lang w:val="en-US"/>
        </w:rPr>
      </w:pPr>
    </w:p>
    <w:p w14:paraId="6CAE629C" w14:textId="77777777" w:rsidR="00AC20BF" w:rsidRPr="005F77A2" w:rsidRDefault="00AC20BF" w:rsidP="000F1794">
      <w:pPr>
        <w:ind w:left="-567" w:right="-238"/>
        <w:jc w:val="both"/>
        <w:rPr>
          <w:rFonts w:ascii="Arial" w:hAnsi="Arial" w:cs="Arial"/>
          <w:b/>
          <w:sz w:val="28"/>
          <w:szCs w:val="32"/>
          <w:lang w:val="en-US"/>
        </w:rPr>
      </w:pPr>
    </w:p>
    <w:p w14:paraId="1745428C" w14:textId="77777777" w:rsidR="002306D8" w:rsidRPr="00E87554" w:rsidRDefault="002306D8" w:rsidP="000F1794">
      <w:pPr>
        <w:ind w:left="-567" w:right="-238"/>
        <w:jc w:val="both"/>
        <w:rPr>
          <w:rFonts w:ascii="Arial" w:hAnsi="Arial" w:cs="Arial"/>
          <w:b/>
          <w:color w:val="244061" w:themeColor="accent1" w:themeShade="80"/>
          <w:sz w:val="28"/>
          <w:szCs w:val="32"/>
          <w:lang w:val="en-US"/>
        </w:rPr>
      </w:pPr>
      <w:r w:rsidRPr="150C7C0C">
        <w:rPr>
          <w:rFonts w:ascii="Arial" w:hAnsi="Arial" w:cs="Arial"/>
          <w:b/>
          <w:bCs/>
          <w:color w:val="244061" w:themeColor="accent1" w:themeShade="80"/>
          <w:sz w:val="28"/>
          <w:szCs w:val="28"/>
          <w:lang w:val="en-US"/>
        </w:rPr>
        <w:t xml:space="preserve">Background </w:t>
      </w:r>
    </w:p>
    <w:p w14:paraId="5716A197" w14:textId="77777777" w:rsidR="002306D8" w:rsidRDefault="002306D8" w:rsidP="000F1794">
      <w:pPr>
        <w:ind w:left="-567" w:right="-238"/>
        <w:jc w:val="both"/>
        <w:rPr>
          <w:rFonts w:ascii="Arial" w:hAnsi="Arial" w:cs="Arial"/>
          <w:szCs w:val="24"/>
          <w:lang w:val="en-US"/>
        </w:rPr>
      </w:pPr>
    </w:p>
    <w:p w14:paraId="1A42088E" w14:textId="77777777" w:rsidR="002306D8" w:rsidRPr="00826EE3" w:rsidRDefault="002306D8" w:rsidP="000F1794">
      <w:pPr>
        <w:ind w:left="-567" w:right="-238"/>
        <w:jc w:val="both"/>
        <w:rPr>
          <w:rFonts w:ascii="Arial" w:eastAsia="Arial" w:hAnsi="Arial" w:cs="Arial"/>
          <w:szCs w:val="24"/>
          <w:lang w:val="en-US"/>
        </w:rPr>
      </w:pPr>
      <w:r w:rsidRPr="3A052C97">
        <w:rPr>
          <w:rFonts w:ascii="Arial" w:hAnsi="Arial" w:cs="Arial"/>
          <w:szCs w:val="24"/>
          <w:lang w:val="en-US"/>
        </w:rPr>
        <w:t>Council has requested the Audit and Risk Committee</w:t>
      </w:r>
      <w:r w:rsidRPr="3A052C97">
        <w:rPr>
          <w:rFonts w:ascii="Arial" w:eastAsia="Arial" w:hAnsi="Arial" w:cs="Arial"/>
          <w:szCs w:val="24"/>
          <w:lang w:val="en-US"/>
        </w:rPr>
        <w:t xml:space="preserve"> consider if the City's complaints policy creates a risk by contributing to an unsafe workplace for Councillors and a defamation risk to the Council and the City.</w:t>
      </w:r>
    </w:p>
    <w:p w14:paraId="724EFC3C" w14:textId="77777777" w:rsidR="002306D8" w:rsidRPr="00826EE3" w:rsidRDefault="002306D8" w:rsidP="000F1794">
      <w:pPr>
        <w:ind w:left="-567" w:right="-238"/>
        <w:jc w:val="both"/>
        <w:rPr>
          <w:rFonts w:ascii="Arial" w:eastAsia="Arial" w:hAnsi="Arial" w:cs="Arial"/>
          <w:szCs w:val="24"/>
          <w:lang w:val="en-US"/>
        </w:rPr>
      </w:pPr>
    </w:p>
    <w:p w14:paraId="5B2F8308" w14:textId="77777777" w:rsidR="002306D8" w:rsidRPr="00826EE3" w:rsidRDefault="002306D8" w:rsidP="00AC20BF">
      <w:pPr>
        <w:ind w:left="-567" w:right="-238"/>
        <w:jc w:val="both"/>
        <w:rPr>
          <w:rFonts w:ascii="Arial" w:eastAsia="Arial" w:hAnsi="Arial" w:cs="Arial"/>
          <w:szCs w:val="24"/>
          <w:lang w:val="en-US"/>
        </w:rPr>
      </w:pPr>
      <w:r w:rsidRPr="3A052C97">
        <w:rPr>
          <w:rFonts w:ascii="Arial" w:eastAsia="Arial" w:hAnsi="Arial" w:cs="Arial"/>
          <w:szCs w:val="24"/>
          <w:lang w:val="en-US"/>
        </w:rPr>
        <w:t>At their meeting of 26 August 2022, the Audit and Risk Committee requested the Chief Executive Officer seek independent professional advice in relation to the City of Nedlands Complaint Handling policy for areas of discretion to aid the development of a revised policy which minimises risk to the City and Council.</w:t>
      </w:r>
    </w:p>
    <w:p w14:paraId="48C29FD9" w14:textId="7909F8FF" w:rsidR="002306D8" w:rsidRDefault="002306D8" w:rsidP="00AC20BF">
      <w:pPr>
        <w:ind w:left="-567" w:right="-238"/>
        <w:jc w:val="both"/>
        <w:rPr>
          <w:rFonts w:ascii="Arial" w:hAnsi="Arial" w:cs="Arial"/>
          <w:b/>
          <w:sz w:val="28"/>
          <w:szCs w:val="32"/>
          <w:lang w:val="en-US"/>
        </w:rPr>
      </w:pPr>
    </w:p>
    <w:p w14:paraId="0EA2586F" w14:textId="77777777" w:rsidR="00AC20BF" w:rsidRPr="005F77A2" w:rsidRDefault="00AC20BF" w:rsidP="00AC20BF">
      <w:pPr>
        <w:ind w:left="-567" w:right="-238"/>
        <w:jc w:val="both"/>
        <w:rPr>
          <w:rFonts w:ascii="Arial" w:hAnsi="Arial" w:cs="Arial"/>
          <w:b/>
          <w:sz w:val="28"/>
          <w:szCs w:val="32"/>
          <w:lang w:val="en-US"/>
        </w:rPr>
      </w:pPr>
    </w:p>
    <w:p w14:paraId="6D7B2EC8" w14:textId="77777777" w:rsidR="002306D8" w:rsidRPr="005F77A2" w:rsidRDefault="002306D8" w:rsidP="00AC20BF">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29BE9E87" w14:textId="77777777" w:rsidR="002306D8" w:rsidRPr="005F77A2" w:rsidRDefault="002306D8" w:rsidP="00AC20BF">
      <w:pPr>
        <w:ind w:left="-567" w:right="-238"/>
        <w:jc w:val="both"/>
        <w:rPr>
          <w:rFonts w:ascii="Arial" w:hAnsi="Arial" w:cs="Arial"/>
          <w:szCs w:val="32"/>
          <w:lang w:val="en-US"/>
        </w:rPr>
      </w:pPr>
    </w:p>
    <w:p w14:paraId="10D45BDD" w14:textId="77777777" w:rsidR="002306D8" w:rsidRPr="00580924" w:rsidRDefault="002306D8" w:rsidP="00AC20BF">
      <w:pPr>
        <w:ind w:left="-567" w:right="-238"/>
        <w:jc w:val="both"/>
        <w:rPr>
          <w:rFonts w:ascii="Arial" w:hAnsi="Arial" w:cs="Arial"/>
          <w:szCs w:val="24"/>
        </w:rPr>
      </w:pPr>
      <w:r w:rsidRPr="3A052C97">
        <w:rPr>
          <w:rFonts w:ascii="Arial" w:hAnsi="Arial" w:cs="Arial"/>
          <w:szCs w:val="24"/>
        </w:rPr>
        <w:t>Civic Legal were engaged by the CEO to provide independent professional advice.  The advice is contained in the confidential attachments to this report.</w:t>
      </w:r>
    </w:p>
    <w:p w14:paraId="3DD4F751" w14:textId="77777777" w:rsidR="002306D8" w:rsidRPr="00580924" w:rsidRDefault="002306D8" w:rsidP="00AC20BF">
      <w:pPr>
        <w:ind w:left="-567" w:right="-238"/>
        <w:jc w:val="both"/>
        <w:rPr>
          <w:rFonts w:ascii="Arial" w:hAnsi="Arial" w:cs="Arial"/>
          <w:szCs w:val="24"/>
        </w:rPr>
      </w:pPr>
    </w:p>
    <w:p w14:paraId="2E20A396" w14:textId="77777777" w:rsidR="002306D8" w:rsidRPr="00580924" w:rsidRDefault="002306D8" w:rsidP="00AC20BF">
      <w:pPr>
        <w:ind w:left="-567" w:right="-238"/>
        <w:jc w:val="both"/>
        <w:rPr>
          <w:rFonts w:ascii="Arial" w:hAnsi="Arial" w:cs="Arial"/>
          <w:szCs w:val="24"/>
        </w:rPr>
      </w:pPr>
      <w:r w:rsidRPr="3A052C97">
        <w:rPr>
          <w:rFonts w:ascii="Arial" w:hAnsi="Arial" w:cs="Arial"/>
          <w:szCs w:val="24"/>
        </w:rPr>
        <w:t>Mr A Quahe from Civic Legal will be attending the meeting and will be able to address any matters raised by the Committee.</w:t>
      </w:r>
    </w:p>
    <w:p w14:paraId="35307E12" w14:textId="77777777" w:rsidR="002306D8" w:rsidRPr="00580924" w:rsidRDefault="002306D8" w:rsidP="00AC20BF">
      <w:pPr>
        <w:ind w:left="-567" w:right="-238"/>
        <w:jc w:val="both"/>
        <w:rPr>
          <w:rFonts w:ascii="Arial" w:hAnsi="Arial" w:cs="Arial"/>
          <w:szCs w:val="24"/>
        </w:rPr>
      </w:pPr>
    </w:p>
    <w:p w14:paraId="20614472" w14:textId="77777777" w:rsidR="002306D8" w:rsidRPr="00580924" w:rsidRDefault="002306D8" w:rsidP="00AC20BF">
      <w:pPr>
        <w:ind w:left="-567" w:right="-238"/>
        <w:jc w:val="both"/>
        <w:rPr>
          <w:rFonts w:ascii="Arial" w:hAnsi="Arial" w:cs="Arial"/>
          <w:szCs w:val="24"/>
          <w:lang w:val="en-US"/>
        </w:rPr>
      </w:pPr>
      <w:r w:rsidRPr="3A052C97">
        <w:rPr>
          <w:rFonts w:ascii="Arial" w:hAnsi="Arial" w:cs="Arial"/>
          <w:szCs w:val="24"/>
        </w:rPr>
        <w:t>Direction from the Committee is requested on any future action that is to be taken.  Such action could include referring this item to a Concept Forum to consider any proposed amendments to the current policy.</w:t>
      </w:r>
      <w:r w:rsidRPr="3A052C97">
        <w:rPr>
          <w:rFonts w:ascii="Arial" w:hAnsi="Arial" w:cs="Arial"/>
          <w:i/>
          <w:iCs/>
          <w:szCs w:val="24"/>
          <w:lang w:val="en-US"/>
        </w:rPr>
        <w:t xml:space="preserve"> </w:t>
      </w:r>
    </w:p>
    <w:p w14:paraId="4E8B7CF7" w14:textId="77777777" w:rsidR="002306D8" w:rsidRDefault="002306D8" w:rsidP="000F1794">
      <w:pPr>
        <w:ind w:left="-284" w:right="-238"/>
        <w:jc w:val="both"/>
        <w:rPr>
          <w:rFonts w:ascii="Arial" w:hAnsi="Arial" w:cs="Arial"/>
          <w:szCs w:val="32"/>
          <w:lang w:val="en-US"/>
        </w:rPr>
      </w:pPr>
    </w:p>
    <w:p w14:paraId="5845E85F" w14:textId="77777777" w:rsidR="002306D8" w:rsidRPr="005F77A2" w:rsidRDefault="002306D8" w:rsidP="000F1794">
      <w:pPr>
        <w:ind w:left="-284" w:right="-238"/>
        <w:jc w:val="both"/>
        <w:rPr>
          <w:rFonts w:ascii="Arial" w:hAnsi="Arial" w:cs="Arial"/>
          <w:szCs w:val="32"/>
          <w:lang w:val="en-US"/>
        </w:rPr>
      </w:pPr>
    </w:p>
    <w:p w14:paraId="0CF059C9"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BB11C41" w14:textId="77777777" w:rsidR="002306D8" w:rsidRPr="005F77A2" w:rsidRDefault="002306D8" w:rsidP="000F1794">
      <w:pPr>
        <w:ind w:left="-567" w:right="-238"/>
        <w:jc w:val="both"/>
        <w:rPr>
          <w:rFonts w:ascii="Arial" w:hAnsi="Arial" w:cs="Arial"/>
          <w:b/>
          <w:szCs w:val="32"/>
          <w:lang w:val="en-US"/>
        </w:rPr>
      </w:pPr>
    </w:p>
    <w:p w14:paraId="5495D835" w14:textId="77777777" w:rsidR="002306D8" w:rsidRPr="005F77A2" w:rsidRDefault="002306D8" w:rsidP="000F1794">
      <w:pPr>
        <w:ind w:left="-567" w:right="-238"/>
        <w:jc w:val="both"/>
        <w:rPr>
          <w:rFonts w:ascii="Arial" w:hAnsi="Arial" w:cs="Arial"/>
          <w:szCs w:val="24"/>
          <w:lang w:val="en-US"/>
        </w:rPr>
      </w:pPr>
      <w:r w:rsidRPr="3A052C97">
        <w:rPr>
          <w:rFonts w:ascii="Arial" w:hAnsi="Arial" w:cs="Arial"/>
          <w:szCs w:val="24"/>
          <w:lang w:val="en-US"/>
        </w:rPr>
        <w:t>Not applicable.</w:t>
      </w:r>
    </w:p>
    <w:p w14:paraId="139446FE" w14:textId="77777777" w:rsidR="002306D8" w:rsidRDefault="002306D8" w:rsidP="000F1794">
      <w:pPr>
        <w:ind w:left="-567" w:right="-238"/>
        <w:jc w:val="both"/>
        <w:rPr>
          <w:rFonts w:ascii="Arial" w:hAnsi="Arial" w:cs="Arial"/>
          <w:szCs w:val="32"/>
          <w:lang w:val="en-US"/>
        </w:rPr>
      </w:pPr>
    </w:p>
    <w:p w14:paraId="3A743AAB" w14:textId="77777777" w:rsidR="002306D8" w:rsidRPr="005F77A2" w:rsidRDefault="002306D8" w:rsidP="000F1794">
      <w:pPr>
        <w:ind w:left="-567" w:right="-238"/>
        <w:jc w:val="both"/>
        <w:rPr>
          <w:rFonts w:ascii="Arial" w:hAnsi="Arial" w:cs="Arial"/>
          <w:szCs w:val="32"/>
          <w:lang w:val="en-US"/>
        </w:rPr>
      </w:pPr>
    </w:p>
    <w:p w14:paraId="17FB7509"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4C5959D" w14:textId="77777777" w:rsidR="002306D8" w:rsidRPr="005F77A2" w:rsidRDefault="002306D8" w:rsidP="000F1794">
      <w:pPr>
        <w:ind w:left="-567" w:right="-238"/>
        <w:jc w:val="both"/>
        <w:rPr>
          <w:rFonts w:ascii="Arial" w:hAnsi="Arial" w:cs="Arial"/>
          <w:szCs w:val="32"/>
          <w:highlight w:val="red"/>
          <w:lang w:val="en-US"/>
        </w:rPr>
      </w:pPr>
    </w:p>
    <w:p w14:paraId="4B097C7B" w14:textId="77777777" w:rsidR="002306D8" w:rsidRPr="005F77A2" w:rsidRDefault="002306D8" w:rsidP="000F1794">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45F9495C" w14:textId="77777777" w:rsidR="002306D8" w:rsidRPr="005F77A2" w:rsidRDefault="002306D8" w:rsidP="000F1794">
      <w:pPr>
        <w:ind w:left="-567" w:right="-238"/>
        <w:jc w:val="both"/>
        <w:rPr>
          <w:rFonts w:ascii="Arial" w:hAnsi="Arial" w:cs="Arial"/>
          <w:szCs w:val="32"/>
          <w:lang w:val="en-US"/>
        </w:rPr>
      </w:pPr>
    </w:p>
    <w:p w14:paraId="07801DA0" w14:textId="77777777" w:rsidR="002306D8" w:rsidRPr="005F77A2" w:rsidRDefault="002306D8" w:rsidP="000F1794">
      <w:pPr>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58FD3660" w14:textId="77777777" w:rsidR="002306D8" w:rsidRPr="005F77A2" w:rsidRDefault="002306D8" w:rsidP="000F1794">
      <w:pPr>
        <w:ind w:left="-567" w:right="-238"/>
        <w:jc w:val="both"/>
        <w:rPr>
          <w:rFonts w:ascii="Arial" w:hAnsi="Arial" w:cs="Arial"/>
          <w:szCs w:val="24"/>
          <w:lang w:val="en-US"/>
        </w:rPr>
      </w:pPr>
    </w:p>
    <w:p w14:paraId="051BE402" w14:textId="77777777" w:rsidR="002306D8" w:rsidRPr="005F77A2" w:rsidRDefault="002306D8" w:rsidP="000F1794">
      <w:pPr>
        <w:ind w:left="-567" w:right="-238"/>
        <w:jc w:val="both"/>
        <w:rPr>
          <w:rFonts w:ascii="Arial" w:hAnsi="Arial" w:cs="Arial"/>
          <w:b/>
          <w:bCs/>
          <w:szCs w:val="24"/>
          <w:lang w:val="en-US"/>
        </w:rPr>
      </w:pPr>
      <w:r w:rsidRPr="150C7C0C">
        <w:rPr>
          <w:rFonts w:ascii="Arial" w:hAnsi="Arial" w:cs="Arial"/>
          <w:b/>
          <w:bCs/>
          <w:color w:val="17365D" w:themeColor="text2" w:themeShade="BF"/>
          <w:szCs w:val="24"/>
          <w:lang w:val="en-US"/>
        </w:rPr>
        <w:t>Values</w:t>
      </w:r>
      <w:r>
        <w:tab/>
      </w:r>
      <w:r>
        <w:tab/>
      </w:r>
      <w:r w:rsidRPr="150C7C0C">
        <w:rPr>
          <w:rFonts w:ascii="Arial" w:hAnsi="Arial" w:cs="Arial"/>
          <w:b/>
          <w:bCs/>
          <w:szCs w:val="24"/>
          <w:lang w:val="en-US"/>
        </w:rPr>
        <w:t>Great Governance and Civic Leadership</w:t>
      </w:r>
    </w:p>
    <w:p w14:paraId="1A06E01E" w14:textId="77777777" w:rsidR="002306D8" w:rsidRPr="005F77A2" w:rsidRDefault="002306D8" w:rsidP="00AC20BF">
      <w:pPr>
        <w:ind w:left="1440" w:right="-238"/>
        <w:jc w:val="both"/>
        <w:rPr>
          <w:rFonts w:ascii="Arial" w:hAnsi="Arial" w:cs="Arial"/>
          <w:szCs w:val="24"/>
          <w:lang w:val="en-US"/>
        </w:rPr>
      </w:pPr>
      <w:r w:rsidRPr="150C7C0C">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4D0AC01" w14:textId="77777777" w:rsidR="002306D8" w:rsidRPr="005F77A2" w:rsidRDefault="002306D8" w:rsidP="000F1794">
      <w:pPr>
        <w:ind w:left="-567" w:right="-238"/>
        <w:jc w:val="both"/>
        <w:rPr>
          <w:rFonts w:ascii="Arial" w:hAnsi="Arial" w:cs="Arial"/>
          <w:bCs/>
          <w:szCs w:val="28"/>
          <w:lang w:val="en-US"/>
        </w:rPr>
      </w:pPr>
    </w:p>
    <w:p w14:paraId="24635252" w14:textId="77777777" w:rsidR="002306D8" w:rsidRPr="005F77A2" w:rsidRDefault="002306D8" w:rsidP="000F1794">
      <w:pPr>
        <w:ind w:left="-567" w:right="-238"/>
        <w:jc w:val="both"/>
        <w:rPr>
          <w:rFonts w:ascii="Arial" w:hAnsi="Arial" w:cs="Arial"/>
          <w:b/>
          <w:sz w:val="28"/>
          <w:szCs w:val="32"/>
          <w:lang w:val="en-US"/>
        </w:rPr>
      </w:pPr>
    </w:p>
    <w:p w14:paraId="1159D0DC" w14:textId="77777777" w:rsidR="002306D8" w:rsidRPr="005F77A2" w:rsidRDefault="002306D8" w:rsidP="000F1794">
      <w:pPr>
        <w:ind w:left="-567" w:right="-238"/>
        <w:jc w:val="both"/>
        <w:rPr>
          <w:rFonts w:ascii="Arial" w:hAnsi="Arial" w:cs="Arial"/>
          <w:b/>
          <w:sz w:val="28"/>
          <w:szCs w:val="32"/>
          <w:lang w:val="en-US"/>
        </w:rPr>
      </w:pPr>
      <w:r w:rsidRPr="150C7C0C">
        <w:rPr>
          <w:rFonts w:ascii="Arial" w:hAnsi="Arial" w:cs="Arial"/>
          <w:b/>
          <w:bCs/>
          <w:color w:val="17365D" w:themeColor="text2" w:themeShade="BF"/>
          <w:sz w:val="28"/>
          <w:szCs w:val="28"/>
          <w:lang w:val="en-US"/>
        </w:rPr>
        <w:t>Budget/Financial Implications</w:t>
      </w:r>
    </w:p>
    <w:p w14:paraId="3DAE3CD2" w14:textId="77777777" w:rsidR="002306D8" w:rsidRDefault="002306D8" w:rsidP="000F1794">
      <w:pPr>
        <w:ind w:left="-567" w:right="-238"/>
        <w:jc w:val="both"/>
        <w:rPr>
          <w:rFonts w:ascii="Arial" w:eastAsia="Acumin Pro" w:hAnsi="Arial" w:cs="Arial"/>
          <w:szCs w:val="24"/>
          <w:lang w:val="en-US"/>
        </w:rPr>
      </w:pPr>
    </w:p>
    <w:p w14:paraId="60602745" w14:textId="77777777" w:rsidR="002306D8" w:rsidRPr="005F77A2" w:rsidRDefault="002306D8" w:rsidP="000F1794">
      <w:pPr>
        <w:ind w:left="-567" w:right="-238"/>
        <w:jc w:val="both"/>
        <w:rPr>
          <w:rFonts w:ascii="Arial" w:hAnsi="Arial" w:cs="Arial"/>
          <w:szCs w:val="24"/>
          <w:lang w:val="en-US"/>
        </w:rPr>
      </w:pPr>
      <w:r w:rsidRPr="150C7C0C">
        <w:rPr>
          <w:rFonts w:ascii="Arial" w:eastAsia="Acumin Pro" w:hAnsi="Arial" w:cs="Arial"/>
          <w:szCs w:val="24"/>
          <w:lang w:val="en-US"/>
        </w:rPr>
        <w:t>There are no budget or financial implications in this report.  Depending on the Committee’s direction, legal advice may be required that can be funded from within existing resources.</w:t>
      </w:r>
      <w:r w:rsidRPr="150C7C0C">
        <w:rPr>
          <w:rFonts w:ascii="Arial" w:hAnsi="Arial" w:cs="Arial"/>
          <w:szCs w:val="24"/>
          <w:lang w:val="en-US"/>
        </w:rPr>
        <w:t xml:space="preserve"> </w:t>
      </w:r>
    </w:p>
    <w:p w14:paraId="63CF59E1" w14:textId="3C844537" w:rsidR="002306D8" w:rsidRDefault="002306D8" w:rsidP="000F1794">
      <w:pPr>
        <w:ind w:left="-567" w:right="-238"/>
        <w:jc w:val="both"/>
        <w:rPr>
          <w:rFonts w:ascii="Arial" w:hAnsi="Arial" w:cs="Arial"/>
          <w:szCs w:val="24"/>
          <w:lang w:val="en-US"/>
        </w:rPr>
      </w:pPr>
    </w:p>
    <w:p w14:paraId="417034B4" w14:textId="77777777" w:rsidR="00AC20BF" w:rsidRPr="005F77A2" w:rsidRDefault="00AC20BF" w:rsidP="000F1794">
      <w:pPr>
        <w:ind w:left="-567" w:right="-238"/>
        <w:jc w:val="both"/>
        <w:rPr>
          <w:rFonts w:ascii="Arial" w:hAnsi="Arial" w:cs="Arial"/>
          <w:szCs w:val="24"/>
          <w:lang w:val="en-US"/>
        </w:rPr>
      </w:pPr>
    </w:p>
    <w:p w14:paraId="24B80872"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150C7C0C">
        <w:rPr>
          <w:rFonts w:ascii="Arial" w:hAnsi="Arial" w:cs="Arial"/>
          <w:b/>
          <w:bCs/>
          <w:color w:val="17365D" w:themeColor="text2" w:themeShade="BF"/>
          <w:sz w:val="28"/>
          <w:szCs w:val="28"/>
          <w:lang w:val="en-US"/>
        </w:rPr>
        <w:t>Legislative and Policy Implications</w:t>
      </w:r>
    </w:p>
    <w:p w14:paraId="4328D2FB" w14:textId="77777777" w:rsidR="002306D8" w:rsidRDefault="002306D8" w:rsidP="000F1794">
      <w:pPr>
        <w:ind w:left="-567" w:right="-238"/>
        <w:jc w:val="both"/>
        <w:rPr>
          <w:rFonts w:ascii="Arial" w:eastAsia="Arial" w:hAnsi="Arial" w:cs="Arial"/>
          <w:szCs w:val="24"/>
          <w:lang w:val="en-US"/>
        </w:rPr>
      </w:pPr>
    </w:p>
    <w:p w14:paraId="1032D1A9" w14:textId="24B70508" w:rsidR="002306D8" w:rsidRDefault="002306D8" w:rsidP="000F1794">
      <w:pPr>
        <w:ind w:left="-567" w:right="-238"/>
        <w:jc w:val="both"/>
        <w:rPr>
          <w:rFonts w:ascii="Arial" w:eastAsia="Arial" w:hAnsi="Arial" w:cs="Arial"/>
          <w:szCs w:val="24"/>
          <w:lang w:val="en-US"/>
        </w:rPr>
      </w:pPr>
      <w:r w:rsidRPr="150C7C0C">
        <w:rPr>
          <w:rFonts w:ascii="Arial" w:eastAsia="Arial" w:hAnsi="Arial" w:cs="Arial"/>
          <w:i/>
          <w:iCs/>
          <w:szCs w:val="24"/>
          <w:lang w:val="en-US"/>
        </w:rPr>
        <w:t xml:space="preserve">Clause 15(2) of the </w:t>
      </w:r>
      <w:hyperlink r:id="rId23" w:history="1">
        <w:r w:rsidRPr="003218B8">
          <w:rPr>
            <w:rStyle w:val="Hyperlink"/>
            <w:rFonts w:ascii="Arial" w:eastAsia="Arial" w:hAnsi="Arial" w:cs="Arial"/>
            <w:i/>
            <w:iCs/>
            <w:szCs w:val="24"/>
            <w:lang w:val="en-US"/>
          </w:rPr>
          <w:t>Local Government (Model Code of Conduct) Regulations 2021</w:t>
        </w:r>
      </w:hyperlink>
      <w:r w:rsidRPr="150C7C0C">
        <w:rPr>
          <w:rFonts w:ascii="Arial" w:eastAsia="Arial" w:hAnsi="Arial" w:cs="Arial"/>
          <w:i/>
          <w:iCs/>
          <w:szCs w:val="24"/>
          <w:lang w:val="en-US"/>
        </w:rPr>
        <w:t xml:space="preserve"> </w:t>
      </w:r>
      <w:r w:rsidRPr="150C7C0C">
        <w:rPr>
          <w:rFonts w:ascii="Arial" w:eastAsia="Arial" w:hAnsi="Arial" w:cs="Arial"/>
          <w:szCs w:val="24"/>
          <w:lang w:val="en-US"/>
        </w:rPr>
        <w:t>and to determine the procedure for dealing with complaints.</w:t>
      </w:r>
    </w:p>
    <w:p w14:paraId="48B95C50" w14:textId="77777777" w:rsidR="002306D8" w:rsidRPr="005F77A2" w:rsidRDefault="002306D8" w:rsidP="000F1794">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A173DBC" w14:textId="77777777" w:rsidR="002306D8" w:rsidRPr="005F77A2" w:rsidRDefault="002306D8" w:rsidP="000F1794">
      <w:pPr>
        <w:ind w:left="-567" w:right="-238"/>
        <w:jc w:val="both"/>
        <w:rPr>
          <w:rFonts w:ascii="Arial" w:hAnsi="Arial" w:cs="Arial"/>
          <w:b/>
          <w:sz w:val="28"/>
          <w:szCs w:val="32"/>
          <w:lang w:val="en-US"/>
        </w:rPr>
      </w:pPr>
    </w:p>
    <w:p w14:paraId="38A81284" w14:textId="77777777" w:rsidR="002306D8" w:rsidRPr="005F77A2" w:rsidRDefault="002306D8" w:rsidP="000F1794">
      <w:pPr>
        <w:ind w:left="-567" w:right="-238"/>
        <w:jc w:val="both"/>
        <w:rPr>
          <w:rFonts w:ascii="Arial" w:hAnsi="Arial" w:cs="Arial"/>
          <w:bCs/>
          <w:szCs w:val="24"/>
          <w:lang w:val="en-US"/>
        </w:rPr>
      </w:pPr>
      <w:r>
        <w:rPr>
          <w:rFonts w:ascii="Arial" w:hAnsi="Arial" w:cs="Arial"/>
          <w:bCs/>
          <w:szCs w:val="24"/>
          <w:lang w:val="en-US"/>
        </w:rPr>
        <w:t xml:space="preserve">Subject to Committee’s recommendation, further legal advice may be sought to clarify any concerns the Committee may raise. </w:t>
      </w:r>
      <w:r w:rsidRPr="005F77A2">
        <w:rPr>
          <w:rFonts w:ascii="Arial" w:hAnsi="Arial" w:cs="Arial"/>
          <w:bCs/>
          <w:szCs w:val="24"/>
          <w:lang w:val="en-US"/>
        </w:rPr>
        <w:t xml:space="preserve"> </w:t>
      </w:r>
    </w:p>
    <w:p w14:paraId="22DB14CB" w14:textId="1E1782A7" w:rsidR="002306D8" w:rsidRDefault="002306D8" w:rsidP="000F1794">
      <w:pPr>
        <w:ind w:left="-567" w:right="-238"/>
        <w:jc w:val="both"/>
        <w:rPr>
          <w:rFonts w:ascii="Arial" w:hAnsi="Arial" w:cs="Arial"/>
          <w:szCs w:val="24"/>
        </w:rPr>
      </w:pPr>
    </w:p>
    <w:p w14:paraId="06FC01EF" w14:textId="77777777" w:rsidR="003218B8" w:rsidRDefault="003218B8" w:rsidP="000F1794">
      <w:pPr>
        <w:ind w:left="-567" w:right="-238"/>
        <w:jc w:val="both"/>
        <w:rPr>
          <w:rFonts w:ascii="Arial" w:hAnsi="Arial" w:cs="Arial"/>
          <w:szCs w:val="24"/>
        </w:rPr>
      </w:pPr>
    </w:p>
    <w:p w14:paraId="49B9641F"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6842D1D3" w14:textId="77777777" w:rsidR="002306D8" w:rsidRPr="005F77A2" w:rsidRDefault="002306D8" w:rsidP="000F1794">
      <w:pPr>
        <w:ind w:left="-567" w:right="-238"/>
        <w:jc w:val="both"/>
        <w:rPr>
          <w:rFonts w:ascii="Arial" w:hAnsi="Arial" w:cs="Arial"/>
          <w:bCs/>
          <w:szCs w:val="28"/>
          <w:lang w:val="en-US"/>
        </w:rPr>
      </w:pPr>
    </w:p>
    <w:p w14:paraId="66788050" w14:textId="77777777" w:rsidR="002306D8" w:rsidRPr="005F77A2" w:rsidRDefault="002306D8" w:rsidP="000F1794">
      <w:pPr>
        <w:ind w:left="-567" w:right="-238"/>
        <w:jc w:val="both"/>
        <w:rPr>
          <w:rFonts w:ascii="Arial" w:hAnsi="Arial" w:cs="Arial"/>
          <w:bCs/>
        </w:rPr>
      </w:pPr>
      <w:r>
        <w:rPr>
          <w:rFonts w:ascii="Arial" w:hAnsi="Arial" w:cs="Arial"/>
          <w:bCs/>
          <w:szCs w:val="24"/>
        </w:rPr>
        <w:t>Direction is requested from the Committee on further action required to be taken.</w:t>
      </w:r>
    </w:p>
    <w:p w14:paraId="37DF7626" w14:textId="77777777" w:rsidR="002306D8" w:rsidRPr="005F77A2" w:rsidRDefault="002306D8" w:rsidP="000F1794">
      <w:pPr>
        <w:ind w:left="-567" w:right="-238"/>
        <w:jc w:val="both"/>
        <w:rPr>
          <w:rFonts w:ascii="Arial" w:hAnsi="Arial" w:cs="Arial"/>
          <w:bCs/>
        </w:rPr>
      </w:pPr>
    </w:p>
    <w:p w14:paraId="12C457AA" w14:textId="77777777" w:rsidR="002306D8" w:rsidRPr="005F77A2" w:rsidRDefault="002306D8" w:rsidP="000F1794">
      <w:pPr>
        <w:ind w:left="-567" w:right="-238"/>
        <w:jc w:val="both"/>
        <w:rPr>
          <w:rFonts w:ascii="Arial" w:hAnsi="Arial" w:cs="Arial"/>
          <w:bCs/>
        </w:rPr>
      </w:pPr>
    </w:p>
    <w:p w14:paraId="1163CFA8"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3D220AAA" w14:textId="77777777" w:rsidR="002306D8" w:rsidRPr="005F77A2" w:rsidRDefault="002306D8" w:rsidP="000F1794">
      <w:pPr>
        <w:ind w:left="-567" w:right="-238"/>
        <w:jc w:val="both"/>
        <w:rPr>
          <w:rFonts w:ascii="Arial" w:hAnsi="Arial" w:cs="Arial"/>
          <w:b/>
          <w:sz w:val="28"/>
          <w:szCs w:val="32"/>
          <w:lang w:val="en-US"/>
        </w:rPr>
      </w:pPr>
    </w:p>
    <w:p w14:paraId="5E000328" w14:textId="3B8E3E0B" w:rsidR="002306D8" w:rsidRPr="005F77A2" w:rsidRDefault="003218B8" w:rsidP="000F1794">
      <w:pPr>
        <w:ind w:left="-567" w:right="-238"/>
        <w:jc w:val="both"/>
        <w:rPr>
          <w:rFonts w:ascii="Arial" w:hAnsi="Arial" w:cs="Arial"/>
          <w:bCs/>
          <w:szCs w:val="24"/>
        </w:rPr>
      </w:pPr>
      <w:r>
        <w:rPr>
          <w:rFonts w:ascii="Arial" w:hAnsi="Arial" w:cs="Arial"/>
          <w:bCs/>
          <w:szCs w:val="24"/>
          <w:lang w:val="en-US"/>
        </w:rPr>
        <w:t>Nil.</w:t>
      </w:r>
    </w:p>
    <w:p w14:paraId="1826B271" w14:textId="75B2C2D0" w:rsidR="00785D8C" w:rsidRDefault="00785D8C" w:rsidP="000F1794">
      <w:pPr>
        <w:pStyle w:val="CouncilHeading"/>
        <w:ind w:right="-238"/>
        <w:rPr>
          <w:rFonts w:ascii="Arial" w:hAnsi="Arial" w:cs="Arial"/>
          <w:szCs w:val="24"/>
        </w:rPr>
      </w:pPr>
    </w:p>
    <w:p w14:paraId="65E88CA9" w14:textId="25692D33" w:rsidR="003C4744" w:rsidRDefault="003C4744" w:rsidP="000F1794">
      <w:pPr>
        <w:pStyle w:val="CouncilHeading"/>
        <w:ind w:right="-238"/>
        <w:rPr>
          <w:rFonts w:ascii="Arial" w:hAnsi="Arial" w:cs="Arial"/>
          <w:szCs w:val="24"/>
        </w:rPr>
      </w:pPr>
    </w:p>
    <w:p w14:paraId="4EF7D664" w14:textId="14E8A481" w:rsidR="003C4744" w:rsidRDefault="003C4744" w:rsidP="000F1794">
      <w:pPr>
        <w:pStyle w:val="CouncilHeading"/>
        <w:ind w:right="-238"/>
        <w:rPr>
          <w:rFonts w:ascii="Arial" w:hAnsi="Arial" w:cs="Arial"/>
          <w:szCs w:val="24"/>
        </w:rPr>
      </w:pPr>
    </w:p>
    <w:p w14:paraId="3BFBAB1A" w14:textId="40DFCDCD" w:rsidR="003C4744" w:rsidRDefault="003C4744" w:rsidP="000F1794">
      <w:pPr>
        <w:pStyle w:val="CouncilHeading"/>
        <w:ind w:right="-238"/>
        <w:rPr>
          <w:rFonts w:ascii="Arial" w:hAnsi="Arial" w:cs="Arial"/>
          <w:szCs w:val="24"/>
        </w:rPr>
      </w:pPr>
    </w:p>
    <w:p w14:paraId="64E704A4" w14:textId="77777777" w:rsidR="003C4744" w:rsidRPr="00785D8C" w:rsidRDefault="003C4744" w:rsidP="000F1794">
      <w:pPr>
        <w:pStyle w:val="CouncilHeading"/>
        <w:ind w:right="-238"/>
        <w:rPr>
          <w:rFonts w:ascii="Arial" w:hAnsi="Arial" w:cs="Arial"/>
          <w:szCs w:val="24"/>
        </w:rPr>
      </w:pPr>
    </w:p>
    <w:p w14:paraId="1FB6E94B" w14:textId="77777777" w:rsidR="003218B8" w:rsidRDefault="003218B8">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038CF89E" w14:textId="1BEB7F54" w:rsidR="003218B8" w:rsidRPr="002737A6" w:rsidRDefault="003218B8" w:rsidP="003218B8">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ARC21.11.22 Internal Audit Report – Effectiveness of the Audit and Risk Committee</w:t>
      </w:r>
    </w:p>
    <w:p w14:paraId="56AE9B69" w14:textId="77777777" w:rsidR="003218B8" w:rsidRDefault="003218B8" w:rsidP="000F1794">
      <w:pPr>
        <w:pStyle w:val="ListParagraph"/>
        <w:ind w:left="-567" w:right="-238"/>
        <w:jc w:val="both"/>
        <w:rPr>
          <w:rFonts w:ascii="Arial" w:hAnsi="Arial" w:cs="Arial"/>
          <w:b/>
          <w:bCs/>
          <w:noProof/>
          <w:color w:val="244061" w:themeColor="accent1" w:themeShade="80"/>
          <w:sz w:val="28"/>
          <w:szCs w:val="28"/>
        </w:rPr>
      </w:pPr>
    </w:p>
    <w:tbl>
      <w:tblPr>
        <w:tblStyle w:val="TableGrid"/>
        <w:tblW w:w="9781" w:type="dxa"/>
        <w:tblInd w:w="-572" w:type="dxa"/>
        <w:tblLook w:val="04A0" w:firstRow="1" w:lastRow="0" w:firstColumn="1" w:lastColumn="0" w:noHBand="0" w:noVBand="1"/>
      </w:tblPr>
      <w:tblGrid>
        <w:gridCol w:w="2632"/>
        <w:gridCol w:w="7149"/>
      </w:tblGrid>
      <w:tr w:rsidR="00FA6715" w:rsidRPr="005F77A2" w14:paraId="573F5D5E" w14:textId="77777777" w:rsidTr="00A06984">
        <w:tc>
          <w:tcPr>
            <w:tcW w:w="2632" w:type="dxa"/>
          </w:tcPr>
          <w:p w14:paraId="2D6D3C13"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149" w:type="dxa"/>
          </w:tcPr>
          <w:p w14:paraId="52A67766" w14:textId="77777777" w:rsidR="00FA6715" w:rsidRPr="005F77A2" w:rsidRDefault="00FA6715" w:rsidP="000F1794">
            <w:pPr>
              <w:ind w:right="-238"/>
              <w:jc w:val="both"/>
              <w:rPr>
                <w:rFonts w:ascii="Arial" w:hAnsi="Arial" w:cs="Arial"/>
                <w:szCs w:val="24"/>
                <w:lang w:val="en-AU"/>
              </w:rPr>
            </w:pPr>
            <w:r>
              <w:rPr>
                <w:rFonts w:ascii="Arial" w:hAnsi="Arial" w:cs="Arial"/>
                <w:szCs w:val="24"/>
                <w:lang w:val="en-AU"/>
              </w:rPr>
              <w:t>Audit &amp; Risk Committee – 21 November 2022</w:t>
            </w:r>
          </w:p>
        </w:tc>
      </w:tr>
      <w:tr w:rsidR="00FA6715" w:rsidRPr="005F77A2" w14:paraId="146DC7A8" w14:textId="77777777" w:rsidTr="00A06984">
        <w:tc>
          <w:tcPr>
            <w:tcW w:w="2632" w:type="dxa"/>
          </w:tcPr>
          <w:p w14:paraId="34EDCCC5"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149" w:type="dxa"/>
          </w:tcPr>
          <w:p w14:paraId="21D57171" w14:textId="77777777" w:rsidR="00FA6715" w:rsidRPr="005F77A2" w:rsidRDefault="00FA6715" w:rsidP="000F1794">
            <w:pPr>
              <w:ind w:right="-238"/>
              <w:jc w:val="both"/>
              <w:rPr>
                <w:rFonts w:ascii="Arial" w:hAnsi="Arial" w:cs="Arial"/>
                <w:szCs w:val="24"/>
                <w:lang w:val="en-AU"/>
              </w:rPr>
            </w:pPr>
            <w:r w:rsidRPr="005F77A2">
              <w:rPr>
                <w:rFonts w:ascii="Arial" w:hAnsi="Arial" w:cs="Arial"/>
                <w:szCs w:val="24"/>
                <w:lang w:val="en-AU"/>
              </w:rPr>
              <w:t>City of Nedlands</w:t>
            </w:r>
          </w:p>
        </w:tc>
      </w:tr>
      <w:tr w:rsidR="00FA6715" w:rsidRPr="005F77A2" w14:paraId="13B50288" w14:textId="77777777" w:rsidTr="00A06984">
        <w:tc>
          <w:tcPr>
            <w:tcW w:w="2632" w:type="dxa"/>
          </w:tcPr>
          <w:p w14:paraId="52913612" w14:textId="77777777" w:rsidR="00FA6715" w:rsidRPr="00E87554" w:rsidRDefault="00FA6715" w:rsidP="007A732A">
            <w:pPr>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149" w:type="dxa"/>
          </w:tcPr>
          <w:p w14:paraId="27D439AA" w14:textId="77777777" w:rsidR="00FA6715" w:rsidRPr="005F77A2" w:rsidRDefault="00FA6715" w:rsidP="000F1794">
            <w:pPr>
              <w:pStyle w:val="Subsection"/>
              <w:tabs>
                <w:tab w:val="clear" w:pos="595"/>
                <w:tab w:val="clear" w:pos="879"/>
              </w:tabs>
              <w:spacing w:before="120"/>
              <w:ind w:left="0" w:right="-238" w:firstLine="0"/>
              <w:rPr>
                <w:rFonts w:ascii="Arial" w:hAnsi="Arial" w:cs="Arial"/>
                <w:szCs w:val="24"/>
              </w:rPr>
            </w:pPr>
            <w:r>
              <w:rPr>
                <w:rFonts w:ascii="Arial" w:hAnsi="Arial" w:cs="Arial"/>
                <w:szCs w:val="24"/>
              </w:rPr>
              <w:t>NIL</w:t>
            </w:r>
          </w:p>
        </w:tc>
      </w:tr>
      <w:tr w:rsidR="00FA6715" w:rsidRPr="005F77A2" w14:paraId="5E638E2A" w14:textId="77777777" w:rsidTr="00A06984">
        <w:tc>
          <w:tcPr>
            <w:tcW w:w="2632" w:type="dxa"/>
          </w:tcPr>
          <w:p w14:paraId="222ED1BB"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149" w:type="dxa"/>
          </w:tcPr>
          <w:p w14:paraId="7930C0DB" w14:textId="77777777" w:rsidR="00FA6715" w:rsidRPr="005F77A2" w:rsidRDefault="00FA6715" w:rsidP="000F1794">
            <w:pPr>
              <w:ind w:right="-238"/>
              <w:jc w:val="both"/>
              <w:rPr>
                <w:rFonts w:ascii="Arial" w:hAnsi="Arial" w:cs="Arial"/>
                <w:szCs w:val="24"/>
                <w:lang w:val="en-AU"/>
              </w:rPr>
            </w:pPr>
            <w:r>
              <w:rPr>
                <w:rFonts w:ascii="Arial" w:hAnsi="Arial" w:cs="Arial"/>
                <w:szCs w:val="24"/>
                <w:lang w:val="en-AU"/>
              </w:rPr>
              <w:t xml:space="preserve">Michael Cole </w:t>
            </w:r>
            <w:r w:rsidRPr="4C223527">
              <w:rPr>
                <w:rFonts w:ascii="Arial" w:hAnsi="Arial" w:cs="Arial"/>
                <w:szCs w:val="24"/>
                <w:lang w:val="en-AU"/>
              </w:rPr>
              <w:t>Director Corporate Services</w:t>
            </w:r>
          </w:p>
        </w:tc>
      </w:tr>
      <w:tr w:rsidR="00FA6715" w:rsidRPr="005F77A2" w14:paraId="0FAFCC92" w14:textId="77777777" w:rsidTr="00A06984">
        <w:tc>
          <w:tcPr>
            <w:tcW w:w="2632" w:type="dxa"/>
          </w:tcPr>
          <w:p w14:paraId="2C51BDCC" w14:textId="39EC4CED"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149" w:type="dxa"/>
          </w:tcPr>
          <w:p w14:paraId="56EAFB19" w14:textId="77777777" w:rsidR="00FA6715" w:rsidRPr="005F77A2" w:rsidRDefault="00FA6715" w:rsidP="000F1794">
            <w:pPr>
              <w:ind w:right="-238"/>
              <w:jc w:val="both"/>
              <w:rPr>
                <w:rFonts w:ascii="Arial" w:hAnsi="Arial" w:cs="Arial"/>
                <w:szCs w:val="24"/>
                <w:lang w:val="en-AU"/>
              </w:rPr>
            </w:pPr>
            <w:r w:rsidRPr="4C223527">
              <w:rPr>
                <w:rFonts w:ascii="Arial" w:hAnsi="Arial" w:cs="Arial"/>
                <w:szCs w:val="24"/>
                <w:lang w:val="en-AU"/>
              </w:rPr>
              <w:t>Michael Cole Director Corporate Services</w:t>
            </w:r>
          </w:p>
        </w:tc>
      </w:tr>
      <w:tr w:rsidR="00FA6715" w:rsidRPr="003733A0" w14:paraId="1CCBEFC9" w14:textId="77777777" w:rsidTr="00A06984">
        <w:tc>
          <w:tcPr>
            <w:tcW w:w="2632" w:type="dxa"/>
          </w:tcPr>
          <w:p w14:paraId="6647B263"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149" w:type="dxa"/>
          </w:tcPr>
          <w:p w14:paraId="67936664" w14:textId="394D7070" w:rsidR="00FA6715" w:rsidRPr="003733A0" w:rsidRDefault="000617AC" w:rsidP="000617AC">
            <w:pPr>
              <w:ind w:right="-238"/>
              <w:jc w:val="both"/>
              <w:rPr>
                <w:rFonts w:ascii="Arial" w:hAnsi="Arial" w:cs="Arial"/>
                <w:szCs w:val="32"/>
                <w:lang w:val="en-US"/>
              </w:rPr>
            </w:pPr>
            <w:r>
              <w:rPr>
                <w:rFonts w:ascii="Arial" w:hAnsi="Arial" w:cs="Arial"/>
                <w:szCs w:val="32"/>
                <w:lang w:val="en-US"/>
              </w:rPr>
              <w:t xml:space="preserve">1. </w:t>
            </w:r>
            <w:r w:rsidR="00FA6715">
              <w:rPr>
                <w:rFonts w:ascii="Arial" w:hAnsi="Arial" w:cs="Arial"/>
                <w:szCs w:val="32"/>
                <w:lang w:val="en-US"/>
              </w:rPr>
              <w:t>Internal Audit – Effectiveness of the Audit Risk Committee</w:t>
            </w:r>
          </w:p>
        </w:tc>
      </w:tr>
    </w:tbl>
    <w:p w14:paraId="412452A9" w14:textId="68686CC1" w:rsidR="002306D8" w:rsidRDefault="002306D8" w:rsidP="000F1794">
      <w:pPr>
        <w:pStyle w:val="ListParagraph"/>
        <w:ind w:left="-567" w:right="-238"/>
        <w:jc w:val="both"/>
        <w:rPr>
          <w:rFonts w:ascii="Arial" w:hAnsi="Arial" w:cs="Arial"/>
          <w:b/>
          <w:bCs/>
          <w:noProof/>
          <w:color w:val="244061" w:themeColor="accent1" w:themeShade="80"/>
          <w:szCs w:val="24"/>
        </w:rPr>
      </w:pPr>
    </w:p>
    <w:p w14:paraId="675D6408" w14:textId="77777777" w:rsidR="005B2191" w:rsidRPr="00E87554" w:rsidRDefault="005B2191" w:rsidP="000F1794">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04D38158" w14:textId="77777777" w:rsidR="005B2191" w:rsidRPr="005F77A2" w:rsidRDefault="005B2191" w:rsidP="000F1794">
      <w:pPr>
        <w:ind w:left="-567" w:right="-238"/>
        <w:jc w:val="both"/>
        <w:rPr>
          <w:rFonts w:ascii="Arial" w:hAnsi="Arial" w:cs="Arial"/>
          <w:b/>
          <w:szCs w:val="32"/>
          <w:lang w:val="en-US"/>
        </w:rPr>
      </w:pPr>
    </w:p>
    <w:p w14:paraId="4115B8CD" w14:textId="77777777" w:rsidR="005B2191" w:rsidRPr="005F77A2" w:rsidRDefault="005B2191" w:rsidP="000F1794">
      <w:pPr>
        <w:ind w:left="-567" w:right="-238"/>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w:t>
      </w:r>
      <w:r>
        <w:rPr>
          <w:rFonts w:ascii="Arial" w:hAnsi="Arial" w:cs="Arial"/>
          <w:szCs w:val="32"/>
          <w:lang w:val="en-US"/>
        </w:rPr>
        <w:t>Effectiveness of the Audit Risk Committee</w:t>
      </w:r>
      <w:r w:rsidRPr="00BA5822">
        <w:rPr>
          <w:rFonts w:ascii="Arial" w:hAnsi="Arial" w:cs="Arial"/>
          <w:szCs w:val="32"/>
          <w:lang w:val="en-US"/>
        </w:rPr>
        <w:t xml:space="preserve"> conducted by Moore Australia</w:t>
      </w:r>
    </w:p>
    <w:p w14:paraId="795F7446" w14:textId="77777777" w:rsidR="005B2191" w:rsidRPr="005F77A2" w:rsidRDefault="005B2191" w:rsidP="000F1794">
      <w:pPr>
        <w:ind w:left="-567" w:right="-238"/>
        <w:jc w:val="both"/>
        <w:rPr>
          <w:rFonts w:ascii="Arial" w:hAnsi="Arial" w:cs="Arial"/>
          <w:b/>
          <w:szCs w:val="32"/>
          <w:lang w:val="en-US"/>
        </w:rPr>
      </w:pPr>
    </w:p>
    <w:p w14:paraId="5DFC9F88" w14:textId="77777777" w:rsidR="005B2191" w:rsidRPr="005F77A2" w:rsidRDefault="005B2191" w:rsidP="000F1794">
      <w:pPr>
        <w:ind w:left="-567" w:right="-238"/>
        <w:jc w:val="both"/>
        <w:rPr>
          <w:rFonts w:ascii="Arial" w:hAnsi="Arial" w:cs="Arial"/>
          <w:b/>
          <w:szCs w:val="32"/>
          <w:lang w:val="en-US"/>
        </w:rPr>
      </w:pPr>
    </w:p>
    <w:p w14:paraId="3F811938" w14:textId="77777777" w:rsidR="005B2191" w:rsidRPr="00E87554" w:rsidRDefault="005B2191" w:rsidP="000F1794">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6B15A00" w14:textId="77777777" w:rsidR="005B2191" w:rsidRPr="00E87554" w:rsidRDefault="005B2191" w:rsidP="000F1794">
      <w:pPr>
        <w:ind w:left="-567" w:right="-238"/>
        <w:jc w:val="both"/>
        <w:rPr>
          <w:rFonts w:ascii="Arial" w:hAnsi="Arial" w:cs="Arial"/>
          <w:b/>
          <w:color w:val="244061" w:themeColor="accent1" w:themeShade="80"/>
          <w:sz w:val="28"/>
          <w:szCs w:val="32"/>
          <w:lang w:val="en-US"/>
        </w:rPr>
      </w:pPr>
    </w:p>
    <w:p w14:paraId="6CD697FA" w14:textId="77777777" w:rsidR="005B2191" w:rsidRPr="00495772" w:rsidRDefault="005B2191" w:rsidP="000F1794">
      <w:pPr>
        <w:ind w:left="-567" w:right="-238"/>
        <w:jc w:val="both"/>
        <w:rPr>
          <w:rFonts w:ascii="Arial" w:hAnsi="Arial" w:cs="Arial"/>
          <w:b/>
          <w:bCs/>
          <w:color w:val="244061" w:themeColor="accent1" w:themeShade="80"/>
          <w:szCs w:val="24"/>
          <w:lang w:val="en-US"/>
        </w:rPr>
      </w:pPr>
      <w:r w:rsidRPr="00495772">
        <w:rPr>
          <w:rFonts w:ascii="Arial" w:hAnsi="Arial" w:cs="Arial"/>
          <w:b/>
          <w:bCs/>
          <w:color w:val="244061" w:themeColor="accent1" w:themeShade="80"/>
          <w:szCs w:val="24"/>
          <w:lang w:val="en-US"/>
        </w:rPr>
        <w:t>The Audit and Risk Committee:</w:t>
      </w:r>
    </w:p>
    <w:p w14:paraId="7F9133D3" w14:textId="77777777" w:rsidR="005B2191" w:rsidRPr="00495772" w:rsidRDefault="005B2191" w:rsidP="000F1794">
      <w:pPr>
        <w:ind w:left="-567" w:right="-238"/>
        <w:jc w:val="both"/>
        <w:rPr>
          <w:rFonts w:ascii="Arial" w:hAnsi="Arial" w:cs="Arial"/>
          <w:b/>
          <w:bCs/>
          <w:color w:val="244061" w:themeColor="accent1" w:themeShade="80"/>
          <w:szCs w:val="24"/>
          <w:lang w:val="en-US"/>
        </w:rPr>
      </w:pPr>
    </w:p>
    <w:p w14:paraId="007E15F9" w14:textId="62A97970" w:rsidR="005B2191" w:rsidRDefault="005B2191" w:rsidP="000F1794">
      <w:pPr>
        <w:pStyle w:val="ListParagraph"/>
        <w:numPr>
          <w:ilvl w:val="0"/>
          <w:numId w:val="7"/>
        </w:numPr>
        <w:ind w:left="-567" w:right="-238" w:firstLine="0"/>
        <w:jc w:val="both"/>
        <w:rPr>
          <w:rFonts w:ascii="Arial" w:hAnsi="Arial" w:cs="Arial"/>
          <w:b/>
          <w:bCs/>
          <w:color w:val="244061" w:themeColor="accent1" w:themeShade="80"/>
          <w:szCs w:val="24"/>
          <w:lang w:val="en-US"/>
        </w:rPr>
      </w:pPr>
      <w:r w:rsidRPr="00495772">
        <w:rPr>
          <w:rFonts w:ascii="Arial" w:hAnsi="Arial" w:cs="Arial"/>
          <w:b/>
          <w:bCs/>
          <w:color w:val="244061" w:themeColor="accent1" w:themeShade="80"/>
          <w:szCs w:val="24"/>
          <w:lang w:val="en-US"/>
        </w:rPr>
        <w:t xml:space="preserve">receives the report and notes the findings, recommendations of the Audit; </w:t>
      </w:r>
      <w:r w:rsidR="00BC3ADE">
        <w:rPr>
          <w:rFonts w:ascii="Arial" w:hAnsi="Arial" w:cs="Arial"/>
          <w:b/>
          <w:bCs/>
          <w:color w:val="244061" w:themeColor="accent1" w:themeShade="80"/>
          <w:szCs w:val="24"/>
          <w:lang w:val="en-US"/>
        </w:rPr>
        <w:t>and</w:t>
      </w:r>
    </w:p>
    <w:p w14:paraId="1AA4986E" w14:textId="77777777" w:rsidR="00BC3ADE" w:rsidRPr="00495772" w:rsidRDefault="00BC3ADE" w:rsidP="00BC3ADE">
      <w:pPr>
        <w:pStyle w:val="ListParagraph"/>
        <w:ind w:left="-567" w:right="-238"/>
        <w:jc w:val="both"/>
        <w:rPr>
          <w:rFonts w:ascii="Arial" w:hAnsi="Arial" w:cs="Arial"/>
          <w:b/>
          <w:bCs/>
          <w:color w:val="244061" w:themeColor="accent1" w:themeShade="80"/>
          <w:szCs w:val="24"/>
          <w:lang w:val="en-US"/>
        </w:rPr>
      </w:pPr>
    </w:p>
    <w:p w14:paraId="001DAFBA" w14:textId="20F4278F" w:rsidR="005B2191" w:rsidRPr="00495772" w:rsidRDefault="00BC3ADE" w:rsidP="000F1794">
      <w:pPr>
        <w:pStyle w:val="ListParagraph"/>
        <w:numPr>
          <w:ilvl w:val="0"/>
          <w:numId w:val="7"/>
        </w:numPr>
        <w:ind w:left="-567" w:right="-238" w:firstLine="0"/>
        <w:jc w:val="both"/>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n</w:t>
      </w:r>
      <w:r w:rsidR="005B2191" w:rsidRPr="00495772">
        <w:rPr>
          <w:rFonts w:ascii="Arial" w:hAnsi="Arial" w:cs="Arial"/>
          <w:b/>
          <w:bCs/>
          <w:color w:val="244061" w:themeColor="accent1" w:themeShade="80"/>
          <w:szCs w:val="24"/>
          <w:lang w:val="en-US"/>
        </w:rPr>
        <w:t xml:space="preserve">otes and the management comments and agreed actions.  </w:t>
      </w:r>
    </w:p>
    <w:p w14:paraId="0DEB23E1" w14:textId="77777777" w:rsidR="005B2191" w:rsidRPr="005F77A2" w:rsidRDefault="005B2191" w:rsidP="000F1794">
      <w:pPr>
        <w:ind w:left="-567" w:right="-238"/>
        <w:jc w:val="both"/>
        <w:rPr>
          <w:rFonts w:ascii="Arial" w:hAnsi="Arial" w:cs="Arial"/>
          <w:bCs/>
          <w:szCs w:val="24"/>
          <w:lang w:val="en-US"/>
        </w:rPr>
      </w:pPr>
    </w:p>
    <w:p w14:paraId="10CC1B49" w14:textId="77777777" w:rsidR="005B2191" w:rsidRPr="005F77A2" w:rsidRDefault="005B2191" w:rsidP="000F1794">
      <w:pPr>
        <w:ind w:left="-567" w:right="-238"/>
        <w:jc w:val="both"/>
        <w:rPr>
          <w:rFonts w:ascii="Arial" w:hAnsi="Arial" w:cs="Arial"/>
          <w:b/>
          <w:sz w:val="28"/>
          <w:szCs w:val="32"/>
          <w:lang w:val="en-US"/>
        </w:rPr>
      </w:pPr>
    </w:p>
    <w:p w14:paraId="013F7180" w14:textId="77777777" w:rsidR="005B2191" w:rsidRPr="005F77A2" w:rsidRDefault="005B2191" w:rsidP="000F1794">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9F1F4E4" w14:textId="77777777" w:rsidR="005B2191" w:rsidRPr="005F77A2" w:rsidRDefault="005B2191" w:rsidP="000F1794">
      <w:pPr>
        <w:ind w:left="-567" w:right="-238"/>
        <w:jc w:val="both"/>
        <w:rPr>
          <w:rFonts w:ascii="Arial" w:hAnsi="Arial" w:cs="Arial"/>
          <w:color w:val="000000" w:themeColor="text1"/>
          <w:szCs w:val="24"/>
        </w:rPr>
      </w:pPr>
    </w:p>
    <w:p w14:paraId="524CD447" w14:textId="77777777" w:rsidR="005B2191" w:rsidRPr="005F77A2" w:rsidRDefault="005B2191" w:rsidP="000F1794">
      <w:pPr>
        <w:ind w:left="-567" w:right="-238"/>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68787A23" w14:textId="77777777" w:rsidR="005B2191" w:rsidRDefault="005B2191" w:rsidP="000F1794">
      <w:pPr>
        <w:ind w:left="-567" w:right="-238"/>
        <w:jc w:val="both"/>
        <w:rPr>
          <w:rFonts w:ascii="Arial" w:hAnsi="Arial" w:cs="Arial"/>
          <w:b/>
          <w:sz w:val="28"/>
          <w:szCs w:val="32"/>
          <w:lang w:val="en-US"/>
        </w:rPr>
      </w:pPr>
    </w:p>
    <w:p w14:paraId="70F28274" w14:textId="77777777" w:rsidR="005B2191" w:rsidRPr="005F77A2" w:rsidRDefault="005B2191" w:rsidP="000F1794">
      <w:pPr>
        <w:ind w:left="-567" w:right="-238"/>
        <w:jc w:val="both"/>
        <w:rPr>
          <w:rFonts w:ascii="Arial" w:hAnsi="Arial" w:cs="Arial"/>
          <w:b/>
          <w:sz w:val="28"/>
          <w:szCs w:val="32"/>
          <w:lang w:val="en-US"/>
        </w:rPr>
      </w:pPr>
    </w:p>
    <w:p w14:paraId="22839201" w14:textId="77777777" w:rsidR="005B2191" w:rsidRPr="00E87554" w:rsidRDefault="005B2191" w:rsidP="000F1794">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C84FF90" w14:textId="77777777" w:rsidR="005B2191" w:rsidRPr="005F77A2" w:rsidRDefault="005B2191" w:rsidP="000F1794">
      <w:pPr>
        <w:ind w:left="-567" w:right="-238"/>
        <w:jc w:val="both"/>
        <w:rPr>
          <w:rFonts w:ascii="Arial" w:hAnsi="Arial" w:cs="Arial"/>
          <w:b/>
          <w:sz w:val="28"/>
          <w:szCs w:val="32"/>
          <w:lang w:val="en-US"/>
        </w:rPr>
      </w:pPr>
    </w:p>
    <w:p w14:paraId="054D10EE" w14:textId="77777777" w:rsidR="005B2191" w:rsidRDefault="005B2191" w:rsidP="000F1794">
      <w:pPr>
        <w:ind w:left="-567" w:right="-238"/>
        <w:jc w:val="both"/>
        <w:rPr>
          <w:rFonts w:ascii="Arial" w:hAnsi="Arial" w:cs="Arial"/>
          <w:szCs w:val="24"/>
          <w:lang w:val="en-US"/>
        </w:rPr>
      </w:pPr>
      <w:r w:rsidRPr="7D7910E6">
        <w:rPr>
          <w:rFonts w:ascii="Arial" w:eastAsia="Arial" w:hAnsi="Arial" w:cs="Arial"/>
          <w:szCs w:val="24"/>
          <w:lang w:val="en-US"/>
        </w:rPr>
        <w:t>Moore Australia as the City’s appointed Internal Auditors conducted a review of the Effectiveness of the Audit and Risk Committee.  Moore’s audit was conducted with input from City personnel.  The draft findings and recommendations were raised with members of the Audit and Risk Committee before the report was finalised.  The attached report contains details of the findings, issues raised</w:t>
      </w:r>
      <w:r>
        <w:rPr>
          <w:rFonts w:ascii="Arial" w:eastAsia="Arial" w:hAnsi="Arial" w:cs="Arial"/>
          <w:szCs w:val="24"/>
          <w:lang w:val="en-US"/>
        </w:rPr>
        <w:t>,</w:t>
      </w:r>
      <w:r w:rsidRPr="7D7910E6">
        <w:rPr>
          <w:rFonts w:ascii="Arial" w:eastAsia="Arial" w:hAnsi="Arial" w:cs="Arial"/>
          <w:szCs w:val="24"/>
          <w:lang w:val="en-US"/>
        </w:rPr>
        <w:t xml:space="preserve"> management comments and agreed actions.</w:t>
      </w:r>
    </w:p>
    <w:p w14:paraId="788F373A" w14:textId="519E6BAB" w:rsidR="005B2191" w:rsidRDefault="005B2191" w:rsidP="000F1794">
      <w:pPr>
        <w:ind w:left="-567" w:right="-238"/>
        <w:jc w:val="both"/>
        <w:rPr>
          <w:rFonts w:ascii="Arial" w:hAnsi="Arial" w:cs="Arial"/>
          <w:b/>
          <w:sz w:val="28"/>
          <w:szCs w:val="32"/>
          <w:lang w:val="en-US"/>
        </w:rPr>
      </w:pPr>
    </w:p>
    <w:p w14:paraId="45956D57" w14:textId="77777777" w:rsidR="00BC3ADE" w:rsidRPr="005F77A2" w:rsidRDefault="00BC3ADE" w:rsidP="000F1794">
      <w:pPr>
        <w:ind w:left="-567" w:right="-238"/>
        <w:jc w:val="both"/>
        <w:rPr>
          <w:rFonts w:ascii="Arial" w:hAnsi="Arial" w:cs="Arial"/>
          <w:b/>
          <w:sz w:val="28"/>
          <w:szCs w:val="32"/>
          <w:lang w:val="en-US"/>
        </w:rPr>
      </w:pPr>
    </w:p>
    <w:p w14:paraId="294691D3" w14:textId="77777777" w:rsidR="005B2191" w:rsidRPr="00D520CC" w:rsidRDefault="005B2191" w:rsidP="000F1794">
      <w:pPr>
        <w:ind w:left="-567" w:right="-238"/>
        <w:jc w:val="both"/>
        <w:rPr>
          <w:rFonts w:ascii="Arial" w:hAnsi="Arial" w:cs="Arial"/>
          <w:szCs w:val="24"/>
          <w:lang w:val="en-US"/>
        </w:rPr>
      </w:pPr>
      <w:r w:rsidRPr="7D7910E6">
        <w:rPr>
          <w:rFonts w:ascii="Arial" w:hAnsi="Arial" w:cs="Arial"/>
          <w:b/>
          <w:bCs/>
          <w:color w:val="17365D" w:themeColor="text2" w:themeShade="BF"/>
          <w:sz w:val="28"/>
          <w:szCs w:val="28"/>
          <w:lang w:val="en-US"/>
        </w:rPr>
        <w:t>Discussion</w:t>
      </w:r>
    </w:p>
    <w:p w14:paraId="135518E8" w14:textId="77777777" w:rsidR="005B2191" w:rsidRPr="00D520CC" w:rsidRDefault="005B2191" w:rsidP="000F1794">
      <w:pPr>
        <w:ind w:left="-567" w:right="-238"/>
        <w:jc w:val="both"/>
        <w:rPr>
          <w:rFonts w:ascii="Arial" w:hAnsi="Arial" w:cs="Arial"/>
          <w:szCs w:val="24"/>
          <w:lang w:val="en-US"/>
        </w:rPr>
      </w:pPr>
    </w:p>
    <w:p w14:paraId="42A93A2C" w14:textId="77777777" w:rsidR="005B2191" w:rsidRPr="00D520CC" w:rsidRDefault="005B2191" w:rsidP="000F1794">
      <w:pPr>
        <w:ind w:left="-567" w:right="-238"/>
        <w:jc w:val="both"/>
        <w:rPr>
          <w:rFonts w:ascii="Arial" w:hAnsi="Arial" w:cs="Arial"/>
          <w:szCs w:val="24"/>
          <w:lang w:val="en-US"/>
        </w:rPr>
      </w:pPr>
      <w:r w:rsidRPr="7D7910E6">
        <w:rPr>
          <w:rFonts w:ascii="Arial" w:hAnsi="Arial" w:cs="Arial"/>
          <w:szCs w:val="24"/>
          <w:lang w:val="en-US"/>
        </w:rPr>
        <w:t xml:space="preserve">The final report contains the findings from Moore Australia together with management comments for each finding. </w:t>
      </w:r>
    </w:p>
    <w:p w14:paraId="60E6C4FF" w14:textId="77777777" w:rsidR="005B2191" w:rsidRPr="00D520CC" w:rsidRDefault="005B2191" w:rsidP="000F1794">
      <w:pPr>
        <w:ind w:left="-567" w:right="-238"/>
        <w:jc w:val="both"/>
        <w:rPr>
          <w:rFonts w:ascii="Arial" w:hAnsi="Arial" w:cs="Arial"/>
          <w:szCs w:val="24"/>
          <w:lang w:val="en-US"/>
        </w:rPr>
      </w:pPr>
      <w:r w:rsidRPr="7D7910E6">
        <w:rPr>
          <w:rFonts w:ascii="Arial" w:hAnsi="Arial" w:cs="Arial"/>
          <w:szCs w:val="24"/>
          <w:lang w:val="en-US"/>
        </w:rPr>
        <w:t>The audit findings are noted and were accepted agreed actions have been provided.</w:t>
      </w:r>
    </w:p>
    <w:p w14:paraId="10204694" w14:textId="77777777" w:rsidR="005B2191" w:rsidRPr="00D520CC" w:rsidRDefault="005B2191" w:rsidP="000F1794">
      <w:pPr>
        <w:ind w:left="-567" w:right="-238"/>
        <w:jc w:val="both"/>
        <w:rPr>
          <w:rFonts w:ascii="Arial" w:hAnsi="Arial" w:cs="Arial"/>
          <w:szCs w:val="24"/>
          <w:lang w:val="en-US"/>
        </w:rPr>
      </w:pPr>
      <w:r w:rsidRPr="4C223527">
        <w:rPr>
          <w:rFonts w:ascii="Arial" w:hAnsi="Arial" w:cs="Arial"/>
          <w:szCs w:val="24"/>
          <w:lang w:val="en-US"/>
        </w:rPr>
        <w:t xml:space="preserve"> </w:t>
      </w:r>
    </w:p>
    <w:p w14:paraId="41404A5F" w14:textId="77777777" w:rsidR="005B2191" w:rsidRDefault="005B2191" w:rsidP="000F1794">
      <w:pPr>
        <w:ind w:left="-567" w:right="-238"/>
        <w:jc w:val="both"/>
        <w:rPr>
          <w:rFonts w:ascii="Arial" w:hAnsi="Arial" w:cs="Arial"/>
          <w:szCs w:val="24"/>
          <w:lang w:val="en-US"/>
        </w:rPr>
      </w:pPr>
      <w:r w:rsidRPr="4C223527">
        <w:rPr>
          <w:rFonts w:ascii="Arial" w:hAnsi="Arial" w:cs="Arial"/>
          <w:szCs w:val="24"/>
          <w:lang w:val="en-US"/>
        </w:rPr>
        <w:t xml:space="preserve">The report and its findings are presented to the Committee.  </w:t>
      </w:r>
    </w:p>
    <w:p w14:paraId="5A71F79A" w14:textId="77777777" w:rsidR="005B2191" w:rsidRDefault="005B2191" w:rsidP="000F1794">
      <w:pPr>
        <w:ind w:left="-567" w:right="-238"/>
        <w:jc w:val="both"/>
        <w:rPr>
          <w:rFonts w:ascii="Arial" w:hAnsi="Arial" w:cs="Arial"/>
          <w:szCs w:val="32"/>
          <w:lang w:val="en-US"/>
        </w:rPr>
      </w:pPr>
    </w:p>
    <w:p w14:paraId="6134A7A9" w14:textId="77777777" w:rsidR="005B2191" w:rsidRPr="005F77A2" w:rsidRDefault="005B2191" w:rsidP="000F1794">
      <w:pPr>
        <w:ind w:left="-567" w:right="-238"/>
        <w:jc w:val="both"/>
        <w:rPr>
          <w:rFonts w:ascii="Arial" w:hAnsi="Arial" w:cs="Arial"/>
          <w:szCs w:val="32"/>
          <w:lang w:val="en-US"/>
        </w:rPr>
      </w:pPr>
    </w:p>
    <w:p w14:paraId="3C10DAA2"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6DA04354" w14:textId="77777777" w:rsidR="005B2191" w:rsidRPr="005F77A2" w:rsidRDefault="005B2191" w:rsidP="000F1794">
      <w:pPr>
        <w:ind w:left="-567" w:right="-238"/>
        <w:jc w:val="both"/>
        <w:rPr>
          <w:rFonts w:ascii="Arial" w:hAnsi="Arial" w:cs="Arial"/>
          <w:b/>
          <w:szCs w:val="32"/>
          <w:lang w:val="en-US"/>
        </w:rPr>
      </w:pPr>
    </w:p>
    <w:p w14:paraId="3843DC7C" w14:textId="77777777" w:rsidR="005B2191" w:rsidRDefault="005B2191" w:rsidP="000F1794">
      <w:pPr>
        <w:ind w:left="-567" w:right="-238"/>
        <w:jc w:val="both"/>
        <w:rPr>
          <w:rFonts w:ascii="Arial" w:hAnsi="Arial" w:cs="Arial"/>
          <w:szCs w:val="24"/>
          <w:lang w:val="en-US"/>
        </w:rPr>
      </w:pPr>
      <w:r w:rsidRPr="7D7910E6">
        <w:rPr>
          <w:rFonts w:ascii="Arial" w:hAnsi="Arial" w:cs="Arial"/>
          <w:szCs w:val="24"/>
          <w:lang w:val="en-US"/>
        </w:rPr>
        <w:t xml:space="preserve">Over the period of the audit, City staff members were interviewed and consulted with by the Moore Australia audit team.  The draft report was presented to the Audit and Risk Committee meeting of 17 October with feedback from Committee members incorporated into the Management’s responses. </w:t>
      </w:r>
    </w:p>
    <w:p w14:paraId="1E6E5B56" w14:textId="77777777" w:rsidR="005B2191" w:rsidRDefault="005B2191" w:rsidP="000F1794">
      <w:pPr>
        <w:ind w:left="-567" w:right="-238"/>
        <w:jc w:val="both"/>
        <w:rPr>
          <w:rFonts w:ascii="Arial" w:hAnsi="Arial" w:cs="Arial"/>
          <w:szCs w:val="32"/>
          <w:lang w:val="en-US"/>
        </w:rPr>
      </w:pPr>
    </w:p>
    <w:p w14:paraId="0AB2C75D" w14:textId="77777777" w:rsidR="005B2191" w:rsidRPr="005F77A2" w:rsidRDefault="005B2191" w:rsidP="000F1794">
      <w:pPr>
        <w:ind w:left="-567" w:right="-238"/>
        <w:jc w:val="both"/>
        <w:rPr>
          <w:rFonts w:ascii="Arial" w:hAnsi="Arial" w:cs="Arial"/>
          <w:szCs w:val="32"/>
          <w:lang w:val="en-US"/>
        </w:rPr>
      </w:pPr>
    </w:p>
    <w:p w14:paraId="0796FB74"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6393B40" w14:textId="77777777" w:rsidR="005B2191" w:rsidRPr="005F77A2" w:rsidRDefault="005B2191" w:rsidP="000F1794">
      <w:pPr>
        <w:ind w:left="-567" w:right="-238"/>
        <w:jc w:val="both"/>
        <w:rPr>
          <w:rFonts w:ascii="Arial" w:hAnsi="Arial" w:cs="Arial"/>
          <w:szCs w:val="32"/>
          <w:highlight w:val="red"/>
          <w:lang w:val="en-US"/>
        </w:rPr>
      </w:pPr>
    </w:p>
    <w:p w14:paraId="1CA2E33D" w14:textId="77777777" w:rsidR="005B2191" w:rsidRPr="005F77A2" w:rsidRDefault="005B2191" w:rsidP="000F1794">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FF45E99" w14:textId="77777777" w:rsidR="005B2191" w:rsidRPr="005F77A2" w:rsidRDefault="005B2191" w:rsidP="000F1794">
      <w:pPr>
        <w:ind w:left="-567" w:right="-238"/>
        <w:jc w:val="both"/>
        <w:rPr>
          <w:rFonts w:ascii="Arial" w:hAnsi="Arial" w:cs="Arial"/>
          <w:b/>
          <w:color w:val="17365D" w:themeColor="text2" w:themeShade="BF"/>
          <w:szCs w:val="24"/>
          <w:lang w:val="en-US"/>
        </w:rPr>
      </w:pPr>
    </w:p>
    <w:p w14:paraId="4CDDD957" w14:textId="77777777" w:rsidR="005B2191" w:rsidRPr="005F77A2" w:rsidRDefault="005B2191" w:rsidP="000F1794">
      <w:pPr>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Our city will be an environmentally-sensitive, beautiful and inclusive place.</w:t>
      </w:r>
    </w:p>
    <w:p w14:paraId="75E7BC90" w14:textId="77777777" w:rsidR="005B2191" w:rsidRPr="005F77A2" w:rsidRDefault="005B2191" w:rsidP="000F1794">
      <w:pPr>
        <w:ind w:left="-567" w:right="-238"/>
        <w:jc w:val="both"/>
        <w:rPr>
          <w:rFonts w:ascii="Arial" w:hAnsi="Arial" w:cs="Arial"/>
          <w:szCs w:val="24"/>
          <w:lang w:val="en-US"/>
        </w:rPr>
      </w:pPr>
    </w:p>
    <w:p w14:paraId="3F2B00DA" w14:textId="474C1EAB" w:rsidR="005B2191" w:rsidRPr="005F77A2" w:rsidRDefault="005B2191" w:rsidP="000F1794">
      <w:pPr>
        <w:ind w:left="-567"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00BC3ADE">
        <w:rPr>
          <w:rFonts w:ascii="Arial" w:hAnsi="Arial" w:cs="Arial"/>
          <w:bCs/>
          <w:szCs w:val="28"/>
          <w:lang w:val="en-US"/>
        </w:rPr>
        <w:tab/>
      </w:r>
      <w:r w:rsidRPr="005F77A2">
        <w:rPr>
          <w:rFonts w:ascii="Arial" w:hAnsi="Arial" w:cs="Arial"/>
          <w:b/>
          <w:szCs w:val="28"/>
          <w:lang w:val="en-US"/>
        </w:rPr>
        <w:t>Great Governance and Civic Leadership</w:t>
      </w:r>
    </w:p>
    <w:p w14:paraId="6FCC70F3" w14:textId="77777777" w:rsidR="005B2191" w:rsidRPr="005F77A2" w:rsidRDefault="005B2191" w:rsidP="00BC3ADE">
      <w:pPr>
        <w:ind w:left="1418"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1161E9B" w14:textId="77777777" w:rsidR="005B2191" w:rsidRPr="005F77A2" w:rsidRDefault="005B2191" w:rsidP="000F1794">
      <w:pPr>
        <w:ind w:left="-567" w:right="-238"/>
        <w:jc w:val="both"/>
        <w:rPr>
          <w:rFonts w:ascii="Arial" w:hAnsi="Arial" w:cs="Arial"/>
          <w:bCs/>
          <w:szCs w:val="28"/>
          <w:lang w:val="en-US"/>
        </w:rPr>
      </w:pPr>
    </w:p>
    <w:p w14:paraId="18A0CB65" w14:textId="77777777" w:rsidR="005B2191" w:rsidRPr="005F77A2" w:rsidRDefault="005B2191" w:rsidP="000F1794">
      <w:pPr>
        <w:ind w:left="-567" w:right="-238"/>
        <w:jc w:val="both"/>
        <w:rPr>
          <w:rFonts w:ascii="Arial" w:hAnsi="Arial" w:cs="Arial"/>
          <w:b/>
          <w:sz w:val="28"/>
          <w:szCs w:val="32"/>
          <w:lang w:val="en-US"/>
        </w:rPr>
      </w:pPr>
    </w:p>
    <w:p w14:paraId="6BA7A62C" w14:textId="77777777" w:rsidR="005B2191" w:rsidRPr="005F77A2" w:rsidRDefault="005B2191" w:rsidP="000F1794">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99EE6F0" w14:textId="77777777" w:rsidR="005B2191" w:rsidRPr="005F77A2" w:rsidRDefault="005B2191" w:rsidP="000F1794">
      <w:pPr>
        <w:ind w:left="-567" w:right="-238"/>
        <w:jc w:val="both"/>
        <w:rPr>
          <w:rFonts w:ascii="Arial" w:hAnsi="Arial" w:cs="Arial"/>
          <w:b/>
          <w:szCs w:val="32"/>
          <w:highlight w:val="yellow"/>
          <w:lang w:val="en-US"/>
        </w:rPr>
      </w:pPr>
    </w:p>
    <w:p w14:paraId="000E4FE5" w14:textId="77777777" w:rsidR="005B2191" w:rsidRPr="005F77A2" w:rsidRDefault="005B2191" w:rsidP="000F1794">
      <w:pPr>
        <w:ind w:left="-567" w:right="-238"/>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401BBB57" w14:textId="3E1E10A3" w:rsidR="005B2191" w:rsidRDefault="005B2191" w:rsidP="000F1794">
      <w:pPr>
        <w:ind w:left="-567" w:right="-238"/>
        <w:jc w:val="both"/>
        <w:rPr>
          <w:rFonts w:ascii="Arial" w:hAnsi="Arial" w:cs="Arial"/>
          <w:szCs w:val="24"/>
          <w:highlight w:val="yellow"/>
          <w:lang w:val="en-US"/>
        </w:rPr>
      </w:pPr>
    </w:p>
    <w:p w14:paraId="227119E7" w14:textId="77777777" w:rsidR="00BC3ADE" w:rsidRPr="005F77A2" w:rsidRDefault="00BC3ADE" w:rsidP="000F1794">
      <w:pPr>
        <w:ind w:left="-567" w:right="-238"/>
        <w:jc w:val="both"/>
        <w:rPr>
          <w:rFonts w:ascii="Arial" w:hAnsi="Arial" w:cs="Arial"/>
          <w:szCs w:val="24"/>
          <w:highlight w:val="yellow"/>
          <w:lang w:val="en-US"/>
        </w:rPr>
      </w:pPr>
    </w:p>
    <w:p w14:paraId="02EEC676"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47CCEC57" w14:textId="54B91169" w:rsidR="005B2191" w:rsidRDefault="005B2191" w:rsidP="3787B08A">
      <w:pPr>
        <w:ind w:left="-567" w:right="-238"/>
        <w:jc w:val="both"/>
        <w:rPr>
          <w:rFonts w:ascii="Arial" w:hAnsi="Arial" w:cs="Arial"/>
          <w:b/>
          <w:bCs/>
          <w:sz w:val="28"/>
          <w:szCs w:val="28"/>
          <w:lang w:val="en-US"/>
        </w:rPr>
      </w:pPr>
    </w:p>
    <w:p w14:paraId="1B05DA46" w14:textId="7CD7F1E4" w:rsidR="4A0605A3" w:rsidRDefault="4A0605A3" w:rsidP="3787B08A">
      <w:pPr>
        <w:ind w:left="-567" w:right="-238"/>
        <w:jc w:val="both"/>
        <w:rPr>
          <w:rFonts w:ascii="Arial" w:hAnsi="Arial" w:cs="Arial"/>
          <w:b/>
          <w:bCs/>
          <w:sz w:val="28"/>
          <w:szCs w:val="28"/>
          <w:lang w:val="en-US"/>
        </w:rPr>
      </w:pPr>
      <w:r w:rsidRPr="3787B08A">
        <w:rPr>
          <w:rFonts w:ascii="Arial" w:hAnsi="Arial" w:cs="Arial"/>
          <w:sz w:val="28"/>
          <w:szCs w:val="28"/>
          <w:lang w:val="en-US"/>
        </w:rPr>
        <w:t>Nil.</w:t>
      </w:r>
    </w:p>
    <w:p w14:paraId="1B93A67E" w14:textId="67FB80D7" w:rsidR="005B2191" w:rsidRDefault="005B2191" w:rsidP="000F1794">
      <w:pPr>
        <w:ind w:left="-567" w:right="-238"/>
        <w:jc w:val="both"/>
        <w:rPr>
          <w:rFonts w:ascii="Arial" w:hAnsi="Arial" w:cs="Arial"/>
          <w:szCs w:val="24"/>
          <w:lang w:val="en-US"/>
        </w:rPr>
      </w:pPr>
    </w:p>
    <w:p w14:paraId="368AB4B6" w14:textId="77777777" w:rsidR="00BC3ADE" w:rsidRDefault="00BC3ADE" w:rsidP="000F1794">
      <w:pPr>
        <w:ind w:left="-567" w:right="-238"/>
        <w:jc w:val="both"/>
        <w:rPr>
          <w:rFonts w:ascii="Arial" w:hAnsi="Arial" w:cs="Arial"/>
          <w:szCs w:val="24"/>
          <w:lang w:val="en-US"/>
        </w:rPr>
      </w:pPr>
    </w:p>
    <w:p w14:paraId="0A66DDEF" w14:textId="77777777" w:rsidR="005B2191" w:rsidRPr="005F77A2" w:rsidRDefault="005B2191" w:rsidP="000F1794">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75CC91B" w14:textId="77777777" w:rsidR="005B2191" w:rsidRDefault="005B2191" w:rsidP="000F1794">
      <w:pPr>
        <w:ind w:left="-567" w:right="-238"/>
        <w:jc w:val="both"/>
        <w:rPr>
          <w:rFonts w:ascii="Arial" w:hAnsi="Arial" w:cs="Arial"/>
          <w:b/>
          <w:sz w:val="28"/>
          <w:szCs w:val="32"/>
          <w:lang w:val="en-US"/>
        </w:rPr>
      </w:pPr>
    </w:p>
    <w:p w14:paraId="2D9BDBE3" w14:textId="77777777" w:rsidR="005B2191" w:rsidRPr="00CF0826" w:rsidRDefault="005B2191" w:rsidP="000F1794">
      <w:pPr>
        <w:ind w:left="-567" w:right="-238"/>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report. </w:t>
      </w:r>
    </w:p>
    <w:p w14:paraId="4F4F6D74" w14:textId="77777777" w:rsidR="005B2191" w:rsidRDefault="005B2191" w:rsidP="000F1794">
      <w:pPr>
        <w:ind w:left="-567" w:right="-238"/>
        <w:jc w:val="both"/>
        <w:rPr>
          <w:rFonts w:ascii="Arial" w:hAnsi="Arial" w:cs="Arial"/>
          <w:szCs w:val="24"/>
        </w:rPr>
      </w:pPr>
    </w:p>
    <w:p w14:paraId="3526DAC0" w14:textId="77777777" w:rsidR="005B2191" w:rsidRDefault="005B2191" w:rsidP="000F1794">
      <w:pPr>
        <w:ind w:left="-567" w:right="-238"/>
        <w:jc w:val="both"/>
        <w:rPr>
          <w:rFonts w:ascii="Arial" w:hAnsi="Arial" w:cs="Arial"/>
          <w:szCs w:val="24"/>
        </w:rPr>
      </w:pPr>
    </w:p>
    <w:p w14:paraId="2EA2C8E6"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601EE88" w14:textId="77777777" w:rsidR="005B2191" w:rsidRPr="005F77A2" w:rsidRDefault="005B2191" w:rsidP="000F1794">
      <w:pPr>
        <w:ind w:left="-567" w:right="-238"/>
        <w:jc w:val="both"/>
        <w:rPr>
          <w:rFonts w:ascii="Arial" w:hAnsi="Arial" w:cs="Arial"/>
          <w:bCs/>
          <w:szCs w:val="28"/>
          <w:lang w:val="en-US"/>
        </w:rPr>
      </w:pPr>
    </w:p>
    <w:p w14:paraId="03289C1F" w14:textId="77777777" w:rsidR="005B2191" w:rsidRPr="005F77A2" w:rsidRDefault="005B2191" w:rsidP="000F1794">
      <w:pPr>
        <w:ind w:left="-567" w:right="-238"/>
        <w:jc w:val="both"/>
        <w:rPr>
          <w:rFonts w:ascii="Arial" w:hAnsi="Arial" w:cs="Arial"/>
          <w:szCs w:val="24"/>
          <w:lang w:val="en-US"/>
        </w:rPr>
      </w:pPr>
      <w:r w:rsidRPr="7D7910E6">
        <w:rPr>
          <w:rFonts w:ascii="Arial" w:hAnsi="Arial" w:cs="Arial"/>
          <w:szCs w:val="24"/>
          <w:lang w:val="en-US"/>
        </w:rPr>
        <w:t>The report, findings, recommendations and agreed actions are presented to the Audit and Risk Committee for noting.  The Administration will implement all agreed actions as outlined in the report.</w:t>
      </w:r>
    </w:p>
    <w:p w14:paraId="194EA7A8"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7982965E" w14:textId="77777777" w:rsidR="005B2191" w:rsidRDefault="005B2191" w:rsidP="000F1794">
      <w:pPr>
        <w:ind w:left="-567" w:right="-238"/>
        <w:jc w:val="both"/>
        <w:rPr>
          <w:rFonts w:ascii="Arial" w:hAnsi="Arial" w:cs="Arial"/>
          <w:bCs/>
          <w:szCs w:val="24"/>
          <w:lang w:val="en-US"/>
        </w:rPr>
      </w:pPr>
    </w:p>
    <w:p w14:paraId="21CF9926" w14:textId="4EE7D7C5" w:rsidR="005B2191" w:rsidRDefault="00BC3ADE" w:rsidP="000F1794">
      <w:pPr>
        <w:ind w:left="-567" w:right="-238"/>
        <w:jc w:val="both"/>
        <w:rPr>
          <w:rFonts w:ascii="Arial" w:hAnsi="Arial" w:cs="Arial"/>
          <w:bCs/>
          <w:szCs w:val="24"/>
          <w:lang w:val="en-US"/>
        </w:rPr>
      </w:pPr>
      <w:r>
        <w:rPr>
          <w:rFonts w:ascii="Arial" w:hAnsi="Arial" w:cs="Arial"/>
          <w:bCs/>
          <w:szCs w:val="24"/>
          <w:lang w:val="en-US"/>
        </w:rPr>
        <w:t>Nil.</w:t>
      </w:r>
    </w:p>
    <w:p w14:paraId="553E1437" w14:textId="499A61E3" w:rsidR="005B2191" w:rsidRDefault="005B2191" w:rsidP="000F1794">
      <w:pPr>
        <w:ind w:left="-567" w:right="-238"/>
        <w:jc w:val="both"/>
        <w:rPr>
          <w:rFonts w:ascii="Arial" w:hAnsi="Arial" w:cs="Arial"/>
          <w:bCs/>
          <w:szCs w:val="24"/>
          <w:lang w:val="en-US"/>
        </w:rPr>
      </w:pPr>
    </w:p>
    <w:p w14:paraId="53312A03" w14:textId="77777777" w:rsidR="005B2191" w:rsidRPr="005B2191" w:rsidRDefault="005B2191" w:rsidP="000F1794">
      <w:pPr>
        <w:ind w:right="-238"/>
        <w:rPr>
          <w:rFonts w:ascii="Arial" w:hAnsi="Arial" w:cs="Arial"/>
          <w:bCs/>
          <w:szCs w:val="24"/>
          <w:lang w:val="en-US"/>
        </w:rPr>
      </w:pPr>
      <w:r>
        <w:rPr>
          <w:rFonts w:ascii="Arial" w:hAnsi="Arial" w:cs="Arial"/>
          <w:bCs/>
          <w:szCs w:val="24"/>
          <w:lang w:val="en-US"/>
        </w:rPr>
        <w:br w:type="page"/>
      </w:r>
    </w:p>
    <w:p w14:paraId="17F31A5B" w14:textId="70BECC07" w:rsidR="003218B8" w:rsidRPr="002737A6" w:rsidRDefault="003218B8" w:rsidP="003218B8">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w:t>
      </w:r>
      <w:r w:rsidR="00F67B3E">
        <w:rPr>
          <w:rFonts w:ascii="Arial" w:hAnsi="Arial" w:cs="Arial"/>
          <w:b/>
          <w:bCs/>
          <w:noProof/>
          <w:color w:val="244061" w:themeColor="accent1" w:themeShade="80"/>
          <w:sz w:val="28"/>
          <w:szCs w:val="22"/>
        </w:rPr>
        <w:t>2</w:t>
      </w:r>
      <w:r>
        <w:rPr>
          <w:rFonts w:ascii="Arial" w:hAnsi="Arial" w:cs="Arial"/>
          <w:b/>
          <w:bCs/>
          <w:noProof/>
          <w:color w:val="244061" w:themeColor="accent1" w:themeShade="80"/>
          <w:sz w:val="28"/>
          <w:szCs w:val="22"/>
        </w:rPr>
        <w:t xml:space="preserve">.11.22 </w:t>
      </w:r>
      <w:r w:rsidR="00F67B3E">
        <w:rPr>
          <w:rFonts w:ascii="Arial" w:hAnsi="Arial" w:cs="Arial"/>
          <w:b/>
          <w:bCs/>
          <w:noProof/>
          <w:color w:val="244061" w:themeColor="accent1" w:themeShade="80"/>
          <w:sz w:val="28"/>
          <w:szCs w:val="22"/>
        </w:rPr>
        <w:t>OneCouncil Project Statues Report #5</w:t>
      </w:r>
    </w:p>
    <w:p w14:paraId="3F186E15" w14:textId="77777777" w:rsidR="003218B8" w:rsidRPr="00BD1442" w:rsidRDefault="003218B8" w:rsidP="00F67B3E">
      <w:pPr>
        <w:pStyle w:val="ListParagraph"/>
        <w:ind w:right="-238"/>
        <w:jc w:val="both"/>
        <w:rPr>
          <w:rFonts w:ascii="Arial" w:hAnsi="Arial" w:cs="Arial"/>
          <w:b/>
          <w:bCs/>
          <w:noProof/>
          <w:color w:val="244061" w:themeColor="accent1" w:themeShade="80"/>
          <w:szCs w:val="24"/>
        </w:rPr>
      </w:pPr>
    </w:p>
    <w:tbl>
      <w:tblPr>
        <w:tblStyle w:val="TableGrid"/>
        <w:tblW w:w="9639" w:type="dxa"/>
        <w:tblInd w:w="-572" w:type="dxa"/>
        <w:tblLook w:val="04A0" w:firstRow="1" w:lastRow="0" w:firstColumn="1" w:lastColumn="0" w:noHBand="0" w:noVBand="1"/>
      </w:tblPr>
      <w:tblGrid>
        <w:gridCol w:w="2632"/>
        <w:gridCol w:w="7007"/>
      </w:tblGrid>
      <w:tr w:rsidR="008542A6" w:rsidRPr="004A1232" w14:paraId="725EFD6F" w14:textId="77777777" w:rsidTr="00A06984">
        <w:tc>
          <w:tcPr>
            <w:tcW w:w="2632" w:type="dxa"/>
          </w:tcPr>
          <w:p w14:paraId="728D00E1"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Meeting &amp; Date</w:t>
            </w:r>
          </w:p>
        </w:tc>
        <w:tc>
          <w:tcPr>
            <w:tcW w:w="7007" w:type="dxa"/>
          </w:tcPr>
          <w:p w14:paraId="2667ACDA"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Audit &amp; Risk Committee – 21 November 2022</w:t>
            </w:r>
          </w:p>
        </w:tc>
      </w:tr>
      <w:tr w:rsidR="008542A6" w:rsidRPr="004A1232" w14:paraId="72F8FEC8" w14:textId="77777777" w:rsidTr="00A06984">
        <w:trPr>
          <w:trHeight w:val="50"/>
        </w:trPr>
        <w:tc>
          <w:tcPr>
            <w:tcW w:w="2632" w:type="dxa"/>
          </w:tcPr>
          <w:p w14:paraId="412D8E26"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Applicant</w:t>
            </w:r>
          </w:p>
        </w:tc>
        <w:tc>
          <w:tcPr>
            <w:tcW w:w="7007" w:type="dxa"/>
          </w:tcPr>
          <w:p w14:paraId="0BB32757"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City of Nedlands</w:t>
            </w:r>
          </w:p>
        </w:tc>
      </w:tr>
      <w:tr w:rsidR="008542A6" w:rsidRPr="004A1232" w14:paraId="6EAF8D89" w14:textId="77777777" w:rsidTr="00A06984">
        <w:tc>
          <w:tcPr>
            <w:tcW w:w="2632" w:type="dxa"/>
          </w:tcPr>
          <w:p w14:paraId="5553381D" w14:textId="77777777" w:rsidR="008542A6" w:rsidRPr="004A1232" w:rsidRDefault="008542A6" w:rsidP="00BC3ADE">
            <w:pPr>
              <w:ind w:right="116"/>
              <w:rPr>
                <w:rFonts w:ascii="Arial" w:hAnsi="Arial" w:cs="Arial"/>
                <w:b/>
                <w:bCs/>
                <w:color w:val="17365D" w:themeColor="text2" w:themeShade="BF"/>
                <w:szCs w:val="24"/>
                <w:lang w:val="en-AU"/>
              </w:rPr>
            </w:pPr>
            <w:r w:rsidRPr="004A1232">
              <w:rPr>
                <w:rFonts w:ascii="Arial" w:hAnsi="Arial" w:cs="Arial"/>
                <w:b/>
                <w:bCs/>
                <w:color w:val="17365D" w:themeColor="text2" w:themeShade="BF"/>
                <w:szCs w:val="24"/>
                <w:lang w:val="en-AU"/>
              </w:rPr>
              <w:t xml:space="preserve">Employee Disclosure under section 5.70 Local Government Act 1995 </w:t>
            </w:r>
          </w:p>
        </w:tc>
        <w:tc>
          <w:tcPr>
            <w:tcW w:w="7007" w:type="dxa"/>
          </w:tcPr>
          <w:p w14:paraId="749C9B4E"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Nil.</w:t>
            </w:r>
          </w:p>
          <w:p w14:paraId="36FEF952" w14:textId="77777777" w:rsidR="008542A6" w:rsidRPr="004A1232" w:rsidRDefault="008542A6" w:rsidP="00BC3ADE">
            <w:pPr>
              <w:pStyle w:val="Subsection"/>
              <w:tabs>
                <w:tab w:val="clear" w:pos="595"/>
                <w:tab w:val="clear" w:pos="879"/>
              </w:tabs>
              <w:spacing w:before="120"/>
              <w:ind w:left="0" w:firstLine="0"/>
              <w:rPr>
                <w:rFonts w:ascii="Arial" w:hAnsi="Arial" w:cs="Arial"/>
                <w:szCs w:val="24"/>
              </w:rPr>
            </w:pPr>
          </w:p>
        </w:tc>
      </w:tr>
      <w:tr w:rsidR="008542A6" w:rsidRPr="004A1232" w14:paraId="1F73607B" w14:textId="77777777" w:rsidTr="00A06984">
        <w:tc>
          <w:tcPr>
            <w:tcW w:w="2632" w:type="dxa"/>
          </w:tcPr>
          <w:p w14:paraId="5FD5BD4C"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Report Author</w:t>
            </w:r>
          </w:p>
        </w:tc>
        <w:tc>
          <w:tcPr>
            <w:tcW w:w="7007" w:type="dxa"/>
          </w:tcPr>
          <w:p w14:paraId="25CC089E"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Tony Benson – Manager ICT</w:t>
            </w:r>
          </w:p>
        </w:tc>
      </w:tr>
      <w:tr w:rsidR="008542A6" w:rsidRPr="004A1232" w14:paraId="23E357D9" w14:textId="77777777" w:rsidTr="00A06984">
        <w:tc>
          <w:tcPr>
            <w:tcW w:w="2632" w:type="dxa"/>
          </w:tcPr>
          <w:p w14:paraId="28490250" w14:textId="2D706109"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Director</w:t>
            </w:r>
          </w:p>
        </w:tc>
        <w:tc>
          <w:tcPr>
            <w:tcW w:w="7007" w:type="dxa"/>
          </w:tcPr>
          <w:p w14:paraId="13EA7050"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Michael Cole – Director Corporate Services</w:t>
            </w:r>
          </w:p>
        </w:tc>
      </w:tr>
      <w:tr w:rsidR="008542A6" w:rsidRPr="004A1232" w14:paraId="383396C6" w14:textId="77777777" w:rsidTr="00A06984">
        <w:tc>
          <w:tcPr>
            <w:tcW w:w="2632" w:type="dxa"/>
          </w:tcPr>
          <w:p w14:paraId="63ADEECE"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Attachments</w:t>
            </w:r>
          </w:p>
        </w:tc>
        <w:tc>
          <w:tcPr>
            <w:tcW w:w="7007" w:type="dxa"/>
          </w:tcPr>
          <w:p w14:paraId="22AF3FE9" w14:textId="77777777" w:rsidR="008542A6" w:rsidRPr="004A1232" w:rsidRDefault="008542A6" w:rsidP="002225C0">
            <w:pPr>
              <w:jc w:val="both"/>
              <w:rPr>
                <w:rFonts w:ascii="Arial" w:hAnsi="Arial" w:cs="Arial"/>
                <w:szCs w:val="32"/>
                <w:lang w:val="en-US"/>
              </w:rPr>
            </w:pPr>
            <w:r w:rsidRPr="004A1232">
              <w:rPr>
                <w:rFonts w:ascii="Arial" w:hAnsi="Arial" w:cs="Arial"/>
                <w:szCs w:val="32"/>
                <w:lang w:val="en-US"/>
              </w:rPr>
              <w:t>Nil.</w:t>
            </w:r>
          </w:p>
        </w:tc>
      </w:tr>
    </w:tbl>
    <w:p w14:paraId="50131BEF" w14:textId="77777777" w:rsidR="004210BC" w:rsidRDefault="004210BC" w:rsidP="00927C28">
      <w:pPr>
        <w:keepNext/>
        <w:keepLines/>
        <w:ind w:left="-567" w:right="-238"/>
        <w:jc w:val="both"/>
        <w:outlineLvl w:val="0"/>
        <w:rPr>
          <w:rFonts w:ascii="Arial" w:eastAsiaTheme="majorEastAsia" w:hAnsi="Arial" w:cs="Arial"/>
          <w:b/>
          <w:bCs/>
          <w:color w:val="1F497D" w:themeColor="text2"/>
          <w:sz w:val="28"/>
          <w:szCs w:val="28"/>
          <w:lang w:val="en-US"/>
        </w:rPr>
      </w:pPr>
    </w:p>
    <w:p w14:paraId="17B3813E" w14:textId="08237446"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Purpose</w:t>
      </w:r>
    </w:p>
    <w:p w14:paraId="533049BE" w14:textId="77777777" w:rsidR="004210BC" w:rsidRPr="004210BC" w:rsidRDefault="004210BC" w:rsidP="00927C28">
      <w:pPr>
        <w:ind w:left="-567" w:right="-238"/>
        <w:jc w:val="both"/>
        <w:rPr>
          <w:rFonts w:ascii="Arial" w:eastAsiaTheme="minorHAnsi" w:hAnsi="Arial" w:cs="Arial"/>
          <w:szCs w:val="24"/>
          <w:lang w:val="en-US"/>
        </w:rPr>
      </w:pPr>
    </w:p>
    <w:p w14:paraId="5C71F107" w14:textId="77777777" w:rsidR="000E06F2" w:rsidRPr="004210BC" w:rsidRDefault="000E06F2" w:rsidP="00927C28">
      <w:pPr>
        <w:ind w:left="-567" w:right="-238"/>
        <w:jc w:val="both"/>
        <w:rPr>
          <w:rFonts w:ascii="Arial" w:eastAsiaTheme="minorHAnsi" w:hAnsi="Arial" w:cs="Arial"/>
          <w:szCs w:val="24"/>
          <w:lang w:val="en-US"/>
        </w:rPr>
      </w:pPr>
      <w:r w:rsidRPr="004210BC">
        <w:rPr>
          <w:rFonts w:ascii="Arial" w:eastAsiaTheme="minorHAnsi" w:hAnsi="Arial" w:cs="Arial"/>
          <w:szCs w:val="24"/>
          <w:lang w:val="en-US"/>
        </w:rPr>
        <w:t xml:space="preserve">The purpose of this report is to present a Project Status Report on the continuing implementation of the City’s Enterprise Resource Planning System - OneCouncil. </w:t>
      </w:r>
    </w:p>
    <w:p w14:paraId="0792DD53" w14:textId="0FDD2525" w:rsidR="004210BC" w:rsidRDefault="004210BC" w:rsidP="00927C28">
      <w:pPr>
        <w:ind w:left="-567" w:right="-238"/>
        <w:jc w:val="both"/>
        <w:rPr>
          <w:rFonts w:ascii="Arial" w:eastAsiaTheme="minorHAnsi" w:hAnsi="Arial" w:cs="Arial"/>
          <w:szCs w:val="24"/>
          <w:lang w:val="en-US"/>
        </w:rPr>
      </w:pPr>
    </w:p>
    <w:p w14:paraId="31E6B1A4" w14:textId="77777777" w:rsidR="00424F58" w:rsidRPr="004210BC" w:rsidRDefault="00424F58" w:rsidP="00927C28">
      <w:pPr>
        <w:ind w:left="-567" w:right="-238"/>
        <w:jc w:val="both"/>
        <w:rPr>
          <w:rFonts w:ascii="Arial" w:eastAsiaTheme="minorHAnsi" w:hAnsi="Arial" w:cs="Arial"/>
          <w:szCs w:val="24"/>
          <w:lang w:val="en-US"/>
        </w:rPr>
      </w:pPr>
    </w:p>
    <w:p w14:paraId="1A387AA7" w14:textId="7E89CD38"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Recommendation</w:t>
      </w:r>
    </w:p>
    <w:p w14:paraId="03C61BBC" w14:textId="77777777" w:rsidR="000E06F2" w:rsidRPr="000E06F2" w:rsidRDefault="000E06F2" w:rsidP="00927C28">
      <w:pPr>
        <w:spacing w:after="200"/>
        <w:ind w:left="-567" w:right="-238"/>
        <w:rPr>
          <w:rFonts w:asciiTheme="minorHAnsi" w:eastAsiaTheme="minorHAnsi" w:hAnsiTheme="minorHAnsi" w:cstheme="minorBidi"/>
          <w:sz w:val="22"/>
          <w:szCs w:val="22"/>
          <w:lang w:val="en-US"/>
        </w:rPr>
      </w:pPr>
    </w:p>
    <w:p w14:paraId="62229E36" w14:textId="77777777" w:rsidR="000E06F2" w:rsidRPr="000E06F2" w:rsidRDefault="000E06F2" w:rsidP="00927C28">
      <w:pPr>
        <w:ind w:left="-567" w:right="-238"/>
        <w:jc w:val="both"/>
        <w:rPr>
          <w:rFonts w:ascii="Arial" w:eastAsiaTheme="minorHAnsi" w:hAnsi="Arial" w:cs="Arial"/>
          <w:b/>
          <w:color w:val="244061" w:themeColor="accent1" w:themeShade="80"/>
          <w:szCs w:val="24"/>
          <w:lang w:val="en-US"/>
        </w:rPr>
      </w:pPr>
      <w:r w:rsidRPr="000E06F2">
        <w:rPr>
          <w:rFonts w:ascii="Arial" w:eastAsiaTheme="minorHAnsi" w:hAnsi="Arial" w:cs="Arial"/>
          <w:b/>
          <w:color w:val="244061" w:themeColor="accent1" w:themeShade="80"/>
          <w:szCs w:val="24"/>
          <w:lang w:val="en-US"/>
        </w:rPr>
        <w:t>That the Audit &amp; Risk Committee receives the Report.</w:t>
      </w:r>
    </w:p>
    <w:p w14:paraId="36AE9D54" w14:textId="2B43EA68" w:rsidR="004210BC" w:rsidRDefault="004210BC" w:rsidP="00927C28">
      <w:pPr>
        <w:ind w:left="-567" w:right="-238"/>
        <w:jc w:val="both"/>
        <w:rPr>
          <w:rFonts w:ascii="Arial" w:eastAsiaTheme="minorHAnsi" w:hAnsi="Arial" w:cs="Arial"/>
          <w:b/>
          <w:bCs/>
          <w:color w:val="244061" w:themeColor="accent1" w:themeShade="80"/>
          <w:sz w:val="28"/>
          <w:szCs w:val="28"/>
          <w:lang w:val="en-US"/>
        </w:rPr>
      </w:pPr>
    </w:p>
    <w:p w14:paraId="67845F30" w14:textId="77777777" w:rsidR="00927C28" w:rsidRDefault="00927C28" w:rsidP="00927C28">
      <w:pPr>
        <w:ind w:left="-567" w:right="-238"/>
        <w:jc w:val="both"/>
        <w:rPr>
          <w:rFonts w:ascii="Arial" w:eastAsiaTheme="minorHAnsi" w:hAnsi="Arial" w:cs="Arial"/>
          <w:b/>
          <w:bCs/>
          <w:color w:val="244061" w:themeColor="accent1" w:themeShade="80"/>
          <w:sz w:val="28"/>
          <w:szCs w:val="28"/>
          <w:lang w:val="en-US"/>
        </w:rPr>
      </w:pPr>
    </w:p>
    <w:p w14:paraId="651C702E" w14:textId="723D59E5"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Voting Requirement</w:t>
      </w:r>
    </w:p>
    <w:p w14:paraId="79FD15BB" w14:textId="77777777" w:rsidR="00927C28" w:rsidRDefault="00927C28" w:rsidP="00927C28">
      <w:pPr>
        <w:ind w:left="-567" w:right="-238"/>
        <w:rPr>
          <w:rFonts w:ascii="Arial" w:eastAsiaTheme="minorHAnsi" w:hAnsi="Arial" w:cs="Arial"/>
          <w:szCs w:val="24"/>
          <w:lang w:val="en-GB"/>
        </w:rPr>
      </w:pPr>
    </w:p>
    <w:p w14:paraId="55B618A8" w14:textId="04043EE9" w:rsidR="000E06F2" w:rsidRDefault="000E06F2" w:rsidP="00301FF7">
      <w:pPr>
        <w:ind w:left="-567" w:right="-238"/>
        <w:rPr>
          <w:rFonts w:ascii="Arial" w:eastAsiaTheme="minorHAnsi" w:hAnsi="Arial" w:cs="Arial"/>
          <w:szCs w:val="24"/>
          <w:lang w:val="en-GB"/>
        </w:rPr>
      </w:pPr>
      <w:r w:rsidRPr="000E06F2">
        <w:rPr>
          <w:rFonts w:ascii="Arial" w:eastAsiaTheme="minorHAnsi" w:hAnsi="Arial" w:cs="Arial"/>
          <w:szCs w:val="24"/>
          <w:lang w:val="en-GB"/>
        </w:rPr>
        <w:t xml:space="preserve">Simple Majority. </w:t>
      </w:r>
    </w:p>
    <w:p w14:paraId="31EE3641" w14:textId="1AA42BA4" w:rsidR="00301FF7" w:rsidRDefault="00301FF7" w:rsidP="00301FF7">
      <w:pPr>
        <w:ind w:left="-567" w:right="-238"/>
        <w:rPr>
          <w:rFonts w:ascii="Arial" w:eastAsiaTheme="minorHAnsi" w:hAnsi="Arial" w:cs="Arial"/>
          <w:szCs w:val="24"/>
          <w:lang w:val="en-GB"/>
        </w:rPr>
      </w:pPr>
    </w:p>
    <w:p w14:paraId="272AE5C2" w14:textId="77777777" w:rsidR="00301FF7" w:rsidRPr="000E06F2" w:rsidRDefault="00301FF7" w:rsidP="00301FF7">
      <w:pPr>
        <w:ind w:left="-567" w:right="-238"/>
        <w:rPr>
          <w:rFonts w:ascii="Arial" w:eastAsiaTheme="minorHAnsi" w:hAnsi="Arial" w:cs="Arial"/>
          <w:szCs w:val="24"/>
          <w:lang w:val="en-GB"/>
        </w:rPr>
      </w:pPr>
    </w:p>
    <w:p w14:paraId="45DCBBCC" w14:textId="7D73DEA4" w:rsidR="000E06F2"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 xml:space="preserve">Background </w:t>
      </w:r>
    </w:p>
    <w:p w14:paraId="61314312" w14:textId="77777777" w:rsidR="00301FF7" w:rsidRPr="004210BC" w:rsidRDefault="00301FF7" w:rsidP="00927C28">
      <w:pPr>
        <w:ind w:left="-567" w:right="-238"/>
        <w:jc w:val="both"/>
        <w:rPr>
          <w:rFonts w:ascii="Arial" w:eastAsiaTheme="minorHAnsi" w:hAnsi="Arial" w:cs="Arial"/>
          <w:b/>
          <w:bCs/>
          <w:color w:val="244061" w:themeColor="accent1" w:themeShade="80"/>
          <w:sz w:val="28"/>
          <w:szCs w:val="28"/>
          <w:lang w:val="en-US"/>
        </w:rPr>
      </w:pPr>
    </w:p>
    <w:p w14:paraId="401D67FC" w14:textId="77777777" w:rsidR="000E06F2" w:rsidRPr="000E06F2" w:rsidRDefault="000E06F2" w:rsidP="00927C28">
      <w:pPr>
        <w:spacing w:after="200"/>
        <w:ind w:left="-567" w:right="-238"/>
        <w:rPr>
          <w:rFonts w:ascii="Arial" w:eastAsiaTheme="minorHAnsi" w:hAnsi="Arial" w:cs="Arial"/>
          <w:szCs w:val="24"/>
          <w:lang w:val="en-US"/>
        </w:rPr>
      </w:pPr>
      <w:r w:rsidRPr="000E06F2">
        <w:rPr>
          <w:rFonts w:ascii="Arial" w:eastAsiaTheme="minorHAnsi" w:hAnsi="Arial" w:cs="Arial"/>
          <w:szCs w:val="24"/>
          <w:lang w:val="en-US"/>
        </w:rPr>
        <w:t>At the Ordinary Council Meeting held on the 22</w:t>
      </w:r>
      <w:r w:rsidRPr="000E06F2">
        <w:rPr>
          <w:rFonts w:ascii="Arial" w:eastAsiaTheme="minorHAnsi" w:hAnsi="Arial" w:cs="Arial"/>
          <w:szCs w:val="24"/>
          <w:vertAlign w:val="superscript"/>
          <w:lang w:val="en-US"/>
        </w:rPr>
        <w:t>nd of</w:t>
      </w:r>
      <w:r w:rsidRPr="000E06F2">
        <w:rPr>
          <w:rFonts w:ascii="Arial" w:eastAsiaTheme="minorHAnsi" w:hAnsi="Arial" w:cs="Arial"/>
          <w:szCs w:val="24"/>
          <w:lang w:val="en-US"/>
        </w:rPr>
        <w:t xml:space="preserve"> June 2021 Council resolved the following:</w:t>
      </w:r>
    </w:p>
    <w:p w14:paraId="432B1772" w14:textId="77777777" w:rsidR="000E06F2" w:rsidRPr="000E06F2" w:rsidRDefault="000E06F2" w:rsidP="00927C28">
      <w:pPr>
        <w:ind w:left="-567" w:right="-238"/>
        <w:jc w:val="both"/>
        <w:rPr>
          <w:rFonts w:ascii="Arial" w:eastAsiaTheme="minorHAnsi" w:hAnsi="Arial" w:cs="Arial"/>
          <w:bCs/>
          <w:szCs w:val="24"/>
          <w:lang w:val="en-US"/>
        </w:rPr>
      </w:pPr>
    </w:p>
    <w:p w14:paraId="672F55A4" w14:textId="09AF9C6B" w:rsidR="000E06F2" w:rsidRDefault="000E06F2" w:rsidP="00242190">
      <w:pPr>
        <w:numPr>
          <w:ilvl w:val="0"/>
          <w:numId w:val="8"/>
        </w:numPr>
        <w:ind w:left="0" w:right="-238" w:hanging="567"/>
        <w:contextualSpacing/>
        <w:jc w:val="both"/>
        <w:rPr>
          <w:rFonts w:ascii="Arial" w:eastAsiaTheme="minorHAnsi" w:hAnsi="Arial" w:cs="Arial"/>
          <w:szCs w:val="24"/>
          <w:lang w:val="en-US"/>
        </w:rPr>
      </w:pPr>
      <w:r w:rsidRPr="000E06F2">
        <w:rPr>
          <w:rFonts w:ascii="Arial" w:eastAsiaTheme="minorHAnsi" w:hAnsi="Arial" w:cs="Arial"/>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31105E88" w14:textId="77777777" w:rsidR="00360A55" w:rsidRPr="000E06F2" w:rsidRDefault="00360A55" w:rsidP="00360A55">
      <w:pPr>
        <w:ind w:left="-567" w:right="-238"/>
        <w:contextualSpacing/>
        <w:rPr>
          <w:rFonts w:ascii="Arial" w:eastAsiaTheme="minorHAnsi" w:hAnsi="Arial" w:cs="Arial"/>
          <w:szCs w:val="24"/>
          <w:lang w:val="en-US"/>
        </w:rPr>
      </w:pPr>
    </w:p>
    <w:p w14:paraId="6915B64A" w14:textId="5C869403" w:rsidR="000E06F2" w:rsidRPr="006639E9" w:rsidRDefault="000E06F2" w:rsidP="00AF5979">
      <w:pPr>
        <w:numPr>
          <w:ilvl w:val="0"/>
          <w:numId w:val="8"/>
        </w:numPr>
        <w:ind w:left="0" w:right="-238" w:hanging="567"/>
        <w:contextualSpacing/>
        <w:jc w:val="both"/>
        <w:rPr>
          <w:rFonts w:ascii="Arial" w:eastAsiaTheme="minorHAnsi" w:hAnsi="Arial" w:cs="Arial"/>
          <w:szCs w:val="24"/>
          <w:lang w:val="en-US"/>
        </w:rPr>
      </w:pPr>
      <w:r w:rsidRPr="006639E9">
        <w:rPr>
          <w:rFonts w:ascii="Arial" w:eastAsiaTheme="minorHAnsi" w:hAnsi="Arial" w:cs="Arial"/>
          <w:szCs w:val="24"/>
          <w:lang w:val="en-US"/>
        </w:rPr>
        <w:t>agrees to enter a contract with TechnologyOne to purchase their Enterprise Resource Planning System, called OneCouncil, with final contract subject to independent review to the satisfaction of the Chief Executive Officer; and</w:t>
      </w:r>
      <w:r w:rsidR="006639E9" w:rsidRPr="006639E9">
        <w:rPr>
          <w:rFonts w:ascii="Arial" w:eastAsiaTheme="minorHAnsi" w:hAnsi="Arial" w:cs="Arial"/>
          <w:szCs w:val="24"/>
          <w:lang w:val="en-US"/>
        </w:rPr>
        <w:t xml:space="preserve"> </w:t>
      </w:r>
      <w:r w:rsidRPr="006639E9">
        <w:rPr>
          <w:rFonts w:ascii="Arial" w:eastAsiaTheme="minorHAnsi" w:hAnsi="Arial" w:cs="Arial"/>
          <w:szCs w:val="24"/>
          <w:lang w:val="en-US"/>
        </w:rPr>
        <w:t>notes:</w:t>
      </w:r>
    </w:p>
    <w:p w14:paraId="221F0014" w14:textId="77777777" w:rsidR="00360A55" w:rsidRPr="000E06F2" w:rsidRDefault="00360A55" w:rsidP="00301FF7">
      <w:pPr>
        <w:ind w:left="-567" w:right="-238"/>
        <w:rPr>
          <w:rFonts w:ascii="Arial" w:eastAsiaTheme="minorHAnsi" w:hAnsi="Arial" w:cs="Arial"/>
          <w:szCs w:val="24"/>
          <w:lang w:val="en-US"/>
        </w:rPr>
      </w:pPr>
    </w:p>
    <w:p w14:paraId="00FF15B2" w14:textId="5489A7F2" w:rsidR="000E06F2" w:rsidRPr="000E06F2" w:rsidRDefault="000E06F2" w:rsidP="005079B0">
      <w:pPr>
        <w:ind w:left="567" w:right="-238" w:hanging="567"/>
        <w:jc w:val="both"/>
        <w:rPr>
          <w:rFonts w:ascii="Arial" w:eastAsiaTheme="minorHAnsi" w:hAnsi="Arial" w:cs="Arial"/>
          <w:szCs w:val="24"/>
          <w:lang w:val="en-US"/>
        </w:rPr>
      </w:pPr>
      <w:r w:rsidRPr="000E06F2">
        <w:rPr>
          <w:rFonts w:ascii="Arial" w:eastAsiaTheme="minorHAnsi" w:hAnsi="Arial" w:cs="Arial"/>
          <w:szCs w:val="24"/>
          <w:lang w:val="en-US"/>
        </w:rPr>
        <w:t xml:space="preserve">a. </w:t>
      </w:r>
      <w:r w:rsidR="005079B0">
        <w:rPr>
          <w:rFonts w:ascii="Arial" w:eastAsiaTheme="minorHAnsi" w:hAnsi="Arial" w:cs="Arial"/>
          <w:szCs w:val="24"/>
          <w:lang w:val="en-US"/>
        </w:rPr>
        <w:tab/>
      </w:r>
      <w:r w:rsidRPr="000E06F2">
        <w:rPr>
          <w:rFonts w:ascii="Arial" w:eastAsiaTheme="minorHAnsi" w:hAnsi="Arial" w:cs="Arial"/>
          <w:szCs w:val="24"/>
          <w:lang w:val="en-US"/>
        </w:rPr>
        <w:t xml:space="preserve">The adoption of the Integrated Enterprise Resource Planning approach for implementing Information Systems; and </w:t>
      </w:r>
    </w:p>
    <w:p w14:paraId="54EFF4DA" w14:textId="2921552E" w:rsidR="000E06F2" w:rsidRPr="000E06F2" w:rsidRDefault="000E06F2" w:rsidP="005079B0">
      <w:pPr>
        <w:ind w:left="567" w:right="-238" w:hanging="567"/>
        <w:jc w:val="both"/>
        <w:rPr>
          <w:rFonts w:ascii="Arial" w:eastAsiaTheme="minorHAnsi" w:hAnsi="Arial" w:cs="Arial"/>
          <w:szCs w:val="24"/>
          <w:lang w:val="en-US"/>
        </w:rPr>
      </w:pPr>
      <w:r w:rsidRPr="000E06F2">
        <w:rPr>
          <w:rFonts w:ascii="Arial" w:eastAsiaTheme="minorHAnsi" w:hAnsi="Arial" w:cs="Arial"/>
          <w:szCs w:val="24"/>
          <w:lang w:val="en-US"/>
        </w:rPr>
        <w:t xml:space="preserve">b. </w:t>
      </w:r>
      <w:r w:rsidR="005079B0">
        <w:rPr>
          <w:rFonts w:ascii="Arial" w:eastAsiaTheme="minorHAnsi" w:hAnsi="Arial" w:cs="Arial"/>
          <w:szCs w:val="24"/>
          <w:lang w:val="en-US"/>
        </w:rPr>
        <w:tab/>
      </w:r>
      <w:r w:rsidRPr="000E06F2">
        <w:rPr>
          <w:rFonts w:ascii="Arial" w:eastAsiaTheme="minorHAnsi" w:hAnsi="Arial" w:cs="Arial"/>
          <w:szCs w:val="24"/>
          <w:lang w:val="en-US"/>
        </w:rPr>
        <w:t>The implementation of the TechnologyOne One Council solution using the Cloud model called “Software as a Service”.</w:t>
      </w:r>
    </w:p>
    <w:p w14:paraId="1FDD3B89" w14:textId="74A7D22A" w:rsidR="000E06F2" w:rsidRDefault="000E06F2" w:rsidP="00301FF7">
      <w:pPr>
        <w:ind w:left="-567" w:right="-238"/>
        <w:rPr>
          <w:rFonts w:ascii="Arial" w:eastAsiaTheme="minorHAnsi" w:hAnsi="Arial" w:cs="Arial"/>
          <w:szCs w:val="24"/>
          <w:lang w:val="en-US"/>
        </w:rPr>
      </w:pPr>
      <w:r w:rsidRPr="000E06F2">
        <w:rPr>
          <w:rFonts w:ascii="Arial" w:eastAsiaTheme="minorHAnsi" w:hAnsi="Arial" w:cs="Arial"/>
          <w:szCs w:val="24"/>
          <w:lang w:val="en-US"/>
        </w:rPr>
        <w:t>Following the Council resolutions made at the Ordinary Council Meeting dated 22nd June 2021, the City entered into a contract with TechnologyOne to purchase their Enterprise Resource Planning System, called OneCouncil.</w:t>
      </w:r>
    </w:p>
    <w:p w14:paraId="65368726" w14:textId="77777777" w:rsidR="00301FF7" w:rsidRPr="000E06F2" w:rsidRDefault="00301FF7" w:rsidP="00301FF7">
      <w:pPr>
        <w:ind w:left="-567" w:right="-238"/>
        <w:rPr>
          <w:rFonts w:ascii="Arial" w:eastAsiaTheme="minorHAnsi" w:hAnsi="Arial" w:cs="Arial"/>
          <w:szCs w:val="24"/>
          <w:lang w:val="en-US"/>
        </w:rPr>
      </w:pPr>
    </w:p>
    <w:p w14:paraId="0541CC44" w14:textId="77777777" w:rsidR="000E06F2" w:rsidRPr="000E06F2" w:rsidRDefault="000E06F2" w:rsidP="00301FF7">
      <w:pPr>
        <w:ind w:left="-567" w:right="-238"/>
        <w:rPr>
          <w:rFonts w:ascii="Arial" w:eastAsiaTheme="minorHAnsi" w:hAnsi="Arial" w:cs="Arial"/>
          <w:szCs w:val="24"/>
          <w:lang w:val="en-US"/>
        </w:rPr>
      </w:pPr>
      <w:r w:rsidRPr="000E06F2">
        <w:rPr>
          <w:rFonts w:ascii="Arial" w:eastAsiaTheme="minorHAnsi" w:hAnsi="Arial" w:cs="Arial"/>
          <w:szCs w:val="24"/>
          <w:lang w:val="en-US"/>
        </w:rPr>
        <w:t>As previously detailed, the OneCouncil implementation project has been split into three (3) phases over three (3) years using a standard project management methodology as per the following.</w:t>
      </w:r>
    </w:p>
    <w:p w14:paraId="484609D8" w14:textId="77777777" w:rsidR="000E06F2" w:rsidRPr="000E06F2" w:rsidRDefault="000E06F2" w:rsidP="00927C28">
      <w:pPr>
        <w:keepNext/>
        <w:spacing w:after="200" w:line="276" w:lineRule="auto"/>
        <w:ind w:left="-567" w:right="-238"/>
        <w:jc w:val="both"/>
        <w:rPr>
          <w:rFonts w:ascii="Arial" w:eastAsiaTheme="minorHAnsi" w:hAnsi="Arial" w:cs="Arial"/>
          <w:bCs/>
          <w:szCs w:val="24"/>
          <w:lang w:val="en-US"/>
        </w:rPr>
      </w:pPr>
      <w:r w:rsidRPr="000E06F2">
        <w:rPr>
          <w:rFonts w:ascii="Arial" w:eastAsiaTheme="minorHAnsi" w:hAnsi="Arial" w:cs="Arial"/>
          <w:noProof/>
          <w:color w:val="2B579A"/>
          <w:sz w:val="22"/>
          <w:szCs w:val="22"/>
          <w:shd w:val="clear" w:color="auto" w:fill="E6E6E6"/>
          <w:lang w:val="en-GB"/>
        </w:rPr>
        <w:drawing>
          <wp:inline distT="0" distB="0" distL="0" distR="0" wp14:anchorId="6F5307CD" wp14:editId="5F5F410D">
            <wp:extent cx="5731510" cy="2603314"/>
            <wp:effectExtent l="0" t="0" r="2540" b="6985"/>
            <wp:docPr id="2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5731510" cy="2603314"/>
                    </a:xfrm>
                    <a:prstGeom prst="rect">
                      <a:avLst/>
                    </a:prstGeom>
                  </pic:spPr>
                </pic:pic>
              </a:graphicData>
            </a:graphic>
          </wp:inline>
        </w:drawing>
      </w:r>
    </w:p>
    <w:p w14:paraId="31F6FB62" w14:textId="77777777" w:rsidR="006639E9" w:rsidRDefault="006639E9" w:rsidP="00301FF7">
      <w:pPr>
        <w:ind w:left="-567" w:right="-238"/>
        <w:jc w:val="both"/>
        <w:rPr>
          <w:rFonts w:ascii="Arial" w:eastAsiaTheme="minorHAnsi" w:hAnsi="Arial" w:cs="Arial"/>
          <w:b/>
          <w:bCs/>
          <w:color w:val="244061" w:themeColor="accent1" w:themeShade="80"/>
          <w:sz w:val="28"/>
          <w:szCs w:val="28"/>
          <w:lang w:val="en-US"/>
        </w:rPr>
      </w:pPr>
    </w:p>
    <w:p w14:paraId="41F485B3" w14:textId="084AA05E" w:rsidR="000E06F2" w:rsidRDefault="000E06F2" w:rsidP="00301FF7">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Discussion</w:t>
      </w:r>
    </w:p>
    <w:p w14:paraId="24890368" w14:textId="77777777" w:rsidR="00301FF7" w:rsidRPr="004210BC" w:rsidRDefault="00301FF7" w:rsidP="00301FF7">
      <w:pPr>
        <w:ind w:left="-567" w:right="-238"/>
        <w:jc w:val="both"/>
        <w:rPr>
          <w:rFonts w:ascii="Arial" w:eastAsiaTheme="minorHAnsi" w:hAnsi="Arial" w:cs="Arial"/>
          <w:b/>
          <w:bCs/>
          <w:color w:val="244061" w:themeColor="accent1" w:themeShade="80"/>
          <w:sz w:val="28"/>
          <w:szCs w:val="28"/>
          <w:lang w:val="en-US"/>
        </w:rPr>
      </w:pPr>
    </w:p>
    <w:p w14:paraId="5CBA02E3" w14:textId="06CFE094"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This is the fifth such report but the first regarding Phase 2.  An end of Phase 1 report was presented and received during at the previous Committee meeting (16/08/2022)</w:t>
      </w:r>
      <w:r w:rsidR="00301FF7">
        <w:rPr>
          <w:rFonts w:ascii="Arial" w:eastAsiaTheme="minorHAnsi" w:hAnsi="Arial" w:cs="Arial"/>
          <w:szCs w:val="24"/>
          <w:lang w:val="en-US"/>
        </w:rPr>
        <w:t>.</w:t>
      </w:r>
    </w:p>
    <w:p w14:paraId="6FE754DF" w14:textId="77777777" w:rsidR="00301FF7" w:rsidRPr="000E06F2" w:rsidRDefault="00301FF7" w:rsidP="00301FF7">
      <w:pPr>
        <w:ind w:left="-567" w:right="-238"/>
        <w:jc w:val="both"/>
        <w:rPr>
          <w:rFonts w:ascii="Arial" w:eastAsiaTheme="minorHAnsi" w:hAnsi="Arial" w:cs="Arial"/>
          <w:szCs w:val="24"/>
          <w:lang w:val="en-US"/>
        </w:rPr>
      </w:pPr>
    </w:p>
    <w:p w14:paraId="670D96A7" w14:textId="374B0134" w:rsidR="000E06F2" w:rsidRPr="000E06F2" w:rsidRDefault="000E06F2" w:rsidP="00301FF7">
      <w:pPr>
        <w:ind w:left="-567" w:right="-238"/>
        <w:jc w:val="both"/>
        <w:rPr>
          <w:rFonts w:ascii="Arial" w:eastAsiaTheme="minorHAnsi" w:hAnsi="Arial" w:cs="Arial"/>
          <w:b/>
          <w:bCs/>
          <w:color w:val="1F497D" w:themeColor="text2"/>
          <w:szCs w:val="24"/>
        </w:rPr>
      </w:pPr>
      <w:r w:rsidRPr="000E06F2">
        <w:rPr>
          <w:rFonts w:ascii="Arial" w:eastAsiaTheme="minorHAnsi" w:hAnsi="Arial" w:cs="Arial"/>
          <w:szCs w:val="24"/>
          <w:lang w:val="en-US"/>
        </w:rPr>
        <w:t>As previously detailed, Phase 2 is more a rolling schedule of enablement of additional functions and features within the OneCouncil suite rather than a defined line in the sand delivery</w:t>
      </w:r>
      <w:r w:rsidR="00301FF7">
        <w:rPr>
          <w:rFonts w:ascii="Arial" w:eastAsiaTheme="minorHAnsi" w:hAnsi="Arial" w:cs="Arial"/>
          <w:szCs w:val="24"/>
          <w:lang w:val="en-US"/>
        </w:rPr>
        <w:t>.</w:t>
      </w:r>
    </w:p>
    <w:p w14:paraId="2CE3EBE9" w14:textId="77777777" w:rsidR="00301FF7" w:rsidRDefault="00301FF7" w:rsidP="00301FF7">
      <w:pPr>
        <w:ind w:left="-567" w:right="-238"/>
        <w:jc w:val="both"/>
        <w:rPr>
          <w:rFonts w:ascii="Arial" w:eastAsiaTheme="minorHAnsi" w:hAnsi="Arial" w:cs="Arial"/>
          <w:b/>
          <w:bCs/>
          <w:color w:val="244061" w:themeColor="accent1" w:themeShade="80"/>
          <w:sz w:val="28"/>
          <w:szCs w:val="28"/>
          <w:lang w:val="en-US"/>
        </w:rPr>
      </w:pPr>
    </w:p>
    <w:p w14:paraId="1E9BF5F2" w14:textId="77777777" w:rsidR="00301FF7" w:rsidRDefault="000E06F2" w:rsidP="00301FF7">
      <w:pPr>
        <w:ind w:left="-567" w:right="-238"/>
        <w:jc w:val="both"/>
        <w:rPr>
          <w:rFonts w:ascii="Arial" w:eastAsiaTheme="minorHAnsi" w:hAnsi="Arial" w:cs="Arial"/>
          <w:b/>
          <w:bCs/>
          <w:color w:val="244061" w:themeColor="accent1" w:themeShade="80"/>
          <w:szCs w:val="24"/>
          <w:lang w:val="en-US"/>
        </w:rPr>
      </w:pPr>
      <w:r w:rsidRPr="00301FF7">
        <w:rPr>
          <w:rFonts w:ascii="Arial" w:eastAsiaTheme="minorHAnsi" w:hAnsi="Arial" w:cs="Arial"/>
          <w:b/>
          <w:bCs/>
          <w:color w:val="244061" w:themeColor="accent1" w:themeShade="80"/>
          <w:szCs w:val="24"/>
          <w:lang w:val="en-US"/>
        </w:rPr>
        <w:t>Phase Two Deliverables</w:t>
      </w:r>
    </w:p>
    <w:p w14:paraId="77179E85" w14:textId="17C5E983" w:rsidR="000E06F2" w:rsidRPr="004210BC" w:rsidRDefault="000E06F2" w:rsidP="00301FF7">
      <w:pPr>
        <w:ind w:left="-567" w:right="-238"/>
        <w:jc w:val="both"/>
        <w:rPr>
          <w:rFonts w:ascii="Arial" w:eastAsiaTheme="minorHAnsi" w:hAnsi="Arial" w:cs="Arial"/>
          <w:b/>
          <w:bCs/>
          <w:color w:val="244061" w:themeColor="accent1" w:themeShade="80"/>
          <w:sz w:val="28"/>
          <w:szCs w:val="28"/>
          <w:lang w:val="en-US"/>
        </w:rPr>
      </w:pPr>
      <w:r w:rsidRPr="00301FF7">
        <w:rPr>
          <w:rFonts w:ascii="Arial" w:eastAsiaTheme="minorHAnsi" w:hAnsi="Arial" w:cs="Arial"/>
          <w:b/>
          <w:bCs/>
          <w:color w:val="244061" w:themeColor="accent1" w:themeShade="80"/>
          <w:szCs w:val="24"/>
          <w:lang w:val="en-US"/>
        </w:rPr>
        <w:tab/>
      </w:r>
    </w:p>
    <w:p w14:paraId="602940A9" w14:textId="09D162C2"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Building upon the foundation laid during Phase one, Phase 2 has a strong focus on ‘Works and Assets’ and ‘Corporate Performance Planning’ with a rolling program of delivery throughout the financial year</w:t>
      </w:r>
      <w:r w:rsidR="00301FF7">
        <w:rPr>
          <w:rFonts w:ascii="Arial" w:eastAsiaTheme="minorHAnsi" w:hAnsi="Arial" w:cs="Arial"/>
          <w:szCs w:val="24"/>
          <w:lang w:val="en-US"/>
        </w:rPr>
        <w:t>.</w:t>
      </w:r>
    </w:p>
    <w:p w14:paraId="40C67010" w14:textId="77777777" w:rsidR="00301FF7" w:rsidRPr="000E06F2" w:rsidRDefault="00301FF7" w:rsidP="00301FF7">
      <w:pPr>
        <w:ind w:left="-567" w:right="-238"/>
        <w:jc w:val="both"/>
        <w:rPr>
          <w:rFonts w:ascii="Arial" w:eastAsiaTheme="minorHAnsi" w:hAnsi="Arial" w:cs="Arial"/>
          <w:szCs w:val="24"/>
          <w:lang w:val="en-US"/>
        </w:rPr>
      </w:pPr>
    </w:p>
    <w:p w14:paraId="5B0B3D04" w14:textId="45CADA10"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Broadly, the areas of delivery can be split into two categories.  ‘Major’ indicates that the process involves significant effort from the Vendor, the Project Team, and General Staff.  ‘Minor’ will be delivered internally without requiring significant consultancy effort from the vendor but still requiring internal and project team resources</w:t>
      </w:r>
      <w:r w:rsidR="00301FF7">
        <w:rPr>
          <w:rFonts w:ascii="Arial" w:eastAsiaTheme="minorHAnsi" w:hAnsi="Arial" w:cs="Arial"/>
          <w:szCs w:val="24"/>
          <w:lang w:val="en-US"/>
        </w:rPr>
        <w:t>.</w:t>
      </w:r>
    </w:p>
    <w:p w14:paraId="121C6152" w14:textId="77777777" w:rsidR="00301FF7" w:rsidRPr="000E06F2" w:rsidRDefault="00301FF7" w:rsidP="00301FF7">
      <w:pPr>
        <w:ind w:left="-567" w:right="-238"/>
        <w:rPr>
          <w:rFonts w:ascii="Arial" w:eastAsiaTheme="minorHAnsi" w:hAnsi="Arial" w:cs="Arial"/>
          <w:bCs/>
          <w:szCs w:val="24"/>
          <w:lang w:val="en-US"/>
        </w:rPr>
      </w:pPr>
    </w:p>
    <w:p w14:paraId="5930983F" w14:textId="3EDE06F0" w:rsidR="000E06F2" w:rsidRPr="00301FF7" w:rsidRDefault="000E06F2" w:rsidP="00301FF7">
      <w:pPr>
        <w:ind w:left="-567" w:right="-238"/>
        <w:jc w:val="both"/>
        <w:rPr>
          <w:rFonts w:ascii="Arial" w:eastAsiaTheme="minorHAnsi" w:hAnsi="Arial" w:cs="Arial"/>
          <w:b/>
          <w:bCs/>
          <w:color w:val="244061" w:themeColor="accent1" w:themeShade="80"/>
          <w:szCs w:val="24"/>
          <w:lang w:val="en-US"/>
        </w:rPr>
      </w:pPr>
      <w:r w:rsidRPr="00301FF7">
        <w:rPr>
          <w:rFonts w:ascii="Arial" w:eastAsiaTheme="minorHAnsi" w:hAnsi="Arial" w:cs="Arial"/>
          <w:b/>
          <w:bCs/>
          <w:color w:val="244061" w:themeColor="accent1" w:themeShade="80"/>
          <w:szCs w:val="24"/>
          <w:lang w:val="en-US"/>
        </w:rPr>
        <w:t>Tollgates of Delivery</w:t>
      </w:r>
    </w:p>
    <w:p w14:paraId="66BCEEFD" w14:textId="77777777" w:rsidR="00301FF7" w:rsidRPr="00301FF7" w:rsidRDefault="00301FF7" w:rsidP="00301FF7">
      <w:pPr>
        <w:ind w:left="-567" w:right="-238"/>
        <w:jc w:val="both"/>
        <w:rPr>
          <w:rFonts w:ascii="Arial" w:eastAsiaTheme="minorHAnsi" w:hAnsi="Arial" w:cs="Arial"/>
          <w:szCs w:val="24"/>
          <w:lang w:val="en-US"/>
        </w:rPr>
      </w:pPr>
    </w:p>
    <w:p w14:paraId="384D81E7" w14:textId="77777777" w:rsidR="000E06F2" w:rsidRP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 xml:space="preserve">All modules, regardless of size, will follow the same staged approach, as depicted below, for delivery.  </w:t>
      </w:r>
    </w:p>
    <w:p w14:paraId="107D4CAB" w14:textId="77777777" w:rsidR="000E06F2" w:rsidRPr="000E06F2" w:rsidRDefault="000E06F2" w:rsidP="00927C28">
      <w:pPr>
        <w:spacing w:after="200" w:line="276" w:lineRule="auto"/>
        <w:ind w:left="-567" w:right="-238"/>
        <w:rPr>
          <w:rFonts w:ascii="Arial" w:eastAsiaTheme="minorHAnsi" w:hAnsi="Arial" w:cs="Arial"/>
          <w:bCs/>
          <w:szCs w:val="24"/>
          <w:lang w:val="en-US"/>
        </w:rPr>
      </w:pPr>
      <w:r w:rsidRPr="000E06F2">
        <w:rPr>
          <w:rFonts w:ascii="Arial" w:eastAsiaTheme="minorHAnsi" w:hAnsi="Arial" w:cs="Arial"/>
          <w:bCs/>
          <w:noProof/>
          <w:color w:val="2B579A"/>
          <w:szCs w:val="24"/>
          <w:shd w:val="clear" w:color="auto" w:fill="E6E6E6"/>
          <w:lang w:val="en-GB"/>
        </w:rPr>
        <w:drawing>
          <wp:inline distT="0" distB="0" distL="0" distR="0" wp14:anchorId="644F7A0B" wp14:editId="1AABC605">
            <wp:extent cx="6293485" cy="3426941"/>
            <wp:effectExtent l="0" t="0" r="0" b="2540"/>
            <wp:docPr id="6" name="Diagram 6">
              <a:extLst xmlns:a="http://schemas.openxmlformats.org/drawingml/2006/main">
                <a:ext uri="{FF2B5EF4-FFF2-40B4-BE49-F238E27FC236}">
                  <a16:creationId xmlns:a16="http://schemas.microsoft.com/office/drawing/2014/main" id="{9DA60A40-8BBB-5AB0-19D0-F9A461C565F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0E06F2">
        <w:rPr>
          <w:rFonts w:ascii="Arial" w:eastAsiaTheme="minorHAnsi" w:hAnsi="Arial" w:cs="Arial"/>
          <w:bCs/>
          <w:szCs w:val="24"/>
          <w:lang w:val="en-US"/>
        </w:rPr>
        <w:t xml:space="preserve"> </w:t>
      </w:r>
    </w:p>
    <w:tbl>
      <w:tblPr>
        <w:tblStyle w:val="TableGrid"/>
        <w:tblW w:w="9923" w:type="dxa"/>
        <w:tblInd w:w="-572" w:type="dxa"/>
        <w:tblLook w:val="04A0" w:firstRow="1" w:lastRow="0" w:firstColumn="1" w:lastColumn="0" w:noHBand="0" w:noVBand="1"/>
      </w:tblPr>
      <w:tblGrid>
        <w:gridCol w:w="1088"/>
        <w:gridCol w:w="1680"/>
        <w:gridCol w:w="2767"/>
        <w:gridCol w:w="1852"/>
        <w:gridCol w:w="1467"/>
        <w:gridCol w:w="1069"/>
      </w:tblGrid>
      <w:tr w:rsidR="003F13A9" w:rsidRPr="003F13A9" w14:paraId="7610B2E9" w14:textId="77777777" w:rsidTr="009171E2">
        <w:trPr>
          <w:trHeight w:val="550"/>
        </w:trPr>
        <w:tc>
          <w:tcPr>
            <w:tcW w:w="1088" w:type="dxa"/>
          </w:tcPr>
          <w:p w14:paraId="04C04D82" w14:textId="77777777" w:rsidR="003F13A9" w:rsidRPr="00360055" w:rsidRDefault="003F13A9" w:rsidP="00360055">
            <w:pPr>
              <w:ind w:left="32" w:right="161"/>
              <w:rPr>
                <w:rFonts w:ascii="Arial" w:hAnsi="Arial" w:cs="Arial"/>
                <w:b/>
                <w:szCs w:val="24"/>
                <w:lang w:val="en-US"/>
              </w:rPr>
            </w:pPr>
            <w:r w:rsidRPr="00360055">
              <w:rPr>
                <w:rFonts w:ascii="Arial" w:hAnsi="Arial" w:cs="Arial"/>
                <w:b/>
                <w:szCs w:val="24"/>
                <w:lang w:val="en-US"/>
              </w:rPr>
              <w:t>Type</w:t>
            </w:r>
          </w:p>
        </w:tc>
        <w:tc>
          <w:tcPr>
            <w:tcW w:w="1680" w:type="dxa"/>
          </w:tcPr>
          <w:p w14:paraId="606A15DE" w14:textId="26EFE429" w:rsidR="003F13A9" w:rsidRPr="00360055" w:rsidRDefault="003F13A9" w:rsidP="00360055">
            <w:pPr>
              <w:ind w:left="44" w:right="19"/>
              <w:rPr>
                <w:rFonts w:ascii="Arial" w:hAnsi="Arial" w:cs="Arial"/>
                <w:b/>
                <w:szCs w:val="24"/>
                <w:lang w:val="en-US"/>
              </w:rPr>
            </w:pPr>
            <w:r w:rsidRPr="00360055">
              <w:rPr>
                <w:rFonts w:ascii="Arial" w:hAnsi="Arial" w:cs="Arial"/>
                <w:b/>
                <w:szCs w:val="24"/>
                <w:lang w:val="en-US"/>
              </w:rPr>
              <w:t>I</w:t>
            </w:r>
            <w:r w:rsidR="00360055" w:rsidRPr="00360055">
              <w:rPr>
                <w:rFonts w:ascii="Arial" w:hAnsi="Arial" w:cs="Arial"/>
                <w:b/>
                <w:szCs w:val="24"/>
                <w:lang w:val="en-US"/>
              </w:rPr>
              <w:t>tem</w:t>
            </w:r>
          </w:p>
        </w:tc>
        <w:tc>
          <w:tcPr>
            <w:tcW w:w="2767" w:type="dxa"/>
          </w:tcPr>
          <w:p w14:paraId="60D5D4D7" w14:textId="77777777" w:rsidR="003F13A9" w:rsidRPr="00360055" w:rsidRDefault="003F13A9" w:rsidP="00360055">
            <w:pPr>
              <w:ind w:right="71"/>
              <w:rPr>
                <w:rFonts w:ascii="Arial" w:hAnsi="Arial" w:cs="Arial"/>
                <w:b/>
                <w:szCs w:val="24"/>
                <w:lang w:val="en-US"/>
              </w:rPr>
            </w:pPr>
            <w:r w:rsidRPr="00360055">
              <w:rPr>
                <w:rFonts w:ascii="Arial" w:hAnsi="Arial" w:cs="Arial"/>
                <w:b/>
                <w:szCs w:val="24"/>
                <w:lang w:val="en-US"/>
              </w:rPr>
              <w:t>Description</w:t>
            </w:r>
          </w:p>
        </w:tc>
        <w:tc>
          <w:tcPr>
            <w:tcW w:w="1852" w:type="dxa"/>
          </w:tcPr>
          <w:p w14:paraId="06532B3A" w14:textId="77777777" w:rsidR="003F13A9" w:rsidRPr="00360055" w:rsidRDefault="003F13A9" w:rsidP="00360055">
            <w:pPr>
              <w:ind w:left="5"/>
              <w:rPr>
                <w:rFonts w:ascii="Arial" w:hAnsi="Arial" w:cs="Arial"/>
                <w:b/>
                <w:szCs w:val="24"/>
                <w:lang w:val="en-US"/>
              </w:rPr>
            </w:pPr>
            <w:r w:rsidRPr="00360055">
              <w:rPr>
                <w:rFonts w:ascii="Arial" w:hAnsi="Arial" w:cs="Arial"/>
                <w:b/>
                <w:szCs w:val="24"/>
                <w:lang w:val="en-US"/>
              </w:rPr>
              <w:t>Planned Start</w:t>
            </w:r>
          </w:p>
        </w:tc>
        <w:tc>
          <w:tcPr>
            <w:tcW w:w="1467" w:type="dxa"/>
          </w:tcPr>
          <w:p w14:paraId="3FAE11DC" w14:textId="3C7A5ECA" w:rsidR="003F13A9" w:rsidRPr="00360055" w:rsidRDefault="003F13A9" w:rsidP="00360055">
            <w:pPr>
              <w:rPr>
                <w:rFonts w:ascii="Arial" w:hAnsi="Arial" w:cs="Arial"/>
                <w:b/>
                <w:szCs w:val="24"/>
                <w:lang w:val="en-US"/>
              </w:rPr>
            </w:pPr>
            <w:r w:rsidRPr="00360055">
              <w:rPr>
                <w:rFonts w:ascii="Arial" w:hAnsi="Arial" w:cs="Arial"/>
                <w:b/>
                <w:szCs w:val="24"/>
                <w:lang w:val="en-US"/>
              </w:rPr>
              <w:t>Estimated Delivery</w:t>
            </w:r>
          </w:p>
        </w:tc>
        <w:tc>
          <w:tcPr>
            <w:tcW w:w="1069" w:type="dxa"/>
          </w:tcPr>
          <w:p w14:paraId="13EFEAD5" w14:textId="77777777" w:rsidR="003F13A9" w:rsidRPr="00360055" w:rsidRDefault="003F13A9" w:rsidP="00360055">
            <w:pPr>
              <w:ind w:left="-14"/>
              <w:rPr>
                <w:rFonts w:ascii="Arial" w:hAnsi="Arial" w:cs="Arial"/>
                <w:b/>
                <w:szCs w:val="24"/>
                <w:lang w:val="en-US"/>
              </w:rPr>
            </w:pPr>
            <w:r w:rsidRPr="00360055">
              <w:rPr>
                <w:rFonts w:ascii="Arial" w:hAnsi="Arial" w:cs="Arial"/>
                <w:b/>
                <w:szCs w:val="24"/>
                <w:lang w:val="en-US"/>
              </w:rPr>
              <w:t>Current Stage</w:t>
            </w:r>
          </w:p>
        </w:tc>
      </w:tr>
      <w:tr w:rsidR="003F13A9" w:rsidRPr="003F13A9" w14:paraId="243CB8FD" w14:textId="77777777" w:rsidTr="009171E2">
        <w:tc>
          <w:tcPr>
            <w:tcW w:w="1088" w:type="dxa"/>
          </w:tcPr>
          <w:p w14:paraId="79AC840F" w14:textId="77777777" w:rsidR="003F13A9" w:rsidRPr="00360A55" w:rsidRDefault="003F13A9" w:rsidP="00360055">
            <w:pPr>
              <w:ind w:left="32" w:right="161"/>
              <w:rPr>
                <w:rFonts w:ascii="Arial" w:hAnsi="Arial" w:cs="Arial"/>
                <w:szCs w:val="24"/>
                <w:lang w:val="en-US"/>
              </w:rPr>
            </w:pPr>
            <w:r w:rsidRPr="00360A55">
              <w:rPr>
                <w:rFonts w:ascii="Arial" w:hAnsi="Arial" w:cs="Arial"/>
                <w:szCs w:val="24"/>
                <w:lang w:val="en-US"/>
              </w:rPr>
              <w:t>Major</w:t>
            </w:r>
          </w:p>
        </w:tc>
        <w:tc>
          <w:tcPr>
            <w:tcW w:w="1680" w:type="dxa"/>
          </w:tcPr>
          <w:p w14:paraId="6A53378C" w14:textId="77777777" w:rsidR="003F13A9" w:rsidRPr="00360A55" w:rsidRDefault="003F13A9" w:rsidP="00360055">
            <w:pPr>
              <w:ind w:left="44" w:right="19"/>
              <w:rPr>
                <w:rFonts w:ascii="Arial" w:hAnsi="Arial" w:cs="Arial"/>
                <w:szCs w:val="24"/>
                <w:lang w:val="en-US"/>
              </w:rPr>
            </w:pPr>
            <w:r w:rsidRPr="00360A55">
              <w:rPr>
                <w:rFonts w:ascii="Arial" w:hAnsi="Arial" w:cs="Arial"/>
                <w:szCs w:val="24"/>
                <w:lang w:val="en-US"/>
              </w:rPr>
              <w:t>Asset Lifecycle Management</w:t>
            </w:r>
          </w:p>
        </w:tc>
        <w:tc>
          <w:tcPr>
            <w:tcW w:w="2767" w:type="dxa"/>
          </w:tcPr>
          <w:p w14:paraId="1586D8B1"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This is a significant topic which will afford the assets team greater transparency of information whilst also enabling a more flexible work process</w:t>
            </w:r>
          </w:p>
        </w:tc>
        <w:tc>
          <w:tcPr>
            <w:tcW w:w="1852" w:type="dxa"/>
          </w:tcPr>
          <w:p w14:paraId="7133C82D" w14:textId="77777777" w:rsidR="003F13A9" w:rsidRPr="00360A55" w:rsidRDefault="003F13A9" w:rsidP="00360055">
            <w:pPr>
              <w:ind w:left="5"/>
              <w:rPr>
                <w:rFonts w:ascii="Arial" w:hAnsi="Arial" w:cs="Arial"/>
                <w:szCs w:val="24"/>
                <w:lang w:val="en-US"/>
              </w:rPr>
            </w:pPr>
            <w:r w:rsidRPr="00360A55">
              <w:rPr>
                <w:rFonts w:ascii="Arial" w:hAnsi="Arial" w:cs="Arial"/>
                <w:szCs w:val="24"/>
                <w:lang w:val="en-US"/>
              </w:rPr>
              <w:t>August 2022</w:t>
            </w:r>
          </w:p>
        </w:tc>
        <w:tc>
          <w:tcPr>
            <w:tcW w:w="1467" w:type="dxa"/>
          </w:tcPr>
          <w:p w14:paraId="6A936A4B" w14:textId="77777777" w:rsidR="003F13A9" w:rsidRPr="00360A55" w:rsidRDefault="003F13A9" w:rsidP="00360055">
            <w:pPr>
              <w:rPr>
                <w:rFonts w:ascii="Arial" w:hAnsi="Arial" w:cs="Arial"/>
                <w:szCs w:val="24"/>
                <w:lang w:val="en-US"/>
              </w:rPr>
            </w:pPr>
            <w:r w:rsidRPr="00360A55">
              <w:rPr>
                <w:rFonts w:ascii="Arial" w:hAnsi="Arial" w:cs="Arial"/>
                <w:szCs w:val="24"/>
                <w:lang w:val="en-US"/>
              </w:rPr>
              <w:t>July 2023</w:t>
            </w:r>
          </w:p>
        </w:tc>
        <w:tc>
          <w:tcPr>
            <w:tcW w:w="1069" w:type="dxa"/>
          </w:tcPr>
          <w:p w14:paraId="3461BA81" w14:textId="77777777" w:rsidR="003F13A9" w:rsidRPr="00360A55" w:rsidRDefault="003F13A9" w:rsidP="00360055">
            <w:pPr>
              <w:ind w:left="-14"/>
              <w:rPr>
                <w:rFonts w:ascii="Arial" w:hAnsi="Arial" w:cs="Arial"/>
                <w:szCs w:val="24"/>
                <w:lang w:val="en-US"/>
              </w:rPr>
            </w:pPr>
            <w:r w:rsidRPr="00360A55">
              <w:rPr>
                <w:rFonts w:ascii="Arial" w:hAnsi="Arial" w:cs="Arial"/>
                <w:szCs w:val="24"/>
                <w:lang w:val="en-US"/>
              </w:rPr>
              <w:t>2</w:t>
            </w:r>
          </w:p>
        </w:tc>
      </w:tr>
      <w:tr w:rsidR="003F13A9" w:rsidRPr="003F13A9" w14:paraId="0D14F518" w14:textId="77777777" w:rsidTr="009171E2">
        <w:trPr>
          <w:trHeight w:val="1700"/>
        </w:trPr>
        <w:tc>
          <w:tcPr>
            <w:tcW w:w="1088" w:type="dxa"/>
          </w:tcPr>
          <w:p w14:paraId="48917862" w14:textId="77777777" w:rsidR="003F13A9" w:rsidRPr="00360A55" w:rsidRDefault="003F13A9" w:rsidP="00360055">
            <w:pPr>
              <w:spacing w:after="200"/>
              <w:ind w:left="32" w:right="161"/>
              <w:rPr>
                <w:rFonts w:ascii="Arial" w:hAnsi="Arial" w:cs="Arial"/>
                <w:szCs w:val="24"/>
                <w:lang w:val="en-US"/>
              </w:rPr>
            </w:pPr>
            <w:r w:rsidRPr="00360A55">
              <w:rPr>
                <w:rFonts w:ascii="Arial" w:hAnsi="Arial" w:cs="Arial"/>
                <w:szCs w:val="24"/>
                <w:lang w:val="en-US"/>
              </w:rPr>
              <w:t>Major</w:t>
            </w:r>
          </w:p>
        </w:tc>
        <w:tc>
          <w:tcPr>
            <w:tcW w:w="1680" w:type="dxa"/>
          </w:tcPr>
          <w:p w14:paraId="0FC42378" w14:textId="77777777" w:rsidR="003F13A9" w:rsidRPr="00360A55" w:rsidRDefault="003F13A9" w:rsidP="00360055">
            <w:pPr>
              <w:spacing w:after="200"/>
              <w:ind w:left="44" w:right="19"/>
              <w:rPr>
                <w:rFonts w:ascii="Arial" w:hAnsi="Arial" w:cs="Arial"/>
                <w:szCs w:val="24"/>
                <w:lang w:val="en-US"/>
              </w:rPr>
            </w:pPr>
            <w:r w:rsidRPr="00360A55">
              <w:rPr>
                <w:rFonts w:ascii="Arial" w:hAnsi="Arial" w:cs="Arial"/>
                <w:szCs w:val="24"/>
                <w:lang w:val="en-US"/>
              </w:rPr>
              <w:t>Enterprise Budgeting</w:t>
            </w:r>
          </w:p>
        </w:tc>
        <w:tc>
          <w:tcPr>
            <w:tcW w:w="2767" w:type="dxa"/>
          </w:tcPr>
          <w:p w14:paraId="72915A3A"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Enablement of the oneCouncil native budgeting process which tightly integrates with the finance components</w:t>
            </w:r>
          </w:p>
        </w:tc>
        <w:tc>
          <w:tcPr>
            <w:tcW w:w="1852" w:type="dxa"/>
          </w:tcPr>
          <w:p w14:paraId="4D3F66A5"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September 2022</w:t>
            </w:r>
          </w:p>
        </w:tc>
        <w:tc>
          <w:tcPr>
            <w:tcW w:w="1467" w:type="dxa"/>
          </w:tcPr>
          <w:p w14:paraId="1451A049"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January 2023</w:t>
            </w:r>
          </w:p>
        </w:tc>
        <w:tc>
          <w:tcPr>
            <w:tcW w:w="1069" w:type="dxa"/>
          </w:tcPr>
          <w:p w14:paraId="1A7EC9EB" w14:textId="77777777" w:rsidR="003F13A9" w:rsidRPr="00360A55" w:rsidRDefault="003F13A9" w:rsidP="00360055">
            <w:pPr>
              <w:spacing w:after="200"/>
              <w:ind w:left="-14"/>
              <w:rPr>
                <w:rFonts w:ascii="Arial" w:hAnsi="Arial" w:cs="Arial"/>
                <w:szCs w:val="24"/>
                <w:lang w:val="en-US"/>
              </w:rPr>
            </w:pPr>
            <w:r w:rsidRPr="00360A55">
              <w:rPr>
                <w:rFonts w:ascii="Arial" w:hAnsi="Arial" w:cs="Arial"/>
                <w:szCs w:val="24"/>
                <w:lang w:val="en-US"/>
              </w:rPr>
              <w:t>3</w:t>
            </w:r>
          </w:p>
        </w:tc>
      </w:tr>
      <w:tr w:rsidR="003F13A9" w:rsidRPr="003F13A9" w14:paraId="1D15F132" w14:textId="77777777" w:rsidTr="009171E2">
        <w:trPr>
          <w:trHeight w:val="1170"/>
        </w:trPr>
        <w:tc>
          <w:tcPr>
            <w:tcW w:w="1088" w:type="dxa"/>
          </w:tcPr>
          <w:p w14:paraId="780B6073" w14:textId="77777777" w:rsidR="003F13A9" w:rsidRPr="00360A55" w:rsidRDefault="003F13A9" w:rsidP="00360055">
            <w:pPr>
              <w:spacing w:after="200"/>
              <w:ind w:left="32" w:right="161"/>
              <w:rPr>
                <w:rFonts w:ascii="Arial" w:hAnsi="Arial" w:cs="Arial"/>
                <w:szCs w:val="24"/>
                <w:lang w:val="en-US"/>
              </w:rPr>
            </w:pPr>
            <w:r w:rsidRPr="00360A55">
              <w:rPr>
                <w:rFonts w:ascii="Arial" w:hAnsi="Arial" w:cs="Arial"/>
                <w:szCs w:val="24"/>
                <w:lang w:val="en-US"/>
              </w:rPr>
              <w:t>Minor</w:t>
            </w:r>
          </w:p>
        </w:tc>
        <w:tc>
          <w:tcPr>
            <w:tcW w:w="1680" w:type="dxa"/>
          </w:tcPr>
          <w:p w14:paraId="67800799" w14:textId="77777777" w:rsidR="003F13A9" w:rsidRPr="00360A55" w:rsidRDefault="003F13A9" w:rsidP="00360055">
            <w:pPr>
              <w:spacing w:after="200"/>
              <w:ind w:left="44" w:right="19"/>
              <w:rPr>
                <w:rFonts w:ascii="Arial" w:hAnsi="Arial" w:cs="Arial"/>
                <w:szCs w:val="24"/>
                <w:lang w:val="en-US"/>
              </w:rPr>
            </w:pPr>
            <w:r w:rsidRPr="00360A55">
              <w:rPr>
                <w:rFonts w:ascii="Arial" w:hAnsi="Arial" w:cs="Arial"/>
                <w:szCs w:val="24"/>
                <w:lang w:val="en-US"/>
              </w:rPr>
              <w:t>Contract Management</w:t>
            </w:r>
          </w:p>
        </w:tc>
        <w:tc>
          <w:tcPr>
            <w:tcW w:w="2767" w:type="dxa"/>
          </w:tcPr>
          <w:p w14:paraId="35B0611C" w14:textId="6EFF0C5E" w:rsidR="003F13A9" w:rsidRPr="00360A55" w:rsidRDefault="003F13A9" w:rsidP="00360055">
            <w:pPr>
              <w:ind w:right="71"/>
              <w:rPr>
                <w:rFonts w:ascii="Arial" w:hAnsi="Arial" w:cs="Arial"/>
                <w:szCs w:val="24"/>
                <w:lang w:val="en-US"/>
              </w:rPr>
            </w:pPr>
            <w:r w:rsidRPr="00360A55">
              <w:rPr>
                <w:rFonts w:ascii="Arial" w:hAnsi="Arial" w:cs="Arial"/>
                <w:szCs w:val="24"/>
                <w:lang w:val="en-US"/>
              </w:rPr>
              <w:t xml:space="preserve">Held over from Phase One; the enablement of </w:t>
            </w:r>
            <w:r w:rsidR="00891A82" w:rsidRPr="00360A55">
              <w:rPr>
                <w:rFonts w:ascii="Arial" w:hAnsi="Arial" w:cs="Arial"/>
                <w:szCs w:val="24"/>
                <w:lang w:val="en-US"/>
              </w:rPr>
              <w:t>OneCouncil</w:t>
            </w:r>
            <w:r w:rsidRPr="00360A55">
              <w:rPr>
                <w:rFonts w:ascii="Arial" w:hAnsi="Arial" w:cs="Arial"/>
                <w:szCs w:val="24"/>
                <w:lang w:val="en-US"/>
              </w:rPr>
              <w:t xml:space="preserve"> as the principal store for all information related to the City’s contracts</w:t>
            </w:r>
          </w:p>
        </w:tc>
        <w:tc>
          <w:tcPr>
            <w:tcW w:w="1852" w:type="dxa"/>
          </w:tcPr>
          <w:p w14:paraId="4A8A318F"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October 2022</w:t>
            </w:r>
          </w:p>
        </w:tc>
        <w:tc>
          <w:tcPr>
            <w:tcW w:w="1467" w:type="dxa"/>
          </w:tcPr>
          <w:p w14:paraId="329C123E"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July 2023</w:t>
            </w:r>
          </w:p>
        </w:tc>
        <w:tc>
          <w:tcPr>
            <w:tcW w:w="1069" w:type="dxa"/>
          </w:tcPr>
          <w:p w14:paraId="28749F74" w14:textId="77777777" w:rsidR="003F13A9" w:rsidRPr="00360A55" w:rsidRDefault="003F13A9" w:rsidP="00360055">
            <w:pPr>
              <w:spacing w:after="200"/>
              <w:ind w:left="-14"/>
              <w:rPr>
                <w:rFonts w:ascii="Arial" w:hAnsi="Arial" w:cs="Arial"/>
                <w:szCs w:val="24"/>
                <w:lang w:val="en-US"/>
              </w:rPr>
            </w:pPr>
            <w:r w:rsidRPr="00360A55">
              <w:rPr>
                <w:rFonts w:ascii="Arial" w:hAnsi="Arial" w:cs="Arial"/>
                <w:szCs w:val="24"/>
                <w:lang w:val="en-US"/>
              </w:rPr>
              <w:t>1</w:t>
            </w:r>
          </w:p>
        </w:tc>
      </w:tr>
      <w:tr w:rsidR="003F13A9" w:rsidRPr="003F13A9" w14:paraId="4A4A1A83" w14:textId="77777777" w:rsidTr="009171E2">
        <w:tc>
          <w:tcPr>
            <w:tcW w:w="1088" w:type="dxa"/>
          </w:tcPr>
          <w:p w14:paraId="6DD2CCA6" w14:textId="77777777" w:rsidR="003F13A9" w:rsidRPr="00360A55" w:rsidRDefault="003F13A9" w:rsidP="00360055">
            <w:pPr>
              <w:spacing w:after="200"/>
              <w:ind w:left="32" w:right="19"/>
              <w:rPr>
                <w:rFonts w:ascii="Arial" w:hAnsi="Arial" w:cs="Arial"/>
                <w:szCs w:val="24"/>
                <w:lang w:val="en-US"/>
              </w:rPr>
            </w:pPr>
            <w:r w:rsidRPr="00360A55">
              <w:rPr>
                <w:rFonts w:ascii="Arial" w:hAnsi="Arial" w:cs="Arial"/>
                <w:szCs w:val="24"/>
                <w:lang w:val="en-US"/>
              </w:rPr>
              <w:t>Major</w:t>
            </w:r>
          </w:p>
        </w:tc>
        <w:tc>
          <w:tcPr>
            <w:tcW w:w="1680" w:type="dxa"/>
          </w:tcPr>
          <w:p w14:paraId="4B01F311" w14:textId="77777777" w:rsidR="003F13A9" w:rsidRPr="00360A55" w:rsidRDefault="003F13A9" w:rsidP="00360055">
            <w:pPr>
              <w:spacing w:after="200"/>
              <w:ind w:left="44"/>
              <w:rPr>
                <w:rFonts w:ascii="Arial" w:hAnsi="Arial" w:cs="Arial"/>
                <w:szCs w:val="24"/>
                <w:lang w:val="en-US"/>
              </w:rPr>
            </w:pPr>
            <w:r w:rsidRPr="00360A55">
              <w:rPr>
                <w:rFonts w:ascii="Arial" w:hAnsi="Arial" w:cs="Arial"/>
                <w:szCs w:val="24"/>
                <w:lang w:val="en-US"/>
              </w:rPr>
              <w:t>Corporate Performance Planning</w:t>
            </w:r>
          </w:p>
        </w:tc>
        <w:tc>
          <w:tcPr>
            <w:tcW w:w="2767" w:type="dxa"/>
          </w:tcPr>
          <w:p w14:paraId="24D6A945" w14:textId="610D6C83" w:rsidR="003F13A9" w:rsidRPr="00360A55" w:rsidRDefault="003F13A9" w:rsidP="00360055">
            <w:pPr>
              <w:ind w:right="71"/>
              <w:rPr>
                <w:rFonts w:ascii="Arial" w:hAnsi="Arial" w:cs="Arial"/>
                <w:szCs w:val="24"/>
                <w:lang w:val="en-US"/>
              </w:rPr>
            </w:pPr>
            <w:r w:rsidRPr="00360A55">
              <w:rPr>
                <w:rFonts w:ascii="Arial" w:hAnsi="Arial" w:cs="Arial"/>
                <w:szCs w:val="24"/>
                <w:lang w:val="en-US"/>
              </w:rPr>
              <w:t xml:space="preserve">Representation of the Corporate Business Plan within the </w:t>
            </w:r>
            <w:r w:rsidR="00891A82" w:rsidRPr="00360A55">
              <w:rPr>
                <w:rFonts w:ascii="Arial" w:hAnsi="Arial" w:cs="Arial"/>
                <w:szCs w:val="24"/>
                <w:lang w:val="en-US"/>
              </w:rPr>
              <w:t>OneCouncil</w:t>
            </w:r>
            <w:r w:rsidRPr="00360A55">
              <w:rPr>
                <w:rFonts w:ascii="Arial" w:hAnsi="Arial" w:cs="Arial"/>
                <w:szCs w:val="24"/>
                <w:lang w:val="en-US"/>
              </w:rPr>
              <w:t xml:space="preserve"> framework for transparency and reporting</w:t>
            </w:r>
          </w:p>
        </w:tc>
        <w:tc>
          <w:tcPr>
            <w:tcW w:w="1852" w:type="dxa"/>
          </w:tcPr>
          <w:p w14:paraId="5A288A97"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January 2023</w:t>
            </w:r>
          </w:p>
        </w:tc>
        <w:tc>
          <w:tcPr>
            <w:tcW w:w="1467" w:type="dxa"/>
          </w:tcPr>
          <w:p w14:paraId="6059AA7B" w14:textId="77777777" w:rsidR="003F13A9" w:rsidRPr="00360A55" w:rsidRDefault="003F13A9" w:rsidP="00360055">
            <w:pPr>
              <w:spacing w:after="200"/>
              <w:ind w:left="126" w:right="77"/>
              <w:rPr>
                <w:rFonts w:ascii="Arial" w:hAnsi="Arial" w:cs="Arial"/>
                <w:szCs w:val="24"/>
                <w:lang w:val="en-US"/>
              </w:rPr>
            </w:pPr>
            <w:r w:rsidRPr="00360A55">
              <w:rPr>
                <w:rFonts w:ascii="Arial" w:hAnsi="Arial" w:cs="Arial"/>
                <w:szCs w:val="24"/>
                <w:lang w:val="en-US"/>
              </w:rPr>
              <w:t>July 2023</w:t>
            </w:r>
          </w:p>
        </w:tc>
        <w:tc>
          <w:tcPr>
            <w:tcW w:w="1069" w:type="dxa"/>
          </w:tcPr>
          <w:p w14:paraId="6AEE128A"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NA</w:t>
            </w:r>
          </w:p>
        </w:tc>
      </w:tr>
      <w:tr w:rsidR="003F13A9" w:rsidRPr="003F13A9" w14:paraId="131F3F39" w14:textId="77777777" w:rsidTr="009171E2">
        <w:tc>
          <w:tcPr>
            <w:tcW w:w="1088" w:type="dxa"/>
          </w:tcPr>
          <w:p w14:paraId="17E80077" w14:textId="77777777" w:rsidR="003F13A9" w:rsidRPr="00360A55" w:rsidRDefault="003F13A9" w:rsidP="00360055">
            <w:pPr>
              <w:spacing w:after="200"/>
              <w:ind w:left="32" w:right="19"/>
              <w:rPr>
                <w:rFonts w:ascii="Arial" w:hAnsi="Arial" w:cs="Arial"/>
                <w:szCs w:val="24"/>
                <w:lang w:val="en-US"/>
              </w:rPr>
            </w:pPr>
            <w:r w:rsidRPr="00360A55">
              <w:rPr>
                <w:rFonts w:ascii="Arial" w:hAnsi="Arial" w:cs="Arial"/>
                <w:szCs w:val="24"/>
                <w:lang w:val="en-US"/>
              </w:rPr>
              <w:t>Major</w:t>
            </w:r>
          </w:p>
        </w:tc>
        <w:tc>
          <w:tcPr>
            <w:tcW w:w="1680" w:type="dxa"/>
          </w:tcPr>
          <w:p w14:paraId="3A6685C9" w14:textId="77777777" w:rsidR="003F13A9" w:rsidRPr="00360A55" w:rsidRDefault="003F13A9" w:rsidP="00360055">
            <w:pPr>
              <w:spacing w:after="200"/>
              <w:ind w:left="44"/>
              <w:rPr>
                <w:rFonts w:ascii="Arial" w:hAnsi="Arial" w:cs="Arial"/>
                <w:szCs w:val="24"/>
                <w:lang w:val="en-US"/>
              </w:rPr>
            </w:pPr>
            <w:r w:rsidRPr="00360A55">
              <w:rPr>
                <w:rFonts w:ascii="Arial" w:hAnsi="Arial" w:cs="Arial"/>
                <w:szCs w:val="24"/>
                <w:lang w:val="en-US"/>
              </w:rPr>
              <w:t>Minutes and Agenda Management</w:t>
            </w:r>
          </w:p>
        </w:tc>
        <w:tc>
          <w:tcPr>
            <w:tcW w:w="2767" w:type="dxa"/>
          </w:tcPr>
          <w:p w14:paraId="0A273E79"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Streamlined management and availability of Council Meeting Minutes including associated documentation</w:t>
            </w:r>
          </w:p>
        </w:tc>
        <w:tc>
          <w:tcPr>
            <w:tcW w:w="1852" w:type="dxa"/>
          </w:tcPr>
          <w:p w14:paraId="1E946241"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April 2023</w:t>
            </w:r>
          </w:p>
        </w:tc>
        <w:tc>
          <w:tcPr>
            <w:tcW w:w="1467" w:type="dxa"/>
          </w:tcPr>
          <w:p w14:paraId="3D8A173A" w14:textId="77777777" w:rsidR="003F13A9" w:rsidRPr="00360A55" w:rsidRDefault="003F13A9" w:rsidP="00360055">
            <w:pPr>
              <w:spacing w:after="200"/>
              <w:ind w:left="126" w:right="77"/>
              <w:rPr>
                <w:rFonts w:ascii="Arial" w:hAnsi="Arial" w:cs="Arial"/>
                <w:szCs w:val="24"/>
                <w:lang w:val="en-US"/>
              </w:rPr>
            </w:pPr>
            <w:r w:rsidRPr="00360A55">
              <w:rPr>
                <w:rFonts w:ascii="Arial" w:hAnsi="Arial" w:cs="Arial"/>
                <w:szCs w:val="24"/>
                <w:lang w:val="en-US"/>
              </w:rPr>
              <w:t>July 2023</w:t>
            </w:r>
          </w:p>
        </w:tc>
        <w:tc>
          <w:tcPr>
            <w:tcW w:w="1069" w:type="dxa"/>
          </w:tcPr>
          <w:p w14:paraId="75A9EE13"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NA</w:t>
            </w:r>
          </w:p>
        </w:tc>
      </w:tr>
      <w:tr w:rsidR="003F13A9" w:rsidRPr="003F13A9" w14:paraId="47848C14" w14:textId="77777777" w:rsidTr="009171E2">
        <w:tc>
          <w:tcPr>
            <w:tcW w:w="1088" w:type="dxa"/>
          </w:tcPr>
          <w:p w14:paraId="30C92BF9" w14:textId="77777777" w:rsidR="003F13A9" w:rsidRPr="00360A55" w:rsidRDefault="003F13A9" w:rsidP="00360055">
            <w:pPr>
              <w:spacing w:after="200"/>
              <w:ind w:left="32" w:right="19"/>
              <w:rPr>
                <w:rFonts w:ascii="Arial" w:hAnsi="Arial" w:cs="Arial"/>
                <w:szCs w:val="24"/>
                <w:lang w:val="en-US"/>
              </w:rPr>
            </w:pPr>
            <w:r w:rsidRPr="00360A55">
              <w:rPr>
                <w:rFonts w:ascii="Arial" w:hAnsi="Arial" w:cs="Arial"/>
                <w:szCs w:val="24"/>
                <w:lang w:val="en-US"/>
              </w:rPr>
              <w:t>Minor</w:t>
            </w:r>
          </w:p>
        </w:tc>
        <w:tc>
          <w:tcPr>
            <w:tcW w:w="1680" w:type="dxa"/>
          </w:tcPr>
          <w:p w14:paraId="30A8C720" w14:textId="77777777" w:rsidR="003F13A9" w:rsidRPr="00360A55" w:rsidRDefault="003F13A9" w:rsidP="00360055">
            <w:pPr>
              <w:spacing w:after="200"/>
              <w:ind w:left="44"/>
              <w:rPr>
                <w:rFonts w:ascii="Arial" w:hAnsi="Arial" w:cs="Arial"/>
                <w:szCs w:val="24"/>
                <w:lang w:val="en-US"/>
              </w:rPr>
            </w:pPr>
            <w:r w:rsidRPr="00360A55">
              <w:rPr>
                <w:rFonts w:ascii="Arial" w:hAnsi="Arial" w:cs="Arial"/>
                <w:szCs w:val="24"/>
                <w:lang w:val="en-US"/>
              </w:rPr>
              <w:t>Credit Card Expense Management</w:t>
            </w:r>
          </w:p>
        </w:tc>
        <w:tc>
          <w:tcPr>
            <w:tcW w:w="2767" w:type="dxa"/>
          </w:tcPr>
          <w:p w14:paraId="55EBDE08"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Transition to OneCouncil purchase card management</w:t>
            </w:r>
          </w:p>
        </w:tc>
        <w:tc>
          <w:tcPr>
            <w:tcW w:w="1852" w:type="dxa"/>
          </w:tcPr>
          <w:p w14:paraId="54B1B6B7"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January 2023</w:t>
            </w:r>
          </w:p>
        </w:tc>
        <w:tc>
          <w:tcPr>
            <w:tcW w:w="1467" w:type="dxa"/>
          </w:tcPr>
          <w:p w14:paraId="40BB7434" w14:textId="77777777" w:rsidR="003F13A9" w:rsidRPr="00360A55" w:rsidRDefault="003F13A9" w:rsidP="00360055">
            <w:pPr>
              <w:spacing w:after="200"/>
              <w:ind w:left="126" w:right="77"/>
              <w:rPr>
                <w:rFonts w:ascii="Arial" w:hAnsi="Arial" w:cs="Arial"/>
                <w:szCs w:val="24"/>
                <w:lang w:val="en-US"/>
              </w:rPr>
            </w:pPr>
            <w:r w:rsidRPr="00360A55">
              <w:rPr>
                <w:rFonts w:ascii="Arial" w:hAnsi="Arial" w:cs="Arial"/>
                <w:szCs w:val="24"/>
                <w:lang w:val="en-US"/>
              </w:rPr>
              <w:t>April 2023</w:t>
            </w:r>
          </w:p>
        </w:tc>
        <w:tc>
          <w:tcPr>
            <w:tcW w:w="1069" w:type="dxa"/>
          </w:tcPr>
          <w:p w14:paraId="7265D40B"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NA</w:t>
            </w:r>
          </w:p>
        </w:tc>
      </w:tr>
    </w:tbl>
    <w:p w14:paraId="34D4F5B8" w14:textId="77777777" w:rsidR="00891A82" w:rsidRDefault="00891A82" w:rsidP="00360055">
      <w:pPr>
        <w:ind w:left="-567" w:right="-238"/>
        <w:jc w:val="both"/>
        <w:rPr>
          <w:rFonts w:ascii="Arial" w:eastAsiaTheme="minorHAnsi" w:hAnsi="Arial" w:cs="Arial"/>
          <w:b/>
          <w:bCs/>
          <w:color w:val="244061" w:themeColor="accent1" w:themeShade="80"/>
          <w:sz w:val="28"/>
          <w:szCs w:val="28"/>
          <w:lang w:val="en-US"/>
        </w:rPr>
      </w:pPr>
    </w:p>
    <w:p w14:paraId="33C9E576" w14:textId="68E36A89" w:rsidR="000E06F2" w:rsidRDefault="000E06F2" w:rsidP="00360055">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Phase Two Progress Commentary</w:t>
      </w:r>
    </w:p>
    <w:p w14:paraId="777AE9AD" w14:textId="77777777" w:rsidR="00891A82" w:rsidRPr="004210BC" w:rsidRDefault="00891A82" w:rsidP="00360055">
      <w:pPr>
        <w:ind w:left="-567" w:right="-238"/>
        <w:jc w:val="both"/>
        <w:rPr>
          <w:rFonts w:ascii="Arial" w:eastAsiaTheme="minorHAnsi" w:hAnsi="Arial" w:cs="Arial"/>
          <w:b/>
          <w:bCs/>
          <w:color w:val="244061" w:themeColor="accent1" w:themeShade="80"/>
          <w:sz w:val="28"/>
          <w:szCs w:val="28"/>
          <w:lang w:val="en-US"/>
        </w:rPr>
      </w:pPr>
    </w:p>
    <w:tbl>
      <w:tblPr>
        <w:tblStyle w:val="TableGrid"/>
        <w:tblW w:w="9923" w:type="dxa"/>
        <w:tblInd w:w="-572" w:type="dxa"/>
        <w:tblLook w:val="04A0" w:firstRow="1" w:lastRow="0" w:firstColumn="1" w:lastColumn="0" w:noHBand="0" w:noVBand="1"/>
      </w:tblPr>
      <w:tblGrid>
        <w:gridCol w:w="2863"/>
        <w:gridCol w:w="3005"/>
        <w:gridCol w:w="4055"/>
      </w:tblGrid>
      <w:tr w:rsidR="000E06F2" w:rsidRPr="000E06F2" w14:paraId="463A88F2" w14:textId="77777777" w:rsidTr="009171E2">
        <w:tc>
          <w:tcPr>
            <w:tcW w:w="2863" w:type="dxa"/>
            <w:shd w:val="clear" w:color="auto" w:fill="D9D9D9" w:themeFill="background1" w:themeFillShade="D9"/>
          </w:tcPr>
          <w:p w14:paraId="6374A9BF"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KPI</w:t>
            </w:r>
          </w:p>
        </w:tc>
        <w:tc>
          <w:tcPr>
            <w:tcW w:w="3005" w:type="dxa"/>
            <w:shd w:val="clear" w:color="auto" w:fill="D9D9D9" w:themeFill="background1" w:themeFillShade="D9"/>
          </w:tcPr>
          <w:p w14:paraId="0DA0E1FA"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Status</w:t>
            </w:r>
          </w:p>
        </w:tc>
        <w:tc>
          <w:tcPr>
            <w:tcW w:w="4055" w:type="dxa"/>
            <w:shd w:val="clear" w:color="auto" w:fill="D9D9D9" w:themeFill="background1" w:themeFillShade="D9"/>
          </w:tcPr>
          <w:p w14:paraId="7009E246" w14:textId="77777777" w:rsidR="000E06F2" w:rsidRPr="00360055" w:rsidRDefault="000E06F2" w:rsidP="00360055">
            <w:pPr>
              <w:spacing w:after="200"/>
              <w:ind w:left="-22" w:right="-238"/>
              <w:contextualSpacing/>
              <w:jc w:val="center"/>
              <w:rPr>
                <w:rFonts w:ascii="Arial" w:hAnsi="Arial" w:cs="Arial"/>
                <w:b/>
                <w:bCs/>
                <w:szCs w:val="24"/>
                <w:lang w:val="en-US"/>
              </w:rPr>
            </w:pPr>
            <w:r w:rsidRPr="00360055">
              <w:rPr>
                <w:rFonts w:ascii="Arial" w:hAnsi="Arial" w:cs="Arial"/>
                <w:b/>
                <w:bCs/>
                <w:szCs w:val="24"/>
                <w:lang w:val="en-US"/>
              </w:rPr>
              <w:t>Comments</w:t>
            </w:r>
          </w:p>
        </w:tc>
      </w:tr>
      <w:tr w:rsidR="000E06F2" w:rsidRPr="000E06F2" w14:paraId="0E6C9BC7" w14:textId="77777777" w:rsidTr="009171E2">
        <w:tc>
          <w:tcPr>
            <w:tcW w:w="2863" w:type="dxa"/>
          </w:tcPr>
          <w:p w14:paraId="4EA48CF2"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Schedule</w:t>
            </w:r>
          </w:p>
        </w:tc>
        <w:tc>
          <w:tcPr>
            <w:tcW w:w="3005" w:type="dxa"/>
          </w:tcPr>
          <w:p w14:paraId="19C0025F"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1010BEE3" wp14:editId="6D77B805">
                  <wp:extent cx="254000" cy="228600"/>
                  <wp:effectExtent l="0" t="0" r="0" b="0"/>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0" cstate="print"/>
                          <a:stretch>
                            <a:fillRect/>
                          </a:stretch>
                        </pic:blipFill>
                        <pic:spPr>
                          <a:xfrm>
                            <a:off x="0" y="0"/>
                            <a:ext cx="254000" cy="228600"/>
                          </a:xfrm>
                          <a:prstGeom prst="rect">
                            <a:avLst/>
                          </a:prstGeom>
                        </pic:spPr>
                      </pic:pic>
                    </a:graphicData>
                  </a:graphic>
                </wp:inline>
              </w:drawing>
            </w:r>
          </w:p>
        </w:tc>
        <w:tc>
          <w:tcPr>
            <w:tcW w:w="4055" w:type="dxa"/>
          </w:tcPr>
          <w:p w14:paraId="7627C3E9" w14:textId="77777777" w:rsidR="000E06F2" w:rsidRPr="00360055" w:rsidRDefault="000E06F2" w:rsidP="00360055">
            <w:pPr>
              <w:numPr>
                <w:ilvl w:val="0"/>
                <w:numId w:val="10"/>
              </w:numPr>
              <w:spacing w:after="200"/>
              <w:ind w:left="-22" w:right="-238"/>
              <w:contextualSpacing/>
              <w:rPr>
                <w:rFonts w:ascii="Arial" w:hAnsi="Arial" w:cs="Arial"/>
                <w:szCs w:val="24"/>
                <w:lang w:val="en-US"/>
              </w:rPr>
            </w:pPr>
            <w:r w:rsidRPr="00360055">
              <w:rPr>
                <w:rFonts w:ascii="Arial" w:hAnsi="Arial" w:cs="Arial"/>
                <w:szCs w:val="24"/>
                <w:lang w:val="en-US"/>
              </w:rPr>
              <w:t>Scheduling is more flexible in phase two.</w:t>
            </w:r>
          </w:p>
          <w:p w14:paraId="6E93B3D5" w14:textId="77777777" w:rsidR="000E06F2" w:rsidRPr="00360055" w:rsidRDefault="000E06F2" w:rsidP="00360055">
            <w:pPr>
              <w:numPr>
                <w:ilvl w:val="0"/>
                <w:numId w:val="10"/>
              </w:numPr>
              <w:spacing w:after="200"/>
              <w:ind w:left="-22" w:right="-238"/>
              <w:contextualSpacing/>
              <w:rPr>
                <w:rFonts w:ascii="Arial" w:hAnsi="Arial" w:cs="Arial"/>
                <w:szCs w:val="24"/>
                <w:lang w:val="en-US"/>
              </w:rPr>
            </w:pPr>
            <w:r w:rsidRPr="00360055">
              <w:rPr>
                <w:rFonts w:ascii="Arial" w:hAnsi="Arial" w:cs="Arial"/>
                <w:szCs w:val="24"/>
                <w:lang w:val="en-US"/>
              </w:rPr>
              <w:t>6 modules to be delivered, 3 underway, remainder scheduled</w:t>
            </w:r>
          </w:p>
          <w:p w14:paraId="3366EBB0" w14:textId="77777777" w:rsidR="000E06F2" w:rsidRPr="00360055" w:rsidRDefault="000E06F2" w:rsidP="00360055">
            <w:pPr>
              <w:numPr>
                <w:ilvl w:val="0"/>
                <w:numId w:val="10"/>
              </w:numPr>
              <w:spacing w:after="200"/>
              <w:ind w:left="-22" w:right="-238"/>
              <w:contextualSpacing/>
              <w:rPr>
                <w:rFonts w:ascii="Arial" w:hAnsi="Arial" w:cs="Arial"/>
                <w:szCs w:val="24"/>
                <w:lang w:val="en-US"/>
              </w:rPr>
            </w:pPr>
            <w:r w:rsidRPr="00360055">
              <w:rPr>
                <w:rFonts w:ascii="Arial" w:hAnsi="Arial" w:cs="Arial"/>
                <w:szCs w:val="24"/>
                <w:lang w:val="en-US"/>
              </w:rPr>
              <w:t>No concerns currently</w:t>
            </w:r>
          </w:p>
        </w:tc>
      </w:tr>
      <w:tr w:rsidR="000E06F2" w:rsidRPr="000E06F2" w14:paraId="149D4742" w14:textId="77777777" w:rsidTr="009171E2">
        <w:tc>
          <w:tcPr>
            <w:tcW w:w="2863" w:type="dxa"/>
          </w:tcPr>
          <w:p w14:paraId="77A0D6CA"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Resources</w:t>
            </w:r>
          </w:p>
        </w:tc>
        <w:tc>
          <w:tcPr>
            <w:tcW w:w="3005" w:type="dxa"/>
          </w:tcPr>
          <w:p w14:paraId="705CF7BE"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24DB8271" wp14:editId="1427EED0">
                  <wp:extent cx="254000" cy="228600"/>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1" cstate="print"/>
                          <a:stretch>
                            <a:fillRect/>
                          </a:stretch>
                        </pic:blipFill>
                        <pic:spPr>
                          <a:xfrm>
                            <a:off x="0" y="0"/>
                            <a:ext cx="254000" cy="228600"/>
                          </a:xfrm>
                          <a:prstGeom prst="rect">
                            <a:avLst/>
                          </a:prstGeom>
                        </pic:spPr>
                      </pic:pic>
                    </a:graphicData>
                  </a:graphic>
                </wp:inline>
              </w:drawing>
            </w:r>
          </w:p>
        </w:tc>
        <w:tc>
          <w:tcPr>
            <w:tcW w:w="4055" w:type="dxa"/>
          </w:tcPr>
          <w:p w14:paraId="399937AC" w14:textId="77777777" w:rsidR="000E06F2" w:rsidRPr="00360055" w:rsidRDefault="000E06F2" w:rsidP="00360055">
            <w:pPr>
              <w:numPr>
                <w:ilvl w:val="0"/>
                <w:numId w:val="11"/>
              </w:numPr>
              <w:spacing w:after="200"/>
              <w:ind w:left="-22" w:right="-238"/>
              <w:contextualSpacing/>
              <w:rPr>
                <w:rFonts w:ascii="Arial" w:hAnsi="Arial" w:cs="Arial"/>
                <w:szCs w:val="24"/>
                <w:lang w:val="en-US"/>
              </w:rPr>
            </w:pPr>
            <w:r w:rsidRPr="00360055">
              <w:rPr>
                <w:rFonts w:ascii="Arial" w:hAnsi="Arial" w:cs="Arial"/>
                <w:szCs w:val="24"/>
                <w:lang w:val="en-US"/>
              </w:rPr>
              <w:t xml:space="preserve">This remains an area of concern. </w:t>
            </w:r>
          </w:p>
          <w:p w14:paraId="45F9A0DE" w14:textId="77777777" w:rsidR="000E06F2" w:rsidRPr="00360055" w:rsidRDefault="000E06F2" w:rsidP="00360055">
            <w:pPr>
              <w:numPr>
                <w:ilvl w:val="0"/>
                <w:numId w:val="11"/>
              </w:numPr>
              <w:spacing w:after="200"/>
              <w:ind w:left="-22" w:right="-238"/>
              <w:contextualSpacing/>
              <w:rPr>
                <w:rFonts w:ascii="Arial" w:hAnsi="Arial" w:cs="Arial"/>
                <w:szCs w:val="24"/>
                <w:lang w:val="en-US"/>
              </w:rPr>
            </w:pPr>
            <w:r w:rsidRPr="00360055">
              <w:rPr>
                <w:rFonts w:ascii="Arial" w:hAnsi="Arial" w:cs="Arial"/>
                <w:szCs w:val="24"/>
                <w:lang w:val="en-US"/>
              </w:rPr>
              <w:t>Change and Project administration resources are to be appointed during Q2</w:t>
            </w:r>
          </w:p>
        </w:tc>
      </w:tr>
      <w:tr w:rsidR="000E06F2" w:rsidRPr="000E06F2" w14:paraId="0680CBAB" w14:textId="77777777" w:rsidTr="009171E2">
        <w:tc>
          <w:tcPr>
            <w:tcW w:w="2863" w:type="dxa"/>
          </w:tcPr>
          <w:p w14:paraId="70C363F3"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Risks</w:t>
            </w:r>
          </w:p>
        </w:tc>
        <w:tc>
          <w:tcPr>
            <w:tcW w:w="3005" w:type="dxa"/>
          </w:tcPr>
          <w:p w14:paraId="12DE4B3B"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5B015928" wp14:editId="5DC64B31">
                  <wp:extent cx="2540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1" cstate="print"/>
                          <a:stretch>
                            <a:fillRect/>
                          </a:stretch>
                        </pic:blipFill>
                        <pic:spPr>
                          <a:xfrm>
                            <a:off x="0" y="0"/>
                            <a:ext cx="254000" cy="228600"/>
                          </a:xfrm>
                          <a:prstGeom prst="rect">
                            <a:avLst/>
                          </a:prstGeom>
                        </pic:spPr>
                      </pic:pic>
                    </a:graphicData>
                  </a:graphic>
                </wp:inline>
              </w:drawing>
            </w:r>
          </w:p>
        </w:tc>
        <w:tc>
          <w:tcPr>
            <w:tcW w:w="4055" w:type="dxa"/>
          </w:tcPr>
          <w:p w14:paraId="74F8C3EA" w14:textId="77777777" w:rsidR="000E06F2" w:rsidRPr="00360055" w:rsidRDefault="000E06F2" w:rsidP="00360055">
            <w:pPr>
              <w:numPr>
                <w:ilvl w:val="0"/>
                <w:numId w:val="12"/>
              </w:numPr>
              <w:spacing w:after="200"/>
              <w:ind w:left="-22" w:right="-238"/>
              <w:contextualSpacing/>
              <w:rPr>
                <w:rFonts w:ascii="Arial" w:hAnsi="Arial" w:cs="Arial"/>
                <w:szCs w:val="24"/>
                <w:lang w:val="en-US"/>
              </w:rPr>
            </w:pPr>
            <w:r w:rsidRPr="00360055">
              <w:rPr>
                <w:rFonts w:ascii="Arial" w:hAnsi="Arial" w:cs="Arial"/>
                <w:szCs w:val="24"/>
                <w:lang w:val="en-US"/>
              </w:rPr>
              <w:t xml:space="preserve">The desire to run, before we can walk is presenting challenges to resource allocation </w:t>
            </w:r>
          </w:p>
        </w:tc>
      </w:tr>
      <w:tr w:rsidR="000E06F2" w:rsidRPr="000E06F2" w14:paraId="27F7B59B" w14:textId="77777777" w:rsidTr="009171E2">
        <w:tc>
          <w:tcPr>
            <w:tcW w:w="2863" w:type="dxa"/>
          </w:tcPr>
          <w:p w14:paraId="161202B7"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Scope</w:t>
            </w:r>
          </w:p>
        </w:tc>
        <w:tc>
          <w:tcPr>
            <w:tcW w:w="3005" w:type="dxa"/>
          </w:tcPr>
          <w:p w14:paraId="4BFEE4AC"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1B3F73B7" wp14:editId="6C46EFF2">
                  <wp:extent cx="254000" cy="2286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0" cstate="print"/>
                          <a:stretch>
                            <a:fillRect/>
                          </a:stretch>
                        </pic:blipFill>
                        <pic:spPr>
                          <a:xfrm>
                            <a:off x="0" y="0"/>
                            <a:ext cx="254000" cy="228600"/>
                          </a:xfrm>
                          <a:prstGeom prst="rect">
                            <a:avLst/>
                          </a:prstGeom>
                        </pic:spPr>
                      </pic:pic>
                    </a:graphicData>
                  </a:graphic>
                </wp:inline>
              </w:drawing>
            </w:r>
          </w:p>
        </w:tc>
        <w:tc>
          <w:tcPr>
            <w:tcW w:w="4055" w:type="dxa"/>
          </w:tcPr>
          <w:p w14:paraId="0C976B30" w14:textId="77777777" w:rsidR="000E06F2" w:rsidRPr="00360055" w:rsidRDefault="000E06F2" w:rsidP="00360055">
            <w:pPr>
              <w:numPr>
                <w:ilvl w:val="0"/>
                <w:numId w:val="12"/>
              </w:numPr>
              <w:spacing w:after="200"/>
              <w:ind w:left="-22" w:right="-238"/>
              <w:contextualSpacing/>
              <w:rPr>
                <w:rFonts w:ascii="Arial" w:hAnsi="Arial" w:cs="Arial"/>
                <w:szCs w:val="24"/>
                <w:lang w:val="en-US"/>
              </w:rPr>
            </w:pPr>
            <w:r w:rsidRPr="00360055">
              <w:rPr>
                <w:rFonts w:ascii="Arial" w:hAnsi="Arial" w:cs="Arial"/>
                <w:szCs w:val="24"/>
                <w:lang w:val="en-US"/>
              </w:rPr>
              <w:t>No concerns at this time</w:t>
            </w:r>
          </w:p>
        </w:tc>
      </w:tr>
    </w:tbl>
    <w:p w14:paraId="47C5C706" w14:textId="77777777" w:rsidR="00360055" w:rsidRPr="000E06F2" w:rsidRDefault="00360055" w:rsidP="00360055">
      <w:pPr>
        <w:ind w:left="-567" w:right="-238"/>
        <w:rPr>
          <w:rFonts w:asciiTheme="minorHAnsi" w:eastAsiaTheme="minorHAnsi" w:hAnsiTheme="minorHAnsi" w:cstheme="minorBidi"/>
          <w:sz w:val="22"/>
          <w:szCs w:val="22"/>
          <w:lang w:val="en-US"/>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379"/>
      </w:tblGrid>
      <w:tr w:rsidR="000E06F2" w:rsidRPr="000E06F2" w14:paraId="61ADB742" w14:textId="77777777" w:rsidTr="009171E2">
        <w:trPr>
          <w:trHeight w:val="230"/>
        </w:trPr>
        <w:tc>
          <w:tcPr>
            <w:tcW w:w="3544" w:type="dxa"/>
            <w:shd w:val="clear" w:color="auto" w:fill="D9D9D9"/>
          </w:tcPr>
          <w:p w14:paraId="1A0E207D" w14:textId="77777777" w:rsidR="000E06F2" w:rsidRPr="00360055" w:rsidRDefault="000E06F2" w:rsidP="00360055">
            <w:pPr>
              <w:widowControl w:val="0"/>
              <w:autoSpaceDE w:val="0"/>
              <w:autoSpaceDN w:val="0"/>
              <w:spacing w:before="2" w:after="200"/>
              <w:ind w:left="147" w:right="136"/>
              <w:rPr>
                <w:rFonts w:ascii="Arial" w:eastAsia="Arial" w:hAnsi="Arial" w:cs="Arial"/>
                <w:b/>
                <w:szCs w:val="24"/>
                <w:lang w:val="en-GB"/>
              </w:rPr>
            </w:pPr>
            <w:r w:rsidRPr="00360055">
              <w:rPr>
                <w:rFonts w:ascii="Arial" w:eastAsia="Arial" w:hAnsi="Arial" w:cs="Arial"/>
                <w:b/>
                <w:spacing w:val="-2"/>
                <w:szCs w:val="24"/>
                <w:lang w:val="en-GB"/>
              </w:rPr>
              <w:t>Legend</w:t>
            </w:r>
          </w:p>
        </w:tc>
        <w:tc>
          <w:tcPr>
            <w:tcW w:w="6379" w:type="dxa"/>
            <w:shd w:val="clear" w:color="auto" w:fill="D9D9D9"/>
          </w:tcPr>
          <w:p w14:paraId="2B010872" w14:textId="77777777" w:rsidR="000E06F2" w:rsidRPr="00360055" w:rsidRDefault="000E06F2" w:rsidP="00360055">
            <w:pPr>
              <w:widowControl w:val="0"/>
              <w:autoSpaceDE w:val="0"/>
              <w:autoSpaceDN w:val="0"/>
              <w:spacing w:before="2" w:after="200"/>
              <w:ind w:left="148" w:right="-3"/>
              <w:rPr>
                <w:rFonts w:ascii="Arial" w:eastAsia="Arial" w:hAnsi="Arial" w:cs="Arial"/>
                <w:b/>
                <w:szCs w:val="24"/>
                <w:lang w:val="en-GB"/>
              </w:rPr>
            </w:pPr>
            <w:r w:rsidRPr="00360055">
              <w:rPr>
                <w:rFonts w:ascii="Arial" w:eastAsia="Arial" w:hAnsi="Arial" w:cs="Arial"/>
                <w:b/>
                <w:spacing w:val="-2"/>
                <w:szCs w:val="24"/>
                <w:lang w:val="en-GB"/>
              </w:rPr>
              <w:t>Description</w:t>
            </w:r>
          </w:p>
        </w:tc>
      </w:tr>
      <w:tr w:rsidR="000E06F2" w:rsidRPr="000E06F2" w14:paraId="6334F734" w14:textId="77777777" w:rsidTr="009171E2">
        <w:trPr>
          <w:trHeight w:val="460"/>
        </w:trPr>
        <w:tc>
          <w:tcPr>
            <w:tcW w:w="3544" w:type="dxa"/>
          </w:tcPr>
          <w:p w14:paraId="605C4181" w14:textId="77777777" w:rsidR="000E06F2" w:rsidRPr="00360055" w:rsidRDefault="000E06F2" w:rsidP="007A732A">
            <w:pPr>
              <w:widowControl w:val="0"/>
              <w:autoSpaceDE w:val="0"/>
              <w:autoSpaceDN w:val="0"/>
              <w:spacing w:before="3" w:after="200"/>
              <w:ind w:left="360" w:right="136"/>
              <w:rPr>
                <w:rFonts w:ascii="Arial" w:eastAsia="Arial" w:hAnsi="Arial" w:cs="Arial"/>
                <w:szCs w:val="24"/>
                <w:lang w:val="en-GB"/>
              </w:rPr>
            </w:pPr>
          </w:p>
          <w:p w14:paraId="4E49EC98" w14:textId="77777777" w:rsidR="000E06F2" w:rsidRPr="007A732A" w:rsidRDefault="000E06F2" w:rsidP="007A732A">
            <w:pPr>
              <w:widowControl w:val="0"/>
              <w:autoSpaceDE w:val="0"/>
              <w:autoSpaceDN w:val="0"/>
              <w:spacing w:after="200"/>
              <w:ind w:left="360" w:right="136"/>
              <w:rPr>
                <w:rFonts w:ascii="Arial" w:eastAsia="Arial" w:hAnsi="Arial" w:cs="Arial"/>
                <w:szCs w:val="24"/>
                <w:lang w:val="en-GB"/>
              </w:rPr>
            </w:pPr>
            <w:r w:rsidRPr="00360055">
              <w:rPr>
                <w:rFonts w:eastAsia="Arial"/>
                <w:noProof/>
                <w:shd w:val="clear" w:color="auto" w:fill="E6E6E6"/>
                <w:lang w:val="en-GB"/>
              </w:rPr>
              <w:drawing>
                <wp:inline distT="0" distB="0" distL="0" distR="0" wp14:anchorId="78700727" wp14:editId="7CCF6743">
                  <wp:extent cx="254000" cy="2286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254000" cy="228600"/>
                          </a:xfrm>
                          <a:prstGeom prst="rect">
                            <a:avLst/>
                          </a:prstGeom>
                        </pic:spPr>
                      </pic:pic>
                    </a:graphicData>
                  </a:graphic>
                </wp:inline>
              </w:drawing>
            </w:r>
          </w:p>
        </w:tc>
        <w:tc>
          <w:tcPr>
            <w:tcW w:w="6379" w:type="dxa"/>
          </w:tcPr>
          <w:p w14:paraId="0506714B" w14:textId="77777777" w:rsidR="000E06F2" w:rsidRPr="007A732A" w:rsidRDefault="000E06F2" w:rsidP="00360055">
            <w:pPr>
              <w:widowControl w:val="0"/>
              <w:autoSpaceDE w:val="0"/>
              <w:autoSpaceDN w:val="0"/>
              <w:spacing w:before="118" w:after="200"/>
              <w:ind w:left="148" w:right="-3"/>
              <w:rPr>
                <w:rFonts w:ascii="Arial" w:eastAsia="Arial" w:hAnsi="Arial" w:cs="Arial"/>
                <w:szCs w:val="24"/>
                <w:lang w:val="en-GB"/>
              </w:rPr>
            </w:pPr>
            <w:r w:rsidRPr="007A732A">
              <w:rPr>
                <w:rFonts w:ascii="Arial" w:eastAsia="Arial" w:hAnsi="Arial" w:cs="Arial"/>
                <w:szCs w:val="24"/>
                <w:lang w:val="en-GB"/>
              </w:rPr>
              <w:t>Attention</w:t>
            </w:r>
            <w:r w:rsidRPr="007A732A">
              <w:rPr>
                <w:rFonts w:ascii="Arial" w:eastAsia="Arial" w:hAnsi="Arial" w:cs="Arial"/>
                <w:spacing w:val="-9"/>
                <w:szCs w:val="24"/>
                <w:lang w:val="en-GB"/>
              </w:rPr>
              <w:t xml:space="preserve"> </w:t>
            </w:r>
            <w:r w:rsidRPr="007A732A">
              <w:rPr>
                <w:rFonts w:ascii="Arial" w:eastAsia="Arial" w:hAnsi="Arial" w:cs="Arial"/>
                <w:spacing w:val="-2"/>
                <w:szCs w:val="24"/>
                <w:lang w:val="en-GB"/>
              </w:rPr>
              <w:t>required.</w:t>
            </w:r>
          </w:p>
        </w:tc>
      </w:tr>
      <w:tr w:rsidR="000E06F2" w:rsidRPr="000E06F2" w14:paraId="1BA3C7A3" w14:textId="77777777" w:rsidTr="009171E2">
        <w:trPr>
          <w:trHeight w:val="460"/>
        </w:trPr>
        <w:tc>
          <w:tcPr>
            <w:tcW w:w="3544" w:type="dxa"/>
          </w:tcPr>
          <w:p w14:paraId="01FC5F22" w14:textId="77777777" w:rsidR="000E06F2" w:rsidRPr="00360055" w:rsidRDefault="000E06F2" w:rsidP="007A732A">
            <w:pPr>
              <w:widowControl w:val="0"/>
              <w:autoSpaceDE w:val="0"/>
              <w:autoSpaceDN w:val="0"/>
              <w:spacing w:before="1" w:after="200"/>
              <w:ind w:left="360" w:right="136"/>
              <w:rPr>
                <w:rFonts w:ascii="Arial" w:eastAsia="Arial" w:hAnsi="Arial" w:cs="Arial"/>
                <w:szCs w:val="24"/>
                <w:lang w:val="en-GB"/>
              </w:rPr>
            </w:pPr>
          </w:p>
          <w:p w14:paraId="49DA5BA4" w14:textId="77777777" w:rsidR="000E06F2" w:rsidRPr="007A732A" w:rsidRDefault="000E06F2" w:rsidP="007A732A">
            <w:pPr>
              <w:widowControl w:val="0"/>
              <w:autoSpaceDE w:val="0"/>
              <w:autoSpaceDN w:val="0"/>
              <w:spacing w:after="200"/>
              <w:ind w:left="360" w:right="136"/>
              <w:rPr>
                <w:rFonts w:ascii="Arial" w:eastAsia="Arial" w:hAnsi="Arial" w:cs="Arial"/>
                <w:szCs w:val="24"/>
                <w:lang w:val="en-GB"/>
              </w:rPr>
            </w:pPr>
            <w:r w:rsidRPr="00360055">
              <w:rPr>
                <w:rFonts w:eastAsia="Arial"/>
                <w:noProof/>
                <w:shd w:val="clear" w:color="auto" w:fill="E6E6E6"/>
                <w:lang w:val="en-GB"/>
              </w:rPr>
              <w:drawing>
                <wp:inline distT="0" distB="0" distL="0" distR="0" wp14:anchorId="3BB97E89" wp14:editId="563817B9">
                  <wp:extent cx="254000" cy="228600"/>
                  <wp:effectExtent l="0" t="0" r="0" b="0"/>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1" cstate="print"/>
                          <a:stretch>
                            <a:fillRect/>
                          </a:stretch>
                        </pic:blipFill>
                        <pic:spPr>
                          <a:xfrm>
                            <a:off x="0" y="0"/>
                            <a:ext cx="254000" cy="228600"/>
                          </a:xfrm>
                          <a:prstGeom prst="rect">
                            <a:avLst/>
                          </a:prstGeom>
                        </pic:spPr>
                      </pic:pic>
                    </a:graphicData>
                  </a:graphic>
                </wp:inline>
              </w:drawing>
            </w:r>
          </w:p>
        </w:tc>
        <w:tc>
          <w:tcPr>
            <w:tcW w:w="6379" w:type="dxa"/>
          </w:tcPr>
          <w:p w14:paraId="58FA7693" w14:textId="77777777" w:rsidR="000E06F2" w:rsidRPr="007A732A" w:rsidRDefault="000E06F2" w:rsidP="00360055">
            <w:pPr>
              <w:widowControl w:val="0"/>
              <w:autoSpaceDE w:val="0"/>
              <w:autoSpaceDN w:val="0"/>
              <w:spacing w:before="117" w:after="200"/>
              <w:ind w:left="148" w:right="-3"/>
              <w:rPr>
                <w:rFonts w:ascii="Arial" w:eastAsia="Arial" w:hAnsi="Arial" w:cs="Arial"/>
                <w:szCs w:val="24"/>
                <w:lang w:val="en-GB"/>
              </w:rPr>
            </w:pPr>
            <w:r w:rsidRPr="007A732A">
              <w:rPr>
                <w:rFonts w:ascii="Arial" w:eastAsia="Arial" w:hAnsi="Arial" w:cs="Arial"/>
                <w:szCs w:val="24"/>
                <w:lang w:val="en-GB"/>
              </w:rPr>
              <w:t>Potential</w:t>
            </w:r>
            <w:r w:rsidRPr="007A732A">
              <w:rPr>
                <w:rFonts w:ascii="Arial" w:eastAsia="Arial" w:hAnsi="Arial" w:cs="Arial"/>
                <w:spacing w:val="-5"/>
                <w:szCs w:val="24"/>
                <w:lang w:val="en-GB"/>
              </w:rPr>
              <w:t xml:space="preserve"> </w:t>
            </w:r>
            <w:r w:rsidRPr="007A732A">
              <w:rPr>
                <w:rFonts w:ascii="Arial" w:eastAsia="Arial" w:hAnsi="Arial" w:cs="Arial"/>
                <w:szCs w:val="24"/>
                <w:lang w:val="en-GB"/>
              </w:rPr>
              <w:t>impact</w:t>
            </w:r>
            <w:r w:rsidRPr="007A732A">
              <w:rPr>
                <w:rFonts w:ascii="Arial" w:eastAsia="Arial" w:hAnsi="Arial" w:cs="Arial"/>
                <w:spacing w:val="-6"/>
                <w:szCs w:val="24"/>
                <w:lang w:val="en-GB"/>
              </w:rPr>
              <w:t xml:space="preserve"> </w:t>
            </w:r>
            <w:r w:rsidRPr="007A732A">
              <w:rPr>
                <w:rFonts w:ascii="Arial" w:eastAsia="Arial" w:hAnsi="Arial" w:cs="Arial"/>
                <w:szCs w:val="24"/>
                <w:lang w:val="en-GB"/>
              </w:rPr>
              <w:t xml:space="preserve">on </w:t>
            </w:r>
            <w:r w:rsidRPr="007A732A">
              <w:rPr>
                <w:rFonts w:ascii="Arial" w:eastAsia="Arial" w:hAnsi="Arial" w:cs="Arial"/>
                <w:spacing w:val="-2"/>
                <w:szCs w:val="24"/>
                <w:lang w:val="en-GB"/>
              </w:rPr>
              <w:t>project.</w:t>
            </w:r>
          </w:p>
        </w:tc>
      </w:tr>
      <w:tr w:rsidR="000E06F2" w:rsidRPr="000E06F2" w14:paraId="50167B83" w14:textId="77777777" w:rsidTr="009171E2">
        <w:trPr>
          <w:trHeight w:val="460"/>
        </w:trPr>
        <w:tc>
          <w:tcPr>
            <w:tcW w:w="3544" w:type="dxa"/>
          </w:tcPr>
          <w:p w14:paraId="752E70B5" w14:textId="77777777" w:rsidR="000E06F2" w:rsidRPr="00360055" w:rsidRDefault="000E06F2" w:rsidP="007A732A">
            <w:pPr>
              <w:widowControl w:val="0"/>
              <w:autoSpaceDE w:val="0"/>
              <w:autoSpaceDN w:val="0"/>
              <w:spacing w:before="3" w:after="200"/>
              <w:ind w:left="360" w:right="136"/>
              <w:rPr>
                <w:rFonts w:ascii="Arial" w:eastAsia="Arial" w:hAnsi="Arial" w:cs="Arial"/>
                <w:szCs w:val="24"/>
                <w:lang w:val="en-GB"/>
              </w:rPr>
            </w:pPr>
          </w:p>
          <w:p w14:paraId="11A6CE50" w14:textId="77777777" w:rsidR="000E06F2" w:rsidRPr="007A732A" w:rsidRDefault="000E06F2" w:rsidP="007A732A">
            <w:pPr>
              <w:widowControl w:val="0"/>
              <w:autoSpaceDE w:val="0"/>
              <w:autoSpaceDN w:val="0"/>
              <w:spacing w:after="200"/>
              <w:ind w:left="360" w:right="136"/>
              <w:rPr>
                <w:rFonts w:ascii="Arial" w:eastAsia="Arial" w:hAnsi="Arial" w:cs="Arial"/>
                <w:szCs w:val="24"/>
                <w:lang w:val="en-GB"/>
              </w:rPr>
            </w:pPr>
            <w:r w:rsidRPr="00360055">
              <w:rPr>
                <w:rFonts w:eastAsia="Arial"/>
                <w:noProof/>
                <w:shd w:val="clear" w:color="auto" w:fill="E6E6E6"/>
                <w:lang w:val="en-GB"/>
              </w:rPr>
              <w:drawing>
                <wp:inline distT="0" distB="0" distL="0" distR="0" wp14:anchorId="40F2F8C3" wp14:editId="443E218A">
                  <wp:extent cx="254000" cy="22860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0" cstate="print"/>
                          <a:stretch>
                            <a:fillRect/>
                          </a:stretch>
                        </pic:blipFill>
                        <pic:spPr>
                          <a:xfrm>
                            <a:off x="0" y="0"/>
                            <a:ext cx="254000" cy="228600"/>
                          </a:xfrm>
                          <a:prstGeom prst="rect">
                            <a:avLst/>
                          </a:prstGeom>
                        </pic:spPr>
                      </pic:pic>
                    </a:graphicData>
                  </a:graphic>
                </wp:inline>
              </w:drawing>
            </w:r>
          </w:p>
        </w:tc>
        <w:tc>
          <w:tcPr>
            <w:tcW w:w="6379" w:type="dxa"/>
          </w:tcPr>
          <w:p w14:paraId="47457E99" w14:textId="77777777" w:rsidR="000E06F2" w:rsidRPr="007A732A" w:rsidRDefault="000E06F2" w:rsidP="00360055">
            <w:pPr>
              <w:widowControl w:val="0"/>
              <w:autoSpaceDE w:val="0"/>
              <w:autoSpaceDN w:val="0"/>
              <w:spacing w:before="117" w:after="200"/>
              <w:ind w:left="148" w:right="-3"/>
              <w:rPr>
                <w:rFonts w:ascii="Arial" w:eastAsia="Arial" w:hAnsi="Arial" w:cs="Arial"/>
                <w:szCs w:val="24"/>
                <w:lang w:val="en-GB"/>
              </w:rPr>
            </w:pPr>
            <w:r w:rsidRPr="007A732A">
              <w:rPr>
                <w:rFonts w:ascii="Arial" w:eastAsia="Arial" w:hAnsi="Arial" w:cs="Arial"/>
                <w:szCs w:val="24"/>
                <w:lang w:val="en-GB"/>
              </w:rPr>
              <w:t>No</w:t>
            </w:r>
            <w:r w:rsidRPr="007A732A">
              <w:rPr>
                <w:rFonts w:ascii="Arial" w:eastAsia="Arial" w:hAnsi="Arial" w:cs="Arial"/>
                <w:spacing w:val="-4"/>
                <w:szCs w:val="24"/>
                <w:lang w:val="en-GB"/>
              </w:rPr>
              <w:t xml:space="preserve"> </w:t>
            </w:r>
            <w:r w:rsidRPr="007A732A">
              <w:rPr>
                <w:rFonts w:ascii="Arial" w:eastAsia="Arial" w:hAnsi="Arial" w:cs="Arial"/>
                <w:spacing w:val="-2"/>
                <w:szCs w:val="24"/>
                <w:lang w:val="en-GB"/>
              </w:rPr>
              <w:t>issues.</w:t>
            </w:r>
          </w:p>
        </w:tc>
      </w:tr>
    </w:tbl>
    <w:p w14:paraId="098D38D2" w14:textId="77777777" w:rsidR="000E06F2" w:rsidRPr="000E06F2" w:rsidRDefault="000E06F2" w:rsidP="00927C28">
      <w:pPr>
        <w:spacing w:after="200" w:line="276" w:lineRule="auto"/>
        <w:ind w:left="-567" w:right="-238"/>
        <w:rPr>
          <w:rFonts w:asciiTheme="minorHAnsi" w:eastAsiaTheme="minorHAnsi" w:hAnsiTheme="minorHAnsi" w:cstheme="minorBidi"/>
          <w:sz w:val="22"/>
          <w:szCs w:val="22"/>
          <w:lang w:val="en-US"/>
        </w:rPr>
      </w:pPr>
    </w:p>
    <w:p w14:paraId="7D5C9FFE" w14:textId="57A682C3" w:rsidR="003F13A9" w:rsidRDefault="003F13A9" w:rsidP="00927C28">
      <w:pPr>
        <w:ind w:left="-567" w:right="-238"/>
        <w:rPr>
          <w:rFonts w:ascii="Arial" w:eastAsiaTheme="majorEastAsia" w:hAnsi="Arial" w:cs="Arial"/>
          <w:b/>
          <w:bCs/>
          <w:color w:val="1F497D" w:themeColor="text2"/>
          <w:sz w:val="28"/>
          <w:szCs w:val="28"/>
          <w:lang w:val="en-US"/>
        </w:rPr>
      </w:pPr>
      <w:r>
        <w:rPr>
          <w:rFonts w:ascii="Arial" w:eastAsiaTheme="majorEastAsia" w:hAnsi="Arial" w:cs="Arial"/>
          <w:b/>
          <w:bCs/>
          <w:color w:val="1F497D" w:themeColor="text2"/>
          <w:sz w:val="28"/>
          <w:szCs w:val="28"/>
          <w:lang w:val="en-US"/>
        </w:rPr>
        <w:br w:type="page"/>
      </w:r>
    </w:p>
    <w:p w14:paraId="09C976CE" w14:textId="1F410F7A"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Phase Two Budget Update</w:t>
      </w:r>
    </w:p>
    <w:p w14:paraId="10DF7E40" w14:textId="77777777" w:rsidR="000E06F2" w:rsidRPr="000E06F2" w:rsidRDefault="000E06F2" w:rsidP="00927C28">
      <w:pPr>
        <w:widowControl w:val="0"/>
        <w:autoSpaceDE w:val="0"/>
        <w:autoSpaceDN w:val="0"/>
        <w:ind w:left="-567" w:right="-238"/>
        <w:rPr>
          <w:rFonts w:ascii="Arial" w:eastAsia="Arial" w:hAnsi="Arial" w:cs="Arial"/>
          <w:sz w:val="22"/>
          <w:szCs w:val="22"/>
          <w:lang w:val="en-US"/>
        </w:rPr>
      </w:pPr>
    </w:p>
    <w:p w14:paraId="68FB26AD" w14:textId="77777777" w:rsidR="000E06F2" w:rsidRPr="000E06F2" w:rsidRDefault="000E06F2" w:rsidP="009171E2">
      <w:pPr>
        <w:widowControl w:val="0"/>
        <w:autoSpaceDE w:val="0"/>
        <w:autoSpaceDN w:val="0"/>
        <w:ind w:left="-567" w:right="-238"/>
        <w:rPr>
          <w:rFonts w:ascii="Arial" w:eastAsia="Arial" w:hAnsi="Arial" w:cs="Arial"/>
          <w:sz w:val="22"/>
          <w:szCs w:val="22"/>
          <w:lang w:val="en-US"/>
        </w:rPr>
      </w:pPr>
      <w:r w:rsidRPr="000E06F2">
        <w:rPr>
          <w:rFonts w:ascii="Arial" w:eastAsia="Arial" w:hAnsi="Arial" w:cs="Arial"/>
          <w:noProof/>
          <w:color w:val="2B579A"/>
          <w:sz w:val="22"/>
          <w:szCs w:val="22"/>
          <w:shd w:val="clear" w:color="auto" w:fill="E6E6E6"/>
          <w:lang w:val="en-GB"/>
        </w:rPr>
        <w:drawing>
          <wp:inline distT="0" distB="0" distL="0" distR="0" wp14:anchorId="1E9976AA" wp14:editId="6882A884">
            <wp:extent cx="6294783" cy="2853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25929" cy="2867810"/>
                    </a:xfrm>
                    <a:prstGeom prst="rect">
                      <a:avLst/>
                    </a:prstGeom>
                    <a:noFill/>
                    <a:ln>
                      <a:noFill/>
                    </a:ln>
                  </pic:spPr>
                </pic:pic>
              </a:graphicData>
            </a:graphic>
          </wp:inline>
        </w:drawing>
      </w:r>
    </w:p>
    <w:p w14:paraId="0607BB5B" w14:textId="77777777" w:rsidR="000E06F2" w:rsidRPr="000E06F2" w:rsidRDefault="000E06F2" w:rsidP="00927C28">
      <w:pPr>
        <w:widowControl w:val="0"/>
        <w:autoSpaceDE w:val="0"/>
        <w:autoSpaceDN w:val="0"/>
        <w:ind w:left="-567" w:right="-238"/>
        <w:rPr>
          <w:rFonts w:ascii="Arial" w:eastAsia="Arial" w:hAnsi="Arial" w:cs="Arial"/>
          <w:sz w:val="22"/>
          <w:szCs w:val="22"/>
          <w:lang w:val="en-US"/>
        </w:rPr>
      </w:pPr>
    </w:p>
    <w:p w14:paraId="71AB32E0" w14:textId="77777777" w:rsidR="000E06F2" w:rsidRPr="00301FF7" w:rsidRDefault="000E06F2" w:rsidP="00301FF7">
      <w:pPr>
        <w:ind w:left="-567" w:right="-238"/>
        <w:jc w:val="both"/>
        <w:rPr>
          <w:rFonts w:ascii="Arial" w:eastAsiaTheme="minorHAnsi" w:hAnsi="Arial" w:cs="Arial"/>
          <w:szCs w:val="24"/>
          <w:lang w:val="en-US"/>
        </w:rPr>
      </w:pPr>
      <w:r w:rsidRPr="00301FF7">
        <w:rPr>
          <w:rFonts w:ascii="Arial" w:eastAsiaTheme="minorHAnsi" w:hAnsi="Arial" w:cs="Arial"/>
          <w:szCs w:val="24"/>
          <w:lang w:val="en-US"/>
        </w:rPr>
        <w:t>The above variances are based upon the Full Year forecast.  However, the forecast figures will be higher than shown as the following items are not yet present</w:t>
      </w:r>
    </w:p>
    <w:p w14:paraId="4FCBAAA5" w14:textId="77777777" w:rsidR="000E06F2" w:rsidRPr="000E06F2" w:rsidRDefault="000E06F2" w:rsidP="00927C28">
      <w:pPr>
        <w:widowControl w:val="0"/>
        <w:autoSpaceDE w:val="0"/>
        <w:autoSpaceDN w:val="0"/>
        <w:ind w:left="-567" w:right="-238"/>
        <w:rPr>
          <w:rFonts w:ascii="Arial" w:eastAsia="Arial" w:hAnsi="Arial" w:cs="Arial"/>
          <w:szCs w:val="24"/>
          <w:lang w:val="en-US"/>
        </w:rPr>
      </w:pPr>
    </w:p>
    <w:p w14:paraId="535E4BBD" w14:textId="77777777" w:rsidR="000E06F2" w:rsidRPr="000E06F2" w:rsidRDefault="000E06F2" w:rsidP="00301FF7">
      <w:pPr>
        <w:widowControl w:val="0"/>
        <w:numPr>
          <w:ilvl w:val="0"/>
          <w:numId w:val="9"/>
        </w:numPr>
        <w:autoSpaceDE w:val="0"/>
        <w:autoSpaceDN w:val="0"/>
        <w:ind w:left="-567" w:right="-238" w:firstLine="0"/>
        <w:rPr>
          <w:rFonts w:ascii="Arial" w:eastAsia="Arial" w:hAnsi="Arial" w:cs="Arial"/>
          <w:szCs w:val="24"/>
          <w:lang w:val="en-US"/>
        </w:rPr>
      </w:pPr>
      <w:r w:rsidRPr="000E06F2">
        <w:rPr>
          <w:rFonts w:ascii="Arial" w:eastAsia="Arial" w:hAnsi="Arial" w:cs="Arial"/>
          <w:szCs w:val="24"/>
          <w:lang w:val="en-US"/>
        </w:rPr>
        <w:t>Project Administration Resources</w:t>
      </w:r>
    </w:p>
    <w:p w14:paraId="638C7CA8" w14:textId="77777777" w:rsidR="000E06F2" w:rsidRPr="000E06F2" w:rsidRDefault="000E06F2" w:rsidP="00301FF7">
      <w:pPr>
        <w:widowControl w:val="0"/>
        <w:numPr>
          <w:ilvl w:val="0"/>
          <w:numId w:val="9"/>
        </w:numPr>
        <w:autoSpaceDE w:val="0"/>
        <w:autoSpaceDN w:val="0"/>
        <w:ind w:left="-567" w:right="-238" w:firstLine="0"/>
        <w:rPr>
          <w:rFonts w:ascii="Arial" w:eastAsia="Arial" w:hAnsi="Arial" w:cs="Arial"/>
          <w:szCs w:val="24"/>
          <w:lang w:val="en-US"/>
        </w:rPr>
      </w:pPr>
      <w:r w:rsidRPr="000E06F2">
        <w:rPr>
          <w:rFonts w:ascii="Arial" w:eastAsia="Arial" w:hAnsi="Arial" w:cs="Arial"/>
          <w:szCs w:val="24"/>
          <w:lang w:val="en-US"/>
        </w:rPr>
        <w:t>Change Management Resources</w:t>
      </w:r>
    </w:p>
    <w:p w14:paraId="1F97218F" w14:textId="5BFD0746" w:rsidR="000E06F2" w:rsidRDefault="000E06F2" w:rsidP="00301FF7">
      <w:pPr>
        <w:widowControl w:val="0"/>
        <w:numPr>
          <w:ilvl w:val="0"/>
          <w:numId w:val="9"/>
        </w:numPr>
        <w:autoSpaceDE w:val="0"/>
        <w:autoSpaceDN w:val="0"/>
        <w:ind w:left="0" w:right="-238" w:hanging="567"/>
        <w:rPr>
          <w:rFonts w:ascii="Arial" w:eastAsia="Arial" w:hAnsi="Arial" w:cs="Arial"/>
          <w:szCs w:val="24"/>
          <w:lang w:val="en-US"/>
        </w:rPr>
      </w:pPr>
      <w:r w:rsidRPr="000E06F2">
        <w:rPr>
          <w:rFonts w:ascii="Arial" w:eastAsia="Arial" w:hAnsi="Arial" w:cs="Arial"/>
          <w:szCs w:val="24"/>
          <w:lang w:val="en-US"/>
        </w:rPr>
        <w:t xml:space="preserve">Additional TechnologyOne Project Management costs regarding planning and design for Phase Three </w:t>
      </w:r>
    </w:p>
    <w:p w14:paraId="150CE1E6" w14:textId="77777777" w:rsidR="00301FF7" w:rsidRPr="000E06F2" w:rsidRDefault="00301FF7" w:rsidP="00301FF7">
      <w:pPr>
        <w:widowControl w:val="0"/>
        <w:autoSpaceDE w:val="0"/>
        <w:autoSpaceDN w:val="0"/>
        <w:ind w:right="-238"/>
        <w:rPr>
          <w:rFonts w:ascii="Arial" w:eastAsia="Arial" w:hAnsi="Arial" w:cs="Arial"/>
          <w:szCs w:val="24"/>
          <w:lang w:val="en-US"/>
        </w:rPr>
      </w:pPr>
    </w:p>
    <w:p w14:paraId="03EF2D57" w14:textId="2A42E363" w:rsidR="000E06F2" w:rsidRDefault="000E06F2" w:rsidP="00927C28">
      <w:pPr>
        <w:ind w:left="-567" w:right="-238"/>
        <w:jc w:val="both"/>
        <w:rPr>
          <w:rFonts w:ascii="Arial" w:eastAsiaTheme="minorHAnsi" w:hAnsi="Arial" w:cs="Arial"/>
          <w:b/>
          <w:bCs/>
          <w:color w:val="244061" w:themeColor="accent1" w:themeShade="80"/>
          <w:szCs w:val="24"/>
          <w:lang w:val="en-US"/>
        </w:rPr>
      </w:pPr>
      <w:r w:rsidRPr="00301FF7">
        <w:rPr>
          <w:rFonts w:ascii="Arial" w:eastAsiaTheme="minorHAnsi" w:hAnsi="Arial" w:cs="Arial"/>
          <w:b/>
          <w:bCs/>
          <w:color w:val="244061" w:themeColor="accent1" w:themeShade="80"/>
          <w:szCs w:val="24"/>
          <w:lang w:val="en-US"/>
        </w:rPr>
        <w:t>Phase Three – Property, Rating and Revenue</w:t>
      </w:r>
    </w:p>
    <w:p w14:paraId="631A1498" w14:textId="77777777" w:rsidR="00301FF7" w:rsidRPr="004210BC" w:rsidRDefault="00301FF7" w:rsidP="00927C28">
      <w:pPr>
        <w:ind w:left="-567" w:right="-238"/>
        <w:jc w:val="both"/>
        <w:rPr>
          <w:rFonts w:ascii="Arial" w:eastAsiaTheme="minorHAnsi" w:hAnsi="Arial" w:cs="Arial"/>
          <w:b/>
          <w:bCs/>
          <w:color w:val="244061" w:themeColor="accent1" w:themeShade="80"/>
          <w:sz w:val="28"/>
          <w:szCs w:val="28"/>
          <w:lang w:val="en-US"/>
        </w:rPr>
      </w:pPr>
    </w:p>
    <w:p w14:paraId="09AB138A" w14:textId="7FB3B352"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 xml:space="preserve">Phase 3 contains a single item for delivery, the transition to the ‘P&amp;R’ suite.  This covers most revenue generation methods for the City (Rates, Fees, and Charges); the size of which should not be underestimated.  </w:t>
      </w:r>
    </w:p>
    <w:p w14:paraId="2BF33C3D" w14:textId="77777777" w:rsidR="00301FF7" w:rsidRPr="000E06F2" w:rsidRDefault="00301FF7" w:rsidP="00301FF7">
      <w:pPr>
        <w:ind w:left="-567" w:right="-238"/>
        <w:jc w:val="both"/>
        <w:rPr>
          <w:rFonts w:ascii="Arial" w:eastAsiaTheme="minorHAnsi" w:hAnsi="Arial" w:cs="Arial"/>
          <w:szCs w:val="24"/>
          <w:lang w:val="en-US"/>
        </w:rPr>
      </w:pPr>
    </w:p>
    <w:p w14:paraId="031939B4" w14:textId="185E1FEC"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Project Planning for this phase will commence in Q2 FY2223 despite delivery not being estimated until the start of FY2024/25.</w:t>
      </w:r>
    </w:p>
    <w:p w14:paraId="6DFB6AB0" w14:textId="77777777" w:rsidR="00301FF7" w:rsidRPr="000E06F2" w:rsidRDefault="00301FF7" w:rsidP="00301FF7">
      <w:pPr>
        <w:ind w:left="-567" w:right="-238"/>
        <w:jc w:val="both"/>
        <w:rPr>
          <w:rFonts w:ascii="Arial" w:eastAsiaTheme="minorHAnsi" w:hAnsi="Arial" w:cs="Arial"/>
          <w:szCs w:val="24"/>
          <w:lang w:val="en-US"/>
        </w:rPr>
      </w:pPr>
    </w:p>
    <w:p w14:paraId="79C75414" w14:textId="6138C67D"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It should also be noted that several Western Australian Local Governments are either in the process of completing the same transition or starting a similar journey to the City. This will have implications for resource availability both from the Vendor and from the market.</w:t>
      </w:r>
    </w:p>
    <w:p w14:paraId="5A23A09F" w14:textId="7E119120" w:rsidR="00301FF7" w:rsidRDefault="00301FF7" w:rsidP="00301FF7">
      <w:pPr>
        <w:ind w:left="-567" w:right="-238"/>
        <w:jc w:val="both"/>
        <w:rPr>
          <w:rFonts w:ascii="Arial" w:eastAsiaTheme="minorHAnsi" w:hAnsi="Arial" w:cs="Arial"/>
          <w:szCs w:val="24"/>
          <w:lang w:val="en-US"/>
        </w:rPr>
      </w:pPr>
    </w:p>
    <w:p w14:paraId="02F96546" w14:textId="77777777" w:rsidR="009171E2" w:rsidRPr="000E06F2" w:rsidRDefault="009171E2" w:rsidP="00301FF7">
      <w:pPr>
        <w:ind w:left="-567" w:right="-238"/>
        <w:jc w:val="both"/>
        <w:rPr>
          <w:rFonts w:ascii="Arial" w:eastAsiaTheme="minorHAnsi" w:hAnsi="Arial" w:cs="Arial"/>
          <w:szCs w:val="24"/>
          <w:lang w:val="en-US"/>
        </w:rPr>
      </w:pPr>
    </w:p>
    <w:p w14:paraId="6EF16B1E" w14:textId="23D5CD3A" w:rsidR="000E06F2"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Strategic Implications</w:t>
      </w:r>
    </w:p>
    <w:p w14:paraId="5C2EFF43" w14:textId="77777777" w:rsidR="00301FF7" w:rsidRPr="004210BC" w:rsidRDefault="00301FF7" w:rsidP="00927C28">
      <w:pPr>
        <w:ind w:left="-567" w:right="-238"/>
        <w:jc w:val="both"/>
        <w:rPr>
          <w:rFonts w:ascii="Arial" w:eastAsiaTheme="minorHAnsi" w:hAnsi="Arial" w:cs="Arial"/>
          <w:b/>
          <w:bCs/>
          <w:color w:val="244061" w:themeColor="accent1" w:themeShade="80"/>
          <w:sz w:val="28"/>
          <w:szCs w:val="28"/>
          <w:lang w:val="en-US"/>
        </w:rPr>
      </w:pPr>
    </w:p>
    <w:p w14:paraId="3EA74560" w14:textId="77777777" w:rsidR="000E06F2" w:rsidRPr="000E06F2" w:rsidRDefault="000E06F2" w:rsidP="00927C28">
      <w:pPr>
        <w:ind w:left="-567" w:right="-238"/>
        <w:jc w:val="both"/>
        <w:rPr>
          <w:rFonts w:ascii="Arial" w:eastAsiaTheme="minorHAnsi" w:hAnsi="Arial" w:cs="Arial"/>
          <w:szCs w:val="32"/>
          <w:lang w:val="en-US"/>
        </w:rPr>
      </w:pPr>
      <w:r w:rsidRPr="000E06F2">
        <w:rPr>
          <w:rFonts w:ascii="Arial" w:eastAsiaTheme="minorHAnsi" w:hAnsi="Arial" w:cs="Arial"/>
          <w:szCs w:val="32"/>
          <w:lang w:val="en-US"/>
        </w:rPr>
        <w:t xml:space="preserve">This item relates to the following elements </w:t>
      </w:r>
      <w:r w:rsidRPr="00301FF7">
        <w:rPr>
          <w:rFonts w:ascii="Arial" w:eastAsiaTheme="minorHAnsi" w:hAnsi="Arial" w:cs="Arial"/>
          <w:szCs w:val="24"/>
          <w:lang w:val="en-US"/>
        </w:rPr>
        <w:t>from</w:t>
      </w:r>
      <w:r w:rsidRPr="000E06F2">
        <w:rPr>
          <w:rFonts w:ascii="Arial" w:eastAsiaTheme="minorHAnsi" w:hAnsi="Arial" w:cs="Arial"/>
          <w:szCs w:val="32"/>
          <w:lang w:val="en-US"/>
        </w:rPr>
        <w:t xml:space="preserve"> the City’s Strategic Community Plan.</w:t>
      </w:r>
    </w:p>
    <w:p w14:paraId="321D47DF" w14:textId="77777777" w:rsidR="000E06F2" w:rsidRPr="000E06F2" w:rsidRDefault="000E06F2" w:rsidP="00927C28">
      <w:pPr>
        <w:ind w:left="-567" w:right="-238"/>
        <w:jc w:val="both"/>
        <w:rPr>
          <w:rFonts w:ascii="Arial" w:eastAsia="Acumin Pro" w:hAnsi="Arial" w:cs="Arial"/>
          <w:b/>
          <w:bCs/>
          <w:color w:val="17365D" w:themeColor="text2" w:themeShade="BF"/>
          <w:szCs w:val="24"/>
          <w:lang w:val="en-US"/>
        </w:rPr>
      </w:pPr>
    </w:p>
    <w:p w14:paraId="285B013E" w14:textId="77777777" w:rsidR="000E06F2" w:rsidRPr="000E06F2" w:rsidRDefault="000E06F2" w:rsidP="00927C28">
      <w:pPr>
        <w:ind w:left="-567" w:right="-238"/>
        <w:jc w:val="both"/>
        <w:rPr>
          <w:rFonts w:ascii="Arial" w:eastAsia="Acumin Pro" w:hAnsi="Arial" w:cs="Arial"/>
          <w:b/>
          <w:bCs/>
          <w:color w:val="17365D" w:themeColor="text2" w:themeShade="BF"/>
          <w:szCs w:val="24"/>
          <w:lang w:val="en-US"/>
        </w:rPr>
      </w:pPr>
      <w:r w:rsidRPr="000E06F2">
        <w:rPr>
          <w:rFonts w:ascii="Arial" w:eastAsia="Acumin Pro" w:hAnsi="Arial" w:cs="Arial"/>
          <w:b/>
          <w:bCs/>
          <w:color w:val="17365D" w:themeColor="text2" w:themeShade="BF"/>
          <w:szCs w:val="24"/>
          <w:lang w:val="en-US"/>
        </w:rPr>
        <w:t>Vision</w:t>
      </w:r>
      <w:r w:rsidRPr="000E06F2">
        <w:rPr>
          <w:rFonts w:ascii="Arial" w:eastAsia="Acumin Pro" w:hAnsi="Arial" w:cs="Arial"/>
          <w:b/>
          <w:bCs/>
          <w:color w:val="17365D" w:themeColor="text2" w:themeShade="BF"/>
          <w:szCs w:val="24"/>
          <w:lang w:val="en-US"/>
        </w:rPr>
        <w:tab/>
      </w:r>
      <w:r w:rsidRPr="000E06F2">
        <w:rPr>
          <w:rFonts w:ascii="Arial" w:eastAsiaTheme="minorHAnsi" w:hAnsi="Arial" w:cs="Arial"/>
          <w:szCs w:val="24"/>
          <w:lang w:val="en-US"/>
        </w:rPr>
        <w:t>Our city will be an environmentally-sensitive, beautiful and inclusive place.</w:t>
      </w:r>
    </w:p>
    <w:p w14:paraId="464B6916" w14:textId="34AEF098" w:rsidR="000E06F2" w:rsidRDefault="000E06F2" w:rsidP="00927C28">
      <w:pPr>
        <w:ind w:left="-567" w:right="-238"/>
        <w:jc w:val="both"/>
        <w:rPr>
          <w:rFonts w:ascii="Arial" w:eastAsiaTheme="minorHAnsi" w:hAnsi="Arial" w:cs="Arial"/>
          <w:szCs w:val="24"/>
          <w:lang w:val="en-US"/>
        </w:rPr>
      </w:pPr>
    </w:p>
    <w:p w14:paraId="3650B99C" w14:textId="77777777" w:rsidR="009171E2" w:rsidRPr="000E06F2" w:rsidRDefault="009171E2" w:rsidP="00927C28">
      <w:pPr>
        <w:ind w:left="-567" w:right="-238"/>
        <w:jc w:val="both"/>
        <w:rPr>
          <w:rFonts w:ascii="Arial" w:eastAsiaTheme="minorHAnsi" w:hAnsi="Arial" w:cs="Arial"/>
          <w:szCs w:val="24"/>
          <w:lang w:val="en-US"/>
        </w:rPr>
      </w:pPr>
    </w:p>
    <w:p w14:paraId="560B485C" w14:textId="77777777" w:rsidR="000E06F2" w:rsidRPr="000E06F2" w:rsidRDefault="000E06F2" w:rsidP="00886A69">
      <w:pPr>
        <w:ind w:left="-567" w:right="-238"/>
        <w:rPr>
          <w:rFonts w:ascii="Arial" w:eastAsiaTheme="minorHAnsi" w:hAnsi="Arial" w:cs="Arial"/>
          <w:b/>
          <w:bCs/>
          <w:szCs w:val="24"/>
          <w:lang w:val="en-US"/>
        </w:rPr>
      </w:pPr>
      <w:r w:rsidRPr="000E06F2">
        <w:rPr>
          <w:rFonts w:ascii="Arial" w:eastAsia="Acumin Pro" w:hAnsi="Arial" w:cs="Arial"/>
          <w:b/>
          <w:bCs/>
          <w:color w:val="17365D" w:themeColor="text2" w:themeShade="BF"/>
          <w:szCs w:val="24"/>
          <w:lang w:val="en-US"/>
        </w:rPr>
        <w:t>Values</w:t>
      </w:r>
      <w:r w:rsidRPr="000E06F2">
        <w:rPr>
          <w:rFonts w:ascii="Arial" w:eastAsia="Acumin Pro" w:hAnsi="Arial" w:cs="Arial"/>
          <w:b/>
          <w:bCs/>
          <w:color w:val="17365D" w:themeColor="text2" w:themeShade="BF"/>
          <w:szCs w:val="24"/>
          <w:lang w:val="en-US"/>
        </w:rPr>
        <w:tab/>
      </w:r>
      <w:r w:rsidRPr="000E06F2">
        <w:rPr>
          <w:rFonts w:ascii="Arial" w:eastAsiaTheme="minorHAnsi" w:hAnsi="Arial" w:cs="Arial"/>
          <w:b/>
          <w:bCs/>
          <w:szCs w:val="24"/>
          <w:lang w:val="en-US"/>
        </w:rPr>
        <w:t>High Standard of Service</w:t>
      </w:r>
    </w:p>
    <w:p w14:paraId="09E3C352" w14:textId="6AE38AC5" w:rsidR="000E06F2" w:rsidRDefault="000E06F2" w:rsidP="00886A69">
      <w:pPr>
        <w:ind w:left="709" w:right="-238"/>
        <w:rPr>
          <w:rFonts w:ascii="Arial" w:eastAsiaTheme="minorHAnsi" w:hAnsi="Arial" w:cs="Arial"/>
          <w:szCs w:val="24"/>
          <w:lang w:val="en-US"/>
        </w:rPr>
      </w:pPr>
      <w:r w:rsidRPr="000E06F2">
        <w:rPr>
          <w:rFonts w:ascii="Arial" w:eastAsiaTheme="minorHAnsi" w:hAnsi="Arial" w:cs="Arial"/>
          <w:szCs w:val="24"/>
          <w:lang w:val="en-US"/>
        </w:rPr>
        <w:t>We have local services delivered to a high standard that take the needs of our diverse community into account</w:t>
      </w:r>
      <w:r w:rsidR="00301FF7">
        <w:rPr>
          <w:rFonts w:ascii="Arial" w:eastAsiaTheme="minorHAnsi" w:hAnsi="Arial" w:cs="Arial"/>
          <w:szCs w:val="24"/>
          <w:lang w:val="en-US"/>
        </w:rPr>
        <w:t>.</w:t>
      </w:r>
    </w:p>
    <w:p w14:paraId="364F8EBE" w14:textId="77777777" w:rsidR="00301FF7" w:rsidRPr="000E06F2" w:rsidRDefault="00301FF7" w:rsidP="00886A69">
      <w:pPr>
        <w:ind w:left="709" w:right="-238"/>
        <w:rPr>
          <w:rFonts w:ascii="Arial" w:eastAsiaTheme="minorHAnsi" w:hAnsi="Arial" w:cs="Arial"/>
          <w:szCs w:val="24"/>
          <w:lang w:val="en-US"/>
        </w:rPr>
      </w:pPr>
    </w:p>
    <w:p w14:paraId="01C8E8B9" w14:textId="77777777" w:rsidR="000E06F2" w:rsidRPr="000E06F2" w:rsidRDefault="000E06F2" w:rsidP="00886A69">
      <w:pPr>
        <w:ind w:left="709" w:right="-238"/>
        <w:jc w:val="both"/>
        <w:rPr>
          <w:rFonts w:ascii="Arial" w:eastAsiaTheme="minorHAnsi" w:hAnsi="Arial" w:cs="Arial"/>
          <w:b/>
          <w:bCs/>
          <w:szCs w:val="24"/>
          <w:lang w:val="en-US"/>
        </w:rPr>
      </w:pPr>
      <w:r w:rsidRPr="000E06F2">
        <w:rPr>
          <w:rFonts w:ascii="Arial" w:eastAsiaTheme="minorHAnsi" w:hAnsi="Arial" w:cs="Arial"/>
          <w:b/>
          <w:bCs/>
          <w:szCs w:val="24"/>
          <w:lang w:val="en-US"/>
        </w:rPr>
        <w:t>Great Governance and Civic Leadership</w:t>
      </w:r>
    </w:p>
    <w:p w14:paraId="1394C312" w14:textId="77777777" w:rsidR="000E06F2" w:rsidRPr="000E06F2" w:rsidRDefault="000E06F2" w:rsidP="00886A69">
      <w:pPr>
        <w:ind w:left="709" w:right="-238"/>
        <w:jc w:val="both"/>
        <w:rPr>
          <w:rFonts w:ascii="Arial" w:eastAsiaTheme="minorHAnsi" w:hAnsi="Arial" w:cs="Arial"/>
          <w:b/>
          <w:bCs/>
          <w:szCs w:val="24"/>
          <w:lang w:val="en-US"/>
        </w:rPr>
      </w:pPr>
      <w:r w:rsidRPr="000E06F2">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D0C566B" w14:textId="77777777" w:rsidR="000E06F2" w:rsidRPr="000E06F2" w:rsidRDefault="000E06F2" w:rsidP="00927C28">
      <w:pPr>
        <w:ind w:left="-567" w:right="-238"/>
        <w:jc w:val="both"/>
        <w:rPr>
          <w:rFonts w:ascii="Arial" w:eastAsia="Acumin Pro" w:hAnsi="Arial" w:cs="Arial"/>
          <w:b/>
          <w:bCs/>
          <w:color w:val="17365D" w:themeColor="text2" w:themeShade="BF"/>
          <w:szCs w:val="24"/>
          <w:lang w:val="en-US"/>
        </w:rPr>
      </w:pPr>
      <w:r w:rsidRPr="000E06F2">
        <w:rPr>
          <w:rFonts w:ascii="Arial" w:eastAsia="Acumin Pro" w:hAnsi="Arial" w:cs="Arial"/>
          <w:b/>
          <w:bCs/>
          <w:color w:val="17365D" w:themeColor="text2" w:themeShade="BF"/>
          <w:szCs w:val="24"/>
          <w:lang w:val="en-US"/>
        </w:rPr>
        <w:tab/>
      </w:r>
    </w:p>
    <w:p w14:paraId="6D5C1F49" w14:textId="77777777" w:rsidR="000E06F2" w:rsidRPr="000E06F2" w:rsidRDefault="000E06F2" w:rsidP="00927C28">
      <w:pPr>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The City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and evaluate all existing and future operations.</w:t>
      </w:r>
    </w:p>
    <w:p w14:paraId="02291A40" w14:textId="77777777" w:rsidR="000E06F2" w:rsidRPr="000E06F2" w:rsidRDefault="000E06F2" w:rsidP="00927C28">
      <w:pPr>
        <w:ind w:left="-567" w:right="-238"/>
        <w:jc w:val="both"/>
        <w:rPr>
          <w:rFonts w:ascii="Arial" w:eastAsiaTheme="minorHAnsi" w:hAnsi="Arial" w:cs="Arial"/>
          <w:bCs/>
          <w:szCs w:val="28"/>
          <w:lang w:val="en-US"/>
        </w:rPr>
      </w:pPr>
    </w:p>
    <w:p w14:paraId="7DE0BDEC" w14:textId="77777777" w:rsidR="000E06F2" w:rsidRPr="000E06F2" w:rsidRDefault="000E06F2" w:rsidP="00927C28">
      <w:pPr>
        <w:ind w:left="-567" w:right="-238"/>
        <w:jc w:val="both"/>
        <w:rPr>
          <w:rFonts w:ascii="Arial" w:eastAsiaTheme="minorHAnsi" w:hAnsi="Arial" w:cs="Arial"/>
          <w:b/>
          <w:bCs/>
          <w:color w:val="17365D" w:themeColor="text2" w:themeShade="BF"/>
          <w:szCs w:val="24"/>
          <w:lang w:val="en-US"/>
        </w:rPr>
      </w:pPr>
      <w:r w:rsidRPr="000E06F2">
        <w:rPr>
          <w:rFonts w:ascii="Arial" w:eastAsia="Acumin Pro" w:hAnsi="Arial" w:cs="Arial"/>
          <w:b/>
          <w:bCs/>
          <w:color w:val="17365D" w:themeColor="text2" w:themeShade="BF"/>
          <w:szCs w:val="24"/>
          <w:lang w:val="en-US"/>
        </w:rPr>
        <w:t>Priority</w:t>
      </w:r>
      <w:r w:rsidRPr="000E06F2">
        <w:rPr>
          <w:rFonts w:ascii="Arial" w:eastAsiaTheme="minorHAnsi" w:hAnsi="Arial" w:cs="Arial"/>
          <w:b/>
          <w:bCs/>
          <w:color w:val="17365D" w:themeColor="text2" w:themeShade="BF"/>
          <w:szCs w:val="24"/>
          <w:lang w:val="en-US"/>
        </w:rPr>
        <w:t xml:space="preserve"> Area</w:t>
      </w:r>
    </w:p>
    <w:p w14:paraId="31E2FB2D" w14:textId="77777777" w:rsidR="000E06F2" w:rsidRPr="000E06F2" w:rsidRDefault="000E06F2" w:rsidP="00927C28">
      <w:pPr>
        <w:ind w:left="-567" w:right="-238"/>
        <w:jc w:val="both"/>
        <w:rPr>
          <w:rFonts w:ascii="Arial" w:eastAsiaTheme="minorHAnsi" w:hAnsi="Arial" w:cs="Arial"/>
          <w:b/>
          <w:color w:val="17365D" w:themeColor="text2" w:themeShade="BF"/>
          <w:szCs w:val="28"/>
          <w:lang w:val="en-US"/>
        </w:rPr>
      </w:pPr>
    </w:p>
    <w:p w14:paraId="6BCAC23D" w14:textId="77777777" w:rsidR="000E06F2" w:rsidRPr="000E06F2" w:rsidRDefault="000E06F2" w:rsidP="00927C28">
      <w:pPr>
        <w:ind w:left="-567" w:right="-238"/>
        <w:jc w:val="both"/>
        <w:rPr>
          <w:rFonts w:ascii="Arial" w:eastAsiaTheme="minorHAnsi" w:hAnsi="Arial" w:cs="Arial"/>
          <w:szCs w:val="24"/>
          <w:lang w:val="en-US"/>
        </w:rPr>
      </w:pPr>
      <w:r w:rsidRPr="000E06F2">
        <w:rPr>
          <w:rFonts w:ascii="Arial" w:eastAsiaTheme="minorHAnsi" w:hAnsi="Arial" w:cs="Arial"/>
          <w:szCs w:val="24"/>
          <w:lang w:val="en-US"/>
        </w:rPr>
        <w:t xml:space="preserve">The implementation of OneCouncil is a key result area for the Chief Executive Officer. </w:t>
      </w:r>
    </w:p>
    <w:p w14:paraId="5C8A96A5" w14:textId="760AF1D7" w:rsidR="000E06F2" w:rsidRDefault="000E06F2" w:rsidP="00927C28">
      <w:pPr>
        <w:ind w:left="-567" w:right="-238"/>
        <w:jc w:val="both"/>
        <w:rPr>
          <w:rFonts w:ascii="Arial" w:eastAsiaTheme="minorHAnsi" w:hAnsi="Arial" w:cs="Arial"/>
          <w:szCs w:val="24"/>
          <w:lang w:val="en-US"/>
        </w:rPr>
      </w:pPr>
    </w:p>
    <w:p w14:paraId="1CECB234" w14:textId="77777777" w:rsidR="00301FF7" w:rsidRPr="000E06F2" w:rsidRDefault="00301FF7" w:rsidP="00927C28">
      <w:pPr>
        <w:ind w:left="-567" w:right="-238"/>
        <w:jc w:val="both"/>
        <w:rPr>
          <w:rFonts w:ascii="Arial" w:eastAsiaTheme="minorHAnsi" w:hAnsi="Arial" w:cs="Arial"/>
          <w:szCs w:val="24"/>
          <w:lang w:val="en-US"/>
        </w:rPr>
      </w:pPr>
    </w:p>
    <w:p w14:paraId="4BC214C7" w14:textId="77777777" w:rsidR="000E06F2" w:rsidRPr="000E06F2" w:rsidRDefault="000E06F2" w:rsidP="00927C28">
      <w:pPr>
        <w:ind w:left="-567" w:right="-238"/>
        <w:jc w:val="both"/>
        <w:rPr>
          <w:rFonts w:ascii="Arial" w:eastAsiaTheme="minorHAnsi" w:hAnsi="Arial" w:cs="Arial"/>
          <w:b/>
          <w:sz w:val="28"/>
          <w:szCs w:val="32"/>
          <w:lang w:val="en-US"/>
        </w:rPr>
      </w:pPr>
      <w:r w:rsidRPr="004210BC">
        <w:rPr>
          <w:rFonts w:ascii="Arial" w:eastAsiaTheme="minorHAnsi" w:hAnsi="Arial" w:cs="Arial"/>
          <w:b/>
          <w:bCs/>
          <w:color w:val="244061" w:themeColor="accent1" w:themeShade="80"/>
          <w:sz w:val="28"/>
          <w:szCs w:val="28"/>
          <w:lang w:val="en-US"/>
        </w:rPr>
        <w:t>Budget/Financial Implications</w:t>
      </w:r>
    </w:p>
    <w:p w14:paraId="6FA3F227" w14:textId="77777777" w:rsidR="000E06F2" w:rsidRPr="000E06F2" w:rsidRDefault="000E06F2" w:rsidP="00927C28">
      <w:pPr>
        <w:ind w:left="-567" w:right="-238"/>
        <w:jc w:val="both"/>
        <w:rPr>
          <w:rFonts w:ascii="Arial" w:eastAsiaTheme="minorHAnsi" w:hAnsi="Arial" w:cs="Arial"/>
          <w:b/>
          <w:szCs w:val="32"/>
          <w:highlight w:val="yellow"/>
          <w:lang w:val="en-US"/>
        </w:rPr>
      </w:pPr>
    </w:p>
    <w:p w14:paraId="7F8DB687" w14:textId="77777777" w:rsidR="000E06F2" w:rsidRPr="000E06F2" w:rsidRDefault="000E06F2" w:rsidP="00927C28">
      <w:pPr>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A provision for the continuing implementation of OneCouncil is included in the approved City of Nedlands 2022/23 Annual Budget.</w:t>
      </w:r>
    </w:p>
    <w:p w14:paraId="7AA05CB0" w14:textId="3F7D3A59" w:rsidR="000E06F2" w:rsidRDefault="000E06F2" w:rsidP="00927C28">
      <w:pPr>
        <w:ind w:left="-567" w:right="-238"/>
        <w:jc w:val="both"/>
        <w:rPr>
          <w:rFonts w:ascii="Arial" w:eastAsiaTheme="minorHAnsi" w:hAnsi="Arial" w:cs="Arial"/>
          <w:szCs w:val="24"/>
          <w:lang w:val="en-US"/>
        </w:rPr>
      </w:pPr>
    </w:p>
    <w:p w14:paraId="423450C8" w14:textId="77777777" w:rsidR="00301FF7" w:rsidRPr="000E06F2" w:rsidRDefault="00301FF7" w:rsidP="00927C28">
      <w:pPr>
        <w:ind w:left="-567" w:right="-238"/>
        <w:jc w:val="both"/>
        <w:rPr>
          <w:rFonts w:ascii="Arial" w:eastAsiaTheme="minorHAnsi" w:hAnsi="Arial" w:cs="Arial"/>
          <w:szCs w:val="24"/>
          <w:lang w:val="en-US"/>
        </w:rPr>
      </w:pPr>
    </w:p>
    <w:p w14:paraId="7510D1AE" w14:textId="77777777"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Legislative and Policy Implications</w:t>
      </w:r>
    </w:p>
    <w:p w14:paraId="21490942" w14:textId="77777777" w:rsidR="000E06F2" w:rsidRPr="000E06F2" w:rsidRDefault="000E06F2" w:rsidP="00927C28">
      <w:pPr>
        <w:ind w:left="-567" w:right="-238"/>
        <w:jc w:val="both"/>
        <w:rPr>
          <w:rFonts w:ascii="Arial" w:eastAsiaTheme="minorHAnsi" w:hAnsi="Arial" w:cs="Arial"/>
          <w:b/>
          <w:sz w:val="28"/>
          <w:szCs w:val="32"/>
          <w:lang w:val="en-US"/>
        </w:rPr>
      </w:pPr>
    </w:p>
    <w:p w14:paraId="09F4E4FF" w14:textId="30A3807E" w:rsidR="000E06F2" w:rsidRDefault="000E06F2" w:rsidP="00301FF7">
      <w:pPr>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Nil</w:t>
      </w:r>
      <w:r w:rsidR="004210BC">
        <w:rPr>
          <w:rFonts w:ascii="Arial" w:eastAsiaTheme="minorHAnsi" w:hAnsi="Arial" w:cs="Arial"/>
          <w:bCs/>
          <w:szCs w:val="24"/>
          <w:lang w:val="en-US"/>
        </w:rPr>
        <w:t>.</w:t>
      </w:r>
    </w:p>
    <w:p w14:paraId="0B8525BD" w14:textId="77777777" w:rsidR="004210BC" w:rsidRPr="000E06F2" w:rsidRDefault="004210BC" w:rsidP="00927C28">
      <w:pPr>
        <w:ind w:left="-567" w:right="-238" w:firstLine="142"/>
        <w:jc w:val="both"/>
        <w:rPr>
          <w:rFonts w:ascii="Arial" w:eastAsiaTheme="minorHAnsi" w:hAnsi="Arial" w:cs="Arial"/>
          <w:bCs/>
          <w:szCs w:val="24"/>
          <w:lang w:val="en-US"/>
        </w:rPr>
      </w:pPr>
    </w:p>
    <w:p w14:paraId="1301D113" w14:textId="77777777" w:rsidR="000E06F2" w:rsidRPr="000E06F2" w:rsidRDefault="000E06F2" w:rsidP="00927C28">
      <w:pPr>
        <w:ind w:left="-567" w:right="-238"/>
        <w:jc w:val="both"/>
        <w:rPr>
          <w:rFonts w:ascii="Arial" w:eastAsiaTheme="minorHAnsi" w:hAnsi="Arial" w:cs="Arial"/>
          <w:b/>
          <w:sz w:val="28"/>
          <w:szCs w:val="32"/>
          <w:lang w:val="en-US"/>
        </w:rPr>
      </w:pPr>
    </w:p>
    <w:p w14:paraId="47BE6F7D" w14:textId="77777777"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Decision Implications</w:t>
      </w:r>
    </w:p>
    <w:p w14:paraId="6FC7E0FB" w14:textId="77777777" w:rsidR="000E06F2" w:rsidRPr="000E06F2" w:rsidRDefault="000E06F2" w:rsidP="00927C28">
      <w:pPr>
        <w:ind w:left="-567" w:right="-238"/>
        <w:jc w:val="both"/>
        <w:rPr>
          <w:rFonts w:ascii="Arial" w:eastAsiaTheme="minorHAnsi" w:hAnsi="Arial" w:cs="Arial"/>
          <w:b/>
          <w:sz w:val="28"/>
          <w:szCs w:val="32"/>
          <w:lang w:val="en-US"/>
        </w:rPr>
      </w:pPr>
    </w:p>
    <w:p w14:paraId="507C58AE" w14:textId="7D644384" w:rsidR="000E06F2" w:rsidRDefault="000E06F2" w:rsidP="00927C28">
      <w:pPr>
        <w:pStyle w:val="ListParagraph"/>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The City has sufficient information to present the OneCouncil project status report</w:t>
      </w:r>
      <w:r w:rsidR="004210BC">
        <w:rPr>
          <w:rFonts w:ascii="Arial" w:eastAsiaTheme="minorHAnsi" w:hAnsi="Arial" w:cs="Arial"/>
          <w:bCs/>
          <w:szCs w:val="24"/>
          <w:lang w:val="en-US"/>
        </w:rPr>
        <w:t>.</w:t>
      </w:r>
    </w:p>
    <w:p w14:paraId="0A7F224E" w14:textId="56889F6C" w:rsidR="004210BC" w:rsidRDefault="004210BC" w:rsidP="00927C28">
      <w:pPr>
        <w:pStyle w:val="ListParagraph"/>
        <w:ind w:left="-567" w:right="-238"/>
        <w:jc w:val="both"/>
        <w:rPr>
          <w:rFonts w:ascii="Arial" w:eastAsiaTheme="minorHAnsi" w:hAnsi="Arial" w:cs="Arial"/>
          <w:bCs/>
          <w:szCs w:val="24"/>
          <w:lang w:val="en-US"/>
        </w:rPr>
      </w:pPr>
    </w:p>
    <w:p w14:paraId="5258C6FA" w14:textId="77777777" w:rsidR="00706224" w:rsidRDefault="00706224" w:rsidP="00927C28">
      <w:pPr>
        <w:pStyle w:val="ListParagraph"/>
        <w:ind w:left="-567" w:right="-238"/>
        <w:jc w:val="both"/>
        <w:rPr>
          <w:rFonts w:ascii="Arial" w:eastAsiaTheme="minorHAnsi" w:hAnsi="Arial" w:cs="Arial"/>
          <w:bCs/>
          <w:szCs w:val="24"/>
          <w:lang w:val="en-US"/>
        </w:rPr>
      </w:pPr>
    </w:p>
    <w:p w14:paraId="4D015566" w14:textId="38E555D9" w:rsidR="004210BC" w:rsidRPr="006E18AC" w:rsidRDefault="004210BC" w:rsidP="00927C28">
      <w:pPr>
        <w:ind w:left="-567"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473604F1" w14:textId="77777777" w:rsidR="004210BC" w:rsidRPr="005F77A2" w:rsidRDefault="004210BC" w:rsidP="00927C28">
      <w:pPr>
        <w:ind w:left="-567" w:right="-238"/>
        <w:jc w:val="both"/>
        <w:rPr>
          <w:rFonts w:ascii="Arial" w:hAnsi="Arial" w:cs="Arial"/>
          <w:bCs/>
          <w:szCs w:val="28"/>
          <w:lang w:val="en-US"/>
        </w:rPr>
      </w:pPr>
    </w:p>
    <w:p w14:paraId="68788921" w14:textId="6F9F2AD7" w:rsidR="00A25BC3" w:rsidRPr="004210BC" w:rsidRDefault="00A25BC3" w:rsidP="00A25BC3">
      <w:pPr>
        <w:ind w:left="-567" w:right="-238"/>
        <w:jc w:val="both"/>
        <w:rPr>
          <w:rFonts w:ascii="Arial" w:eastAsiaTheme="minorHAnsi" w:hAnsi="Arial" w:cs="Arial"/>
          <w:szCs w:val="24"/>
          <w:lang w:val="en-US"/>
        </w:rPr>
      </w:pPr>
      <w:r>
        <w:rPr>
          <w:rFonts w:ascii="Arial" w:eastAsiaTheme="minorHAnsi" w:hAnsi="Arial" w:cs="Arial"/>
          <w:szCs w:val="24"/>
          <w:lang w:val="en-US"/>
        </w:rPr>
        <w:t>This</w:t>
      </w:r>
      <w:r w:rsidRPr="004210BC">
        <w:rPr>
          <w:rFonts w:ascii="Arial" w:eastAsiaTheme="minorHAnsi" w:hAnsi="Arial" w:cs="Arial"/>
          <w:szCs w:val="24"/>
          <w:lang w:val="en-US"/>
        </w:rPr>
        <w:t xml:space="preserve"> report </w:t>
      </w:r>
      <w:r>
        <w:rPr>
          <w:rFonts w:ascii="Arial" w:eastAsiaTheme="minorHAnsi" w:hAnsi="Arial" w:cs="Arial"/>
          <w:szCs w:val="24"/>
          <w:lang w:val="en-US"/>
        </w:rPr>
        <w:t>has presented</w:t>
      </w:r>
      <w:r w:rsidRPr="004210BC">
        <w:rPr>
          <w:rFonts w:ascii="Arial" w:eastAsiaTheme="minorHAnsi" w:hAnsi="Arial" w:cs="Arial"/>
          <w:szCs w:val="24"/>
          <w:lang w:val="en-US"/>
        </w:rPr>
        <w:t xml:space="preserve"> a Project Status Report on the continuing implementation of the City’s Enterprise Resource Planning System - OneCouncil. </w:t>
      </w:r>
    </w:p>
    <w:p w14:paraId="08D27726" w14:textId="77777777" w:rsidR="004210BC" w:rsidRDefault="004210BC" w:rsidP="00927C28">
      <w:pPr>
        <w:ind w:left="-567" w:right="-238"/>
        <w:jc w:val="both"/>
        <w:rPr>
          <w:rFonts w:ascii="Arial" w:hAnsi="Arial" w:cs="Arial"/>
          <w:bCs/>
          <w:szCs w:val="24"/>
        </w:rPr>
      </w:pPr>
    </w:p>
    <w:p w14:paraId="0D3199FD" w14:textId="77777777" w:rsidR="004210BC" w:rsidRDefault="004210BC" w:rsidP="00927C28">
      <w:pPr>
        <w:ind w:left="-567" w:right="-238"/>
        <w:jc w:val="both"/>
        <w:rPr>
          <w:rFonts w:ascii="Arial" w:hAnsi="Arial" w:cs="Arial"/>
          <w:bCs/>
          <w:szCs w:val="24"/>
        </w:rPr>
      </w:pPr>
    </w:p>
    <w:p w14:paraId="7663305A" w14:textId="77777777" w:rsidR="00706224" w:rsidRDefault="004210BC" w:rsidP="00927C28">
      <w:pPr>
        <w:ind w:left="-567" w:right="-238"/>
        <w:jc w:val="both"/>
        <w:rPr>
          <w:rFonts w:ascii="Arial" w:hAnsi="Arial" w:cs="Arial"/>
          <w:b/>
          <w:color w:val="17365D" w:themeColor="text2" w:themeShade="BF"/>
          <w:sz w:val="28"/>
          <w:szCs w:val="32"/>
          <w:lang w:val="en-US"/>
        </w:rPr>
      </w:pPr>
      <w:r w:rsidRPr="004210BC">
        <w:rPr>
          <w:rFonts w:ascii="Arial" w:hAnsi="Arial" w:cs="Arial"/>
          <w:b/>
          <w:color w:val="17365D" w:themeColor="text2" w:themeShade="BF"/>
          <w:sz w:val="28"/>
          <w:szCs w:val="32"/>
          <w:lang w:val="en-US"/>
        </w:rPr>
        <w:t>Further Information</w:t>
      </w:r>
    </w:p>
    <w:p w14:paraId="5FB24EDF" w14:textId="77777777" w:rsidR="00706224" w:rsidRDefault="00706224" w:rsidP="00927C28">
      <w:pPr>
        <w:ind w:left="-567" w:right="-238"/>
        <w:jc w:val="both"/>
        <w:rPr>
          <w:rFonts w:ascii="Arial" w:hAnsi="Arial" w:cs="Arial"/>
          <w:b/>
          <w:color w:val="17365D" w:themeColor="text2" w:themeShade="BF"/>
          <w:sz w:val="28"/>
          <w:szCs w:val="32"/>
          <w:lang w:val="en-US"/>
        </w:rPr>
      </w:pPr>
    </w:p>
    <w:p w14:paraId="6E9430AE" w14:textId="003CE3E9" w:rsidR="002E4E59" w:rsidRDefault="004210BC" w:rsidP="00927C28">
      <w:pPr>
        <w:ind w:left="-567" w:right="-238"/>
        <w:jc w:val="both"/>
        <w:rPr>
          <w:rFonts w:ascii="Arial" w:hAnsi="Arial" w:cs="Arial"/>
          <w:szCs w:val="24"/>
        </w:rPr>
      </w:pPr>
      <w:r>
        <w:rPr>
          <w:rFonts w:ascii="Arial" w:hAnsi="Arial" w:cs="Arial"/>
          <w:szCs w:val="24"/>
        </w:rPr>
        <w:t>Nil.</w:t>
      </w:r>
    </w:p>
    <w:p w14:paraId="17A06B31" w14:textId="53557192" w:rsidR="000E06F2" w:rsidRPr="002E4E59" w:rsidRDefault="002E4E59" w:rsidP="002E4E59">
      <w:pPr>
        <w:rPr>
          <w:rFonts w:ascii="Arial" w:hAnsi="Arial" w:cs="Arial"/>
          <w:szCs w:val="24"/>
        </w:rPr>
      </w:pPr>
      <w:r>
        <w:rPr>
          <w:rFonts w:ascii="Arial" w:hAnsi="Arial" w:cs="Arial"/>
          <w:szCs w:val="24"/>
        </w:rPr>
        <w:br w:type="page"/>
      </w:r>
    </w:p>
    <w:p w14:paraId="1B30401A" w14:textId="2517D6AD" w:rsidR="00706224" w:rsidRDefault="00706224" w:rsidP="004210BC">
      <w:pPr>
        <w:ind w:right="-238"/>
        <w:rPr>
          <w:rFonts w:ascii="Arial" w:hAnsi="Arial" w:cs="Arial"/>
          <w:szCs w:val="24"/>
        </w:rPr>
      </w:pPr>
    </w:p>
    <w:p w14:paraId="1E936B4A" w14:textId="1887B174" w:rsidR="00706224" w:rsidRDefault="00706224" w:rsidP="004210BC">
      <w:pPr>
        <w:ind w:right="-238"/>
        <w:rPr>
          <w:rFonts w:ascii="Arial" w:hAnsi="Arial" w:cs="Arial"/>
          <w:szCs w:val="24"/>
        </w:rPr>
      </w:pPr>
    </w:p>
    <w:p w14:paraId="4E949282" w14:textId="53AD0A06" w:rsidR="00F67B3E" w:rsidRPr="002737A6" w:rsidRDefault="00F67B3E" w:rsidP="00F67B3E">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ARC23.11.22 – Update from Moore Australia</w:t>
      </w:r>
    </w:p>
    <w:p w14:paraId="0EF24D2E" w14:textId="77777777" w:rsidR="00FB7A37" w:rsidRPr="00340C17" w:rsidRDefault="00FB7A37" w:rsidP="000F1794">
      <w:pPr>
        <w:pStyle w:val="ListParagraph"/>
        <w:ind w:left="-567" w:right="-238"/>
        <w:jc w:val="both"/>
        <w:rPr>
          <w:rFonts w:ascii="Arial" w:hAnsi="Arial" w:cs="Arial"/>
          <w:b/>
          <w:bCs/>
          <w:noProof/>
          <w:color w:val="244061" w:themeColor="accent1" w:themeShade="80"/>
          <w:szCs w:val="24"/>
        </w:rPr>
      </w:pPr>
    </w:p>
    <w:tbl>
      <w:tblPr>
        <w:tblStyle w:val="TableGrid"/>
        <w:tblW w:w="9781" w:type="dxa"/>
        <w:tblInd w:w="-572" w:type="dxa"/>
        <w:tblLook w:val="04A0" w:firstRow="1" w:lastRow="0" w:firstColumn="1" w:lastColumn="0" w:noHBand="0" w:noVBand="1"/>
      </w:tblPr>
      <w:tblGrid>
        <w:gridCol w:w="2977"/>
        <w:gridCol w:w="6804"/>
      </w:tblGrid>
      <w:tr w:rsidR="00890AE8" w:rsidRPr="005F77A2" w14:paraId="51AD84A3" w14:textId="77777777" w:rsidTr="006639E9">
        <w:tc>
          <w:tcPr>
            <w:tcW w:w="2977" w:type="dxa"/>
          </w:tcPr>
          <w:p w14:paraId="41FB3B61"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804" w:type="dxa"/>
          </w:tcPr>
          <w:p w14:paraId="5E21CC75" w14:textId="77777777" w:rsidR="00890AE8" w:rsidRPr="005F77A2" w:rsidRDefault="00890AE8" w:rsidP="000F1794">
            <w:pPr>
              <w:ind w:right="-238"/>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21 November 2022</w:t>
            </w:r>
            <w:r w:rsidRPr="005F77A2">
              <w:rPr>
                <w:rFonts w:ascii="Arial" w:hAnsi="Arial" w:cs="Arial"/>
                <w:szCs w:val="24"/>
                <w:lang w:val="en-AU"/>
              </w:rPr>
              <w:t xml:space="preserve"> </w:t>
            </w:r>
          </w:p>
        </w:tc>
      </w:tr>
      <w:tr w:rsidR="00890AE8" w:rsidRPr="005F77A2" w14:paraId="50D7C45A" w14:textId="77777777" w:rsidTr="006639E9">
        <w:tc>
          <w:tcPr>
            <w:tcW w:w="2977" w:type="dxa"/>
          </w:tcPr>
          <w:p w14:paraId="08C63CC8"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804" w:type="dxa"/>
          </w:tcPr>
          <w:p w14:paraId="381676C9" w14:textId="77777777" w:rsidR="00890AE8" w:rsidRPr="005F77A2" w:rsidRDefault="00890AE8" w:rsidP="000F1794">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890AE8" w:rsidRPr="005F77A2" w14:paraId="42F2EBD1" w14:textId="77777777" w:rsidTr="006639E9">
        <w:tc>
          <w:tcPr>
            <w:tcW w:w="2977" w:type="dxa"/>
          </w:tcPr>
          <w:p w14:paraId="0094878B" w14:textId="77777777" w:rsidR="00890AE8" w:rsidRPr="005F77A2" w:rsidRDefault="00890AE8" w:rsidP="000F1794">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804" w:type="dxa"/>
          </w:tcPr>
          <w:p w14:paraId="5D20809D" w14:textId="77777777" w:rsidR="00890AE8" w:rsidRPr="005F77A2" w:rsidRDefault="00890AE8" w:rsidP="000F1794">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890AE8" w:rsidRPr="005F77A2" w14:paraId="06D5A6DB" w14:textId="77777777" w:rsidTr="006639E9">
        <w:tc>
          <w:tcPr>
            <w:tcW w:w="2977" w:type="dxa"/>
          </w:tcPr>
          <w:p w14:paraId="7C4D7BA0"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804" w:type="dxa"/>
          </w:tcPr>
          <w:p w14:paraId="438CAD00" w14:textId="77777777" w:rsidR="00890AE8" w:rsidRPr="005F77A2" w:rsidRDefault="00890AE8" w:rsidP="000F1794">
            <w:pPr>
              <w:ind w:right="-238"/>
              <w:jc w:val="both"/>
              <w:rPr>
                <w:rFonts w:ascii="Arial" w:hAnsi="Arial" w:cs="Arial"/>
                <w:szCs w:val="24"/>
                <w:lang w:val="en-AU"/>
              </w:rPr>
            </w:pPr>
            <w:r>
              <w:rPr>
                <w:rFonts w:ascii="Arial" w:hAnsi="Arial" w:cs="Arial"/>
                <w:szCs w:val="24"/>
                <w:lang w:val="en-AU"/>
              </w:rPr>
              <w:t>Moore Australia</w:t>
            </w:r>
          </w:p>
        </w:tc>
      </w:tr>
      <w:tr w:rsidR="00890AE8" w:rsidRPr="005F77A2" w14:paraId="5794915B" w14:textId="77777777" w:rsidTr="006639E9">
        <w:tc>
          <w:tcPr>
            <w:tcW w:w="2977" w:type="dxa"/>
          </w:tcPr>
          <w:p w14:paraId="4D6EC878" w14:textId="5F2CEBF2"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w:t>
            </w:r>
          </w:p>
        </w:tc>
        <w:tc>
          <w:tcPr>
            <w:tcW w:w="6804" w:type="dxa"/>
          </w:tcPr>
          <w:p w14:paraId="2E0D842E" w14:textId="77777777" w:rsidR="00890AE8" w:rsidRPr="005F77A2" w:rsidRDefault="00890AE8" w:rsidP="000F1794">
            <w:pPr>
              <w:ind w:right="-238"/>
              <w:jc w:val="both"/>
              <w:rPr>
                <w:rFonts w:ascii="Arial" w:hAnsi="Arial" w:cs="Arial"/>
                <w:szCs w:val="24"/>
                <w:lang w:val="en-AU"/>
              </w:rPr>
            </w:pPr>
            <w:r>
              <w:rPr>
                <w:rFonts w:ascii="Arial" w:hAnsi="Arial" w:cs="Arial"/>
                <w:szCs w:val="24"/>
                <w:lang w:val="en-AU"/>
              </w:rPr>
              <w:t>Michael Cole – Director Corporate Services</w:t>
            </w:r>
          </w:p>
        </w:tc>
      </w:tr>
      <w:tr w:rsidR="00890AE8" w:rsidRPr="005F77A2" w14:paraId="48BB16AE" w14:textId="77777777" w:rsidTr="006639E9">
        <w:tc>
          <w:tcPr>
            <w:tcW w:w="2977" w:type="dxa"/>
          </w:tcPr>
          <w:p w14:paraId="7999362F"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804" w:type="dxa"/>
          </w:tcPr>
          <w:p w14:paraId="05C09905" w14:textId="77777777" w:rsidR="00890AE8" w:rsidRPr="00FE45C8" w:rsidRDefault="00890AE8" w:rsidP="006639E9">
            <w:pPr>
              <w:pStyle w:val="ListParagraph"/>
              <w:numPr>
                <w:ilvl w:val="0"/>
                <w:numId w:val="13"/>
              </w:numPr>
              <w:ind w:left="319" w:right="-238" w:hanging="319"/>
              <w:jc w:val="both"/>
              <w:rPr>
                <w:rFonts w:ascii="Arial" w:hAnsi="Arial" w:cs="Arial"/>
                <w:szCs w:val="32"/>
                <w:lang w:val="en-US"/>
              </w:rPr>
            </w:pPr>
            <w:r w:rsidRPr="0044422E">
              <w:rPr>
                <w:rFonts w:ascii="Arial" w:hAnsi="Arial" w:cs="Arial"/>
                <w:szCs w:val="32"/>
                <w:lang w:val="en-US"/>
              </w:rPr>
              <w:t>Moore Australia (WA) Agenda Paper for ARC Meeting - November 2022</w:t>
            </w:r>
          </w:p>
        </w:tc>
      </w:tr>
    </w:tbl>
    <w:p w14:paraId="77A31926" w14:textId="77777777" w:rsidR="009D4752" w:rsidRPr="00340C17" w:rsidRDefault="009D4752" w:rsidP="000F1794">
      <w:pPr>
        <w:pStyle w:val="ListParagraph"/>
        <w:ind w:left="-567" w:right="-238"/>
        <w:jc w:val="both"/>
        <w:rPr>
          <w:rFonts w:ascii="Arial" w:hAnsi="Arial" w:cs="Arial"/>
          <w:b/>
          <w:bCs/>
          <w:noProof/>
          <w:color w:val="244061" w:themeColor="accent1" w:themeShade="80"/>
          <w:sz w:val="28"/>
          <w:szCs w:val="28"/>
        </w:rPr>
      </w:pPr>
    </w:p>
    <w:p w14:paraId="2B592CD6"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1719EAF5" w14:textId="77777777" w:rsidR="000052DF" w:rsidRPr="005F77A2" w:rsidRDefault="000052DF" w:rsidP="000F1794">
      <w:pPr>
        <w:ind w:left="-567" w:right="-238"/>
        <w:jc w:val="both"/>
        <w:rPr>
          <w:rFonts w:ascii="Arial" w:hAnsi="Arial" w:cs="Arial"/>
          <w:b/>
          <w:szCs w:val="32"/>
          <w:lang w:val="en-US"/>
        </w:rPr>
      </w:pPr>
    </w:p>
    <w:p w14:paraId="58576AFB" w14:textId="77777777" w:rsidR="000052DF" w:rsidRDefault="000052DF" w:rsidP="000F1794">
      <w:pPr>
        <w:ind w:left="-567" w:right="-238"/>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2CAFFEF2" w14:textId="77777777" w:rsidR="000052DF" w:rsidRDefault="000052DF" w:rsidP="000F1794">
      <w:pPr>
        <w:ind w:left="-567" w:right="-238"/>
        <w:jc w:val="both"/>
        <w:rPr>
          <w:rFonts w:ascii="Arial" w:hAnsi="Arial" w:cs="Arial"/>
          <w:szCs w:val="32"/>
          <w:lang w:val="en-US"/>
        </w:rPr>
      </w:pPr>
    </w:p>
    <w:p w14:paraId="76D442A2" w14:textId="77777777" w:rsidR="000052DF" w:rsidRDefault="000052DF" w:rsidP="000F1794">
      <w:pPr>
        <w:ind w:left="-567" w:right="-238"/>
        <w:jc w:val="both"/>
        <w:rPr>
          <w:rFonts w:ascii="Arial" w:hAnsi="Arial" w:cs="Arial"/>
          <w:szCs w:val="32"/>
          <w:lang w:val="en-US"/>
        </w:rPr>
      </w:pPr>
    </w:p>
    <w:p w14:paraId="480D2DF2" w14:textId="77777777" w:rsidR="000052DF"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3CA888BD" w14:textId="77777777" w:rsidR="000052DF" w:rsidRPr="005F77A2" w:rsidRDefault="000052DF" w:rsidP="000F1794">
      <w:pPr>
        <w:ind w:left="-567" w:right="-238"/>
        <w:jc w:val="both"/>
        <w:rPr>
          <w:rFonts w:ascii="Arial" w:hAnsi="Arial" w:cs="Arial"/>
          <w:b/>
          <w:color w:val="17365D" w:themeColor="text2" w:themeShade="BF"/>
          <w:sz w:val="28"/>
          <w:szCs w:val="32"/>
          <w:lang w:val="en-US"/>
        </w:rPr>
      </w:pPr>
    </w:p>
    <w:p w14:paraId="28927CC0" w14:textId="77777777" w:rsidR="000052DF" w:rsidRPr="00243E6F" w:rsidRDefault="000052DF" w:rsidP="000F1794">
      <w:pPr>
        <w:pStyle w:val="ListParagraph"/>
        <w:ind w:left="-567" w:right="-238"/>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16C88D2C" w14:textId="77777777" w:rsidR="000052DF" w:rsidRDefault="000052DF" w:rsidP="000F1794">
      <w:pPr>
        <w:ind w:left="-567" w:right="-238"/>
        <w:jc w:val="both"/>
        <w:rPr>
          <w:rFonts w:ascii="Arial" w:hAnsi="Arial" w:cs="Arial"/>
          <w:b/>
          <w:color w:val="17365D" w:themeColor="text2" w:themeShade="BF"/>
          <w:sz w:val="28"/>
          <w:szCs w:val="32"/>
          <w:lang w:val="en-US"/>
        </w:rPr>
      </w:pPr>
    </w:p>
    <w:p w14:paraId="26DC8609" w14:textId="77777777" w:rsidR="000052DF" w:rsidRDefault="000052DF" w:rsidP="000F1794">
      <w:pPr>
        <w:ind w:left="-567" w:right="-238"/>
        <w:jc w:val="both"/>
        <w:rPr>
          <w:rFonts w:ascii="Arial" w:hAnsi="Arial" w:cs="Arial"/>
          <w:b/>
          <w:color w:val="17365D" w:themeColor="text2" w:themeShade="BF"/>
          <w:sz w:val="28"/>
          <w:szCs w:val="32"/>
          <w:lang w:val="en-US"/>
        </w:rPr>
      </w:pPr>
    </w:p>
    <w:p w14:paraId="750ED1D2" w14:textId="77777777" w:rsidR="000052DF" w:rsidRPr="005F77A2" w:rsidRDefault="000052DF" w:rsidP="000F1794">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4945B3A" w14:textId="77777777" w:rsidR="000052DF" w:rsidRPr="005F77A2" w:rsidRDefault="000052DF" w:rsidP="000F1794">
      <w:pPr>
        <w:ind w:left="-567" w:right="-238"/>
        <w:jc w:val="both"/>
        <w:rPr>
          <w:rFonts w:ascii="Arial" w:hAnsi="Arial" w:cs="Arial"/>
          <w:color w:val="000000" w:themeColor="text1"/>
          <w:szCs w:val="24"/>
        </w:rPr>
      </w:pPr>
    </w:p>
    <w:p w14:paraId="5A7C9650" w14:textId="77777777" w:rsidR="000052DF" w:rsidRPr="00754A42" w:rsidRDefault="000052DF" w:rsidP="000F1794">
      <w:pPr>
        <w:ind w:left="-567" w:right="-238"/>
        <w:jc w:val="both"/>
        <w:rPr>
          <w:rFonts w:ascii="Arial" w:hAnsi="Arial" w:cs="Arial"/>
          <w:color w:val="000000" w:themeColor="text1"/>
          <w:szCs w:val="24"/>
        </w:rPr>
      </w:pPr>
      <w:r>
        <w:rPr>
          <w:rFonts w:ascii="Arial" w:hAnsi="Arial" w:cs="Arial"/>
          <w:color w:val="000000" w:themeColor="text1"/>
          <w:szCs w:val="24"/>
        </w:rPr>
        <w:t>Simple Majority</w:t>
      </w:r>
    </w:p>
    <w:p w14:paraId="789F5785" w14:textId="6F8B1423" w:rsidR="000052DF" w:rsidRDefault="000052DF" w:rsidP="000F1794">
      <w:pPr>
        <w:ind w:left="-567" w:right="-238"/>
        <w:jc w:val="both"/>
        <w:rPr>
          <w:rFonts w:ascii="Arial" w:hAnsi="Arial" w:cs="Arial"/>
          <w:b/>
          <w:sz w:val="28"/>
          <w:szCs w:val="32"/>
          <w:lang w:val="en-US"/>
        </w:rPr>
      </w:pPr>
    </w:p>
    <w:p w14:paraId="45907D99" w14:textId="77777777" w:rsidR="007A732A" w:rsidRPr="005F77A2" w:rsidRDefault="007A732A" w:rsidP="000F1794">
      <w:pPr>
        <w:ind w:left="-567" w:right="-238"/>
        <w:jc w:val="both"/>
        <w:rPr>
          <w:rFonts w:ascii="Arial" w:hAnsi="Arial" w:cs="Arial"/>
          <w:b/>
          <w:sz w:val="28"/>
          <w:szCs w:val="32"/>
          <w:lang w:val="en-US"/>
        </w:rPr>
      </w:pPr>
    </w:p>
    <w:p w14:paraId="13ED8F11"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1B963B7F" w14:textId="77777777" w:rsidR="000052DF" w:rsidRPr="005F77A2" w:rsidRDefault="000052DF" w:rsidP="000F1794">
      <w:pPr>
        <w:ind w:left="-567" w:right="-238"/>
        <w:jc w:val="both"/>
        <w:rPr>
          <w:rFonts w:ascii="Arial" w:hAnsi="Arial" w:cs="Arial"/>
          <w:b/>
          <w:sz w:val="28"/>
          <w:szCs w:val="32"/>
          <w:lang w:val="en-US"/>
        </w:rPr>
      </w:pPr>
    </w:p>
    <w:p w14:paraId="6D753314" w14:textId="77777777" w:rsidR="000052DF" w:rsidRDefault="000052DF" w:rsidP="000F1794">
      <w:pPr>
        <w:ind w:left="-567" w:right="-238"/>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44356C18" w14:textId="532F2C39" w:rsidR="000052DF" w:rsidRDefault="000052DF" w:rsidP="000F1794">
      <w:pPr>
        <w:ind w:left="-567" w:right="-238"/>
        <w:jc w:val="both"/>
        <w:rPr>
          <w:rFonts w:ascii="Arial" w:hAnsi="Arial" w:cs="Arial"/>
          <w:b/>
          <w:sz w:val="28"/>
          <w:szCs w:val="32"/>
          <w:lang w:val="en-US"/>
        </w:rPr>
      </w:pPr>
    </w:p>
    <w:p w14:paraId="53C07826" w14:textId="77777777" w:rsidR="007A732A" w:rsidRPr="005F77A2" w:rsidRDefault="007A732A" w:rsidP="000F1794">
      <w:pPr>
        <w:ind w:left="-567" w:right="-238"/>
        <w:jc w:val="both"/>
        <w:rPr>
          <w:rFonts w:ascii="Arial" w:hAnsi="Arial" w:cs="Arial"/>
          <w:b/>
          <w:sz w:val="28"/>
          <w:szCs w:val="32"/>
          <w:lang w:val="en-US"/>
        </w:rPr>
      </w:pPr>
    </w:p>
    <w:p w14:paraId="5080A8DD"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2DAFF72" w14:textId="77777777" w:rsidR="000052DF" w:rsidRPr="005F77A2" w:rsidRDefault="000052DF" w:rsidP="000F1794">
      <w:pPr>
        <w:ind w:left="-567" w:right="-238"/>
        <w:jc w:val="both"/>
        <w:rPr>
          <w:rFonts w:ascii="Arial" w:hAnsi="Arial" w:cs="Arial"/>
          <w:b/>
          <w:szCs w:val="32"/>
          <w:lang w:val="en-US"/>
        </w:rPr>
      </w:pPr>
    </w:p>
    <w:p w14:paraId="5686BE76" w14:textId="77777777" w:rsidR="000052DF" w:rsidRDefault="000052DF" w:rsidP="000F1794">
      <w:pPr>
        <w:ind w:left="-567" w:right="-238"/>
        <w:jc w:val="both"/>
        <w:rPr>
          <w:rFonts w:ascii="Arial" w:hAnsi="Arial" w:cs="Arial"/>
          <w:szCs w:val="32"/>
          <w:lang w:val="en-US"/>
        </w:rPr>
      </w:pPr>
      <w:r>
        <w:rPr>
          <w:rFonts w:ascii="Arial" w:hAnsi="Arial" w:cs="Arial"/>
          <w:szCs w:val="32"/>
          <w:lang w:val="en-US"/>
        </w:rPr>
        <w:t>Nil.</w:t>
      </w:r>
    </w:p>
    <w:p w14:paraId="0A458D10" w14:textId="19CE23CC" w:rsidR="000052DF" w:rsidRDefault="000052DF" w:rsidP="000F1794">
      <w:pPr>
        <w:ind w:left="-567" w:right="-238"/>
        <w:jc w:val="both"/>
        <w:rPr>
          <w:rFonts w:ascii="Arial" w:hAnsi="Arial" w:cs="Arial"/>
          <w:szCs w:val="32"/>
          <w:lang w:val="en-US"/>
        </w:rPr>
      </w:pPr>
    </w:p>
    <w:p w14:paraId="1440025C" w14:textId="77777777" w:rsidR="007A732A" w:rsidRPr="005F77A2" w:rsidRDefault="007A732A" w:rsidP="000F1794">
      <w:pPr>
        <w:ind w:left="-567" w:right="-238"/>
        <w:jc w:val="both"/>
        <w:rPr>
          <w:rFonts w:ascii="Arial" w:hAnsi="Arial" w:cs="Arial"/>
          <w:szCs w:val="32"/>
          <w:lang w:val="en-US"/>
        </w:rPr>
      </w:pPr>
    </w:p>
    <w:p w14:paraId="29414A46"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8CB2064" w14:textId="77777777" w:rsidR="000052DF" w:rsidRPr="005F77A2" w:rsidRDefault="000052DF" w:rsidP="000F1794">
      <w:pPr>
        <w:ind w:left="-567" w:right="-238"/>
        <w:jc w:val="both"/>
        <w:rPr>
          <w:rFonts w:ascii="Arial" w:hAnsi="Arial" w:cs="Arial"/>
          <w:szCs w:val="32"/>
          <w:highlight w:val="red"/>
          <w:lang w:val="en-US"/>
        </w:rPr>
      </w:pPr>
    </w:p>
    <w:p w14:paraId="33A688AD" w14:textId="77777777" w:rsidR="000052DF" w:rsidRPr="005F77A2" w:rsidRDefault="000052DF" w:rsidP="000F1794">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6D6215A" w14:textId="77777777" w:rsidR="000052DF" w:rsidRPr="005F77A2" w:rsidRDefault="000052DF" w:rsidP="000F1794">
      <w:pPr>
        <w:ind w:left="-567" w:right="-238"/>
        <w:jc w:val="both"/>
        <w:rPr>
          <w:rFonts w:ascii="Arial" w:hAnsi="Arial" w:cs="Arial"/>
          <w:b/>
          <w:color w:val="17365D" w:themeColor="text2" w:themeShade="BF"/>
          <w:szCs w:val="24"/>
          <w:lang w:val="en-US"/>
        </w:rPr>
      </w:pPr>
    </w:p>
    <w:p w14:paraId="2FCA3EA1" w14:textId="77777777" w:rsidR="000052DF" w:rsidRPr="005F77A2" w:rsidRDefault="000052DF" w:rsidP="000F1794">
      <w:pPr>
        <w:tabs>
          <w:tab w:val="left" w:pos="1276"/>
        </w:tabs>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Our city will be an environmentally sensitive, beautiful and inclusive place.</w:t>
      </w:r>
    </w:p>
    <w:p w14:paraId="7CD18485" w14:textId="77777777" w:rsidR="000052DF" w:rsidRPr="005F77A2" w:rsidRDefault="000052DF" w:rsidP="000F1794">
      <w:pPr>
        <w:ind w:left="-567" w:right="-238"/>
        <w:jc w:val="both"/>
        <w:rPr>
          <w:rFonts w:ascii="Arial" w:hAnsi="Arial" w:cs="Arial"/>
          <w:szCs w:val="24"/>
          <w:lang w:val="en-US"/>
        </w:rPr>
      </w:pPr>
    </w:p>
    <w:p w14:paraId="04237CDC" w14:textId="7116BEEE" w:rsidR="000052DF" w:rsidRPr="005F77A2" w:rsidRDefault="000052DF" w:rsidP="007A732A">
      <w:pPr>
        <w:ind w:left="1276" w:right="-238" w:hanging="1843"/>
        <w:jc w:val="both"/>
        <w:rPr>
          <w:rFonts w:ascii="Arial" w:hAnsi="Arial" w:cs="Arial"/>
          <w:b/>
          <w:szCs w:val="28"/>
          <w:lang w:val="en-US"/>
        </w:rPr>
      </w:pPr>
      <w:r w:rsidRPr="005F77A2">
        <w:rPr>
          <w:rFonts w:ascii="Arial" w:hAnsi="Arial" w:cs="Arial"/>
          <w:b/>
          <w:color w:val="17365D" w:themeColor="text2" w:themeShade="BF"/>
          <w:szCs w:val="28"/>
          <w:lang w:val="en-US"/>
        </w:rPr>
        <w:t>Values</w:t>
      </w:r>
      <w:r w:rsidR="007A732A">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6079A856" w14:textId="77777777" w:rsidR="000052DF" w:rsidRPr="005F77A2" w:rsidRDefault="000052DF" w:rsidP="007A732A">
      <w:pPr>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2F9CB5F0" w14:textId="77777777" w:rsidR="000052DF" w:rsidRPr="005F77A2" w:rsidRDefault="000052DF" w:rsidP="007A732A">
      <w:pPr>
        <w:ind w:left="1418" w:right="-238"/>
        <w:jc w:val="both"/>
        <w:rPr>
          <w:rFonts w:ascii="Arial" w:hAnsi="Arial" w:cs="Arial"/>
          <w:b/>
          <w:szCs w:val="28"/>
          <w:lang w:val="en-US"/>
        </w:rPr>
      </w:pPr>
      <w:r w:rsidRPr="005F77A2">
        <w:rPr>
          <w:rFonts w:ascii="Arial" w:hAnsi="Arial" w:cs="Arial"/>
          <w:b/>
          <w:szCs w:val="28"/>
          <w:lang w:val="en-US"/>
        </w:rPr>
        <w:t>Great Governance and Civic Leadership</w:t>
      </w:r>
    </w:p>
    <w:p w14:paraId="29FC87D7" w14:textId="77777777" w:rsidR="000052DF" w:rsidRPr="005F77A2" w:rsidRDefault="000052DF" w:rsidP="006639E9">
      <w:pPr>
        <w:ind w:left="1418"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7F3F9CD" w14:textId="77777777" w:rsidR="000052DF" w:rsidRPr="005F77A2" w:rsidRDefault="000052DF" w:rsidP="006639E9">
      <w:pPr>
        <w:ind w:left="-567" w:right="-238"/>
        <w:jc w:val="both"/>
        <w:rPr>
          <w:rFonts w:ascii="Arial" w:hAnsi="Arial" w:cs="Arial"/>
          <w:bCs/>
          <w:szCs w:val="28"/>
          <w:lang w:val="en-US"/>
        </w:rPr>
      </w:pPr>
    </w:p>
    <w:p w14:paraId="45C31E3D" w14:textId="77777777" w:rsidR="000052DF" w:rsidRPr="005F77A2" w:rsidRDefault="000052DF" w:rsidP="006639E9">
      <w:pPr>
        <w:ind w:left="-567"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696BF229" w14:textId="77777777" w:rsidR="000052DF" w:rsidRPr="005F77A2" w:rsidRDefault="000052DF" w:rsidP="006639E9">
      <w:pPr>
        <w:ind w:left="-567" w:right="-238"/>
        <w:jc w:val="both"/>
        <w:rPr>
          <w:rFonts w:ascii="Arial" w:hAnsi="Arial" w:cs="Arial"/>
          <w:b/>
          <w:color w:val="17365D" w:themeColor="text2" w:themeShade="BF"/>
          <w:szCs w:val="28"/>
          <w:lang w:val="en-US"/>
        </w:rPr>
      </w:pPr>
    </w:p>
    <w:p w14:paraId="6D35ED3A" w14:textId="77777777" w:rsidR="000052DF" w:rsidRPr="00B333BA" w:rsidRDefault="000052DF" w:rsidP="006639E9">
      <w:pPr>
        <w:ind w:left="-567" w:right="-238"/>
        <w:jc w:val="both"/>
        <w:rPr>
          <w:rFonts w:ascii="Arial" w:hAnsi="Arial" w:cs="Arial"/>
          <w:bCs/>
          <w:szCs w:val="24"/>
          <w:lang w:val="en-US"/>
        </w:rPr>
      </w:pPr>
      <w:r w:rsidRPr="00B333BA">
        <w:rPr>
          <w:rFonts w:ascii="Arial" w:hAnsi="Arial" w:cs="Arial"/>
          <w:bCs/>
          <w:szCs w:val="24"/>
          <w:lang w:val="en-US"/>
        </w:rPr>
        <w:t>Nil.</w:t>
      </w:r>
    </w:p>
    <w:p w14:paraId="48DABE35" w14:textId="1C58A3E9" w:rsidR="000052DF" w:rsidRDefault="000052DF" w:rsidP="006639E9">
      <w:pPr>
        <w:ind w:left="-567" w:right="-238"/>
        <w:jc w:val="both"/>
        <w:rPr>
          <w:rFonts w:ascii="Arial" w:hAnsi="Arial" w:cs="Arial"/>
          <w:b/>
          <w:sz w:val="28"/>
          <w:szCs w:val="32"/>
          <w:lang w:val="en-US"/>
        </w:rPr>
      </w:pPr>
    </w:p>
    <w:p w14:paraId="0F94DEA4" w14:textId="77777777" w:rsidR="007A732A" w:rsidRPr="005F77A2" w:rsidRDefault="007A732A" w:rsidP="006639E9">
      <w:pPr>
        <w:ind w:left="-567" w:right="-238"/>
        <w:jc w:val="both"/>
        <w:rPr>
          <w:rFonts w:ascii="Arial" w:hAnsi="Arial" w:cs="Arial"/>
          <w:b/>
          <w:sz w:val="28"/>
          <w:szCs w:val="32"/>
          <w:lang w:val="en-US"/>
        </w:rPr>
      </w:pPr>
    </w:p>
    <w:p w14:paraId="0ABFE614" w14:textId="77777777" w:rsidR="000052DF" w:rsidRDefault="000052DF" w:rsidP="006639E9">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EEA332D" w14:textId="77777777" w:rsidR="000052DF" w:rsidRDefault="000052DF" w:rsidP="006639E9">
      <w:pPr>
        <w:ind w:left="-567" w:right="-238"/>
        <w:jc w:val="both"/>
        <w:rPr>
          <w:rFonts w:ascii="Arial" w:hAnsi="Arial" w:cs="Arial"/>
          <w:b/>
          <w:sz w:val="28"/>
          <w:szCs w:val="32"/>
          <w:lang w:val="en-US"/>
        </w:rPr>
      </w:pPr>
    </w:p>
    <w:p w14:paraId="79BA421A" w14:textId="77777777" w:rsidR="000052DF" w:rsidRDefault="000052DF" w:rsidP="006639E9">
      <w:pPr>
        <w:ind w:left="-567" w:right="-238"/>
        <w:jc w:val="both"/>
        <w:rPr>
          <w:rFonts w:ascii="Arial" w:hAnsi="Arial" w:cs="Arial"/>
          <w:b/>
          <w:sz w:val="28"/>
          <w:szCs w:val="32"/>
          <w:lang w:val="en-US"/>
        </w:rPr>
      </w:pPr>
      <w:r w:rsidRPr="0027262B">
        <w:rPr>
          <w:rFonts w:ascii="Arial" w:hAnsi="Arial" w:cs="Arial"/>
        </w:rPr>
        <w:t xml:space="preserve">There are no financial implications to this report.  </w:t>
      </w:r>
    </w:p>
    <w:p w14:paraId="7986C9EA" w14:textId="77777777" w:rsidR="000052DF" w:rsidRDefault="000052DF" w:rsidP="006639E9">
      <w:pPr>
        <w:ind w:left="-567" w:right="-238"/>
        <w:jc w:val="both"/>
        <w:rPr>
          <w:rFonts w:ascii="Arial" w:hAnsi="Arial" w:cs="Arial"/>
          <w:b/>
          <w:sz w:val="28"/>
          <w:szCs w:val="32"/>
          <w:lang w:val="en-US"/>
        </w:rPr>
      </w:pPr>
    </w:p>
    <w:p w14:paraId="42FD1A8E" w14:textId="77777777" w:rsidR="000052DF" w:rsidRPr="0027262B" w:rsidRDefault="000052DF" w:rsidP="006639E9">
      <w:pPr>
        <w:ind w:left="-567" w:right="-238"/>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02F09FDE" w14:textId="6774F6CB" w:rsidR="000052DF" w:rsidRDefault="000052DF" w:rsidP="006639E9">
      <w:pPr>
        <w:ind w:left="-567" w:right="-238"/>
        <w:jc w:val="both"/>
        <w:rPr>
          <w:rFonts w:ascii="Arial" w:hAnsi="Arial" w:cs="Arial"/>
          <w:b/>
          <w:szCs w:val="28"/>
          <w:lang w:val="en-US"/>
        </w:rPr>
      </w:pPr>
    </w:p>
    <w:p w14:paraId="0D2CCA1A" w14:textId="77777777" w:rsidR="006639E9" w:rsidRPr="007A732A" w:rsidRDefault="006639E9" w:rsidP="006639E9">
      <w:pPr>
        <w:ind w:left="-567" w:right="-238"/>
        <w:jc w:val="both"/>
        <w:rPr>
          <w:rFonts w:ascii="Arial" w:hAnsi="Arial" w:cs="Arial"/>
          <w:b/>
          <w:szCs w:val="28"/>
          <w:lang w:val="en-US"/>
        </w:rPr>
      </w:pPr>
    </w:p>
    <w:p w14:paraId="6431B8CD" w14:textId="77777777" w:rsidR="000052DF" w:rsidRPr="005F77A2" w:rsidRDefault="000052DF" w:rsidP="006639E9">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28B704E" w14:textId="77777777" w:rsidR="000052DF" w:rsidRPr="005F77A2" w:rsidRDefault="000052DF" w:rsidP="006639E9">
      <w:pPr>
        <w:ind w:left="-567" w:right="-238"/>
        <w:jc w:val="both"/>
        <w:rPr>
          <w:rFonts w:ascii="Arial" w:hAnsi="Arial" w:cs="Arial"/>
          <w:b/>
          <w:sz w:val="28"/>
          <w:szCs w:val="32"/>
          <w:lang w:val="en-US"/>
        </w:rPr>
      </w:pPr>
    </w:p>
    <w:p w14:paraId="1A605D65" w14:textId="77777777" w:rsidR="000052DF" w:rsidRDefault="000052DF" w:rsidP="006639E9">
      <w:pPr>
        <w:ind w:left="-567" w:right="-238"/>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7DEBA53C" w14:textId="5D2DE782" w:rsidR="000052DF" w:rsidRDefault="000052DF" w:rsidP="006639E9">
      <w:pPr>
        <w:ind w:left="-567" w:right="-238"/>
        <w:jc w:val="both"/>
        <w:rPr>
          <w:rFonts w:ascii="Arial" w:hAnsi="Arial" w:cs="Arial"/>
          <w:szCs w:val="24"/>
        </w:rPr>
      </w:pPr>
    </w:p>
    <w:p w14:paraId="45174D54" w14:textId="77777777" w:rsidR="007A732A" w:rsidRDefault="007A732A" w:rsidP="006639E9">
      <w:pPr>
        <w:ind w:left="-567" w:right="-238"/>
        <w:jc w:val="both"/>
        <w:rPr>
          <w:rFonts w:ascii="Arial" w:hAnsi="Arial" w:cs="Arial"/>
          <w:szCs w:val="24"/>
        </w:rPr>
      </w:pPr>
    </w:p>
    <w:p w14:paraId="542EDBD1" w14:textId="77777777" w:rsidR="000052DF" w:rsidRPr="006E18AC" w:rsidRDefault="000052DF" w:rsidP="006639E9">
      <w:pPr>
        <w:ind w:left="-567"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24B3C5DB" w14:textId="77777777" w:rsidR="000052DF" w:rsidRPr="005F77A2" w:rsidRDefault="000052DF" w:rsidP="006639E9">
      <w:pPr>
        <w:ind w:left="-567" w:right="-238"/>
        <w:jc w:val="both"/>
        <w:rPr>
          <w:rFonts w:ascii="Arial" w:hAnsi="Arial" w:cs="Arial"/>
          <w:bCs/>
          <w:szCs w:val="28"/>
          <w:lang w:val="en-US"/>
        </w:rPr>
      </w:pPr>
    </w:p>
    <w:p w14:paraId="1FBA2FBD" w14:textId="635D5A2B" w:rsidR="000052DF" w:rsidRDefault="000052DF" w:rsidP="006639E9">
      <w:pPr>
        <w:ind w:left="-567" w:right="-238"/>
        <w:jc w:val="both"/>
        <w:rPr>
          <w:rFonts w:ascii="Arial" w:hAnsi="Arial" w:cs="Arial"/>
          <w:bCs/>
          <w:szCs w:val="24"/>
        </w:rPr>
      </w:pPr>
      <w:r w:rsidRPr="006637F0">
        <w:rPr>
          <w:rFonts w:ascii="Arial" w:hAnsi="Arial" w:cs="Arial"/>
          <w:bCs/>
          <w:szCs w:val="24"/>
        </w:rPr>
        <w:t>That Audit and Risk Committee receives the agenda paper from Moore Australia.</w:t>
      </w:r>
    </w:p>
    <w:p w14:paraId="0F58FC4D" w14:textId="03D7901C" w:rsidR="004210BC" w:rsidRDefault="004210BC" w:rsidP="006639E9">
      <w:pPr>
        <w:ind w:left="-567" w:right="-238"/>
        <w:jc w:val="both"/>
        <w:rPr>
          <w:rFonts w:ascii="Arial" w:hAnsi="Arial" w:cs="Arial"/>
          <w:bCs/>
          <w:szCs w:val="24"/>
        </w:rPr>
      </w:pPr>
    </w:p>
    <w:p w14:paraId="7FC03A71" w14:textId="77777777" w:rsidR="004210BC" w:rsidRDefault="004210BC" w:rsidP="006639E9">
      <w:pPr>
        <w:ind w:left="-567" w:right="-238"/>
        <w:jc w:val="both"/>
        <w:rPr>
          <w:rFonts w:ascii="Arial" w:hAnsi="Arial" w:cs="Arial"/>
          <w:bCs/>
          <w:szCs w:val="24"/>
        </w:rPr>
      </w:pPr>
    </w:p>
    <w:p w14:paraId="5198D348" w14:textId="4EF7908C" w:rsidR="004210BC" w:rsidRPr="004210BC" w:rsidRDefault="004210BC" w:rsidP="006639E9">
      <w:pPr>
        <w:ind w:left="-567" w:right="-238"/>
        <w:jc w:val="both"/>
        <w:rPr>
          <w:rFonts w:ascii="Arial" w:hAnsi="Arial" w:cs="Arial"/>
          <w:b/>
          <w:color w:val="17365D" w:themeColor="text2" w:themeShade="BF"/>
          <w:sz w:val="28"/>
          <w:szCs w:val="32"/>
          <w:lang w:val="en-US"/>
        </w:rPr>
      </w:pPr>
      <w:r w:rsidRPr="004210BC">
        <w:rPr>
          <w:rFonts w:ascii="Arial" w:hAnsi="Arial" w:cs="Arial"/>
          <w:b/>
          <w:color w:val="17365D" w:themeColor="text2" w:themeShade="BF"/>
          <w:sz w:val="28"/>
          <w:szCs w:val="32"/>
          <w:lang w:val="en-US"/>
        </w:rPr>
        <w:t>Further Information</w:t>
      </w:r>
    </w:p>
    <w:p w14:paraId="0083378B" w14:textId="77777777" w:rsidR="004210BC" w:rsidRDefault="004210BC" w:rsidP="006639E9">
      <w:pPr>
        <w:ind w:right="-238"/>
        <w:jc w:val="both"/>
        <w:rPr>
          <w:rFonts w:ascii="Arial" w:hAnsi="Arial" w:cs="Arial"/>
          <w:szCs w:val="24"/>
        </w:rPr>
      </w:pPr>
    </w:p>
    <w:p w14:paraId="7D41AC2D" w14:textId="4A74F493" w:rsidR="000052DF" w:rsidRDefault="004210BC" w:rsidP="006639E9">
      <w:pPr>
        <w:ind w:left="-567" w:right="-238"/>
        <w:jc w:val="both"/>
        <w:rPr>
          <w:rFonts w:ascii="Arial" w:hAnsi="Arial" w:cs="Arial"/>
          <w:b/>
          <w:szCs w:val="24"/>
          <w:u w:val="single"/>
        </w:rPr>
      </w:pPr>
      <w:r>
        <w:rPr>
          <w:rFonts w:ascii="Arial" w:hAnsi="Arial" w:cs="Arial"/>
          <w:szCs w:val="24"/>
        </w:rPr>
        <w:t>Nil.</w:t>
      </w:r>
      <w:r w:rsidR="000052DF">
        <w:rPr>
          <w:rFonts w:ascii="Arial" w:hAnsi="Arial" w:cs="Arial"/>
          <w:szCs w:val="24"/>
        </w:rPr>
        <w:br w:type="page"/>
      </w:r>
    </w:p>
    <w:p w14:paraId="5680586E" w14:textId="276E81F4" w:rsidR="004972A6" w:rsidRPr="001072C8" w:rsidRDefault="009D6800" w:rsidP="3787B08A">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u w:val="none"/>
        </w:rPr>
      </w:pPr>
      <w:bookmarkStart w:id="9" w:name="_Toc119581469"/>
      <w:r w:rsidRPr="001072C8">
        <w:rPr>
          <w:rFonts w:ascii="Arial" w:hAnsi="Arial" w:cs="Arial"/>
          <w:caps w:val="0"/>
          <w:color w:val="17365D" w:themeColor="text2" w:themeShade="BF"/>
          <w:u w:val="none"/>
        </w:rPr>
        <w:t>In Camera</w:t>
      </w:r>
      <w:bookmarkEnd w:id="9"/>
    </w:p>
    <w:p w14:paraId="557C4289" w14:textId="77777777" w:rsidR="0056381E" w:rsidRPr="001072C8" w:rsidRDefault="0056381E" w:rsidP="000F1794">
      <w:pPr>
        <w:ind w:right="-238"/>
      </w:pPr>
    </w:p>
    <w:p w14:paraId="5E8DC551" w14:textId="694E5BBE" w:rsidR="009D6800" w:rsidRDefault="00615E05" w:rsidP="000F1794">
      <w:pPr>
        <w:ind w:left="-567" w:right="-238"/>
        <w:rPr>
          <w:rFonts w:ascii="Arial" w:hAnsi="Arial" w:cs="Arial"/>
        </w:rPr>
      </w:pPr>
      <w:r w:rsidRPr="001072C8">
        <w:rPr>
          <w:rFonts w:ascii="Arial" w:hAnsi="Arial" w:cs="Arial"/>
        </w:rPr>
        <w:t xml:space="preserve">Allocated time for Committee to discuss items with Auditors </w:t>
      </w:r>
      <w:r w:rsidR="00021804" w:rsidRPr="001072C8">
        <w:rPr>
          <w:rFonts w:ascii="Arial" w:hAnsi="Arial" w:cs="Arial"/>
        </w:rPr>
        <w:t>without Administration or Public present.</w:t>
      </w:r>
    </w:p>
    <w:p w14:paraId="6F0674FB" w14:textId="0EE2F6C3" w:rsidR="00021804" w:rsidRDefault="00021804" w:rsidP="000F1794">
      <w:pPr>
        <w:ind w:right="-238" w:hanging="567"/>
        <w:rPr>
          <w:rFonts w:ascii="Arial" w:hAnsi="Arial" w:cs="Arial"/>
          <w:bCs/>
          <w:szCs w:val="24"/>
        </w:rPr>
      </w:pPr>
    </w:p>
    <w:p w14:paraId="34213D21" w14:textId="77777777" w:rsidR="000F1794" w:rsidRPr="00615E05" w:rsidRDefault="000F1794" w:rsidP="000F1794">
      <w:pPr>
        <w:ind w:right="-238" w:hanging="567"/>
        <w:rPr>
          <w:rFonts w:ascii="Arial" w:hAnsi="Arial" w:cs="Arial"/>
          <w:bCs/>
          <w:szCs w:val="24"/>
        </w:rPr>
      </w:pPr>
    </w:p>
    <w:p w14:paraId="5D46B956" w14:textId="3C319DD2" w:rsidR="00785D8C"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Cs w:val="28"/>
          <w:u w:val="none"/>
        </w:rPr>
      </w:pPr>
      <w:bookmarkStart w:id="10" w:name="_Toc119581470"/>
      <w:r w:rsidRPr="002737A6">
        <w:rPr>
          <w:rFonts w:ascii="Arial" w:hAnsi="Arial" w:cs="Arial"/>
          <w:caps w:val="0"/>
          <w:color w:val="17365D" w:themeColor="text2" w:themeShade="BF"/>
          <w:szCs w:val="28"/>
          <w:u w:val="none"/>
        </w:rPr>
        <w:t>Date of Next Meeting</w:t>
      </w:r>
      <w:bookmarkEnd w:id="10"/>
    </w:p>
    <w:p w14:paraId="03CD722D" w14:textId="175D8696" w:rsidR="00785D8C" w:rsidRPr="00785D8C" w:rsidRDefault="00785D8C" w:rsidP="000F1794">
      <w:pPr>
        <w:pStyle w:val="CouncilHeading"/>
        <w:ind w:right="-238"/>
        <w:rPr>
          <w:rFonts w:ascii="Arial" w:hAnsi="Arial" w:cs="Arial"/>
          <w:b w:val="0"/>
          <w:bCs/>
          <w:caps/>
          <w:color w:val="17365D" w:themeColor="text2" w:themeShade="BF"/>
          <w:szCs w:val="24"/>
          <w:u w:val="none"/>
        </w:rPr>
      </w:pPr>
    </w:p>
    <w:p w14:paraId="2F102CCF" w14:textId="035331D1" w:rsidR="00785D8C" w:rsidRPr="00785D8C" w:rsidRDefault="00785D8C" w:rsidP="000F1794">
      <w:pPr>
        <w:pStyle w:val="CouncilHeading"/>
        <w:ind w:right="-238"/>
        <w:rPr>
          <w:rFonts w:ascii="Arial" w:hAnsi="Arial" w:cs="Arial"/>
          <w:b w:val="0"/>
          <w:bCs/>
          <w:szCs w:val="24"/>
          <w:u w:val="none"/>
        </w:rPr>
      </w:pPr>
      <w:r>
        <w:rPr>
          <w:rFonts w:ascii="Arial" w:hAnsi="Arial" w:cs="Arial"/>
          <w:b w:val="0"/>
          <w:bCs/>
          <w:szCs w:val="24"/>
          <w:u w:val="none"/>
        </w:rPr>
        <w:t xml:space="preserve">The date of the next meeting of the </w:t>
      </w:r>
      <w:r w:rsidR="002737A6">
        <w:rPr>
          <w:rFonts w:ascii="Arial" w:hAnsi="Arial" w:cs="Arial"/>
          <w:b w:val="0"/>
          <w:bCs/>
          <w:szCs w:val="24"/>
          <w:u w:val="none"/>
        </w:rPr>
        <w:t>Audit &amp; Risk</w:t>
      </w:r>
      <w:r>
        <w:rPr>
          <w:rFonts w:ascii="Arial" w:hAnsi="Arial" w:cs="Arial"/>
          <w:b w:val="0"/>
          <w:bCs/>
          <w:szCs w:val="24"/>
          <w:u w:val="none"/>
        </w:rPr>
        <w:t xml:space="preserve"> Committee Meeting will be on </w:t>
      </w:r>
      <w:r w:rsidR="00D045A4">
        <w:rPr>
          <w:rFonts w:ascii="Arial" w:hAnsi="Arial" w:cs="Arial"/>
          <w:b w:val="0"/>
          <w:bCs/>
          <w:szCs w:val="24"/>
          <w:u w:val="none"/>
        </w:rPr>
        <w:t>Monday 20 February</w:t>
      </w:r>
      <w:r w:rsidR="002E7CF7">
        <w:rPr>
          <w:rFonts w:ascii="Arial" w:hAnsi="Arial" w:cs="Arial"/>
          <w:b w:val="0"/>
          <w:bCs/>
          <w:szCs w:val="24"/>
          <w:u w:val="none"/>
        </w:rPr>
        <w:t xml:space="preserve"> </w:t>
      </w:r>
      <w:r>
        <w:rPr>
          <w:rFonts w:ascii="Arial" w:hAnsi="Arial" w:cs="Arial"/>
          <w:b w:val="0"/>
          <w:bCs/>
          <w:szCs w:val="24"/>
          <w:u w:val="none"/>
        </w:rPr>
        <w:t>at 5.30pm.</w:t>
      </w:r>
    </w:p>
    <w:p w14:paraId="7A00D60C" w14:textId="19061D5A" w:rsidR="00785D8C" w:rsidRPr="00785D8C" w:rsidRDefault="00785D8C" w:rsidP="000F1794">
      <w:pPr>
        <w:pStyle w:val="CouncilHeading"/>
        <w:ind w:right="-238"/>
        <w:rPr>
          <w:rFonts w:ascii="Arial" w:hAnsi="Arial" w:cs="Arial"/>
          <w:b w:val="0"/>
          <w:bCs/>
          <w:caps/>
          <w:color w:val="17365D" w:themeColor="text2" w:themeShade="BF"/>
          <w:szCs w:val="24"/>
          <w:u w:val="none"/>
        </w:rPr>
      </w:pPr>
    </w:p>
    <w:p w14:paraId="1A9139BE" w14:textId="77777777" w:rsidR="00785D8C" w:rsidRPr="00785D8C" w:rsidRDefault="00785D8C" w:rsidP="000F1794">
      <w:pPr>
        <w:pStyle w:val="CouncilHeading"/>
        <w:ind w:right="-238"/>
        <w:rPr>
          <w:rFonts w:ascii="Arial" w:hAnsi="Arial" w:cs="Arial"/>
          <w:b w:val="0"/>
          <w:bCs/>
          <w:color w:val="1F497D" w:themeColor="text2"/>
          <w:kern w:val="28"/>
          <w:szCs w:val="24"/>
          <w:u w:val="none"/>
        </w:rPr>
      </w:pPr>
    </w:p>
    <w:p w14:paraId="49C764D8" w14:textId="04FD485B" w:rsidR="00D05D60" w:rsidRPr="009D6800" w:rsidRDefault="00A53BD3"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1" w:name="_Toc119581471"/>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11"/>
    </w:p>
    <w:p w14:paraId="49C764D9" w14:textId="77777777" w:rsidR="00D05D60" w:rsidRPr="00046B3A" w:rsidRDefault="00D05D60" w:rsidP="000F1794">
      <w:pPr>
        <w:ind w:left="-1134" w:right="-238"/>
        <w:jc w:val="both"/>
        <w:rPr>
          <w:rFonts w:ascii="Arial" w:hAnsi="Arial" w:cs="Arial"/>
          <w:szCs w:val="24"/>
        </w:rPr>
      </w:pPr>
    </w:p>
    <w:p w14:paraId="49C764DA" w14:textId="77777777" w:rsidR="00D05D60" w:rsidRPr="00046B3A" w:rsidRDefault="00D05D60" w:rsidP="000F1794">
      <w:pPr>
        <w:ind w:left="-567" w:right="-238"/>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34"/>
      <w:footerReference w:type="even" r:id="rId35"/>
      <w:footerReference w:type="default" r:id="rId36"/>
      <w:headerReference w:type="first" r:id="rId37"/>
      <w:footerReference w:type="first" r:id="rId38"/>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36A0" w14:textId="77777777" w:rsidR="00E366C0" w:rsidRDefault="00E366C0" w:rsidP="00D05D60">
      <w:pPr>
        <w:pStyle w:val="TOC3"/>
      </w:pPr>
      <w:r>
        <w:separator/>
      </w:r>
    </w:p>
  </w:endnote>
  <w:endnote w:type="continuationSeparator" w:id="0">
    <w:p w14:paraId="08FE3D9F" w14:textId="77777777" w:rsidR="00E366C0" w:rsidRDefault="00E366C0"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FD192" w14:textId="77777777" w:rsidR="00E366C0" w:rsidRDefault="00E366C0" w:rsidP="00D05D60">
      <w:pPr>
        <w:pStyle w:val="TOC3"/>
      </w:pPr>
      <w:r>
        <w:separator/>
      </w:r>
    </w:p>
  </w:footnote>
  <w:footnote w:type="continuationSeparator" w:id="0">
    <w:p w14:paraId="6541546D" w14:textId="77777777" w:rsidR="00E366C0" w:rsidRDefault="00E366C0"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AEE2" w14:textId="77777777" w:rsidR="00DB7635" w:rsidRDefault="00DB7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A97DC5A"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 </w:t>
    </w:r>
  </w:p>
  <w:p w14:paraId="66D80042" w14:textId="7A4C67CC" w:rsidR="008E4E99" w:rsidRPr="00046B3A" w:rsidRDefault="00FD783E" w:rsidP="008E4E99">
    <w:pPr>
      <w:pStyle w:val="Header"/>
      <w:jc w:val="right"/>
      <w:rPr>
        <w:rFonts w:ascii="Arial" w:hAnsi="Arial" w:cs="Arial"/>
        <w:color w:val="1F497D"/>
      </w:rPr>
    </w:pPr>
    <w:r>
      <w:rPr>
        <w:rFonts w:ascii="Arial" w:hAnsi="Arial" w:cs="Arial"/>
        <w:color w:val="1F497D"/>
      </w:rPr>
      <w:t>21 November 2022</w:t>
    </w:r>
  </w:p>
  <w:p w14:paraId="690885C8" w14:textId="4AF45FB0" w:rsidR="008E4E99" w:rsidRPr="008E4E99" w:rsidRDefault="00250886"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7728"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156E0722"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 </w:t>
    </w:r>
  </w:p>
  <w:p w14:paraId="33098B1B" w14:textId="5B071EAA" w:rsidR="00EA432A" w:rsidRPr="00046B3A" w:rsidRDefault="00EB4698" w:rsidP="008E4E99">
    <w:pPr>
      <w:pStyle w:val="Header"/>
      <w:jc w:val="right"/>
      <w:rPr>
        <w:rFonts w:ascii="Arial" w:hAnsi="Arial" w:cs="Arial"/>
        <w:color w:val="1F497D"/>
      </w:rPr>
    </w:pPr>
    <w:r>
      <w:rPr>
        <w:rFonts w:ascii="Arial" w:hAnsi="Arial" w:cs="Arial"/>
        <w:color w:val="1F497D"/>
      </w:rPr>
      <w:t>21 November 2022</w:t>
    </w:r>
  </w:p>
  <w:p w14:paraId="102A5FDB" w14:textId="77777777" w:rsidR="00EA432A" w:rsidRPr="008E4E99" w:rsidRDefault="00250886"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6" style="width:546.2pt;height:3.2pt;mso-position-horizontal:absolute;mso-position-vertical:absolute"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38E27778"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 </w:t>
    </w:r>
  </w:p>
  <w:p w14:paraId="0B7BAEC0" w14:textId="3E8A5586" w:rsidR="006F7EBD" w:rsidRPr="00046B3A" w:rsidRDefault="00EB4698" w:rsidP="008F51F1">
    <w:pPr>
      <w:pStyle w:val="Header"/>
      <w:tabs>
        <w:tab w:val="clear" w:pos="8306"/>
      </w:tabs>
      <w:jc w:val="right"/>
      <w:rPr>
        <w:rFonts w:ascii="Arial" w:hAnsi="Arial" w:cs="Arial"/>
        <w:color w:val="1F497D" w:themeColor="text2"/>
      </w:rPr>
    </w:pPr>
    <w:r>
      <w:rPr>
        <w:rFonts w:ascii="Arial" w:hAnsi="Arial" w:cs="Arial"/>
        <w:color w:val="1F497D" w:themeColor="text2"/>
      </w:rPr>
      <w:t>21 November 2022</w:t>
    </w:r>
  </w:p>
  <w:p w14:paraId="21CCD45B" w14:textId="2F2628F3" w:rsidR="00391204" w:rsidRPr="006F7EBD" w:rsidRDefault="00250886"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4"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7"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9184996">
    <w:abstractNumId w:val="5"/>
  </w:num>
  <w:num w:numId="2" w16cid:durableId="1042439077">
    <w:abstractNumId w:val="6"/>
  </w:num>
  <w:num w:numId="3" w16cid:durableId="262033814">
    <w:abstractNumId w:val="2"/>
  </w:num>
  <w:num w:numId="4" w16cid:durableId="261305285">
    <w:abstractNumId w:val="10"/>
  </w:num>
  <w:num w:numId="5" w16cid:durableId="1394498611">
    <w:abstractNumId w:val="8"/>
  </w:num>
  <w:num w:numId="6" w16cid:durableId="1663581041">
    <w:abstractNumId w:val="0"/>
  </w:num>
  <w:num w:numId="7" w16cid:durableId="218444892">
    <w:abstractNumId w:val="3"/>
  </w:num>
  <w:num w:numId="8" w16cid:durableId="174227309">
    <w:abstractNumId w:val="9"/>
  </w:num>
  <w:num w:numId="9" w16cid:durableId="1426996454">
    <w:abstractNumId w:val="1"/>
  </w:num>
  <w:num w:numId="10" w16cid:durableId="8602517">
    <w:abstractNumId w:val="7"/>
  </w:num>
  <w:num w:numId="11" w16cid:durableId="2005082087">
    <w:abstractNumId w:val="4"/>
  </w:num>
  <w:num w:numId="12" w16cid:durableId="335428477">
    <w:abstractNumId w:val="12"/>
  </w:num>
  <w:num w:numId="13" w16cid:durableId="1204609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s8BMudF34LpAPMBQTY7FyyGDnfdbynzbMKQ7Wp32XsTSUUGr/XH337Olr2nB1Oyv8NOqoqk6U+HyOOnqlyN0jA==" w:salt="pUdeXbsUgGLF0JMGaD3O6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12C59"/>
    <w:rsid w:val="00013F59"/>
    <w:rsid w:val="00021070"/>
    <w:rsid w:val="00021804"/>
    <w:rsid w:val="00033148"/>
    <w:rsid w:val="00033CAD"/>
    <w:rsid w:val="00046B3A"/>
    <w:rsid w:val="000617AC"/>
    <w:rsid w:val="00085B7F"/>
    <w:rsid w:val="0008602F"/>
    <w:rsid w:val="00090093"/>
    <w:rsid w:val="00095CE5"/>
    <w:rsid w:val="000A64DA"/>
    <w:rsid w:val="000A793C"/>
    <w:rsid w:val="000B309E"/>
    <w:rsid w:val="000E0501"/>
    <w:rsid w:val="000E06F2"/>
    <w:rsid w:val="000E2B1E"/>
    <w:rsid w:val="000E6876"/>
    <w:rsid w:val="000F1794"/>
    <w:rsid w:val="00105BA1"/>
    <w:rsid w:val="001072C8"/>
    <w:rsid w:val="001115BB"/>
    <w:rsid w:val="001126B8"/>
    <w:rsid w:val="001162A1"/>
    <w:rsid w:val="00117F46"/>
    <w:rsid w:val="00120185"/>
    <w:rsid w:val="00124B02"/>
    <w:rsid w:val="00143306"/>
    <w:rsid w:val="00146D00"/>
    <w:rsid w:val="00171DAC"/>
    <w:rsid w:val="0017296A"/>
    <w:rsid w:val="0017649D"/>
    <w:rsid w:val="00180419"/>
    <w:rsid w:val="00182CC1"/>
    <w:rsid w:val="001834F5"/>
    <w:rsid w:val="00197EA6"/>
    <w:rsid w:val="001B0C54"/>
    <w:rsid w:val="001D0611"/>
    <w:rsid w:val="0020090F"/>
    <w:rsid w:val="002225C0"/>
    <w:rsid w:val="002306D8"/>
    <w:rsid w:val="0023480C"/>
    <w:rsid w:val="00241570"/>
    <w:rsid w:val="00242190"/>
    <w:rsid w:val="00247C56"/>
    <w:rsid w:val="00250886"/>
    <w:rsid w:val="00257F09"/>
    <w:rsid w:val="00272A75"/>
    <w:rsid w:val="002737A6"/>
    <w:rsid w:val="0028600A"/>
    <w:rsid w:val="002A4CC7"/>
    <w:rsid w:val="002B4681"/>
    <w:rsid w:val="002B6245"/>
    <w:rsid w:val="002B62D7"/>
    <w:rsid w:val="002E4E59"/>
    <w:rsid w:val="002E7CF7"/>
    <w:rsid w:val="002F18C7"/>
    <w:rsid w:val="00301FF7"/>
    <w:rsid w:val="003218B8"/>
    <w:rsid w:val="003311C9"/>
    <w:rsid w:val="00331E8F"/>
    <w:rsid w:val="0033529B"/>
    <w:rsid w:val="00340C17"/>
    <w:rsid w:val="00355804"/>
    <w:rsid w:val="003573CF"/>
    <w:rsid w:val="00360055"/>
    <w:rsid w:val="00360A55"/>
    <w:rsid w:val="00365EB5"/>
    <w:rsid w:val="003757D2"/>
    <w:rsid w:val="00391204"/>
    <w:rsid w:val="003A3DF2"/>
    <w:rsid w:val="003B65B2"/>
    <w:rsid w:val="003C4744"/>
    <w:rsid w:val="003D10A2"/>
    <w:rsid w:val="003E0C80"/>
    <w:rsid w:val="003E516E"/>
    <w:rsid w:val="003F13A9"/>
    <w:rsid w:val="003F4684"/>
    <w:rsid w:val="00414CEC"/>
    <w:rsid w:val="004210BC"/>
    <w:rsid w:val="00424F58"/>
    <w:rsid w:val="0042695A"/>
    <w:rsid w:val="00427A64"/>
    <w:rsid w:val="0044714C"/>
    <w:rsid w:val="004527E4"/>
    <w:rsid w:val="00452F7E"/>
    <w:rsid w:val="00465A04"/>
    <w:rsid w:val="00473D32"/>
    <w:rsid w:val="00477C38"/>
    <w:rsid w:val="0049617C"/>
    <w:rsid w:val="004972A6"/>
    <w:rsid w:val="004A0883"/>
    <w:rsid w:val="004A39E6"/>
    <w:rsid w:val="004B7518"/>
    <w:rsid w:val="004C5F20"/>
    <w:rsid w:val="004D4709"/>
    <w:rsid w:val="004D65A0"/>
    <w:rsid w:val="004F5A51"/>
    <w:rsid w:val="00507879"/>
    <w:rsid w:val="005079B0"/>
    <w:rsid w:val="0051361C"/>
    <w:rsid w:val="00516A8D"/>
    <w:rsid w:val="00550A22"/>
    <w:rsid w:val="00551112"/>
    <w:rsid w:val="00562866"/>
    <w:rsid w:val="0056381E"/>
    <w:rsid w:val="00574E45"/>
    <w:rsid w:val="0058576F"/>
    <w:rsid w:val="005A213C"/>
    <w:rsid w:val="005A296C"/>
    <w:rsid w:val="005B2191"/>
    <w:rsid w:val="005B6BE0"/>
    <w:rsid w:val="005F07F4"/>
    <w:rsid w:val="005F40E7"/>
    <w:rsid w:val="00615E05"/>
    <w:rsid w:val="006176FF"/>
    <w:rsid w:val="006230C9"/>
    <w:rsid w:val="0063547E"/>
    <w:rsid w:val="00636FDA"/>
    <w:rsid w:val="006420CA"/>
    <w:rsid w:val="006639E9"/>
    <w:rsid w:val="0066768C"/>
    <w:rsid w:val="00683A50"/>
    <w:rsid w:val="0068513C"/>
    <w:rsid w:val="0069679E"/>
    <w:rsid w:val="006D3A2F"/>
    <w:rsid w:val="006F7EBD"/>
    <w:rsid w:val="00702238"/>
    <w:rsid w:val="0070410F"/>
    <w:rsid w:val="00706224"/>
    <w:rsid w:val="00707012"/>
    <w:rsid w:val="0071406B"/>
    <w:rsid w:val="00714DCA"/>
    <w:rsid w:val="007168CB"/>
    <w:rsid w:val="007501E3"/>
    <w:rsid w:val="00751290"/>
    <w:rsid w:val="00765E9D"/>
    <w:rsid w:val="00785D8C"/>
    <w:rsid w:val="00786112"/>
    <w:rsid w:val="007A3C4C"/>
    <w:rsid w:val="007A732A"/>
    <w:rsid w:val="007B2AD2"/>
    <w:rsid w:val="007D162E"/>
    <w:rsid w:val="007D5EF8"/>
    <w:rsid w:val="007E1B14"/>
    <w:rsid w:val="00803CBB"/>
    <w:rsid w:val="00806BE0"/>
    <w:rsid w:val="00830236"/>
    <w:rsid w:val="008313F0"/>
    <w:rsid w:val="008326C6"/>
    <w:rsid w:val="008365DE"/>
    <w:rsid w:val="00854283"/>
    <w:rsid w:val="008542A6"/>
    <w:rsid w:val="0086268C"/>
    <w:rsid w:val="008766D4"/>
    <w:rsid w:val="00886A69"/>
    <w:rsid w:val="00890AE8"/>
    <w:rsid w:val="00890C84"/>
    <w:rsid w:val="00891A82"/>
    <w:rsid w:val="008A07B0"/>
    <w:rsid w:val="008C3B1E"/>
    <w:rsid w:val="008D5B76"/>
    <w:rsid w:val="008E4E99"/>
    <w:rsid w:val="008E5A62"/>
    <w:rsid w:val="008F51F1"/>
    <w:rsid w:val="009171E2"/>
    <w:rsid w:val="00927A88"/>
    <w:rsid w:val="00927C28"/>
    <w:rsid w:val="00931880"/>
    <w:rsid w:val="009368F4"/>
    <w:rsid w:val="0095033D"/>
    <w:rsid w:val="009507BB"/>
    <w:rsid w:val="00977FCC"/>
    <w:rsid w:val="00980917"/>
    <w:rsid w:val="0098368E"/>
    <w:rsid w:val="00990C22"/>
    <w:rsid w:val="009B7555"/>
    <w:rsid w:val="009D4752"/>
    <w:rsid w:val="009D6800"/>
    <w:rsid w:val="009E2251"/>
    <w:rsid w:val="009E2D4C"/>
    <w:rsid w:val="009F05B8"/>
    <w:rsid w:val="00A047BC"/>
    <w:rsid w:val="00A06984"/>
    <w:rsid w:val="00A11DC0"/>
    <w:rsid w:val="00A25BC3"/>
    <w:rsid w:val="00A3421B"/>
    <w:rsid w:val="00A53261"/>
    <w:rsid w:val="00A53BD3"/>
    <w:rsid w:val="00A60E5C"/>
    <w:rsid w:val="00A642EE"/>
    <w:rsid w:val="00A70BB3"/>
    <w:rsid w:val="00A773D3"/>
    <w:rsid w:val="00A85F23"/>
    <w:rsid w:val="00AA39E3"/>
    <w:rsid w:val="00AB71CA"/>
    <w:rsid w:val="00AC20BF"/>
    <w:rsid w:val="00AD1A48"/>
    <w:rsid w:val="00AD2424"/>
    <w:rsid w:val="00AE4443"/>
    <w:rsid w:val="00AE4E86"/>
    <w:rsid w:val="00AE59BD"/>
    <w:rsid w:val="00B1257B"/>
    <w:rsid w:val="00B16FC9"/>
    <w:rsid w:val="00B31B09"/>
    <w:rsid w:val="00B60CB0"/>
    <w:rsid w:val="00B745F5"/>
    <w:rsid w:val="00B82A6C"/>
    <w:rsid w:val="00BB03E2"/>
    <w:rsid w:val="00BB7A76"/>
    <w:rsid w:val="00BC3ADE"/>
    <w:rsid w:val="00BC5123"/>
    <w:rsid w:val="00BD1442"/>
    <w:rsid w:val="00BD577A"/>
    <w:rsid w:val="00C06047"/>
    <w:rsid w:val="00C240B8"/>
    <w:rsid w:val="00C26AF2"/>
    <w:rsid w:val="00C30DD8"/>
    <w:rsid w:val="00C341E0"/>
    <w:rsid w:val="00C531A6"/>
    <w:rsid w:val="00C60F0F"/>
    <w:rsid w:val="00C6315F"/>
    <w:rsid w:val="00C66BB9"/>
    <w:rsid w:val="00C7367D"/>
    <w:rsid w:val="00CA3B5C"/>
    <w:rsid w:val="00CA5577"/>
    <w:rsid w:val="00CC46CE"/>
    <w:rsid w:val="00CE76CD"/>
    <w:rsid w:val="00CF228D"/>
    <w:rsid w:val="00CF348E"/>
    <w:rsid w:val="00D045A4"/>
    <w:rsid w:val="00D05D60"/>
    <w:rsid w:val="00D14506"/>
    <w:rsid w:val="00D260EC"/>
    <w:rsid w:val="00D35FB2"/>
    <w:rsid w:val="00D86A68"/>
    <w:rsid w:val="00DA33AE"/>
    <w:rsid w:val="00DA3A87"/>
    <w:rsid w:val="00DB183A"/>
    <w:rsid w:val="00DB7635"/>
    <w:rsid w:val="00DD1C03"/>
    <w:rsid w:val="00DE18EE"/>
    <w:rsid w:val="00DF4B00"/>
    <w:rsid w:val="00DF73B7"/>
    <w:rsid w:val="00E11161"/>
    <w:rsid w:val="00E20B7C"/>
    <w:rsid w:val="00E218E4"/>
    <w:rsid w:val="00E22F52"/>
    <w:rsid w:val="00E24F6A"/>
    <w:rsid w:val="00E366C0"/>
    <w:rsid w:val="00E413BC"/>
    <w:rsid w:val="00E567FC"/>
    <w:rsid w:val="00E606BE"/>
    <w:rsid w:val="00E77B8E"/>
    <w:rsid w:val="00E9360C"/>
    <w:rsid w:val="00E948FE"/>
    <w:rsid w:val="00EA432A"/>
    <w:rsid w:val="00EB44DB"/>
    <w:rsid w:val="00EB4698"/>
    <w:rsid w:val="00EB670A"/>
    <w:rsid w:val="00ED4960"/>
    <w:rsid w:val="00F03255"/>
    <w:rsid w:val="00F100D8"/>
    <w:rsid w:val="00F101BA"/>
    <w:rsid w:val="00F24CE3"/>
    <w:rsid w:val="00F47226"/>
    <w:rsid w:val="00F479F9"/>
    <w:rsid w:val="00F54510"/>
    <w:rsid w:val="00F547FF"/>
    <w:rsid w:val="00F63EF5"/>
    <w:rsid w:val="00F65733"/>
    <w:rsid w:val="00F67B3E"/>
    <w:rsid w:val="00F71C69"/>
    <w:rsid w:val="00F8145C"/>
    <w:rsid w:val="00F81784"/>
    <w:rsid w:val="00F844FE"/>
    <w:rsid w:val="00F90ED0"/>
    <w:rsid w:val="00FA373F"/>
    <w:rsid w:val="00FA6715"/>
    <w:rsid w:val="00FB7A37"/>
    <w:rsid w:val="00FD2268"/>
    <w:rsid w:val="00FD783E"/>
    <w:rsid w:val="00FE5471"/>
    <w:rsid w:val="00FE5F6F"/>
    <w:rsid w:val="00FF352A"/>
    <w:rsid w:val="3787B08A"/>
    <w:rsid w:val="451E3E32"/>
    <w:rsid w:val="4A0605A3"/>
    <w:rsid w:val="514A4640"/>
    <w:rsid w:val="75B5C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diagramLayout" Target="diagrams/layout1.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diagramData" Target="diagrams/data1.xml"/><Relationship Id="rId33" Type="http://schemas.openxmlformats.org/officeDocument/2006/relationships/image" Target="media/image7.emf"/><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footer" Target="footer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6.png"/><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hyperlink" Target="https://www.legislation.wa.gov.au/legislation/prod/filestore.nsf/FileURL/mrdoc_43670.pdf/$FILE/Local%20Government%20(Model%20Code%20of%20Conduct)%20Regulations%202021%20-%20%5B00-a0-01%5D.pdf?OpenElement" TargetMode="External"/><Relationship Id="rId28" Type="http://schemas.openxmlformats.org/officeDocument/2006/relationships/diagramColors" Target="diagrams/colors1.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footer" Target="footer3.xml"/><Relationship Id="rId27" Type="http://schemas.openxmlformats.org/officeDocument/2006/relationships/diagramQuickStyle" Target="diagrams/quickStyle1.xml"/><Relationship Id="rId30" Type="http://schemas.openxmlformats.org/officeDocument/2006/relationships/image" Target="media/image4.png"/><Relationship Id="rId35" Type="http://schemas.openxmlformats.org/officeDocument/2006/relationships/footer" Target="footer4.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E997D-76E8-43C6-8CDF-D45DBC99AD9F}" type="doc">
      <dgm:prSet loTypeId="urn:microsoft.com/office/officeart/2005/8/layout/StepDownProcess" loCatId="process" qsTypeId="urn:microsoft.com/office/officeart/2005/8/quickstyle/simple1" qsCatId="simple" csTypeId="urn:microsoft.com/office/officeart/2005/8/colors/colorful5" csCatId="colorful" phldr="1"/>
      <dgm:spPr/>
      <dgm:t>
        <a:bodyPr/>
        <a:lstStyle/>
        <a:p>
          <a:endParaRPr lang="en-AU"/>
        </a:p>
      </dgm:t>
    </dgm:pt>
    <dgm:pt modelId="{B038F820-6834-4282-8F42-2089FFC26B3A}">
      <dgm:prSet phldrT="[Text]"/>
      <dgm:spPr>
        <a:xfrm>
          <a:off x="263990" y="22112"/>
          <a:ext cx="1234636" cy="864205"/>
        </a:xfrm>
        <a:prstGeom prst="roundRect">
          <a:avLst>
            <a:gd name="adj" fmla="val 1667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1</a:t>
          </a:r>
        </a:p>
      </dgm:t>
    </dgm:pt>
    <dgm:pt modelId="{188A1FAF-E15F-4AA7-90E8-6164085D65EC}" type="parTrans" cxnId="{0BCA184E-C7F0-49FB-BAE7-33FDEAFF0620}">
      <dgm:prSet/>
      <dgm:spPr/>
      <dgm:t>
        <a:bodyPr/>
        <a:lstStyle/>
        <a:p>
          <a:endParaRPr lang="en-AU"/>
        </a:p>
      </dgm:t>
    </dgm:pt>
    <dgm:pt modelId="{CB937CE6-BE18-47BF-B193-BD74B83D00EE}" type="sibTrans" cxnId="{0BCA184E-C7F0-49FB-BAE7-33FDEAFF0620}">
      <dgm:prSet/>
      <dgm:spPr/>
      <dgm:t>
        <a:bodyPr/>
        <a:lstStyle/>
        <a:p>
          <a:endParaRPr lang="en-AU"/>
        </a:p>
      </dgm:t>
    </dgm:pt>
    <dgm:pt modelId="{775007B8-CE70-4DDE-BA11-0943C3EB4544}">
      <dgm:prSet phldrT="[Text]"/>
      <dgm:spPr>
        <a:xfrm>
          <a:off x="1498627" y="104534"/>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Planning, Discovery workshops, Investigation</a:t>
          </a:r>
        </a:p>
      </dgm:t>
    </dgm:pt>
    <dgm:pt modelId="{6D620D49-DC3F-40AC-8A70-8B158B6C1DAA}" type="parTrans" cxnId="{D60880ED-2173-499D-A2AA-EF4A987FD6EA}">
      <dgm:prSet/>
      <dgm:spPr/>
      <dgm:t>
        <a:bodyPr/>
        <a:lstStyle/>
        <a:p>
          <a:endParaRPr lang="en-AU"/>
        </a:p>
      </dgm:t>
    </dgm:pt>
    <dgm:pt modelId="{5464E205-06A1-493D-AE1F-CD65C72C4A19}" type="sibTrans" cxnId="{D60880ED-2173-499D-A2AA-EF4A987FD6EA}">
      <dgm:prSet/>
      <dgm:spPr/>
      <dgm:t>
        <a:bodyPr/>
        <a:lstStyle/>
        <a:p>
          <a:endParaRPr lang="en-AU"/>
        </a:p>
      </dgm:t>
    </dgm:pt>
    <dgm:pt modelId="{1B7AA59B-8E85-4876-8405-C4F43A55C424}">
      <dgm:prSet phldrT="[Text]"/>
      <dgm:spPr>
        <a:xfrm>
          <a:off x="1287635" y="992900"/>
          <a:ext cx="1234636" cy="864205"/>
        </a:xfrm>
        <a:prstGeom prst="roundRect">
          <a:avLst>
            <a:gd name="adj" fmla="val 16670"/>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2</a:t>
          </a:r>
        </a:p>
      </dgm:t>
    </dgm:pt>
    <dgm:pt modelId="{B4E1ABB4-E663-4C67-ACE6-41A31E48BBED}" type="parTrans" cxnId="{48D2C981-754D-4A22-88D0-069F1FACFA9B}">
      <dgm:prSet/>
      <dgm:spPr/>
      <dgm:t>
        <a:bodyPr/>
        <a:lstStyle/>
        <a:p>
          <a:endParaRPr lang="en-AU"/>
        </a:p>
      </dgm:t>
    </dgm:pt>
    <dgm:pt modelId="{54F9A99B-BE5F-4002-9307-F3EC666C7DC8}" type="sibTrans" cxnId="{48D2C981-754D-4A22-88D0-069F1FACFA9B}">
      <dgm:prSet/>
      <dgm:spPr/>
      <dgm:t>
        <a:bodyPr/>
        <a:lstStyle/>
        <a:p>
          <a:endParaRPr lang="en-AU"/>
        </a:p>
      </dgm:t>
    </dgm:pt>
    <dgm:pt modelId="{57B92A61-EBE3-4567-A26C-D1C8066948CF}">
      <dgm:prSet phldrT="[Text]"/>
      <dgm:spPr>
        <a:xfrm>
          <a:off x="2522272" y="1075322"/>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Configuration finalisation and acceptance</a:t>
          </a:r>
        </a:p>
      </dgm:t>
    </dgm:pt>
    <dgm:pt modelId="{A254F6B5-EE12-442F-8C48-6E11E9FD26B2}" type="parTrans" cxnId="{39809FA7-51DF-4756-A3A7-E43D00A744C3}">
      <dgm:prSet/>
      <dgm:spPr/>
      <dgm:t>
        <a:bodyPr/>
        <a:lstStyle/>
        <a:p>
          <a:endParaRPr lang="en-AU"/>
        </a:p>
      </dgm:t>
    </dgm:pt>
    <dgm:pt modelId="{594B800C-8B66-4888-8CF1-FB685EC9CA2C}" type="sibTrans" cxnId="{39809FA7-51DF-4756-A3A7-E43D00A744C3}">
      <dgm:prSet/>
      <dgm:spPr/>
      <dgm:t>
        <a:bodyPr/>
        <a:lstStyle/>
        <a:p>
          <a:endParaRPr lang="en-AU"/>
        </a:p>
      </dgm:t>
    </dgm:pt>
    <dgm:pt modelId="{24BBD5BE-68A0-4BFE-9960-72C5650129ED}">
      <dgm:prSet phldrT="[Text]"/>
      <dgm:spPr>
        <a:xfrm>
          <a:off x="2311280" y="1963688"/>
          <a:ext cx="1234636" cy="864205"/>
        </a:xfrm>
        <a:prstGeom prst="roundRect">
          <a:avLst>
            <a:gd name="adj" fmla="val 16670"/>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3</a:t>
          </a:r>
        </a:p>
      </dgm:t>
    </dgm:pt>
    <dgm:pt modelId="{C427AE88-4F73-4FA9-9092-29E48D57A06B}" type="parTrans" cxnId="{F939201F-9923-4254-AA78-A9E05343F419}">
      <dgm:prSet/>
      <dgm:spPr/>
      <dgm:t>
        <a:bodyPr/>
        <a:lstStyle/>
        <a:p>
          <a:endParaRPr lang="en-AU"/>
        </a:p>
      </dgm:t>
    </dgm:pt>
    <dgm:pt modelId="{E703217B-FEEA-4B8C-91B9-F6F7A746B8E6}" type="sibTrans" cxnId="{F939201F-9923-4254-AA78-A9E05343F419}">
      <dgm:prSet/>
      <dgm:spPr/>
      <dgm:t>
        <a:bodyPr/>
        <a:lstStyle/>
        <a:p>
          <a:endParaRPr lang="en-AU"/>
        </a:p>
      </dgm:t>
    </dgm:pt>
    <dgm:pt modelId="{DDD46AC0-A9A4-4ED4-9829-EF9C6014E80D}">
      <dgm:prSet phldrT="[Text]"/>
      <dgm:spPr>
        <a:xfrm>
          <a:off x="3545917" y="2046110"/>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Testing</a:t>
          </a:r>
        </a:p>
      </dgm:t>
    </dgm:pt>
    <dgm:pt modelId="{0C2EE013-8471-49FA-AC4E-6AC221100754}" type="parTrans" cxnId="{55B1DC38-C804-4FF4-A000-E9B6A1263F94}">
      <dgm:prSet/>
      <dgm:spPr/>
      <dgm:t>
        <a:bodyPr/>
        <a:lstStyle/>
        <a:p>
          <a:endParaRPr lang="en-AU"/>
        </a:p>
      </dgm:t>
    </dgm:pt>
    <dgm:pt modelId="{200641E7-234F-49ED-82FF-13D9CEF13B60}" type="sibTrans" cxnId="{55B1DC38-C804-4FF4-A000-E9B6A1263F94}">
      <dgm:prSet/>
      <dgm:spPr/>
      <dgm:t>
        <a:bodyPr/>
        <a:lstStyle/>
        <a:p>
          <a:endParaRPr lang="en-AU"/>
        </a:p>
      </dgm:t>
    </dgm:pt>
    <dgm:pt modelId="{56990731-769F-4738-96C5-E3F240860665}">
      <dgm:prSet phldrT="[Text]"/>
      <dgm:spPr>
        <a:xfrm>
          <a:off x="3334925" y="2934476"/>
          <a:ext cx="1234636" cy="864205"/>
        </a:xfrm>
        <a:prstGeom prst="roundRect">
          <a:avLst>
            <a:gd name="adj" fmla="val 1667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4</a:t>
          </a:r>
        </a:p>
      </dgm:t>
    </dgm:pt>
    <dgm:pt modelId="{F6FC91CC-3D84-4214-9E60-7B1B75FAE2AA}" type="parTrans" cxnId="{F28F3B2E-4EF6-4F03-AAC9-50AEFA455E7A}">
      <dgm:prSet/>
      <dgm:spPr/>
      <dgm:t>
        <a:bodyPr/>
        <a:lstStyle/>
        <a:p>
          <a:endParaRPr lang="en-AU"/>
        </a:p>
      </dgm:t>
    </dgm:pt>
    <dgm:pt modelId="{24463670-685A-4CC4-975B-F42F06A20899}" type="sibTrans" cxnId="{F28F3B2E-4EF6-4F03-AAC9-50AEFA455E7A}">
      <dgm:prSet/>
      <dgm:spPr/>
      <dgm:t>
        <a:bodyPr/>
        <a:lstStyle/>
        <a:p>
          <a:endParaRPr lang="en-AU"/>
        </a:p>
      </dgm:t>
    </dgm:pt>
    <dgm:pt modelId="{CAD04B45-C221-4F36-98EA-4E6A466E6390}">
      <dgm:prSet phldrT="[Text]"/>
      <dgm:spPr>
        <a:xfrm>
          <a:off x="3545917" y="2046110"/>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Training</a:t>
          </a:r>
        </a:p>
      </dgm:t>
    </dgm:pt>
    <dgm:pt modelId="{26DF9EAA-C00F-489A-8A7A-C0DDA5959CE2}" type="parTrans" cxnId="{325F15F8-465F-4FF9-A3A4-7E8BBE39528D}">
      <dgm:prSet/>
      <dgm:spPr/>
      <dgm:t>
        <a:bodyPr/>
        <a:lstStyle/>
        <a:p>
          <a:endParaRPr lang="en-AU"/>
        </a:p>
      </dgm:t>
    </dgm:pt>
    <dgm:pt modelId="{4CD80DA5-E4E8-47CD-8B95-7162E10CAD60}" type="sibTrans" cxnId="{325F15F8-465F-4FF9-A3A4-7E8BBE39528D}">
      <dgm:prSet/>
      <dgm:spPr/>
      <dgm:t>
        <a:bodyPr/>
        <a:lstStyle/>
        <a:p>
          <a:endParaRPr lang="en-AU"/>
        </a:p>
      </dgm:t>
    </dgm:pt>
    <dgm:pt modelId="{A5C333EC-C230-4559-8D77-1A8A59B8471D}">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Training</a:t>
          </a:r>
        </a:p>
      </dgm:t>
    </dgm:pt>
    <dgm:pt modelId="{4828288D-D9D4-4C7B-9B9F-2EAA9E8C4EBF}" type="parTrans" cxnId="{A37E81BC-ABA9-4B62-9BDA-9AC282701749}">
      <dgm:prSet/>
      <dgm:spPr/>
      <dgm:t>
        <a:bodyPr/>
        <a:lstStyle/>
        <a:p>
          <a:endParaRPr lang="en-AU"/>
        </a:p>
      </dgm:t>
    </dgm:pt>
    <dgm:pt modelId="{084C2B85-669C-47BC-B785-20BD43F8CD67}" type="sibTrans" cxnId="{A37E81BC-ABA9-4B62-9BDA-9AC282701749}">
      <dgm:prSet/>
      <dgm:spPr/>
      <dgm:t>
        <a:bodyPr/>
        <a:lstStyle/>
        <a:p>
          <a:endParaRPr lang="en-AU"/>
        </a:p>
      </dgm:t>
    </dgm:pt>
    <dgm:pt modelId="{99D9119D-8C96-4C72-AAC6-E615440E8AF7}">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Final Changes</a:t>
          </a:r>
        </a:p>
      </dgm:t>
    </dgm:pt>
    <dgm:pt modelId="{97D1C5A9-AC27-46DC-8441-9E7756DC0D8C}" type="parTrans" cxnId="{E880D0BE-2179-43E8-B721-72D2DC769C3B}">
      <dgm:prSet/>
      <dgm:spPr/>
      <dgm:t>
        <a:bodyPr/>
        <a:lstStyle/>
        <a:p>
          <a:endParaRPr lang="en-AU"/>
        </a:p>
      </dgm:t>
    </dgm:pt>
    <dgm:pt modelId="{4B5E21D5-3807-4D8D-8E07-7C8F25DEFC07}" type="sibTrans" cxnId="{E880D0BE-2179-43E8-B721-72D2DC769C3B}">
      <dgm:prSet/>
      <dgm:spPr/>
      <dgm:t>
        <a:bodyPr/>
        <a:lstStyle/>
        <a:p>
          <a:endParaRPr lang="en-AU"/>
        </a:p>
      </dgm:t>
    </dgm:pt>
    <dgm:pt modelId="{1B544B21-773D-4FFB-AFCD-8105A4E38D73}">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Transition to production</a:t>
          </a:r>
        </a:p>
      </dgm:t>
    </dgm:pt>
    <dgm:pt modelId="{89ECB5F2-C338-4685-9493-CEFDF0659BF0}" type="parTrans" cxnId="{E0569BB7-FC3F-430E-991C-0E58410210D8}">
      <dgm:prSet/>
      <dgm:spPr/>
      <dgm:t>
        <a:bodyPr/>
        <a:lstStyle/>
        <a:p>
          <a:endParaRPr lang="en-AU"/>
        </a:p>
      </dgm:t>
    </dgm:pt>
    <dgm:pt modelId="{2167034A-2230-4F9E-AD2B-C7C0BB4A6DD3}" type="sibTrans" cxnId="{E0569BB7-FC3F-430E-991C-0E58410210D8}">
      <dgm:prSet/>
      <dgm:spPr/>
      <dgm:t>
        <a:bodyPr/>
        <a:lstStyle/>
        <a:p>
          <a:endParaRPr lang="en-AU"/>
        </a:p>
      </dgm:t>
    </dgm:pt>
    <dgm:pt modelId="{BFFE9C18-5FD3-4691-B6D2-A091AA313ED7}">
      <dgm:prSet phldrT="[Text]"/>
      <dgm:spPr>
        <a:xfrm>
          <a:off x="3545917" y="2046110"/>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Data migration </a:t>
          </a:r>
        </a:p>
      </dgm:t>
    </dgm:pt>
    <dgm:pt modelId="{CE9E1E2B-7CFC-41E5-8930-83FADF453B4D}" type="parTrans" cxnId="{0C2C17B5-AD15-480B-B41E-06183AA41AB2}">
      <dgm:prSet/>
      <dgm:spPr/>
      <dgm:t>
        <a:bodyPr/>
        <a:lstStyle/>
        <a:p>
          <a:endParaRPr lang="en-AU"/>
        </a:p>
      </dgm:t>
    </dgm:pt>
    <dgm:pt modelId="{183AEA08-26AC-477D-A3D8-1AB40E66C1B0}" type="sibTrans" cxnId="{0C2C17B5-AD15-480B-B41E-06183AA41AB2}">
      <dgm:prSet/>
      <dgm:spPr/>
      <dgm:t>
        <a:bodyPr/>
        <a:lstStyle/>
        <a:p>
          <a:endParaRPr lang="en-AU"/>
        </a:p>
      </dgm:t>
    </dgm:pt>
    <dgm:pt modelId="{47EB448A-516E-4A9C-A625-2283597FFFF5}">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Data Migration</a:t>
          </a:r>
        </a:p>
      </dgm:t>
    </dgm:pt>
    <dgm:pt modelId="{C9C0F896-1573-4892-9F3A-B85D6BAAA5C3}" type="parTrans" cxnId="{BC70C859-891B-45F7-BD17-B4B07B75B609}">
      <dgm:prSet/>
      <dgm:spPr/>
      <dgm:t>
        <a:bodyPr/>
        <a:lstStyle/>
        <a:p>
          <a:endParaRPr lang="en-AU"/>
        </a:p>
      </dgm:t>
    </dgm:pt>
    <dgm:pt modelId="{5BCCFBD3-536B-42F6-955C-095820109B6B}" type="sibTrans" cxnId="{BC70C859-891B-45F7-BD17-B4B07B75B609}">
      <dgm:prSet/>
      <dgm:spPr/>
      <dgm:t>
        <a:bodyPr/>
        <a:lstStyle/>
        <a:p>
          <a:endParaRPr lang="en-AU"/>
        </a:p>
      </dgm:t>
    </dgm:pt>
    <dgm:pt modelId="{B86E0182-A2AD-44A9-92F3-8FFB070D5F4D}" type="pres">
      <dgm:prSet presAssocID="{CBCE997D-76E8-43C6-8CDF-D45DBC99AD9F}" presName="rootnode" presStyleCnt="0">
        <dgm:presLayoutVars>
          <dgm:chMax/>
          <dgm:chPref/>
          <dgm:dir/>
          <dgm:animLvl val="lvl"/>
        </dgm:presLayoutVars>
      </dgm:prSet>
      <dgm:spPr/>
    </dgm:pt>
    <dgm:pt modelId="{25DBEB96-9F9A-4CA5-9E77-498F7ADA1EF7}" type="pres">
      <dgm:prSet presAssocID="{B038F820-6834-4282-8F42-2089FFC26B3A}" presName="composite" presStyleCnt="0"/>
      <dgm:spPr/>
    </dgm:pt>
    <dgm:pt modelId="{0098A2A6-FCA1-4353-A088-2BF01BA9B51F}" type="pres">
      <dgm:prSet presAssocID="{B038F820-6834-4282-8F42-2089FFC26B3A}" presName="bentUpArrow1" presStyleLbl="alignImgPlace1" presStyleIdx="0" presStyleCnt="3"/>
      <dgm:spPr>
        <a:xfrm rot="5400000">
          <a:off x="458300" y="835116"/>
          <a:ext cx="733413" cy="834965"/>
        </a:xfrm>
        <a:prstGeom prst="bentUpArrow">
          <a:avLst>
            <a:gd name="adj1" fmla="val 32840"/>
            <a:gd name="adj2" fmla="val 25000"/>
            <a:gd name="adj3" fmla="val 35780"/>
          </a:avLst>
        </a:prstGeom>
        <a:solidFill>
          <a:srgbClr val="4BACC6">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3FC4B91-8D4E-42BB-8640-89456A62472F}" type="pres">
      <dgm:prSet presAssocID="{B038F820-6834-4282-8F42-2089FFC26B3A}" presName="ParentText" presStyleLbl="node1" presStyleIdx="0" presStyleCnt="4">
        <dgm:presLayoutVars>
          <dgm:chMax val="1"/>
          <dgm:chPref val="1"/>
          <dgm:bulletEnabled val="1"/>
        </dgm:presLayoutVars>
      </dgm:prSet>
      <dgm:spPr/>
    </dgm:pt>
    <dgm:pt modelId="{1ABBE451-FEAA-49E8-8DEC-B26E3885787C}" type="pres">
      <dgm:prSet presAssocID="{B038F820-6834-4282-8F42-2089FFC26B3A}" presName="ChildText" presStyleLbl="revTx" presStyleIdx="0" presStyleCnt="4">
        <dgm:presLayoutVars>
          <dgm:chMax val="0"/>
          <dgm:chPref val="0"/>
          <dgm:bulletEnabled val="1"/>
        </dgm:presLayoutVars>
      </dgm:prSet>
      <dgm:spPr/>
    </dgm:pt>
    <dgm:pt modelId="{23819622-EA85-4FF2-8C03-C5ACE6F93CF5}" type="pres">
      <dgm:prSet presAssocID="{CB937CE6-BE18-47BF-B193-BD74B83D00EE}" presName="sibTrans" presStyleCnt="0"/>
      <dgm:spPr/>
    </dgm:pt>
    <dgm:pt modelId="{7120A64F-F8F3-4B75-B5AB-823ED1A33AF5}" type="pres">
      <dgm:prSet presAssocID="{1B7AA59B-8E85-4876-8405-C4F43A55C424}" presName="composite" presStyleCnt="0"/>
      <dgm:spPr/>
    </dgm:pt>
    <dgm:pt modelId="{85E1AD13-DEB0-4EAB-A8C1-B828533CF9E1}" type="pres">
      <dgm:prSet presAssocID="{1B7AA59B-8E85-4876-8405-C4F43A55C424}" presName="bentUpArrow1" presStyleLbl="alignImgPlace1" presStyleIdx="1" presStyleCnt="3"/>
      <dgm:spPr>
        <a:xfrm rot="5400000">
          <a:off x="1481945" y="1805904"/>
          <a:ext cx="733413" cy="834965"/>
        </a:xfrm>
        <a:prstGeom prst="bentUpArrow">
          <a:avLst>
            <a:gd name="adj1" fmla="val 32840"/>
            <a:gd name="adj2" fmla="val 25000"/>
            <a:gd name="adj3" fmla="val 35780"/>
          </a:avLst>
        </a:prstGeom>
        <a:solidFill>
          <a:srgbClr val="4BACC6">
            <a:tint val="50000"/>
            <a:hueOff val="-5387423"/>
            <a:satOff val="23188"/>
            <a:lumOff val="6269"/>
            <a:alphaOff val="0"/>
          </a:srgbClr>
        </a:solidFill>
        <a:ln w="25400" cap="flat" cmpd="sng" algn="ctr">
          <a:solidFill>
            <a:sysClr val="window" lastClr="FFFFFF">
              <a:hueOff val="0"/>
              <a:satOff val="0"/>
              <a:lumOff val="0"/>
              <a:alphaOff val="0"/>
            </a:sysClr>
          </a:solidFill>
          <a:prstDash val="solid"/>
        </a:ln>
        <a:effectLst/>
      </dgm:spPr>
    </dgm:pt>
    <dgm:pt modelId="{3C6C52C9-0DE4-4497-AC9C-CF74920CB96C}" type="pres">
      <dgm:prSet presAssocID="{1B7AA59B-8E85-4876-8405-C4F43A55C424}" presName="ParentText" presStyleLbl="node1" presStyleIdx="1" presStyleCnt="4">
        <dgm:presLayoutVars>
          <dgm:chMax val="1"/>
          <dgm:chPref val="1"/>
          <dgm:bulletEnabled val="1"/>
        </dgm:presLayoutVars>
      </dgm:prSet>
      <dgm:spPr/>
    </dgm:pt>
    <dgm:pt modelId="{3E2C43B7-54F0-456F-94C2-9A9453835450}" type="pres">
      <dgm:prSet presAssocID="{1B7AA59B-8E85-4876-8405-C4F43A55C424}" presName="ChildText" presStyleLbl="revTx" presStyleIdx="1" presStyleCnt="4">
        <dgm:presLayoutVars>
          <dgm:chMax val="0"/>
          <dgm:chPref val="0"/>
          <dgm:bulletEnabled val="1"/>
        </dgm:presLayoutVars>
      </dgm:prSet>
      <dgm:spPr/>
    </dgm:pt>
    <dgm:pt modelId="{C0225663-B8E1-46D2-87CA-6AD8F13C29E9}" type="pres">
      <dgm:prSet presAssocID="{54F9A99B-BE5F-4002-9307-F3EC666C7DC8}" presName="sibTrans" presStyleCnt="0"/>
      <dgm:spPr/>
    </dgm:pt>
    <dgm:pt modelId="{E0334262-8623-425B-8783-C57A7FF4ACB4}" type="pres">
      <dgm:prSet presAssocID="{24BBD5BE-68A0-4BFE-9960-72C5650129ED}" presName="composite" presStyleCnt="0"/>
      <dgm:spPr/>
    </dgm:pt>
    <dgm:pt modelId="{F0F14E0B-82BA-4212-BB13-75D151A46996}" type="pres">
      <dgm:prSet presAssocID="{24BBD5BE-68A0-4BFE-9960-72C5650129ED}" presName="bentUpArrow1" presStyleLbl="alignImgPlace1" presStyleIdx="2" presStyleCnt="3"/>
      <dgm:spPr>
        <a:xfrm rot="5400000">
          <a:off x="2505590" y="2776692"/>
          <a:ext cx="733413" cy="834965"/>
        </a:xfrm>
        <a:prstGeom prst="bentUpArrow">
          <a:avLst>
            <a:gd name="adj1" fmla="val 32840"/>
            <a:gd name="adj2" fmla="val 25000"/>
            <a:gd name="adj3" fmla="val 35780"/>
          </a:avLst>
        </a:prstGeom>
        <a:solidFill>
          <a:srgbClr val="4BACC6">
            <a:tint val="50000"/>
            <a:hueOff val="-10774846"/>
            <a:satOff val="46375"/>
            <a:lumOff val="12537"/>
            <a:alphaOff val="0"/>
          </a:srgbClr>
        </a:solidFill>
        <a:ln w="25400" cap="flat" cmpd="sng" algn="ctr">
          <a:solidFill>
            <a:sysClr val="window" lastClr="FFFFFF">
              <a:hueOff val="0"/>
              <a:satOff val="0"/>
              <a:lumOff val="0"/>
              <a:alphaOff val="0"/>
            </a:sysClr>
          </a:solidFill>
          <a:prstDash val="solid"/>
        </a:ln>
        <a:effectLst/>
      </dgm:spPr>
    </dgm:pt>
    <dgm:pt modelId="{BB02E31B-A804-4135-B05F-BA9026F87F92}" type="pres">
      <dgm:prSet presAssocID="{24BBD5BE-68A0-4BFE-9960-72C5650129ED}" presName="ParentText" presStyleLbl="node1" presStyleIdx="2" presStyleCnt="4">
        <dgm:presLayoutVars>
          <dgm:chMax val="1"/>
          <dgm:chPref val="1"/>
          <dgm:bulletEnabled val="1"/>
        </dgm:presLayoutVars>
      </dgm:prSet>
      <dgm:spPr/>
    </dgm:pt>
    <dgm:pt modelId="{6D22CBC7-3667-4552-99FF-5E15A8911A72}" type="pres">
      <dgm:prSet presAssocID="{24BBD5BE-68A0-4BFE-9960-72C5650129ED}" presName="ChildText" presStyleLbl="revTx" presStyleIdx="2" presStyleCnt="4">
        <dgm:presLayoutVars>
          <dgm:chMax val="0"/>
          <dgm:chPref val="0"/>
          <dgm:bulletEnabled val="1"/>
        </dgm:presLayoutVars>
      </dgm:prSet>
      <dgm:spPr/>
    </dgm:pt>
    <dgm:pt modelId="{789E8D66-966C-433A-A99B-B6A7F2A436EF}" type="pres">
      <dgm:prSet presAssocID="{E703217B-FEEA-4B8C-91B9-F6F7A746B8E6}" presName="sibTrans" presStyleCnt="0"/>
      <dgm:spPr/>
    </dgm:pt>
    <dgm:pt modelId="{0A0B54A4-1042-4AC1-987A-C8A544A1AAC3}" type="pres">
      <dgm:prSet presAssocID="{56990731-769F-4738-96C5-E3F240860665}" presName="composite" presStyleCnt="0"/>
      <dgm:spPr/>
    </dgm:pt>
    <dgm:pt modelId="{B4ABD1FE-E836-4557-A152-54E83ADE9FF2}" type="pres">
      <dgm:prSet presAssocID="{56990731-769F-4738-96C5-E3F240860665}" presName="ParentText" presStyleLbl="node1" presStyleIdx="3" presStyleCnt="4">
        <dgm:presLayoutVars>
          <dgm:chMax val="1"/>
          <dgm:chPref val="1"/>
          <dgm:bulletEnabled val="1"/>
        </dgm:presLayoutVars>
      </dgm:prSet>
      <dgm:spPr/>
    </dgm:pt>
    <dgm:pt modelId="{63CBBF9F-C12D-4733-868E-0CE69C78F50D}" type="pres">
      <dgm:prSet presAssocID="{56990731-769F-4738-96C5-E3F240860665}" presName="FinalChildText" presStyleLbl="revTx" presStyleIdx="3" presStyleCnt="4">
        <dgm:presLayoutVars>
          <dgm:chMax val="0"/>
          <dgm:chPref val="0"/>
          <dgm:bulletEnabled val="1"/>
        </dgm:presLayoutVars>
      </dgm:prSet>
      <dgm:spPr/>
    </dgm:pt>
  </dgm:ptLst>
  <dgm:cxnLst>
    <dgm:cxn modelId="{F529950A-3FEC-4C41-AD41-0FFC2DFBD2CF}" type="presOf" srcId="{775007B8-CE70-4DDE-BA11-0943C3EB4544}" destId="{1ABBE451-FEAA-49E8-8DEC-B26E3885787C}" srcOrd="0" destOrd="0" presId="urn:microsoft.com/office/officeart/2005/8/layout/StepDownProcess"/>
    <dgm:cxn modelId="{F939201F-9923-4254-AA78-A9E05343F419}" srcId="{CBCE997D-76E8-43C6-8CDF-D45DBC99AD9F}" destId="{24BBD5BE-68A0-4BFE-9960-72C5650129ED}" srcOrd="2" destOrd="0" parTransId="{C427AE88-4F73-4FA9-9092-29E48D57A06B}" sibTransId="{E703217B-FEEA-4B8C-91B9-F6F7A746B8E6}"/>
    <dgm:cxn modelId="{F28F3B2E-4EF6-4F03-AAC9-50AEFA455E7A}" srcId="{CBCE997D-76E8-43C6-8CDF-D45DBC99AD9F}" destId="{56990731-769F-4738-96C5-E3F240860665}" srcOrd="3" destOrd="0" parTransId="{F6FC91CC-3D84-4214-9E60-7B1B75FAE2AA}" sibTransId="{24463670-685A-4CC4-975B-F42F06A20899}"/>
    <dgm:cxn modelId="{00985237-0D03-4F71-8FB7-96D3F273D06B}" type="presOf" srcId="{57B92A61-EBE3-4567-A26C-D1C8066948CF}" destId="{3E2C43B7-54F0-456F-94C2-9A9453835450}" srcOrd="0" destOrd="0" presId="urn:microsoft.com/office/officeart/2005/8/layout/StepDownProcess"/>
    <dgm:cxn modelId="{55B1DC38-C804-4FF4-A000-E9B6A1263F94}" srcId="{24BBD5BE-68A0-4BFE-9960-72C5650129ED}" destId="{DDD46AC0-A9A4-4ED4-9829-EF9C6014E80D}" srcOrd="0" destOrd="0" parTransId="{0C2EE013-8471-49FA-AC4E-6AC221100754}" sibTransId="{200641E7-234F-49ED-82FF-13D9CEF13B60}"/>
    <dgm:cxn modelId="{E312E45C-ED96-43FD-93EF-49D3FFDDA730}" type="presOf" srcId="{CAD04B45-C221-4F36-98EA-4E6A466E6390}" destId="{6D22CBC7-3667-4552-99FF-5E15A8911A72}" srcOrd="0" destOrd="1" presId="urn:microsoft.com/office/officeart/2005/8/layout/StepDownProcess"/>
    <dgm:cxn modelId="{CB337960-D40B-40D3-8F9D-92C316CDE172}" type="presOf" srcId="{BFFE9C18-5FD3-4691-B6D2-A091AA313ED7}" destId="{6D22CBC7-3667-4552-99FF-5E15A8911A72}" srcOrd="0" destOrd="2" presId="urn:microsoft.com/office/officeart/2005/8/layout/StepDownProcess"/>
    <dgm:cxn modelId="{13639661-E719-4B46-BD5C-2E13C2795304}" type="presOf" srcId="{CBCE997D-76E8-43C6-8CDF-D45DBC99AD9F}" destId="{B86E0182-A2AD-44A9-92F3-8FFB070D5F4D}" srcOrd="0" destOrd="0" presId="urn:microsoft.com/office/officeart/2005/8/layout/StepDownProcess"/>
    <dgm:cxn modelId="{0BCA184E-C7F0-49FB-BAE7-33FDEAFF0620}" srcId="{CBCE997D-76E8-43C6-8CDF-D45DBC99AD9F}" destId="{B038F820-6834-4282-8F42-2089FFC26B3A}" srcOrd="0" destOrd="0" parTransId="{188A1FAF-E15F-4AA7-90E8-6164085D65EC}" sibTransId="{CB937CE6-BE18-47BF-B193-BD74B83D00EE}"/>
    <dgm:cxn modelId="{997BB66E-3AF5-414A-9DC9-2008EE638EF8}" type="presOf" srcId="{DDD46AC0-A9A4-4ED4-9829-EF9C6014E80D}" destId="{6D22CBC7-3667-4552-99FF-5E15A8911A72}" srcOrd="0" destOrd="0" presId="urn:microsoft.com/office/officeart/2005/8/layout/StepDownProcess"/>
    <dgm:cxn modelId="{A01E7E75-68EB-4A11-B841-5CE6FA99A2AA}" type="presOf" srcId="{56990731-769F-4738-96C5-E3F240860665}" destId="{B4ABD1FE-E836-4557-A152-54E83ADE9FF2}" srcOrd="0" destOrd="0" presId="urn:microsoft.com/office/officeart/2005/8/layout/StepDownProcess"/>
    <dgm:cxn modelId="{0EA5CE78-F578-4FD3-969E-9F2BC6B657E0}" type="presOf" srcId="{A5C333EC-C230-4559-8D77-1A8A59B8471D}" destId="{63CBBF9F-C12D-4733-868E-0CE69C78F50D}" srcOrd="0" destOrd="0" presId="urn:microsoft.com/office/officeart/2005/8/layout/StepDownProcess"/>
    <dgm:cxn modelId="{BC70C859-891B-45F7-BD17-B4B07B75B609}" srcId="{56990731-769F-4738-96C5-E3F240860665}" destId="{47EB448A-516E-4A9C-A625-2283597FFFF5}" srcOrd="2" destOrd="0" parTransId="{C9C0F896-1573-4892-9F3A-B85D6BAAA5C3}" sibTransId="{5BCCFBD3-536B-42F6-955C-095820109B6B}"/>
    <dgm:cxn modelId="{48D2C981-754D-4A22-88D0-069F1FACFA9B}" srcId="{CBCE997D-76E8-43C6-8CDF-D45DBC99AD9F}" destId="{1B7AA59B-8E85-4876-8405-C4F43A55C424}" srcOrd="1" destOrd="0" parTransId="{B4E1ABB4-E663-4C67-ACE6-41A31E48BBED}" sibTransId="{54F9A99B-BE5F-4002-9307-F3EC666C7DC8}"/>
    <dgm:cxn modelId="{408B6FA0-C435-4898-A617-243A83E144E9}" type="presOf" srcId="{1B544B21-773D-4FFB-AFCD-8105A4E38D73}" destId="{63CBBF9F-C12D-4733-868E-0CE69C78F50D}" srcOrd="0" destOrd="3" presId="urn:microsoft.com/office/officeart/2005/8/layout/StepDownProcess"/>
    <dgm:cxn modelId="{CD27DEA0-117A-4D7C-81F0-8436ECC07115}" type="presOf" srcId="{1B7AA59B-8E85-4876-8405-C4F43A55C424}" destId="{3C6C52C9-0DE4-4497-AC9C-CF74920CB96C}" srcOrd="0" destOrd="0" presId="urn:microsoft.com/office/officeart/2005/8/layout/StepDownProcess"/>
    <dgm:cxn modelId="{D38393A2-C1AE-4123-BBF7-16980E3EF15F}" type="presOf" srcId="{24BBD5BE-68A0-4BFE-9960-72C5650129ED}" destId="{BB02E31B-A804-4135-B05F-BA9026F87F92}" srcOrd="0" destOrd="0" presId="urn:microsoft.com/office/officeart/2005/8/layout/StepDownProcess"/>
    <dgm:cxn modelId="{39809FA7-51DF-4756-A3A7-E43D00A744C3}" srcId="{1B7AA59B-8E85-4876-8405-C4F43A55C424}" destId="{57B92A61-EBE3-4567-A26C-D1C8066948CF}" srcOrd="0" destOrd="0" parTransId="{A254F6B5-EE12-442F-8C48-6E11E9FD26B2}" sibTransId="{594B800C-8B66-4888-8CF1-FB685EC9CA2C}"/>
    <dgm:cxn modelId="{049E30A8-FEB4-469B-8B71-535953897B4F}" type="presOf" srcId="{99D9119D-8C96-4C72-AAC6-E615440E8AF7}" destId="{63CBBF9F-C12D-4733-868E-0CE69C78F50D}" srcOrd="0" destOrd="1" presId="urn:microsoft.com/office/officeart/2005/8/layout/StepDownProcess"/>
    <dgm:cxn modelId="{0C2C17B5-AD15-480B-B41E-06183AA41AB2}" srcId="{24BBD5BE-68A0-4BFE-9960-72C5650129ED}" destId="{BFFE9C18-5FD3-4691-B6D2-A091AA313ED7}" srcOrd="2" destOrd="0" parTransId="{CE9E1E2B-7CFC-41E5-8930-83FADF453B4D}" sibTransId="{183AEA08-26AC-477D-A3D8-1AB40E66C1B0}"/>
    <dgm:cxn modelId="{E0569BB7-FC3F-430E-991C-0E58410210D8}" srcId="{56990731-769F-4738-96C5-E3F240860665}" destId="{1B544B21-773D-4FFB-AFCD-8105A4E38D73}" srcOrd="3" destOrd="0" parTransId="{89ECB5F2-C338-4685-9493-CEFDF0659BF0}" sibTransId="{2167034A-2230-4F9E-AD2B-C7C0BB4A6DD3}"/>
    <dgm:cxn modelId="{C51AD1B9-2836-4B2A-B72D-B5C615B06F15}" type="presOf" srcId="{B038F820-6834-4282-8F42-2089FFC26B3A}" destId="{F3FC4B91-8D4E-42BB-8640-89456A62472F}" srcOrd="0" destOrd="0" presId="urn:microsoft.com/office/officeart/2005/8/layout/StepDownProcess"/>
    <dgm:cxn modelId="{A37E81BC-ABA9-4B62-9BDA-9AC282701749}" srcId="{56990731-769F-4738-96C5-E3F240860665}" destId="{A5C333EC-C230-4559-8D77-1A8A59B8471D}" srcOrd="0" destOrd="0" parTransId="{4828288D-D9D4-4C7B-9B9F-2EAA9E8C4EBF}" sibTransId="{084C2B85-669C-47BC-B785-20BD43F8CD67}"/>
    <dgm:cxn modelId="{E880D0BE-2179-43E8-B721-72D2DC769C3B}" srcId="{56990731-769F-4738-96C5-E3F240860665}" destId="{99D9119D-8C96-4C72-AAC6-E615440E8AF7}" srcOrd="1" destOrd="0" parTransId="{97D1C5A9-AC27-46DC-8441-9E7756DC0D8C}" sibTransId="{4B5E21D5-3807-4D8D-8E07-7C8F25DEFC07}"/>
    <dgm:cxn modelId="{1838D8D2-2EE1-45DA-85B5-CCF4D9BBA9B5}" type="presOf" srcId="{47EB448A-516E-4A9C-A625-2283597FFFF5}" destId="{63CBBF9F-C12D-4733-868E-0CE69C78F50D}" srcOrd="0" destOrd="2" presId="urn:microsoft.com/office/officeart/2005/8/layout/StepDownProcess"/>
    <dgm:cxn modelId="{D60880ED-2173-499D-A2AA-EF4A987FD6EA}" srcId="{B038F820-6834-4282-8F42-2089FFC26B3A}" destId="{775007B8-CE70-4DDE-BA11-0943C3EB4544}" srcOrd="0" destOrd="0" parTransId="{6D620D49-DC3F-40AC-8A70-8B158B6C1DAA}" sibTransId="{5464E205-06A1-493D-AE1F-CD65C72C4A19}"/>
    <dgm:cxn modelId="{325F15F8-465F-4FF9-A3A4-7E8BBE39528D}" srcId="{24BBD5BE-68A0-4BFE-9960-72C5650129ED}" destId="{CAD04B45-C221-4F36-98EA-4E6A466E6390}" srcOrd="1" destOrd="0" parTransId="{26DF9EAA-C00F-489A-8A7A-C0DDA5959CE2}" sibTransId="{4CD80DA5-E4E8-47CD-8B95-7162E10CAD60}"/>
    <dgm:cxn modelId="{8DA77C8E-EC0D-4DE1-ABD7-9F5916654A58}" type="presParOf" srcId="{B86E0182-A2AD-44A9-92F3-8FFB070D5F4D}" destId="{25DBEB96-9F9A-4CA5-9E77-498F7ADA1EF7}" srcOrd="0" destOrd="0" presId="urn:microsoft.com/office/officeart/2005/8/layout/StepDownProcess"/>
    <dgm:cxn modelId="{308EB4E3-72F6-4543-9767-BA9621FC828F}" type="presParOf" srcId="{25DBEB96-9F9A-4CA5-9E77-498F7ADA1EF7}" destId="{0098A2A6-FCA1-4353-A088-2BF01BA9B51F}" srcOrd="0" destOrd="0" presId="urn:microsoft.com/office/officeart/2005/8/layout/StepDownProcess"/>
    <dgm:cxn modelId="{3A3E6483-E480-4160-BA56-9EF0C9A06611}" type="presParOf" srcId="{25DBEB96-9F9A-4CA5-9E77-498F7ADA1EF7}" destId="{F3FC4B91-8D4E-42BB-8640-89456A62472F}" srcOrd="1" destOrd="0" presId="urn:microsoft.com/office/officeart/2005/8/layout/StepDownProcess"/>
    <dgm:cxn modelId="{6C19E4E3-E305-4C11-8C55-14F2206ACD7E}" type="presParOf" srcId="{25DBEB96-9F9A-4CA5-9E77-498F7ADA1EF7}" destId="{1ABBE451-FEAA-49E8-8DEC-B26E3885787C}" srcOrd="2" destOrd="0" presId="urn:microsoft.com/office/officeart/2005/8/layout/StepDownProcess"/>
    <dgm:cxn modelId="{4D0EA77B-9B3F-40EB-A122-E22F4AF5ED08}" type="presParOf" srcId="{B86E0182-A2AD-44A9-92F3-8FFB070D5F4D}" destId="{23819622-EA85-4FF2-8C03-C5ACE6F93CF5}" srcOrd="1" destOrd="0" presId="urn:microsoft.com/office/officeart/2005/8/layout/StepDownProcess"/>
    <dgm:cxn modelId="{4C0C8FC1-3D77-43FA-B851-B372CC39AE17}" type="presParOf" srcId="{B86E0182-A2AD-44A9-92F3-8FFB070D5F4D}" destId="{7120A64F-F8F3-4B75-B5AB-823ED1A33AF5}" srcOrd="2" destOrd="0" presId="urn:microsoft.com/office/officeart/2005/8/layout/StepDownProcess"/>
    <dgm:cxn modelId="{BC6E6F07-5349-4ED3-82DF-EACDF6D59E75}" type="presParOf" srcId="{7120A64F-F8F3-4B75-B5AB-823ED1A33AF5}" destId="{85E1AD13-DEB0-4EAB-A8C1-B828533CF9E1}" srcOrd="0" destOrd="0" presId="urn:microsoft.com/office/officeart/2005/8/layout/StepDownProcess"/>
    <dgm:cxn modelId="{FEA6EE82-E096-41AC-97F6-45B8EC726EBB}" type="presParOf" srcId="{7120A64F-F8F3-4B75-B5AB-823ED1A33AF5}" destId="{3C6C52C9-0DE4-4497-AC9C-CF74920CB96C}" srcOrd="1" destOrd="0" presId="urn:microsoft.com/office/officeart/2005/8/layout/StepDownProcess"/>
    <dgm:cxn modelId="{D1FD086C-A5B8-4037-BC0A-0DB8E2C420B9}" type="presParOf" srcId="{7120A64F-F8F3-4B75-B5AB-823ED1A33AF5}" destId="{3E2C43B7-54F0-456F-94C2-9A9453835450}" srcOrd="2" destOrd="0" presId="urn:microsoft.com/office/officeart/2005/8/layout/StepDownProcess"/>
    <dgm:cxn modelId="{FAC57F4F-1BF5-4A3A-AAF8-3B70CEA94AAE}" type="presParOf" srcId="{B86E0182-A2AD-44A9-92F3-8FFB070D5F4D}" destId="{C0225663-B8E1-46D2-87CA-6AD8F13C29E9}" srcOrd="3" destOrd="0" presId="urn:microsoft.com/office/officeart/2005/8/layout/StepDownProcess"/>
    <dgm:cxn modelId="{0B0B2B0D-73A8-4958-BC24-1C6EF7346716}" type="presParOf" srcId="{B86E0182-A2AD-44A9-92F3-8FFB070D5F4D}" destId="{E0334262-8623-425B-8783-C57A7FF4ACB4}" srcOrd="4" destOrd="0" presId="urn:microsoft.com/office/officeart/2005/8/layout/StepDownProcess"/>
    <dgm:cxn modelId="{6886936D-5D4B-457A-A033-A652A0705851}" type="presParOf" srcId="{E0334262-8623-425B-8783-C57A7FF4ACB4}" destId="{F0F14E0B-82BA-4212-BB13-75D151A46996}" srcOrd="0" destOrd="0" presId="urn:microsoft.com/office/officeart/2005/8/layout/StepDownProcess"/>
    <dgm:cxn modelId="{55BAD96D-7755-4FCE-AE81-D74D01BBA4CE}" type="presParOf" srcId="{E0334262-8623-425B-8783-C57A7FF4ACB4}" destId="{BB02E31B-A804-4135-B05F-BA9026F87F92}" srcOrd="1" destOrd="0" presId="urn:microsoft.com/office/officeart/2005/8/layout/StepDownProcess"/>
    <dgm:cxn modelId="{D744D86D-6710-4443-9ECA-7C9CD3FAC43B}" type="presParOf" srcId="{E0334262-8623-425B-8783-C57A7FF4ACB4}" destId="{6D22CBC7-3667-4552-99FF-5E15A8911A72}" srcOrd="2" destOrd="0" presId="urn:microsoft.com/office/officeart/2005/8/layout/StepDownProcess"/>
    <dgm:cxn modelId="{13936ACA-C98C-48B9-B786-72CDA0742FC6}" type="presParOf" srcId="{B86E0182-A2AD-44A9-92F3-8FFB070D5F4D}" destId="{789E8D66-966C-433A-A99B-B6A7F2A436EF}" srcOrd="5" destOrd="0" presId="urn:microsoft.com/office/officeart/2005/8/layout/StepDownProcess"/>
    <dgm:cxn modelId="{B75DA912-DA8E-47F0-9ADC-1C084071F0FE}" type="presParOf" srcId="{B86E0182-A2AD-44A9-92F3-8FFB070D5F4D}" destId="{0A0B54A4-1042-4AC1-987A-C8A544A1AAC3}" srcOrd="6" destOrd="0" presId="urn:microsoft.com/office/officeart/2005/8/layout/StepDownProcess"/>
    <dgm:cxn modelId="{9900D837-56D9-4BF0-9FB0-1BD57F43DE83}" type="presParOf" srcId="{0A0B54A4-1042-4AC1-987A-C8A544A1AAC3}" destId="{B4ABD1FE-E836-4557-A152-54E83ADE9FF2}" srcOrd="0" destOrd="0" presId="urn:microsoft.com/office/officeart/2005/8/layout/StepDownProcess"/>
    <dgm:cxn modelId="{16F45C39-FE60-425E-B609-D7FC82B89014}" type="presParOf" srcId="{0A0B54A4-1042-4AC1-987A-C8A544A1AAC3}" destId="{63CBBF9F-C12D-4733-868E-0CE69C78F50D}" srcOrd="1" destOrd="0" presId="urn:microsoft.com/office/officeart/2005/8/layout/StepDown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8A2A6-FCA1-4353-A088-2BF01BA9B51F}">
      <dsp:nvSpPr>
        <dsp:cNvPr id="0" name=""/>
        <dsp:cNvSpPr/>
      </dsp:nvSpPr>
      <dsp:spPr>
        <a:xfrm rot="5400000">
          <a:off x="987452" y="749031"/>
          <a:ext cx="657812" cy="748895"/>
        </a:xfrm>
        <a:prstGeom prst="bentUpArrow">
          <a:avLst>
            <a:gd name="adj1" fmla="val 32840"/>
            <a:gd name="adj2" fmla="val 25000"/>
            <a:gd name="adj3" fmla="val 35780"/>
          </a:avLst>
        </a:prstGeom>
        <a:solidFill>
          <a:srgbClr val="4BACC6">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3FC4B91-8D4E-42BB-8640-89456A62472F}">
      <dsp:nvSpPr>
        <dsp:cNvPr id="0" name=""/>
        <dsp:cNvSpPr/>
      </dsp:nvSpPr>
      <dsp:spPr>
        <a:xfrm>
          <a:off x="813172" y="19833"/>
          <a:ext cx="1107368" cy="775121"/>
        </a:xfrm>
        <a:prstGeom prst="roundRect">
          <a:avLst>
            <a:gd name="adj" fmla="val 1667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1</a:t>
          </a:r>
        </a:p>
      </dsp:txBody>
      <dsp:txXfrm>
        <a:off x="851017" y="57678"/>
        <a:ext cx="1031678" cy="699431"/>
      </dsp:txXfrm>
    </dsp:sp>
    <dsp:sp modelId="{1ABBE451-FEAA-49E8-8DEC-B26E3885787C}">
      <dsp:nvSpPr>
        <dsp:cNvPr id="0" name=""/>
        <dsp:cNvSpPr/>
      </dsp:nvSpPr>
      <dsp:spPr>
        <a:xfrm>
          <a:off x="1920540" y="93758"/>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Planning, Discovery workshops, Investigation</a:t>
          </a:r>
        </a:p>
      </dsp:txBody>
      <dsp:txXfrm>
        <a:off x="1920540" y="93758"/>
        <a:ext cx="805394" cy="626487"/>
      </dsp:txXfrm>
    </dsp:sp>
    <dsp:sp modelId="{85E1AD13-DEB0-4EAB-A8C1-B828533CF9E1}">
      <dsp:nvSpPr>
        <dsp:cNvPr id="0" name=""/>
        <dsp:cNvSpPr/>
      </dsp:nvSpPr>
      <dsp:spPr>
        <a:xfrm rot="5400000">
          <a:off x="1905578" y="1619748"/>
          <a:ext cx="657812" cy="748895"/>
        </a:xfrm>
        <a:prstGeom prst="bentUpArrow">
          <a:avLst>
            <a:gd name="adj1" fmla="val 32840"/>
            <a:gd name="adj2" fmla="val 25000"/>
            <a:gd name="adj3" fmla="val 35780"/>
          </a:avLst>
        </a:prstGeom>
        <a:solidFill>
          <a:srgbClr val="4BACC6">
            <a:tint val="50000"/>
            <a:hueOff val="-5387423"/>
            <a:satOff val="23188"/>
            <a:lumOff val="62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C6C52C9-0DE4-4497-AC9C-CF74920CB96C}">
      <dsp:nvSpPr>
        <dsp:cNvPr id="0" name=""/>
        <dsp:cNvSpPr/>
      </dsp:nvSpPr>
      <dsp:spPr>
        <a:xfrm>
          <a:off x="1731298" y="890550"/>
          <a:ext cx="1107368" cy="775121"/>
        </a:xfrm>
        <a:prstGeom prst="roundRect">
          <a:avLst>
            <a:gd name="adj" fmla="val 16670"/>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2</a:t>
          </a:r>
        </a:p>
      </dsp:txBody>
      <dsp:txXfrm>
        <a:off x="1769143" y="928395"/>
        <a:ext cx="1031678" cy="699431"/>
      </dsp:txXfrm>
    </dsp:sp>
    <dsp:sp modelId="{3E2C43B7-54F0-456F-94C2-9A9453835450}">
      <dsp:nvSpPr>
        <dsp:cNvPr id="0" name=""/>
        <dsp:cNvSpPr/>
      </dsp:nvSpPr>
      <dsp:spPr>
        <a:xfrm>
          <a:off x="2838666" y="964476"/>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Configuration finalisation and acceptance</a:t>
          </a:r>
        </a:p>
      </dsp:txBody>
      <dsp:txXfrm>
        <a:off x="2838666" y="964476"/>
        <a:ext cx="805394" cy="626487"/>
      </dsp:txXfrm>
    </dsp:sp>
    <dsp:sp modelId="{F0F14E0B-82BA-4212-BB13-75D151A46996}">
      <dsp:nvSpPr>
        <dsp:cNvPr id="0" name=""/>
        <dsp:cNvSpPr/>
      </dsp:nvSpPr>
      <dsp:spPr>
        <a:xfrm rot="5400000">
          <a:off x="2823704" y="2490466"/>
          <a:ext cx="657812" cy="748895"/>
        </a:xfrm>
        <a:prstGeom prst="bentUpArrow">
          <a:avLst>
            <a:gd name="adj1" fmla="val 32840"/>
            <a:gd name="adj2" fmla="val 25000"/>
            <a:gd name="adj3" fmla="val 35780"/>
          </a:avLst>
        </a:prstGeom>
        <a:solidFill>
          <a:srgbClr val="4BACC6">
            <a:tint val="50000"/>
            <a:hueOff val="-10774846"/>
            <a:satOff val="46375"/>
            <a:lumOff val="125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B02E31B-A804-4135-B05F-BA9026F87F92}">
      <dsp:nvSpPr>
        <dsp:cNvPr id="0" name=""/>
        <dsp:cNvSpPr/>
      </dsp:nvSpPr>
      <dsp:spPr>
        <a:xfrm>
          <a:off x="2649424" y="1761268"/>
          <a:ext cx="1107368" cy="775121"/>
        </a:xfrm>
        <a:prstGeom prst="roundRect">
          <a:avLst>
            <a:gd name="adj" fmla="val 16670"/>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3</a:t>
          </a:r>
        </a:p>
      </dsp:txBody>
      <dsp:txXfrm>
        <a:off x="2687269" y="1799113"/>
        <a:ext cx="1031678" cy="699431"/>
      </dsp:txXfrm>
    </dsp:sp>
    <dsp:sp modelId="{6D22CBC7-3667-4552-99FF-5E15A8911A72}">
      <dsp:nvSpPr>
        <dsp:cNvPr id="0" name=""/>
        <dsp:cNvSpPr/>
      </dsp:nvSpPr>
      <dsp:spPr>
        <a:xfrm>
          <a:off x="3756792" y="1835193"/>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Testing</a:t>
          </a:r>
        </a:p>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Training</a:t>
          </a:r>
        </a:p>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Data migration </a:t>
          </a:r>
        </a:p>
      </dsp:txBody>
      <dsp:txXfrm>
        <a:off x="3756792" y="1835193"/>
        <a:ext cx="805394" cy="626487"/>
      </dsp:txXfrm>
    </dsp:sp>
    <dsp:sp modelId="{B4ABD1FE-E836-4557-A152-54E83ADE9FF2}">
      <dsp:nvSpPr>
        <dsp:cNvPr id="0" name=""/>
        <dsp:cNvSpPr/>
      </dsp:nvSpPr>
      <dsp:spPr>
        <a:xfrm>
          <a:off x="3567550" y="2631985"/>
          <a:ext cx="1107368" cy="775121"/>
        </a:xfrm>
        <a:prstGeom prst="roundRect">
          <a:avLst>
            <a:gd name="adj" fmla="val 1667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4</a:t>
          </a:r>
        </a:p>
      </dsp:txBody>
      <dsp:txXfrm>
        <a:off x="3605395" y="2669830"/>
        <a:ext cx="1031678" cy="699431"/>
      </dsp:txXfrm>
    </dsp:sp>
    <dsp:sp modelId="{63CBBF9F-C12D-4733-868E-0CE69C78F50D}">
      <dsp:nvSpPr>
        <dsp:cNvPr id="0" name=""/>
        <dsp:cNvSpPr/>
      </dsp:nvSpPr>
      <dsp:spPr>
        <a:xfrm>
          <a:off x="4674918" y="2705911"/>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Training</a:t>
          </a:r>
        </a:p>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Final Changes</a:t>
          </a:r>
        </a:p>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Data Migration</a:t>
          </a:r>
        </a:p>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Transition to production</a:t>
          </a:r>
        </a:p>
      </dsp:txBody>
      <dsp:txXfrm>
        <a:off x="4674918" y="2705911"/>
        <a:ext cx="805394" cy="62648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ORGN-317801165-11216</_dlc_DocId>
    <_dlc_DocIdUrl xmlns="02b462e0-950b-4d18-8f56-efe6ec8fd98e">
      <Url>https://nedlands365.sharepoint.com/sites/organisation/council/_layouts/15/DocIdRedir.aspx?ID=ORGN-317801165-11216</Url>
      <Description>ORGN-317801165-11216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6C23A3C0-10B7-4721-AB15-9813D7C71C59}">
  <ds:schemaRefs>
    <ds:schemaRef ds:uri="http://purl.org/dc/dcmitype/"/>
    <ds:schemaRef ds:uri="http://schemas.microsoft.com/office/infopath/2007/PartnerControls"/>
    <ds:schemaRef ds:uri="b3dba301-5620-44c7-a8fe-21bd50c42e00"/>
    <ds:schemaRef ds:uri="http://schemas.microsoft.com/sharepoint/v3"/>
    <ds:schemaRef ds:uri="http://www.w3.org/XML/1998/namespace"/>
    <ds:schemaRef ds:uri="http://purl.org/dc/elements/1.1/"/>
    <ds:schemaRef ds:uri="http://schemas.openxmlformats.org/package/2006/metadata/core-properties"/>
    <ds:schemaRef ds:uri="http://schemas.microsoft.com/office/2006/documentManagement/types"/>
    <ds:schemaRef ds:uri="99f90307-c380-4349-a4d3-52955e408d9d"/>
    <ds:schemaRef ds:uri="82dc8473-40ba-4f11-b935-f34260e482de"/>
    <ds:schemaRef ds:uri="http://purl.org/dc/terms/"/>
    <ds:schemaRef ds:uri="02b462e0-950b-4d18-8f56-efe6ec8fd98e"/>
    <ds:schemaRef ds:uri="a4569545-3f5c-4d76-b5ef-e21c01e673e6"/>
    <ds:schemaRef ds:uri="7dce4f99-cff1-4fd8-801c-290f26aab7b1"/>
    <ds:schemaRef ds:uri="http://schemas.microsoft.com/office/2006/metadata/propertie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5.xml><?xml version="1.0" encoding="utf-8"?>
<ds:datastoreItem xmlns:ds="http://schemas.openxmlformats.org/officeDocument/2006/customXml" ds:itemID="{F38F1C2F-0608-44A9-85E3-DAA8207F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3237</Words>
  <Characters>19985</Characters>
  <Application>Microsoft Office Word</Application>
  <DocSecurity>8</DocSecurity>
  <Lines>832</Lines>
  <Paragraphs>362</Paragraphs>
  <ScaleCrop>false</ScaleCrop>
  <Company>City of Nedlands</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1899-12-31T16:00:00Z</cp:lastPrinted>
  <dcterms:created xsi:type="dcterms:W3CDTF">2022-11-28T06:43:00Z</dcterms:created>
  <dcterms:modified xsi:type="dcterms:W3CDTF">2022-11-28T06:43:00Z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49986002-1367-4f50-9011-2778f6fb1536</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