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7EED22FA" w14:textId="77777777" w:rsidR="00900C59" w:rsidRDefault="00900C59" w:rsidP="00562866">
      <w:pPr>
        <w:rPr>
          <w:rFonts w:ascii="Gill Sans MT" w:hAnsi="Gill Sans MT" w:cs="Arial"/>
          <w:b/>
          <w:i/>
          <w:iCs/>
          <w:color w:val="003876"/>
          <w:sz w:val="72"/>
          <w:szCs w:val="160"/>
          <w:lang w:val="en-GB" w:eastAsia="en-GB"/>
        </w:rPr>
      </w:pPr>
    </w:p>
    <w:p w14:paraId="1850F5F2" w14:textId="3B1E5C60" w:rsidR="00180419" w:rsidRPr="00180419" w:rsidRDefault="009849D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1322BBD3" w14:textId="77777777" w:rsidR="00900C59" w:rsidRDefault="00900C5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68A79E7F" w14:textId="6A63D65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2C96151" w14:textId="3F4FE175" w:rsidR="00180419" w:rsidRPr="00050994" w:rsidRDefault="001C0DA5" w:rsidP="00050994">
      <w:pPr>
        <w:jc w:val="both"/>
        <w:rPr>
          <w:rFonts w:ascii="Arial" w:hAnsi="Arial" w:cs="Arial"/>
          <w:b/>
          <w:szCs w:val="24"/>
        </w:rPr>
      </w:pPr>
      <w:r>
        <w:rPr>
          <w:rFonts w:ascii="Gill Sans MT" w:hAnsi="Gill Sans MT" w:cs="Arial"/>
          <w:b/>
          <w:i/>
          <w:iCs/>
          <w:color w:val="003876"/>
          <w:sz w:val="56"/>
          <w:szCs w:val="160"/>
          <w:lang w:val="en-GB" w:eastAsia="en-GB"/>
        </w:rPr>
        <w:t>21 September</w:t>
      </w:r>
      <w:r w:rsidR="00900C59">
        <w:rPr>
          <w:rFonts w:ascii="Gill Sans MT" w:hAnsi="Gill Sans MT" w:cs="Arial"/>
          <w:b/>
          <w:i/>
          <w:iCs/>
          <w:color w:val="003876"/>
          <w:sz w:val="56"/>
          <w:szCs w:val="160"/>
          <w:lang w:val="en-GB" w:eastAsia="en-GB"/>
        </w:rPr>
        <w:t xml:space="preserve"> 2021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2453628B" w14:textId="2DF82D10" w:rsidR="009849D2" w:rsidRDefault="009849D2" w:rsidP="00B65FED">
      <w:pPr>
        <w:jc w:val="center"/>
        <w:rPr>
          <w:rFonts w:ascii="Arial" w:hAnsi="Arial" w:cs="Arial"/>
          <w:b/>
          <w:u w:val="single"/>
        </w:rPr>
      </w:pPr>
    </w:p>
    <w:p w14:paraId="24E58BFE" w14:textId="15384633" w:rsidR="009849D2" w:rsidRDefault="009849D2" w:rsidP="00B65FED">
      <w:pPr>
        <w:jc w:val="center"/>
        <w:rPr>
          <w:rFonts w:ascii="Arial" w:hAnsi="Arial" w:cs="Arial"/>
          <w:b/>
          <w:u w:val="single"/>
        </w:rPr>
      </w:pPr>
    </w:p>
    <w:p w14:paraId="2AE9CB79" w14:textId="662FBC98" w:rsidR="009849D2" w:rsidRDefault="009849D2" w:rsidP="00B65FED">
      <w:pPr>
        <w:jc w:val="center"/>
        <w:rPr>
          <w:rFonts w:ascii="Arial" w:hAnsi="Arial" w:cs="Arial"/>
          <w:b/>
          <w:u w:val="single"/>
        </w:rPr>
      </w:pPr>
    </w:p>
    <w:p w14:paraId="5062F2AD" w14:textId="6AA4F66D" w:rsidR="009849D2" w:rsidRDefault="009849D2" w:rsidP="00B65FED">
      <w:pPr>
        <w:jc w:val="center"/>
        <w:rPr>
          <w:rFonts w:ascii="Arial" w:hAnsi="Arial" w:cs="Arial"/>
          <w:b/>
          <w:u w:val="single"/>
        </w:rPr>
      </w:pPr>
    </w:p>
    <w:p w14:paraId="558EA44A" w14:textId="5C418BEA" w:rsidR="003F129E" w:rsidRDefault="003F129E" w:rsidP="00B65FED">
      <w:pPr>
        <w:jc w:val="center"/>
        <w:rPr>
          <w:rFonts w:ascii="Arial" w:hAnsi="Arial" w:cs="Arial"/>
          <w:b/>
          <w:u w:val="single"/>
        </w:rPr>
      </w:pPr>
    </w:p>
    <w:p w14:paraId="59A17276" w14:textId="21B10CA2" w:rsidR="003F129E" w:rsidRDefault="003F129E" w:rsidP="00B65FED">
      <w:pPr>
        <w:jc w:val="center"/>
        <w:rPr>
          <w:rFonts w:ascii="Arial" w:hAnsi="Arial" w:cs="Arial"/>
          <w:b/>
          <w:u w:val="single"/>
        </w:rPr>
      </w:pPr>
    </w:p>
    <w:p w14:paraId="203E6EAE" w14:textId="1628DC29" w:rsidR="003F129E" w:rsidRDefault="003F129E" w:rsidP="00B65FED">
      <w:pPr>
        <w:jc w:val="center"/>
        <w:rPr>
          <w:rFonts w:ascii="Arial" w:hAnsi="Arial" w:cs="Arial"/>
          <w:b/>
          <w:u w:val="single"/>
        </w:rPr>
      </w:pPr>
    </w:p>
    <w:p w14:paraId="3892C74B" w14:textId="71F45D23" w:rsidR="003F129E" w:rsidRDefault="003F129E" w:rsidP="00B65FED">
      <w:pPr>
        <w:jc w:val="center"/>
        <w:rPr>
          <w:rFonts w:ascii="Arial" w:hAnsi="Arial" w:cs="Arial"/>
          <w:b/>
          <w:u w:val="single"/>
        </w:rPr>
      </w:pPr>
    </w:p>
    <w:p w14:paraId="46A60033" w14:textId="6962815C" w:rsidR="003F129E" w:rsidRDefault="003F129E" w:rsidP="00B65FED">
      <w:pPr>
        <w:jc w:val="center"/>
        <w:rPr>
          <w:rFonts w:ascii="Arial" w:hAnsi="Arial" w:cs="Arial"/>
          <w:b/>
          <w:u w:val="single"/>
        </w:rPr>
      </w:pPr>
    </w:p>
    <w:p w14:paraId="0309A8A7" w14:textId="2497B64F" w:rsidR="003F129E" w:rsidRDefault="003F129E" w:rsidP="00B65FED">
      <w:pPr>
        <w:jc w:val="center"/>
        <w:rPr>
          <w:rFonts w:ascii="Arial" w:hAnsi="Arial" w:cs="Arial"/>
          <w:b/>
          <w:u w:val="single"/>
        </w:rPr>
      </w:pPr>
    </w:p>
    <w:p w14:paraId="6B39AB8C" w14:textId="1E770935" w:rsidR="003F129E" w:rsidRDefault="003F129E" w:rsidP="00B65FED">
      <w:pPr>
        <w:jc w:val="center"/>
        <w:rPr>
          <w:rFonts w:ascii="Arial" w:hAnsi="Arial" w:cs="Arial"/>
          <w:b/>
          <w:u w:val="single"/>
        </w:rPr>
      </w:pPr>
    </w:p>
    <w:p w14:paraId="57A8E6BB" w14:textId="77777777" w:rsidR="003F129E" w:rsidRDefault="003F129E" w:rsidP="00B65FED">
      <w:pPr>
        <w:jc w:val="center"/>
        <w:rPr>
          <w:rFonts w:ascii="Arial" w:hAnsi="Arial" w:cs="Arial"/>
          <w:b/>
          <w:u w:val="single"/>
        </w:rPr>
      </w:pPr>
    </w:p>
    <w:p w14:paraId="7456C673" w14:textId="77777777" w:rsidR="009849D2" w:rsidRDefault="009849D2" w:rsidP="00B65FED">
      <w:pPr>
        <w:jc w:val="center"/>
        <w:rPr>
          <w:rFonts w:ascii="Arial" w:hAnsi="Arial" w:cs="Arial"/>
          <w:b/>
          <w:u w:val="single"/>
        </w:rPr>
      </w:pPr>
    </w:p>
    <w:p w14:paraId="145F2418" w14:textId="77777777" w:rsidR="003F129E" w:rsidRPr="00E27D40" w:rsidRDefault="003F129E" w:rsidP="003F129E">
      <w:pPr>
        <w:tabs>
          <w:tab w:val="left" w:pos="720"/>
          <w:tab w:val="left" w:pos="1440"/>
          <w:tab w:val="left" w:pos="2410"/>
          <w:tab w:val="left" w:pos="2977"/>
          <w:tab w:val="right" w:pos="8335"/>
          <w:tab w:val="right" w:pos="8505"/>
        </w:tabs>
        <w:jc w:val="both"/>
        <w:rPr>
          <w:rFonts w:ascii="Arial" w:hAnsi="Arial" w:cs="Arial"/>
          <w:b/>
          <w:sz w:val="22"/>
          <w:szCs w:val="22"/>
        </w:rPr>
      </w:pPr>
      <w:r w:rsidRPr="00E27D40">
        <w:rPr>
          <w:rFonts w:ascii="Arial" w:hAnsi="Arial" w:cs="Arial"/>
          <w:b/>
          <w:sz w:val="22"/>
          <w:szCs w:val="22"/>
        </w:rPr>
        <w:t>ATTENTION</w:t>
      </w:r>
    </w:p>
    <w:p w14:paraId="20F86C56" w14:textId="77777777" w:rsidR="003F129E" w:rsidRDefault="003F129E" w:rsidP="003F129E">
      <w:pPr>
        <w:tabs>
          <w:tab w:val="left" w:pos="720"/>
          <w:tab w:val="left" w:pos="1440"/>
          <w:tab w:val="left" w:pos="2410"/>
          <w:tab w:val="left" w:pos="2977"/>
          <w:tab w:val="right" w:pos="8335"/>
          <w:tab w:val="right" w:pos="8505"/>
        </w:tabs>
        <w:jc w:val="both"/>
        <w:rPr>
          <w:rFonts w:ascii="Arial" w:hAnsi="Arial" w:cs="Arial"/>
          <w:sz w:val="22"/>
          <w:szCs w:val="22"/>
        </w:rPr>
      </w:pPr>
    </w:p>
    <w:p w14:paraId="7560DAE2" w14:textId="77777777" w:rsidR="003F129E" w:rsidRPr="00E176A4" w:rsidRDefault="003F129E" w:rsidP="003F129E">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1FBA006C" w14:textId="77777777" w:rsidR="003F129E" w:rsidRPr="00812014" w:rsidRDefault="003F129E" w:rsidP="003F129E">
      <w:pPr>
        <w:tabs>
          <w:tab w:val="left" w:pos="720"/>
          <w:tab w:val="left" w:pos="1440"/>
          <w:tab w:val="left" w:pos="2410"/>
          <w:tab w:val="left" w:pos="2977"/>
          <w:tab w:val="right" w:pos="8335"/>
          <w:tab w:val="right" w:pos="8505"/>
        </w:tabs>
        <w:jc w:val="both"/>
        <w:rPr>
          <w:rFonts w:ascii="Arial" w:hAnsi="Arial" w:cs="Arial"/>
          <w:sz w:val="22"/>
        </w:rPr>
      </w:pPr>
    </w:p>
    <w:p w14:paraId="3DAEED80" w14:textId="77777777" w:rsidR="003F129E" w:rsidRPr="006E69F6" w:rsidRDefault="003F129E" w:rsidP="003F129E">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799D585A"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587357285"/>
        <w:docPartObj>
          <w:docPartGallery w:val="Table of Contents"/>
          <w:docPartUnique/>
        </w:docPartObj>
      </w:sdtPr>
      <w:sdtEndPr>
        <w:rPr>
          <w:rFonts w:ascii="Arial" w:hAnsi="Arial" w:cs="Arial"/>
        </w:rPr>
      </w:sdtEndPr>
      <w:sdtContent>
        <w:p w14:paraId="58AE7B06" w14:textId="77777777" w:rsidR="00AB761D" w:rsidRPr="007E1073" w:rsidRDefault="00AB761D">
          <w:pPr>
            <w:pStyle w:val="TOCHeading"/>
            <w:rPr>
              <w:rFonts w:ascii="Arial" w:hAnsi="Arial" w:cs="Arial"/>
            </w:rPr>
          </w:pPr>
        </w:p>
        <w:p w14:paraId="3C31738F" w14:textId="387B6F4A" w:rsidR="00684F8A" w:rsidRPr="00D76D1B" w:rsidRDefault="00AB761D" w:rsidP="00D76D1B">
          <w:pPr>
            <w:pStyle w:val="TOC2"/>
            <w:rPr>
              <w:rFonts w:eastAsiaTheme="minorEastAsia"/>
              <w:lang w:eastAsia="en-AU"/>
            </w:rPr>
          </w:pPr>
          <w:r w:rsidRPr="00D76D1B">
            <w:rPr>
              <w:noProof w:val="0"/>
            </w:rPr>
            <w:fldChar w:fldCharType="begin"/>
          </w:r>
          <w:r w:rsidRPr="00D76D1B">
            <w:instrText xml:space="preserve"> TOC \o "1-3" \h \z \u </w:instrText>
          </w:r>
          <w:r w:rsidRPr="00D76D1B">
            <w:rPr>
              <w:noProof w:val="0"/>
            </w:rPr>
            <w:fldChar w:fldCharType="separate"/>
          </w:r>
          <w:hyperlink w:anchor="_Toc83152798" w:history="1">
            <w:r w:rsidR="00684F8A" w:rsidRPr="00D76D1B">
              <w:rPr>
                <w:rStyle w:val="Hyperlink"/>
                <w:szCs w:val="24"/>
              </w:rPr>
              <w:t>Declaration of Opening</w:t>
            </w:r>
            <w:r w:rsidR="00684F8A" w:rsidRPr="00D76D1B">
              <w:rPr>
                <w:webHidden/>
              </w:rPr>
              <w:tab/>
            </w:r>
            <w:r w:rsidR="005577BF" w:rsidRPr="00D76D1B">
              <w:rPr>
                <w:webHidden/>
              </w:rPr>
              <w:t>…….</w:t>
            </w:r>
            <w:r w:rsidR="00684F8A" w:rsidRPr="00D76D1B">
              <w:rPr>
                <w:webHidden/>
              </w:rPr>
              <w:fldChar w:fldCharType="begin"/>
            </w:r>
            <w:r w:rsidR="00684F8A" w:rsidRPr="00D76D1B">
              <w:rPr>
                <w:webHidden/>
              </w:rPr>
              <w:instrText xml:space="preserve"> PAGEREF _Toc83152798 \h </w:instrText>
            </w:r>
            <w:r w:rsidR="00684F8A" w:rsidRPr="00D76D1B">
              <w:rPr>
                <w:webHidden/>
              </w:rPr>
            </w:r>
            <w:r w:rsidR="00684F8A" w:rsidRPr="00D76D1B">
              <w:rPr>
                <w:webHidden/>
              </w:rPr>
              <w:fldChar w:fldCharType="separate"/>
            </w:r>
            <w:r w:rsidR="00D8768E">
              <w:rPr>
                <w:webHidden/>
              </w:rPr>
              <w:t>3</w:t>
            </w:r>
            <w:r w:rsidR="00684F8A" w:rsidRPr="00D76D1B">
              <w:rPr>
                <w:webHidden/>
              </w:rPr>
              <w:fldChar w:fldCharType="end"/>
            </w:r>
          </w:hyperlink>
        </w:p>
        <w:p w14:paraId="502B0DF7" w14:textId="4AB12961" w:rsidR="00684F8A" w:rsidRPr="00D76D1B" w:rsidRDefault="003A3076" w:rsidP="00D76D1B">
          <w:pPr>
            <w:pStyle w:val="TOC2"/>
            <w:rPr>
              <w:rFonts w:eastAsiaTheme="minorEastAsia"/>
              <w:lang w:eastAsia="en-AU"/>
            </w:rPr>
          </w:pPr>
          <w:hyperlink w:anchor="_Toc83152799" w:history="1">
            <w:r w:rsidR="00684F8A" w:rsidRPr="00D76D1B">
              <w:rPr>
                <w:rStyle w:val="Hyperlink"/>
                <w:szCs w:val="24"/>
              </w:rPr>
              <w:t>Present and Apologies and Leave of Absence (Previously Approved)</w:t>
            </w:r>
            <w:r w:rsidR="00684F8A" w:rsidRPr="00D76D1B">
              <w:rPr>
                <w:webHidden/>
              </w:rPr>
              <w:tab/>
            </w:r>
            <w:r w:rsidR="00684F8A" w:rsidRPr="00D76D1B">
              <w:rPr>
                <w:webHidden/>
              </w:rPr>
              <w:fldChar w:fldCharType="begin"/>
            </w:r>
            <w:r w:rsidR="00684F8A" w:rsidRPr="00D76D1B">
              <w:rPr>
                <w:webHidden/>
              </w:rPr>
              <w:instrText xml:space="preserve"> PAGEREF _Toc83152799 \h </w:instrText>
            </w:r>
            <w:r w:rsidR="00684F8A" w:rsidRPr="00D76D1B">
              <w:rPr>
                <w:webHidden/>
              </w:rPr>
            </w:r>
            <w:r w:rsidR="00684F8A" w:rsidRPr="00D76D1B">
              <w:rPr>
                <w:webHidden/>
              </w:rPr>
              <w:fldChar w:fldCharType="separate"/>
            </w:r>
            <w:r w:rsidR="00D8768E">
              <w:rPr>
                <w:webHidden/>
              </w:rPr>
              <w:t>3</w:t>
            </w:r>
            <w:r w:rsidR="00684F8A" w:rsidRPr="00D76D1B">
              <w:rPr>
                <w:webHidden/>
              </w:rPr>
              <w:fldChar w:fldCharType="end"/>
            </w:r>
          </w:hyperlink>
        </w:p>
        <w:p w14:paraId="1EC38E7B" w14:textId="0D54EA75" w:rsidR="00684F8A" w:rsidRPr="00D76D1B" w:rsidRDefault="003A3076" w:rsidP="00D76D1B">
          <w:pPr>
            <w:pStyle w:val="TOC2"/>
            <w:rPr>
              <w:rFonts w:eastAsiaTheme="minorEastAsia"/>
              <w:lang w:eastAsia="en-AU"/>
            </w:rPr>
          </w:pPr>
          <w:hyperlink w:anchor="_Toc83152800" w:history="1">
            <w:r w:rsidR="00684F8A" w:rsidRPr="00D76D1B">
              <w:rPr>
                <w:rStyle w:val="Hyperlink"/>
                <w:szCs w:val="24"/>
              </w:rPr>
              <w:t>1.</w:t>
            </w:r>
            <w:r w:rsidR="00684F8A" w:rsidRPr="00D76D1B">
              <w:rPr>
                <w:rFonts w:eastAsiaTheme="minorEastAsia"/>
                <w:lang w:eastAsia="en-AU"/>
              </w:rPr>
              <w:tab/>
            </w:r>
            <w:r w:rsidR="00684F8A" w:rsidRPr="00D76D1B">
              <w:rPr>
                <w:rStyle w:val="Hyperlink"/>
                <w:szCs w:val="24"/>
              </w:rPr>
              <w:t>Public Question Time</w:t>
            </w:r>
            <w:r w:rsidR="00684F8A" w:rsidRPr="00D76D1B">
              <w:rPr>
                <w:webHidden/>
              </w:rPr>
              <w:tab/>
            </w:r>
            <w:r w:rsidR="00684F8A" w:rsidRPr="00D76D1B">
              <w:rPr>
                <w:webHidden/>
              </w:rPr>
              <w:fldChar w:fldCharType="begin"/>
            </w:r>
            <w:r w:rsidR="00684F8A" w:rsidRPr="00D76D1B">
              <w:rPr>
                <w:webHidden/>
              </w:rPr>
              <w:instrText xml:space="preserve"> PAGEREF _Toc83152800 \h </w:instrText>
            </w:r>
            <w:r w:rsidR="00684F8A" w:rsidRPr="00D76D1B">
              <w:rPr>
                <w:webHidden/>
              </w:rPr>
            </w:r>
            <w:r w:rsidR="00684F8A" w:rsidRPr="00D76D1B">
              <w:rPr>
                <w:webHidden/>
              </w:rPr>
              <w:fldChar w:fldCharType="separate"/>
            </w:r>
            <w:r w:rsidR="00D8768E">
              <w:rPr>
                <w:webHidden/>
              </w:rPr>
              <w:t>4</w:t>
            </w:r>
            <w:r w:rsidR="00684F8A" w:rsidRPr="00D76D1B">
              <w:rPr>
                <w:webHidden/>
              </w:rPr>
              <w:fldChar w:fldCharType="end"/>
            </w:r>
          </w:hyperlink>
        </w:p>
        <w:p w14:paraId="4F3DBEAD" w14:textId="301E5AB4" w:rsidR="00684F8A" w:rsidRPr="00D76D1B" w:rsidRDefault="003A3076" w:rsidP="00D76D1B">
          <w:pPr>
            <w:pStyle w:val="TOC2"/>
            <w:jc w:val="left"/>
            <w:rPr>
              <w:rFonts w:eastAsiaTheme="minorEastAsia"/>
              <w:lang w:eastAsia="en-AU"/>
            </w:rPr>
          </w:pPr>
          <w:hyperlink w:anchor="_Toc83152801" w:history="1">
            <w:r w:rsidR="00684F8A" w:rsidRPr="00D76D1B">
              <w:rPr>
                <w:rStyle w:val="Hyperlink"/>
                <w:szCs w:val="24"/>
              </w:rPr>
              <w:t>2.</w:t>
            </w:r>
            <w:r w:rsidR="00D76D1B">
              <w:rPr>
                <w:rStyle w:val="Hyperlink"/>
                <w:szCs w:val="24"/>
              </w:rPr>
              <w:tab/>
            </w:r>
            <w:r w:rsidR="00684F8A" w:rsidRPr="00D76D1B">
              <w:rPr>
                <w:rStyle w:val="Hyperlink"/>
                <w:szCs w:val="24"/>
              </w:rPr>
              <w:t>Addresses By Members of the Public (only for items listed on the agenda)</w:t>
            </w:r>
            <w:r w:rsidR="00684F8A" w:rsidRPr="00D76D1B">
              <w:rPr>
                <w:webHidden/>
              </w:rPr>
              <w:tab/>
            </w:r>
            <w:r w:rsidR="00684F8A" w:rsidRPr="00D76D1B">
              <w:rPr>
                <w:webHidden/>
              </w:rPr>
              <w:fldChar w:fldCharType="begin"/>
            </w:r>
            <w:r w:rsidR="00684F8A" w:rsidRPr="00D76D1B">
              <w:rPr>
                <w:webHidden/>
              </w:rPr>
              <w:instrText xml:space="preserve"> PAGEREF _Toc83152801 \h </w:instrText>
            </w:r>
            <w:r w:rsidR="00684F8A" w:rsidRPr="00D76D1B">
              <w:rPr>
                <w:webHidden/>
              </w:rPr>
            </w:r>
            <w:r w:rsidR="00684F8A" w:rsidRPr="00D76D1B">
              <w:rPr>
                <w:webHidden/>
              </w:rPr>
              <w:fldChar w:fldCharType="separate"/>
            </w:r>
            <w:r w:rsidR="00D8768E">
              <w:rPr>
                <w:webHidden/>
              </w:rPr>
              <w:t>4</w:t>
            </w:r>
            <w:r w:rsidR="00684F8A" w:rsidRPr="00D76D1B">
              <w:rPr>
                <w:webHidden/>
              </w:rPr>
              <w:fldChar w:fldCharType="end"/>
            </w:r>
          </w:hyperlink>
        </w:p>
        <w:p w14:paraId="0EC8E351" w14:textId="346BA50B" w:rsidR="00684F8A" w:rsidRPr="00D76D1B" w:rsidRDefault="003A3076" w:rsidP="00D76D1B">
          <w:pPr>
            <w:pStyle w:val="TOC2"/>
            <w:rPr>
              <w:rFonts w:eastAsiaTheme="minorEastAsia"/>
              <w:lang w:eastAsia="en-AU"/>
            </w:rPr>
          </w:pPr>
          <w:hyperlink w:anchor="_Toc83152802" w:history="1">
            <w:r w:rsidR="00684F8A" w:rsidRPr="00D76D1B">
              <w:rPr>
                <w:rStyle w:val="Hyperlink"/>
                <w:szCs w:val="24"/>
              </w:rPr>
              <w:t>3.</w:t>
            </w:r>
            <w:r w:rsidR="00684F8A" w:rsidRPr="00D76D1B">
              <w:rPr>
                <w:rFonts w:eastAsiaTheme="minorEastAsia"/>
                <w:lang w:eastAsia="en-AU"/>
              </w:rPr>
              <w:tab/>
            </w:r>
            <w:r w:rsidR="00684F8A" w:rsidRPr="00D76D1B">
              <w:rPr>
                <w:rStyle w:val="Hyperlink"/>
                <w:szCs w:val="24"/>
              </w:rPr>
              <w:t>Disclosures of Financial and/or Proximity Interest</w:t>
            </w:r>
            <w:r w:rsidR="00684F8A" w:rsidRPr="00D76D1B">
              <w:rPr>
                <w:webHidden/>
              </w:rPr>
              <w:tab/>
            </w:r>
            <w:r w:rsidR="00684F8A" w:rsidRPr="00D76D1B">
              <w:rPr>
                <w:webHidden/>
              </w:rPr>
              <w:fldChar w:fldCharType="begin"/>
            </w:r>
            <w:r w:rsidR="00684F8A" w:rsidRPr="00D76D1B">
              <w:rPr>
                <w:webHidden/>
              </w:rPr>
              <w:instrText xml:space="preserve"> PAGEREF _Toc83152802 \h </w:instrText>
            </w:r>
            <w:r w:rsidR="00684F8A" w:rsidRPr="00D76D1B">
              <w:rPr>
                <w:webHidden/>
              </w:rPr>
            </w:r>
            <w:r w:rsidR="00684F8A" w:rsidRPr="00D76D1B">
              <w:rPr>
                <w:webHidden/>
              </w:rPr>
              <w:fldChar w:fldCharType="separate"/>
            </w:r>
            <w:r w:rsidR="00D8768E">
              <w:rPr>
                <w:webHidden/>
              </w:rPr>
              <w:t>4</w:t>
            </w:r>
            <w:r w:rsidR="00684F8A" w:rsidRPr="00D76D1B">
              <w:rPr>
                <w:webHidden/>
              </w:rPr>
              <w:fldChar w:fldCharType="end"/>
            </w:r>
          </w:hyperlink>
        </w:p>
        <w:p w14:paraId="4BC5668D" w14:textId="50A0EA6F" w:rsidR="00684F8A" w:rsidRPr="00D76D1B" w:rsidRDefault="003A3076" w:rsidP="00D76D1B">
          <w:pPr>
            <w:pStyle w:val="TOC2"/>
            <w:rPr>
              <w:rFonts w:eastAsiaTheme="minorEastAsia"/>
              <w:lang w:eastAsia="en-AU"/>
            </w:rPr>
          </w:pPr>
          <w:hyperlink w:anchor="_Toc83152803" w:history="1">
            <w:r w:rsidR="00684F8A" w:rsidRPr="00D76D1B">
              <w:rPr>
                <w:rStyle w:val="Hyperlink"/>
                <w:szCs w:val="24"/>
              </w:rPr>
              <w:t>4.</w:t>
            </w:r>
            <w:r w:rsidR="00684F8A" w:rsidRPr="00D76D1B">
              <w:rPr>
                <w:rFonts w:eastAsiaTheme="minorEastAsia"/>
                <w:lang w:eastAsia="en-AU"/>
              </w:rPr>
              <w:tab/>
            </w:r>
            <w:r w:rsidR="00684F8A" w:rsidRPr="00D76D1B">
              <w:rPr>
                <w:rStyle w:val="Hyperlink"/>
                <w:szCs w:val="24"/>
              </w:rPr>
              <w:t>Disclosures of Interests Affecting Impartiality</w:t>
            </w:r>
            <w:r w:rsidR="00684F8A" w:rsidRPr="00D76D1B">
              <w:rPr>
                <w:webHidden/>
              </w:rPr>
              <w:tab/>
            </w:r>
            <w:r w:rsidR="00684F8A" w:rsidRPr="00D76D1B">
              <w:rPr>
                <w:webHidden/>
              </w:rPr>
              <w:fldChar w:fldCharType="begin"/>
            </w:r>
            <w:r w:rsidR="00684F8A" w:rsidRPr="00D76D1B">
              <w:rPr>
                <w:webHidden/>
              </w:rPr>
              <w:instrText xml:space="preserve"> PAGEREF _Toc83152803 \h </w:instrText>
            </w:r>
            <w:r w:rsidR="00684F8A" w:rsidRPr="00D76D1B">
              <w:rPr>
                <w:webHidden/>
              </w:rPr>
            </w:r>
            <w:r w:rsidR="00684F8A" w:rsidRPr="00D76D1B">
              <w:rPr>
                <w:webHidden/>
              </w:rPr>
              <w:fldChar w:fldCharType="separate"/>
            </w:r>
            <w:r w:rsidR="00D8768E">
              <w:rPr>
                <w:webHidden/>
              </w:rPr>
              <w:t>4</w:t>
            </w:r>
            <w:r w:rsidR="00684F8A" w:rsidRPr="00D76D1B">
              <w:rPr>
                <w:webHidden/>
              </w:rPr>
              <w:fldChar w:fldCharType="end"/>
            </w:r>
          </w:hyperlink>
        </w:p>
        <w:p w14:paraId="6EFC1E0A" w14:textId="06EBDBB1" w:rsidR="00684F8A" w:rsidRPr="00D76D1B" w:rsidRDefault="003A3076" w:rsidP="00D76D1B">
          <w:pPr>
            <w:pStyle w:val="TOC2"/>
            <w:jc w:val="left"/>
            <w:rPr>
              <w:rFonts w:eastAsiaTheme="minorEastAsia"/>
              <w:lang w:eastAsia="en-AU"/>
            </w:rPr>
          </w:pPr>
          <w:hyperlink w:anchor="_Toc83152804" w:history="1">
            <w:r w:rsidR="00684F8A" w:rsidRPr="00D76D1B">
              <w:rPr>
                <w:rStyle w:val="Hyperlink"/>
                <w:szCs w:val="24"/>
              </w:rPr>
              <w:t>5.</w:t>
            </w:r>
            <w:r w:rsidR="00684F8A" w:rsidRPr="00D76D1B">
              <w:rPr>
                <w:rFonts w:eastAsiaTheme="minorEastAsia"/>
                <w:lang w:eastAsia="en-AU"/>
              </w:rPr>
              <w:tab/>
            </w:r>
            <w:r w:rsidR="00684F8A" w:rsidRPr="00D76D1B">
              <w:rPr>
                <w:rStyle w:val="Hyperlink"/>
                <w:szCs w:val="24"/>
              </w:rPr>
              <w:t>Declarations by Council &amp; Committee Members That They Have Not Given Due Consideration to Papers</w:t>
            </w:r>
            <w:r w:rsidR="00684F8A" w:rsidRPr="00D76D1B">
              <w:rPr>
                <w:webHidden/>
              </w:rPr>
              <w:tab/>
            </w:r>
            <w:r w:rsidR="00684F8A" w:rsidRPr="00D76D1B">
              <w:rPr>
                <w:webHidden/>
              </w:rPr>
              <w:fldChar w:fldCharType="begin"/>
            </w:r>
            <w:r w:rsidR="00684F8A" w:rsidRPr="00D76D1B">
              <w:rPr>
                <w:webHidden/>
              </w:rPr>
              <w:instrText xml:space="preserve"> PAGEREF _Toc83152804 \h </w:instrText>
            </w:r>
            <w:r w:rsidR="00684F8A" w:rsidRPr="00D76D1B">
              <w:rPr>
                <w:webHidden/>
              </w:rPr>
            </w:r>
            <w:r w:rsidR="00684F8A" w:rsidRPr="00D76D1B">
              <w:rPr>
                <w:webHidden/>
              </w:rPr>
              <w:fldChar w:fldCharType="separate"/>
            </w:r>
            <w:r w:rsidR="00D8768E">
              <w:rPr>
                <w:webHidden/>
              </w:rPr>
              <w:t>4</w:t>
            </w:r>
            <w:r w:rsidR="00684F8A" w:rsidRPr="00D76D1B">
              <w:rPr>
                <w:webHidden/>
              </w:rPr>
              <w:fldChar w:fldCharType="end"/>
            </w:r>
          </w:hyperlink>
        </w:p>
        <w:p w14:paraId="59195846" w14:textId="3F960DC7" w:rsidR="00684F8A" w:rsidRPr="00D76D1B" w:rsidRDefault="003A3076" w:rsidP="00D76D1B">
          <w:pPr>
            <w:pStyle w:val="TOC2"/>
            <w:rPr>
              <w:rFonts w:eastAsiaTheme="minorEastAsia"/>
              <w:lang w:eastAsia="en-AU"/>
            </w:rPr>
          </w:pPr>
          <w:hyperlink w:anchor="_Toc83152805" w:history="1">
            <w:r w:rsidR="00684F8A" w:rsidRPr="00D76D1B">
              <w:rPr>
                <w:rStyle w:val="Hyperlink"/>
                <w:szCs w:val="24"/>
              </w:rPr>
              <w:t>6.</w:t>
            </w:r>
            <w:r w:rsidR="00684F8A" w:rsidRPr="00D76D1B">
              <w:rPr>
                <w:rFonts w:eastAsiaTheme="minorEastAsia"/>
                <w:lang w:eastAsia="en-AU"/>
              </w:rPr>
              <w:tab/>
            </w:r>
            <w:r w:rsidR="00684F8A" w:rsidRPr="00D76D1B">
              <w:rPr>
                <w:rStyle w:val="Hyperlink"/>
                <w:szCs w:val="24"/>
              </w:rPr>
              <w:t>Confirmation of Minutes</w:t>
            </w:r>
            <w:r w:rsidR="00684F8A" w:rsidRPr="00D76D1B">
              <w:rPr>
                <w:webHidden/>
              </w:rPr>
              <w:tab/>
            </w:r>
            <w:r w:rsidR="00684F8A" w:rsidRPr="00D76D1B">
              <w:rPr>
                <w:webHidden/>
              </w:rPr>
              <w:fldChar w:fldCharType="begin"/>
            </w:r>
            <w:r w:rsidR="00684F8A" w:rsidRPr="00D76D1B">
              <w:rPr>
                <w:webHidden/>
              </w:rPr>
              <w:instrText xml:space="preserve"> PAGEREF _Toc83152805 \h </w:instrText>
            </w:r>
            <w:r w:rsidR="00684F8A" w:rsidRPr="00D76D1B">
              <w:rPr>
                <w:webHidden/>
              </w:rPr>
            </w:r>
            <w:r w:rsidR="00684F8A" w:rsidRPr="00D76D1B">
              <w:rPr>
                <w:webHidden/>
              </w:rPr>
              <w:fldChar w:fldCharType="separate"/>
            </w:r>
            <w:r w:rsidR="00D8768E">
              <w:rPr>
                <w:webHidden/>
              </w:rPr>
              <w:t>5</w:t>
            </w:r>
            <w:r w:rsidR="00684F8A" w:rsidRPr="00D76D1B">
              <w:rPr>
                <w:webHidden/>
              </w:rPr>
              <w:fldChar w:fldCharType="end"/>
            </w:r>
          </w:hyperlink>
        </w:p>
        <w:p w14:paraId="3C5C4BF9" w14:textId="33983CA6" w:rsidR="00684F8A" w:rsidRPr="00D76D1B" w:rsidRDefault="003A3076" w:rsidP="00D76D1B">
          <w:pPr>
            <w:pStyle w:val="TOC2"/>
            <w:rPr>
              <w:rFonts w:eastAsiaTheme="minorEastAsia"/>
              <w:lang w:eastAsia="en-AU"/>
            </w:rPr>
          </w:pPr>
          <w:hyperlink w:anchor="_Toc83152806" w:history="1">
            <w:r w:rsidR="00684F8A" w:rsidRPr="00D76D1B">
              <w:rPr>
                <w:rStyle w:val="Hyperlink"/>
                <w:szCs w:val="24"/>
              </w:rPr>
              <w:t>6.1</w:t>
            </w:r>
            <w:r w:rsidR="00684F8A" w:rsidRPr="00D76D1B">
              <w:rPr>
                <w:rFonts w:eastAsiaTheme="minorEastAsia"/>
                <w:lang w:eastAsia="en-AU"/>
              </w:rPr>
              <w:tab/>
            </w:r>
            <w:r w:rsidR="00684F8A" w:rsidRPr="00D76D1B">
              <w:rPr>
                <w:rStyle w:val="Hyperlink"/>
                <w:szCs w:val="24"/>
              </w:rPr>
              <w:t>Audit &amp; Risk Committee Meeting 30 August 2021</w:t>
            </w:r>
            <w:r w:rsidR="00684F8A" w:rsidRPr="00D76D1B">
              <w:rPr>
                <w:webHidden/>
              </w:rPr>
              <w:tab/>
            </w:r>
            <w:r w:rsidR="00684F8A" w:rsidRPr="00D76D1B">
              <w:rPr>
                <w:webHidden/>
              </w:rPr>
              <w:fldChar w:fldCharType="begin"/>
            </w:r>
            <w:r w:rsidR="00684F8A" w:rsidRPr="00D76D1B">
              <w:rPr>
                <w:webHidden/>
              </w:rPr>
              <w:instrText xml:space="preserve"> PAGEREF _Toc83152806 \h </w:instrText>
            </w:r>
            <w:r w:rsidR="00684F8A" w:rsidRPr="00D76D1B">
              <w:rPr>
                <w:webHidden/>
              </w:rPr>
            </w:r>
            <w:r w:rsidR="00684F8A" w:rsidRPr="00D76D1B">
              <w:rPr>
                <w:webHidden/>
              </w:rPr>
              <w:fldChar w:fldCharType="separate"/>
            </w:r>
            <w:r w:rsidR="00D8768E">
              <w:rPr>
                <w:webHidden/>
              </w:rPr>
              <w:t>5</w:t>
            </w:r>
            <w:r w:rsidR="00684F8A" w:rsidRPr="00D76D1B">
              <w:rPr>
                <w:webHidden/>
              </w:rPr>
              <w:fldChar w:fldCharType="end"/>
            </w:r>
          </w:hyperlink>
        </w:p>
        <w:p w14:paraId="3BDB616E" w14:textId="3BC31049" w:rsidR="00684F8A" w:rsidRPr="00D76D1B" w:rsidRDefault="003A3076" w:rsidP="00D76D1B">
          <w:pPr>
            <w:pStyle w:val="TOC2"/>
            <w:rPr>
              <w:rFonts w:eastAsiaTheme="minorEastAsia"/>
              <w:lang w:eastAsia="en-AU"/>
            </w:rPr>
          </w:pPr>
          <w:hyperlink w:anchor="_Toc83152807" w:history="1">
            <w:r w:rsidR="00684F8A" w:rsidRPr="00D76D1B">
              <w:rPr>
                <w:rStyle w:val="Hyperlink"/>
                <w:szCs w:val="24"/>
              </w:rPr>
              <w:t>7.</w:t>
            </w:r>
            <w:r w:rsidR="00684F8A" w:rsidRPr="00D76D1B">
              <w:rPr>
                <w:rFonts w:eastAsiaTheme="minorEastAsia"/>
                <w:lang w:eastAsia="en-AU"/>
              </w:rPr>
              <w:tab/>
            </w:r>
            <w:r w:rsidR="00684F8A" w:rsidRPr="00D76D1B">
              <w:rPr>
                <w:rStyle w:val="Hyperlink"/>
                <w:szCs w:val="24"/>
              </w:rPr>
              <w:t>Matters for Which the Meeting May Be Closed</w:t>
            </w:r>
            <w:r w:rsidR="00684F8A" w:rsidRPr="00D76D1B">
              <w:rPr>
                <w:webHidden/>
              </w:rPr>
              <w:tab/>
            </w:r>
            <w:r w:rsidR="00684F8A" w:rsidRPr="00D76D1B">
              <w:rPr>
                <w:webHidden/>
              </w:rPr>
              <w:fldChar w:fldCharType="begin"/>
            </w:r>
            <w:r w:rsidR="00684F8A" w:rsidRPr="00D76D1B">
              <w:rPr>
                <w:webHidden/>
              </w:rPr>
              <w:instrText xml:space="preserve"> PAGEREF _Toc83152807 \h </w:instrText>
            </w:r>
            <w:r w:rsidR="00684F8A" w:rsidRPr="00D76D1B">
              <w:rPr>
                <w:webHidden/>
              </w:rPr>
            </w:r>
            <w:r w:rsidR="00684F8A" w:rsidRPr="00D76D1B">
              <w:rPr>
                <w:webHidden/>
              </w:rPr>
              <w:fldChar w:fldCharType="separate"/>
            </w:r>
            <w:r w:rsidR="00D8768E">
              <w:rPr>
                <w:webHidden/>
              </w:rPr>
              <w:t>5</w:t>
            </w:r>
            <w:r w:rsidR="00684F8A" w:rsidRPr="00D76D1B">
              <w:rPr>
                <w:webHidden/>
              </w:rPr>
              <w:fldChar w:fldCharType="end"/>
            </w:r>
          </w:hyperlink>
        </w:p>
        <w:p w14:paraId="6A3587DC" w14:textId="5B5BF9F4" w:rsidR="00684F8A" w:rsidRPr="00D76D1B" w:rsidRDefault="003A3076" w:rsidP="00D76D1B">
          <w:pPr>
            <w:pStyle w:val="TOC2"/>
            <w:rPr>
              <w:rFonts w:eastAsiaTheme="minorEastAsia"/>
              <w:lang w:eastAsia="en-AU"/>
            </w:rPr>
          </w:pPr>
          <w:hyperlink w:anchor="_Toc83152808" w:history="1">
            <w:r w:rsidR="00684F8A" w:rsidRPr="00D76D1B">
              <w:rPr>
                <w:rStyle w:val="Hyperlink"/>
                <w:szCs w:val="24"/>
              </w:rPr>
              <w:t>8.</w:t>
            </w:r>
            <w:r w:rsidR="00684F8A" w:rsidRPr="00D76D1B">
              <w:rPr>
                <w:rFonts w:eastAsiaTheme="minorEastAsia"/>
                <w:lang w:eastAsia="en-AU"/>
              </w:rPr>
              <w:tab/>
            </w:r>
            <w:r w:rsidR="00684F8A" w:rsidRPr="00D76D1B">
              <w:rPr>
                <w:rStyle w:val="Hyperlink"/>
                <w:szCs w:val="24"/>
              </w:rPr>
              <w:t>Items for Discussion</w:t>
            </w:r>
            <w:r w:rsidR="00684F8A" w:rsidRPr="00D76D1B">
              <w:rPr>
                <w:webHidden/>
              </w:rPr>
              <w:tab/>
            </w:r>
            <w:r w:rsidR="00684F8A" w:rsidRPr="00D76D1B">
              <w:rPr>
                <w:webHidden/>
              </w:rPr>
              <w:fldChar w:fldCharType="begin"/>
            </w:r>
            <w:r w:rsidR="00684F8A" w:rsidRPr="00D76D1B">
              <w:rPr>
                <w:webHidden/>
              </w:rPr>
              <w:instrText xml:space="preserve"> PAGEREF _Toc83152808 \h </w:instrText>
            </w:r>
            <w:r w:rsidR="00684F8A" w:rsidRPr="00D76D1B">
              <w:rPr>
                <w:webHidden/>
              </w:rPr>
            </w:r>
            <w:r w:rsidR="00684F8A" w:rsidRPr="00D76D1B">
              <w:rPr>
                <w:webHidden/>
              </w:rPr>
              <w:fldChar w:fldCharType="separate"/>
            </w:r>
            <w:r w:rsidR="00D8768E">
              <w:rPr>
                <w:webHidden/>
              </w:rPr>
              <w:t>5</w:t>
            </w:r>
            <w:r w:rsidR="00684F8A" w:rsidRPr="00D76D1B">
              <w:rPr>
                <w:webHidden/>
              </w:rPr>
              <w:fldChar w:fldCharType="end"/>
            </w:r>
          </w:hyperlink>
        </w:p>
        <w:p w14:paraId="22A9E707" w14:textId="3B5E7D68" w:rsidR="00684F8A" w:rsidRPr="00D76D1B" w:rsidRDefault="003A3076" w:rsidP="00D76D1B">
          <w:pPr>
            <w:pStyle w:val="TOC2"/>
            <w:rPr>
              <w:rFonts w:eastAsiaTheme="minorEastAsia"/>
              <w:lang w:eastAsia="en-AU"/>
            </w:rPr>
          </w:pPr>
          <w:hyperlink w:anchor="_Toc83152809" w:history="1">
            <w:r w:rsidR="00684F8A" w:rsidRPr="00D76D1B">
              <w:rPr>
                <w:rStyle w:val="Hyperlink"/>
                <w:szCs w:val="24"/>
              </w:rPr>
              <w:t>8.1</w:t>
            </w:r>
            <w:r w:rsidR="00684F8A" w:rsidRPr="00D76D1B">
              <w:rPr>
                <w:rFonts w:eastAsiaTheme="minorEastAsia"/>
                <w:lang w:eastAsia="en-AU"/>
              </w:rPr>
              <w:tab/>
            </w:r>
            <w:r w:rsidR="00684F8A" w:rsidRPr="00D76D1B">
              <w:rPr>
                <w:rStyle w:val="Hyperlink"/>
                <w:szCs w:val="24"/>
              </w:rPr>
              <w:t>Moore Australian – Internal Audit</w:t>
            </w:r>
            <w:r w:rsidR="00684F8A" w:rsidRPr="00D76D1B">
              <w:rPr>
                <w:webHidden/>
              </w:rPr>
              <w:tab/>
            </w:r>
            <w:r w:rsidR="00684F8A" w:rsidRPr="00D76D1B">
              <w:rPr>
                <w:webHidden/>
              </w:rPr>
              <w:fldChar w:fldCharType="begin"/>
            </w:r>
            <w:r w:rsidR="00684F8A" w:rsidRPr="00D76D1B">
              <w:rPr>
                <w:webHidden/>
              </w:rPr>
              <w:instrText xml:space="preserve"> PAGEREF _Toc83152809 \h </w:instrText>
            </w:r>
            <w:r w:rsidR="00684F8A" w:rsidRPr="00D76D1B">
              <w:rPr>
                <w:webHidden/>
              </w:rPr>
            </w:r>
            <w:r w:rsidR="00684F8A" w:rsidRPr="00D76D1B">
              <w:rPr>
                <w:webHidden/>
              </w:rPr>
              <w:fldChar w:fldCharType="separate"/>
            </w:r>
            <w:r w:rsidR="00D8768E">
              <w:rPr>
                <w:webHidden/>
              </w:rPr>
              <w:t>6</w:t>
            </w:r>
            <w:r w:rsidR="00684F8A" w:rsidRPr="00D76D1B">
              <w:rPr>
                <w:webHidden/>
              </w:rPr>
              <w:fldChar w:fldCharType="end"/>
            </w:r>
          </w:hyperlink>
        </w:p>
        <w:p w14:paraId="6B10C4CB" w14:textId="4FB11A54" w:rsidR="00684F8A" w:rsidRPr="00D76D1B" w:rsidRDefault="003A3076" w:rsidP="00D76D1B">
          <w:pPr>
            <w:pStyle w:val="TOC2"/>
            <w:jc w:val="left"/>
            <w:rPr>
              <w:rFonts w:eastAsiaTheme="minorEastAsia"/>
              <w:lang w:eastAsia="en-AU"/>
            </w:rPr>
          </w:pPr>
          <w:hyperlink w:anchor="_Toc83152810" w:history="1">
            <w:r w:rsidR="00684F8A" w:rsidRPr="00D76D1B">
              <w:rPr>
                <w:rStyle w:val="Hyperlink"/>
                <w:szCs w:val="24"/>
              </w:rPr>
              <w:t>9.</w:t>
            </w:r>
            <w:r w:rsidR="00684F8A" w:rsidRPr="00D76D1B">
              <w:rPr>
                <w:rFonts w:eastAsiaTheme="minorEastAsia"/>
                <w:lang w:eastAsia="en-AU"/>
              </w:rPr>
              <w:tab/>
            </w:r>
            <w:r w:rsidR="00684F8A" w:rsidRPr="00D76D1B">
              <w:rPr>
                <w:rStyle w:val="Hyperlink"/>
                <w:szCs w:val="24"/>
              </w:rPr>
              <w:t>Urgent Business Approved By the Presiding Member or By Decision</w:t>
            </w:r>
            <w:r w:rsidR="00684F8A" w:rsidRPr="00D76D1B">
              <w:rPr>
                <w:webHidden/>
              </w:rPr>
              <w:tab/>
            </w:r>
            <w:r w:rsidR="00684F8A" w:rsidRPr="00D76D1B">
              <w:rPr>
                <w:webHidden/>
              </w:rPr>
              <w:fldChar w:fldCharType="begin"/>
            </w:r>
            <w:r w:rsidR="00684F8A" w:rsidRPr="00D76D1B">
              <w:rPr>
                <w:webHidden/>
              </w:rPr>
              <w:instrText xml:space="preserve"> PAGEREF _Toc83152810 \h </w:instrText>
            </w:r>
            <w:r w:rsidR="00684F8A" w:rsidRPr="00D76D1B">
              <w:rPr>
                <w:webHidden/>
              </w:rPr>
            </w:r>
            <w:r w:rsidR="00684F8A" w:rsidRPr="00D76D1B">
              <w:rPr>
                <w:webHidden/>
              </w:rPr>
              <w:fldChar w:fldCharType="separate"/>
            </w:r>
            <w:r w:rsidR="00D8768E">
              <w:rPr>
                <w:webHidden/>
              </w:rPr>
              <w:t>10</w:t>
            </w:r>
            <w:r w:rsidR="00684F8A" w:rsidRPr="00D76D1B">
              <w:rPr>
                <w:webHidden/>
              </w:rPr>
              <w:fldChar w:fldCharType="end"/>
            </w:r>
          </w:hyperlink>
        </w:p>
        <w:p w14:paraId="7D5A83FF" w14:textId="74933392" w:rsidR="00684F8A" w:rsidRPr="00D76D1B" w:rsidRDefault="003A3076" w:rsidP="00D76D1B">
          <w:pPr>
            <w:pStyle w:val="TOC2"/>
            <w:rPr>
              <w:rFonts w:eastAsiaTheme="minorEastAsia"/>
              <w:lang w:eastAsia="en-AU"/>
            </w:rPr>
          </w:pPr>
          <w:hyperlink w:anchor="_Toc83152811" w:history="1">
            <w:r w:rsidR="00684F8A" w:rsidRPr="00D76D1B">
              <w:rPr>
                <w:rStyle w:val="Hyperlink"/>
                <w:szCs w:val="24"/>
              </w:rPr>
              <w:t>10.</w:t>
            </w:r>
            <w:r w:rsidR="00684F8A" w:rsidRPr="00D76D1B">
              <w:rPr>
                <w:rFonts w:eastAsiaTheme="minorEastAsia"/>
                <w:lang w:eastAsia="en-AU"/>
              </w:rPr>
              <w:tab/>
            </w:r>
            <w:r w:rsidR="00684F8A" w:rsidRPr="00D76D1B">
              <w:rPr>
                <w:rStyle w:val="Hyperlink"/>
                <w:szCs w:val="24"/>
              </w:rPr>
              <w:t>Confidential Items</w:t>
            </w:r>
            <w:r w:rsidR="00684F8A" w:rsidRPr="00D76D1B">
              <w:rPr>
                <w:webHidden/>
              </w:rPr>
              <w:tab/>
            </w:r>
            <w:r w:rsidR="00684F8A" w:rsidRPr="00D76D1B">
              <w:rPr>
                <w:webHidden/>
              </w:rPr>
              <w:fldChar w:fldCharType="begin"/>
            </w:r>
            <w:r w:rsidR="00684F8A" w:rsidRPr="00D76D1B">
              <w:rPr>
                <w:webHidden/>
              </w:rPr>
              <w:instrText xml:space="preserve"> PAGEREF _Toc83152811 \h </w:instrText>
            </w:r>
            <w:r w:rsidR="00684F8A" w:rsidRPr="00D76D1B">
              <w:rPr>
                <w:webHidden/>
              </w:rPr>
            </w:r>
            <w:r w:rsidR="00684F8A" w:rsidRPr="00D76D1B">
              <w:rPr>
                <w:webHidden/>
              </w:rPr>
              <w:fldChar w:fldCharType="separate"/>
            </w:r>
            <w:r w:rsidR="00D8768E">
              <w:rPr>
                <w:webHidden/>
              </w:rPr>
              <w:t>10</w:t>
            </w:r>
            <w:r w:rsidR="00684F8A" w:rsidRPr="00D76D1B">
              <w:rPr>
                <w:webHidden/>
              </w:rPr>
              <w:fldChar w:fldCharType="end"/>
            </w:r>
          </w:hyperlink>
        </w:p>
        <w:p w14:paraId="1486CF57" w14:textId="621A8A08" w:rsidR="00684F8A" w:rsidRPr="00D76D1B" w:rsidRDefault="003A3076" w:rsidP="00D76D1B">
          <w:pPr>
            <w:pStyle w:val="TOC2"/>
            <w:rPr>
              <w:rFonts w:eastAsiaTheme="minorEastAsia"/>
              <w:lang w:eastAsia="en-AU"/>
            </w:rPr>
          </w:pPr>
          <w:hyperlink w:anchor="_Toc83152812" w:history="1">
            <w:r w:rsidR="00684F8A" w:rsidRPr="00D76D1B">
              <w:rPr>
                <w:rStyle w:val="Hyperlink"/>
                <w:szCs w:val="24"/>
              </w:rPr>
              <w:t>11.</w:t>
            </w:r>
            <w:r w:rsidR="00684F8A" w:rsidRPr="00D76D1B">
              <w:rPr>
                <w:rFonts w:eastAsiaTheme="minorEastAsia"/>
                <w:lang w:eastAsia="en-AU"/>
              </w:rPr>
              <w:tab/>
            </w:r>
            <w:r w:rsidR="00684F8A" w:rsidRPr="00D76D1B">
              <w:rPr>
                <w:rStyle w:val="Hyperlink"/>
                <w:szCs w:val="24"/>
              </w:rPr>
              <w:t>Date of next meeting</w:t>
            </w:r>
            <w:r w:rsidR="00684F8A" w:rsidRPr="00D76D1B">
              <w:rPr>
                <w:webHidden/>
              </w:rPr>
              <w:tab/>
            </w:r>
            <w:r w:rsidR="00684F8A" w:rsidRPr="00D76D1B">
              <w:rPr>
                <w:webHidden/>
              </w:rPr>
              <w:fldChar w:fldCharType="begin"/>
            </w:r>
            <w:r w:rsidR="00684F8A" w:rsidRPr="00D76D1B">
              <w:rPr>
                <w:webHidden/>
              </w:rPr>
              <w:instrText xml:space="preserve"> PAGEREF _Toc83152812 \h </w:instrText>
            </w:r>
            <w:r w:rsidR="00684F8A" w:rsidRPr="00D76D1B">
              <w:rPr>
                <w:webHidden/>
              </w:rPr>
            </w:r>
            <w:r w:rsidR="00684F8A" w:rsidRPr="00D76D1B">
              <w:rPr>
                <w:webHidden/>
              </w:rPr>
              <w:fldChar w:fldCharType="separate"/>
            </w:r>
            <w:r w:rsidR="00D8768E">
              <w:rPr>
                <w:webHidden/>
              </w:rPr>
              <w:t>10</w:t>
            </w:r>
            <w:r w:rsidR="00684F8A" w:rsidRPr="00D76D1B">
              <w:rPr>
                <w:webHidden/>
              </w:rPr>
              <w:fldChar w:fldCharType="end"/>
            </w:r>
          </w:hyperlink>
        </w:p>
        <w:p w14:paraId="12CD0045" w14:textId="1CDAA37F" w:rsidR="00684F8A" w:rsidRPr="00D76D1B" w:rsidRDefault="003A3076" w:rsidP="00D76D1B">
          <w:pPr>
            <w:pStyle w:val="TOC2"/>
            <w:rPr>
              <w:rFonts w:eastAsiaTheme="minorEastAsia"/>
              <w:lang w:eastAsia="en-AU"/>
            </w:rPr>
          </w:pPr>
          <w:hyperlink w:anchor="_Toc83152813" w:history="1">
            <w:r w:rsidR="00684F8A" w:rsidRPr="00D76D1B">
              <w:rPr>
                <w:rStyle w:val="Hyperlink"/>
                <w:szCs w:val="24"/>
              </w:rPr>
              <w:t>Declaration of Closure</w:t>
            </w:r>
            <w:r w:rsidR="00684F8A" w:rsidRPr="00D76D1B">
              <w:rPr>
                <w:webHidden/>
              </w:rPr>
              <w:tab/>
            </w:r>
            <w:r w:rsidR="00684F8A" w:rsidRPr="00D76D1B">
              <w:rPr>
                <w:webHidden/>
              </w:rPr>
              <w:fldChar w:fldCharType="begin"/>
            </w:r>
            <w:r w:rsidR="00684F8A" w:rsidRPr="00D76D1B">
              <w:rPr>
                <w:webHidden/>
              </w:rPr>
              <w:instrText xml:space="preserve"> PAGEREF _Toc83152813 \h </w:instrText>
            </w:r>
            <w:r w:rsidR="00684F8A" w:rsidRPr="00D76D1B">
              <w:rPr>
                <w:webHidden/>
              </w:rPr>
            </w:r>
            <w:r w:rsidR="00684F8A" w:rsidRPr="00D76D1B">
              <w:rPr>
                <w:webHidden/>
              </w:rPr>
              <w:fldChar w:fldCharType="separate"/>
            </w:r>
            <w:r w:rsidR="00D8768E">
              <w:rPr>
                <w:webHidden/>
              </w:rPr>
              <w:t>10</w:t>
            </w:r>
            <w:r w:rsidR="00684F8A" w:rsidRPr="00D76D1B">
              <w:rPr>
                <w:webHidden/>
              </w:rPr>
              <w:fldChar w:fldCharType="end"/>
            </w:r>
          </w:hyperlink>
        </w:p>
        <w:p w14:paraId="133803AA" w14:textId="038FF144" w:rsidR="00AB761D" w:rsidRDefault="00AB761D" w:rsidP="00D76D1B">
          <w:pPr>
            <w:pStyle w:val="TOC2"/>
          </w:pPr>
          <w:r w:rsidRPr="00D76D1B">
            <w:rPr>
              <w:szCs w:val="24"/>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D76D1B">
      <w:pPr>
        <w:pStyle w:val="TOC2"/>
      </w:pPr>
    </w:p>
    <w:p w14:paraId="3CA32728" w14:textId="77777777" w:rsidR="0070006F" w:rsidRDefault="0070006F" w:rsidP="00562866">
      <w:pPr>
        <w:tabs>
          <w:tab w:val="left" w:pos="720"/>
          <w:tab w:val="left" w:pos="1440"/>
          <w:tab w:val="left" w:pos="2410"/>
          <w:tab w:val="left" w:pos="2977"/>
          <w:tab w:val="right" w:pos="8335"/>
          <w:tab w:val="right" w:pos="8505"/>
        </w:tabs>
        <w:jc w:val="center"/>
        <w:rPr>
          <w:rFonts w:ascii="Arial" w:hAnsi="Arial" w:cs="Arial"/>
        </w:rPr>
        <w:sectPr w:rsidR="0070006F"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265089F8" w:rsidR="00812014" w:rsidRPr="00050994" w:rsidRDefault="003F129E" w:rsidP="00050994">
      <w:pPr>
        <w:jc w:val="both"/>
        <w:rPr>
          <w:rFonts w:ascii="Arial" w:hAnsi="Arial" w:cs="Arial"/>
          <w:b/>
          <w:szCs w:val="24"/>
        </w:rPr>
      </w:pPr>
      <w:r>
        <w:rPr>
          <w:rFonts w:ascii="Arial" w:hAnsi="Arial" w:cs="Arial"/>
          <w:b/>
          <w:szCs w:val="24"/>
        </w:rPr>
        <w:t>Minutes</w:t>
      </w:r>
      <w:r w:rsidR="00180419" w:rsidRPr="00812014">
        <w:rPr>
          <w:rFonts w:ascii="Arial" w:hAnsi="Arial" w:cs="Arial"/>
          <w:b/>
          <w:szCs w:val="24"/>
        </w:rPr>
        <w:t xml:space="preserve"> of a meeting of the </w:t>
      </w:r>
      <w:r w:rsidR="00B06B41">
        <w:rPr>
          <w:rFonts w:ascii="Arial" w:hAnsi="Arial" w:cs="Arial"/>
          <w:b/>
          <w:szCs w:val="24"/>
        </w:rPr>
        <w:t>Audit &amp; Risk</w:t>
      </w:r>
      <w:r w:rsidR="00180419" w:rsidRPr="00812014">
        <w:rPr>
          <w:rFonts w:ascii="Arial" w:hAnsi="Arial" w:cs="Arial"/>
          <w:b/>
          <w:szCs w:val="24"/>
        </w:rPr>
        <w:t xml:space="preserve"> Committee </w:t>
      </w:r>
      <w:r w:rsidR="00E2051A">
        <w:rPr>
          <w:rFonts w:ascii="Arial" w:hAnsi="Arial" w:cs="Arial"/>
          <w:b/>
          <w:szCs w:val="24"/>
        </w:rPr>
        <w:t xml:space="preserve">held in the Council Chamber, 71 Stirling Highway, </w:t>
      </w:r>
      <w:proofErr w:type="gramStart"/>
      <w:r w:rsidR="00E2051A">
        <w:rPr>
          <w:rFonts w:ascii="Arial" w:hAnsi="Arial" w:cs="Arial"/>
          <w:b/>
          <w:szCs w:val="24"/>
        </w:rPr>
        <w:t>Nedlands</w:t>
      </w:r>
      <w:proofErr w:type="gramEnd"/>
      <w:r w:rsidR="00F15B44">
        <w:rPr>
          <w:rFonts w:ascii="Arial" w:hAnsi="Arial" w:cs="Arial"/>
          <w:b/>
          <w:szCs w:val="24"/>
        </w:rPr>
        <w:t xml:space="preserve"> </w:t>
      </w:r>
      <w:r w:rsidR="00900C59">
        <w:rPr>
          <w:rFonts w:ascii="Arial" w:hAnsi="Arial" w:cs="Arial"/>
          <w:b/>
          <w:szCs w:val="24"/>
        </w:rPr>
        <w:t xml:space="preserve">and Livestreamed </w:t>
      </w:r>
      <w:r w:rsidR="00180419" w:rsidRPr="00812014">
        <w:rPr>
          <w:rFonts w:ascii="Arial" w:hAnsi="Arial" w:cs="Arial"/>
          <w:b/>
          <w:szCs w:val="24"/>
        </w:rPr>
        <w:t xml:space="preserve">on </w:t>
      </w:r>
      <w:r w:rsidR="002C3ADE">
        <w:rPr>
          <w:rFonts w:ascii="Arial" w:hAnsi="Arial" w:cs="Arial"/>
          <w:b/>
          <w:szCs w:val="24"/>
        </w:rPr>
        <w:t xml:space="preserve">Tuesday 21 September </w:t>
      </w:r>
      <w:r w:rsidR="00900C59">
        <w:rPr>
          <w:rFonts w:ascii="Arial" w:hAnsi="Arial" w:cs="Arial"/>
          <w:b/>
          <w:szCs w:val="24"/>
        </w:rPr>
        <w:t xml:space="preserve">2021 </w:t>
      </w:r>
      <w:r w:rsidR="00180419" w:rsidRPr="00812014">
        <w:rPr>
          <w:rFonts w:ascii="Arial" w:hAnsi="Arial" w:cs="Arial"/>
          <w:b/>
          <w:szCs w:val="24"/>
        </w:rPr>
        <w:t xml:space="preserve">at </w:t>
      </w:r>
      <w:r w:rsidR="005D3FE4">
        <w:rPr>
          <w:rFonts w:ascii="Arial" w:hAnsi="Arial"/>
          <w:b/>
        </w:rPr>
        <w:t>5</w:t>
      </w:r>
      <w:r w:rsidR="00B06B41">
        <w:rPr>
          <w:rFonts w:ascii="Arial" w:hAnsi="Arial"/>
          <w:b/>
        </w:rPr>
        <w:t>pm</w:t>
      </w:r>
      <w:r w:rsidR="00812014" w:rsidRPr="00812014">
        <w:rPr>
          <w:rFonts w:ascii="Arial" w:hAnsi="Arial"/>
          <w:b/>
        </w:rPr>
        <w:t>.</w:t>
      </w:r>
      <w:r w:rsidR="00900C59">
        <w:rPr>
          <w:rFonts w:ascii="Arial" w:hAnsi="Arial"/>
          <w:b/>
        </w:rPr>
        <w:t xml:space="preserve"> </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8315279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7138F238"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AA1C24">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5</w:t>
      </w:r>
      <w:r w:rsidR="00B06B41">
        <w:rPr>
          <w:rFonts w:ascii="Arial" w:hAnsi="Arial"/>
        </w:rPr>
        <w:t>pm</w:t>
      </w:r>
      <w:r w:rsidR="00812014">
        <w:rPr>
          <w:rFonts w:ascii="Arial" w:hAnsi="Arial"/>
        </w:rPr>
        <w:t xml:space="preserve"> </w:t>
      </w:r>
      <w:r w:rsidRPr="00180419">
        <w:rPr>
          <w:rFonts w:ascii="Arial" w:hAnsi="Arial" w:cs="Arial"/>
          <w:szCs w:val="24"/>
        </w:rPr>
        <w:t>and dr</w:t>
      </w:r>
      <w:r w:rsidR="00AA1C24">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83152799"/>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DB16AC4" w14:textId="6D1C70E4" w:rsidR="00832D0D" w:rsidRDefault="00832D0D" w:rsidP="00832D0D">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73B35FE8" w14:textId="77777777" w:rsidR="00832D0D" w:rsidRDefault="00832D0D" w:rsidP="00832D0D">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98CE628" w14:textId="77777777" w:rsidR="00832D0D" w:rsidRDefault="00832D0D" w:rsidP="00832D0D">
      <w:pPr>
        <w:tabs>
          <w:tab w:val="left" w:pos="1985"/>
          <w:tab w:val="right" w:pos="8335"/>
        </w:tabs>
        <w:ind w:left="1985"/>
        <w:jc w:val="both"/>
        <w:rPr>
          <w:rFonts w:ascii="Arial" w:hAnsi="Arial" w:cs="Arial"/>
          <w:szCs w:val="24"/>
        </w:rPr>
      </w:pPr>
      <w:r>
        <w:rPr>
          <w:rFonts w:ascii="Arial" w:hAnsi="Arial" w:cs="Arial"/>
          <w:szCs w:val="24"/>
        </w:rPr>
        <w:t>Councillor A W Mangano</w:t>
      </w:r>
      <w:r>
        <w:rPr>
          <w:rFonts w:ascii="Arial" w:hAnsi="Arial" w:cs="Arial"/>
          <w:szCs w:val="24"/>
        </w:rPr>
        <w:tab/>
        <w:t>Dalkeith Ward</w:t>
      </w:r>
    </w:p>
    <w:p w14:paraId="6D665343" w14:textId="77777777" w:rsidR="00832D0D" w:rsidRDefault="00832D0D" w:rsidP="00832D0D">
      <w:pPr>
        <w:tabs>
          <w:tab w:val="left" w:pos="3119"/>
          <w:tab w:val="left" w:pos="6096"/>
        </w:tabs>
        <w:ind w:left="1985"/>
        <w:rPr>
          <w:rFonts w:ascii="Arial" w:hAnsi="Arial" w:cs="Arial"/>
        </w:rPr>
      </w:pPr>
      <w:r w:rsidRPr="00585B38">
        <w:rPr>
          <w:rFonts w:ascii="Arial" w:hAnsi="Arial" w:cs="Arial"/>
          <w:szCs w:val="24"/>
        </w:rPr>
        <w:t xml:space="preserve">Mr S Foley </w:t>
      </w:r>
      <w:r>
        <w:rPr>
          <w:rFonts w:ascii="Arial" w:hAnsi="Arial" w:cs="Arial"/>
          <w:szCs w:val="24"/>
        </w:rPr>
        <w:tab/>
      </w:r>
      <w:r w:rsidRPr="00585B38">
        <w:rPr>
          <w:rFonts w:ascii="Arial" w:hAnsi="Arial" w:cs="Arial"/>
          <w:szCs w:val="24"/>
        </w:rPr>
        <w:t>Community Member</w:t>
      </w:r>
    </w:p>
    <w:p w14:paraId="09951D2A" w14:textId="77777777" w:rsidR="00832D0D" w:rsidRDefault="00832D0D" w:rsidP="00832D0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8C966C" w14:textId="77777777" w:rsidR="00832D0D" w:rsidRDefault="00832D0D" w:rsidP="00832D0D">
      <w:pPr>
        <w:tabs>
          <w:tab w:val="left" w:pos="1985"/>
          <w:tab w:val="right" w:pos="8335"/>
        </w:tabs>
        <w:jc w:val="both"/>
        <w:rPr>
          <w:rFonts w:ascii="Arial" w:hAnsi="Arial" w:cs="Arial"/>
          <w:szCs w:val="24"/>
        </w:rPr>
      </w:pPr>
      <w:r w:rsidRPr="007C37BB">
        <w:rPr>
          <w:rFonts w:ascii="Arial" w:hAnsi="Arial" w:cs="Arial"/>
          <w:b/>
          <w:bCs/>
          <w:szCs w:val="24"/>
        </w:rPr>
        <w:t>Staff</w:t>
      </w:r>
      <w:r>
        <w:rPr>
          <w:rFonts w:ascii="Arial" w:hAnsi="Arial" w:cs="Arial"/>
          <w:szCs w:val="24"/>
        </w:rPr>
        <w:tab/>
        <w:t>Mr W R Parker</w:t>
      </w:r>
      <w:r>
        <w:rPr>
          <w:rFonts w:ascii="Arial" w:hAnsi="Arial" w:cs="Arial"/>
          <w:szCs w:val="24"/>
        </w:rPr>
        <w:tab/>
        <w:t>Chief Executive Officer</w:t>
      </w:r>
    </w:p>
    <w:p w14:paraId="04736FA0" w14:textId="77777777" w:rsidR="00832D0D" w:rsidRDefault="00832D0D" w:rsidP="00832D0D">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Mr</w:t>
      </w:r>
      <w:r>
        <w:rPr>
          <w:rFonts w:ascii="Arial" w:hAnsi="Arial" w:cs="Arial"/>
          <w:szCs w:val="24"/>
        </w:rPr>
        <w:t xml:space="preserve"> E K Herne</w:t>
      </w:r>
      <w:r w:rsidRPr="006D752D">
        <w:rPr>
          <w:rFonts w:ascii="Arial" w:hAnsi="Arial" w:cs="Arial"/>
          <w:szCs w:val="24"/>
        </w:rPr>
        <w:tab/>
        <w:t>Director Corporate &amp; Strategy</w:t>
      </w:r>
    </w:p>
    <w:p w14:paraId="5B8DFE0D" w14:textId="77777777" w:rsidR="00832D0D" w:rsidRDefault="00832D0D" w:rsidP="00832D0D">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N M Ceric</w:t>
      </w:r>
      <w:r>
        <w:rPr>
          <w:rFonts w:ascii="Arial" w:hAnsi="Arial" w:cs="Arial"/>
          <w:szCs w:val="24"/>
        </w:rPr>
        <w:tab/>
        <w:t>Executive Officer</w:t>
      </w:r>
    </w:p>
    <w:p w14:paraId="71582A03" w14:textId="77777777" w:rsidR="00832D0D" w:rsidRDefault="00832D0D" w:rsidP="00832D0D">
      <w:pPr>
        <w:tabs>
          <w:tab w:val="left" w:pos="1985"/>
          <w:tab w:val="right" w:pos="8335"/>
        </w:tabs>
        <w:ind w:left="1985"/>
        <w:jc w:val="both"/>
        <w:rPr>
          <w:rFonts w:ascii="Arial" w:hAnsi="Arial" w:cs="Arial"/>
          <w:szCs w:val="24"/>
        </w:rPr>
      </w:pPr>
      <w:r>
        <w:rPr>
          <w:rFonts w:ascii="Arial" w:hAnsi="Arial" w:cs="Arial"/>
          <w:szCs w:val="24"/>
        </w:rPr>
        <w:t xml:space="preserve">Ms R </w:t>
      </w:r>
      <w:r w:rsidRPr="00B70B5E">
        <w:rPr>
          <w:rFonts w:ascii="Arial" w:hAnsi="Arial" w:cs="Arial"/>
        </w:rPr>
        <w:t>Jahmeerbacus</w:t>
      </w:r>
      <w:r>
        <w:rPr>
          <w:rFonts w:ascii="Arial" w:hAnsi="Arial" w:cs="Arial"/>
          <w:szCs w:val="24"/>
        </w:rPr>
        <w:tab/>
        <w:t>Manager Financial Services</w:t>
      </w:r>
    </w:p>
    <w:p w14:paraId="5736E7CA" w14:textId="77777777" w:rsidR="00832D0D" w:rsidRDefault="00832D0D" w:rsidP="00832D0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707BF" w14:textId="77777777" w:rsidR="00832D0D" w:rsidRDefault="00832D0D" w:rsidP="00832D0D">
      <w:pPr>
        <w:tabs>
          <w:tab w:val="left" w:pos="1985"/>
          <w:tab w:val="left" w:pos="4536"/>
          <w:tab w:val="left" w:pos="5103"/>
        </w:tabs>
        <w:ind w:left="4536" w:hanging="4536"/>
        <w:rPr>
          <w:rFonts w:ascii="Arial" w:hAnsi="Arial" w:cs="Arial"/>
          <w:szCs w:val="24"/>
          <w:lang w:eastAsia="en-AU"/>
        </w:rPr>
      </w:pPr>
      <w:r w:rsidRPr="000A4F32">
        <w:rPr>
          <w:rFonts w:ascii="Arial" w:hAnsi="Arial" w:cs="Arial"/>
          <w:b/>
          <w:bCs/>
          <w:szCs w:val="24"/>
        </w:rPr>
        <w:t>Invited Guests</w:t>
      </w:r>
      <w:r w:rsidRPr="000A4F32">
        <w:rPr>
          <w:rFonts w:ascii="Arial" w:hAnsi="Arial" w:cs="Arial"/>
          <w:b/>
          <w:bCs/>
          <w:szCs w:val="24"/>
        </w:rPr>
        <w:tab/>
      </w:r>
      <w:r w:rsidRPr="00DB284C">
        <w:rPr>
          <w:rFonts w:ascii="Arial" w:hAnsi="Arial" w:cs="Arial"/>
          <w:szCs w:val="24"/>
          <w:lang w:eastAsia="en-AU"/>
        </w:rPr>
        <w:t>Ms M Shafizadeh</w:t>
      </w:r>
      <w:r w:rsidRPr="00DB284C">
        <w:rPr>
          <w:rFonts w:ascii="Arial" w:hAnsi="Arial" w:cs="Arial"/>
          <w:szCs w:val="24"/>
          <w:lang w:eastAsia="en-AU"/>
        </w:rPr>
        <w:tab/>
      </w:r>
      <w:r>
        <w:rPr>
          <w:rFonts w:ascii="Arial" w:hAnsi="Arial" w:cs="Arial"/>
          <w:szCs w:val="24"/>
          <w:lang w:eastAsia="en-AU"/>
        </w:rPr>
        <w:t xml:space="preserve">                </w:t>
      </w:r>
      <w:r w:rsidRPr="00DB284C">
        <w:rPr>
          <w:rFonts w:ascii="Arial" w:hAnsi="Arial" w:cs="Arial"/>
          <w:szCs w:val="24"/>
          <w:lang w:eastAsia="en-AU"/>
        </w:rPr>
        <w:t>Moore Australia, Director</w:t>
      </w:r>
      <w:r>
        <w:rPr>
          <w:rFonts w:ascii="Arial" w:hAnsi="Arial" w:cs="Arial"/>
          <w:szCs w:val="24"/>
          <w:lang w:eastAsia="en-AU"/>
        </w:rPr>
        <w:t xml:space="preserve">         </w:t>
      </w:r>
    </w:p>
    <w:p w14:paraId="3BA122A6" w14:textId="77777777" w:rsidR="00832D0D" w:rsidRPr="003A4F01" w:rsidRDefault="00832D0D" w:rsidP="00832D0D">
      <w:pPr>
        <w:tabs>
          <w:tab w:val="left" w:pos="1985"/>
          <w:tab w:val="left" w:pos="4536"/>
          <w:tab w:val="left" w:pos="5103"/>
        </w:tabs>
        <w:ind w:left="4536" w:hanging="4536"/>
        <w:rPr>
          <w:rFonts w:ascii="Arial" w:hAnsi="Arial" w:cs="Arial"/>
          <w:szCs w:val="24"/>
          <w:lang w:eastAsia="en-AU"/>
        </w:rPr>
      </w:pPr>
      <w:r>
        <w:rPr>
          <w:rFonts w:ascii="Arial" w:hAnsi="Arial" w:cs="Arial"/>
          <w:b/>
          <w:bCs/>
          <w:szCs w:val="24"/>
        </w:rPr>
        <w:tab/>
      </w:r>
      <w:r>
        <w:rPr>
          <w:rFonts w:ascii="Arial" w:hAnsi="Arial" w:cs="Arial"/>
          <w:b/>
          <w:bCs/>
          <w:szCs w:val="24"/>
        </w:rPr>
        <w:tab/>
      </w:r>
      <w:r>
        <w:rPr>
          <w:rFonts w:ascii="Arial" w:hAnsi="Arial" w:cs="Arial"/>
          <w:b/>
          <w:bCs/>
          <w:szCs w:val="24"/>
        </w:rPr>
        <w:tab/>
        <w:t xml:space="preserve">  </w:t>
      </w:r>
      <w:r>
        <w:rPr>
          <w:rFonts w:ascii="Arial" w:hAnsi="Arial" w:cs="Arial"/>
          <w:szCs w:val="24"/>
          <w:lang w:eastAsia="en-AU"/>
        </w:rPr>
        <w:t>Governance &amp; Risk Advisory</w:t>
      </w:r>
    </w:p>
    <w:p w14:paraId="2FBB0250" w14:textId="77777777" w:rsidR="00832D0D" w:rsidRDefault="00832D0D" w:rsidP="00832D0D">
      <w:pPr>
        <w:tabs>
          <w:tab w:val="left" w:pos="1985"/>
          <w:tab w:val="left" w:pos="4536"/>
        </w:tabs>
        <w:ind w:left="5245" w:hanging="7042"/>
        <w:rPr>
          <w:rFonts w:ascii="Arial" w:hAnsi="Arial" w:cs="Arial"/>
          <w:szCs w:val="24"/>
        </w:rPr>
      </w:pPr>
      <w:r>
        <w:rPr>
          <w:rFonts w:ascii="Arial" w:hAnsi="Arial" w:cs="Arial"/>
          <w:b/>
          <w:bCs/>
          <w:szCs w:val="24"/>
        </w:rPr>
        <w:tab/>
      </w:r>
      <w:r>
        <w:rPr>
          <w:rFonts w:ascii="Arial" w:hAnsi="Arial" w:cs="Arial"/>
          <w:szCs w:val="24"/>
        </w:rPr>
        <w:t>Mr D Vo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Moore Australia, </w:t>
      </w:r>
    </w:p>
    <w:p w14:paraId="34547FE5" w14:textId="77777777" w:rsidR="00832D0D" w:rsidRDefault="00832D0D" w:rsidP="00832D0D">
      <w:pPr>
        <w:tabs>
          <w:tab w:val="left" w:pos="1985"/>
          <w:tab w:val="left" w:pos="4536"/>
        </w:tabs>
        <w:ind w:left="5245" w:hanging="5245"/>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Government &amp; Risk Advisory</w:t>
      </w:r>
    </w:p>
    <w:p w14:paraId="321DF811" w14:textId="58BA4613" w:rsidR="00832D0D" w:rsidRDefault="00832D0D" w:rsidP="00832D0D">
      <w:pPr>
        <w:tabs>
          <w:tab w:val="left" w:pos="1985"/>
        </w:tabs>
        <w:ind w:left="5245" w:hanging="7042"/>
        <w:jc w:val="both"/>
        <w:rPr>
          <w:rFonts w:ascii="Arial" w:hAnsi="Arial" w:cs="Arial"/>
          <w:szCs w:val="24"/>
        </w:rPr>
      </w:pPr>
      <w:r>
        <w:rPr>
          <w:rFonts w:ascii="Arial" w:hAnsi="Arial" w:cs="Arial"/>
          <w:szCs w:val="24"/>
        </w:rPr>
        <w:tab/>
      </w:r>
    </w:p>
    <w:p w14:paraId="42C26A16" w14:textId="77777777" w:rsidR="00832D0D" w:rsidRPr="00147AEA" w:rsidRDefault="00832D0D" w:rsidP="00832D0D">
      <w:pPr>
        <w:tabs>
          <w:tab w:val="left" w:pos="3119"/>
        </w:tabs>
        <w:jc w:val="both"/>
        <w:rPr>
          <w:rFonts w:ascii="Arial" w:hAnsi="Arial" w:cs="Arial"/>
          <w:b/>
          <w:szCs w:val="24"/>
        </w:rPr>
      </w:pPr>
      <w:r w:rsidRPr="00180419">
        <w:rPr>
          <w:rFonts w:ascii="Arial" w:hAnsi="Arial" w:cs="Arial"/>
          <w:b/>
        </w:rPr>
        <w:t>Leave of Absence</w:t>
      </w:r>
      <w:r>
        <w:rPr>
          <w:rFonts w:ascii="Arial" w:hAnsi="Arial" w:cs="Arial"/>
        </w:rPr>
        <w:tab/>
        <w:t>Nil.</w:t>
      </w:r>
    </w:p>
    <w:p w14:paraId="376C9387" w14:textId="77777777" w:rsidR="00832D0D" w:rsidRPr="00180419" w:rsidRDefault="00832D0D" w:rsidP="00832D0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5B646B19" w14:textId="77777777" w:rsidR="00832D0D" w:rsidRDefault="00832D0D" w:rsidP="00832D0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A10E0F8" w14:textId="5EDC533C" w:rsidR="005B628B" w:rsidRDefault="00832D0D" w:rsidP="001744BE">
      <w:pPr>
        <w:tabs>
          <w:tab w:val="left" w:pos="1985"/>
          <w:tab w:val="left" w:pos="3119"/>
        </w:tabs>
        <w:jc w:val="both"/>
        <w:rPr>
          <w:rFonts w:ascii="Arial" w:hAnsi="Arial" w:cs="Arial"/>
          <w:b/>
          <w:szCs w:val="24"/>
        </w:rPr>
      </w:pPr>
      <w:r>
        <w:rPr>
          <w:rFonts w:ascii="Arial" w:hAnsi="Arial" w:cs="Arial"/>
          <w:b/>
          <w:szCs w:val="24"/>
        </w:rPr>
        <w:t>Apologies</w:t>
      </w:r>
      <w:r>
        <w:rPr>
          <w:rFonts w:ascii="Arial" w:hAnsi="Arial" w:cs="Arial"/>
          <w:b/>
          <w:szCs w:val="24"/>
        </w:rPr>
        <w:tab/>
      </w:r>
      <w:r w:rsidR="001744BE" w:rsidRPr="001744BE">
        <w:rPr>
          <w:rFonts w:ascii="Arial" w:hAnsi="Arial" w:cs="Arial"/>
          <w:bCs/>
          <w:szCs w:val="24"/>
        </w:rPr>
        <w:t>Councillor J D Wetherall</w:t>
      </w:r>
      <w:r w:rsidR="001744BE" w:rsidRPr="001744BE">
        <w:rPr>
          <w:rFonts w:ascii="Arial" w:hAnsi="Arial" w:cs="Arial"/>
          <w:bCs/>
          <w:szCs w:val="24"/>
        </w:rPr>
        <w:tab/>
        <w:t>Hollywood Ward</w:t>
      </w:r>
    </w:p>
    <w:p w14:paraId="089240CD" w14:textId="77777777" w:rsidR="00562866" w:rsidRDefault="00562866" w:rsidP="00765E9D">
      <w:pPr>
        <w:pStyle w:val="BodyText"/>
        <w:rPr>
          <w:rFonts w:ascii="Arial" w:hAnsi="Arial" w:cs="Arial"/>
          <w:sz w:val="22"/>
          <w:szCs w:val="24"/>
        </w:rPr>
      </w:pPr>
    </w:p>
    <w:p w14:paraId="79A97A4E" w14:textId="77777777" w:rsidR="00AC0116" w:rsidRPr="00AC0116" w:rsidRDefault="00AC0116"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AC0116">
        <w:rPr>
          <w:rFonts w:ascii="Arial" w:hAnsi="Arial" w:cs="Arial"/>
          <w:b/>
          <w:szCs w:val="24"/>
        </w:rPr>
        <w:t>Disclaimer</w:t>
      </w:r>
    </w:p>
    <w:p w14:paraId="75C60010" w14:textId="77777777" w:rsidR="00AC0116" w:rsidRPr="00AC0116" w:rsidRDefault="00AC0116" w:rsidP="00AC0116">
      <w:pPr>
        <w:pStyle w:val="BodyText"/>
        <w:rPr>
          <w:rFonts w:ascii="Arial" w:hAnsi="Arial" w:cs="Arial"/>
          <w:szCs w:val="24"/>
        </w:rPr>
      </w:pPr>
    </w:p>
    <w:p w14:paraId="47FD5E39"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sidRPr="00AC0116">
        <w:rPr>
          <w:rFonts w:ascii="Arial" w:hAnsi="Arial" w:cs="Arial"/>
          <w:i w:val="0"/>
          <w:szCs w:val="24"/>
        </w:rPr>
        <w:t>taking action</w:t>
      </w:r>
      <w:proofErr w:type="gramEnd"/>
      <w:r w:rsidRPr="00AC0116">
        <w:rPr>
          <w:rFonts w:ascii="Arial" w:hAnsi="Arial" w:cs="Arial"/>
          <w:i w:val="0"/>
          <w:szCs w:val="24"/>
        </w:rPr>
        <w:t xml:space="preserve"> on any matter that they may have before Council.</w:t>
      </w:r>
    </w:p>
    <w:p w14:paraId="5E1486A6" w14:textId="77777777" w:rsidR="00AC0116" w:rsidRPr="00AC0116" w:rsidRDefault="00AC0116" w:rsidP="00AC0116">
      <w:pPr>
        <w:pStyle w:val="BodyText2"/>
        <w:rPr>
          <w:rFonts w:ascii="Arial" w:hAnsi="Arial" w:cs="Arial"/>
          <w:i w:val="0"/>
          <w:szCs w:val="24"/>
        </w:rPr>
      </w:pPr>
    </w:p>
    <w:p w14:paraId="547E7541"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286002C4" w:rsidR="00B771C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0656E6E8" w14:textId="4EE5139E" w:rsidR="001744BE" w:rsidRDefault="001744BE" w:rsidP="00765E9D">
      <w:pPr>
        <w:tabs>
          <w:tab w:val="left" w:pos="720"/>
          <w:tab w:val="left" w:pos="1440"/>
          <w:tab w:val="left" w:pos="2410"/>
          <w:tab w:val="left" w:pos="2977"/>
          <w:tab w:val="right" w:pos="8335"/>
          <w:tab w:val="right" w:pos="8505"/>
        </w:tabs>
        <w:jc w:val="both"/>
        <w:rPr>
          <w:rFonts w:ascii="Arial" w:hAnsi="Arial" w:cs="Arial"/>
          <w:szCs w:val="24"/>
        </w:rPr>
      </w:pPr>
    </w:p>
    <w:p w14:paraId="452E7D39" w14:textId="77777777" w:rsidR="001744BE" w:rsidRPr="00180419" w:rsidRDefault="001744BE"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2C3ADE">
      <w:pPr>
        <w:pStyle w:val="Heading1"/>
        <w:numPr>
          <w:ilvl w:val="0"/>
          <w:numId w:val="1"/>
        </w:numPr>
        <w:tabs>
          <w:tab w:val="clear" w:pos="720"/>
        </w:tabs>
        <w:spacing w:before="0" w:after="0"/>
        <w:ind w:left="567" w:hanging="567"/>
        <w:rPr>
          <w:rFonts w:ascii="Arial" w:hAnsi="Arial" w:cs="Arial"/>
          <w:sz w:val="24"/>
          <w:szCs w:val="24"/>
          <w:u w:val="none"/>
        </w:rPr>
      </w:pPr>
      <w:bookmarkStart w:id="4" w:name="_Toc489603345"/>
      <w:bookmarkStart w:id="5" w:name="_Toc83152800"/>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003263C4" w14:textId="1D852926" w:rsidR="00683A50" w:rsidRDefault="002C3ADE" w:rsidP="002C3ADE">
      <w:pPr>
        <w:numPr>
          <w:ilvl w:val="12"/>
          <w:numId w:val="0"/>
        </w:numPr>
        <w:tabs>
          <w:tab w:val="left" w:pos="720"/>
          <w:tab w:val="left" w:pos="1440"/>
          <w:tab w:val="left" w:pos="2410"/>
          <w:tab w:val="left" w:pos="2977"/>
          <w:tab w:val="right" w:pos="8335"/>
          <w:tab w:val="right" w:pos="8505"/>
        </w:tabs>
        <w:ind w:left="567" w:hanging="720"/>
        <w:jc w:val="both"/>
        <w:rPr>
          <w:rFonts w:ascii="Arial" w:hAnsi="Arial" w:cs="Arial"/>
          <w:szCs w:val="24"/>
        </w:rPr>
      </w:pPr>
      <w:r>
        <w:rPr>
          <w:rFonts w:ascii="Arial" w:hAnsi="Arial" w:cs="Arial"/>
          <w:szCs w:val="24"/>
        </w:rPr>
        <w:tab/>
      </w:r>
      <w:r w:rsidR="00AB4BB3" w:rsidRPr="00AB4BB3">
        <w:rPr>
          <w:rFonts w:ascii="Arial" w:hAnsi="Arial" w:cs="Arial"/>
          <w:szCs w:val="24"/>
        </w:rPr>
        <w:t>Questions must relate to a matter contained within the agenda of this meeting.</w:t>
      </w:r>
    </w:p>
    <w:p w14:paraId="302C07F8" w14:textId="6BA39E09"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EF29D73" w14:textId="34B714CB" w:rsidR="00832D0D" w:rsidRDefault="00832D0D" w:rsidP="00832D0D">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6EA57547" w14:textId="77777777" w:rsidR="00832D0D" w:rsidRDefault="00832D0D" w:rsidP="00832D0D">
      <w:pPr>
        <w:numPr>
          <w:ilvl w:val="12"/>
          <w:numId w:val="0"/>
        </w:numPr>
        <w:tabs>
          <w:tab w:val="left" w:pos="1440"/>
          <w:tab w:val="left" w:pos="2410"/>
          <w:tab w:val="left" w:pos="2977"/>
          <w:tab w:val="right" w:pos="8335"/>
          <w:tab w:val="right" w:pos="8505"/>
        </w:tabs>
        <w:ind w:left="567"/>
        <w:jc w:val="both"/>
        <w:rPr>
          <w:rFonts w:ascii="Arial" w:hAnsi="Arial" w:cs="Arial"/>
          <w:szCs w:val="24"/>
        </w:rPr>
      </w:pPr>
    </w:p>
    <w:p w14:paraId="067507E7" w14:textId="5DF719BF" w:rsidR="00167705" w:rsidRDefault="00167705">
      <w:pPr>
        <w:rPr>
          <w:rFonts w:ascii="Arial" w:hAnsi="Arial" w:cs="Arial"/>
          <w:b/>
          <w:kern w:val="28"/>
          <w:szCs w:val="24"/>
        </w:rPr>
      </w:pPr>
      <w:bookmarkStart w:id="6" w:name="_Toc489603346"/>
    </w:p>
    <w:p w14:paraId="0D3D05B7" w14:textId="28F97E75" w:rsidR="00683A50" w:rsidRPr="00180419" w:rsidRDefault="00562866" w:rsidP="002C3ADE">
      <w:pPr>
        <w:pStyle w:val="Heading1"/>
        <w:numPr>
          <w:ilvl w:val="0"/>
          <w:numId w:val="1"/>
        </w:numPr>
        <w:tabs>
          <w:tab w:val="clear" w:pos="720"/>
        </w:tabs>
        <w:spacing w:before="0" w:after="0"/>
        <w:ind w:left="567" w:hanging="567"/>
        <w:rPr>
          <w:rFonts w:ascii="Arial" w:hAnsi="Arial" w:cs="Arial"/>
          <w:sz w:val="24"/>
          <w:szCs w:val="24"/>
          <w:u w:val="none"/>
        </w:rPr>
      </w:pPr>
      <w:bookmarkStart w:id="7" w:name="_Toc83152801"/>
      <w:r w:rsidRPr="00180419">
        <w:rPr>
          <w:rFonts w:ascii="Arial" w:hAnsi="Arial" w:cs="Arial"/>
          <w:caps w:val="0"/>
          <w:sz w:val="24"/>
          <w:szCs w:val="24"/>
          <w:u w:val="none"/>
        </w:rPr>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6494579" w14:textId="43C21473" w:rsidR="00311794" w:rsidRDefault="00311794" w:rsidP="00832D0D">
      <w:pPr>
        <w:tabs>
          <w:tab w:val="left" w:pos="1440"/>
          <w:tab w:val="left" w:pos="2410"/>
          <w:tab w:val="left" w:pos="2977"/>
          <w:tab w:val="right" w:pos="8335"/>
          <w:tab w:val="right" w:pos="8505"/>
        </w:tabs>
        <w:ind w:left="567"/>
        <w:jc w:val="both"/>
        <w:rPr>
          <w:rFonts w:ascii="Arial" w:hAnsi="Arial" w:cs="Arial"/>
          <w:szCs w:val="24"/>
        </w:rPr>
      </w:pPr>
    </w:p>
    <w:p w14:paraId="0797690E" w14:textId="53F7CB01" w:rsidR="00832D0D" w:rsidRDefault="00832D0D" w:rsidP="00832D0D">
      <w:p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6433C87E" w14:textId="319F6F87" w:rsidR="00832D0D" w:rsidRDefault="00832D0D" w:rsidP="00832D0D">
      <w:pPr>
        <w:tabs>
          <w:tab w:val="left" w:pos="1440"/>
          <w:tab w:val="left" w:pos="2410"/>
          <w:tab w:val="left" w:pos="2977"/>
          <w:tab w:val="right" w:pos="8335"/>
          <w:tab w:val="right" w:pos="8505"/>
        </w:tabs>
        <w:ind w:left="567"/>
        <w:jc w:val="both"/>
        <w:rPr>
          <w:rFonts w:ascii="Arial" w:hAnsi="Arial" w:cs="Arial"/>
          <w:szCs w:val="24"/>
        </w:rPr>
      </w:pPr>
    </w:p>
    <w:p w14:paraId="4C865B25" w14:textId="77777777" w:rsidR="00832D0D" w:rsidRPr="00180419" w:rsidRDefault="00832D0D" w:rsidP="00832D0D">
      <w:pPr>
        <w:tabs>
          <w:tab w:val="left" w:pos="1440"/>
          <w:tab w:val="left" w:pos="2410"/>
          <w:tab w:val="left" w:pos="2977"/>
          <w:tab w:val="right" w:pos="8335"/>
          <w:tab w:val="right" w:pos="8505"/>
        </w:tabs>
        <w:ind w:left="567"/>
        <w:jc w:val="both"/>
        <w:rPr>
          <w:rFonts w:ascii="Arial" w:hAnsi="Arial" w:cs="Arial"/>
          <w:szCs w:val="24"/>
        </w:rPr>
      </w:pPr>
    </w:p>
    <w:p w14:paraId="7B4F5DE2" w14:textId="77777777" w:rsidR="00EA2952" w:rsidRPr="003F7444" w:rsidRDefault="00EA2952"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8" w:name="_Toc83152802"/>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659C9C04" w:rsidR="00D05D60" w:rsidRPr="00180419" w:rsidRDefault="00D05D60"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180419">
        <w:rPr>
          <w:rFonts w:ascii="Arial" w:hAnsi="Arial" w:cs="Arial"/>
          <w:szCs w:val="24"/>
        </w:rPr>
        <w:t>The Presiding Member remind</w:t>
      </w:r>
      <w:r w:rsidR="00832D0D">
        <w:rPr>
          <w:rFonts w:ascii="Arial" w:hAnsi="Arial" w:cs="Arial"/>
          <w:szCs w:val="24"/>
        </w:rPr>
        <w:t>ed</w:t>
      </w:r>
      <w:r w:rsidRPr="00180419">
        <w:rPr>
          <w:rFonts w:ascii="Arial" w:hAnsi="Arial" w:cs="Arial"/>
          <w:szCs w:val="24"/>
        </w:rPr>
        <w:t xml:space="preserve"> Coun</w:t>
      </w:r>
      <w:r w:rsidR="00AC0116">
        <w:rPr>
          <w:rFonts w:ascii="Arial" w:hAnsi="Arial" w:cs="Arial"/>
          <w:szCs w:val="24"/>
        </w:rPr>
        <w:t>cil Members</w:t>
      </w:r>
      <w:r w:rsidR="00E2051A">
        <w:rPr>
          <w:rFonts w:ascii="Arial" w:hAnsi="Arial" w:cs="Arial"/>
          <w:szCs w:val="24"/>
        </w:rPr>
        <w:t>, Committee Members</w:t>
      </w:r>
      <w:r w:rsidR="00AC0116">
        <w:rPr>
          <w:rFonts w:ascii="Arial" w:hAnsi="Arial" w:cs="Arial"/>
          <w:szCs w:val="24"/>
        </w:rPr>
        <w:t xml:space="preserve"> and Employees</w:t>
      </w:r>
      <w:r w:rsidRPr="00180419">
        <w:rPr>
          <w:rFonts w:ascii="Arial" w:hAnsi="Arial" w:cs="Arial"/>
          <w:szCs w:val="24"/>
        </w:rPr>
        <w:t xml:space="preserve">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2C3ADE">
      <w:pPr>
        <w:pStyle w:val="BodyTextIndent"/>
        <w:ind w:left="567"/>
        <w:rPr>
          <w:rFonts w:ascii="Arial" w:hAnsi="Arial" w:cs="Arial"/>
          <w:szCs w:val="24"/>
        </w:rPr>
      </w:pPr>
    </w:p>
    <w:p w14:paraId="11CC8858" w14:textId="77777777" w:rsidR="00832D0D" w:rsidRPr="009A127C" w:rsidRDefault="00832D0D" w:rsidP="00832D0D">
      <w:pPr>
        <w:pStyle w:val="BodyTextIndent"/>
        <w:tabs>
          <w:tab w:val="clear" w:pos="720"/>
        </w:tabs>
        <w:ind w:left="567"/>
        <w:rPr>
          <w:rFonts w:ascii="Arial" w:hAnsi="Arial" w:cs="Arial"/>
          <w:szCs w:val="24"/>
        </w:rPr>
      </w:pPr>
      <w:r w:rsidRPr="009A127C">
        <w:rPr>
          <w:rFonts w:ascii="Arial" w:hAnsi="Arial" w:cs="Arial"/>
          <w:szCs w:val="24"/>
        </w:rPr>
        <w:t>There were no disclosures of financial interest.</w:t>
      </w:r>
    </w:p>
    <w:p w14:paraId="44995124" w14:textId="62623D52" w:rsidR="00AE4443" w:rsidRPr="00921BCA" w:rsidRDefault="00AE4443" w:rsidP="00832D0D">
      <w:pPr>
        <w:numPr>
          <w:ilvl w:val="12"/>
          <w:numId w:val="0"/>
        </w:numPr>
        <w:tabs>
          <w:tab w:val="left" w:pos="1440"/>
          <w:tab w:val="left" w:pos="2410"/>
          <w:tab w:val="left" w:pos="2977"/>
          <w:tab w:val="right" w:pos="8335"/>
          <w:tab w:val="right" w:pos="8505"/>
        </w:tabs>
        <w:ind w:left="567"/>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9" w:name="_Toc489603348"/>
      <w:bookmarkStart w:id="10" w:name="_Toc83152803"/>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3E19EF95" w:rsidR="00B65FED" w:rsidRDefault="00B65FED" w:rsidP="002C3ADE">
      <w:pPr>
        <w:pStyle w:val="BodyTextIndent"/>
        <w:tabs>
          <w:tab w:val="clear" w:pos="720"/>
        </w:tabs>
        <w:ind w:left="567"/>
        <w:rPr>
          <w:rFonts w:ascii="Arial" w:hAnsi="Arial" w:cs="Arial"/>
          <w:szCs w:val="24"/>
        </w:rPr>
      </w:pPr>
      <w:r w:rsidRPr="00562866">
        <w:rPr>
          <w:rFonts w:ascii="Arial" w:hAnsi="Arial" w:cs="Arial"/>
          <w:szCs w:val="24"/>
        </w:rPr>
        <w:t>The Presiding Member remind</w:t>
      </w:r>
      <w:r w:rsidR="00832D0D">
        <w:rPr>
          <w:rFonts w:ascii="Arial" w:hAnsi="Arial" w:cs="Arial"/>
          <w:szCs w:val="24"/>
        </w:rPr>
        <w:t>ed</w:t>
      </w:r>
      <w:r w:rsidRPr="00562866">
        <w:rPr>
          <w:rFonts w:ascii="Arial" w:hAnsi="Arial" w:cs="Arial"/>
          <w:szCs w:val="24"/>
        </w:rPr>
        <w:t xml:space="preserve"> Counci</w:t>
      </w:r>
      <w:r w:rsidR="00AC0116">
        <w:rPr>
          <w:rFonts w:ascii="Arial" w:hAnsi="Arial" w:cs="Arial"/>
          <w:szCs w:val="24"/>
        </w:rPr>
        <w:t>l Members</w:t>
      </w:r>
      <w:r w:rsidR="00E2051A">
        <w:rPr>
          <w:rFonts w:ascii="Arial" w:hAnsi="Arial" w:cs="Arial"/>
          <w:szCs w:val="24"/>
        </w:rPr>
        <w:t>, Committee Members</w:t>
      </w:r>
      <w:r w:rsidR="00AC0116">
        <w:rPr>
          <w:rFonts w:ascii="Arial" w:hAnsi="Arial" w:cs="Arial"/>
          <w:szCs w:val="24"/>
        </w:rPr>
        <w:t xml:space="preserve">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2C3ADE">
      <w:pPr>
        <w:pStyle w:val="BodyTextIndent"/>
        <w:tabs>
          <w:tab w:val="clear" w:pos="720"/>
        </w:tabs>
        <w:ind w:left="567"/>
        <w:rPr>
          <w:rFonts w:ascii="Arial" w:hAnsi="Arial" w:cs="Arial"/>
          <w:szCs w:val="24"/>
        </w:rPr>
      </w:pPr>
    </w:p>
    <w:p w14:paraId="1DFEFB53" w14:textId="77777777" w:rsidR="00832D0D" w:rsidRPr="009A127C" w:rsidRDefault="00832D0D" w:rsidP="00832D0D">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r w:rsidRPr="009A127C">
        <w:rPr>
          <w:rFonts w:ascii="Arial" w:hAnsi="Arial" w:cs="Arial"/>
          <w:szCs w:val="24"/>
        </w:rPr>
        <w:t>There were no disclosures of financial interest.</w:t>
      </w:r>
    </w:p>
    <w:p w14:paraId="2DFF5813" w14:textId="33601C1B" w:rsidR="00B65FED" w:rsidRDefault="00B65FED" w:rsidP="002C3ADE">
      <w:pPr>
        <w:pStyle w:val="BodyTextIndent"/>
        <w:tabs>
          <w:tab w:val="clear" w:pos="720"/>
        </w:tabs>
        <w:ind w:left="567"/>
        <w:rPr>
          <w:rFonts w:ascii="Arial" w:hAnsi="Arial" w:cs="Arial"/>
          <w:sz w:val="22"/>
          <w:szCs w:val="24"/>
        </w:rPr>
      </w:pPr>
    </w:p>
    <w:p w14:paraId="09230A75" w14:textId="77777777" w:rsidR="00C14D78" w:rsidRPr="00562866" w:rsidRDefault="00C14D78" w:rsidP="002C3ADE">
      <w:pPr>
        <w:pStyle w:val="BodyTextIndent"/>
        <w:tabs>
          <w:tab w:val="clear" w:pos="720"/>
        </w:tabs>
        <w:ind w:left="567"/>
        <w:rPr>
          <w:rFonts w:ascii="Arial" w:hAnsi="Arial" w:cs="Arial"/>
          <w:sz w:val="22"/>
          <w:szCs w:val="24"/>
        </w:rPr>
      </w:pPr>
    </w:p>
    <w:p w14:paraId="55B97B46" w14:textId="67A6D56E" w:rsidR="00D05D60" w:rsidRPr="00822285" w:rsidRDefault="00562866"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1" w:name="_Toc489603349"/>
      <w:bookmarkStart w:id="12" w:name="_Toc83152804"/>
      <w:r w:rsidRPr="00180419">
        <w:rPr>
          <w:rFonts w:ascii="Arial" w:hAnsi="Arial" w:cs="Arial"/>
          <w:caps w:val="0"/>
          <w:sz w:val="24"/>
          <w:szCs w:val="24"/>
          <w:u w:val="none"/>
        </w:rPr>
        <w:t>Declarations by</w:t>
      </w:r>
      <w:r w:rsidR="005416B5">
        <w:rPr>
          <w:rFonts w:ascii="Arial" w:hAnsi="Arial" w:cs="Arial"/>
          <w:caps w:val="0"/>
          <w:sz w:val="24"/>
          <w:szCs w:val="24"/>
          <w:u w:val="none"/>
        </w:rPr>
        <w:t xml:space="preserve"> Council </w:t>
      </w:r>
      <w:r w:rsidR="00E2051A">
        <w:rPr>
          <w:rFonts w:ascii="Arial" w:hAnsi="Arial" w:cs="Arial"/>
          <w:caps w:val="0"/>
          <w:sz w:val="24"/>
          <w:szCs w:val="24"/>
          <w:u w:val="none"/>
        </w:rPr>
        <w:t xml:space="preserve">&amp; Committee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5050BF22" w:rsidR="00D05D60" w:rsidRPr="00180419" w:rsidRDefault="00832D0D"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2E470CFC" w14:textId="4AC98EF6"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7E4903" w14:textId="77777777" w:rsidR="005416B5" w:rsidRDefault="005416B5"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4D740B4" w14:textId="77777777" w:rsidR="00C14D78" w:rsidRDefault="00C14D78">
      <w:pPr>
        <w:rPr>
          <w:rFonts w:ascii="Arial" w:hAnsi="Arial" w:cs="Arial"/>
          <w:b/>
          <w:kern w:val="28"/>
          <w:szCs w:val="24"/>
        </w:rPr>
      </w:pPr>
      <w:bookmarkStart w:id="13" w:name="_Toc489603350"/>
      <w:r>
        <w:rPr>
          <w:rFonts w:ascii="Arial" w:hAnsi="Arial" w:cs="Arial"/>
          <w:caps/>
          <w:szCs w:val="24"/>
        </w:rPr>
        <w:br w:type="page"/>
      </w:r>
    </w:p>
    <w:p w14:paraId="76C9EEBE" w14:textId="2054EB65" w:rsidR="00D05D60" w:rsidRPr="00822285" w:rsidRDefault="00562866"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4" w:name="_Toc83152805"/>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0899C65E" w:rsidR="00477C38" w:rsidRPr="002B24EB" w:rsidRDefault="009759EF" w:rsidP="002B24EB">
      <w:pPr>
        <w:pStyle w:val="Heading2"/>
        <w:numPr>
          <w:ilvl w:val="1"/>
          <w:numId w:val="1"/>
        </w:numPr>
        <w:tabs>
          <w:tab w:val="clear" w:pos="720"/>
        </w:tabs>
        <w:spacing w:before="0" w:after="0"/>
        <w:ind w:left="567" w:hanging="567"/>
        <w:rPr>
          <w:rFonts w:ascii="Arial" w:hAnsi="Arial" w:cs="Arial"/>
          <w:b w:val="0"/>
          <w:sz w:val="24"/>
          <w:szCs w:val="24"/>
          <w:u w:val="none"/>
        </w:rPr>
      </w:pPr>
      <w:bookmarkStart w:id="15" w:name="_Toc489603351"/>
      <w:bookmarkStart w:id="16" w:name="_Toc83152806"/>
      <w:r w:rsidRPr="002B24EB">
        <w:rPr>
          <w:rFonts w:ascii="Arial" w:hAnsi="Arial" w:cs="Arial"/>
          <w:sz w:val="24"/>
          <w:szCs w:val="24"/>
          <w:u w:val="none"/>
        </w:rPr>
        <w:t>Audit &amp; Risk</w:t>
      </w:r>
      <w:r w:rsidR="006F58B7" w:rsidRPr="002B24EB">
        <w:rPr>
          <w:rFonts w:ascii="Arial" w:hAnsi="Arial" w:cs="Arial"/>
          <w:sz w:val="24"/>
          <w:szCs w:val="24"/>
          <w:u w:val="none"/>
        </w:rPr>
        <w:t xml:space="preserve"> </w:t>
      </w:r>
      <w:r w:rsidR="00477C38" w:rsidRPr="002B24EB">
        <w:rPr>
          <w:rFonts w:ascii="Arial" w:hAnsi="Arial" w:cs="Arial"/>
          <w:sz w:val="24"/>
          <w:szCs w:val="24"/>
          <w:u w:val="none"/>
        </w:rPr>
        <w:t xml:space="preserve">Committee Meeting </w:t>
      </w:r>
      <w:bookmarkEnd w:id="15"/>
      <w:r w:rsidR="002C3ADE" w:rsidRPr="002B24EB">
        <w:rPr>
          <w:rFonts w:ascii="Arial" w:hAnsi="Arial" w:cs="Arial"/>
          <w:sz w:val="24"/>
          <w:szCs w:val="24"/>
          <w:u w:val="none"/>
        </w:rPr>
        <w:t>30 August</w:t>
      </w:r>
      <w:r w:rsidR="00900C59" w:rsidRPr="002B24EB">
        <w:rPr>
          <w:rFonts w:ascii="Arial" w:hAnsi="Arial" w:cs="Arial"/>
          <w:sz w:val="24"/>
          <w:szCs w:val="24"/>
          <w:u w:val="none"/>
        </w:rPr>
        <w:t xml:space="preserve"> 2021</w:t>
      </w:r>
      <w:bookmarkEnd w:id="16"/>
    </w:p>
    <w:p w14:paraId="4F38F5BE" w14:textId="388FB11B" w:rsidR="00477C38" w:rsidRDefault="001C183F"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7B8A2229" wp14:editId="5381F990">
                <wp:simplePos x="0" y="0"/>
                <wp:positionH relativeFrom="column">
                  <wp:posOffset>349159</wp:posOffset>
                </wp:positionH>
                <wp:positionV relativeFrom="paragraph">
                  <wp:posOffset>155355</wp:posOffset>
                </wp:positionV>
                <wp:extent cx="5458408" cy="1138334"/>
                <wp:effectExtent l="0" t="0" r="9525" b="5080"/>
                <wp:wrapNone/>
                <wp:docPr id="3" name="Rectangle 3"/>
                <wp:cNvGraphicFramePr/>
                <a:graphic xmlns:a="http://schemas.openxmlformats.org/drawingml/2006/main">
                  <a:graphicData uri="http://schemas.microsoft.com/office/word/2010/wordprocessingShape">
                    <wps:wsp>
                      <wps:cNvSpPr/>
                      <wps:spPr>
                        <a:xfrm>
                          <a:off x="0" y="0"/>
                          <a:ext cx="5458408" cy="113833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02EF1" id="Rectangle 3" o:spid="_x0000_s1026" style="position:absolute;margin-left:27.5pt;margin-top:12.25pt;width:429.8pt;height:89.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" fillcolor="#bfbfbf [2412]" stroked="f" strokeweight="2pt"/>
            </w:pict>
          </mc:Fallback>
        </mc:AlternateContent>
      </w:r>
    </w:p>
    <w:p w14:paraId="1E12CACC" w14:textId="6102559D" w:rsidR="002B24EB" w:rsidRPr="006D752D" w:rsidRDefault="002B24EB" w:rsidP="002B24EB">
      <w:pPr>
        <w:ind w:firstLine="567"/>
        <w:jc w:val="both"/>
        <w:rPr>
          <w:rFonts w:ascii="Arial" w:hAnsi="Arial" w:cs="Arial"/>
          <w:szCs w:val="24"/>
        </w:rPr>
      </w:pPr>
      <w:r w:rsidRPr="006D752D">
        <w:rPr>
          <w:rFonts w:ascii="Arial" w:hAnsi="Arial" w:cs="Arial"/>
          <w:szCs w:val="24"/>
        </w:rPr>
        <w:t xml:space="preserve">Moved – Councillor </w:t>
      </w:r>
      <w:r w:rsidR="00C14D78">
        <w:rPr>
          <w:rFonts w:ascii="Arial" w:hAnsi="Arial" w:cs="Arial"/>
          <w:szCs w:val="24"/>
        </w:rPr>
        <w:t>Senathirajah</w:t>
      </w:r>
    </w:p>
    <w:p w14:paraId="51FAC10F" w14:textId="51CB99F7" w:rsidR="002B24EB" w:rsidRPr="006D752D" w:rsidRDefault="002B24EB" w:rsidP="002B24EB">
      <w:pPr>
        <w:ind w:firstLine="567"/>
        <w:jc w:val="both"/>
        <w:rPr>
          <w:rFonts w:ascii="Arial" w:hAnsi="Arial" w:cs="Arial"/>
          <w:szCs w:val="24"/>
        </w:rPr>
      </w:pPr>
      <w:r w:rsidRPr="006D752D">
        <w:rPr>
          <w:rFonts w:ascii="Arial" w:hAnsi="Arial" w:cs="Arial"/>
          <w:szCs w:val="24"/>
        </w:rPr>
        <w:t xml:space="preserve">Seconded – </w:t>
      </w:r>
      <w:r w:rsidR="00C14D78">
        <w:rPr>
          <w:rFonts w:ascii="Arial" w:hAnsi="Arial" w:cs="Arial"/>
          <w:szCs w:val="24"/>
        </w:rPr>
        <w:t>Mr Foley</w:t>
      </w:r>
    </w:p>
    <w:p w14:paraId="1BCD4B32" w14:textId="77777777" w:rsidR="002B24EB" w:rsidRPr="006D752D" w:rsidRDefault="002B24EB" w:rsidP="004B396D">
      <w:pPr>
        <w:jc w:val="both"/>
        <w:rPr>
          <w:rFonts w:ascii="Arial" w:hAnsi="Arial" w:cs="Arial"/>
          <w:szCs w:val="24"/>
        </w:rPr>
      </w:pPr>
    </w:p>
    <w:p w14:paraId="463A16AA" w14:textId="214236BA" w:rsidR="002B24EB" w:rsidRPr="002B24EB" w:rsidRDefault="002B24EB" w:rsidP="002B24EB">
      <w:pPr>
        <w:numPr>
          <w:ilvl w:val="12"/>
          <w:numId w:val="0"/>
        </w:numPr>
        <w:tabs>
          <w:tab w:val="left" w:pos="1440"/>
          <w:tab w:val="left" w:pos="2410"/>
          <w:tab w:val="left" w:pos="2977"/>
          <w:tab w:val="right" w:pos="8335"/>
          <w:tab w:val="right" w:pos="8505"/>
        </w:tabs>
        <w:ind w:left="567"/>
        <w:jc w:val="both"/>
        <w:rPr>
          <w:rFonts w:ascii="Arial" w:hAnsi="Arial" w:cs="Arial"/>
          <w:b/>
          <w:bCs/>
          <w:szCs w:val="24"/>
        </w:rPr>
      </w:pPr>
      <w:r w:rsidRPr="002B24EB">
        <w:rPr>
          <w:rFonts w:ascii="Arial" w:hAnsi="Arial" w:cs="Arial"/>
          <w:b/>
          <w:bCs/>
          <w:szCs w:val="24"/>
        </w:rPr>
        <w:t xml:space="preserve">The minutes of the Audit &amp; Risk Committee held 30 August 2021 be confirmed. </w:t>
      </w:r>
    </w:p>
    <w:p w14:paraId="6C920CF0" w14:textId="52C20020" w:rsidR="00C14D78" w:rsidRPr="006D752D" w:rsidRDefault="00C14D78" w:rsidP="004B396D">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7B401F0F" w14:textId="5988B4EF" w:rsidR="002B24EB" w:rsidRPr="006D752D" w:rsidRDefault="002B24EB" w:rsidP="004B396D">
      <w:pPr>
        <w:jc w:val="right"/>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7" w:name="_Toc83152807"/>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2C3ADE">
      <w:pPr>
        <w:ind w:left="567"/>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b/>
          <w:szCs w:val="24"/>
        </w:rPr>
      </w:pPr>
    </w:p>
    <w:p w14:paraId="210D9AA3" w14:textId="1D225123" w:rsidR="00E01E6C" w:rsidRPr="00D04536" w:rsidRDefault="001C183F"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bCs/>
          <w:szCs w:val="24"/>
        </w:rPr>
      </w:pPr>
      <w:r>
        <w:rPr>
          <w:rFonts w:ascii="Arial" w:hAnsi="Arial" w:cs="Arial"/>
          <w:bCs/>
          <w:szCs w:val="24"/>
        </w:rPr>
        <w:t xml:space="preserve">Committee Members were reminded that should they wish to discuss </w:t>
      </w:r>
      <w:r w:rsidR="00FC547E">
        <w:rPr>
          <w:rFonts w:ascii="Arial" w:hAnsi="Arial" w:cs="Arial"/>
          <w:bCs/>
          <w:szCs w:val="24"/>
        </w:rPr>
        <w:t xml:space="preserve">Confidential attachments </w:t>
      </w:r>
      <w:r w:rsidR="006B0E3C">
        <w:rPr>
          <w:rFonts w:ascii="Arial" w:hAnsi="Arial" w:cs="Arial"/>
          <w:bCs/>
          <w:szCs w:val="24"/>
        </w:rPr>
        <w:t>it is recommended that they do so behind closed doors.</w:t>
      </w:r>
    </w:p>
    <w:bookmarkEnd w:id="18"/>
    <w:p w14:paraId="5992C840"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305D3F1B"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56454472" w14:textId="6F191591" w:rsidR="00D05D60" w:rsidRPr="00822285" w:rsidRDefault="00812014"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20" w:name="_Toc83152808"/>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03657683" w14:textId="2FFA7077" w:rsidR="00085B7F" w:rsidRDefault="0070410F" w:rsidP="002C3ADE">
      <w:pPr>
        <w:tabs>
          <w:tab w:val="left" w:pos="1440"/>
          <w:tab w:val="left" w:pos="2410"/>
          <w:tab w:val="left" w:pos="2977"/>
          <w:tab w:val="right" w:pos="8505"/>
        </w:tabs>
        <w:ind w:left="567"/>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5B952B5" w14:textId="51F4D192" w:rsidR="002A33DC" w:rsidRDefault="002A33DC" w:rsidP="002C3ADE">
      <w:pPr>
        <w:tabs>
          <w:tab w:val="left" w:pos="1440"/>
          <w:tab w:val="left" w:pos="2410"/>
          <w:tab w:val="left" w:pos="2977"/>
          <w:tab w:val="right" w:pos="8505"/>
        </w:tabs>
        <w:ind w:left="567"/>
        <w:jc w:val="both"/>
        <w:rPr>
          <w:rFonts w:ascii="Arial" w:hAnsi="Arial" w:cs="Arial"/>
          <w:sz w:val="22"/>
          <w:szCs w:val="24"/>
        </w:rPr>
      </w:pPr>
    </w:p>
    <w:p w14:paraId="3818B8D0" w14:textId="73EB9BA7" w:rsidR="002A33DC" w:rsidRDefault="0049411A" w:rsidP="002C3ADE">
      <w:pPr>
        <w:tabs>
          <w:tab w:val="left" w:pos="1440"/>
          <w:tab w:val="left" w:pos="2410"/>
          <w:tab w:val="left" w:pos="2977"/>
          <w:tab w:val="right" w:pos="8505"/>
        </w:tabs>
        <w:ind w:left="567"/>
        <w:jc w:val="both"/>
        <w:rPr>
          <w:rFonts w:ascii="Arial" w:hAnsi="Arial" w:cs="Arial"/>
          <w:sz w:val="22"/>
          <w:szCs w:val="24"/>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0DFF0152" wp14:editId="5D0BF711">
                <wp:simplePos x="0" y="0"/>
                <wp:positionH relativeFrom="page">
                  <wp:posOffset>989045</wp:posOffset>
                </wp:positionH>
                <wp:positionV relativeFrom="paragraph">
                  <wp:posOffset>160265</wp:posOffset>
                </wp:positionV>
                <wp:extent cx="5513809" cy="1446245"/>
                <wp:effectExtent l="0" t="0" r="0" b="1905"/>
                <wp:wrapNone/>
                <wp:docPr id="4" name="Rectangle 4"/>
                <wp:cNvGraphicFramePr/>
                <a:graphic xmlns:a="http://schemas.openxmlformats.org/drawingml/2006/main">
                  <a:graphicData uri="http://schemas.microsoft.com/office/word/2010/wordprocessingShape">
                    <wps:wsp>
                      <wps:cNvSpPr/>
                      <wps:spPr>
                        <a:xfrm>
                          <a:off x="0" y="0"/>
                          <a:ext cx="5513809" cy="14462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FC66" id="Rectangle 4" o:spid="_x0000_s1026" style="position:absolute;margin-left:77.9pt;margin-top:12.6pt;width:434.15pt;height:113.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" fillcolor="#bfbfbf [2412]" stroked="f" strokeweight="2pt">
                <w10:wrap anchorx="page"/>
              </v:rect>
            </w:pict>
          </mc:Fallback>
        </mc:AlternateContent>
      </w:r>
    </w:p>
    <w:p w14:paraId="608C54F9" w14:textId="6DE13643" w:rsidR="002A33DC" w:rsidRPr="006D752D" w:rsidRDefault="002A33DC" w:rsidP="002A33DC">
      <w:pPr>
        <w:ind w:left="567"/>
        <w:rPr>
          <w:rFonts w:ascii="Arial" w:hAnsi="Arial" w:cs="Arial"/>
          <w:szCs w:val="24"/>
          <w:u w:val="single"/>
        </w:rPr>
      </w:pPr>
      <w:r w:rsidRPr="006D752D">
        <w:rPr>
          <w:rFonts w:ascii="Arial" w:hAnsi="Arial" w:cs="Arial"/>
          <w:szCs w:val="24"/>
          <w:u w:val="single"/>
        </w:rPr>
        <w:t>Closure of Meeting to the Public</w:t>
      </w:r>
    </w:p>
    <w:p w14:paraId="02A4C6E0" w14:textId="6F1DCDF8" w:rsidR="002A33DC" w:rsidRPr="006D752D" w:rsidRDefault="002A33DC" w:rsidP="002A33DC">
      <w:pPr>
        <w:ind w:left="567"/>
        <w:rPr>
          <w:rFonts w:ascii="Arial" w:hAnsi="Arial" w:cs="Arial"/>
          <w:szCs w:val="24"/>
        </w:rPr>
      </w:pPr>
      <w:r w:rsidRPr="006D752D">
        <w:rPr>
          <w:rFonts w:ascii="Arial" w:hAnsi="Arial" w:cs="Arial"/>
          <w:szCs w:val="24"/>
        </w:rPr>
        <w:t xml:space="preserve">Moved – Councillor </w:t>
      </w:r>
      <w:r>
        <w:rPr>
          <w:rFonts w:ascii="Arial" w:hAnsi="Arial" w:cs="Arial"/>
          <w:szCs w:val="24"/>
        </w:rPr>
        <w:t>Senathirajah</w:t>
      </w:r>
    </w:p>
    <w:p w14:paraId="066E40DE" w14:textId="6192A981" w:rsidR="002A33DC" w:rsidRPr="006D752D" w:rsidRDefault="002A33DC" w:rsidP="002A33DC">
      <w:pPr>
        <w:ind w:left="567"/>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4EBB2EAF" w14:textId="77777777" w:rsidR="002A33DC" w:rsidRPr="006D752D" w:rsidRDefault="002A33DC" w:rsidP="002A33DC">
      <w:pPr>
        <w:ind w:left="567"/>
        <w:rPr>
          <w:rFonts w:ascii="Arial" w:hAnsi="Arial" w:cs="Arial"/>
          <w:szCs w:val="24"/>
        </w:rPr>
      </w:pPr>
    </w:p>
    <w:p w14:paraId="7DFADC95" w14:textId="579123FE" w:rsidR="002A33DC" w:rsidRPr="006D752D" w:rsidRDefault="002A33DC" w:rsidP="002A33DC">
      <w:pPr>
        <w:ind w:left="567"/>
        <w:rPr>
          <w:rFonts w:ascii="Arial" w:hAnsi="Arial" w:cs="Arial"/>
          <w:b/>
          <w:szCs w:val="24"/>
        </w:rPr>
      </w:pPr>
      <w:r w:rsidRPr="0049411A">
        <w:rPr>
          <w:rFonts w:ascii="Arial" w:hAnsi="Arial" w:cs="Arial"/>
          <w:b/>
          <w:szCs w:val="24"/>
        </w:rPr>
        <w:t>That the meeting be closed to the public in accordance with Section 5.23 (</w:t>
      </w:r>
      <w:r w:rsidR="0049411A" w:rsidRPr="0049411A">
        <w:rPr>
          <w:rFonts w:ascii="Arial" w:hAnsi="Arial" w:cs="Arial"/>
          <w:b/>
          <w:szCs w:val="24"/>
        </w:rPr>
        <w:t>c</w:t>
      </w:r>
      <w:r w:rsidRPr="0049411A">
        <w:rPr>
          <w:rFonts w:ascii="Arial" w:hAnsi="Arial" w:cs="Arial"/>
          <w:b/>
          <w:szCs w:val="24"/>
        </w:rPr>
        <w:t>) of the Local Government Act 1995 to allow confidential discussion on the following Items.</w:t>
      </w:r>
    </w:p>
    <w:p w14:paraId="7725F612" w14:textId="2F257AA8" w:rsidR="002A33DC" w:rsidRPr="006D752D" w:rsidRDefault="002A33DC" w:rsidP="002A33DC">
      <w:pPr>
        <w:numPr>
          <w:ilvl w:val="12"/>
          <w:numId w:val="0"/>
        </w:numPr>
        <w:tabs>
          <w:tab w:val="left" w:pos="720"/>
          <w:tab w:val="left" w:pos="1440"/>
          <w:tab w:val="left" w:pos="2410"/>
          <w:tab w:val="left" w:pos="2977"/>
          <w:tab w:val="right" w:pos="8335"/>
          <w:tab w:val="right" w:pos="8505"/>
        </w:tabs>
        <w:ind w:left="567"/>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065DFC97" w14:textId="77777777" w:rsidR="002A33DC" w:rsidRPr="006D752D" w:rsidRDefault="002A33DC" w:rsidP="002A33DC">
      <w:pPr>
        <w:ind w:left="567"/>
        <w:jc w:val="right"/>
        <w:rPr>
          <w:rFonts w:ascii="Arial" w:hAnsi="Arial" w:cs="Arial"/>
          <w:b/>
          <w:szCs w:val="24"/>
        </w:rPr>
      </w:pPr>
    </w:p>
    <w:p w14:paraId="5EAFDDA2" w14:textId="77777777" w:rsidR="002A33DC" w:rsidRPr="006D752D" w:rsidRDefault="002A33DC" w:rsidP="002A33DC">
      <w:pPr>
        <w:ind w:left="567"/>
        <w:jc w:val="right"/>
        <w:rPr>
          <w:rFonts w:ascii="Arial" w:hAnsi="Arial" w:cs="Arial"/>
          <w:b/>
          <w:szCs w:val="24"/>
        </w:rPr>
      </w:pPr>
    </w:p>
    <w:p w14:paraId="1BD67336" w14:textId="2D19CDB1" w:rsidR="002A33DC" w:rsidRPr="006D752D" w:rsidRDefault="002A33DC" w:rsidP="002A33DC">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r w:rsidRPr="006D752D">
        <w:rPr>
          <w:rFonts w:ascii="Arial" w:hAnsi="Arial" w:cs="Arial"/>
          <w:szCs w:val="24"/>
        </w:rPr>
        <w:t xml:space="preserve">The meeting was closed to the public at </w:t>
      </w:r>
      <w:r>
        <w:rPr>
          <w:rFonts w:ascii="Arial" w:hAnsi="Arial" w:cs="Arial"/>
          <w:szCs w:val="24"/>
        </w:rPr>
        <w:t>5.03</w:t>
      </w:r>
      <w:r w:rsidRPr="006D752D">
        <w:rPr>
          <w:rFonts w:ascii="Arial" w:hAnsi="Arial" w:cs="Arial"/>
          <w:szCs w:val="24"/>
        </w:rPr>
        <w:t xml:space="preserve"> pm.</w:t>
      </w:r>
    </w:p>
    <w:p w14:paraId="149C3C0D" w14:textId="55C7797B" w:rsidR="002A33DC" w:rsidRPr="0070410F" w:rsidRDefault="002A33DC" w:rsidP="002C3ADE">
      <w:pPr>
        <w:tabs>
          <w:tab w:val="left" w:pos="1440"/>
          <w:tab w:val="left" w:pos="2410"/>
          <w:tab w:val="left" w:pos="2977"/>
          <w:tab w:val="right" w:pos="8505"/>
        </w:tabs>
        <w:ind w:left="567"/>
        <w:jc w:val="both"/>
        <w:rPr>
          <w:rFonts w:ascii="Arial" w:hAnsi="Arial" w:cs="Arial"/>
          <w:sz w:val="22"/>
          <w:szCs w:val="24"/>
        </w:rPr>
      </w:pP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6A09F90E" w14:textId="33468B43" w:rsidR="000B30CA" w:rsidRDefault="00597999" w:rsidP="00721C2E">
      <w:pPr>
        <w:pStyle w:val="Heading1"/>
        <w:numPr>
          <w:ilvl w:val="1"/>
          <w:numId w:val="31"/>
        </w:numPr>
        <w:tabs>
          <w:tab w:val="clear" w:pos="720"/>
          <w:tab w:val="clear" w:pos="2410"/>
          <w:tab w:val="clear" w:pos="8335"/>
          <w:tab w:val="clear" w:pos="8505"/>
        </w:tabs>
        <w:spacing w:before="0" w:after="0"/>
        <w:ind w:left="567" w:hanging="567"/>
        <w:rPr>
          <w:rFonts w:ascii="Arial" w:hAnsi="Arial" w:cs="Arial"/>
          <w:caps w:val="0"/>
          <w:sz w:val="24"/>
          <w:szCs w:val="24"/>
          <w:u w:val="none"/>
        </w:rPr>
      </w:pPr>
      <w:bookmarkStart w:id="21" w:name="_Toc83152809"/>
      <w:r>
        <w:rPr>
          <w:rFonts w:ascii="Arial" w:hAnsi="Arial" w:cs="Arial"/>
          <w:caps w:val="0"/>
          <w:sz w:val="24"/>
          <w:szCs w:val="24"/>
          <w:u w:val="none"/>
        </w:rPr>
        <w:t>Moore Australia – Internal Audit</w:t>
      </w:r>
      <w:bookmarkEnd w:id="21"/>
    </w:p>
    <w:p w14:paraId="21DC00C3" w14:textId="77777777" w:rsidR="002C3ADE" w:rsidRPr="002C3ADE" w:rsidRDefault="002C3ADE" w:rsidP="002C3ADE"/>
    <w:tbl>
      <w:tblPr>
        <w:tblStyle w:val="TableGrid"/>
        <w:tblW w:w="0" w:type="auto"/>
        <w:tblInd w:w="562" w:type="dxa"/>
        <w:tblLook w:val="04A0" w:firstRow="1" w:lastRow="0" w:firstColumn="1" w:lastColumn="0" w:noHBand="0" w:noVBand="1"/>
      </w:tblPr>
      <w:tblGrid>
        <w:gridCol w:w="2268"/>
        <w:gridCol w:w="6237"/>
      </w:tblGrid>
      <w:tr w:rsidR="001526C4" w:rsidRPr="008A1B93" w14:paraId="2B18462F" w14:textId="77777777" w:rsidTr="00D81854">
        <w:tc>
          <w:tcPr>
            <w:tcW w:w="2268" w:type="dxa"/>
          </w:tcPr>
          <w:p w14:paraId="59C075C7" w14:textId="77777777" w:rsidR="001526C4" w:rsidRPr="00DD5B71" w:rsidRDefault="001526C4" w:rsidP="004B396D">
            <w:pPr>
              <w:jc w:val="both"/>
              <w:rPr>
                <w:rFonts w:ascii="Arial" w:hAnsi="Arial" w:cs="Arial"/>
                <w:b/>
                <w:szCs w:val="24"/>
                <w:lang w:val="en-AU"/>
              </w:rPr>
            </w:pPr>
            <w:bookmarkStart w:id="22" w:name="_Hlk17815007"/>
            <w:r w:rsidRPr="00DD5B71">
              <w:rPr>
                <w:rFonts w:ascii="Arial" w:hAnsi="Arial" w:cs="Arial"/>
                <w:b/>
                <w:szCs w:val="24"/>
                <w:lang w:val="en-AU"/>
              </w:rPr>
              <w:t>Committee</w:t>
            </w:r>
          </w:p>
        </w:tc>
        <w:tc>
          <w:tcPr>
            <w:tcW w:w="6237" w:type="dxa"/>
          </w:tcPr>
          <w:p w14:paraId="47733DD7" w14:textId="5377EC6B" w:rsidR="001526C4" w:rsidRPr="008A1B93" w:rsidRDefault="002C3ADE" w:rsidP="004B396D">
            <w:pPr>
              <w:jc w:val="both"/>
              <w:rPr>
                <w:rFonts w:ascii="Arial" w:hAnsi="Arial" w:cs="Arial"/>
                <w:szCs w:val="24"/>
                <w:lang w:val="en-AU"/>
              </w:rPr>
            </w:pPr>
            <w:r>
              <w:rPr>
                <w:rFonts w:ascii="Arial" w:hAnsi="Arial" w:cs="Arial"/>
                <w:szCs w:val="24"/>
                <w:lang w:val="en-AU"/>
              </w:rPr>
              <w:t>21 September 2021</w:t>
            </w:r>
          </w:p>
        </w:tc>
      </w:tr>
      <w:tr w:rsidR="00D572BC" w:rsidRPr="008A1B93" w14:paraId="184D9B4A" w14:textId="77777777" w:rsidTr="00D81854">
        <w:tc>
          <w:tcPr>
            <w:tcW w:w="2268" w:type="dxa"/>
          </w:tcPr>
          <w:p w14:paraId="7E0D4742" w14:textId="0E386C20" w:rsidR="00D572BC" w:rsidRPr="00DD5B71" w:rsidRDefault="00D572BC" w:rsidP="004B396D">
            <w:pPr>
              <w:jc w:val="both"/>
              <w:rPr>
                <w:rFonts w:ascii="Arial" w:hAnsi="Arial" w:cs="Arial"/>
                <w:b/>
                <w:szCs w:val="24"/>
              </w:rPr>
            </w:pPr>
            <w:r>
              <w:rPr>
                <w:rFonts w:ascii="Arial" w:hAnsi="Arial" w:cs="Arial"/>
                <w:b/>
                <w:szCs w:val="24"/>
              </w:rPr>
              <w:t>Council</w:t>
            </w:r>
          </w:p>
        </w:tc>
        <w:tc>
          <w:tcPr>
            <w:tcW w:w="6237" w:type="dxa"/>
          </w:tcPr>
          <w:p w14:paraId="5E73B758" w14:textId="3635CB82" w:rsidR="00D572BC" w:rsidRDefault="00D572BC" w:rsidP="004B396D">
            <w:pPr>
              <w:jc w:val="both"/>
              <w:rPr>
                <w:rFonts w:ascii="Arial" w:hAnsi="Arial" w:cs="Arial"/>
                <w:szCs w:val="24"/>
              </w:rPr>
            </w:pPr>
            <w:r>
              <w:rPr>
                <w:rFonts w:ascii="Arial" w:hAnsi="Arial" w:cs="Arial"/>
                <w:szCs w:val="24"/>
              </w:rPr>
              <w:t>28 September 2021</w:t>
            </w:r>
          </w:p>
        </w:tc>
      </w:tr>
      <w:tr w:rsidR="001526C4" w:rsidRPr="00E86F62" w14:paraId="77E070BD" w14:textId="77777777" w:rsidTr="00D81854">
        <w:tc>
          <w:tcPr>
            <w:tcW w:w="2268" w:type="dxa"/>
          </w:tcPr>
          <w:p w14:paraId="5D495430" w14:textId="77777777" w:rsidR="001526C4" w:rsidRPr="00DD5B71" w:rsidRDefault="001526C4" w:rsidP="004B396D">
            <w:pPr>
              <w:jc w:val="both"/>
              <w:rPr>
                <w:rFonts w:ascii="Arial" w:hAnsi="Arial" w:cs="Arial"/>
                <w:b/>
                <w:szCs w:val="24"/>
                <w:lang w:val="en-AU"/>
              </w:rPr>
            </w:pPr>
            <w:r w:rsidRPr="00DD5B71">
              <w:rPr>
                <w:rFonts w:ascii="Arial" w:hAnsi="Arial" w:cs="Arial"/>
                <w:b/>
                <w:szCs w:val="24"/>
                <w:lang w:val="en-AU"/>
              </w:rPr>
              <w:t>Applicant</w:t>
            </w:r>
          </w:p>
        </w:tc>
        <w:tc>
          <w:tcPr>
            <w:tcW w:w="6237" w:type="dxa"/>
          </w:tcPr>
          <w:p w14:paraId="612F8A7B" w14:textId="77777777" w:rsidR="001526C4" w:rsidRPr="00E86F62" w:rsidRDefault="001526C4" w:rsidP="004B396D">
            <w:pPr>
              <w:jc w:val="both"/>
              <w:rPr>
                <w:rFonts w:ascii="Arial" w:hAnsi="Arial" w:cs="Arial"/>
                <w:szCs w:val="24"/>
                <w:lang w:val="en-AU"/>
              </w:rPr>
            </w:pPr>
            <w:r w:rsidRPr="00646BBA">
              <w:rPr>
                <w:rFonts w:ascii="Arial" w:hAnsi="Arial" w:cs="Arial"/>
                <w:szCs w:val="24"/>
                <w:lang w:val="en-AU"/>
              </w:rPr>
              <w:t xml:space="preserve">City of Nedlands </w:t>
            </w:r>
          </w:p>
        </w:tc>
      </w:tr>
      <w:tr w:rsidR="001526C4" w:rsidRPr="00E86F62" w14:paraId="01964D90" w14:textId="77777777" w:rsidTr="00D81854">
        <w:tc>
          <w:tcPr>
            <w:tcW w:w="2268" w:type="dxa"/>
          </w:tcPr>
          <w:p w14:paraId="7851FD9D" w14:textId="77777777" w:rsidR="001526C4" w:rsidRPr="00DD5B71" w:rsidRDefault="001526C4" w:rsidP="004B396D">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237" w:type="dxa"/>
            <w:shd w:val="clear" w:color="auto" w:fill="auto"/>
          </w:tcPr>
          <w:p w14:paraId="7C7B7315" w14:textId="77777777" w:rsidR="001526C4" w:rsidRPr="00E86F62" w:rsidRDefault="001526C4" w:rsidP="004B396D">
            <w:pPr>
              <w:jc w:val="both"/>
              <w:rPr>
                <w:rFonts w:ascii="Arial" w:hAnsi="Arial" w:cs="Arial"/>
                <w:szCs w:val="24"/>
              </w:rPr>
            </w:pPr>
            <w:r>
              <w:rPr>
                <w:rFonts w:ascii="Arial" w:hAnsi="Arial" w:cs="Arial"/>
                <w:szCs w:val="24"/>
              </w:rPr>
              <w:t>Nil.</w:t>
            </w:r>
          </w:p>
          <w:p w14:paraId="26FAE0FF" w14:textId="77777777" w:rsidR="001526C4" w:rsidRPr="00E86F62" w:rsidRDefault="001526C4" w:rsidP="004B396D">
            <w:pPr>
              <w:pStyle w:val="Subsection"/>
              <w:tabs>
                <w:tab w:val="clear" w:pos="595"/>
                <w:tab w:val="clear" w:pos="879"/>
              </w:tabs>
              <w:spacing w:before="120"/>
              <w:ind w:left="0" w:firstLine="0"/>
              <w:rPr>
                <w:rFonts w:ascii="Arial" w:hAnsi="Arial" w:cs="Arial"/>
                <w:szCs w:val="24"/>
              </w:rPr>
            </w:pPr>
          </w:p>
        </w:tc>
      </w:tr>
      <w:tr w:rsidR="001526C4" w:rsidRPr="008A1B93" w14:paraId="51A0CB1B" w14:textId="77777777" w:rsidTr="00D81854">
        <w:tc>
          <w:tcPr>
            <w:tcW w:w="2268" w:type="dxa"/>
          </w:tcPr>
          <w:p w14:paraId="7E2A4641" w14:textId="77777777" w:rsidR="001526C4" w:rsidRPr="00DD5B71" w:rsidRDefault="001526C4" w:rsidP="004B396D">
            <w:pPr>
              <w:jc w:val="both"/>
              <w:rPr>
                <w:rFonts w:ascii="Arial" w:hAnsi="Arial" w:cs="Arial"/>
                <w:b/>
                <w:szCs w:val="24"/>
                <w:lang w:val="en-AU"/>
              </w:rPr>
            </w:pPr>
            <w:r w:rsidRPr="00DD5B71">
              <w:rPr>
                <w:rFonts w:ascii="Arial" w:hAnsi="Arial" w:cs="Arial"/>
                <w:b/>
                <w:szCs w:val="24"/>
                <w:lang w:val="en-AU"/>
              </w:rPr>
              <w:t>Director</w:t>
            </w:r>
          </w:p>
        </w:tc>
        <w:tc>
          <w:tcPr>
            <w:tcW w:w="6237" w:type="dxa"/>
          </w:tcPr>
          <w:p w14:paraId="36D62D9E" w14:textId="77777777" w:rsidR="001526C4" w:rsidRPr="008A1B93" w:rsidRDefault="001526C4" w:rsidP="004B396D">
            <w:pPr>
              <w:jc w:val="both"/>
              <w:rPr>
                <w:rFonts w:ascii="Arial" w:hAnsi="Arial" w:cs="Arial"/>
                <w:szCs w:val="24"/>
                <w:lang w:val="en-AU"/>
              </w:rPr>
            </w:pPr>
            <w:r>
              <w:rPr>
                <w:rFonts w:ascii="Arial" w:hAnsi="Arial" w:cs="Arial"/>
                <w:szCs w:val="24"/>
                <w:lang w:val="en-AU"/>
              </w:rPr>
              <w:t>Ed Herne – Director Corporate &amp; Strategy</w:t>
            </w:r>
          </w:p>
        </w:tc>
      </w:tr>
      <w:tr w:rsidR="001526C4" w:rsidRPr="00EB6E7A" w14:paraId="618FD2A5" w14:textId="77777777" w:rsidTr="00D81854">
        <w:tc>
          <w:tcPr>
            <w:tcW w:w="2268" w:type="dxa"/>
            <w:tcBorders>
              <w:bottom w:val="single" w:sz="4" w:space="0" w:color="auto"/>
            </w:tcBorders>
          </w:tcPr>
          <w:p w14:paraId="0FD6AD72" w14:textId="77777777" w:rsidR="001526C4" w:rsidRPr="00DD5B71" w:rsidRDefault="001526C4" w:rsidP="004B396D">
            <w:pPr>
              <w:jc w:val="both"/>
              <w:rPr>
                <w:rFonts w:ascii="Arial" w:hAnsi="Arial" w:cs="Arial"/>
                <w:b/>
                <w:szCs w:val="24"/>
                <w:lang w:val="en-AU"/>
              </w:rPr>
            </w:pPr>
            <w:r>
              <w:rPr>
                <w:rFonts w:ascii="Arial" w:hAnsi="Arial" w:cs="Arial"/>
                <w:b/>
                <w:szCs w:val="24"/>
                <w:lang w:val="en-AU"/>
              </w:rPr>
              <w:t>Attachments</w:t>
            </w:r>
          </w:p>
        </w:tc>
        <w:tc>
          <w:tcPr>
            <w:tcW w:w="6237" w:type="dxa"/>
            <w:tcBorders>
              <w:bottom w:val="single" w:sz="4" w:space="0" w:color="auto"/>
            </w:tcBorders>
          </w:tcPr>
          <w:p w14:paraId="39C8A5DD" w14:textId="747C7474" w:rsidR="001526C4" w:rsidRPr="00EB6E7A" w:rsidRDefault="007F08A7" w:rsidP="006C66DD">
            <w:pPr>
              <w:ind w:left="530" w:hanging="530"/>
              <w:jc w:val="both"/>
              <w:rPr>
                <w:rFonts w:ascii="Arial" w:hAnsi="Arial" w:cs="Arial"/>
                <w:szCs w:val="32"/>
                <w:lang w:val="en-US"/>
              </w:rPr>
            </w:pPr>
            <w:r>
              <w:rPr>
                <w:rFonts w:ascii="Arial" w:hAnsi="Arial" w:cs="Arial"/>
                <w:szCs w:val="32"/>
                <w:lang w:val="en-US"/>
              </w:rPr>
              <w:t>Nil.</w:t>
            </w:r>
          </w:p>
        </w:tc>
      </w:tr>
      <w:tr w:rsidR="001526C4" w:rsidRPr="00EB6E7A" w14:paraId="740FCC64" w14:textId="77777777" w:rsidTr="00D81854">
        <w:tc>
          <w:tcPr>
            <w:tcW w:w="2268" w:type="dxa"/>
            <w:tcBorders>
              <w:bottom w:val="single" w:sz="4" w:space="0" w:color="auto"/>
            </w:tcBorders>
          </w:tcPr>
          <w:p w14:paraId="6590E918" w14:textId="77777777" w:rsidR="001526C4" w:rsidRDefault="001526C4" w:rsidP="004B396D">
            <w:pPr>
              <w:jc w:val="both"/>
              <w:rPr>
                <w:rFonts w:ascii="Arial" w:hAnsi="Arial" w:cs="Arial"/>
                <w:b/>
                <w:szCs w:val="24"/>
                <w:lang w:val="en-AU"/>
              </w:rPr>
            </w:pPr>
            <w:r>
              <w:rPr>
                <w:rFonts w:ascii="Arial" w:hAnsi="Arial" w:cs="Arial"/>
                <w:b/>
                <w:szCs w:val="24"/>
                <w:lang w:val="en-AU"/>
              </w:rPr>
              <w:t>Confidential Attachments</w:t>
            </w:r>
          </w:p>
        </w:tc>
        <w:tc>
          <w:tcPr>
            <w:tcW w:w="6237" w:type="dxa"/>
            <w:tcBorders>
              <w:bottom w:val="single" w:sz="4" w:space="0" w:color="auto"/>
            </w:tcBorders>
          </w:tcPr>
          <w:p w14:paraId="23C66448" w14:textId="77777777" w:rsidR="007F08A7" w:rsidRPr="006C66DD" w:rsidRDefault="007F08A7" w:rsidP="007F08A7">
            <w:pPr>
              <w:ind w:left="530" w:hanging="530"/>
              <w:jc w:val="both"/>
              <w:rPr>
                <w:rFonts w:ascii="Arial" w:hAnsi="Arial" w:cs="Arial"/>
                <w:szCs w:val="32"/>
                <w:lang w:val="en-US"/>
              </w:rPr>
            </w:pPr>
            <w:r w:rsidRPr="006C66DD">
              <w:rPr>
                <w:rFonts w:ascii="Arial" w:hAnsi="Arial" w:cs="Arial"/>
                <w:szCs w:val="32"/>
                <w:lang w:val="en-US"/>
              </w:rPr>
              <w:t>1.</w:t>
            </w:r>
            <w:r w:rsidRPr="006C66DD">
              <w:rPr>
                <w:rFonts w:ascii="Arial" w:hAnsi="Arial" w:cs="Arial"/>
                <w:szCs w:val="32"/>
                <w:lang w:val="en-US"/>
              </w:rPr>
              <w:tab/>
              <w:t>Proposed Internal Audit Plan (Committee request) 2022-2024,</w:t>
            </w:r>
          </w:p>
          <w:p w14:paraId="034B1FCE" w14:textId="0D01F262" w:rsidR="001526C4" w:rsidRPr="00EB6E7A" w:rsidRDefault="007F08A7" w:rsidP="00F32745">
            <w:pPr>
              <w:ind w:left="520" w:hanging="520"/>
              <w:jc w:val="both"/>
              <w:rPr>
                <w:rFonts w:ascii="Arial" w:hAnsi="Arial" w:cs="Arial"/>
                <w:szCs w:val="32"/>
                <w:lang w:val="en-US"/>
              </w:rPr>
            </w:pPr>
            <w:r w:rsidRPr="006C66DD">
              <w:rPr>
                <w:rFonts w:ascii="Arial" w:hAnsi="Arial" w:cs="Arial"/>
                <w:szCs w:val="32"/>
                <w:lang w:val="en-US"/>
              </w:rPr>
              <w:t>2.</w:t>
            </w:r>
            <w:r w:rsidRPr="006C66DD">
              <w:rPr>
                <w:rFonts w:ascii="Arial" w:hAnsi="Arial" w:cs="Arial"/>
                <w:szCs w:val="32"/>
                <w:lang w:val="en-US"/>
              </w:rPr>
              <w:tab/>
              <w:t>Proposed Internal Audit Plan (Management request) 2022-2024.</w:t>
            </w:r>
          </w:p>
        </w:tc>
      </w:tr>
    </w:tbl>
    <w:p w14:paraId="373A1145" w14:textId="77777777" w:rsidR="002B24EB" w:rsidRDefault="002B24EB" w:rsidP="004B396D">
      <w:pPr>
        <w:jc w:val="both"/>
        <w:rPr>
          <w:rFonts w:ascii="Arial" w:hAnsi="Arial" w:cs="Arial"/>
          <w:b/>
          <w:szCs w:val="24"/>
        </w:rPr>
      </w:pPr>
    </w:p>
    <w:p w14:paraId="04067F2D" w14:textId="201E44B0" w:rsidR="002B24EB" w:rsidRPr="006D752D" w:rsidRDefault="002B24EB" w:rsidP="002B24EB">
      <w:pPr>
        <w:ind w:left="567"/>
        <w:jc w:val="both"/>
        <w:rPr>
          <w:rFonts w:ascii="Arial" w:hAnsi="Arial" w:cs="Arial"/>
          <w:b/>
          <w:szCs w:val="24"/>
        </w:rPr>
      </w:pPr>
      <w:r w:rsidRPr="006D752D">
        <w:rPr>
          <w:rFonts w:ascii="Arial" w:hAnsi="Arial" w:cs="Arial"/>
          <w:b/>
          <w:szCs w:val="24"/>
        </w:rPr>
        <w:t xml:space="preserve">Regulation 11(da) </w:t>
      </w:r>
      <w:r w:rsidR="00F41F29">
        <w:rPr>
          <w:rFonts w:ascii="Arial" w:hAnsi="Arial" w:cs="Arial"/>
          <w:b/>
          <w:szCs w:val="24"/>
        </w:rPr>
        <w:t>–</w:t>
      </w:r>
      <w:r w:rsidRPr="006D752D">
        <w:rPr>
          <w:rFonts w:ascii="Arial" w:hAnsi="Arial" w:cs="Arial"/>
          <w:b/>
          <w:szCs w:val="24"/>
        </w:rPr>
        <w:t xml:space="preserve"> </w:t>
      </w:r>
      <w:r w:rsidR="00B741DD">
        <w:rPr>
          <w:rFonts w:ascii="Arial" w:hAnsi="Arial" w:cs="Arial"/>
          <w:b/>
          <w:szCs w:val="24"/>
        </w:rPr>
        <w:t xml:space="preserve">The </w:t>
      </w:r>
      <w:r w:rsidR="00F41F29">
        <w:rPr>
          <w:rFonts w:ascii="Arial" w:hAnsi="Arial" w:cs="Arial"/>
          <w:b/>
          <w:szCs w:val="24"/>
        </w:rPr>
        <w:t xml:space="preserve">Committee </w:t>
      </w:r>
      <w:r w:rsidR="00B741DD">
        <w:rPr>
          <w:rFonts w:ascii="Arial" w:hAnsi="Arial" w:cs="Arial"/>
          <w:b/>
          <w:szCs w:val="24"/>
        </w:rPr>
        <w:t>agreed</w:t>
      </w:r>
      <w:r w:rsidR="00BC76A9">
        <w:rPr>
          <w:rFonts w:ascii="Arial" w:hAnsi="Arial" w:cs="Arial"/>
          <w:b/>
          <w:szCs w:val="24"/>
        </w:rPr>
        <w:t xml:space="preserve"> to </w:t>
      </w:r>
      <w:r w:rsidR="00DF5C74">
        <w:rPr>
          <w:rFonts w:ascii="Arial" w:hAnsi="Arial" w:cs="Arial"/>
          <w:b/>
          <w:szCs w:val="24"/>
        </w:rPr>
        <w:t>appoint Moore Australia for a period of three (3) yea</w:t>
      </w:r>
      <w:r w:rsidR="004D5C7E">
        <w:rPr>
          <w:rFonts w:ascii="Arial" w:hAnsi="Arial" w:cs="Arial"/>
          <w:b/>
          <w:szCs w:val="24"/>
        </w:rPr>
        <w:t>rs however,</w:t>
      </w:r>
      <w:r w:rsidR="00DF5C74">
        <w:rPr>
          <w:rFonts w:ascii="Arial" w:hAnsi="Arial" w:cs="Arial"/>
          <w:b/>
          <w:szCs w:val="24"/>
        </w:rPr>
        <w:t xml:space="preserve"> </w:t>
      </w:r>
      <w:r w:rsidR="008C74DD">
        <w:rPr>
          <w:rFonts w:ascii="Arial" w:hAnsi="Arial" w:cs="Arial"/>
          <w:b/>
          <w:szCs w:val="24"/>
        </w:rPr>
        <w:t>more time is required to prepare the I</w:t>
      </w:r>
      <w:r w:rsidR="00BC76A9">
        <w:rPr>
          <w:rFonts w:ascii="Arial" w:hAnsi="Arial" w:cs="Arial"/>
          <w:b/>
          <w:szCs w:val="24"/>
        </w:rPr>
        <w:t xml:space="preserve">nternal Audit Plan for </w:t>
      </w:r>
      <w:r w:rsidR="008C74DD">
        <w:rPr>
          <w:rFonts w:ascii="Arial" w:hAnsi="Arial" w:cs="Arial"/>
          <w:b/>
          <w:szCs w:val="24"/>
        </w:rPr>
        <w:t>the year end</w:t>
      </w:r>
      <w:r w:rsidR="00224E0A">
        <w:rPr>
          <w:rFonts w:ascii="Arial" w:hAnsi="Arial" w:cs="Arial"/>
          <w:b/>
          <w:szCs w:val="24"/>
        </w:rPr>
        <w:t>ing</w:t>
      </w:r>
      <w:r w:rsidR="008C74DD">
        <w:rPr>
          <w:rFonts w:ascii="Arial" w:hAnsi="Arial" w:cs="Arial"/>
          <w:b/>
          <w:szCs w:val="24"/>
        </w:rPr>
        <w:t xml:space="preserve"> </w:t>
      </w:r>
      <w:r w:rsidR="00BC76A9">
        <w:rPr>
          <w:rFonts w:ascii="Arial" w:hAnsi="Arial" w:cs="Arial"/>
          <w:b/>
          <w:szCs w:val="24"/>
        </w:rPr>
        <w:t>20</w:t>
      </w:r>
      <w:r w:rsidR="00DF5C74">
        <w:rPr>
          <w:rFonts w:ascii="Arial" w:hAnsi="Arial" w:cs="Arial"/>
          <w:b/>
          <w:szCs w:val="24"/>
        </w:rPr>
        <w:t>2</w:t>
      </w:r>
      <w:r w:rsidR="008C74DD">
        <w:rPr>
          <w:rFonts w:ascii="Arial" w:hAnsi="Arial" w:cs="Arial"/>
          <w:b/>
          <w:szCs w:val="24"/>
        </w:rPr>
        <w:t xml:space="preserve">4. </w:t>
      </w:r>
      <w:proofErr w:type="gramStart"/>
      <w:r w:rsidR="008C74DD">
        <w:rPr>
          <w:rFonts w:ascii="Arial" w:hAnsi="Arial" w:cs="Arial"/>
          <w:b/>
          <w:szCs w:val="24"/>
        </w:rPr>
        <w:t>Additionally</w:t>
      </w:r>
      <w:proofErr w:type="gramEnd"/>
      <w:r w:rsidR="008C74DD">
        <w:rPr>
          <w:rFonts w:ascii="Arial" w:hAnsi="Arial" w:cs="Arial"/>
          <w:b/>
          <w:szCs w:val="24"/>
        </w:rPr>
        <w:t xml:space="preserve"> it was important that the resolution was stand alone and not referring to an attachment.</w:t>
      </w:r>
    </w:p>
    <w:p w14:paraId="084992BB" w14:textId="77777777" w:rsidR="002B24EB" w:rsidRPr="006D752D" w:rsidRDefault="002B24EB" w:rsidP="002B24EB">
      <w:pPr>
        <w:ind w:left="567"/>
        <w:jc w:val="both"/>
        <w:rPr>
          <w:rFonts w:ascii="Arial" w:hAnsi="Arial" w:cs="Arial"/>
          <w:szCs w:val="24"/>
        </w:rPr>
      </w:pPr>
    </w:p>
    <w:p w14:paraId="098EB7F3" w14:textId="404F7EA2" w:rsidR="002B24EB" w:rsidRPr="006D752D" w:rsidRDefault="002B24EB" w:rsidP="002B24EB">
      <w:pPr>
        <w:ind w:left="567"/>
        <w:jc w:val="both"/>
        <w:rPr>
          <w:rFonts w:ascii="Arial" w:hAnsi="Arial" w:cs="Arial"/>
          <w:szCs w:val="24"/>
        </w:rPr>
      </w:pPr>
      <w:r w:rsidRPr="006D752D">
        <w:rPr>
          <w:rFonts w:ascii="Arial" w:hAnsi="Arial" w:cs="Arial"/>
          <w:szCs w:val="24"/>
        </w:rPr>
        <w:t xml:space="preserve">Moved – Councillor </w:t>
      </w:r>
      <w:r w:rsidR="00561021">
        <w:rPr>
          <w:rFonts w:ascii="Arial" w:hAnsi="Arial" w:cs="Arial"/>
          <w:szCs w:val="24"/>
        </w:rPr>
        <w:t>Mangano</w:t>
      </w:r>
    </w:p>
    <w:p w14:paraId="4333989A" w14:textId="002502C8" w:rsidR="002B24EB" w:rsidRPr="006D752D" w:rsidRDefault="002B24EB" w:rsidP="002B24EB">
      <w:pPr>
        <w:ind w:left="567"/>
        <w:jc w:val="both"/>
        <w:rPr>
          <w:rFonts w:ascii="Arial" w:hAnsi="Arial" w:cs="Arial"/>
          <w:szCs w:val="24"/>
        </w:rPr>
      </w:pPr>
      <w:r w:rsidRPr="006D752D">
        <w:rPr>
          <w:rFonts w:ascii="Arial" w:hAnsi="Arial" w:cs="Arial"/>
          <w:szCs w:val="24"/>
        </w:rPr>
        <w:t xml:space="preserve">Seconded – Councillor </w:t>
      </w:r>
      <w:r w:rsidR="00561021">
        <w:rPr>
          <w:rFonts w:ascii="Arial" w:hAnsi="Arial" w:cs="Arial"/>
          <w:szCs w:val="24"/>
        </w:rPr>
        <w:t>McManus</w:t>
      </w:r>
    </w:p>
    <w:p w14:paraId="2D72360C" w14:textId="4439AFCE" w:rsidR="002B24EB" w:rsidRDefault="002B24EB" w:rsidP="002B24EB">
      <w:pPr>
        <w:ind w:left="567"/>
        <w:jc w:val="both"/>
        <w:rPr>
          <w:rFonts w:ascii="Arial" w:hAnsi="Arial" w:cs="Arial"/>
          <w:szCs w:val="24"/>
        </w:rPr>
      </w:pPr>
    </w:p>
    <w:p w14:paraId="3358B8BF" w14:textId="741A3FE9" w:rsidR="00582D83" w:rsidRPr="00582D83" w:rsidRDefault="00582D83" w:rsidP="002B24EB">
      <w:pPr>
        <w:ind w:left="567"/>
        <w:jc w:val="both"/>
        <w:rPr>
          <w:rFonts w:ascii="Arial" w:hAnsi="Arial" w:cs="Arial"/>
          <w:b/>
          <w:bCs/>
          <w:szCs w:val="24"/>
        </w:rPr>
      </w:pPr>
      <w:r>
        <w:rPr>
          <w:rFonts w:ascii="Arial" w:hAnsi="Arial" w:cs="Arial"/>
          <w:b/>
          <w:noProof/>
          <w:szCs w:val="24"/>
        </w:rPr>
        <mc:AlternateContent>
          <mc:Choice Requires="wps">
            <w:drawing>
              <wp:anchor distT="0" distB="0" distL="114300" distR="114300" simplePos="0" relativeHeight="251658242" behindDoc="1" locked="0" layoutInCell="1" allowOverlap="1" wp14:anchorId="57A50C0F" wp14:editId="58D399DF">
                <wp:simplePos x="0" y="0"/>
                <wp:positionH relativeFrom="page">
                  <wp:posOffset>914400</wp:posOffset>
                </wp:positionH>
                <wp:positionV relativeFrom="paragraph">
                  <wp:posOffset>11603</wp:posOffset>
                </wp:positionV>
                <wp:extent cx="5627659" cy="4364182"/>
                <wp:effectExtent l="0" t="0" r="0" b="0"/>
                <wp:wrapNone/>
                <wp:docPr id="5" name="Rectangle 5"/>
                <wp:cNvGraphicFramePr/>
                <a:graphic xmlns:a="http://schemas.openxmlformats.org/drawingml/2006/main">
                  <a:graphicData uri="http://schemas.microsoft.com/office/word/2010/wordprocessingShape">
                    <wps:wsp>
                      <wps:cNvSpPr/>
                      <wps:spPr>
                        <a:xfrm>
                          <a:off x="0" y="0"/>
                          <a:ext cx="5627659" cy="43641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ECF0" id="Rectangle 5" o:spid="_x0000_s1026" style="position:absolute;margin-left:1in;margin-top:.9pt;width:443.1pt;height:343.6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" fillcolor="#bfbfbf [2412]" stroked="f" strokeweight="2pt">
                <w10:wrap anchorx="page"/>
              </v:rect>
            </w:pict>
          </mc:Fallback>
        </mc:AlternateContent>
      </w:r>
      <w:r w:rsidRPr="00582D83">
        <w:rPr>
          <w:rFonts w:ascii="Arial" w:hAnsi="Arial" w:cs="Arial"/>
          <w:b/>
          <w:bCs/>
          <w:sz w:val="28"/>
          <w:szCs w:val="28"/>
        </w:rPr>
        <w:t>Committee Recommendation</w:t>
      </w:r>
    </w:p>
    <w:p w14:paraId="5FC9B5ED" w14:textId="77777777" w:rsidR="00582D83" w:rsidRPr="006D752D" w:rsidRDefault="00582D83" w:rsidP="002B24EB">
      <w:pPr>
        <w:ind w:left="567"/>
        <w:jc w:val="both"/>
        <w:rPr>
          <w:rFonts w:ascii="Arial" w:hAnsi="Arial" w:cs="Arial"/>
          <w:szCs w:val="24"/>
        </w:rPr>
      </w:pPr>
    </w:p>
    <w:p w14:paraId="25F19906" w14:textId="77777777" w:rsidR="00410A96" w:rsidRPr="00721C2E" w:rsidRDefault="00410A96" w:rsidP="00410A96">
      <w:pPr>
        <w:ind w:left="567"/>
        <w:jc w:val="both"/>
        <w:rPr>
          <w:rFonts w:ascii="Arial" w:eastAsiaTheme="minorHAnsi" w:hAnsi="Arial" w:cs="Arial"/>
          <w:b/>
          <w:szCs w:val="32"/>
        </w:rPr>
      </w:pPr>
      <w:r>
        <w:rPr>
          <w:rFonts w:ascii="Arial" w:eastAsiaTheme="minorHAnsi" w:hAnsi="Arial" w:cs="Arial"/>
          <w:b/>
          <w:szCs w:val="32"/>
        </w:rPr>
        <w:t>That Council:</w:t>
      </w:r>
    </w:p>
    <w:p w14:paraId="40883074" w14:textId="77777777" w:rsidR="00410A96" w:rsidRPr="00721C2E" w:rsidRDefault="00410A96" w:rsidP="00410A96">
      <w:pPr>
        <w:jc w:val="both"/>
        <w:rPr>
          <w:rFonts w:ascii="Arial" w:eastAsiaTheme="minorHAnsi" w:hAnsi="Arial" w:cs="Arial"/>
          <w:b/>
          <w:szCs w:val="32"/>
        </w:rPr>
      </w:pPr>
    </w:p>
    <w:p w14:paraId="5C613CEA" w14:textId="7D0FCEEB" w:rsidR="00771383" w:rsidRPr="00771383" w:rsidRDefault="00410A96" w:rsidP="00410A96">
      <w:pPr>
        <w:numPr>
          <w:ilvl w:val="0"/>
          <w:numId w:val="18"/>
        </w:numPr>
        <w:spacing w:before="120"/>
        <w:ind w:left="1134" w:hanging="567"/>
        <w:contextualSpacing/>
        <w:jc w:val="both"/>
        <w:rPr>
          <w:rFonts w:ascii="Arial" w:eastAsiaTheme="minorHAnsi" w:hAnsi="Arial" w:cs="Arial"/>
          <w:b/>
          <w:bCs/>
          <w:szCs w:val="32"/>
        </w:rPr>
      </w:pPr>
      <w:r>
        <w:rPr>
          <w:rFonts w:ascii="Arial" w:eastAsiaTheme="minorHAnsi" w:hAnsi="Arial" w:cs="Arial"/>
          <w:b/>
          <w:szCs w:val="24"/>
          <w:lang w:val="en-GB"/>
        </w:rPr>
        <w:t>a</w:t>
      </w:r>
      <w:r w:rsidRPr="00721C2E">
        <w:rPr>
          <w:rFonts w:ascii="Arial" w:eastAsiaTheme="minorHAnsi" w:hAnsi="Arial" w:cs="Arial"/>
          <w:b/>
          <w:szCs w:val="24"/>
          <w:lang w:val="en-GB"/>
        </w:rPr>
        <w:t>pproves the Internal Audit Plan</w:t>
      </w:r>
      <w:r w:rsidR="00957AF1">
        <w:rPr>
          <w:rFonts w:ascii="Arial" w:eastAsiaTheme="minorHAnsi" w:hAnsi="Arial" w:cs="Arial"/>
          <w:b/>
          <w:szCs w:val="24"/>
          <w:lang w:val="en-GB"/>
        </w:rPr>
        <w:t xml:space="preserve"> and Moore Australia fee</w:t>
      </w:r>
      <w:r w:rsidRPr="00721C2E">
        <w:rPr>
          <w:rFonts w:ascii="Arial" w:eastAsiaTheme="minorHAnsi" w:hAnsi="Arial" w:cs="Arial"/>
          <w:b/>
          <w:szCs w:val="24"/>
          <w:lang w:val="en-GB"/>
        </w:rPr>
        <w:t xml:space="preserve"> </w:t>
      </w:r>
      <w:r>
        <w:rPr>
          <w:rFonts w:ascii="Arial" w:eastAsiaTheme="minorHAnsi" w:hAnsi="Arial" w:cs="Arial"/>
          <w:b/>
          <w:szCs w:val="24"/>
          <w:lang w:val="en-GB"/>
        </w:rPr>
        <w:t>a</w:t>
      </w:r>
      <w:r w:rsidR="00453FB5">
        <w:rPr>
          <w:rFonts w:ascii="Arial" w:eastAsiaTheme="minorHAnsi" w:hAnsi="Arial" w:cs="Arial"/>
          <w:b/>
          <w:szCs w:val="24"/>
          <w:lang w:val="en-GB"/>
        </w:rPr>
        <w:t>s proposed</w:t>
      </w:r>
      <w:r w:rsidRPr="00721C2E">
        <w:rPr>
          <w:rFonts w:ascii="Arial" w:eastAsiaTheme="minorHAnsi" w:hAnsi="Arial" w:cs="Arial"/>
          <w:b/>
          <w:szCs w:val="24"/>
          <w:lang w:val="en-GB"/>
        </w:rPr>
        <w:t xml:space="preserve"> by management for the year end</w:t>
      </w:r>
      <w:r w:rsidR="00224E0A">
        <w:rPr>
          <w:rFonts w:ascii="Arial" w:eastAsiaTheme="minorHAnsi" w:hAnsi="Arial" w:cs="Arial"/>
          <w:b/>
          <w:szCs w:val="24"/>
          <w:lang w:val="en-GB"/>
        </w:rPr>
        <w:t>ing</w:t>
      </w:r>
      <w:r w:rsidRPr="00721C2E">
        <w:rPr>
          <w:rFonts w:ascii="Arial" w:eastAsiaTheme="minorHAnsi" w:hAnsi="Arial" w:cs="Arial"/>
          <w:b/>
          <w:szCs w:val="24"/>
          <w:lang w:val="en-GB"/>
        </w:rPr>
        <w:t xml:space="preserve"> 30 June 2022 </w:t>
      </w:r>
      <w:r w:rsidR="00453FB5">
        <w:rPr>
          <w:rFonts w:ascii="Arial" w:eastAsiaTheme="minorHAnsi" w:hAnsi="Arial" w:cs="Arial"/>
          <w:b/>
          <w:szCs w:val="24"/>
          <w:lang w:val="en-GB"/>
        </w:rPr>
        <w:t xml:space="preserve">and </w:t>
      </w:r>
      <w:r w:rsidRPr="00721C2E">
        <w:rPr>
          <w:rFonts w:ascii="Arial" w:eastAsiaTheme="minorHAnsi" w:hAnsi="Arial" w:cs="Arial"/>
          <w:b/>
          <w:szCs w:val="24"/>
          <w:lang w:val="en-GB"/>
        </w:rPr>
        <w:t>2023</w:t>
      </w:r>
      <w:r w:rsidR="00771383">
        <w:rPr>
          <w:rFonts w:ascii="Arial" w:eastAsiaTheme="minorHAnsi" w:hAnsi="Arial" w:cs="Arial"/>
          <w:b/>
          <w:szCs w:val="24"/>
          <w:lang w:val="en-GB"/>
        </w:rPr>
        <w:t xml:space="preserve"> as per the table below:</w:t>
      </w:r>
    </w:p>
    <w:p w14:paraId="79252427" w14:textId="1F52D8BE" w:rsidR="00410A96" w:rsidRDefault="00410A96" w:rsidP="00410A96">
      <w:pPr>
        <w:spacing w:before="120"/>
        <w:ind w:left="1134"/>
        <w:contextualSpacing/>
        <w:jc w:val="both"/>
        <w:rPr>
          <w:rFonts w:ascii="Arial" w:eastAsiaTheme="minorHAnsi" w:hAnsi="Arial" w:cs="Arial"/>
          <w:b/>
          <w:szCs w:val="32"/>
        </w:rPr>
      </w:pPr>
    </w:p>
    <w:tbl>
      <w:tblPr>
        <w:tblStyle w:val="MediumShading1-Accent1"/>
        <w:tblW w:w="8647" w:type="dxa"/>
        <w:tblInd w:w="562" w:type="dxa"/>
        <w:tblBorders>
          <w:top w:val="single" w:sz="4" w:space="0" w:color="004C6C"/>
          <w:left w:val="single" w:sz="4" w:space="0" w:color="004C6C"/>
          <w:bottom w:val="single" w:sz="4" w:space="0" w:color="004C6C"/>
          <w:right w:val="single" w:sz="4" w:space="0" w:color="004C6C"/>
          <w:insideH w:val="single" w:sz="4" w:space="0" w:color="004C6C"/>
          <w:insideV w:val="single" w:sz="4" w:space="0" w:color="004C6C"/>
        </w:tblBorders>
        <w:tblLayout w:type="fixed"/>
        <w:tblLook w:val="04A0" w:firstRow="1" w:lastRow="0" w:firstColumn="1" w:lastColumn="0" w:noHBand="0" w:noVBand="1"/>
      </w:tblPr>
      <w:tblGrid>
        <w:gridCol w:w="426"/>
        <w:gridCol w:w="5386"/>
        <w:gridCol w:w="1418"/>
        <w:gridCol w:w="1417"/>
      </w:tblGrid>
      <w:tr w:rsidR="00D93F35" w:rsidRPr="00A84997" w14:paraId="1C6889E5" w14:textId="77777777" w:rsidTr="00D93F3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auto"/>
              <w:right w:val="single" w:sz="4" w:space="0" w:color="004C6C"/>
            </w:tcBorders>
            <w:shd w:val="clear" w:color="auto" w:fill="004C6C"/>
            <w:vAlign w:val="center"/>
          </w:tcPr>
          <w:p w14:paraId="006B254E" w14:textId="77777777" w:rsidR="00D93F35" w:rsidRPr="00A84997" w:rsidRDefault="00D93F35" w:rsidP="00D93F35">
            <w:pPr>
              <w:pStyle w:val="TableBody"/>
              <w:spacing w:before="0" w:after="0"/>
              <w:jc w:val="center"/>
            </w:pPr>
          </w:p>
        </w:tc>
        <w:tc>
          <w:tcPr>
            <w:tcW w:w="5386" w:type="dxa"/>
            <w:tcBorders>
              <w:top w:val="single" w:sz="4" w:space="0" w:color="004C6C"/>
              <w:left w:val="single" w:sz="4" w:space="0" w:color="004C6C"/>
              <w:bottom w:val="single" w:sz="4" w:space="0" w:color="auto"/>
              <w:right w:val="single" w:sz="4" w:space="0" w:color="004C6C"/>
            </w:tcBorders>
            <w:shd w:val="clear" w:color="auto" w:fill="004C6C"/>
            <w:vAlign w:val="center"/>
            <w:hideMark/>
          </w:tcPr>
          <w:p w14:paraId="45DB94BC" w14:textId="77777777" w:rsidR="00BD29E0"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b w:val="0"/>
                <w:sz w:val="24"/>
                <w:szCs w:val="24"/>
              </w:rPr>
            </w:pPr>
            <w:r w:rsidRPr="00D93F35">
              <w:rPr>
                <w:bCs w:val="0"/>
                <w:sz w:val="24"/>
                <w:szCs w:val="24"/>
              </w:rPr>
              <w:t xml:space="preserve">Audit Projects for the year ending </w:t>
            </w:r>
          </w:p>
          <w:p w14:paraId="2982C6CD" w14:textId="1470C8FF" w:rsidR="00D93F35" w:rsidRPr="00D93F35" w:rsidRDefault="00BD29E0"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 xml:space="preserve">30 June </w:t>
            </w:r>
            <w:r w:rsidR="00D93F35" w:rsidRPr="00D93F35">
              <w:rPr>
                <w:bCs w:val="0"/>
                <w:sz w:val="24"/>
                <w:szCs w:val="24"/>
              </w:rPr>
              <w:t>2022</w:t>
            </w:r>
          </w:p>
        </w:tc>
        <w:tc>
          <w:tcPr>
            <w:tcW w:w="1418" w:type="dxa"/>
            <w:tcBorders>
              <w:top w:val="single" w:sz="4" w:space="0" w:color="004C6C"/>
              <w:left w:val="single" w:sz="4" w:space="0" w:color="004C6C"/>
              <w:bottom w:val="single" w:sz="4" w:space="0" w:color="auto"/>
              <w:right w:val="single" w:sz="4" w:space="0" w:color="004C6C"/>
            </w:tcBorders>
            <w:shd w:val="clear" w:color="auto" w:fill="004C6C"/>
          </w:tcPr>
          <w:p w14:paraId="1911796C" w14:textId="77777777" w:rsidR="00D93F35" w:rsidRPr="00D93F35"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sz w:val="24"/>
                <w:szCs w:val="24"/>
              </w:rPr>
            </w:pPr>
            <w:r w:rsidRPr="00D93F35">
              <w:rPr>
                <w:sz w:val="24"/>
                <w:szCs w:val="24"/>
              </w:rPr>
              <w:t xml:space="preserve">Proposed Hours </w:t>
            </w:r>
          </w:p>
        </w:tc>
        <w:tc>
          <w:tcPr>
            <w:tcW w:w="1417" w:type="dxa"/>
            <w:tcBorders>
              <w:top w:val="single" w:sz="4" w:space="0" w:color="004C6C"/>
              <w:left w:val="single" w:sz="4" w:space="0" w:color="004C6C"/>
              <w:bottom w:val="single" w:sz="4" w:space="0" w:color="auto"/>
              <w:right w:val="single" w:sz="4" w:space="0" w:color="004C6C"/>
            </w:tcBorders>
            <w:shd w:val="clear" w:color="auto" w:fill="004C6C"/>
          </w:tcPr>
          <w:p w14:paraId="4E6BE622" w14:textId="77777777" w:rsidR="00D93F35" w:rsidRPr="00D93F35"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sz w:val="24"/>
                <w:szCs w:val="24"/>
              </w:rPr>
            </w:pPr>
            <w:r w:rsidRPr="00D93F35">
              <w:rPr>
                <w:sz w:val="24"/>
                <w:szCs w:val="24"/>
              </w:rPr>
              <w:t>Proposed Budget</w:t>
            </w:r>
          </w:p>
        </w:tc>
      </w:tr>
      <w:tr w:rsidR="00D93F35" w14:paraId="0BDE4C55" w14:textId="77777777" w:rsidTr="00D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E8C2" w14:textId="77777777" w:rsidR="00D93F35" w:rsidRPr="00D93F35" w:rsidRDefault="00D93F35" w:rsidP="00D93F35">
            <w:pPr>
              <w:pStyle w:val="TableBody"/>
              <w:spacing w:before="0" w:after="0"/>
              <w:rPr>
                <w:b w:val="0"/>
                <w:sz w:val="24"/>
                <w:szCs w:val="24"/>
              </w:rPr>
            </w:pPr>
            <w:r w:rsidRPr="00D93F35">
              <w:rPr>
                <w:b w:val="0"/>
                <w:bCs w:val="0"/>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CB46120"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 xml:space="preserve">Procurement and planning for the implementation of the new finance system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FECBD7"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DEA7F6"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15,500</w:t>
            </w:r>
          </w:p>
        </w:tc>
      </w:tr>
      <w:tr w:rsidR="00D93F35" w14:paraId="4ABD7B77" w14:textId="77777777" w:rsidTr="00D93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hideMark/>
          </w:tcPr>
          <w:p w14:paraId="6A2302B0" w14:textId="77777777" w:rsidR="00D93F35" w:rsidRPr="00D93F35" w:rsidRDefault="00D93F35" w:rsidP="00D93F35">
            <w:pPr>
              <w:pStyle w:val="TableBody"/>
              <w:spacing w:before="0" w:after="0"/>
              <w:rPr>
                <w:b w:val="0"/>
                <w:sz w:val="24"/>
                <w:szCs w:val="24"/>
              </w:rPr>
            </w:pPr>
            <w:r w:rsidRPr="00D93F35">
              <w:rPr>
                <w:b w:val="0"/>
                <w:bCs w:val="0"/>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C2B0169"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Risk Management (including Fraud and Corruption)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E2136D"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50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4102739"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10,300</w:t>
            </w:r>
          </w:p>
        </w:tc>
      </w:tr>
      <w:tr w:rsidR="00D93F35" w14:paraId="165E9EB1" w14:textId="77777777" w:rsidTr="00D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62366230" w14:textId="77777777" w:rsidR="00D93F35" w:rsidRPr="00D93F35" w:rsidRDefault="00D93F35" w:rsidP="00D93F35">
            <w:pPr>
              <w:pStyle w:val="TableBody"/>
              <w:spacing w:before="0" w:after="0"/>
              <w:rPr>
                <w:b w:val="0"/>
                <w:sz w:val="24"/>
                <w:szCs w:val="24"/>
              </w:rPr>
            </w:pPr>
            <w:r w:rsidRPr="00D93F35">
              <w:rPr>
                <w:b w:val="0"/>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B61C319"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Conflict of Interest (including Gifts and Benefits)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672FE"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50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0F65D1A"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10,300</w:t>
            </w:r>
          </w:p>
        </w:tc>
      </w:tr>
      <w:tr w:rsidR="00D93F35" w14:paraId="3903E19D" w14:textId="77777777" w:rsidTr="00D93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hideMark/>
          </w:tcPr>
          <w:p w14:paraId="46FAA386" w14:textId="77777777" w:rsidR="00D93F35" w:rsidRPr="00D93F35" w:rsidRDefault="00D93F35" w:rsidP="00D93F35">
            <w:pPr>
              <w:pStyle w:val="TableBody"/>
              <w:spacing w:before="0" w:after="0"/>
              <w:rPr>
                <w:b w:val="0"/>
                <w:sz w:val="24"/>
                <w:szCs w:val="24"/>
              </w:rPr>
            </w:pPr>
            <w:r w:rsidRPr="00D93F35">
              <w:rPr>
                <w:b w:val="0"/>
                <w:sz w:val="24"/>
                <w:szCs w:val="24"/>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8602080"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Occupational Safety and Health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CB99A7"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75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FD27CA0"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15,500</w:t>
            </w:r>
          </w:p>
        </w:tc>
      </w:tr>
      <w:tr w:rsidR="00D93F35" w14:paraId="281770B1" w14:textId="77777777" w:rsidTr="00D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64F3158E" w14:textId="77777777" w:rsidR="00D93F35" w:rsidRPr="00AF42BE" w:rsidRDefault="00D93F35" w:rsidP="00D93F35">
            <w:pPr>
              <w:pStyle w:val="TableBody"/>
              <w:spacing w:before="0" w:after="0"/>
              <w:rPr>
                <w:b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DA67"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TOTAL PROPOSED HOURS FOR AUDIT TOPICS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D77E2"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250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D0A77"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51,600</w:t>
            </w:r>
          </w:p>
        </w:tc>
      </w:tr>
      <w:tr w:rsidR="00D93F35" w14:paraId="2AED9718" w14:textId="77777777" w:rsidTr="00D93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264AFAB6" w14:textId="77777777" w:rsidR="00D93F35" w:rsidRPr="00AF42BE" w:rsidRDefault="00D93F35" w:rsidP="00D93F35">
            <w:pPr>
              <w:pStyle w:val="TableBody"/>
              <w:spacing w:before="0" w:after="0"/>
              <w:rPr>
                <w:b w:val="0"/>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580EBBD"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 xml:space="preserve">Audit and Risk Committee Attendance- preparation of report, </w:t>
            </w:r>
            <w:proofErr w:type="gramStart"/>
            <w:r w:rsidRPr="00D93F35">
              <w:rPr>
                <w:sz w:val="24"/>
                <w:szCs w:val="24"/>
              </w:rPr>
              <w:t>attendance</w:t>
            </w:r>
            <w:proofErr w:type="gramEnd"/>
            <w:r w:rsidRPr="00D93F35">
              <w:rPr>
                <w:sz w:val="24"/>
                <w:szCs w:val="24"/>
              </w:rPr>
              <w:t xml:space="preserve"> and validation of internal audit recommendations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E08069"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75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B1251"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NIL</w:t>
            </w:r>
          </w:p>
          <w:p w14:paraId="25EA5C8F"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(value = $32,300)</w:t>
            </w:r>
          </w:p>
        </w:tc>
      </w:tr>
      <w:tr w:rsidR="00D93F35" w14:paraId="344E79A1" w14:textId="77777777" w:rsidTr="00D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77CA2F95" w14:textId="77777777" w:rsidR="00D93F35" w:rsidRPr="00AF42BE" w:rsidRDefault="00D93F35" w:rsidP="00D93F35">
            <w:pPr>
              <w:pStyle w:val="TableBody"/>
              <w:spacing w:before="0" w:after="0"/>
              <w:rPr>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06C5B"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TOTAL PROPOSED HOURS AND FEE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9910A"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325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DE607"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51,600</w:t>
            </w:r>
          </w:p>
        </w:tc>
      </w:tr>
      <w:tr w:rsidR="00D93F35" w14:paraId="3007F72F" w14:textId="77777777" w:rsidTr="00D93F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419CDC39" w14:textId="77777777" w:rsidR="00D93F35" w:rsidRPr="00AF42BE" w:rsidRDefault="00D93F35" w:rsidP="00D93F35">
            <w:pPr>
              <w:pStyle w:val="TableBody"/>
              <w:spacing w:before="0" w:after="0"/>
              <w:rPr>
                <w:sz w:val="20"/>
                <w:szCs w:val="20"/>
              </w:rPr>
            </w:pP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B93C2B"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 xml:space="preserve">BLENDED RATE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5FFB6"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FA48A"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$158</w:t>
            </w:r>
          </w:p>
        </w:tc>
      </w:tr>
    </w:tbl>
    <w:p w14:paraId="7B7AA316" w14:textId="2F254B7D" w:rsidR="00582D83" w:rsidRPr="00D93F35" w:rsidRDefault="00582D83" w:rsidP="00D93F35">
      <w:pPr>
        <w:pStyle w:val="Body1"/>
        <w:spacing w:before="0" w:after="0"/>
        <w:ind w:left="567"/>
        <w:rPr>
          <w:b/>
          <w:sz w:val="24"/>
          <w:szCs w:val="24"/>
        </w:rPr>
      </w:pPr>
      <w:bookmarkStart w:id="23" w:name="_Hlk82067706"/>
    </w:p>
    <w:tbl>
      <w:tblPr>
        <w:tblStyle w:val="MediumShading1-Accent1"/>
        <w:tblW w:w="8647" w:type="dxa"/>
        <w:tblInd w:w="562" w:type="dxa"/>
        <w:tblBorders>
          <w:top w:val="single" w:sz="4" w:space="0" w:color="004C6C"/>
          <w:left w:val="single" w:sz="4" w:space="0" w:color="004C6C"/>
          <w:bottom w:val="single" w:sz="4" w:space="0" w:color="004C6C"/>
          <w:right w:val="single" w:sz="4" w:space="0" w:color="004C6C"/>
          <w:insideH w:val="single" w:sz="4" w:space="0" w:color="004C6C"/>
          <w:insideV w:val="single" w:sz="4" w:space="0" w:color="004C6C"/>
        </w:tblBorders>
        <w:tblLayout w:type="fixed"/>
        <w:tblLook w:val="04A0" w:firstRow="1" w:lastRow="0" w:firstColumn="1" w:lastColumn="0" w:noHBand="0" w:noVBand="1"/>
      </w:tblPr>
      <w:tblGrid>
        <w:gridCol w:w="426"/>
        <w:gridCol w:w="5386"/>
        <w:gridCol w:w="1418"/>
        <w:gridCol w:w="1417"/>
      </w:tblGrid>
      <w:tr w:rsidR="00D93F35" w:rsidRPr="00D93F35" w14:paraId="56E89EBA" w14:textId="77777777" w:rsidTr="00882F0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auto"/>
              <w:right w:val="single" w:sz="4" w:space="0" w:color="004C6C"/>
            </w:tcBorders>
            <w:shd w:val="clear" w:color="auto" w:fill="004C6C"/>
            <w:vAlign w:val="center"/>
          </w:tcPr>
          <w:p w14:paraId="43934010" w14:textId="77777777" w:rsidR="00D93F35" w:rsidRPr="00D93F35" w:rsidRDefault="00D93F35" w:rsidP="00D93F35">
            <w:pPr>
              <w:pStyle w:val="TableBody"/>
              <w:spacing w:before="0" w:after="0"/>
              <w:jc w:val="center"/>
              <w:rPr>
                <w:sz w:val="24"/>
                <w:szCs w:val="24"/>
              </w:rPr>
            </w:pPr>
          </w:p>
        </w:tc>
        <w:tc>
          <w:tcPr>
            <w:tcW w:w="5386" w:type="dxa"/>
            <w:tcBorders>
              <w:top w:val="single" w:sz="4" w:space="0" w:color="004C6C"/>
              <w:left w:val="single" w:sz="4" w:space="0" w:color="004C6C"/>
              <w:bottom w:val="single" w:sz="4" w:space="0" w:color="auto"/>
              <w:right w:val="single" w:sz="4" w:space="0" w:color="004C6C"/>
            </w:tcBorders>
            <w:shd w:val="clear" w:color="auto" w:fill="004C6C"/>
            <w:vAlign w:val="center"/>
            <w:hideMark/>
          </w:tcPr>
          <w:p w14:paraId="45F2C7C3" w14:textId="5E79DCB7" w:rsidR="00BD29E0"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b w:val="0"/>
                <w:sz w:val="24"/>
                <w:szCs w:val="24"/>
              </w:rPr>
            </w:pPr>
            <w:r w:rsidRPr="00882F06">
              <w:rPr>
                <w:bCs w:val="0"/>
                <w:sz w:val="24"/>
                <w:szCs w:val="24"/>
              </w:rPr>
              <w:t xml:space="preserve">Audit Projects for the year ending </w:t>
            </w:r>
          </w:p>
          <w:p w14:paraId="030D7BE9" w14:textId="11ECD6A2" w:rsidR="00D93F35" w:rsidRPr="00882F06"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bCs w:val="0"/>
                <w:sz w:val="24"/>
                <w:szCs w:val="24"/>
              </w:rPr>
            </w:pPr>
            <w:r w:rsidRPr="00882F06">
              <w:rPr>
                <w:bCs w:val="0"/>
                <w:sz w:val="24"/>
                <w:szCs w:val="24"/>
              </w:rPr>
              <w:t xml:space="preserve">30 June 2023 </w:t>
            </w:r>
          </w:p>
        </w:tc>
        <w:tc>
          <w:tcPr>
            <w:tcW w:w="1418" w:type="dxa"/>
            <w:tcBorders>
              <w:top w:val="single" w:sz="4" w:space="0" w:color="004C6C"/>
              <w:left w:val="single" w:sz="4" w:space="0" w:color="004C6C"/>
              <w:bottom w:val="single" w:sz="4" w:space="0" w:color="auto"/>
              <w:right w:val="single" w:sz="4" w:space="0" w:color="004C6C"/>
            </w:tcBorders>
            <w:shd w:val="clear" w:color="auto" w:fill="004C6C"/>
          </w:tcPr>
          <w:p w14:paraId="375741CF" w14:textId="77777777" w:rsidR="00D93F35" w:rsidRPr="00882F06"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bCs w:val="0"/>
                <w:sz w:val="24"/>
                <w:szCs w:val="24"/>
              </w:rPr>
            </w:pPr>
            <w:r w:rsidRPr="00882F06">
              <w:rPr>
                <w:bCs w:val="0"/>
                <w:sz w:val="24"/>
                <w:szCs w:val="24"/>
              </w:rPr>
              <w:t xml:space="preserve">Proposed Hours </w:t>
            </w:r>
          </w:p>
        </w:tc>
        <w:tc>
          <w:tcPr>
            <w:tcW w:w="1417" w:type="dxa"/>
            <w:tcBorders>
              <w:top w:val="single" w:sz="4" w:space="0" w:color="004C6C"/>
              <w:left w:val="single" w:sz="4" w:space="0" w:color="004C6C"/>
              <w:bottom w:val="single" w:sz="4" w:space="0" w:color="auto"/>
              <w:right w:val="single" w:sz="4" w:space="0" w:color="004C6C"/>
            </w:tcBorders>
            <w:shd w:val="clear" w:color="auto" w:fill="004C6C"/>
          </w:tcPr>
          <w:p w14:paraId="29846377" w14:textId="77777777" w:rsidR="00D93F35" w:rsidRPr="00882F06" w:rsidRDefault="00D93F35" w:rsidP="00D93F35">
            <w:pPr>
              <w:pStyle w:val="TableBody"/>
              <w:spacing w:before="0" w:after="0"/>
              <w:cnfStyle w:val="100000000000" w:firstRow="1" w:lastRow="0" w:firstColumn="0" w:lastColumn="0" w:oddVBand="0" w:evenVBand="0" w:oddHBand="0" w:evenHBand="0" w:firstRowFirstColumn="0" w:firstRowLastColumn="0" w:lastRowFirstColumn="0" w:lastRowLastColumn="0"/>
              <w:rPr>
                <w:bCs w:val="0"/>
                <w:sz w:val="24"/>
                <w:szCs w:val="24"/>
              </w:rPr>
            </w:pPr>
            <w:r w:rsidRPr="00882F06">
              <w:rPr>
                <w:bCs w:val="0"/>
                <w:sz w:val="24"/>
                <w:szCs w:val="24"/>
              </w:rPr>
              <w:t xml:space="preserve">Proposed Budget </w:t>
            </w:r>
          </w:p>
        </w:tc>
      </w:tr>
      <w:tr w:rsidR="00D93F35" w:rsidRPr="00D93F35" w14:paraId="67C94ED6" w14:textId="77777777" w:rsidTr="0088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E1EE3" w14:textId="77777777" w:rsidR="00D93F35" w:rsidRPr="00D93F35" w:rsidRDefault="00D93F35" w:rsidP="00D93F35">
            <w:pPr>
              <w:pStyle w:val="TableBody"/>
              <w:spacing w:before="0" w:after="0"/>
              <w:rPr>
                <w:b w:val="0"/>
                <w:bCs w:val="0"/>
                <w:sz w:val="24"/>
                <w:szCs w:val="24"/>
              </w:rPr>
            </w:pPr>
            <w:r w:rsidRPr="00D93F35">
              <w:rPr>
                <w:b w:val="0"/>
                <w:bCs w:val="0"/>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F93B1B8" w14:textId="44CDD167" w:rsidR="00D93F35" w:rsidRPr="00D93F35" w:rsidRDefault="002674A3"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sz w:val="24"/>
                <w:szCs w:val="24"/>
              </w:rPr>
            </w:pPr>
            <w:r>
              <w:rPr>
                <w:b/>
                <w:noProof/>
                <w:szCs w:val="24"/>
              </w:rPr>
              <mc:AlternateContent>
                <mc:Choice Requires="wps">
                  <w:drawing>
                    <wp:anchor distT="0" distB="0" distL="114300" distR="114300" simplePos="0" relativeHeight="251658243" behindDoc="1" locked="0" layoutInCell="1" allowOverlap="1" wp14:anchorId="14386598" wp14:editId="1A3CF6A6">
                      <wp:simplePos x="0" y="0"/>
                      <wp:positionH relativeFrom="page">
                        <wp:posOffset>-357906</wp:posOffset>
                      </wp:positionH>
                      <wp:positionV relativeFrom="paragraph">
                        <wp:posOffset>-411346</wp:posOffset>
                      </wp:positionV>
                      <wp:extent cx="5679440" cy="4692315"/>
                      <wp:effectExtent l="0" t="0" r="0" b="0"/>
                      <wp:wrapNone/>
                      <wp:docPr id="6" name="Rectangle 6"/>
                      <wp:cNvGraphicFramePr/>
                      <a:graphic xmlns:a="http://schemas.openxmlformats.org/drawingml/2006/main">
                        <a:graphicData uri="http://schemas.microsoft.com/office/word/2010/wordprocessingShape">
                          <wps:wsp>
                            <wps:cNvSpPr/>
                            <wps:spPr>
                              <a:xfrm>
                                <a:off x="0" y="0"/>
                                <a:ext cx="5679440" cy="46923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6964" id="Rectangle 6" o:spid="_x0000_s1026" style="position:absolute;margin-left:-28.2pt;margin-top:-32.4pt;width:447.2pt;height:369.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" fillcolor="#bfbfbf [2412]" stroked="f" strokeweight="2pt">
                      <w10:wrap anchorx="page"/>
                    </v:rect>
                  </w:pict>
                </mc:Fallback>
              </mc:AlternateContent>
            </w:r>
            <w:r w:rsidR="00D93F35" w:rsidRPr="00D93F35">
              <w:rPr>
                <w:sz w:val="24"/>
                <w:szCs w:val="24"/>
              </w:rPr>
              <w:t>Asset Management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15D615"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2AF3C"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15,500</w:t>
            </w:r>
          </w:p>
        </w:tc>
      </w:tr>
      <w:tr w:rsidR="00D93F35" w:rsidRPr="00D93F35" w14:paraId="4EBD4B90" w14:textId="77777777" w:rsidTr="00882F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E250DE" w14:textId="77777777" w:rsidR="00D93F35" w:rsidRPr="00D93F35" w:rsidRDefault="00D93F35" w:rsidP="00D93F35">
            <w:pPr>
              <w:pStyle w:val="TableBody"/>
              <w:spacing w:before="0" w:after="0"/>
              <w:rPr>
                <w:b w:val="0"/>
                <w:bCs w:val="0"/>
                <w:sz w:val="24"/>
                <w:szCs w:val="24"/>
              </w:rPr>
            </w:pPr>
            <w:r w:rsidRPr="00D93F35">
              <w:rPr>
                <w:b w:val="0"/>
                <w:bCs w:val="0"/>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545286A"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Audit and Risk Committee Effectiveness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2C6D8E"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37.5</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73D4F3"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7,700</w:t>
            </w:r>
          </w:p>
        </w:tc>
      </w:tr>
      <w:tr w:rsidR="00D93F35" w:rsidRPr="00D93F35" w14:paraId="6851C679" w14:textId="77777777" w:rsidTr="0088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4F08B29F" w14:textId="77777777" w:rsidR="00D93F35" w:rsidRPr="00D93F35" w:rsidRDefault="00D93F35" w:rsidP="00D93F35">
            <w:pPr>
              <w:pStyle w:val="TableBody"/>
              <w:spacing w:before="0" w:after="0"/>
              <w:rPr>
                <w:b w:val="0"/>
                <w:bCs w:val="0"/>
                <w:sz w:val="24"/>
                <w:szCs w:val="24"/>
              </w:rPr>
            </w:pPr>
            <w:r w:rsidRPr="00D93F35">
              <w:rPr>
                <w:b w:val="0"/>
                <w:bCs w:val="0"/>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BB95967"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 xml:space="preserve">Planning approvals- review of potential bias, compliance, approval rates, SAT determinations, historical statistical analysis, benchmarking,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A77D84"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75</w:t>
            </w:r>
          </w:p>
        </w:tc>
        <w:tc>
          <w:tcPr>
            <w:tcW w:w="1417" w:type="dxa"/>
            <w:tcBorders>
              <w:top w:val="nil"/>
              <w:left w:val="single" w:sz="4" w:space="0" w:color="auto"/>
              <w:bottom w:val="single" w:sz="4" w:space="0" w:color="auto"/>
              <w:right w:val="single" w:sz="4" w:space="0" w:color="auto"/>
            </w:tcBorders>
            <w:shd w:val="clear" w:color="auto" w:fill="auto"/>
            <w:vAlign w:val="center"/>
          </w:tcPr>
          <w:p w14:paraId="2486F42A"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15,500</w:t>
            </w:r>
          </w:p>
        </w:tc>
      </w:tr>
      <w:tr w:rsidR="00D93F35" w:rsidRPr="00D93F35" w14:paraId="22C4576D" w14:textId="77777777" w:rsidTr="00882F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hideMark/>
          </w:tcPr>
          <w:p w14:paraId="2437FA48" w14:textId="77777777" w:rsidR="00D93F35" w:rsidRPr="00D93F35" w:rsidRDefault="00D93F35" w:rsidP="00D93F35">
            <w:pPr>
              <w:pStyle w:val="TableBody"/>
              <w:spacing w:before="0" w:after="0"/>
              <w:rPr>
                <w:b w:val="0"/>
                <w:bCs w:val="0"/>
                <w:sz w:val="24"/>
                <w:szCs w:val="24"/>
              </w:rPr>
            </w:pPr>
            <w:r w:rsidRPr="00D93F35">
              <w:rPr>
                <w:b w:val="0"/>
                <w:bCs w:val="0"/>
                <w:sz w:val="24"/>
                <w:szCs w:val="24"/>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896C55"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Post implementation of the new finance system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0DB9FE"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75</w:t>
            </w:r>
          </w:p>
        </w:tc>
        <w:tc>
          <w:tcPr>
            <w:tcW w:w="1417" w:type="dxa"/>
            <w:tcBorders>
              <w:top w:val="nil"/>
              <w:left w:val="single" w:sz="4" w:space="0" w:color="auto"/>
              <w:bottom w:val="single" w:sz="4" w:space="0" w:color="auto"/>
              <w:right w:val="single" w:sz="4" w:space="0" w:color="auto"/>
            </w:tcBorders>
            <w:shd w:val="clear" w:color="auto" w:fill="auto"/>
            <w:vAlign w:val="center"/>
          </w:tcPr>
          <w:p w14:paraId="52A51931"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sz w:val="24"/>
                <w:szCs w:val="24"/>
              </w:rPr>
            </w:pPr>
            <w:r w:rsidRPr="00D93F35">
              <w:rPr>
                <w:sz w:val="24"/>
                <w:szCs w:val="24"/>
              </w:rPr>
              <w:t>15,500</w:t>
            </w:r>
          </w:p>
        </w:tc>
      </w:tr>
      <w:tr w:rsidR="00D93F35" w:rsidRPr="00D93F35" w14:paraId="31E455E0" w14:textId="77777777" w:rsidTr="0088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615AB647" w14:textId="77777777" w:rsidR="00D93F35" w:rsidRPr="00882F06" w:rsidRDefault="00D93F35" w:rsidP="00D93F35">
            <w:pPr>
              <w:pStyle w:val="TableBody"/>
              <w:spacing w:before="0" w:after="0"/>
              <w:rPr>
                <w:b w:val="0"/>
                <w:bCs w:val="0"/>
                <w:sz w:val="24"/>
                <w:szCs w:val="24"/>
              </w:rPr>
            </w:pPr>
            <w:r w:rsidRPr="00882F06">
              <w:rPr>
                <w:b w:val="0"/>
                <w:bCs w:val="0"/>
                <w:sz w:val="24"/>
                <w:szCs w:val="24"/>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00FBF25"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Workforce Management- Recruitment, Induction, Performance Management, Terminations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24EA3A"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75</w:t>
            </w:r>
          </w:p>
        </w:tc>
        <w:tc>
          <w:tcPr>
            <w:tcW w:w="1417" w:type="dxa"/>
            <w:tcBorders>
              <w:top w:val="nil"/>
              <w:left w:val="single" w:sz="4" w:space="0" w:color="auto"/>
              <w:bottom w:val="single" w:sz="4" w:space="0" w:color="auto"/>
              <w:right w:val="single" w:sz="4" w:space="0" w:color="auto"/>
            </w:tcBorders>
            <w:shd w:val="clear" w:color="auto" w:fill="auto"/>
            <w:vAlign w:val="center"/>
          </w:tcPr>
          <w:p w14:paraId="4E3A693E" w14:textId="1B236B18"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15,500</w:t>
            </w:r>
          </w:p>
        </w:tc>
      </w:tr>
      <w:tr w:rsidR="00D93F35" w:rsidRPr="00D93F35" w14:paraId="687FD17A" w14:textId="77777777" w:rsidTr="00882F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1FBF50DD" w14:textId="77777777" w:rsidR="00D93F35" w:rsidRPr="00D93F35" w:rsidRDefault="00D93F35" w:rsidP="00D93F35">
            <w:pPr>
              <w:pStyle w:val="TableBody"/>
              <w:spacing w:before="0" w:after="0"/>
              <w:rPr>
                <w:b w:val="0"/>
                <w:bCs w:val="0"/>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DE3A3"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TOTAL PROPOSED HOURS FOR AUDIT TOPICS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2A448"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337.50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51D40" w14:textId="4607AF86"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69,700</w:t>
            </w:r>
          </w:p>
        </w:tc>
      </w:tr>
      <w:tr w:rsidR="00D93F35" w:rsidRPr="00D93F35" w14:paraId="6416248E" w14:textId="77777777" w:rsidTr="0088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0A941C20" w14:textId="77777777" w:rsidR="00D93F35" w:rsidRPr="00D93F35" w:rsidRDefault="00D93F35" w:rsidP="00D93F35">
            <w:pPr>
              <w:pStyle w:val="TableBody"/>
              <w:spacing w:before="0" w:after="0"/>
              <w:rPr>
                <w:b w:val="0"/>
                <w:bCs w:val="0"/>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F07B331"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 xml:space="preserve">Audit and Risk Committee Attendance- preparation of report, </w:t>
            </w:r>
            <w:proofErr w:type="gramStart"/>
            <w:r w:rsidRPr="00D93F35">
              <w:rPr>
                <w:sz w:val="24"/>
                <w:szCs w:val="24"/>
              </w:rPr>
              <w:t>attendance</w:t>
            </w:r>
            <w:proofErr w:type="gramEnd"/>
            <w:r w:rsidRPr="00D93F35">
              <w:rPr>
                <w:sz w:val="24"/>
                <w:szCs w:val="24"/>
              </w:rPr>
              <w:t xml:space="preserve"> and validation of internal audit recommendations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24827"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75</w:t>
            </w:r>
          </w:p>
        </w:tc>
        <w:tc>
          <w:tcPr>
            <w:tcW w:w="1417" w:type="dxa"/>
            <w:tcBorders>
              <w:top w:val="single" w:sz="4" w:space="0" w:color="auto"/>
              <w:left w:val="single" w:sz="4" w:space="0" w:color="auto"/>
              <w:bottom w:val="single" w:sz="4" w:space="0" w:color="auto"/>
              <w:right w:val="single" w:sz="4" w:space="0" w:color="auto"/>
            </w:tcBorders>
            <w:vAlign w:val="center"/>
          </w:tcPr>
          <w:p w14:paraId="5C46C2A1" w14:textId="650C7145"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NIL</w:t>
            </w:r>
          </w:p>
          <w:p w14:paraId="21A578C0"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sz w:val="24"/>
                <w:szCs w:val="24"/>
              </w:rPr>
            </w:pPr>
            <w:r w:rsidRPr="00D93F35">
              <w:rPr>
                <w:sz w:val="24"/>
                <w:szCs w:val="24"/>
              </w:rPr>
              <w:t>(value = $32,300)</w:t>
            </w:r>
          </w:p>
        </w:tc>
      </w:tr>
      <w:tr w:rsidR="00D93F35" w:rsidRPr="00D93F35" w14:paraId="20EBED90" w14:textId="77777777" w:rsidTr="00882F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40854E60" w14:textId="77777777" w:rsidR="00D93F35" w:rsidRPr="00D93F35" w:rsidRDefault="00D93F35" w:rsidP="00D93F35">
            <w:pPr>
              <w:pStyle w:val="TableBody"/>
              <w:spacing w:before="0" w:after="0"/>
              <w:rPr>
                <w:b w:val="0"/>
                <w:bCs w:val="0"/>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C9D34" w14:textId="77777777" w:rsidR="00D93F35" w:rsidRPr="00D93F35" w:rsidRDefault="00D93F35" w:rsidP="00D93F35">
            <w:pPr>
              <w:pStyle w:val="TableBody"/>
              <w:spacing w:before="0" w:after="0"/>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TOTAL PROPOSED HOURS AND FEE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7B60C" w14:textId="77777777"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412.50</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FC241" w14:textId="568A1D20" w:rsidR="00D93F35" w:rsidRPr="00D93F35" w:rsidRDefault="00D93F35" w:rsidP="00D93F35">
            <w:pPr>
              <w:pStyle w:val="TableBody"/>
              <w:spacing w:before="0" w:after="0"/>
              <w:jc w:val="center"/>
              <w:cnfStyle w:val="000000010000" w:firstRow="0" w:lastRow="0" w:firstColumn="0" w:lastColumn="0" w:oddVBand="0" w:evenVBand="0" w:oddHBand="0" w:evenHBand="1" w:firstRowFirstColumn="0" w:firstRowLastColumn="0" w:lastRowFirstColumn="0" w:lastRowLastColumn="0"/>
              <w:rPr>
                <w:b/>
                <w:sz w:val="24"/>
                <w:szCs w:val="24"/>
              </w:rPr>
            </w:pPr>
            <w:r w:rsidRPr="00D93F35">
              <w:rPr>
                <w:b/>
                <w:sz w:val="24"/>
                <w:szCs w:val="24"/>
              </w:rPr>
              <w:t>69,700</w:t>
            </w:r>
          </w:p>
        </w:tc>
      </w:tr>
      <w:tr w:rsidR="00D93F35" w:rsidRPr="00D93F35" w14:paraId="0E3CFD16" w14:textId="77777777" w:rsidTr="0088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004C6C"/>
              <w:left w:val="single" w:sz="4" w:space="0" w:color="004C6C"/>
              <w:bottom w:val="single" w:sz="4" w:space="0" w:color="004C6C"/>
              <w:right w:val="single" w:sz="4" w:space="0" w:color="auto"/>
            </w:tcBorders>
            <w:shd w:val="clear" w:color="auto" w:fill="auto"/>
            <w:vAlign w:val="center"/>
          </w:tcPr>
          <w:p w14:paraId="16057EC3" w14:textId="77777777" w:rsidR="00D93F35" w:rsidRPr="00D93F35" w:rsidRDefault="00D93F35" w:rsidP="00D93F35">
            <w:pPr>
              <w:pStyle w:val="TableBody"/>
              <w:spacing w:before="0" w:after="0"/>
              <w:rPr>
                <w:b w:val="0"/>
                <w:bCs w:val="0"/>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CC352" w14:textId="77777777" w:rsidR="00D93F35" w:rsidRPr="00D93F35" w:rsidRDefault="00D93F35" w:rsidP="00D93F35">
            <w:pPr>
              <w:pStyle w:val="TableBody"/>
              <w:spacing w:before="0" w:after="0"/>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 xml:space="preserve">BLENDED RATE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E21BE" w14:textId="77777777"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140BA" w14:textId="1BD72F11" w:rsidR="00D93F35" w:rsidRPr="00D93F35" w:rsidRDefault="00D93F35" w:rsidP="00D93F35">
            <w:pPr>
              <w:pStyle w:val="TableBody"/>
              <w:spacing w:before="0" w:after="0"/>
              <w:jc w:val="center"/>
              <w:cnfStyle w:val="000000100000" w:firstRow="0" w:lastRow="0" w:firstColumn="0" w:lastColumn="0" w:oddVBand="0" w:evenVBand="0" w:oddHBand="1" w:evenHBand="0" w:firstRowFirstColumn="0" w:firstRowLastColumn="0" w:lastRowFirstColumn="0" w:lastRowLastColumn="0"/>
              <w:rPr>
                <w:b/>
                <w:sz w:val="24"/>
                <w:szCs w:val="24"/>
              </w:rPr>
            </w:pPr>
            <w:r w:rsidRPr="00D93F35">
              <w:rPr>
                <w:b/>
                <w:sz w:val="24"/>
                <w:szCs w:val="24"/>
              </w:rPr>
              <w:t>$169</w:t>
            </w:r>
          </w:p>
        </w:tc>
      </w:tr>
      <w:bookmarkEnd w:id="23"/>
    </w:tbl>
    <w:p w14:paraId="5A304750" w14:textId="77777777" w:rsidR="004A343D" w:rsidRPr="004A343D" w:rsidRDefault="004A343D" w:rsidP="004A343D">
      <w:pPr>
        <w:spacing w:before="120"/>
        <w:ind w:left="1134"/>
        <w:contextualSpacing/>
        <w:jc w:val="both"/>
        <w:rPr>
          <w:rFonts w:ascii="Arial" w:eastAsiaTheme="minorHAnsi" w:hAnsi="Arial" w:cs="Arial"/>
          <w:b/>
          <w:szCs w:val="32"/>
        </w:rPr>
      </w:pPr>
    </w:p>
    <w:p w14:paraId="20E8E9C0" w14:textId="06D5FBFA" w:rsidR="00410A96" w:rsidRDefault="00410A96" w:rsidP="00410A96">
      <w:pPr>
        <w:numPr>
          <w:ilvl w:val="0"/>
          <w:numId w:val="18"/>
        </w:numPr>
        <w:spacing w:before="120"/>
        <w:ind w:left="1134" w:hanging="567"/>
        <w:contextualSpacing/>
        <w:jc w:val="both"/>
        <w:rPr>
          <w:rFonts w:ascii="Arial" w:eastAsiaTheme="minorHAnsi" w:hAnsi="Arial" w:cs="Arial"/>
          <w:b/>
          <w:szCs w:val="32"/>
        </w:rPr>
      </w:pPr>
      <w:r>
        <w:rPr>
          <w:rFonts w:ascii="Arial" w:eastAsiaTheme="minorHAnsi" w:hAnsi="Arial" w:cs="Arial"/>
          <w:b/>
          <w:szCs w:val="24"/>
          <w:lang w:val="en-GB"/>
        </w:rPr>
        <w:t>a</w:t>
      </w:r>
      <w:r w:rsidRPr="00721C2E">
        <w:rPr>
          <w:rFonts w:ascii="Arial" w:eastAsiaTheme="minorHAnsi" w:hAnsi="Arial" w:cs="Arial"/>
          <w:b/>
          <w:szCs w:val="24"/>
          <w:lang w:val="en-GB"/>
        </w:rPr>
        <w:t>pproves</w:t>
      </w:r>
      <w:r w:rsidRPr="00721C2E">
        <w:rPr>
          <w:rFonts w:ascii="Arial" w:eastAsiaTheme="minorHAnsi" w:hAnsi="Arial" w:cs="Arial"/>
          <w:b/>
          <w:szCs w:val="32"/>
        </w:rPr>
        <w:t xml:space="preserve"> for Moore Australia to be reappointed as the City’s internal auditor for the 3 years end</w:t>
      </w:r>
      <w:r w:rsidR="00224E0A">
        <w:rPr>
          <w:rFonts w:ascii="Arial" w:eastAsiaTheme="minorHAnsi" w:hAnsi="Arial" w:cs="Arial"/>
          <w:b/>
          <w:szCs w:val="32"/>
        </w:rPr>
        <w:t>ing</w:t>
      </w:r>
      <w:r w:rsidRPr="00721C2E">
        <w:rPr>
          <w:rFonts w:ascii="Arial" w:eastAsiaTheme="minorHAnsi" w:hAnsi="Arial" w:cs="Arial"/>
          <w:b/>
          <w:szCs w:val="32"/>
        </w:rPr>
        <w:t xml:space="preserve"> 30 June 2022 to 30 June 2024</w:t>
      </w:r>
      <w:r w:rsidR="003D2563">
        <w:rPr>
          <w:rFonts w:ascii="Arial" w:eastAsiaTheme="minorHAnsi" w:hAnsi="Arial" w:cs="Arial"/>
          <w:b/>
          <w:szCs w:val="32"/>
        </w:rPr>
        <w:t>; and</w:t>
      </w:r>
    </w:p>
    <w:p w14:paraId="6D129B37" w14:textId="77777777" w:rsidR="00524BB1" w:rsidRDefault="00524BB1" w:rsidP="00524BB1">
      <w:pPr>
        <w:spacing w:before="120"/>
        <w:ind w:left="1134"/>
        <w:contextualSpacing/>
        <w:jc w:val="both"/>
        <w:rPr>
          <w:rFonts w:ascii="Arial" w:eastAsiaTheme="minorHAnsi" w:hAnsi="Arial" w:cs="Arial"/>
          <w:b/>
          <w:szCs w:val="32"/>
        </w:rPr>
      </w:pPr>
    </w:p>
    <w:p w14:paraId="761C87E9" w14:textId="3100A4E5" w:rsidR="003D2563" w:rsidRPr="00721C2E" w:rsidRDefault="00E27E23" w:rsidP="00410A96">
      <w:pPr>
        <w:numPr>
          <w:ilvl w:val="0"/>
          <w:numId w:val="18"/>
        </w:numPr>
        <w:spacing w:before="120"/>
        <w:ind w:left="1134" w:hanging="567"/>
        <w:contextualSpacing/>
        <w:jc w:val="both"/>
        <w:rPr>
          <w:rFonts w:ascii="Arial" w:eastAsiaTheme="minorHAnsi" w:hAnsi="Arial" w:cs="Arial"/>
          <w:b/>
          <w:szCs w:val="32"/>
        </w:rPr>
      </w:pPr>
      <w:r>
        <w:rPr>
          <w:rFonts w:ascii="Arial" w:eastAsiaTheme="minorHAnsi" w:hAnsi="Arial" w:cs="Arial"/>
          <w:b/>
          <w:szCs w:val="32"/>
        </w:rPr>
        <w:t xml:space="preserve">requests </w:t>
      </w:r>
      <w:r w:rsidR="003D2563">
        <w:rPr>
          <w:rFonts w:ascii="Arial" w:eastAsiaTheme="minorHAnsi" w:hAnsi="Arial" w:cs="Arial"/>
          <w:b/>
          <w:szCs w:val="32"/>
        </w:rPr>
        <w:t>Moore Australia to provide the</w:t>
      </w:r>
      <w:r w:rsidR="00E20E8A">
        <w:rPr>
          <w:rFonts w:ascii="Arial" w:eastAsiaTheme="minorHAnsi" w:hAnsi="Arial" w:cs="Arial"/>
          <w:b/>
          <w:szCs w:val="32"/>
        </w:rPr>
        <w:t xml:space="preserve"> proposed</w:t>
      </w:r>
      <w:r w:rsidR="003D2563">
        <w:rPr>
          <w:rFonts w:ascii="Arial" w:eastAsiaTheme="minorHAnsi" w:hAnsi="Arial" w:cs="Arial"/>
          <w:b/>
          <w:szCs w:val="32"/>
        </w:rPr>
        <w:t xml:space="preserve"> Audit Plan</w:t>
      </w:r>
      <w:r w:rsidR="00E20E8A" w:rsidRPr="00E20E8A">
        <w:rPr>
          <w:rFonts w:ascii="Arial" w:eastAsiaTheme="minorHAnsi" w:hAnsi="Arial" w:cs="Arial"/>
          <w:b/>
          <w:szCs w:val="32"/>
        </w:rPr>
        <w:t xml:space="preserve"> </w:t>
      </w:r>
      <w:r w:rsidR="00E20E8A">
        <w:rPr>
          <w:rFonts w:ascii="Arial" w:eastAsiaTheme="minorHAnsi" w:hAnsi="Arial" w:cs="Arial"/>
          <w:b/>
          <w:szCs w:val="32"/>
        </w:rPr>
        <w:t xml:space="preserve">for the year </w:t>
      </w:r>
      <w:r w:rsidR="00224E0A">
        <w:rPr>
          <w:rFonts w:ascii="Arial" w:eastAsiaTheme="minorHAnsi" w:hAnsi="Arial" w:cs="Arial"/>
          <w:b/>
          <w:szCs w:val="32"/>
        </w:rPr>
        <w:t xml:space="preserve">ending </w:t>
      </w:r>
      <w:r w:rsidR="00832C3A">
        <w:rPr>
          <w:rFonts w:ascii="Arial" w:eastAsiaTheme="minorHAnsi" w:hAnsi="Arial" w:cs="Arial"/>
          <w:b/>
          <w:szCs w:val="32"/>
        </w:rPr>
        <w:t xml:space="preserve">30 June </w:t>
      </w:r>
      <w:r w:rsidR="00E20E8A">
        <w:rPr>
          <w:rFonts w:ascii="Arial" w:eastAsiaTheme="minorHAnsi" w:hAnsi="Arial" w:cs="Arial"/>
          <w:b/>
          <w:szCs w:val="32"/>
        </w:rPr>
        <w:t>2024</w:t>
      </w:r>
      <w:r w:rsidR="003D2563">
        <w:rPr>
          <w:rFonts w:ascii="Arial" w:eastAsiaTheme="minorHAnsi" w:hAnsi="Arial" w:cs="Arial"/>
          <w:b/>
          <w:szCs w:val="32"/>
        </w:rPr>
        <w:t xml:space="preserve"> </w:t>
      </w:r>
      <w:r w:rsidR="00524BB1">
        <w:rPr>
          <w:rFonts w:ascii="Arial" w:eastAsiaTheme="minorHAnsi" w:hAnsi="Arial" w:cs="Arial"/>
          <w:b/>
          <w:szCs w:val="32"/>
        </w:rPr>
        <w:t>for the consideration of the Audit &amp; Risk Committee by the 30 June 2022.</w:t>
      </w:r>
    </w:p>
    <w:p w14:paraId="4D26FEA3" w14:textId="77777777" w:rsidR="00B05C3A" w:rsidRDefault="00B05C3A" w:rsidP="004B396D">
      <w:pPr>
        <w:jc w:val="right"/>
        <w:rPr>
          <w:rFonts w:ascii="Arial" w:hAnsi="Arial" w:cs="Arial"/>
          <w:b/>
          <w:szCs w:val="24"/>
        </w:rPr>
      </w:pPr>
    </w:p>
    <w:p w14:paraId="37145284" w14:textId="77777777" w:rsidR="00C718AB" w:rsidRDefault="00C718AB" w:rsidP="004B396D">
      <w:pPr>
        <w:jc w:val="right"/>
        <w:rPr>
          <w:rFonts w:ascii="Arial" w:hAnsi="Arial" w:cs="Arial"/>
          <w:b/>
          <w:szCs w:val="24"/>
        </w:rPr>
      </w:pPr>
    </w:p>
    <w:p w14:paraId="5F3634B7" w14:textId="77777777" w:rsidR="000E36EB" w:rsidRDefault="000E36EB" w:rsidP="004B396D">
      <w:pPr>
        <w:jc w:val="right"/>
        <w:rPr>
          <w:rFonts w:ascii="Arial" w:hAnsi="Arial" w:cs="Arial"/>
          <w:b/>
          <w:szCs w:val="24"/>
        </w:rPr>
      </w:pPr>
    </w:p>
    <w:p w14:paraId="3FB31E14" w14:textId="092CA953" w:rsidR="00582D83" w:rsidRDefault="00C718AB" w:rsidP="004A343D">
      <w:pPr>
        <w:tabs>
          <w:tab w:val="left" w:pos="1985"/>
          <w:tab w:val="left" w:pos="4536"/>
          <w:tab w:val="left" w:pos="5103"/>
          <w:tab w:val="left" w:pos="7445"/>
          <w:tab w:val="left" w:pos="7869"/>
        </w:tabs>
        <w:ind w:left="4536" w:hanging="4536"/>
        <w:rPr>
          <w:rFonts w:ascii="Arial" w:hAnsi="Arial" w:cs="Arial"/>
          <w:szCs w:val="24"/>
        </w:rPr>
      </w:pPr>
      <w:r w:rsidRPr="00DB284C">
        <w:rPr>
          <w:rFonts w:ascii="Arial" w:hAnsi="Arial" w:cs="Arial"/>
          <w:szCs w:val="24"/>
          <w:lang w:eastAsia="en-AU"/>
        </w:rPr>
        <w:t>Ms Shafizadeh</w:t>
      </w:r>
      <w:r w:rsidR="00582D83">
        <w:rPr>
          <w:rFonts w:ascii="Arial" w:hAnsi="Arial" w:cs="Arial"/>
          <w:szCs w:val="24"/>
          <w:lang w:eastAsia="en-AU"/>
        </w:rPr>
        <w:t xml:space="preserve"> and</w:t>
      </w:r>
      <w:r>
        <w:rPr>
          <w:rFonts w:ascii="Arial" w:hAnsi="Arial" w:cs="Arial"/>
          <w:szCs w:val="24"/>
          <w:lang w:eastAsia="en-AU"/>
        </w:rPr>
        <w:t xml:space="preserve"> </w:t>
      </w:r>
      <w:r>
        <w:rPr>
          <w:rFonts w:ascii="Arial" w:hAnsi="Arial" w:cs="Arial"/>
          <w:szCs w:val="24"/>
        </w:rPr>
        <w:t>Mr Vo</w:t>
      </w:r>
      <w:r w:rsidR="00582D83">
        <w:rPr>
          <w:rFonts w:ascii="Arial" w:hAnsi="Arial" w:cs="Arial"/>
          <w:szCs w:val="24"/>
        </w:rPr>
        <w:t xml:space="preserve"> left the meeting at 5.35pm.</w:t>
      </w:r>
      <w:r w:rsidR="00582D83">
        <w:rPr>
          <w:rFonts w:ascii="Arial" w:hAnsi="Arial" w:cs="Arial"/>
          <w:szCs w:val="24"/>
        </w:rPr>
        <w:tab/>
      </w:r>
      <w:r w:rsidR="004A343D">
        <w:rPr>
          <w:rFonts w:ascii="Arial" w:hAnsi="Arial" w:cs="Arial"/>
          <w:szCs w:val="24"/>
        </w:rPr>
        <w:tab/>
      </w:r>
    </w:p>
    <w:p w14:paraId="63336F54" w14:textId="6244E6E0" w:rsidR="00B05C3A" w:rsidRDefault="00C718AB" w:rsidP="00582D83">
      <w:pPr>
        <w:tabs>
          <w:tab w:val="left" w:pos="1985"/>
          <w:tab w:val="left" w:pos="4536"/>
          <w:tab w:val="left" w:pos="5103"/>
        </w:tabs>
        <w:ind w:left="4536" w:hanging="4536"/>
        <w:rPr>
          <w:rFonts w:ascii="Arial" w:hAnsi="Arial" w:cs="Arial"/>
          <w:b/>
          <w:szCs w:val="24"/>
        </w:rPr>
      </w:pPr>
      <w:r>
        <w:rPr>
          <w:rFonts w:ascii="Arial" w:hAnsi="Arial" w:cs="Arial"/>
          <w:szCs w:val="24"/>
        </w:rPr>
        <w:tab/>
      </w:r>
      <w:r>
        <w:rPr>
          <w:rFonts w:ascii="Arial" w:hAnsi="Arial" w:cs="Arial"/>
          <w:szCs w:val="24"/>
        </w:rPr>
        <w:tab/>
      </w:r>
    </w:p>
    <w:p w14:paraId="6A89267B" w14:textId="77777777" w:rsidR="00B05C3A" w:rsidRDefault="00B05C3A" w:rsidP="004B396D">
      <w:pPr>
        <w:jc w:val="right"/>
        <w:rPr>
          <w:rFonts w:ascii="Arial" w:hAnsi="Arial" w:cs="Arial"/>
          <w:b/>
          <w:szCs w:val="24"/>
        </w:rPr>
      </w:pPr>
    </w:p>
    <w:p w14:paraId="21D5FDAA" w14:textId="4742D8EF" w:rsidR="004563F8" w:rsidRPr="006D752D" w:rsidRDefault="004563F8" w:rsidP="004B396D">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3BAF95DE" w14:textId="244262D3" w:rsidR="002B24EB" w:rsidRPr="006D752D" w:rsidRDefault="002B24EB" w:rsidP="004B396D">
      <w:pPr>
        <w:jc w:val="right"/>
        <w:rPr>
          <w:rFonts w:ascii="Arial" w:hAnsi="Arial" w:cs="Arial"/>
          <w:b/>
          <w:szCs w:val="24"/>
        </w:rPr>
      </w:pPr>
    </w:p>
    <w:p w14:paraId="786E78C4" w14:textId="77777777" w:rsidR="002B24EB" w:rsidRPr="00721C2E" w:rsidRDefault="002B24EB" w:rsidP="002B24EB">
      <w:pPr>
        <w:ind w:left="567"/>
        <w:jc w:val="both"/>
        <w:rPr>
          <w:rFonts w:ascii="Arial" w:eastAsiaTheme="minorHAnsi" w:hAnsi="Arial" w:cstheme="minorBidi"/>
          <w:szCs w:val="22"/>
          <w:bdr w:val="none" w:sz="0" w:space="0" w:color="auto" w:frame="1"/>
          <w:lang w:val="en-GB"/>
        </w:rPr>
      </w:pPr>
    </w:p>
    <w:p w14:paraId="33A42B96" w14:textId="77777777" w:rsidR="00721C2E" w:rsidRPr="00582D83" w:rsidRDefault="00721C2E" w:rsidP="000E0050">
      <w:pPr>
        <w:ind w:left="567"/>
        <w:jc w:val="both"/>
        <w:rPr>
          <w:rFonts w:ascii="Arial" w:eastAsiaTheme="minorHAnsi" w:hAnsi="Arial" w:cstheme="minorBidi"/>
          <w:sz w:val="28"/>
          <w:szCs w:val="24"/>
        </w:rPr>
      </w:pPr>
      <w:r w:rsidRPr="00582D83">
        <w:rPr>
          <w:rFonts w:ascii="Arial" w:eastAsiaTheme="minorHAnsi" w:hAnsi="Arial" w:cstheme="minorBidi"/>
          <w:sz w:val="28"/>
          <w:szCs w:val="24"/>
        </w:rPr>
        <w:t>Recommendation to Committee</w:t>
      </w:r>
    </w:p>
    <w:p w14:paraId="3C28E1B9" w14:textId="77777777" w:rsidR="00721C2E" w:rsidRPr="00582D83" w:rsidRDefault="00721C2E" w:rsidP="000E0050">
      <w:pPr>
        <w:jc w:val="both"/>
        <w:rPr>
          <w:rFonts w:ascii="Arial" w:eastAsiaTheme="minorHAnsi" w:hAnsi="Arial" w:cs="Arial"/>
          <w:szCs w:val="32"/>
        </w:rPr>
      </w:pPr>
    </w:p>
    <w:p w14:paraId="076853F2" w14:textId="6B2B0C71" w:rsidR="00721C2E" w:rsidRPr="00582D83" w:rsidRDefault="00A80186" w:rsidP="000E0050">
      <w:pPr>
        <w:ind w:left="567"/>
        <w:jc w:val="both"/>
        <w:rPr>
          <w:rFonts w:ascii="Arial" w:eastAsiaTheme="minorHAnsi" w:hAnsi="Arial" w:cs="Arial"/>
          <w:szCs w:val="32"/>
        </w:rPr>
      </w:pPr>
      <w:r w:rsidRPr="00582D83">
        <w:rPr>
          <w:rFonts w:ascii="Arial" w:eastAsiaTheme="minorHAnsi" w:hAnsi="Arial" w:cs="Arial"/>
          <w:szCs w:val="32"/>
        </w:rPr>
        <w:t>That Council:</w:t>
      </w:r>
    </w:p>
    <w:p w14:paraId="4869274E" w14:textId="77777777" w:rsidR="00721C2E" w:rsidRPr="00582D83" w:rsidRDefault="00721C2E" w:rsidP="000E0050">
      <w:pPr>
        <w:jc w:val="both"/>
        <w:rPr>
          <w:rFonts w:ascii="Arial" w:eastAsiaTheme="minorHAnsi" w:hAnsi="Arial" w:cs="Arial"/>
          <w:szCs w:val="32"/>
        </w:rPr>
      </w:pPr>
    </w:p>
    <w:p w14:paraId="0515C49D" w14:textId="1237DD8B" w:rsidR="00721C2E" w:rsidRPr="00582D83" w:rsidRDefault="000E0050" w:rsidP="00582D83">
      <w:pPr>
        <w:numPr>
          <w:ilvl w:val="0"/>
          <w:numId w:val="33"/>
        </w:numPr>
        <w:spacing w:before="120"/>
        <w:ind w:left="1134" w:hanging="567"/>
        <w:contextualSpacing/>
        <w:jc w:val="both"/>
        <w:rPr>
          <w:rFonts w:ascii="Arial" w:eastAsiaTheme="minorHAnsi" w:hAnsi="Arial" w:cs="Arial"/>
          <w:szCs w:val="32"/>
        </w:rPr>
      </w:pPr>
      <w:r w:rsidRPr="00582D83">
        <w:rPr>
          <w:rFonts w:ascii="Arial" w:eastAsiaTheme="minorHAnsi" w:hAnsi="Arial" w:cs="Arial"/>
          <w:szCs w:val="24"/>
          <w:lang w:val="en-GB"/>
        </w:rPr>
        <w:t>a</w:t>
      </w:r>
      <w:r w:rsidR="00721C2E" w:rsidRPr="00582D83">
        <w:rPr>
          <w:rFonts w:ascii="Arial" w:eastAsiaTheme="minorHAnsi" w:hAnsi="Arial" w:cs="Arial"/>
          <w:szCs w:val="24"/>
          <w:lang w:val="en-GB"/>
        </w:rPr>
        <w:t>pproves the Internal Audit Plan recommended by management for the year end</w:t>
      </w:r>
      <w:r w:rsidR="000E36EB">
        <w:rPr>
          <w:rFonts w:ascii="Arial" w:eastAsiaTheme="minorHAnsi" w:hAnsi="Arial" w:cs="Arial"/>
          <w:szCs w:val="24"/>
          <w:lang w:val="en-GB"/>
        </w:rPr>
        <w:t>ing</w:t>
      </w:r>
      <w:r w:rsidR="00721C2E" w:rsidRPr="00582D83">
        <w:rPr>
          <w:rFonts w:ascii="Arial" w:eastAsiaTheme="minorHAnsi" w:hAnsi="Arial" w:cs="Arial"/>
          <w:szCs w:val="24"/>
          <w:lang w:val="en-GB"/>
        </w:rPr>
        <w:t xml:space="preserve"> 30 June 2022, 2023,</w:t>
      </w:r>
      <w:r w:rsidR="00721C2E" w:rsidRPr="00582D83">
        <w:rPr>
          <w:rFonts w:ascii="Arial" w:eastAsiaTheme="minorHAnsi" w:hAnsi="Arial" w:cs="Arial"/>
          <w:szCs w:val="32"/>
        </w:rPr>
        <w:t xml:space="preserve"> and 2024</w:t>
      </w:r>
      <w:r w:rsidRPr="00582D83">
        <w:rPr>
          <w:rFonts w:ascii="Arial" w:eastAsiaTheme="minorHAnsi" w:hAnsi="Arial" w:cs="Arial"/>
          <w:szCs w:val="32"/>
        </w:rPr>
        <w:t>; and</w:t>
      </w:r>
    </w:p>
    <w:p w14:paraId="0948FAF7" w14:textId="77777777" w:rsidR="000E0050" w:rsidRPr="00582D83" w:rsidRDefault="000E0050" w:rsidP="000E0050">
      <w:pPr>
        <w:spacing w:before="120"/>
        <w:ind w:left="1134"/>
        <w:contextualSpacing/>
        <w:jc w:val="both"/>
        <w:rPr>
          <w:rFonts w:ascii="Arial" w:eastAsiaTheme="minorHAnsi" w:hAnsi="Arial" w:cs="Arial"/>
          <w:szCs w:val="32"/>
        </w:rPr>
      </w:pPr>
    </w:p>
    <w:p w14:paraId="2F247661" w14:textId="74928DA4" w:rsidR="00721C2E" w:rsidRPr="00582D83" w:rsidRDefault="000E0050" w:rsidP="00582D83">
      <w:pPr>
        <w:numPr>
          <w:ilvl w:val="0"/>
          <w:numId w:val="33"/>
        </w:numPr>
        <w:spacing w:before="120"/>
        <w:ind w:left="1134" w:hanging="567"/>
        <w:contextualSpacing/>
        <w:jc w:val="both"/>
        <w:rPr>
          <w:rFonts w:ascii="Arial" w:eastAsiaTheme="minorHAnsi" w:hAnsi="Arial" w:cs="Arial"/>
          <w:szCs w:val="32"/>
        </w:rPr>
      </w:pPr>
      <w:r w:rsidRPr="00582D83">
        <w:rPr>
          <w:rFonts w:ascii="Arial" w:eastAsiaTheme="minorHAnsi" w:hAnsi="Arial" w:cs="Arial"/>
          <w:szCs w:val="24"/>
          <w:lang w:val="en-GB"/>
        </w:rPr>
        <w:t>a</w:t>
      </w:r>
      <w:r w:rsidR="00721C2E" w:rsidRPr="00582D83">
        <w:rPr>
          <w:rFonts w:ascii="Arial" w:eastAsiaTheme="minorHAnsi" w:hAnsi="Arial" w:cs="Arial"/>
          <w:szCs w:val="24"/>
          <w:lang w:val="en-GB"/>
        </w:rPr>
        <w:t>pproves</w:t>
      </w:r>
      <w:r w:rsidR="00721C2E" w:rsidRPr="00582D83">
        <w:rPr>
          <w:rFonts w:ascii="Arial" w:eastAsiaTheme="minorHAnsi" w:hAnsi="Arial" w:cs="Arial"/>
          <w:szCs w:val="32"/>
        </w:rPr>
        <w:t xml:space="preserve"> for Moore Australia to be reappointed as the City’s internal auditor for the 3 years end</w:t>
      </w:r>
      <w:r w:rsidR="000E36EB">
        <w:rPr>
          <w:rFonts w:ascii="Arial" w:eastAsiaTheme="minorHAnsi" w:hAnsi="Arial" w:cs="Arial"/>
          <w:szCs w:val="32"/>
        </w:rPr>
        <w:t>ing</w:t>
      </w:r>
      <w:r w:rsidR="00721C2E" w:rsidRPr="00582D83">
        <w:rPr>
          <w:rFonts w:ascii="Arial" w:eastAsiaTheme="minorHAnsi" w:hAnsi="Arial" w:cs="Arial"/>
          <w:szCs w:val="32"/>
        </w:rPr>
        <w:t xml:space="preserve"> 30 June 2022 to 30 June 2024.</w:t>
      </w:r>
    </w:p>
    <w:p w14:paraId="24DE3BAF" w14:textId="0F5333BB" w:rsidR="00721C2E" w:rsidRDefault="00721C2E" w:rsidP="00721C2E">
      <w:pPr>
        <w:jc w:val="both"/>
        <w:rPr>
          <w:rFonts w:ascii="Arial" w:eastAsiaTheme="minorHAnsi" w:hAnsi="Arial" w:cs="Arial"/>
          <w:b/>
          <w:bCs/>
          <w:szCs w:val="32"/>
        </w:rPr>
      </w:pPr>
    </w:p>
    <w:p w14:paraId="05F43D7E" w14:textId="71E8A593" w:rsidR="002B24EB" w:rsidRDefault="002B24EB" w:rsidP="00721C2E">
      <w:pPr>
        <w:jc w:val="both"/>
        <w:rPr>
          <w:rFonts w:ascii="Arial" w:eastAsiaTheme="minorHAnsi" w:hAnsi="Arial" w:cs="Arial"/>
          <w:b/>
          <w:bCs/>
          <w:szCs w:val="32"/>
        </w:rPr>
      </w:pPr>
    </w:p>
    <w:p w14:paraId="0524F935" w14:textId="77777777" w:rsidR="00582D83" w:rsidRDefault="00582D83" w:rsidP="00721C2E">
      <w:pPr>
        <w:jc w:val="both"/>
        <w:rPr>
          <w:rFonts w:ascii="Arial" w:eastAsiaTheme="minorHAnsi" w:hAnsi="Arial" w:cs="Arial"/>
          <w:b/>
          <w:bCs/>
          <w:szCs w:val="32"/>
        </w:rPr>
      </w:pPr>
    </w:p>
    <w:p w14:paraId="081E1994" w14:textId="77777777" w:rsidR="00B2478C" w:rsidRDefault="00B2478C" w:rsidP="00721C2E">
      <w:pPr>
        <w:jc w:val="both"/>
        <w:rPr>
          <w:rFonts w:ascii="Arial" w:eastAsiaTheme="minorHAnsi" w:hAnsi="Arial" w:cs="Arial"/>
          <w:b/>
          <w:bCs/>
          <w:szCs w:val="32"/>
        </w:rPr>
      </w:pPr>
    </w:p>
    <w:p w14:paraId="630EEE77" w14:textId="77777777" w:rsidR="000E36EB" w:rsidRDefault="000E36EB" w:rsidP="00721C2E">
      <w:pPr>
        <w:jc w:val="both"/>
        <w:rPr>
          <w:rFonts w:ascii="Arial" w:eastAsiaTheme="minorHAnsi" w:hAnsi="Arial" w:cs="Arial"/>
          <w:b/>
          <w:bCs/>
          <w:szCs w:val="32"/>
        </w:rPr>
      </w:pPr>
    </w:p>
    <w:p w14:paraId="0859582F" w14:textId="77777777" w:rsidR="002B24EB" w:rsidRPr="00721C2E" w:rsidRDefault="002B24EB" w:rsidP="002B24EB">
      <w:pPr>
        <w:ind w:left="567"/>
        <w:rPr>
          <w:rFonts w:ascii="Arial" w:eastAsiaTheme="minorHAnsi" w:hAnsi="Arial" w:cstheme="minorBidi"/>
          <w:b/>
          <w:bCs/>
          <w:sz w:val="28"/>
          <w:szCs w:val="24"/>
        </w:rPr>
      </w:pPr>
      <w:r w:rsidRPr="00721C2E">
        <w:rPr>
          <w:rFonts w:ascii="Arial" w:eastAsiaTheme="minorHAnsi" w:hAnsi="Arial" w:cstheme="minorBidi"/>
          <w:b/>
          <w:bCs/>
          <w:sz w:val="28"/>
          <w:szCs w:val="24"/>
        </w:rPr>
        <w:t>Executive Summary</w:t>
      </w:r>
    </w:p>
    <w:p w14:paraId="6698C41C" w14:textId="77777777" w:rsidR="002B24EB" w:rsidRPr="00721C2E" w:rsidRDefault="002B24EB" w:rsidP="002B24EB">
      <w:pPr>
        <w:rPr>
          <w:rFonts w:ascii="Arial" w:eastAsiaTheme="minorHAnsi" w:hAnsi="Arial" w:cstheme="minorBidi"/>
          <w:szCs w:val="22"/>
          <w:bdr w:val="none" w:sz="0" w:space="0" w:color="auto" w:frame="1"/>
          <w:lang w:val="en-GB"/>
        </w:rPr>
      </w:pPr>
    </w:p>
    <w:p w14:paraId="0DA8597D" w14:textId="77777777" w:rsidR="002B24EB" w:rsidRPr="00721C2E" w:rsidRDefault="002B24EB" w:rsidP="002B24EB">
      <w:pPr>
        <w:ind w:left="567"/>
        <w:jc w:val="both"/>
        <w:rPr>
          <w:rFonts w:ascii="Arial" w:eastAsiaTheme="minorHAnsi" w:hAnsi="Arial" w:cstheme="minorBidi"/>
          <w:szCs w:val="22"/>
          <w:bdr w:val="none" w:sz="0" w:space="0" w:color="auto" w:frame="1"/>
          <w:lang w:val="en-GB"/>
        </w:rPr>
      </w:pPr>
      <w:r>
        <w:rPr>
          <w:rFonts w:ascii="Arial" w:eastAsiaTheme="minorHAnsi" w:hAnsi="Arial" w:cstheme="minorBidi"/>
          <w:szCs w:val="22"/>
          <w:bdr w:val="none" w:sz="0" w:space="0" w:color="auto" w:frame="1"/>
          <w:lang w:val="en-GB"/>
        </w:rPr>
        <w:t xml:space="preserve">The purpose of this report is to </w:t>
      </w:r>
      <w:r w:rsidRPr="00721C2E">
        <w:rPr>
          <w:rFonts w:ascii="Arial" w:eastAsiaTheme="minorHAnsi" w:hAnsi="Arial" w:cstheme="minorBidi"/>
          <w:szCs w:val="22"/>
          <w:bdr w:val="none" w:sz="0" w:space="0" w:color="auto" w:frame="1"/>
          <w:lang w:val="en-GB"/>
        </w:rPr>
        <w:t>approve the internal audit topics for the year ended 30 June 2022, 2023, and 2024 as recommended by management, and to</w:t>
      </w:r>
      <w:r>
        <w:rPr>
          <w:rFonts w:ascii="Arial" w:eastAsiaTheme="minorHAnsi" w:hAnsi="Arial" w:cstheme="minorBidi"/>
          <w:szCs w:val="22"/>
          <w:bdr w:val="none" w:sz="0" w:space="0" w:color="auto" w:frame="1"/>
          <w:lang w:val="en-GB"/>
        </w:rPr>
        <w:t xml:space="preserve"> </w:t>
      </w:r>
      <w:r w:rsidRPr="00721C2E">
        <w:rPr>
          <w:rFonts w:ascii="Arial" w:eastAsiaTheme="minorHAnsi" w:hAnsi="Arial" w:cstheme="minorBidi"/>
          <w:szCs w:val="22"/>
          <w:bdr w:val="none" w:sz="0" w:space="0" w:color="auto" w:frame="1"/>
          <w:lang w:val="en-GB"/>
        </w:rPr>
        <w:t>approve for Moore Australia to be reappointed as the City’s internal auditor for the 3 years ended 30 June 2022 to 30 June 2024.</w:t>
      </w:r>
    </w:p>
    <w:p w14:paraId="597C9A58" w14:textId="1C3A0E2B" w:rsidR="002B24EB" w:rsidRDefault="002B24EB" w:rsidP="00721C2E">
      <w:pPr>
        <w:jc w:val="both"/>
        <w:rPr>
          <w:rFonts w:ascii="Arial" w:eastAsiaTheme="minorHAnsi" w:hAnsi="Arial" w:cs="Arial"/>
          <w:b/>
          <w:bCs/>
          <w:szCs w:val="32"/>
        </w:rPr>
      </w:pPr>
    </w:p>
    <w:p w14:paraId="532A3FA8" w14:textId="77777777" w:rsidR="00B2478C" w:rsidRDefault="00B2478C" w:rsidP="000E0050">
      <w:pPr>
        <w:ind w:left="567"/>
        <w:rPr>
          <w:rFonts w:ascii="Arial" w:eastAsiaTheme="minorHAnsi" w:hAnsi="Arial" w:cstheme="minorBidi"/>
          <w:b/>
          <w:bCs/>
          <w:sz w:val="28"/>
          <w:szCs w:val="24"/>
        </w:rPr>
      </w:pPr>
    </w:p>
    <w:p w14:paraId="7CA4773F" w14:textId="3DC1E991" w:rsidR="00721C2E" w:rsidRPr="00721C2E" w:rsidRDefault="00721C2E" w:rsidP="000E0050">
      <w:pPr>
        <w:ind w:left="567"/>
        <w:rPr>
          <w:rFonts w:ascii="Arial" w:eastAsiaTheme="minorHAnsi" w:hAnsi="Arial" w:cstheme="minorBidi"/>
          <w:b/>
          <w:bCs/>
          <w:sz w:val="28"/>
          <w:szCs w:val="24"/>
        </w:rPr>
      </w:pPr>
      <w:r w:rsidRPr="00721C2E">
        <w:rPr>
          <w:rFonts w:ascii="Arial" w:eastAsiaTheme="minorHAnsi" w:hAnsi="Arial" w:cstheme="minorBidi"/>
          <w:b/>
          <w:bCs/>
          <w:sz w:val="28"/>
          <w:szCs w:val="24"/>
        </w:rPr>
        <w:t>Discussion/Overview</w:t>
      </w:r>
    </w:p>
    <w:p w14:paraId="4C7FA173" w14:textId="77777777" w:rsidR="00721C2E" w:rsidRPr="00721C2E" w:rsidRDefault="00721C2E" w:rsidP="000E0050">
      <w:pPr>
        <w:jc w:val="both"/>
        <w:rPr>
          <w:rFonts w:ascii="Arial" w:eastAsiaTheme="minorHAnsi" w:hAnsi="Arial" w:cs="Arial"/>
          <w:szCs w:val="22"/>
        </w:rPr>
      </w:pPr>
    </w:p>
    <w:p w14:paraId="57619277" w14:textId="266F34C8" w:rsidR="00721C2E" w:rsidRDefault="00721C2E" w:rsidP="000E0050">
      <w:pPr>
        <w:numPr>
          <w:ilvl w:val="0"/>
          <w:numId w:val="19"/>
        </w:numPr>
        <w:ind w:left="1134" w:hanging="567"/>
        <w:jc w:val="both"/>
        <w:rPr>
          <w:rFonts w:ascii="Arial" w:eastAsiaTheme="minorHAnsi" w:hAnsi="Arial" w:cs="Arial"/>
          <w:b/>
          <w:szCs w:val="32"/>
          <w:lang w:val="en-US"/>
        </w:rPr>
      </w:pPr>
      <w:r w:rsidRPr="00721C2E">
        <w:rPr>
          <w:rFonts w:ascii="Arial" w:eastAsiaTheme="minorHAnsi" w:hAnsi="Arial" w:cs="Arial"/>
          <w:b/>
          <w:szCs w:val="32"/>
          <w:lang w:val="en-US"/>
        </w:rPr>
        <w:t>Internal Audit Plan</w:t>
      </w:r>
      <w:r w:rsidRPr="00721C2E">
        <w:rPr>
          <w:rFonts w:ascii="Arial" w:eastAsiaTheme="minorHAnsi" w:hAnsi="Arial" w:cs="Arial"/>
          <w:b/>
          <w:bCs/>
          <w:sz w:val="28"/>
          <w:szCs w:val="36"/>
          <w:lang w:val="en-US"/>
        </w:rPr>
        <w:t xml:space="preserve"> </w:t>
      </w:r>
      <w:r w:rsidRPr="00721C2E">
        <w:rPr>
          <w:rFonts w:ascii="Arial" w:eastAsiaTheme="minorHAnsi" w:hAnsi="Arial" w:cs="Arial"/>
          <w:b/>
          <w:szCs w:val="32"/>
          <w:lang w:val="en-US"/>
        </w:rPr>
        <w:t xml:space="preserve">for the years ending 2022 - 2024  </w:t>
      </w:r>
    </w:p>
    <w:p w14:paraId="5EA2CBBF" w14:textId="77777777" w:rsidR="000E0050" w:rsidRPr="00721C2E" w:rsidRDefault="000E0050" w:rsidP="000E0050">
      <w:pPr>
        <w:ind w:left="1134"/>
        <w:jc w:val="both"/>
        <w:rPr>
          <w:rFonts w:ascii="Arial" w:eastAsiaTheme="minorHAnsi" w:hAnsi="Arial" w:cs="Arial"/>
          <w:b/>
          <w:szCs w:val="32"/>
          <w:lang w:val="en-US"/>
        </w:rPr>
      </w:pPr>
    </w:p>
    <w:p w14:paraId="553CC954" w14:textId="24AFCCD2" w:rsid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Following the last Audit and Risk Committee meeting on 30 August 2021, Moore Australia has prepared the internal audit plan for the years ending 30 June 2022 to 30 June 2024 based on topics recommended by the Committee (refer Attachment 1). </w:t>
      </w:r>
    </w:p>
    <w:p w14:paraId="64497D71" w14:textId="77777777" w:rsidR="000E0050" w:rsidRPr="00721C2E" w:rsidRDefault="000E0050" w:rsidP="000E0050">
      <w:pPr>
        <w:ind w:left="1134"/>
        <w:jc w:val="both"/>
        <w:rPr>
          <w:rFonts w:ascii="Arial" w:eastAsiaTheme="minorHAnsi" w:hAnsi="Arial" w:cs="Arial"/>
          <w:szCs w:val="32"/>
          <w:lang w:val="en-US"/>
        </w:rPr>
      </w:pPr>
    </w:p>
    <w:p w14:paraId="18047D26" w14:textId="00ADAF3B" w:rsid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With the upcoming ERP implementation now being identified as a KRA for the City, management has considered the workload associated with the audit plan further and its impact on the timing of the ERP implementation and proposed an alternate internal audit plan (refer Attachment 2). </w:t>
      </w:r>
    </w:p>
    <w:p w14:paraId="22280CC1" w14:textId="77777777" w:rsidR="000E0050" w:rsidRPr="00721C2E" w:rsidRDefault="000E0050" w:rsidP="000E0050">
      <w:pPr>
        <w:ind w:left="1134"/>
        <w:jc w:val="both"/>
        <w:rPr>
          <w:rFonts w:ascii="Arial" w:eastAsiaTheme="minorHAnsi" w:hAnsi="Arial" w:cs="Arial"/>
          <w:szCs w:val="32"/>
          <w:lang w:val="en-US"/>
        </w:rPr>
      </w:pPr>
    </w:p>
    <w:p w14:paraId="1E78E4F4" w14:textId="725E3B67" w:rsidR="00721C2E" w:rsidRDefault="00721C2E" w:rsidP="000E0050">
      <w:pPr>
        <w:numPr>
          <w:ilvl w:val="0"/>
          <w:numId w:val="19"/>
        </w:numPr>
        <w:ind w:left="1134" w:hanging="567"/>
        <w:jc w:val="both"/>
        <w:rPr>
          <w:rFonts w:ascii="Arial" w:eastAsiaTheme="minorHAnsi" w:hAnsi="Arial" w:cs="Arial"/>
          <w:b/>
          <w:szCs w:val="32"/>
          <w:lang w:val="en-US"/>
        </w:rPr>
      </w:pPr>
      <w:r w:rsidRPr="00721C2E">
        <w:rPr>
          <w:rFonts w:ascii="Arial" w:eastAsiaTheme="minorHAnsi" w:hAnsi="Arial" w:cs="Arial"/>
          <w:b/>
          <w:szCs w:val="32"/>
          <w:lang w:val="en-US"/>
        </w:rPr>
        <w:t>Approval for Moore Australia to be reappointed as the City’s internal audit provider for the 3 years ending 30 June 2022 to 2024</w:t>
      </w:r>
    </w:p>
    <w:p w14:paraId="7E43605A" w14:textId="77777777" w:rsidR="000E0050" w:rsidRPr="00721C2E" w:rsidRDefault="000E0050" w:rsidP="000E0050">
      <w:pPr>
        <w:ind w:left="1134"/>
        <w:jc w:val="both"/>
        <w:rPr>
          <w:rFonts w:ascii="Arial" w:eastAsiaTheme="minorHAnsi" w:hAnsi="Arial" w:cs="Arial"/>
          <w:b/>
          <w:szCs w:val="32"/>
          <w:lang w:val="en-US"/>
        </w:rPr>
      </w:pPr>
    </w:p>
    <w:p w14:paraId="1EF4338B" w14:textId="77777777" w:rsidR="00721C2E" w:rsidRP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Moore Australia are seeking approval to continue as the City’s internal audit provider to undertake the Strategic Audit Plan for the 3 years ending 30 June 2022 to 2024. The experience and expertise of Moore Australia’s key personnel are provided in the proposal to provide internal audit services (refer to Attachments 1 and 2). </w:t>
      </w:r>
    </w:p>
    <w:p w14:paraId="196A193D" w14:textId="77777777" w:rsid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  </w:t>
      </w:r>
    </w:p>
    <w:p w14:paraId="1E7C148D" w14:textId="77777777" w:rsidR="00B2478C" w:rsidRPr="00721C2E" w:rsidRDefault="00B2478C" w:rsidP="000E0050">
      <w:pPr>
        <w:ind w:left="1134"/>
        <w:jc w:val="both"/>
        <w:rPr>
          <w:rFonts w:ascii="Arial" w:eastAsiaTheme="minorHAnsi" w:hAnsi="Arial" w:cs="Arial"/>
          <w:szCs w:val="32"/>
          <w:lang w:val="en-US"/>
        </w:rPr>
      </w:pPr>
    </w:p>
    <w:p w14:paraId="1657066A" w14:textId="77777777" w:rsidR="00721C2E" w:rsidRPr="00721C2E" w:rsidRDefault="00721C2E" w:rsidP="000E0050">
      <w:pPr>
        <w:ind w:left="567"/>
        <w:jc w:val="both"/>
        <w:rPr>
          <w:rFonts w:ascii="Arial" w:eastAsiaTheme="minorHAnsi" w:hAnsi="Arial" w:cs="Arial"/>
          <w:b/>
          <w:bCs/>
          <w:szCs w:val="32"/>
          <w:lang w:val="en-GB"/>
        </w:rPr>
      </w:pPr>
      <w:r w:rsidRPr="00721C2E">
        <w:rPr>
          <w:rFonts w:ascii="Arial" w:eastAsiaTheme="minorHAnsi" w:hAnsi="Arial" w:cs="Arial"/>
          <w:b/>
          <w:bCs/>
          <w:szCs w:val="32"/>
          <w:lang w:val="en-GB"/>
        </w:rPr>
        <w:t>Key Relevant Previous Council Decisions:</w:t>
      </w:r>
    </w:p>
    <w:p w14:paraId="1A9B3AF1" w14:textId="77777777" w:rsidR="00B12157" w:rsidRDefault="00B12157" w:rsidP="000E0050">
      <w:pPr>
        <w:ind w:left="567"/>
        <w:jc w:val="both"/>
        <w:rPr>
          <w:rFonts w:ascii="Arial" w:eastAsiaTheme="minorHAnsi" w:hAnsi="Arial" w:cs="Arial"/>
          <w:szCs w:val="32"/>
          <w:lang w:val="en-GB"/>
        </w:rPr>
      </w:pPr>
    </w:p>
    <w:p w14:paraId="239DCE67" w14:textId="70698188" w:rsidR="00721C2E" w:rsidRPr="00721C2E" w:rsidRDefault="00721C2E" w:rsidP="000E0050">
      <w:pPr>
        <w:ind w:left="567"/>
        <w:jc w:val="both"/>
        <w:rPr>
          <w:rFonts w:ascii="Arial" w:eastAsiaTheme="minorHAnsi" w:hAnsi="Arial" w:cs="Arial"/>
          <w:szCs w:val="32"/>
          <w:lang w:val="en-GB"/>
        </w:rPr>
      </w:pPr>
      <w:r w:rsidRPr="00721C2E">
        <w:rPr>
          <w:rFonts w:ascii="Arial" w:eastAsiaTheme="minorHAnsi" w:hAnsi="Arial" w:cs="Arial"/>
          <w:szCs w:val="32"/>
          <w:lang w:val="en-GB"/>
        </w:rPr>
        <w:t>Nil.</w:t>
      </w:r>
    </w:p>
    <w:p w14:paraId="7803FA3D" w14:textId="77777777" w:rsidR="00721C2E" w:rsidRPr="00721C2E" w:rsidRDefault="00721C2E" w:rsidP="000E0050">
      <w:pPr>
        <w:ind w:left="567"/>
        <w:jc w:val="both"/>
        <w:rPr>
          <w:rFonts w:ascii="Arial" w:eastAsiaTheme="minorHAnsi" w:hAnsi="Arial" w:cs="Arial"/>
          <w:bCs/>
          <w:szCs w:val="32"/>
        </w:rPr>
      </w:pPr>
    </w:p>
    <w:p w14:paraId="4BA3F889" w14:textId="77777777" w:rsidR="00721C2E" w:rsidRPr="00721C2E" w:rsidRDefault="00721C2E" w:rsidP="000E0050">
      <w:pPr>
        <w:ind w:left="567"/>
        <w:jc w:val="both"/>
        <w:rPr>
          <w:rFonts w:ascii="Arial" w:eastAsiaTheme="minorHAnsi" w:hAnsi="Arial" w:cstheme="minorBidi"/>
          <w:szCs w:val="22"/>
          <w:highlight w:val="yellow"/>
        </w:rPr>
      </w:pPr>
      <w:r w:rsidRPr="00721C2E">
        <w:rPr>
          <w:rFonts w:ascii="Arial" w:eastAsiaTheme="minorHAnsi" w:hAnsi="Arial" w:cstheme="minorBidi"/>
          <w:b/>
          <w:bCs/>
          <w:sz w:val="28"/>
          <w:szCs w:val="24"/>
        </w:rPr>
        <w:t>Consultation</w:t>
      </w:r>
    </w:p>
    <w:p w14:paraId="6C827BB4" w14:textId="77777777" w:rsidR="00721C2E" w:rsidRPr="00721C2E" w:rsidRDefault="00721C2E" w:rsidP="000E0050">
      <w:pPr>
        <w:ind w:left="567"/>
        <w:jc w:val="both"/>
        <w:rPr>
          <w:rFonts w:ascii="Arial" w:eastAsiaTheme="minorHAnsi" w:hAnsi="Arial" w:cstheme="minorBidi"/>
          <w:szCs w:val="22"/>
          <w:highlight w:val="yellow"/>
        </w:rPr>
      </w:pPr>
    </w:p>
    <w:p w14:paraId="64D0A3B8" w14:textId="77777777" w:rsidR="00721C2E" w:rsidRPr="00721C2E" w:rsidRDefault="00721C2E" w:rsidP="000E0050">
      <w:pPr>
        <w:ind w:left="567"/>
        <w:jc w:val="both"/>
        <w:rPr>
          <w:rFonts w:ascii="Arial" w:eastAsiaTheme="minorHAnsi" w:hAnsi="Arial" w:cstheme="minorBidi"/>
          <w:szCs w:val="22"/>
        </w:rPr>
      </w:pPr>
      <w:r w:rsidRPr="00721C2E">
        <w:rPr>
          <w:rFonts w:ascii="Arial" w:eastAsiaTheme="minorHAnsi" w:hAnsi="Arial" w:cstheme="minorBidi"/>
          <w:szCs w:val="22"/>
        </w:rPr>
        <w:t>Nil.</w:t>
      </w:r>
    </w:p>
    <w:p w14:paraId="3325C973" w14:textId="77777777" w:rsidR="00721C2E" w:rsidRDefault="00721C2E" w:rsidP="000E0050">
      <w:pPr>
        <w:ind w:left="567"/>
        <w:jc w:val="both"/>
        <w:rPr>
          <w:rFonts w:ascii="Arial" w:eastAsiaTheme="minorHAnsi" w:hAnsi="Arial" w:cstheme="minorBidi"/>
          <w:szCs w:val="22"/>
        </w:rPr>
      </w:pPr>
    </w:p>
    <w:p w14:paraId="17E772CE" w14:textId="77777777" w:rsidR="00B2478C" w:rsidRPr="00721C2E" w:rsidRDefault="00B2478C" w:rsidP="000E0050">
      <w:pPr>
        <w:ind w:left="567"/>
        <w:jc w:val="both"/>
        <w:rPr>
          <w:rFonts w:ascii="Arial" w:eastAsiaTheme="minorHAnsi" w:hAnsi="Arial" w:cstheme="minorBidi"/>
          <w:szCs w:val="22"/>
        </w:rPr>
      </w:pPr>
    </w:p>
    <w:p w14:paraId="4BAE0111"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Strategic Implications</w:t>
      </w:r>
    </w:p>
    <w:p w14:paraId="6D6BBD2B" w14:textId="77777777" w:rsidR="00721C2E" w:rsidRPr="00721C2E" w:rsidRDefault="00721C2E" w:rsidP="000E0050">
      <w:pPr>
        <w:ind w:left="567"/>
        <w:jc w:val="both"/>
        <w:rPr>
          <w:rFonts w:ascii="Arial" w:eastAsiaTheme="minorHAnsi" w:hAnsi="Arial" w:cstheme="minorBidi"/>
          <w:b/>
          <w:bCs/>
          <w:szCs w:val="22"/>
        </w:rPr>
      </w:pPr>
    </w:p>
    <w:p w14:paraId="59450C36"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 xml:space="preserve">How well does it fit with our strategic direction? </w:t>
      </w:r>
    </w:p>
    <w:p w14:paraId="48F25B8B" w14:textId="77777777" w:rsidR="00721C2E" w:rsidRPr="00721C2E" w:rsidRDefault="00721C2E" w:rsidP="000E0050">
      <w:pPr>
        <w:ind w:left="567"/>
        <w:jc w:val="both"/>
        <w:rPr>
          <w:rFonts w:ascii="Arial" w:eastAsiaTheme="minorHAnsi" w:hAnsi="Arial" w:cs="Arial"/>
          <w:szCs w:val="32"/>
          <w:lang w:val="en-US"/>
        </w:rPr>
      </w:pPr>
      <w:r w:rsidRPr="00721C2E">
        <w:rPr>
          <w:rFonts w:ascii="Arial" w:eastAsiaTheme="minorHAnsi" w:hAnsi="Arial" w:cs="Arial"/>
          <w:szCs w:val="32"/>
          <w:lang w:val="en-US"/>
        </w:rPr>
        <w:t xml:space="preserve">The City of Nedlands relies on internal audit as the third line of defense to provide insight and improvement opportunities to the system of internal control.  </w:t>
      </w:r>
    </w:p>
    <w:p w14:paraId="14AEBADE" w14:textId="77777777" w:rsidR="00721C2E" w:rsidRDefault="00721C2E" w:rsidP="000E0050">
      <w:pPr>
        <w:ind w:left="567"/>
        <w:jc w:val="both"/>
        <w:rPr>
          <w:rFonts w:ascii="Arial" w:eastAsiaTheme="minorHAnsi" w:hAnsi="Arial" w:cstheme="minorBidi"/>
          <w:b/>
          <w:bCs/>
          <w:szCs w:val="22"/>
        </w:rPr>
      </w:pPr>
    </w:p>
    <w:p w14:paraId="24C5EBDD" w14:textId="77777777" w:rsidR="00B2478C" w:rsidRDefault="00B2478C" w:rsidP="000E0050">
      <w:pPr>
        <w:ind w:left="567"/>
        <w:jc w:val="both"/>
        <w:rPr>
          <w:rFonts w:ascii="Arial" w:eastAsiaTheme="minorHAnsi" w:hAnsi="Arial" w:cstheme="minorBidi"/>
          <w:b/>
          <w:bCs/>
          <w:szCs w:val="22"/>
        </w:rPr>
      </w:pPr>
    </w:p>
    <w:p w14:paraId="74F65BB8" w14:textId="77777777" w:rsidR="00B2478C" w:rsidRPr="00721C2E" w:rsidRDefault="00B2478C" w:rsidP="000E0050">
      <w:pPr>
        <w:ind w:left="567"/>
        <w:jc w:val="both"/>
        <w:rPr>
          <w:rFonts w:ascii="Arial" w:eastAsiaTheme="minorHAnsi" w:hAnsi="Arial" w:cstheme="minorBidi"/>
          <w:b/>
          <w:bCs/>
          <w:szCs w:val="22"/>
        </w:rPr>
      </w:pPr>
    </w:p>
    <w:p w14:paraId="0E43822F"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Who benefits?</w:t>
      </w:r>
    </w:p>
    <w:p w14:paraId="4EE60D01" w14:textId="5030DED4" w:rsidR="00721C2E" w:rsidRDefault="00721C2E" w:rsidP="000E0050">
      <w:pPr>
        <w:ind w:left="567"/>
        <w:jc w:val="both"/>
        <w:rPr>
          <w:rFonts w:ascii="Arial" w:eastAsiaTheme="minorHAnsi" w:hAnsi="Arial" w:cs="Arial"/>
          <w:szCs w:val="32"/>
          <w:lang w:val="en-US"/>
        </w:rPr>
      </w:pPr>
      <w:r w:rsidRPr="00721C2E">
        <w:rPr>
          <w:rFonts w:ascii="Arial" w:eastAsiaTheme="minorHAnsi" w:hAnsi="Arial" w:cs="Arial"/>
          <w:szCs w:val="32"/>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7DE15C74" w14:textId="77777777" w:rsidR="00B12157" w:rsidRPr="00721C2E" w:rsidRDefault="00B12157" w:rsidP="000E0050">
      <w:pPr>
        <w:ind w:left="567"/>
        <w:jc w:val="both"/>
        <w:rPr>
          <w:rFonts w:ascii="Arial" w:eastAsiaTheme="minorHAnsi" w:hAnsi="Arial" w:cs="Arial"/>
          <w:szCs w:val="32"/>
          <w:lang w:val="en-US"/>
        </w:rPr>
      </w:pPr>
    </w:p>
    <w:p w14:paraId="6A8DC796"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Does it involve a tolerable risk?</w:t>
      </w:r>
    </w:p>
    <w:p w14:paraId="5C2EB8BB" w14:textId="77777777" w:rsidR="00721C2E" w:rsidRPr="00721C2E" w:rsidRDefault="00721C2E" w:rsidP="000E0050">
      <w:pPr>
        <w:ind w:left="567"/>
        <w:jc w:val="both"/>
        <w:rPr>
          <w:rFonts w:ascii="Arial" w:eastAsiaTheme="minorHAnsi" w:hAnsi="Arial" w:cs="Arial"/>
          <w:szCs w:val="32"/>
        </w:rPr>
      </w:pPr>
      <w:r w:rsidRPr="00721C2E">
        <w:rPr>
          <w:rFonts w:ascii="Arial" w:eastAsiaTheme="minorHAnsi" w:hAnsi="Arial" w:cs="Arial"/>
          <w:szCs w:val="32"/>
          <w:lang w:val="en-US"/>
        </w:rPr>
        <w:t xml:space="preserve">The work included within the Strategic Internal Plan aims to reduce the residual risk identified by the City of Nedlands by identifying controls and improvement opportunities.  </w:t>
      </w:r>
    </w:p>
    <w:p w14:paraId="0771C5B7" w14:textId="214F08D7" w:rsidR="00721C2E" w:rsidRDefault="00721C2E" w:rsidP="000E0050">
      <w:pPr>
        <w:ind w:left="567"/>
        <w:contextualSpacing/>
        <w:jc w:val="both"/>
        <w:rPr>
          <w:rFonts w:ascii="Arial" w:eastAsiaTheme="minorHAnsi" w:hAnsi="Arial" w:cs="Arial"/>
          <w:szCs w:val="32"/>
        </w:rPr>
      </w:pPr>
    </w:p>
    <w:p w14:paraId="32BAA08C"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 xml:space="preserve">What level of risk is associated with the option? How can it be managed? </w:t>
      </w:r>
    </w:p>
    <w:p w14:paraId="789CC82E" w14:textId="77777777" w:rsidR="00721C2E" w:rsidRPr="00721C2E" w:rsidRDefault="00721C2E" w:rsidP="000E0050">
      <w:pPr>
        <w:ind w:left="567"/>
        <w:jc w:val="both"/>
        <w:rPr>
          <w:rFonts w:ascii="Arial" w:eastAsiaTheme="minorHAnsi" w:hAnsi="Arial" w:cs="Arial"/>
          <w:szCs w:val="32"/>
        </w:rPr>
      </w:pPr>
      <w:r w:rsidRPr="00721C2E">
        <w:rPr>
          <w:rFonts w:ascii="Arial" w:eastAsiaTheme="minorHAnsi" w:hAnsi="Arial" w:cs="Arial"/>
          <w:szCs w:val="32"/>
        </w:rPr>
        <w:t xml:space="preserve">Nil. </w:t>
      </w:r>
    </w:p>
    <w:p w14:paraId="31B87BFB" w14:textId="77777777" w:rsidR="00721C2E" w:rsidRPr="00721C2E" w:rsidRDefault="00721C2E" w:rsidP="000E0050">
      <w:pPr>
        <w:ind w:left="567"/>
        <w:jc w:val="both"/>
        <w:rPr>
          <w:rFonts w:ascii="Arial" w:eastAsiaTheme="minorHAnsi" w:hAnsi="Arial" w:cs="Arial"/>
          <w:szCs w:val="32"/>
        </w:rPr>
      </w:pPr>
    </w:p>
    <w:p w14:paraId="0D791BFC"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Do we have the information we need?</w:t>
      </w:r>
    </w:p>
    <w:p w14:paraId="7A33572E" w14:textId="77777777" w:rsidR="00721C2E" w:rsidRPr="00721C2E" w:rsidRDefault="00721C2E" w:rsidP="000E0050">
      <w:pPr>
        <w:ind w:left="567"/>
        <w:jc w:val="both"/>
        <w:rPr>
          <w:rFonts w:ascii="Arial" w:eastAsiaTheme="minorHAnsi" w:hAnsi="Arial" w:cstheme="minorBidi"/>
          <w:szCs w:val="22"/>
        </w:rPr>
      </w:pPr>
    </w:p>
    <w:p w14:paraId="1EA4683D" w14:textId="77777777" w:rsidR="00721C2E" w:rsidRPr="00721C2E" w:rsidRDefault="00721C2E" w:rsidP="000E0050">
      <w:pPr>
        <w:ind w:left="567"/>
        <w:jc w:val="both"/>
        <w:rPr>
          <w:rFonts w:ascii="Arial" w:eastAsiaTheme="minorHAnsi" w:hAnsi="Arial" w:cs="Arial"/>
          <w:szCs w:val="32"/>
          <w:lang w:val="en-US"/>
        </w:rPr>
      </w:pPr>
      <w:bookmarkStart w:id="24" w:name="_Hlk72755622"/>
      <w:r w:rsidRPr="00721C2E">
        <w:rPr>
          <w:rFonts w:ascii="Arial" w:eastAsiaTheme="minorHAnsi" w:hAnsi="Arial" w:cs="Arial"/>
          <w:szCs w:val="32"/>
          <w:lang w:val="en-US"/>
        </w:rPr>
        <w:t xml:space="preserve">Yes.  The Strategic Internal Audit Plan identifies the internal audit topics for the years ending 30 June 2022 to 30 June 2024.  </w:t>
      </w:r>
    </w:p>
    <w:p w14:paraId="544455C3" w14:textId="08A61231" w:rsidR="00A80186" w:rsidRDefault="00A80186" w:rsidP="000E0050">
      <w:pPr>
        <w:ind w:left="567"/>
        <w:jc w:val="both"/>
        <w:rPr>
          <w:rFonts w:ascii="Arial" w:eastAsiaTheme="minorHAnsi" w:hAnsi="Arial" w:cs="Arial"/>
          <w:szCs w:val="32"/>
          <w:lang w:val="en-US"/>
        </w:rPr>
      </w:pPr>
    </w:p>
    <w:p w14:paraId="6614A396" w14:textId="77777777" w:rsidR="00A80186" w:rsidRPr="00721C2E" w:rsidRDefault="00A80186" w:rsidP="000E0050">
      <w:pPr>
        <w:ind w:left="567"/>
        <w:jc w:val="both"/>
        <w:rPr>
          <w:rFonts w:ascii="Arial" w:eastAsiaTheme="minorHAnsi" w:hAnsi="Arial" w:cs="Arial"/>
          <w:szCs w:val="32"/>
          <w:lang w:val="en-US"/>
        </w:rPr>
      </w:pPr>
    </w:p>
    <w:bookmarkEnd w:id="24"/>
    <w:p w14:paraId="3A1AE806"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Budget/Financial Implications</w:t>
      </w:r>
    </w:p>
    <w:p w14:paraId="3543F4FD" w14:textId="77777777" w:rsidR="00721C2E" w:rsidRPr="00721C2E" w:rsidRDefault="00721C2E" w:rsidP="000E0050">
      <w:pPr>
        <w:ind w:left="567"/>
        <w:jc w:val="both"/>
        <w:rPr>
          <w:rFonts w:ascii="Arial" w:eastAsiaTheme="minorHAnsi" w:hAnsi="Arial" w:cs="Arial"/>
          <w:szCs w:val="22"/>
        </w:rPr>
      </w:pPr>
    </w:p>
    <w:p w14:paraId="0B1A5A57" w14:textId="77777777" w:rsidR="00721C2E" w:rsidRPr="00721C2E" w:rsidRDefault="00721C2E" w:rsidP="000E0050">
      <w:pPr>
        <w:ind w:left="567"/>
        <w:jc w:val="both"/>
        <w:rPr>
          <w:rFonts w:ascii="Arial" w:eastAsiaTheme="minorHAnsi" w:hAnsi="Arial" w:cs="Arial"/>
          <w:b/>
          <w:szCs w:val="32"/>
        </w:rPr>
      </w:pPr>
      <w:r w:rsidRPr="00721C2E">
        <w:rPr>
          <w:rFonts w:ascii="Arial" w:eastAsiaTheme="minorHAnsi" w:hAnsi="Arial" w:cs="Arial"/>
          <w:b/>
          <w:szCs w:val="32"/>
        </w:rPr>
        <w:t xml:space="preserve">Can we afford it? </w:t>
      </w:r>
    </w:p>
    <w:p w14:paraId="0D087993" w14:textId="77777777" w:rsidR="00721C2E" w:rsidRPr="00721C2E" w:rsidRDefault="00721C2E" w:rsidP="000E0050">
      <w:pPr>
        <w:ind w:left="567"/>
        <w:jc w:val="both"/>
        <w:rPr>
          <w:rFonts w:ascii="Arial" w:eastAsiaTheme="minorHAnsi" w:hAnsi="Arial" w:cs="Arial"/>
          <w:bCs/>
          <w:szCs w:val="32"/>
          <w:lang w:val="en-US"/>
        </w:rPr>
      </w:pPr>
      <w:r w:rsidRPr="00721C2E">
        <w:rPr>
          <w:rFonts w:ascii="Arial" w:eastAsiaTheme="minorHAnsi" w:hAnsi="Arial" w:cs="Arial"/>
          <w:bCs/>
          <w:szCs w:val="32"/>
          <w:lang w:val="en-US"/>
        </w:rPr>
        <w:t>The internal audit fees for the year ended 30 June 2022 have been included in the budget.</w:t>
      </w:r>
    </w:p>
    <w:p w14:paraId="192CB833" w14:textId="77777777" w:rsidR="00721C2E" w:rsidRPr="00721C2E" w:rsidRDefault="00721C2E" w:rsidP="000E0050">
      <w:pPr>
        <w:ind w:left="567"/>
        <w:jc w:val="both"/>
        <w:rPr>
          <w:rFonts w:ascii="Arial" w:eastAsiaTheme="minorHAnsi" w:hAnsi="Arial" w:cs="Arial"/>
          <w:b/>
          <w:szCs w:val="32"/>
        </w:rPr>
      </w:pPr>
    </w:p>
    <w:p w14:paraId="63A32E0E" w14:textId="77777777" w:rsidR="00721C2E" w:rsidRPr="00721C2E" w:rsidRDefault="00721C2E" w:rsidP="000E0050">
      <w:pPr>
        <w:ind w:left="567"/>
        <w:jc w:val="both"/>
        <w:rPr>
          <w:rFonts w:ascii="Arial" w:eastAsiaTheme="minorHAnsi" w:hAnsi="Arial" w:cs="Arial"/>
          <w:b/>
          <w:szCs w:val="32"/>
        </w:rPr>
      </w:pPr>
      <w:r w:rsidRPr="00721C2E">
        <w:rPr>
          <w:rFonts w:ascii="Arial" w:eastAsiaTheme="minorHAnsi" w:hAnsi="Arial" w:cs="Arial"/>
          <w:b/>
          <w:szCs w:val="32"/>
        </w:rPr>
        <w:t>How does the option impact upon rates?</w:t>
      </w:r>
    </w:p>
    <w:p w14:paraId="062AAB67" w14:textId="77777777" w:rsidR="00721C2E" w:rsidRPr="00721C2E" w:rsidRDefault="00721C2E" w:rsidP="000E0050">
      <w:pPr>
        <w:ind w:left="567"/>
        <w:jc w:val="both"/>
        <w:rPr>
          <w:rFonts w:ascii="Arial" w:eastAsiaTheme="minorHAnsi" w:hAnsi="Arial" w:cs="Arial"/>
          <w:szCs w:val="24"/>
          <w:lang w:val="en-US"/>
        </w:rPr>
      </w:pPr>
      <w:r w:rsidRPr="00721C2E">
        <w:rPr>
          <w:rFonts w:ascii="Arial" w:eastAsiaTheme="minorHAnsi" w:hAnsi="Arial" w:cs="Arial"/>
          <w:szCs w:val="24"/>
          <w:lang w:val="en-US"/>
        </w:rPr>
        <w:t xml:space="preserve">The impact of this option has already been included in the 2021-22 budget. </w:t>
      </w:r>
    </w:p>
    <w:p w14:paraId="2DFE3981" w14:textId="77777777" w:rsidR="00721C2E" w:rsidRPr="00721C2E" w:rsidRDefault="00721C2E" w:rsidP="000E0050">
      <w:pPr>
        <w:ind w:left="567"/>
        <w:jc w:val="both"/>
        <w:rPr>
          <w:rFonts w:ascii="Arial" w:eastAsiaTheme="minorHAnsi" w:hAnsi="Arial" w:cs="Arial"/>
          <w:bCs/>
          <w:szCs w:val="32"/>
        </w:rPr>
      </w:pPr>
    </w:p>
    <w:p w14:paraId="0CF0CE5A" w14:textId="77777777" w:rsidR="00721C2E" w:rsidRPr="00721C2E" w:rsidRDefault="00721C2E" w:rsidP="000E0050">
      <w:pPr>
        <w:ind w:left="567"/>
        <w:jc w:val="both"/>
        <w:rPr>
          <w:rFonts w:ascii="Arial" w:eastAsiaTheme="minorHAnsi" w:hAnsi="Arial" w:cs="Arial"/>
          <w:bCs/>
          <w:szCs w:val="32"/>
        </w:rPr>
      </w:pPr>
    </w:p>
    <w:p w14:paraId="0D2906EC"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Conclusion</w:t>
      </w:r>
    </w:p>
    <w:p w14:paraId="79FB565C" w14:textId="77777777" w:rsidR="00721C2E" w:rsidRPr="00721C2E" w:rsidRDefault="00721C2E" w:rsidP="000E0050">
      <w:pPr>
        <w:ind w:left="567"/>
        <w:jc w:val="both"/>
        <w:rPr>
          <w:rFonts w:ascii="Arial" w:eastAsiaTheme="minorHAnsi" w:hAnsi="Arial" w:cstheme="minorBidi"/>
          <w:szCs w:val="22"/>
        </w:rPr>
      </w:pPr>
    </w:p>
    <w:p w14:paraId="1E19562F" w14:textId="05B79F5E" w:rsidR="00721C2E" w:rsidRPr="00721C2E" w:rsidRDefault="006B3EF6" w:rsidP="00B12157">
      <w:pPr>
        <w:ind w:left="567"/>
        <w:jc w:val="both"/>
        <w:rPr>
          <w:rFonts w:ascii="Arial" w:eastAsiaTheme="minorHAnsi" w:hAnsi="Arial" w:cs="Arial"/>
          <w:szCs w:val="24"/>
        </w:rPr>
      </w:pPr>
      <w:r>
        <w:rPr>
          <w:rFonts w:ascii="Arial" w:eastAsiaTheme="minorHAnsi" w:hAnsi="Arial" w:cs="Arial"/>
          <w:szCs w:val="32"/>
          <w:lang w:val="en-US"/>
        </w:rPr>
        <w:t>Therefore</w:t>
      </w:r>
      <w:r w:rsidR="00B12157">
        <w:rPr>
          <w:rFonts w:ascii="Arial" w:eastAsiaTheme="minorHAnsi" w:hAnsi="Arial" w:cs="Arial"/>
          <w:szCs w:val="32"/>
          <w:lang w:val="en-US"/>
        </w:rPr>
        <w:t>,</w:t>
      </w:r>
      <w:r>
        <w:rPr>
          <w:rFonts w:ascii="Arial" w:eastAsiaTheme="minorHAnsi" w:hAnsi="Arial" w:cs="Arial"/>
          <w:szCs w:val="32"/>
          <w:lang w:val="en-US"/>
        </w:rPr>
        <w:t xml:space="preserve"> it is recommended that the Audit and R</w:t>
      </w:r>
      <w:r w:rsidR="00721C2E" w:rsidRPr="00721C2E">
        <w:rPr>
          <w:rFonts w:ascii="Arial" w:eastAsiaTheme="minorHAnsi" w:hAnsi="Arial" w:cs="Arial"/>
          <w:szCs w:val="32"/>
          <w:lang w:val="en-US"/>
        </w:rPr>
        <w:t>isk Committee</w:t>
      </w:r>
      <w:r>
        <w:rPr>
          <w:rFonts w:ascii="Arial" w:eastAsiaTheme="minorHAnsi" w:hAnsi="Arial" w:cs="Arial"/>
          <w:szCs w:val="32"/>
          <w:lang w:val="en-US"/>
        </w:rPr>
        <w:t xml:space="preserve"> a</w:t>
      </w:r>
      <w:proofErr w:type="spellStart"/>
      <w:r w:rsidR="00721C2E" w:rsidRPr="00721C2E">
        <w:rPr>
          <w:rFonts w:ascii="Arial" w:eastAsiaTheme="minorHAnsi" w:hAnsi="Arial" w:cs="Arial"/>
          <w:szCs w:val="24"/>
        </w:rPr>
        <w:t>pproves</w:t>
      </w:r>
      <w:proofErr w:type="spellEnd"/>
      <w:r w:rsidR="00721C2E" w:rsidRPr="00721C2E">
        <w:rPr>
          <w:rFonts w:ascii="Arial" w:eastAsiaTheme="minorHAnsi" w:hAnsi="Arial" w:cs="Arial"/>
          <w:szCs w:val="24"/>
        </w:rPr>
        <w:t xml:space="preserve"> the internal audit topics recommended by management for the year ended 30 June 2022 to 30 June 2024</w:t>
      </w:r>
      <w:r>
        <w:rPr>
          <w:rFonts w:ascii="Arial" w:eastAsiaTheme="minorHAnsi" w:hAnsi="Arial" w:cs="Arial"/>
          <w:szCs w:val="24"/>
        </w:rPr>
        <w:t xml:space="preserve"> and </w:t>
      </w:r>
      <w:r w:rsidR="00B12157">
        <w:rPr>
          <w:rFonts w:ascii="Arial" w:eastAsiaTheme="minorHAnsi" w:hAnsi="Arial" w:cs="Arial"/>
          <w:szCs w:val="24"/>
        </w:rPr>
        <w:t xml:space="preserve">approved the </w:t>
      </w:r>
      <w:r w:rsidR="00721C2E" w:rsidRPr="00721C2E">
        <w:rPr>
          <w:rFonts w:ascii="Arial" w:eastAsiaTheme="minorHAnsi" w:hAnsi="Arial" w:cs="Arial"/>
          <w:szCs w:val="24"/>
        </w:rPr>
        <w:t>reappointment of Moore Australia as the City’s internal audit provider for the 3 years ending 30 June 2022 to 30 June 2024.</w:t>
      </w:r>
    </w:p>
    <w:p w14:paraId="4BA77F9E" w14:textId="09DCAF2B" w:rsidR="00E01E6C" w:rsidRDefault="00E01E6C" w:rsidP="000E0050">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7238C7FB" w14:textId="77777777" w:rsidR="002C3ADE" w:rsidRDefault="002C3ADE" w:rsidP="000E0050">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6A6A5DA" w14:textId="5B6CF6F1" w:rsidR="004563F8" w:rsidRPr="00AC1E25" w:rsidRDefault="002C3ADE" w:rsidP="00582D83">
      <w:pPr>
        <w:tabs>
          <w:tab w:val="left" w:pos="1985"/>
        </w:tabs>
        <w:ind w:left="567"/>
        <w:rPr>
          <w:rFonts w:ascii="Arial" w:hAnsi="Arial" w:cs="Arial"/>
          <w:szCs w:val="24"/>
        </w:rPr>
      </w:pPr>
      <w:r>
        <w:rPr>
          <w:rFonts w:ascii="Arial" w:hAnsi="Arial" w:cs="Arial"/>
          <w:caps/>
          <w:szCs w:val="24"/>
        </w:rPr>
        <w:br w:type="page"/>
      </w:r>
      <w:r w:rsidR="00582D83">
        <w:rPr>
          <w:rFonts w:ascii="Arial" w:hAnsi="Arial" w:cs="Arial"/>
          <w:b/>
          <w:noProof/>
          <w:szCs w:val="24"/>
        </w:rPr>
        <mc:AlternateContent>
          <mc:Choice Requires="wps">
            <w:drawing>
              <wp:anchor distT="0" distB="0" distL="114300" distR="114300" simplePos="0" relativeHeight="251658244" behindDoc="1" locked="0" layoutInCell="1" allowOverlap="1" wp14:anchorId="7E4A5503" wp14:editId="2D9A2F49">
                <wp:simplePos x="0" y="0"/>
                <wp:positionH relativeFrom="margin">
                  <wp:posOffset>346190</wp:posOffset>
                </wp:positionH>
                <wp:positionV relativeFrom="paragraph">
                  <wp:posOffset>0</wp:posOffset>
                </wp:positionV>
                <wp:extent cx="5475952" cy="1049482"/>
                <wp:effectExtent l="0" t="0" r="0" b="0"/>
                <wp:wrapNone/>
                <wp:docPr id="7" name="Rectangle 7"/>
                <wp:cNvGraphicFramePr/>
                <a:graphic xmlns:a="http://schemas.openxmlformats.org/drawingml/2006/main">
                  <a:graphicData uri="http://schemas.microsoft.com/office/word/2010/wordprocessingShape">
                    <wps:wsp>
                      <wps:cNvSpPr/>
                      <wps:spPr>
                        <a:xfrm>
                          <a:off x="0" y="0"/>
                          <a:ext cx="5475952" cy="104948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420A0" id="Rectangle 7" o:spid="_x0000_s1026" style="position:absolute;margin-left:27.25pt;margin-top:0;width:431.2pt;height:82.6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" fillcolor="#bfbfbf [2412]" stroked="f" strokeweight="2pt">
                <w10:wrap anchorx="margin"/>
              </v:rect>
            </w:pict>
          </mc:Fallback>
        </mc:AlternateContent>
      </w:r>
      <w:r w:rsidR="004563F8" w:rsidRPr="00AC1E25">
        <w:rPr>
          <w:rFonts w:ascii="Arial" w:hAnsi="Arial" w:cs="Arial"/>
          <w:szCs w:val="24"/>
        </w:rPr>
        <w:t xml:space="preserve">Moved - Councillor </w:t>
      </w:r>
      <w:r w:rsidR="004563F8">
        <w:rPr>
          <w:rFonts w:ascii="Arial" w:hAnsi="Arial" w:cs="Arial"/>
          <w:szCs w:val="24"/>
        </w:rPr>
        <w:t>Mangano</w:t>
      </w:r>
    </w:p>
    <w:p w14:paraId="6235531E" w14:textId="4FA2C236" w:rsidR="004563F8" w:rsidRPr="00AC1E25" w:rsidRDefault="004563F8" w:rsidP="00582D83">
      <w:pPr>
        <w:tabs>
          <w:tab w:val="left" w:pos="1985"/>
        </w:tabs>
        <w:ind w:left="567"/>
        <w:rPr>
          <w:rFonts w:ascii="Arial" w:hAnsi="Arial" w:cs="Arial"/>
          <w:szCs w:val="24"/>
        </w:rPr>
      </w:pPr>
      <w:r w:rsidRPr="00AC1E25">
        <w:rPr>
          <w:rFonts w:ascii="Arial" w:hAnsi="Arial" w:cs="Arial"/>
          <w:szCs w:val="24"/>
        </w:rPr>
        <w:t xml:space="preserve">Seconded - Councillor </w:t>
      </w:r>
      <w:r>
        <w:rPr>
          <w:rFonts w:ascii="Arial" w:hAnsi="Arial" w:cs="Arial"/>
          <w:szCs w:val="24"/>
        </w:rPr>
        <w:t>Senathirajah</w:t>
      </w:r>
    </w:p>
    <w:p w14:paraId="32C28535" w14:textId="77777777" w:rsidR="004563F8" w:rsidRPr="00AC1E25" w:rsidRDefault="004563F8" w:rsidP="00582D83">
      <w:pPr>
        <w:tabs>
          <w:tab w:val="left" w:pos="1985"/>
        </w:tabs>
        <w:ind w:left="567"/>
        <w:rPr>
          <w:rFonts w:ascii="Arial" w:hAnsi="Arial" w:cs="Arial"/>
          <w:b/>
          <w:szCs w:val="24"/>
        </w:rPr>
      </w:pPr>
    </w:p>
    <w:p w14:paraId="6B7D1DE4" w14:textId="77777777" w:rsidR="004563F8" w:rsidRPr="00AC1E25" w:rsidRDefault="004563F8" w:rsidP="00582D83">
      <w:pPr>
        <w:tabs>
          <w:tab w:val="left" w:pos="1985"/>
        </w:tabs>
        <w:ind w:left="567"/>
        <w:jc w:val="both"/>
        <w:rPr>
          <w:rFonts w:ascii="Arial" w:hAnsi="Arial" w:cs="Arial"/>
          <w:b/>
          <w:szCs w:val="24"/>
        </w:rPr>
      </w:pPr>
      <w:r w:rsidRPr="00AC1E25">
        <w:rPr>
          <w:rFonts w:ascii="Arial" w:hAnsi="Arial" w:cs="Arial"/>
          <w:b/>
          <w:szCs w:val="24"/>
        </w:rPr>
        <w:t>That the meeting be reopened to members of the public and the press.</w:t>
      </w:r>
    </w:p>
    <w:p w14:paraId="39F0934A" w14:textId="77777777" w:rsidR="004563F8" w:rsidRPr="00AC1E25" w:rsidRDefault="004563F8" w:rsidP="00582D83">
      <w:pPr>
        <w:tabs>
          <w:tab w:val="left" w:pos="1985"/>
        </w:tabs>
        <w:ind w:left="567"/>
        <w:jc w:val="both"/>
        <w:rPr>
          <w:rFonts w:ascii="Arial" w:hAnsi="Arial" w:cs="Arial"/>
          <w:szCs w:val="24"/>
        </w:rPr>
      </w:pPr>
    </w:p>
    <w:p w14:paraId="5BEC623D" w14:textId="7AB70EB2" w:rsidR="004563F8" w:rsidRPr="006D752D" w:rsidRDefault="004563F8" w:rsidP="00582D83">
      <w:pPr>
        <w:ind w:left="567"/>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4</w:t>
      </w:r>
      <w:r w:rsidRPr="006D752D">
        <w:rPr>
          <w:rFonts w:ascii="Arial" w:hAnsi="Arial" w:cs="Arial"/>
          <w:b/>
          <w:szCs w:val="24"/>
        </w:rPr>
        <w:t>/-</w:t>
      </w:r>
    </w:p>
    <w:p w14:paraId="4486CCAD" w14:textId="6466EF04" w:rsidR="004563F8" w:rsidRPr="00AC1E25" w:rsidRDefault="004563F8" w:rsidP="004B396D">
      <w:pPr>
        <w:jc w:val="right"/>
        <w:rPr>
          <w:rFonts w:ascii="Arial" w:hAnsi="Arial" w:cs="Arial"/>
          <w:b/>
          <w:szCs w:val="24"/>
        </w:rPr>
      </w:pPr>
    </w:p>
    <w:p w14:paraId="414F7D62" w14:textId="77777777" w:rsidR="004563F8" w:rsidRPr="00AC1E25" w:rsidRDefault="004563F8" w:rsidP="004B396D">
      <w:pPr>
        <w:pStyle w:val="CouncilHeading"/>
        <w:rPr>
          <w:b/>
        </w:rPr>
      </w:pPr>
    </w:p>
    <w:p w14:paraId="2189F90A" w14:textId="4E9DFFE3" w:rsidR="004563F8" w:rsidRPr="00AC1E25" w:rsidRDefault="004563F8" w:rsidP="004B396D">
      <w:pPr>
        <w:pStyle w:val="CouncilHeading"/>
        <w:rPr>
          <w:b/>
        </w:rPr>
      </w:pPr>
      <w:r w:rsidRPr="00AC1E25">
        <w:t xml:space="preserve">The meeting was reopened to members of the public at </w:t>
      </w:r>
      <w:r>
        <w:t>5.39</w:t>
      </w:r>
      <w:r w:rsidRPr="00AC1E25">
        <w:t xml:space="preserve"> pm.</w:t>
      </w:r>
    </w:p>
    <w:p w14:paraId="4523B658" w14:textId="77777777" w:rsidR="004563F8" w:rsidRPr="00AC1E25" w:rsidRDefault="004563F8" w:rsidP="004B396D">
      <w:pPr>
        <w:pStyle w:val="CouncilHeading"/>
        <w:rPr>
          <w:b/>
        </w:rPr>
      </w:pPr>
    </w:p>
    <w:p w14:paraId="06173347" w14:textId="77777777" w:rsidR="004563F8" w:rsidRPr="00AC1E25" w:rsidRDefault="004563F8" w:rsidP="004B396D">
      <w:pPr>
        <w:pStyle w:val="CouncilHeading"/>
        <w:rPr>
          <w:b/>
        </w:rPr>
      </w:pPr>
    </w:p>
    <w:p w14:paraId="4316CE16" w14:textId="13DE76EB" w:rsidR="004563F8" w:rsidRDefault="004563F8" w:rsidP="009F585F">
      <w:pPr>
        <w:ind w:left="567"/>
        <w:jc w:val="both"/>
        <w:rPr>
          <w:rFonts w:ascii="Arial" w:hAnsi="Arial" w:cs="Arial"/>
        </w:rPr>
      </w:pPr>
      <w:r w:rsidRPr="00AC1E25">
        <w:rPr>
          <w:rFonts w:ascii="Arial" w:hAnsi="Arial" w:cs="Arial"/>
        </w:rPr>
        <w:t>In accordance with Standing Orders 12.7(3) the Presiding Member read out the motions passed by the Committee whilst it was proceeding behind closed doors and the vote of the members to be recorded in the minutes under section 5.21 of the Local Government Act 1995</w:t>
      </w:r>
      <w:r>
        <w:rPr>
          <w:rFonts w:ascii="Arial" w:hAnsi="Arial" w:cs="Arial"/>
        </w:rPr>
        <w:t>.</w:t>
      </w:r>
    </w:p>
    <w:p w14:paraId="5884E338" w14:textId="71088EBE" w:rsidR="004563F8" w:rsidRDefault="004563F8" w:rsidP="004B396D">
      <w:pPr>
        <w:jc w:val="both"/>
        <w:rPr>
          <w:rFonts w:ascii="Arial" w:hAnsi="Arial" w:cs="Arial"/>
        </w:rPr>
      </w:pPr>
    </w:p>
    <w:p w14:paraId="7058F12D" w14:textId="77777777" w:rsidR="00582D83" w:rsidRDefault="00582D83" w:rsidP="004B396D">
      <w:pPr>
        <w:jc w:val="both"/>
        <w:rPr>
          <w:rFonts w:ascii="Arial" w:hAnsi="Arial" w:cs="Arial"/>
        </w:rPr>
      </w:pPr>
    </w:p>
    <w:p w14:paraId="16170DC5" w14:textId="1F2949C1" w:rsidR="004563F8" w:rsidRDefault="00582D83" w:rsidP="004B396D">
      <w:pPr>
        <w:jc w:val="both"/>
        <w:rPr>
          <w:rFonts w:ascii="Arial" w:hAnsi="Arial" w:cs="Arial"/>
          <w:szCs w:val="24"/>
        </w:rPr>
      </w:pPr>
      <w:r w:rsidRPr="00DB284C">
        <w:rPr>
          <w:rFonts w:ascii="Arial" w:hAnsi="Arial" w:cs="Arial"/>
          <w:szCs w:val="24"/>
          <w:lang w:eastAsia="en-AU"/>
        </w:rPr>
        <w:t>Ms Shafizadeh</w:t>
      </w:r>
      <w:r>
        <w:rPr>
          <w:rFonts w:ascii="Arial" w:hAnsi="Arial" w:cs="Arial"/>
          <w:szCs w:val="24"/>
          <w:lang w:eastAsia="en-AU"/>
        </w:rPr>
        <w:t xml:space="preserve"> and </w:t>
      </w:r>
      <w:r>
        <w:rPr>
          <w:rFonts w:ascii="Arial" w:hAnsi="Arial" w:cs="Arial"/>
          <w:szCs w:val="24"/>
        </w:rPr>
        <w:t>Mr Vo returned to the meeting at 5.35pm.</w:t>
      </w:r>
    </w:p>
    <w:p w14:paraId="0DFF3514" w14:textId="77777777" w:rsidR="00582D83" w:rsidRDefault="00582D83" w:rsidP="004B396D">
      <w:pPr>
        <w:jc w:val="both"/>
        <w:rPr>
          <w:rFonts w:ascii="Arial" w:hAnsi="Arial" w:cs="Arial"/>
        </w:rPr>
      </w:pPr>
    </w:p>
    <w:p w14:paraId="4ED1B837" w14:textId="5CECEAAC" w:rsidR="002C3ADE" w:rsidRDefault="002C3ADE">
      <w:pPr>
        <w:rPr>
          <w:rFonts w:ascii="Arial" w:hAnsi="Arial" w:cs="Arial"/>
          <w:b/>
          <w:kern w:val="28"/>
          <w:szCs w:val="24"/>
        </w:rPr>
      </w:pPr>
    </w:p>
    <w:p w14:paraId="3503A850" w14:textId="224BBE56" w:rsidR="00E01E6C" w:rsidRPr="003F7444" w:rsidRDefault="00E01E6C" w:rsidP="002C3ADE">
      <w:pPr>
        <w:pStyle w:val="Heading1"/>
        <w:numPr>
          <w:ilvl w:val="0"/>
          <w:numId w:val="31"/>
        </w:numPr>
        <w:spacing w:before="0" w:after="0"/>
        <w:ind w:left="567" w:hanging="567"/>
        <w:rPr>
          <w:rFonts w:ascii="Arial" w:hAnsi="Arial" w:cs="Arial"/>
          <w:caps w:val="0"/>
          <w:sz w:val="24"/>
          <w:szCs w:val="24"/>
          <w:u w:val="none"/>
        </w:rPr>
      </w:pPr>
      <w:bookmarkStart w:id="25" w:name="_Toc83152810"/>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25"/>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62303F13" w:rsidR="00E01E6C" w:rsidRPr="00180419" w:rsidRDefault="002B24EB" w:rsidP="002B24EB">
      <w:pPr>
        <w:tabs>
          <w:tab w:val="left" w:pos="567"/>
          <w:tab w:val="left" w:pos="2410"/>
          <w:tab w:val="left" w:pos="2977"/>
          <w:tab w:val="right" w:pos="8505"/>
        </w:tabs>
        <w:ind w:left="567"/>
        <w:jc w:val="both"/>
        <w:rPr>
          <w:rFonts w:ascii="Arial" w:hAnsi="Arial" w:cs="Arial"/>
          <w:szCs w:val="24"/>
        </w:rPr>
      </w:pPr>
      <w:bookmarkStart w:id="26" w:name="OLE_LINK10"/>
      <w:bookmarkStart w:id="27" w:name="OLE_LINK11"/>
      <w:r>
        <w:rPr>
          <w:rFonts w:ascii="Arial" w:hAnsi="Arial" w:cs="Arial"/>
          <w:szCs w:val="24"/>
        </w:rPr>
        <w:t>Nil.</w:t>
      </w:r>
    </w:p>
    <w:bookmarkEnd w:id="26"/>
    <w:bookmarkEnd w:id="27"/>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2C3ADE">
      <w:pPr>
        <w:pStyle w:val="Heading1"/>
        <w:numPr>
          <w:ilvl w:val="0"/>
          <w:numId w:val="31"/>
        </w:numPr>
        <w:spacing w:before="0" w:after="0"/>
        <w:ind w:left="567" w:hanging="567"/>
        <w:rPr>
          <w:rFonts w:ascii="Arial" w:hAnsi="Arial" w:cs="Arial"/>
          <w:caps w:val="0"/>
          <w:sz w:val="24"/>
          <w:szCs w:val="24"/>
          <w:u w:val="none"/>
        </w:rPr>
      </w:pPr>
      <w:bookmarkStart w:id="28" w:name="_Toc83152811"/>
      <w:r w:rsidRPr="00180419">
        <w:rPr>
          <w:rFonts w:ascii="Arial" w:hAnsi="Arial" w:cs="Arial"/>
          <w:caps w:val="0"/>
          <w:sz w:val="24"/>
          <w:szCs w:val="24"/>
          <w:u w:val="none"/>
        </w:rPr>
        <w:t>Confidential Items</w:t>
      </w:r>
      <w:bookmarkEnd w:id="28"/>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2D3E6F40" w:rsidR="00E01E6C" w:rsidRDefault="00C148EE" w:rsidP="005E67DB">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2C3ADE">
      <w:pPr>
        <w:pStyle w:val="Heading1"/>
        <w:numPr>
          <w:ilvl w:val="0"/>
          <w:numId w:val="31"/>
        </w:numPr>
        <w:spacing w:before="0" w:after="0"/>
        <w:ind w:left="567" w:hanging="567"/>
        <w:rPr>
          <w:rFonts w:ascii="Arial" w:hAnsi="Arial" w:cs="Arial"/>
          <w:sz w:val="24"/>
          <w:szCs w:val="24"/>
          <w:u w:val="none"/>
        </w:rPr>
      </w:pPr>
      <w:bookmarkStart w:id="29" w:name="_Toc83152812"/>
      <w:r>
        <w:rPr>
          <w:rFonts w:ascii="Arial" w:hAnsi="Arial" w:cs="Arial"/>
          <w:caps w:val="0"/>
          <w:sz w:val="24"/>
          <w:szCs w:val="24"/>
          <w:u w:val="none"/>
        </w:rPr>
        <w:t>Date of next meeting</w:t>
      </w:r>
      <w:bookmarkEnd w:id="29"/>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20839C17" w:rsidR="00E01E6C" w:rsidRPr="00A6464B" w:rsidRDefault="00E01E6C" w:rsidP="005E67DB">
      <w:pPr>
        <w:pStyle w:val="CouncilHeading"/>
      </w:pPr>
      <w:r w:rsidRPr="00A6464B">
        <w:t xml:space="preserve">The next meeting of the </w:t>
      </w:r>
      <w:r w:rsidR="00900C59">
        <w:t xml:space="preserve">Audit &amp; Risk </w:t>
      </w:r>
      <w:r w:rsidRPr="00A6464B">
        <w:t>Commit</w:t>
      </w:r>
      <w:r w:rsidRPr="00900C59">
        <w:t xml:space="preserve">tee </w:t>
      </w:r>
      <w:r w:rsidR="002C3ADE">
        <w:t>is to be advised.</w:t>
      </w:r>
    </w:p>
    <w:p w14:paraId="23102C1C" w14:textId="77777777" w:rsidR="00E01E6C" w:rsidRDefault="00E01E6C" w:rsidP="005E67DB">
      <w:pPr>
        <w:pStyle w:val="CouncilHeading"/>
      </w:pPr>
    </w:p>
    <w:p w14:paraId="3E79028B" w14:textId="77777777" w:rsidR="00E01E6C" w:rsidRPr="00180419" w:rsidRDefault="00E01E6C" w:rsidP="005E67DB">
      <w:pPr>
        <w:pStyle w:val="CouncilHeading"/>
      </w:pPr>
    </w:p>
    <w:p w14:paraId="43635634" w14:textId="77777777" w:rsidR="00E01E6C" w:rsidRPr="00180419" w:rsidRDefault="00E01E6C" w:rsidP="005E67DB">
      <w:pPr>
        <w:pStyle w:val="Heading1"/>
        <w:spacing w:before="0" w:after="0"/>
        <w:ind w:left="-284"/>
        <w:rPr>
          <w:rFonts w:ascii="Arial" w:hAnsi="Arial" w:cs="Arial"/>
          <w:sz w:val="24"/>
          <w:szCs w:val="24"/>
          <w:u w:val="none"/>
        </w:rPr>
      </w:pPr>
      <w:bookmarkStart w:id="30" w:name="_Toc83152813"/>
      <w:r w:rsidRPr="00180419">
        <w:rPr>
          <w:rFonts w:ascii="Arial" w:hAnsi="Arial" w:cs="Arial"/>
          <w:caps w:val="0"/>
          <w:sz w:val="24"/>
          <w:szCs w:val="24"/>
          <w:u w:val="none"/>
        </w:rPr>
        <w:t>Declaration of Closure</w:t>
      </w:r>
      <w:bookmarkEnd w:id="30"/>
    </w:p>
    <w:p w14:paraId="54EEDC36" w14:textId="77777777" w:rsidR="00E01E6C" w:rsidRPr="00180419" w:rsidRDefault="00E01E6C" w:rsidP="00E01E6C">
      <w:pPr>
        <w:ind w:left="-851"/>
        <w:jc w:val="both"/>
        <w:rPr>
          <w:rFonts w:ascii="Arial" w:hAnsi="Arial" w:cs="Arial"/>
          <w:szCs w:val="24"/>
        </w:rPr>
      </w:pPr>
    </w:p>
    <w:p w14:paraId="6A82DCDB" w14:textId="3009647D" w:rsidR="00E01E6C" w:rsidRPr="00180419" w:rsidRDefault="00E01E6C" w:rsidP="005E67DB">
      <w:pPr>
        <w:ind w:left="-284"/>
        <w:jc w:val="both"/>
        <w:rPr>
          <w:rFonts w:ascii="Arial" w:hAnsi="Arial" w:cs="Arial"/>
          <w:szCs w:val="24"/>
        </w:rPr>
      </w:pPr>
      <w:r w:rsidRPr="00180419">
        <w:rPr>
          <w:rFonts w:ascii="Arial" w:hAnsi="Arial" w:cs="Arial"/>
          <w:szCs w:val="24"/>
        </w:rPr>
        <w:t>There being no further business, the Presiding Member declare</w:t>
      </w:r>
      <w:r w:rsidR="002B24EB">
        <w:rPr>
          <w:rFonts w:ascii="Arial" w:hAnsi="Arial" w:cs="Arial"/>
          <w:szCs w:val="24"/>
        </w:rPr>
        <w:t>d</w:t>
      </w:r>
      <w:r w:rsidRPr="00180419">
        <w:rPr>
          <w:rFonts w:ascii="Arial" w:hAnsi="Arial" w:cs="Arial"/>
          <w:szCs w:val="24"/>
        </w:rPr>
        <w:t xml:space="preserve"> the meeting closed</w:t>
      </w:r>
      <w:r w:rsidR="002B24EB">
        <w:rPr>
          <w:rFonts w:ascii="Arial" w:hAnsi="Arial" w:cs="Arial"/>
          <w:szCs w:val="24"/>
        </w:rPr>
        <w:t xml:space="preserve"> at </w:t>
      </w:r>
      <w:r w:rsidR="00D478E4">
        <w:rPr>
          <w:rFonts w:ascii="Arial" w:hAnsi="Arial" w:cs="Arial"/>
          <w:szCs w:val="24"/>
        </w:rPr>
        <w:t>5.42</w:t>
      </w:r>
      <w:r w:rsidR="002B24EB">
        <w:rPr>
          <w:rFonts w:ascii="Arial" w:hAnsi="Arial" w:cs="Arial"/>
          <w:szCs w:val="24"/>
        </w:rPr>
        <w:t>pm.</w:t>
      </w:r>
    </w:p>
    <w:bookmarkEnd w:id="22"/>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B71653">
      <w:headerReference w:type="even" r:id="rId19"/>
      <w:headerReference w:type="default" r:id="rId20"/>
      <w:footerReference w:type="even" r:id="rId21"/>
      <w:footerReference w:type="default" r:id="rId22"/>
      <w:headerReference w:type="first" r:id="rId23"/>
      <w:footerReference w:type="first" r:id="rId24"/>
      <w:pgSz w:w="11907" w:h="16840" w:code="9"/>
      <w:pgMar w:top="1440" w:right="1797" w:bottom="1440" w:left="993"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6A10" w14:textId="77777777" w:rsidR="00D61180" w:rsidRDefault="00D61180" w:rsidP="00D05D60">
      <w:pPr>
        <w:pStyle w:val="TOC3"/>
      </w:pPr>
      <w:r>
        <w:separator/>
      </w:r>
    </w:p>
  </w:endnote>
  <w:endnote w:type="continuationSeparator" w:id="0">
    <w:p w14:paraId="76C6B2E6" w14:textId="77777777" w:rsidR="00D61180" w:rsidRDefault="00D61180" w:rsidP="00D05D60">
      <w:pPr>
        <w:pStyle w:val="TOC3"/>
      </w:pPr>
      <w:r>
        <w:continuationSeparator/>
      </w:r>
    </w:p>
  </w:endnote>
  <w:endnote w:type="continuationNotice" w:id="1">
    <w:p w14:paraId="452827B5" w14:textId="77777777" w:rsidR="00D61180" w:rsidRDefault="00D61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6E9B" w14:textId="77777777" w:rsidR="008C4E6D" w:rsidRDefault="008C4E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49BE" w14:textId="77777777" w:rsidR="008C4E6D" w:rsidRDefault="008C4E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246" w14:textId="77777777" w:rsidR="008C4E6D" w:rsidRDefault="008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A538" w14:textId="77777777" w:rsidR="00D61180" w:rsidRDefault="00D61180" w:rsidP="00D05D60">
      <w:pPr>
        <w:pStyle w:val="TOC3"/>
      </w:pPr>
      <w:r>
        <w:separator/>
      </w:r>
    </w:p>
  </w:footnote>
  <w:footnote w:type="continuationSeparator" w:id="0">
    <w:p w14:paraId="1DB9B9B2" w14:textId="77777777" w:rsidR="00D61180" w:rsidRDefault="00D61180" w:rsidP="00D05D60">
      <w:pPr>
        <w:pStyle w:val="TOC3"/>
      </w:pPr>
      <w:r>
        <w:continuationSeparator/>
      </w:r>
    </w:p>
  </w:footnote>
  <w:footnote w:type="continuationNotice" w:id="1">
    <w:p w14:paraId="4D2F6A6E" w14:textId="77777777" w:rsidR="00D61180" w:rsidRDefault="00D611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A8AB" w14:textId="77777777" w:rsidR="00283281" w:rsidRDefault="00283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2BA7" w14:textId="77777777" w:rsidR="00283281" w:rsidRDefault="00283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C5E2" w14:textId="77777777" w:rsidR="00283281" w:rsidRDefault="00283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F82" w14:textId="77777777" w:rsidR="008C4E6D" w:rsidRDefault="008C4E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EE06" w14:textId="007A5B03" w:rsidR="0070006F" w:rsidRPr="00900C59" w:rsidRDefault="0070006F" w:rsidP="0070006F">
    <w:pPr>
      <w:jc w:val="right"/>
      <w:rPr>
        <w:rFonts w:ascii="Arial" w:hAnsi="Arial" w:cs="Arial"/>
        <w:b/>
        <w:sz w:val="20"/>
      </w:rPr>
    </w:pPr>
    <w:r w:rsidRPr="00900C59">
      <w:rPr>
        <w:rFonts w:ascii="Arial" w:hAnsi="Arial"/>
        <w:sz w:val="20"/>
      </w:rPr>
      <w:t xml:space="preserve">Audit &amp; Risk Committee </w:t>
    </w:r>
    <w:r w:rsidR="00832D0D">
      <w:rPr>
        <w:rFonts w:ascii="Arial" w:hAnsi="Arial"/>
        <w:sz w:val="20"/>
      </w:rPr>
      <w:t>Minutes</w:t>
    </w:r>
    <w:r w:rsidRPr="00900C59">
      <w:rPr>
        <w:rFonts w:ascii="Arial" w:hAnsi="Arial"/>
        <w:sz w:val="20"/>
      </w:rPr>
      <w:t xml:space="preserve"> </w:t>
    </w:r>
    <w:r w:rsidR="00C14D78">
      <w:rPr>
        <w:rFonts w:ascii="Arial" w:hAnsi="Arial" w:cs="Arial"/>
        <w:sz w:val="20"/>
      </w:rPr>
      <w:t>21 September</w:t>
    </w:r>
    <w:r w:rsidRPr="00900C59">
      <w:rPr>
        <w:rFonts w:ascii="Arial" w:hAnsi="Arial" w:cs="Arial"/>
        <w:sz w:val="20"/>
      </w:rPr>
      <w:t xml:space="preserve"> 2021</w:t>
    </w:r>
  </w:p>
  <w:p w14:paraId="65A77FBB" w14:textId="77777777" w:rsidR="008C4E6D" w:rsidRDefault="008C4E6D" w:rsidP="0070006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7A8" w14:textId="77777777" w:rsidR="008C4E6D" w:rsidRDefault="008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70F5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CC4F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8CA3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8833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C42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EF9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ED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66E32C"/>
    <w:lvl w:ilvl="0">
      <w:start w:val="1"/>
      <w:numFmt w:val="decimal"/>
      <w:pStyle w:val="ListNumber"/>
      <w:lvlText w:val="%1."/>
      <w:lvlJc w:val="left"/>
      <w:pPr>
        <w:tabs>
          <w:tab w:val="num" w:pos="360"/>
        </w:tabs>
        <w:ind w:left="360" w:hanging="360"/>
      </w:pPr>
    </w:lvl>
  </w:abstractNum>
  <w:abstractNum w:abstractNumId="9" w15:restartNumberingAfterBreak="0">
    <w:nsid w:val="028B3982"/>
    <w:multiLevelType w:val="hybridMultilevel"/>
    <w:tmpl w:val="73920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5A026C"/>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1" w15:restartNumberingAfterBreak="0">
    <w:nsid w:val="0BD652DA"/>
    <w:multiLevelType w:val="hybridMultilevel"/>
    <w:tmpl w:val="8E06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5D31BD"/>
    <w:multiLevelType w:val="hybridMultilevel"/>
    <w:tmpl w:val="CD4423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B53678"/>
    <w:multiLevelType w:val="hybridMultilevel"/>
    <w:tmpl w:val="8CD64E7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4" w15:restartNumberingAfterBreak="0">
    <w:nsid w:val="12B97F99"/>
    <w:multiLevelType w:val="hybridMultilevel"/>
    <w:tmpl w:val="D14E1FF6"/>
    <w:lvl w:ilvl="0" w:tplc="69322B28">
      <w:start w:val="1"/>
      <w:numFmt w:val="bullet"/>
      <w:lvlText w:val=""/>
      <w:lvlJc w:val="left"/>
      <w:pPr>
        <w:tabs>
          <w:tab w:val="num" w:pos="720"/>
        </w:tabs>
        <w:ind w:left="720" w:hanging="360"/>
      </w:pPr>
      <w:rPr>
        <w:rFonts w:ascii="Symbol" w:hAnsi="Symbol" w:hint="default"/>
      </w:rPr>
    </w:lvl>
    <w:lvl w:ilvl="1" w:tplc="E1D077B8">
      <w:numFmt w:val="bullet"/>
      <w:lvlText w:val="o"/>
      <w:lvlJc w:val="left"/>
      <w:pPr>
        <w:tabs>
          <w:tab w:val="num" w:pos="1440"/>
        </w:tabs>
        <w:ind w:left="1440" w:hanging="360"/>
      </w:pPr>
      <w:rPr>
        <w:rFonts w:ascii="Courier New" w:hAnsi="Courier New" w:hint="default"/>
      </w:rPr>
    </w:lvl>
    <w:lvl w:ilvl="2" w:tplc="67E67816" w:tentative="1">
      <w:start w:val="1"/>
      <w:numFmt w:val="bullet"/>
      <w:lvlText w:val=""/>
      <w:lvlJc w:val="left"/>
      <w:pPr>
        <w:tabs>
          <w:tab w:val="num" w:pos="2160"/>
        </w:tabs>
        <w:ind w:left="2160" w:hanging="360"/>
      </w:pPr>
      <w:rPr>
        <w:rFonts w:ascii="Symbol" w:hAnsi="Symbol" w:hint="default"/>
      </w:rPr>
    </w:lvl>
    <w:lvl w:ilvl="3" w:tplc="6D18CE74" w:tentative="1">
      <w:start w:val="1"/>
      <w:numFmt w:val="bullet"/>
      <w:lvlText w:val=""/>
      <w:lvlJc w:val="left"/>
      <w:pPr>
        <w:tabs>
          <w:tab w:val="num" w:pos="2880"/>
        </w:tabs>
        <w:ind w:left="2880" w:hanging="360"/>
      </w:pPr>
      <w:rPr>
        <w:rFonts w:ascii="Symbol" w:hAnsi="Symbol" w:hint="default"/>
      </w:rPr>
    </w:lvl>
    <w:lvl w:ilvl="4" w:tplc="C11289E6" w:tentative="1">
      <w:start w:val="1"/>
      <w:numFmt w:val="bullet"/>
      <w:lvlText w:val=""/>
      <w:lvlJc w:val="left"/>
      <w:pPr>
        <w:tabs>
          <w:tab w:val="num" w:pos="3600"/>
        </w:tabs>
        <w:ind w:left="3600" w:hanging="360"/>
      </w:pPr>
      <w:rPr>
        <w:rFonts w:ascii="Symbol" w:hAnsi="Symbol" w:hint="default"/>
      </w:rPr>
    </w:lvl>
    <w:lvl w:ilvl="5" w:tplc="C9BE1FD6" w:tentative="1">
      <w:start w:val="1"/>
      <w:numFmt w:val="bullet"/>
      <w:lvlText w:val=""/>
      <w:lvlJc w:val="left"/>
      <w:pPr>
        <w:tabs>
          <w:tab w:val="num" w:pos="4320"/>
        </w:tabs>
        <w:ind w:left="4320" w:hanging="360"/>
      </w:pPr>
      <w:rPr>
        <w:rFonts w:ascii="Symbol" w:hAnsi="Symbol" w:hint="default"/>
      </w:rPr>
    </w:lvl>
    <w:lvl w:ilvl="6" w:tplc="C5EA1A34" w:tentative="1">
      <w:start w:val="1"/>
      <w:numFmt w:val="bullet"/>
      <w:lvlText w:val=""/>
      <w:lvlJc w:val="left"/>
      <w:pPr>
        <w:tabs>
          <w:tab w:val="num" w:pos="5040"/>
        </w:tabs>
        <w:ind w:left="5040" w:hanging="360"/>
      </w:pPr>
      <w:rPr>
        <w:rFonts w:ascii="Symbol" w:hAnsi="Symbol" w:hint="default"/>
      </w:rPr>
    </w:lvl>
    <w:lvl w:ilvl="7" w:tplc="B62643CC" w:tentative="1">
      <w:start w:val="1"/>
      <w:numFmt w:val="bullet"/>
      <w:lvlText w:val=""/>
      <w:lvlJc w:val="left"/>
      <w:pPr>
        <w:tabs>
          <w:tab w:val="num" w:pos="5760"/>
        </w:tabs>
        <w:ind w:left="5760" w:hanging="360"/>
      </w:pPr>
      <w:rPr>
        <w:rFonts w:ascii="Symbol" w:hAnsi="Symbol" w:hint="default"/>
      </w:rPr>
    </w:lvl>
    <w:lvl w:ilvl="8" w:tplc="375C4F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D3E18DB"/>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1F1B046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9183A8F"/>
    <w:multiLevelType w:val="hybridMultilevel"/>
    <w:tmpl w:val="BC3C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9963D8"/>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443442"/>
    <w:multiLevelType w:val="hybridMultilevel"/>
    <w:tmpl w:val="827E9B94"/>
    <w:lvl w:ilvl="0" w:tplc="5EB2358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77795B"/>
    <w:multiLevelType w:val="multilevel"/>
    <w:tmpl w:val="BE72A0C0"/>
    <w:lvl w:ilvl="0">
      <w:start w:val="8"/>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9984758"/>
    <w:multiLevelType w:val="hybridMultilevel"/>
    <w:tmpl w:val="95FC8D56"/>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158566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0A6D2D"/>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D5C34D9"/>
    <w:multiLevelType w:val="hybridMultilevel"/>
    <w:tmpl w:val="CE1EF3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79A2ADA"/>
    <w:multiLevelType w:val="hybridMultilevel"/>
    <w:tmpl w:val="7F74F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9F2FB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20"/>
  </w:num>
  <w:num w:numId="3">
    <w:abstractNumId w:val="29"/>
  </w:num>
  <w:num w:numId="4">
    <w:abstractNumId w:val="27"/>
  </w:num>
  <w:num w:numId="5">
    <w:abstractNumId w:val="11"/>
  </w:num>
  <w:num w:numId="6">
    <w:abstractNumId w:val="21"/>
  </w:num>
  <w:num w:numId="7">
    <w:abstractNumId w:val="16"/>
  </w:num>
  <w:num w:numId="8">
    <w:abstractNumId w:val="30"/>
  </w:num>
  <w:num w:numId="9">
    <w:abstractNumId w:val="25"/>
  </w:num>
  <w:num w:numId="10">
    <w:abstractNumId w:val="31"/>
  </w:num>
  <w:num w:numId="11">
    <w:abstractNumId w:val="28"/>
  </w:num>
  <w:num w:numId="12">
    <w:abstractNumId w:val="26"/>
  </w:num>
  <w:num w:numId="13">
    <w:abstractNumId w:val="23"/>
  </w:num>
  <w:num w:numId="14">
    <w:abstractNumId w:val="18"/>
  </w:num>
  <w:num w:numId="15">
    <w:abstractNumId w:val="14"/>
  </w:num>
  <w:num w:numId="16">
    <w:abstractNumId w:val="19"/>
  </w:num>
  <w:num w:numId="17">
    <w:abstractNumId w:val="12"/>
  </w:num>
  <w:num w:numId="18">
    <w:abstractNumId w:val="15"/>
  </w:num>
  <w:num w:numId="19">
    <w:abstractNumId w:val="17"/>
  </w:num>
  <w:num w:numId="20">
    <w:abstractNumId w:val="13"/>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22"/>
  </w:num>
  <w:num w:numId="32">
    <w:abstractNumId w:val="20"/>
  </w:num>
  <w:num w:numId="3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trC25KjBqVzLXNVwIinquOItWRdmBusZyK5Aql3ML0isUVSsD63rGCtZLFTeGwbqc7Y7bzCHbBkgkaxOnqO5Jw==" w:salt="Q+6gFcjlmG+V3ztiayukt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20076"/>
    <w:rsid w:val="000223B1"/>
    <w:rsid w:val="00023B24"/>
    <w:rsid w:val="00025F36"/>
    <w:rsid w:val="00031244"/>
    <w:rsid w:val="000313A4"/>
    <w:rsid w:val="000323F9"/>
    <w:rsid w:val="00036E9E"/>
    <w:rsid w:val="000457A0"/>
    <w:rsid w:val="00050994"/>
    <w:rsid w:val="0005793F"/>
    <w:rsid w:val="00061EBE"/>
    <w:rsid w:val="00062658"/>
    <w:rsid w:val="00066F18"/>
    <w:rsid w:val="00071C82"/>
    <w:rsid w:val="00072C23"/>
    <w:rsid w:val="00073AF0"/>
    <w:rsid w:val="000762E1"/>
    <w:rsid w:val="00076580"/>
    <w:rsid w:val="000849DC"/>
    <w:rsid w:val="00085B7F"/>
    <w:rsid w:val="0009405E"/>
    <w:rsid w:val="00094A05"/>
    <w:rsid w:val="000974DF"/>
    <w:rsid w:val="000A3C74"/>
    <w:rsid w:val="000A6906"/>
    <w:rsid w:val="000B2668"/>
    <w:rsid w:val="000B30CA"/>
    <w:rsid w:val="000B4E45"/>
    <w:rsid w:val="000C2D7C"/>
    <w:rsid w:val="000C4204"/>
    <w:rsid w:val="000C4259"/>
    <w:rsid w:val="000C700A"/>
    <w:rsid w:val="000D2ADF"/>
    <w:rsid w:val="000D3861"/>
    <w:rsid w:val="000D3A5C"/>
    <w:rsid w:val="000D3AD4"/>
    <w:rsid w:val="000E0050"/>
    <w:rsid w:val="000E0501"/>
    <w:rsid w:val="000E0F89"/>
    <w:rsid w:val="000E3049"/>
    <w:rsid w:val="000E36EB"/>
    <w:rsid w:val="000E49B3"/>
    <w:rsid w:val="000F02B0"/>
    <w:rsid w:val="001021C1"/>
    <w:rsid w:val="0011218C"/>
    <w:rsid w:val="0011233A"/>
    <w:rsid w:val="001126B8"/>
    <w:rsid w:val="00113D6A"/>
    <w:rsid w:val="00122FCD"/>
    <w:rsid w:val="00124B02"/>
    <w:rsid w:val="00130497"/>
    <w:rsid w:val="00131223"/>
    <w:rsid w:val="001315B4"/>
    <w:rsid w:val="001322E8"/>
    <w:rsid w:val="00137089"/>
    <w:rsid w:val="00137919"/>
    <w:rsid w:val="00140EFF"/>
    <w:rsid w:val="001430EA"/>
    <w:rsid w:val="001443F7"/>
    <w:rsid w:val="001500B5"/>
    <w:rsid w:val="0015090F"/>
    <w:rsid w:val="00151670"/>
    <w:rsid w:val="001526C4"/>
    <w:rsid w:val="00157183"/>
    <w:rsid w:val="00157D61"/>
    <w:rsid w:val="001618FD"/>
    <w:rsid w:val="0016195D"/>
    <w:rsid w:val="00162A38"/>
    <w:rsid w:val="00167705"/>
    <w:rsid w:val="001677A0"/>
    <w:rsid w:val="0017118C"/>
    <w:rsid w:val="00171AD7"/>
    <w:rsid w:val="00173ADB"/>
    <w:rsid w:val="001744BE"/>
    <w:rsid w:val="0017451E"/>
    <w:rsid w:val="00174E3B"/>
    <w:rsid w:val="0017667A"/>
    <w:rsid w:val="00180419"/>
    <w:rsid w:val="001810AF"/>
    <w:rsid w:val="00186D64"/>
    <w:rsid w:val="00192AB5"/>
    <w:rsid w:val="001934C7"/>
    <w:rsid w:val="001948D4"/>
    <w:rsid w:val="001A3746"/>
    <w:rsid w:val="001B0C54"/>
    <w:rsid w:val="001C0DA5"/>
    <w:rsid w:val="001C1630"/>
    <w:rsid w:val="001C183F"/>
    <w:rsid w:val="001C61BF"/>
    <w:rsid w:val="001C725F"/>
    <w:rsid w:val="001D16E2"/>
    <w:rsid w:val="001D2C06"/>
    <w:rsid w:val="001D6598"/>
    <w:rsid w:val="001E025A"/>
    <w:rsid w:val="001E0A60"/>
    <w:rsid w:val="001E3481"/>
    <w:rsid w:val="001E792C"/>
    <w:rsid w:val="001F70BD"/>
    <w:rsid w:val="002032D4"/>
    <w:rsid w:val="0020550E"/>
    <w:rsid w:val="0021100B"/>
    <w:rsid w:val="002127C2"/>
    <w:rsid w:val="002135BC"/>
    <w:rsid w:val="002208B2"/>
    <w:rsid w:val="00224E0A"/>
    <w:rsid w:val="00230C46"/>
    <w:rsid w:val="0023193B"/>
    <w:rsid w:val="0023480C"/>
    <w:rsid w:val="0023509C"/>
    <w:rsid w:val="00235BE0"/>
    <w:rsid w:val="002371D8"/>
    <w:rsid w:val="00237F2F"/>
    <w:rsid w:val="00240D4A"/>
    <w:rsid w:val="00240D5E"/>
    <w:rsid w:val="0024309C"/>
    <w:rsid w:val="002436D8"/>
    <w:rsid w:val="0024584D"/>
    <w:rsid w:val="00246E2A"/>
    <w:rsid w:val="00252FD4"/>
    <w:rsid w:val="00255ED8"/>
    <w:rsid w:val="00257F09"/>
    <w:rsid w:val="00260F27"/>
    <w:rsid w:val="00262E70"/>
    <w:rsid w:val="00264A25"/>
    <w:rsid w:val="002674A3"/>
    <w:rsid w:val="00272A75"/>
    <w:rsid w:val="00274827"/>
    <w:rsid w:val="0028108C"/>
    <w:rsid w:val="00282528"/>
    <w:rsid w:val="00282A1B"/>
    <w:rsid w:val="00283281"/>
    <w:rsid w:val="00284064"/>
    <w:rsid w:val="00285AFF"/>
    <w:rsid w:val="002A33DC"/>
    <w:rsid w:val="002A5548"/>
    <w:rsid w:val="002A5FC5"/>
    <w:rsid w:val="002A7ED3"/>
    <w:rsid w:val="002B0079"/>
    <w:rsid w:val="002B0B25"/>
    <w:rsid w:val="002B0D3F"/>
    <w:rsid w:val="002B24EB"/>
    <w:rsid w:val="002B33BC"/>
    <w:rsid w:val="002B57D4"/>
    <w:rsid w:val="002B76C8"/>
    <w:rsid w:val="002B77A5"/>
    <w:rsid w:val="002C0BF3"/>
    <w:rsid w:val="002C37BD"/>
    <w:rsid w:val="002C3ADE"/>
    <w:rsid w:val="002C4A9D"/>
    <w:rsid w:val="002D223B"/>
    <w:rsid w:val="002D410B"/>
    <w:rsid w:val="002D68DA"/>
    <w:rsid w:val="002D7370"/>
    <w:rsid w:val="002D7BBD"/>
    <w:rsid w:val="002E0458"/>
    <w:rsid w:val="002E05BE"/>
    <w:rsid w:val="002E0BF6"/>
    <w:rsid w:val="002E7E43"/>
    <w:rsid w:val="002F1EC5"/>
    <w:rsid w:val="002F587F"/>
    <w:rsid w:val="002F65E2"/>
    <w:rsid w:val="003002A5"/>
    <w:rsid w:val="00303481"/>
    <w:rsid w:val="00311794"/>
    <w:rsid w:val="003140FB"/>
    <w:rsid w:val="00317C80"/>
    <w:rsid w:val="00320D0D"/>
    <w:rsid w:val="003234FC"/>
    <w:rsid w:val="003310C5"/>
    <w:rsid w:val="003311C9"/>
    <w:rsid w:val="00332D64"/>
    <w:rsid w:val="00332E1D"/>
    <w:rsid w:val="0033438A"/>
    <w:rsid w:val="00347BF1"/>
    <w:rsid w:val="00350506"/>
    <w:rsid w:val="00353C3A"/>
    <w:rsid w:val="003545AE"/>
    <w:rsid w:val="00355781"/>
    <w:rsid w:val="003633F9"/>
    <w:rsid w:val="0036347A"/>
    <w:rsid w:val="003668EE"/>
    <w:rsid w:val="00367787"/>
    <w:rsid w:val="003709B9"/>
    <w:rsid w:val="00371DC7"/>
    <w:rsid w:val="0037712A"/>
    <w:rsid w:val="003848DE"/>
    <w:rsid w:val="0039107C"/>
    <w:rsid w:val="00391576"/>
    <w:rsid w:val="003931CF"/>
    <w:rsid w:val="00395C17"/>
    <w:rsid w:val="003971D6"/>
    <w:rsid w:val="00397B7E"/>
    <w:rsid w:val="00397F80"/>
    <w:rsid w:val="003A2A82"/>
    <w:rsid w:val="003A3989"/>
    <w:rsid w:val="003A5D7A"/>
    <w:rsid w:val="003B1686"/>
    <w:rsid w:val="003B1D2D"/>
    <w:rsid w:val="003B2004"/>
    <w:rsid w:val="003C0733"/>
    <w:rsid w:val="003C5D04"/>
    <w:rsid w:val="003C5DE3"/>
    <w:rsid w:val="003D0313"/>
    <w:rsid w:val="003D0B4B"/>
    <w:rsid w:val="003D2563"/>
    <w:rsid w:val="003D2AB7"/>
    <w:rsid w:val="003D3486"/>
    <w:rsid w:val="003E64C3"/>
    <w:rsid w:val="003E69C0"/>
    <w:rsid w:val="003E7AE0"/>
    <w:rsid w:val="003F129E"/>
    <w:rsid w:val="003F418C"/>
    <w:rsid w:val="003F54DF"/>
    <w:rsid w:val="00402F61"/>
    <w:rsid w:val="00403EA2"/>
    <w:rsid w:val="004047B6"/>
    <w:rsid w:val="00407723"/>
    <w:rsid w:val="00410A96"/>
    <w:rsid w:val="00414CEC"/>
    <w:rsid w:val="00415BBF"/>
    <w:rsid w:val="00416BFE"/>
    <w:rsid w:val="0042744E"/>
    <w:rsid w:val="004275DF"/>
    <w:rsid w:val="004322AC"/>
    <w:rsid w:val="004327B0"/>
    <w:rsid w:val="00444315"/>
    <w:rsid w:val="00446A9C"/>
    <w:rsid w:val="00446B7F"/>
    <w:rsid w:val="0044714C"/>
    <w:rsid w:val="00447353"/>
    <w:rsid w:val="004527E4"/>
    <w:rsid w:val="00453FB5"/>
    <w:rsid w:val="00455F55"/>
    <w:rsid w:val="004563F8"/>
    <w:rsid w:val="00461CC5"/>
    <w:rsid w:val="00462C0E"/>
    <w:rsid w:val="00465198"/>
    <w:rsid w:val="004659CF"/>
    <w:rsid w:val="00465A04"/>
    <w:rsid w:val="00466B99"/>
    <w:rsid w:val="00473442"/>
    <w:rsid w:val="00473EC4"/>
    <w:rsid w:val="004751F0"/>
    <w:rsid w:val="00477C38"/>
    <w:rsid w:val="00481F23"/>
    <w:rsid w:val="0049411A"/>
    <w:rsid w:val="00494861"/>
    <w:rsid w:val="004A343D"/>
    <w:rsid w:val="004A5739"/>
    <w:rsid w:val="004B0197"/>
    <w:rsid w:val="004B08D6"/>
    <w:rsid w:val="004B1140"/>
    <w:rsid w:val="004B2E81"/>
    <w:rsid w:val="004B396D"/>
    <w:rsid w:val="004B4940"/>
    <w:rsid w:val="004B5035"/>
    <w:rsid w:val="004C5F20"/>
    <w:rsid w:val="004C72DB"/>
    <w:rsid w:val="004C733C"/>
    <w:rsid w:val="004D1284"/>
    <w:rsid w:val="004D17BC"/>
    <w:rsid w:val="004D3C3C"/>
    <w:rsid w:val="004D4709"/>
    <w:rsid w:val="004D4BCB"/>
    <w:rsid w:val="004D4FB6"/>
    <w:rsid w:val="004D5C7E"/>
    <w:rsid w:val="004E0AA8"/>
    <w:rsid w:val="004E2547"/>
    <w:rsid w:val="004E2E22"/>
    <w:rsid w:val="004E320A"/>
    <w:rsid w:val="004E3D83"/>
    <w:rsid w:val="004E534C"/>
    <w:rsid w:val="004E6458"/>
    <w:rsid w:val="004F4AE6"/>
    <w:rsid w:val="004F6AAC"/>
    <w:rsid w:val="004F7462"/>
    <w:rsid w:val="005048EA"/>
    <w:rsid w:val="005064E1"/>
    <w:rsid w:val="00510368"/>
    <w:rsid w:val="00510FCF"/>
    <w:rsid w:val="005122DD"/>
    <w:rsid w:val="00513A72"/>
    <w:rsid w:val="00516A8D"/>
    <w:rsid w:val="005202EE"/>
    <w:rsid w:val="005208D7"/>
    <w:rsid w:val="00524BB1"/>
    <w:rsid w:val="00524E66"/>
    <w:rsid w:val="005377D3"/>
    <w:rsid w:val="005416B5"/>
    <w:rsid w:val="005437FC"/>
    <w:rsid w:val="005443F3"/>
    <w:rsid w:val="00550300"/>
    <w:rsid w:val="00550A22"/>
    <w:rsid w:val="00551112"/>
    <w:rsid w:val="00551C96"/>
    <w:rsid w:val="005577BF"/>
    <w:rsid w:val="00557BD8"/>
    <w:rsid w:val="00557FBD"/>
    <w:rsid w:val="00561021"/>
    <w:rsid w:val="00562866"/>
    <w:rsid w:val="0056645C"/>
    <w:rsid w:val="00566617"/>
    <w:rsid w:val="00573D15"/>
    <w:rsid w:val="00575FB3"/>
    <w:rsid w:val="005777D4"/>
    <w:rsid w:val="00582A9B"/>
    <w:rsid w:val="00582D83"/>
    <w:rsid w:val="005832BE"/>
    <w:rsid w:val="0058576F"/>
    <w:rsid w:val="00587271"/>
    <w:rsid w:val="00587D56"/>
    <w:rsid w:val="00595165"/>
    <w:rsid w:val="00595DF5"/>
    <w:rsid w:val="00597999"/>
    <w:rsid w:val="005A0179"/>
    <w:rsid w:val="005A21D3"/>
    <w:rsid w:val="005A41BA"/>
    <w:rsid w:val="005A4AFE"/>
    <w:rsid w:val="005A5B99"/>
    <w:rsid w:val="005A6575"/>
    <w:rsid w:val="005A7C55"/>
    <w:rsid w:val="005B372A"/>
    <w:rsid w:val="005B3AAB"/>
    <w:rsid w:val="005B628B"/>
    <w:rsid w:val="005B6BE0"/>
    <w:rsid w:val="005D3FE4"/>
    <w:rsid w:val="005E0062"/>
    <w:rsid w:val="005E1BF2"/>
    <w:rsid w:val="005E67DB"/>
    <w:rsid w:val="005E7503"/>
    <w:rsid w:val="005E7F56"/>
    <w:rsid w:val="005F0699"/>
    <w:rsid w:val="00600ED2"/>
    <w:rsid w:val="00602408"/>
    <w:rsid w:val="00605430"/>
    <w:rsid w:val="00605B76"/>
    <w:rsid w:val="0061710F"/>
    <w:rsid w:val="00617145"/>
    <w:rsid w:val="006176FF"/>
    <w:rsid w:val="0062333F"/>
    <w:rsid w:val="006322D8"/>
    <w:rsid w:val="0063363E"/>
    <w:rsid w:val="00633FA3"/>
    <w:rsid w:val="00634844"/>
    <w:rsid w:val="00637B06"/>
    <w:rsid w:val="0064050C"/>
    <w:rsid w:val="00647C8E"/>
    <w:rsid w:val="00653164"/>
    <w:rsid w:val="00654A7A"/>
    <w:rsid w:val="00654B06"/>
    <w:rsid w:val="0065700C"/>
    <w:rsid w:val="0066693E"/>
    <w:rsid w:val="0066779A"/>
    <w:rsid w:val="006706EE"/>
    <w:rsid w:val="00671B8D"/>
    <w:rsid w:val="00676594"/>
    <w:rsid w:val="0068047A"/>
    <w:rsid w:val="00681FF6"/>
    <w:rsid w:val="006824F4"/>
    <w:rsid w:val="00683A50"/>
    <w:rsid w:val="00684C1D"/>
    <w:rsid w:val="00684F8A"/>
    <w:rsid w:val="00687E61"/>
    <w:rsid w:val="00692970"/>
    <w:rsid w:val="00693A2A"/>
    <w:rsid w:val="0069679E"/>
    <w:rsid w:val="006A43B8"/>
    <w:rsid w:val="006B0E3C"/>
    <w:rsid w:val="006B296D"/>
    <w:rsid w:val="006B3771"/>
    <w:rsid w:val="006B3EF6"/>
    <w:rsid w:val="006B64B8"/>
    <w:rsid w:val="006B7689"/>
    <w:rsid w:val="006C1914"/>
    <w:rsid w:val="006C3F04"/>
    <w:rsid w:val="006C57BB"/>
    <w:rsid w:val="006C66DD"/>
    <w:rsid w:val="006D17B6"/>
    <w:rsid w:val="006D6A91"/>
    <w:rsid w:val="006E24C1"/>
    <w:rsid w:val="006E343B"/>
    <w:rsid w:val="006E4E86"/>
    <w:rsid w:val="006E70FE"/>
    <w:rsid w:val="006E7E03"/>
    <w:rsid w:val="006F0AC0"/>
    <w:rsid w:val="006F123F"/>
    <w:rsid w:val="006F29B6"/>
    <w:rsid w:val="006F37D5"/>
    <w:rsid w:val="006F58B7"/>
    <w:rsid w:val="006F5D77"/>
    <w:rsid w:val="006F6B23"/>
    <w:rsid w:val="0070006F"/>
    <w:rsid w:val="0070106A"/>
    <w:rsid w:val="00702BDA"/>
    <w:rsid w:val="0070410F"/>
    <w:rsid w:val="0070711F"/>
    <w:rsid w:val="00710A86"/>
    <w:rsid w:val="0071406B"/>
    <w:rsid w:val="0071468E"/>
    <w:rsid w:val="0071649A"/>
    <w:rsid w:val="00716EBF"/>
    <w:rsid w:val="00721C2E"/>
    <w:rsid w:val="00736E42"/>
    <w:rsid w:val="007432BD"/>
    <w:rsid w:val="00744766"/>
    <w:rsid w:val="00744FD9"/>
    <w:rsid w:val="007469FD"/>
    <w:rsid w:val="007479F5"/>
    <w:rsid w:val="007501E3"/>
    <w:rsid w:val="007506EE"/>
    <w:rsid w:val="00750804"/>
    <w:rsid w:val="00750A5D"/>
    <w:rsid w:val="00751290"/>
    <w:rsid w:val="00761CB0"/>
    <w:rsid w:val="00765E9D"/>
    <w:rsid w:val="00766412"/>
    <w:rsid w:val="0077027A"/>
    <w:rsid w:val="00771383"/>
    <w:rsid w:val="00773F79"/>
    <w:rsid w:val="00777C0A"/>
    <w:rsid w:val="007808AD"/>
    <w:rsid w:val="007833FB"/>
    <w:rsid w:val="007843CA"/>
    <w:rsid w:val="00787E16"/>
    <w:rsid w:val="007942DB"/>
    <w:rsid w:val="007A3FC3"/>
    <w:rsid w:val="007A7A14"/>
    <w:rsid w:val="007B2AD2"/>
    <w:rsid w:val="007B6CFB"/>
    <w:rsid w:val="007C1DEB"/>
    <w:rsid w:val="007C4003"/>
    <w:rsid w:val="007C49B8"/>
    <w:rsid w:val="007C709E"/>
    <w:rsid w:val="007C7CD3"/>
    <w:rsid w:val="007D162E"/>
    <w:rsid w:val="007D31E6"/>
    <w:rsid w:val="007D4B66"/>
    <w:rsid w:val="007E1073"/>
    <w:rsid w:val="007E422A"/>
    <w:rsid w:val="007E4C52"/>
    <w:rsid w:val="007E6473"/>
    <w:rsid w:val="007F08A7"/>
    <w:rsid w:val="007F1064"/>
    <w:rsid w:val="007F179D"/>
    <w:rsid w:val="007F2B2B"/>
    <w:rsid w:val="007F52BF"/>
    <w:rsid w:val="00800988"/>
    <w:rsid w:val="0080268F"/>
    <w:rsid w:val="00802C50"/>
    <w:rsid w:val="00803149"/>
    <w:rsid w:val="0080660E"/>
    <w:rsid w:val="0080783A"/>
    <w:rsid w:val="00811902"/>
    <w:rsid w:val="00812014"/>
    <w:rsid w:val="00814C45"/>
    <w:rsid w:val="00815F65"/>
    <w:rsid w:val="0082153D"/>
    <w:rsid w:val="00822285"/>
    <w:rsid w:val="00823674"/>
    <w:rsid w:val="00823BED"/>
    <w:rsid w:val="00827D0B"/>
    <w:rsid w:val="00830EC6"/>
    <w:rsid w:val="008313E6"/>
    <w:rsid w:val="008313F0"/>
    <w:rsid w:val="008326C6"/>
    <w:rsid w:val="00832C3A"/>
    <w:rsid w:val="00832D0D"/>
    <w:rsid w:val="008425B0"/>
    <w:rsid w:val="0084479E"/>
    <w:rsid w:val="00844917"/>
    <w:rsid w:val="00846DCC"/>
    <w:rsid w:val="00851159"/>
    <w:rsid w:val="0085180C"/>
    <w:rsid w:val="00854C98"/>
    <w:rsid w:val="0085619A"/>
    <w:rsid w:val="0085707E"/>
    <w:rsid w:val="0086268C"/>
    <w:rsid w:val="008637EB"/>
    <w:rsid w:val="00864E57"/>
    <w:rsid w:val="008718B4"/>
    <w:rsid w:val="008724E1"/>
    <w:rsid w:val="008766D4"/>
    <w:rsid w:val="00882F06"/>
    <w:rsid w:val="008854CC"/>
    <w:rsid w:val="00886CAA"/>
    <w:rsid w:val="00890194"/>
    <w:rsid w:val="00892F81"/>
    <w:rsid w:val="00894F93"/>
    <w:rsid w:val="00896F79"/>
    <w:rsid w:val="00897938"/>
    <w:rsid w:val="008A2C66"/>
    <w:rsid w:val="008A7D43"/>
    <w:rsid w:val="008B3F11"/>
    <w:rsid w:val="008B6C39"/>
    <w:rsid w:val="008B6E26"/>
    <w:rsid w:val="008C1D20"/>
    <w:rsid w:val="008C4E6D"/>
    <w:rsid w:val="008C51C4"/>
    <w:rsid w:val="008C6741"/>
    <w:rsid w:val="008C74DD"/>
    <w:rsid w:val="008D36F7"/>
    <w:rsid w:val="008D3842"/>
    <w:rsid w:val="008D3AAA"/>
    <w:rsid w:val="008D4655"/>
    <w:rsid w:val="008D5B76"/>
    <w:rsid w:val="008E2083"/>
    <w:rsid w:val="008E5A62"/>
    <w:rsid w:val="008F0CB9"/>
    <w:rsid w:val="008F67AD"/>
    <w:rsid w:val="009003D5"/>
    <w:rsid w:val="009003F6"/>
    <w:rsid w:val="00900C59"/>
    <w:rsid w:val="00904826"/>
    <w:rsid w:val="00913FE5"/>
    <w:rsid w:val="00914CDC"/>
    <w:rsid w:val="009157AB"/>
    <w:rsid w:val="0092026B"/>
    <w:rsid w:val="00920C40"/>
    <w:rsid w:val="00921BCA"/>
    <w:rsid w:val="009248D4"/>
    <w:rsid w:val="00927A88"/>
    <w:rsid w:val="00931C78"/>
    <w:rsid w:val="009368F4"/>
    <w:rsid w:val="00940439"/>
    <w:rsid w:val="0094150F"/>
    <w:rsid w:val="0094615A"/>
    <w:rsid w:val="00947F44"/>
    <w:rsid w:val="0095033D"/>
    <w:rsid w:val="009507BB"/>
    <w:rsid w:val="00955216"/>
    <w:rsid w:val="009559FE"/>
    <w:rsid w:val="00957AF1"/>
    <w:rsid w:val="00957ED9"/>
    <w:rsid w:val="00960898"/>
    <w:rsid w:val="00966A84"/>
    <w:rsid w:val="00967A07"/>
    <w:rsid w:val="00967E54"/>
    <w:rsid w:val="00971199"/>
    <w:rsid w:val="009719B1"/>
    <w:rsid w:val="00973A28"/>
    <w:rsid w:val="009740EA"/>
    <w:rsid w:val="009751EE"/>
    <w:rsid w:val="009759EF"/>
    <w:rsid w:val="00975FD1"/>
    <w:rsid w:val="00977FCC"/>
    <w:rsid w:val="00980917"/>
    <w:rsid w:val="0098117F"/>
    <w:rsid w:val="0098161C"/>
    <w:rsid w:val="0098364C"/>
    <w:rsid w:val="0098368E"/>
    <w:rsid w:val="0098398E"/>
    <w:rsid w:val="00984823"/>
    <w:rsid w:val="009849D2"/>
    <w:rsid w:val="0098513F"/>
    <w:rsid w:val="00991D0A"/>
    <w:rsid w:val="00996CBC"/>
    <w:rsid w:val="009A014E"/>
    <w:rsid w:val="009A4362"/>
    <w:rsid w:val="009B7070"/>
    <w:rsid w:val="009C1C57"/>
    <w:rsid w:val="009C2C11"/>
    <w:rsid w:val="009C4978"/>
    <w:rsid w:val="009C5828"/>
    <w:rsid w:val="009C5C28"/>
    <w:rsid w:val="009D4D9F"/>
    <w:rsid w:val="009D5266"/>
    <w:rsid w:val="009D52C0"/>
    <w:rsid w:val="009D57BF"/>
    <w:rsid w:val="009D5CD4"/>
    <w:rsid w:val="009E31F2"/>
    <w:rsid w:val="009F05B8"/>
    <w:rsid w:val="009F2223"/>
    <w:rsid w:val="009F4703"/>
    <w:rsid w:val="009F585F"/>
    <w:rsid w:val="00A0126F"/>
    <w:rsid w:val="00A025E0"/>
    <w:rsid w:val="00A07D84"/>
    <w:rsid w:val="00A07F87"/>
    <w:rsid w:val="00A12B24"/>
    <w:rsid w:val="00A1378E"/>
    <w:rsid w:val="00A20CC4"/>
    <w:rsid w:val="00A2179E"/>
    <w:rsid w:val="00A22B7D"/>
    <w:rsid w:val="00A23943"/>
    <w:rsid w:val="00A24A77"/>
    <w:rsid w:val="00A26B86"/>
    <w:rsid w:val="00A30003"/>
    <w:rsid w:val="00A30BE2"/>
    <w:rsid w:val="00A30D56"/>
    <w:rsid w:val="00A33559"/>
    <w:rsid w:val="00A36F34"/>
    <w:rsid w:val="00A43931"/>
    <w:rsid w:val="00A43ACE"/>
    <w:rsid w:val="00A43BE2"/>
    <w:rsid w:val="00A47B49"/>
    <w:rsid w:val="00A50BF3"/>
    <w:rsid w:val="00A51D1B"/>
    <w:rsid w:val="00A53260"/>
    <w:rsid w:val="00A53261"/>
    <w:rsid w:val="00A53BD3"/>
    <w:rsid w:val="00A654D8"/>
    <w:rsid w:val="00A70CB7"/>
    <w:rsid w:val="00A7231E"/>
    <w:rsid w:val="00A74784"/>
    <w:rsid w:val="00A80186"/>
    <w:rsid w:val="00A85880"/>
    <w:rsid w:val="00A920F2"/>
    <w:rsid w:val="00A92F23"/>
    <w:rsid w:val="00A93F6D"/>
    <w:rsid w:val="00AA1C24"/>
    <w:rsid w:val="00AA1D6B"/>
    <w:rsid w:val="00AA58AD"/>
    <w:rsid w:val="00AA709E"/>
    <w:rsid w:val="00AB39AF"/>
    <w:rsid w:val="00AB4BB3"/>
    <w:rsid w:val="00AB61F6"/>
    <w:rsid w:val="00AB680E"/>
    <w:rsid w:val="00AB761D"/>
    <w:rsid w:val="00AB7AF1"/>
    <w:rsid w:val="00AC0116"/>
    <w:rsid w:val="00AC06F0"/>
    <w:rsid w:val="00AC52D3"/>
    <w:rsid w:val="00AD1A48"/>
    <w:rsid w:val="00AD6A6E"/>
    <w:rsid w:val="00AE097A"/>
    <w:rsid w:val="00AE2035"/>
    <w:rsid w:val="00AE4443"/>
    <w:rsid w:val="00AE59BD"/>
    <w:rsid w:val="00AF0643"/>
    <w:rsid w:val="00AF1A53"/>
    <w:rsid w:val="00AF36A8"/>
    <w:rsid w:val="00AF5449"/>
    <w:rsid w:val="00B01066"/>
    <w:rsid w:val="00B022AC"/>
    <w:rsid w:val="00B05C3A"/>
    <w:rsid w:val="00B06348"/>
    <w:rsid w:val="00B06B41"/>
    <w:rsid w:val="00B11EBF"/>
    <w:rsid w:val="00B12129"/>
    <w:rsid w:val="00B12157"/>
    <w:rsid w:val="00B1257B"/>
    <w:rsid w:val="00B12CFA"/>
    <w:rsid w:val="00B22D85"/>
    <w:rsid w:val="00B23E73"/>
    <w:rsid w:val="00B2478C"/>
    <w:rsid w:val="00B24F92"/>
    <w:rsid w:val="00B2516E"/>
    <w:rsid w:val="00B268C7"/>
    <w:rsid w:val="00B276E4"/>
    <w:rsid w:val="00B30BA5"/>
    <w:rsid w:val="00B34BED"/>
    <w:rsid w:val="00B35060"/>
    <w:rsid w:val="00B353CE"/>
    <w:rsid w:val="00B37E8E"/>
    <w:rsid w:val="00B400B6"/>
    <w:rsid w:val="00B40617"/>
    <w:rsid w:val="00B50FC6"/>
    <w:rsid w:val="00B51745"/>
    <w:rsid w:val="00B60CB0"/>
    <w:rsid w:val="00B634D1"/>
    <w:rsid w:val="00B64316"/>
    <w:rsid w:val="00B649E9"/>
    <w:rsid w:val="00B64F03"/>
    <w:rsid w:val="00B65CE2"/>
    <w:rsid w:val="00B65FED"/>
    <w:rsid w:val="00B66CAD"/>
    <w:rsid w:val="00B67B48"/>
    <w:rsid w:val="00B71653"/>
    <w:rsid w:val="00B71D2A"/>
    <w:rsid w:val="00B72D0E"/>
    <w:rsid w:val="00B72FAD"/>
    <w:rsid w:val="00B741DD"/>
    <w:rsid w:val="00B7573B"/>
    <w:rsid w:val="00B771C9"/>
    <w:rsid w:val="00B85A31"/>
    <w:rsid w:val="00B9097E"/>
    <w:rsid w:val="00BA1B81"/>
    <w:rsid w:val="00BA306F"/>
    <w:rsid w:val="00BA3CD9"/>
    <w:rsid w:val="00BA4284"/>
    <w:rsid w:val="00BB090B"/>
    <w:rsid w:val="00BB3F0F"/>
    <w:rsid w:val="00BB650A"/>
    <w:rsid w:val="00BB7AC1"/>
    <w:rsid w:val="00BC1EF5"/>
    <w:rsid w:val="00BC3517"/>
    <w:rsid w:val="00BC76A9"/>
    <w:rsid w:val="00BD2852"/>
    <w:rsid w:val="00BD29E0"/>
    <w:rsid w:val="00BD2F0D"/>
    <w:rsid w:val="00BD3556"/>
    <w:rsid w:val="00BD4288"/>
    <w:rsid w:val="00BE2FC0"/>
    <w:rsid w:val="00BE3B2F"/>
    <w:rsid w:val="00BE79C6"/>
    <w:rsid w:val="00BF1B7E"/>
    <w:rsid w:val="00BF283F"/>
    <w:rsid w:val="00BF7F70"/>
    <w:rsid w:val="00C01C28"/>
    <w:rsid w:val="00C03185"/>
    <w:rsid w:val="00C040FF"/>
    <w:rsid w:val="00C045F9"/>
    <w:rsid w:val="00C06047"/>
    <w:rsid w:val="00C07EC4"/>
    <w:rsid w:val="00C100FE"/>
    <w:rsid w:val="00C131E0"/>
    <w:rsid w:val="00C148EE"/>
    <w:rsid w:val="00C14D78"/>
    <w:rsid w:val="00C238CE"/>
    <w:rsid w:val="00C30506"/>
    <w:rsid w:val="00C334AE"/>
    <w:rsid w:val="00C34B3F"/>
    <w:rsid w:val="00C36485"/>
    <w:rsid w:val="00C421D0"/>
    <w:rsid w:val="00C44027"/>
    <w:rsid w:val="00C56ADB"/>
    <w:rsid w:val="00C61D10"/>
    <w:rsid w:val="00C6315F"/>
    <w:rsid w:val="00C6330F"/>
    <w:rsid w:val="00C65F25"/>
    <w:rsid w:val="00C66BB9"/>
    <w:rsid w:val="00C70503"/>
    <w:rsid w:val="00C706CF"/>
    <w:rsid w:val="00C718AB"/>
    <w:rsid w:val="00C72930"/>
    <w:rsid w:val="00C7367D"/>
    <w:rsid w:val="00C752B0"/>
    <w:rsid w:val="00C77A7F"/>
    <w:rsid w:val="00C80AFF"/>
    <w:rsid w:val="00C821D3"/>
    <w:rsid w:val="00C86EC3"/>
    <w:rsid w:val="00C96667"/>
    <w:rsid w:val="00C97B45"/>
    <w:rsid w:val="00CA48DB"/>
    <w:rsid w:val="00CA592F"/>
    <w:rsid w:val="00CA5982"/>
    <w:rsid w:val="00CB3F1D"/>
    <w:rsid w:val="00CB4BDD"/>
    <w:rsid w:val="00CB5AF5"/>
    <w:rsid w:val="00CC0C76"/>
    <w:rsid w:val="00CC39A3"/>
    <w:rsid w:val="00CC3E05"/>
    <w:rsid w:val="00CC6E8E"/>
    <w:rsid w:val="00CD02BE"/>
    <w:rsid w:val="00CD2573"/>
    <w:rsid w:val="00CD310D"/>
    <w:rsid w:val="00CE67B3"/>
    <w:rsid w:val="00CE76CD"/>
    <w:rsid w:val="00CE7FE8"/>
    <w:rsid w:val="00CF0C25"/>
    <w:rsid w:val="00CF116F"/>
    <w:rsid w:val="00D04C16"/>
    <w:rsid w:val="00D05D60"/>
    <w:rsid w:val="00D07BB0"/>
    <w:rsid w:val="00D11527"/>
    <w:rsid w:val="00D1176F"/>
    <w:rsid w:val="00D11EBB"/>
    <w:rsid w:val="00D12103"/>
    <w:rsid w:val="00D178CC"/>
    <w:rsid w:val="00D250BE"/>
    <w:rsid w:val="00D25A44"/>
    <w:rsid w:val="00D3182E"/>
    <w:rsid w:val="00D33060"/>
    <w:rsid w:val="00D36D24"/>
    <w:rsid w:val="00D41148"/>
    <w:rsid w:val="00D41226"/>
    <w:rsid w:val="00D4255E"/>
    <w:rsid w:val="00D42959"/>
    <w:rsid w:val="00D478E4"/>
    <w:rsid w:val="00D47B77"/>
    <w:rsid w:val="00D50536"/>
    <w:rsid w:val="00D572BC"/>
    <w:rsid w:val="00D61180"/>
    <w:rsid w:val="00D63E72"/>
    <w:rsid w:val="00D740BF"/>
    <w:rsid w:val="00D76D1B"/>
    <w:rsid w:val="00D81854"/>
    <w:rsid w:val="00D82986"/>
    <w:rsid w:val="00D82FD4"/>
    <w:rsid w:val="00D8300D"/>
    <w:rsid w:val="00D84DB8"/>
    <w:rsid w:val="00D84ED2"/>
    <w:rsid w:val="00D852A2"/>
    <w:rsid w:val="00D8768E"/>
    <w:rsid w:val="00D9197C"/>
    <w:rsid w:val="00D93F35"/>
    <w:rsid w:val="00D970E5"/>
    <w:rsid w:val="00D97688"/>
    <w:rsid w:val="00D97CD8"/>
    <w:rsid w:val="00D97CE6"/>
    <w:rsid w:val="00DA64AF"/>
    <w:rsid w:val="00DA766A"/>
    <w:rsid w:val="00DB1298"/>
    <w:rsid w:val="00DB14DB"/>
    <w:rsid w:val="00DB33B9"/>
    <w:rsid w:val="00DB4A3C"/>
    <w:rsid w:val="00DB561F"/>
    <w:rsid w:val="00DB7ED9"/>
    <w:rsid w:val="00DC299F"/>
    <w:rsid w:val="00DD1118"/>
    <w:rsid w:val="00DE0624"/>
    <w:rsid w:val="00DE3824"/>
    <w:rsid w:val="00DE4BA7"/>
    <w:rsid w:val="00DE6455"/>
    <w:rsid w:val="00DF1B7C"/>
    <w:rsid w:val="00DF1F44"/>
    <w:rsid w:val="00DF5C74"/>
    <w:rsid w:val="00DF650B"/>
    <w:rsid w:val="00E01E6C"/>
    <w:rsid w:val="00E04696"/>
    <w:rsid w:val="00E15D09"/>
    <w:rsid w:val="00E16D1B"/>
    <w:rsid w:val="00E17156"/>
    <w:rsid w:val="00E2051A"/>
    <w:rsid w:val="00E20E8A"/>
    <w:rsid w:val="00E23D13"/>
    <w:rsid w:val="00E25D4F"/>
    <w:rsid w:val="00E27E23"/>
    <w:rsid w:val="00E33E94"/>
    <w:rsid w:val="00E47955"/>
    <w:rsid w:val="00E521F5"/>
    <w:rsid w:val="00E561D8"/>
    <w:rsid w:val="00E57E9D"/>
    <w:rsid w:val="00E60FDD"/>
    <w:rsid w:val="00E62BF4"/>
    <w:rsid w:val="00E73BB2"/>
    <w:rsid w:val="00E7613A"/>
    <w:rsid w:val="00E77B8E"/>
    <w:rsid w:val="00E80998"/>
    <w:rsid w:val="00E82B32"/>
    <w:rsid w:val="00E90349"/>
    <w:rsid w:val="00E9360C"/>
    <w:rsid w:val="00E97E68"/>
    <w:rsid w:val="00EA0AC0"/>
    <w:rsid w:val="00EA2952"/>
    <w:rsid w:val="00EB6441"/>
    <w:rsid w:val="00EB6E7A"/>
    <w:rsid w:val="00EC2A97"/>
    <w:rsid w:val="00EC2F85"/>
    <w:rsid w:val="00EC7F29"/>
    <w:rsid w:val="00ED14D3"/>
    <w:rsid w:val="00ED1DA5"/>
    <w:rsid w:val="00ED3DC4"/>
    <w:rsid w:val="00ED5256"/>
    <w:rsid w:val="00ED5A6D"/>
    <w:rsid w:val="00EE2E1A"/>
    <w:rsid w:val="00EE584D"/>
    <w:rsid w:val="00EE68D5"/>
    <w:rsid w:val="00EF0052"/>
    <w:rsid w:val="00EF0D48"/>
    <w:rsid w:val="00EF1826"/>
    <w:rsid w:val="00EF5170"/>
    <w:rsid w:val="00EF7D45"/>
    <w:rsid w:val="00F03475"/>
    <w:rsid w:val="00F04C8E"/>
    <w:rsid w:val="00F100D8"/>
    <w:rsid w:val="00F1049F"/>
    <w:rsid w:val="00F14644"/>
    <w:rsid w:val="00F15B44"/>
    <w:rsid w:val="00F17DA2"/>
    <w:rsid w:val="00F22D56"/>
    <w:rsid w:val="00F23136"/>
    <w:rsid w:val="00F248BE"/>
    <w:rsid w:val="00F32745"/>
    <w:rsid w:val="00F359BF"/>
    <w:rsid w:val="00F37803"/>
    <w:rsid w:val="00F37DB2"/>
    <w:rsid w:val="00F417D4"/>
    <w:rsid w:val="00F41F29"/>
    <w:rsid w:val="00F442D4"/>
    <w:rsid w:val="00F45F5F"/>
    <w:rsid w:val="00F471F3"/>
    <w:rsid w:val="00F47226"/>
    <w:rsid w:val="00F47760"/>
    <w:rsid w:val="00F50093"/>
    <w:rsid w:val="00F51C82"/>
    <w:rsid w:val="00F53AE0"/>
    <w:rsid w:val="00F547FF"/>
    <w:rsid w:val="00F579B6"/>
    <w:rsid w:val="00F57D7A"/>
    <w:rsid w:val="00F60FAA"/>
    <w:rsid w:val="00F646FA"/>
    <w:rsid w:val="00F70AD0"/>
    <w:rsid w:val="00F732A0"/>
    <w:rsid w:val="00F8205C"/>
    <w:rsid w:val="00F820A2"/>
    <w:rsid w:val="00F82F47"/>
    <w:rsid w:val="00F844FE"/>
    <w:rsid w:val="00F86371"/>
    <w:rsid w:val="00F90ED0"/>
    <w:rsid w:val="00F91125"/>
    <w:rsid w:val="00F91DC6"/>
    <w:rsid w:val="00FA37FB"/>
    <w:rsid w:val="00FB12D6"/>
    <w:rsid w:val="00FB19BB"/>
    <w:rsid w:val="00FB74AD"/>
    <w:rsid w:val="00FC0154"/>
    <w:rsid w:val="00FC1BEF"/>
    <w:rsid w:val="00FC3534"/>
    <w:rsid w:val="00FC547E"/>
    <w:rsid w:val="00FC641B"/>
    <w:rsid w:val="00FC6FAC"/>
    <w:rsid w:val="00FD1973"/>
    <w:rsid w:val="00FD3352"/>
    <w:rsid w:val="00FD439B"/>
    <w:rsid w:val="00FE121A"/>
    <w:rsid w:val="00FE5021"/>
    <w:rsid w:val="00FE5471"/>
    <w:rsid w:val="00FF0E76"/>
    <w:rsid w:val="00FF0F9F"/>
    <w:rsid w:val="00FF1F22"/>
    <w:rsid w:val="00FF7447"/>
    <w:rsid w:val="636931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0AE35"/>
  <w15:docId w15:val="{B5D74D95-0DC6-4216-91A9-5900DC2C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332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32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32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E67DB"/>
    <w:pPr>
      <w:tabs>
        <w:tab w:val="left" w:pos="1440"/>
        <w:tab w:val="left" w:pos="2410"/>
        <w:tab w:val="left" w:pos="2977"/>
        <w:tab w:val="right" w:pos="8335"/>
        <w:tab w:val="right" w:pos="8505"/>
      </w:tabs>
      <w:spacing w:before="0" w:after="0"/>
      <w:ind w:left="567"/>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D76D1B"/>
    <w:pPr>
      <w:tabs>
        <w:tab w:val="right" w:leader="dot" w:pos="8222"/>
      </w:tabs>
      <w:ind w:left="1134" w:right="851" w:hanging="1134"/>
      <w:jc w:val="right"/>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506EE"/>
    <w:pPr>
      <w:spacing w:before="100" w:beforeAutospacing="1" w:after="100" w:afterAutospacing="1"/>
    </w:pPr>
    <w:rPr>
      <w:szCs w:val="24"/>
      <w:lang w:eastAsia="en-AU"/>
    </w:rPr>
  </w:style>
  <w:style w:type="character" w:customStyle="1" w:styleId="normaltextrun">
    <w:name w:val="normaltextrun"/>
    <w:rsid w:val="007506EE"/>
  </w:style>
  <w:style w:type="character" w:customStyle="1" w:styleId="eop">
    <w:name w:val="eop"/>
    <w:rsid w:val="007506EE"/>
  </w:style>
  <w:style w:type="table" w:customStyle="1" w:styleId="TableGrid1">
    <w:name w:val="Table Grid1"/>
    <w:basedOn w:val="TableNormal"/>
    <w:next w:val="TableGrid"/>
    <w:uiPriority w:val="39"/>
    <w:rsid w:val="008066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47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CC0C76"/>
    <w:rPr>
      <w:sz w:val="24"/>
      <w:lang w:eastAsia="en-US"/>
    </w:rPr>
  </w:style>
  <w:style w:type="table" w:customStyle="1" w:styleId="TableGrid3">
    <w:name w:val="Table Grid3"/>
    <w:basedOn w:val="TableNormal"/>
    <w:next w:val="TableGrid"/>
    <w:uiPriority w:val="39"/>
    <w:rsid w:val="00F22D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4E6D"/>
    <w:rPr>
      <w:sz w:val="24"/>
      <w:lang w:eastAsia="en-US"/>
    </w:rPr>
  </w:style>
  <w:style w:type="paragraph" w:styleId="Caption">
    <w:name w:val="caption"/>
    <w:basedOn w:val="Normal"/>
    <w:next w:val="Normal"/>
    <w:uiPriority w:val="35"/>
    <w:unhideWhenUsed/>
    <w:qFormat/>
    <w:rsid w:val="00EF7D45"/>
    <w:pPr>
      <w:spacing w:after="200"/>
    </w:pPr>
    <w:rPr>
      <w:rFonts w:asciiTheme="minorHAnsi" w:eastAsiaTheme="minorHAnsi" w:hAnsiTheme="minorHAnsi" w:cstheme="minorBidi"/>
      <w:i/>
      <w:iCs/>
      <w:color w:val="1F497D" w:themeColor="text2"/>
      <w:sz w:val="18"/>
      <w:szCs w:val="18"/>
    </w:rPr>
  </w:style>
  <w:style w:type="paragraph" w:styleId="Bibliography">
    <w:name w:val="Bibliography"/>
    <w:basedOn w:val="Normal"/>
    <w:next w:val="Normal"/>
    <w:uiPriority w:val="37"/>
    <w:semiHidden/>
    <w:unhideWhenUsed/>
    <w:rsid w:val="00332E1D"/>
  </w:style>
  <w:style w:type="paragraph" w:styleId="BlockText">
    <w:name w:val="Block Text"/>
    <w:basedOn w:val="Normal"/>
    <w:semiHidden/>
    <w:unhideWhenUsed/>
    <w:rsid w:val="00332E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332E1D"/>
    <w:pPr>
      <w:spacing w:after="120"/>
    </w:pPr>
    <w:rPr>
      <w:sz w:val="16"/>
      <w:szCs w:val="16"/>
    </w:rPr>
  </w:style>
  <w:style w:type="character" w:customStyle="1" w:styleId="BodyText3Char">
    <w:name w:val="Body Text 3 Char"/>
    <w:basedOn w:val="DefaultParagraphFont"/>
    <w:link w:val="BodyText3"/>
    <w:semiHidden/>
    <w:rsid w:val="00332E1D"/>
    <w:rPr>
      <w:sz w:val="16"/>
      <w:szCs w:val="16"/>
      <w:lang w:eastAsia="en-US"/>
    </w:rPr>
  </w:style>
  <w:style w:type="paragraph" w:styleId="BodyTextFirstIndent">
    <w:name w:val="Body Text First Indent"/>
    <w:basedOn w:val="BodyText"/>
    <w:link w:val="BodyTextFirstIndentChar"/>
    <w:rsid w:val="00332E1D"/>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332E1D"/>
    <w:rPr>
      <w:sz w:val="24"/>
      <w:lang w:eastAsia="en-US"/>
    </w:rPr>
  </w:style>
  <w:style w:type="character" w:customStyle="1" w:styleId="BodyTextFirstIndentChar">
    <w:name w:val="Body Text First Indent Char"/>
    <w:basedOn w:val="BodyTextChar"/>
    <w:link w:val="BodyTextFirstIndent"/>
    <w:rsid w:val="00332E1D"/>
    <w:rPr>
      <w:sz w:val="24"/>
      <w:lang w:eastAsia="en-US"/>
    </w:rPr>
  </w:style>
  <w:style w:type="paragraph" w:styleId="BodyTextFirstIndent2">
    <w:name w:val="Body Text First Indent 2"/>
    <w:basedOn w:val="BodyTextIndent"/>
    <w:link w:val="BodyTextFirstIndent2Char"/>
    <w:semiHidden/>
    <w:unhideWhenUsed/>
    <w:rsid w:val="00332E1D"/>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332E1D"/>
    <w:rPr>
      <w:sz w:val="24"/>
      <w:lang w:eastAsia="en-US"/>
    </w:rPr>
  </w:style>
  <w:style w:type="paragraph" w:styleId="Closing">
    <w:name w:val="Closing"/>
    <w:basedOn w:val="Normal"/>
    <w:link w:val="ClosingChar"/>
    <w:semiHidden/>
    <w:unhideWhenUsed/>
    <w:rsid w:val="00332E1D"/>
    <w:pPr>
      <w:ind w:left="4252"/>
    </w:pPr>
  </w:style>
  <w:style w:type="character" w:customStyle="1" w:styleId="ClosingChar">
    <w:name w:val="Closing Char"/>
    <w:basedOn w:val="DefaultParagraphFont"/>
    <w:link w:val="Closing"/>
    <w:semiHidden/>
    <w:rsid w:val="00332E1D"/>
    <w:rPr>
      <w:sz w:val="24"/>
      <w:lang w:eastAsia="en-US"/>
    </w:rPr>
  </w:style>
  <w:style w:type="paragraph" w:styleId="CommentText">
    <w:name w:val="annotation text"/>
    <w:basedOn w:val="Normal"/>
    <w:link w:val="CommentTextChar"/>
    <w:semiHidden/>
    <w:unhideWhenUsed/>
    <w:rsid w:val="00332E1D"/>
    <w:rPr>
      <w:sz w:val="20"/>
    </w:rPr>
  </w:style>
  <w:style w:type="character" w:customStyle="1" w:styleId="CommentTextChar">
    <w:name w:val="Comment Text Char"/>
    <w:basedOn w:val="DefaultParagraphFont"/>
    <w:link w:val="CommentText"/>
    <w:semiHidden/>
    <w:rsid w:val="00332E1D"/>
    <w:rPr>
      <w:lang w:eastAsia="en-US"/>
    </w:rPr>
  </w:style>
  <w:style w:type="paragraph" w:styleId="CommentSubject">
    <w:name w:val="annotation subject"/>
    <w:basedOn w:val="CommentText"/>
    <w:next w:val="CommentText"/>
    <w:link w:val="CommentSubjectChar"/>
    <w:semiHidden/>
    <w:unhideWhenUsed/>
    <w:rsid w:val="00332E1D"/>
    <w:rPr>
      <w:b/>
      <w:bCs/>
    </w:rPr>
  </w:style>
  <w:style w:type="character" w:customStyle="1" w:styleId="CommentSubjectChar">
    <w:name w:val="Comment Subject Char"/>
    <w:basedOn w:val="CommentTextChar"/>
    <w:link w:val="CommentSubject"/>
    <w:semiHidden/>
    <w:rsid w:val="00332E1D"/>
    <w:rPr>
      <w:b/>
      <w:bCs/>
      <w:lang w:eastAsia="en-US"/>
    </w:rPr>
  </w:style>
  <w:style w:type="paragraph" w:styleId="Date">
    <w:name w:val="Date"/>
    <w:basedOn w:val="Normal"/>
    <w:next w:val="Normal"/>
    <w:link w:val="DateChar"/>
    <w:rsid w:val="00332E1D"/>
  </w:style>
  <w:style w:type="character" w:customStyle="1" w:styleId="DateChar">
    <w:name w:val="Date Char"/>
    <w:basedOn w:val="DefaultParagraphFont"/>
    <w:link w:val="Date"/>
    <w:rsid w:val="00332E1D"/>
    <w:rPr>
      <w:sz w:val="24"/>
      <w:lang w:eastAsia="en-US"/>
    </w:rPr>
  </w:style>
  <w:style w:type="paragraph" w:styleId="DocumentMap">
    <w:name w:val="Document Map"/>
    <w:basedOn w:val="Normal"/>
    <w:link w:val="DocumentMapChar"/>
    <w:semiHidden/>
    <w:unhideWhenUsed/>
    <w:rsid w:val="00332E1D"/>
    <w:rPr>
      <w:rFonts w:ascii="Segoe UI" w:hAnsi="Segoe UI" w:cs="Segoe UI"/>
      <w:sz w:val="16"/>
      <w:szCs w:val="16"/>
    </w:rPr>
  </w:style>
  <w:style w:type="character" w:customStyle="1" w:styleId="DocumentMapChar">
    <w:name w:val="Document Map Char"/>
    <w:basedOn w:val="DefaultParagraphFont"/>
    <w:link w:val="DocumentMap"/>
    <w:semiHidden/>
    <w:rsid w:val="00332E1D"/>
    <w:rPr>
      <w:rFonts w:ascii="Segoe UI" w:hAnsi="Segoe UI" w:cs="Segoe UI"/>
      <w:sz w:val="16"/>
      <w:szCs w:val="16"/>
      <w:lang w:eastAsia="en-US"/>
    </w:rPr>
  </w:style>
  <w:style w:type="paragraph" w:styleId="E-mailSignature">
    <w:name w:val="E-mail Signature"/>
    <w:basedOn w:val="Normal"/>
    <w:link w:val="E-mailSignatureChar"/>
    <w:semiHidden/>
    <w:unhideWhenUsed/>
    <w:rsid w:val="00332E1D"/>
  </w:style>
  <w:style w:type="character" w:customStyle="1" w:styleId="E-mailSignatureChar">
    <w:name w:val="E-mail Signature Char"/>
    <w:basedOn w:val="DefaultParagraphFont"/>
    <w:link w:val="E-mailSignature"/>
    <w:semiHidden/>
    <w:rsid w:val="00332E1D"/>
    <w:rPr>
      <w:sz w:val="24"/>
      <w:lang w:eastAsia="en-US"/>
    </w:rPr>
  </w:style>
  <w:style w:type="paragraph" w:styleId="EndnoteText">
    <w:name w:val="endnote text"/>
    <w:basedOn w:val="Normal"/>
    <w:link w:val="EndnoteTextChar"/>
    <w:semiHidden/>
    <w:unhideWhenUsed/>
    <w:rsid w:val="00332E1D"/>
    <w:rPr>
      <w:sz w:val="20"/>
    </w:rPr>
  </w:style>
  <w:style w:type="character" w:customStyle="1" w:styleId="EndnoteTextChar">
    <w:name w:val="Endnote Text Char"/>
    <w:basedOn w:val="DefaultParagraphFont"/>
    <w:link w:val="EndnoteText"/>
    <w:semiHidden/>
    <w:rsid w:val="00332E1D"/>
    <w:rPr>
      <w:lang w:eastAsia="en-US"/>
    </w:rPr>
  </w:style>
  <w:style w:type="paragraph" w:styleId="EnvelopeAddress">
    <w:name w:val="envelope address"/>
    <w:basedOn w:val="Normal"/>
    <w:semiHidden/>
    <w:unhideWhenUsed/>
    <w:rsid w:val="00332E1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332E1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332E1D"/>
    <w:rPr>
      <w:sz w:val="20"/>
    </w:rPr>
  </w:style>
  <w:style w:type="character" w:customStyle="1" w:styleId="FootnoteTextChar">
    <w:name w:val="Footnote Text Char"/>
    <w:basedOn w:val="DefaultParagraphFont"/>
    <w:link w:val="FootnoteText"/>
    <w:semiHidden/>
    <w:rsid w:val="00332E1D"/>
    <w:rPr>
      <w:lang w:eastAsia="en-US"/>
    </w:rPr>
  </w:style>
  <w:style w:type="character" w:customStyle="1" w:styleId="Heading7Char">
    <w:name w:val="Heading 7 Char"/>
    <w:basedOn w:val="DefaultParagraphFont"/>
    <w:link w:val="Heading7"/>
    <w:semiHidden/>
    <w:rsid w:val="00332E1D"/>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332E1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332E1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332E1D"/>
    <w:rPr>
      <w:i/>
      <w:iCs/>
    </w:rPr>
  </w:style>
  <w:style w:type="character" w:customStyle="1" w:styleId="HTMLAddressChar">
    <w:name w:val="HTML Address Char"/>
    <w:basedOn w:val="DefaultParagraphFont"/>
    <w:link w:val="HTMLAddress"/>
    <w:semiHidden/>
    <w:rsid w:val="00332E1D"/>
    <w:rPr>
      <w:i/>
      <w:iCs/>
      <w:sz w:val="24"/>
      <w:lang w:eastAsia="en-US"/>
    </w:rPr>
  </w:style>
  <w:style w:type="paragraph" w:styleId="HTMLPreformatted">
    <w:name w:val="HTML Preformatted"/>
    <w:basedOn w:val="Normal"/>
    <w:link w:val="HTMLPreformattedChar"/>
    <w:semiHidden/>
    <w:unhideWhenUsed/>
    <w:rsid w:val="00332E1D"/>
    <w:rPr>
      <w:rFonts w:ascii="Consolas" w:hAnsi="Consolas"/>
      <w:sz w:val="20"/>
    </w:rPr>
  </w:style>
  <w:style w:type="character" w:customStyle="1" w:styleId="HTMLPreformattedChar">
    <w:name w:val="HTML Preformatted Char"/>
    <w:basedOn w:val="DefaultParagraphFont"/>
    <w:link w:val="HTMLPreformatted"/>
    <w:semiHidden/>
    <w:rsid w:val="00332E1D"/>
    <w:rPr>
      <w:rFonts w:ascii="Consolas" w:hAnsi="Consolas"/>
      <w:lang w:eastAsia="en-US"/>
    </w:rPr>
  </w:style>
  <w:style w:type="paragraph" w:styleId="Index1">
    <w:name w:val="index 1"/>
    <w:basedOn w:val="Normal"/>
    <w:next w:val="Normal"/>
    <w:autoRedefine/>
    <w:semiHidden/>
    <w:unhideWhenUsed/>
    <w:rsid w:val="00332E1D"/>
    <w:pPr>
      <w:ind w:left="240" w:hanging="240"/>
    </w:pPr>
  </w:style>
  <w:style w:type="paragraph" w:styleId="Index2">
    <w:name w:val="index 2"/>
    <w:basedOn w:val="Normal"/>
    <w:next w:val="Normal"/>
    <w:autoRedefine/>
    <w:semiHidden/>
    <w:unhideWhenUsed/>
    <w:rsid w:val="00332E1D"/>
    <w:pPr>
      <w:ind w:left="480" w:hanging="240"/>
    </w:pPr>
  </w:style>
  <w:style w:type="paragraph" w:styleId="Index3">
    <w:name w:val="index 3"/>
    <w:basedOn w:val="Normal"/>
    <w:next w:val="Normal"/>
    <w:autoRedefine/>
    <w:semiHidden/>
    <w:unhideWhenUsed/>
    <w:rsid w:val="00332E1D"/>
    <w:pPr>
      <w:ind w:left="720" w:hanging="240"/>
    </w:pPr>
  </w:style>
  <w:style w:type="paragraph" w:styleId="Index4">
    <w:name w:val="index 4"/>
    <w:basedOn w:val="Normal"/>
    <w:next w:val="Normal"/>
    <w:autoRedefine/>
    <w:semiHidden/>
    <w:unhideWhenUsed/>
    <w:rsid w:val="00332E1D"/>
    <w:pPr>
      <w:ind w:left="960" w:hanging="240"/>
    </w:pPr>
  </w:style>
  <w:style w:type="paragraph" w:styleId="Index5">
    <w:name w:val="index 5"/>
    <w:basedOn w:val="Normal"/>
    <w:next w:val="Normal"/>
    <w:autoRedefine/>
    <w:semiHidden/>
    <w:unhideWhenUsed/>
    <w:rsid w:val="00332E1D"/>
    <w:pPr>
      <w:ind w:left="1200" w:hanging="240"/>
    </w:pPr>
  </w:style>
  <w:style w:type="paragraph" w:styleId="Index6">
    <w:name w:val="index 6"/>
    <w:basedOn w:val="Normal"/>
    <w:next w:val="Normal"/>
    <w:autoRedefine/>
    <w:semiHidden/>
    <w:unhideWhenUsed/>
    <w:rsid w:val="00332E1D"/>
    <w:pPr>
      <w:ind w:left="1440" w:hanging="240"/>
    </w:pPr>
  </w:style>
  <w:style w:type="paragraph" w:styleId="Index7">
    <w:name w:val="index 7"/>
    <w:basedOn w:val="Normal"/>
    <w:next w:val="Normal"/>
    <w:autoRedefine/>
    <w:semiHidden/>
    <w:unhideWhenUsed/>
    <w:rsid w:val="00332E1D"/>
    <w:pPr>
      <w:ind w:left="1680" w:hanging="240"/>
    </w:pPr>
  </w:style>
  <w:style w:type="paragraph" w:styleId="Index8">
    <w:name w:val="index 8"/>
    <w:basedOn w:val="Normal"/>
    <w:next w:val="Normal"/>
    <w:autoRedefine/>
    <w:semiHidden/>
    <w:unhideWhenUsed/>
    <w:rsid w:val="00332E1D"/>
    <w:pPr>
      <w:ind w:left="1920" w:hanging="240"/>
    </w:pPr>
  </w:style>
  <w:style w:type="paragraph" w:styleId="Index9">
    <w:name w:val="index 9"/>
    <w:basedOn w:val="Normal"/>
    <w:next w:val="Normal"/>
    <w:autoRedefine/>
    <w:semiHidden/>
    <w:unhideWhenUsed/>
    <w:rsid w:val="00332E1D"/>
    <w:pPr>
      <w:ind w:left="2160" w:hanging="240"/>
    </w:pPr>
  </w:style>
  <w:style w:type="paragraph" w:styleId="IndexHeading">
    <w:name w:val="index heading"/>
    <w:basedOn w:val="Normal"/>
    <w:next w:val="Index1"/>
    <w:semiHidden/>
    <w:unhideWhenUsed/>
    <w:rsid w:val="00332E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2E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2E1D"/>
    <w:rPr>
      <w:i/>
      <w:iCs/>
      <w:color w:val="4F81BD" w:themeColor="accent1"/>
      <w:sz w:val="24"/>
      <w:lang w:eastAsia="en-US"/>
    </w:rPr>
  </w:style>
  <w:style w:type="paragraph" w:styleId="List">
    <w:name w:val="List"/>
    <w:basedOn w:val="Normal"/>
    <w:semiHidden/>
    <w:unhideWhenUsed/>
    <w:rsid w:val="00332E1D"/>
    <w:pPr>
      <w:ind w:left="283" w:hanging="283"/>
      <w:contextualSpacing/>
    </w:pPr>
  </w:style>
  <w:style w:type="paragraph" w:styleId="List2">
    <w:name w:val="List 2"/>
    <w:basedOn w:val="Normal"/>
    <w:semiHidden/>
    <w:unhideWhenUsed/>
    <w:rsid w:val="00332E1D"/>
    <w:pPr>
      <w:ind w:left="566" w:hanging="283"/>
      <w:contextualSpacing/>
    </w:pPr>
  </w:style>
  <w:style w:type="paragraph" w:styleId="List3">
    <w:name w:val="List 3"/>
    <w:basedOn w:val="Normal"/>
    <w:semiHidden/>
    <w:unhideWhenUsed/>
    <w:rsid w:val="00332E1D"/>
    <w:pPr>
      <w:ind w:left="849" w:hanging="283"/>
      <w:contextualSpacing/>
    </w:pPr>
  </w:style>
  <w:style w:type="paragraph" w:styleId="List4">
    <w:name w:val="List 4"/>
    <w:basedOn w:val="Normal"/>
    <w:rsid w:val="00332E1D"/>
    <w:pPr>
      <w:ind w:left="1132" w:hanging="283"/>
      <w:contextualSpacing/>
    </w:pPr>
  </w:style>
  <w:style w:type="paragraph" w:styleId="List5">
    <w:name w:val="List 5"/>
    <w:basedOn w:val="Normal"/>
    <w:rsid w:val="00332E1D"/>
    <w:pPr>
      <w:ind w:left="1415" w:hanging="283"/>
      <w:contextualSpacing/>
    </w:pPr>
  </w:style>
  <w:style w:type="paragraph" w:styleId="ListBullet2">
    <w:name w:val="List Bullet 2"/>
    <w:basedOn w:val="Normal"/>
    <w:semiHidden/>
    <w:unhideWhenUsed/>
    <w:rsid w:val="00332E1D"/>
    <w:pPr>
      <w:numPr>
        <w:numId w:val="21"/>
      </w:numPr>
      <w:contextualSpacing/>
    </w:pPr>
  </w:style>
  <w:style w:type="paragraph" w:styleId="ListBullet3">
    <w:name w:val="List Bullet 3"/>
    <w:basedOn w:val="Normal"/>
    <w:semiHidden/>
    <w:unhideWhenUsed/>
    <w:rsid w:val="00332E1D"/>
    <w:pPr>
      <w:numPr>
        <w:numId w:val="22"/>
      </w:numPr>
      <w:contextualSpacing/>
    </w:pPr>
  </w:style>
  <w:style w:type="paragraph" w:styleId="ListBullet4">
    <w:name w:val="List Bullet 4"/>
    <w:basedOn w:val="Normal"/>
    <w:semiHidden/>
    <w:unhideWhenUsed/>
    <w:rsid w:val="00332E1D"/>
    <w:pPr>
      <w:numPr>
        <w:numId w:val="23"/>
      </w:numPr>
      <w:contextualSpacing/>
    </w:pPr>
  </w:style>
  <w:style w:type="paragraph" w:styleId="ListBullet5">
    <w:name w:val="List Bullet 5"/>
    <w:basedOn w:val="Normal"/>
    <w:semiHidden/>
    <w:unhideWhenUsed/>
    <w:rsid w:val="00332E1D"/>
    <w:pPr>
      <w:numPr>
        <w:numId w:val="24"/>
      </w:numPr>
      <w:contextualSpacing/>
    </w:pPr>
  </w:style>
  <w:style w:type="paragraph" w:styleId="ListContinue">
    <w:name w:val="List Continue"/>
    <w:basedOn w:val="Normal"/>
    <w:semiHidden/>
    <w:unhideWhenUsed/>
    <w:rsid w:val="00332E1D"/>
    <w:pPr>
      <w:spacing w:after="120"/>
      <w:ind w:left="283"/>
      <w:contextualSpacing/>
    </w:pPr>
  </w:style>
  <w:style w:type="paragraph" w:styleId="ListContinue2">
    <w:name w:val="List Continue 2"/>
    <w:basedOn w:val="Normal"/>
    <w:semiHidden/>
    <w:unhideWhenUsed/>
    <w:rsid w:val="00332E1D"/>
    <w:pPr>
      <w:spacing w:after="120"/>
      <w:ind w:left="566"/>
      <w:contextualSpacing/>
    </w:pPr>
  </w:style>
  <w:style w:type="paragraph" w:styleId="ListContinue3">
    <w:name w:val="List Continue 3"/>
    <w:basedOn w:val="Normal"/>
    <w:semiHidden/>
    <w:unhideWhenUsed/>
    <w:rsid w:val="00332E1D"/>
    <w:pPr>
      <w:spacing w:after="120"/>
      <w:ind w:left="849"/>
      <w:contextualSpacing/>
    </w:pPr>
  </w:style>
  <w:style w:type="paragraph" w:styleId="ListContinue4">
    <w:name w:val="List Continue 4"/>
    <w:basedOn w:val="Normal"/>
    <w:semiHidden/>
    <w:unhideWhenUsed/>
    <w:rsid w:val="00332E1D"/>
    <w:pPr>
      <w:spacing w:after="120"/>
      <w:ind w:left="1132"/>
      <w:contextualSpacing/>
    </w:pPr>
  </w:style>
  <w:style w:type="paragraph" w:styleId="ListContinue5">
    <w:name w:val="List Continue 5"/>
    <w:basedOn w:val="Normal"/>
    <w:semiHidden/>
    <w:unhideWhenUsed/>
    <w:rsid w:val="00332E1D"/>
    <w:pPr>
      <w:spacing w:after="120"/>
      <w:ind w:left="1415"/>
      <w:contextualSpacing/>
    </w:pPr>
  </w:style>
  <w:style w:type="paragraph" w:styleId="ListNumber">
    <w:name w:val="List Number"/>
    <w:basedOn w:val="Normal"/>
    <w:rsid w:val="00332E1D"/>
    <w:pPr>
      <w:numPr>
        <w:numId w:val="25"/>
      </w:numPr>
      <w:contextualSpacing/>
    </w:pPr>
  </w:style>
  <w:style w:type="paragraph" w:styleId="ListNumber2">
    <w:name w:val="List Number 2"/>
    <w:basedOn w:val="Normal"/>
    <w:semiHidden/>
    <w:unhideWhenUsed/>
    <w:rsid w:val="00332E1D"/>
    <w:pPr>
      <w:numPr>
        <w:numId w:val="26"/>
      </w:numPr>
      <w:contextualSpacing/>
    </w:pPr>
  </w:style>
  <w:style w:type="paragraph" w:styleId="ListNumber3">
    <w:name w:val="List Number 3"/>
    <w:basedOn w:val="Normal"/>
    <w:semiHidden/>
    <w:unhideWhenUsed/>
    <w:rsid w:val="00332E1D"/>
    <w:pPr>
      <w:numPr>
        <w:numId w:val="27"/>
      </w:numPr>
      <w:contextualSpacing/>
    </w:pPr>
  </w:style>
  <w:style w:type="paragraph" w:styleId="ListNumber4">
    <w:name w:val="List Number 4"/>
    <w:basedOn w:val="Normal"/>
    <w:semiHidden/>
    <w:unhideWhenUsed/>
    <w:rsid w:val="00332E1D"/>
    <w:pPr>
      <w:numPr>
        <w:numId w:val="28"/>
      </w:numPr>
      <w:contextualSpacing/>
    </w:pPr>
  </w:style>
  <w:style w:type="paragraph" w:styleId="ListNumber5">
    <w:name w:val="List Number 5"/>
    <w:basedOn w:val="Normal"/>
    <w:semiHidden/>
    <w:unhideWhenUsed/>
    <w:rsid w:val="00332E1D"/>
    <w:pPr>
      <w:numPr>
        <w:numId w:val="29"/>
      </w:numPr>
      <w:contextualSpacing/>
    </w:pPr>
  </w:style>
  <w:style w:type="paragraph" w:styleId="MacroText">
    <w:name w:val="macro"/>
    <w:link w:val="MacroTextChar"/>
    <w:semiHidden/>
    <w:unhideWhenUsed/>
    <w:rsid w:val="00332E1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332E1D"/>
    <w:rPr>
      <w:rFonts w:ascii="Consolas" w:hAnsi="Consolas"/>
      <w:lang w:eastAsia="en-US"/>
    </w:rPr>
  </w:style>
  <w:style w:type="paragraph" w:styleId="MessageHeader">
    <w:name w:val="Message Header"/>
    <w:basedOn w:val="Normal"/>
    <w:link w:val="MessageHeaderChar"/>
    <w:semiHidden/>
    <w:unhideWhenUsed/>
    <w:rsid w:val="00332E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332E1D"/>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332E1D"/>
    <w:rPr>
      <w:szCs w:val="24"/>
    </w:rPr>
  </w:style>
  <w:style w:type="paragraph" w:styleId="NormalIndent">
    <w:name w:val="Normal Indent"/>
    <w:basedOn w:val="Normal"/>
    <w:semiHidden/>
    <w:unhideWhenUsed/>
    <w:rsid w:val="00332E1D"/>
    <w:pPr>
      <w:ind w:left="720"/>
    </w:pPr>
  </w:style>
  <w:style w:type="paragraph" w:styleId="NoteHeading">
    <w:name w:val="Note Heading"/>
    <w:basedOn w:val="Normal"/>
    <w:next w:val="Normal"/>
    <w:link w:val="NoteHeadingChar"/>
    <w:semiHidden/>
    <w:unhideWhenUsed/>
    <w:rsid w:val="00332E1D"/>
  </w:style>
  <w:style w:type="character" w:customStyle="1" w:styleId="NoteHeadingChar">
    <w:name w:val="Note Heading Char"/>
    <w:basedOn w:val="DefaultParagraphFont"/>
    <w:link w:val="NoteHeading"/>
    <w:semiHidden/>
    <w:rsid w:val="00332E1D"/>
    <w:rPr>
      <w:sz w:val="24"/>
      <w:lang w:eastAsia="en-US"/>
    </w:rPr>
  </w:style>
  <w:style w:type="paragraph" w:styleId="PlainText">
    <w:name w:val="Plain Text"/>
    <w:basedOn w:val="Normal"/>
    <w:link w:val="PlainTextChar"/>
    <w:semiHidden/>
    <w:unhideWhenUsed/>
    <w:rsid w:val="00332E1D"/>
    <w:rPr>
      <w:rFonts w:ascii="Consolas" w:hAnsi="Consolas"/>
      <w:sz w:val="21"/>
      <w:szCs w:val="21"/>
    </w:rPr>
  </w:style>
  <w:style w:type="character" w:customStyle="1" w:styleId="PlainTextChar">
    <w:name w:val="Plain Text Char"/>
    <w:basedOn w:val="DefaultParagraphFont"/>
    <w:link w:val="PlainText"/>
    <w:semiHidden/>
    <w:rsid w:val="00332E1D"/>
    <w:rPr>
      <w:rFonts w:ascii="Consolas" w:hAnsi="Consolas"/>
      <w:sz w:val="21"/>
      <w:szCs w:val="21"/>
      <w:lang w:eastAsia="en-US"/>
    </w:rPr>
  </w:style>
  <w:style w:type="paragraph" w:styleId="Quote">
    <w:name w:val="Quote"/>
    <w:basedOn w:val="Normal"/>
    <w:next w:val="Normal"/>
    <w:link w:val="QuoteChar"/>
    <w:uiPriority w:val="29"/>
    <w:qFormat/>
    <w:rsid w:val="00332E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E1D"/>
    <w:rPr>
      <w:i/>
      <w:iCs/>
      <w:color w:val="404040" w:themeColor="text1" w:themeTint="BF"/>
      <w:sz w:val="24"/>
      <w:lang w:eastAsia="en-US"/>
    </w:rPr>
  </w:style>
  <w:style w:type="paragraph" w:styleId="Salutation">
    <w:name w:val="Salutation"/>
    <w:basedOn w:val="Normal"/>
    <w:next w:val="Normal"/>
    <w:link w:val="SalutationChar"/>
    <w:rsid w:val="00332E1D"/>
  </w:style>
  <w:style w:type="character" w:customStyle="1" w:styleId="SalutationChar">
    <w:name w:val="Salutation Char"/>
    <w:basedOn w:val="DefaultParagraphFont"/>
    <w:link w:val="Salutation"/>
    <w:rsid w:val="00332E1D"/>
    <w:rPr>
      <w:sz w:val="24"/>
      <w:lang w:eastAsia="en-US"/>
    </w:rPr>
  </w:style>
  <w:style w:type="paragraph" w:styleId="Signature">
    <w:name w:val="Signature"/>
    <w:basedOn w:val="Normal"/>
    <w:link w:val="SignatureChar"/>
    <w:semiHidden/>
    <w:unhideWhenUsed/>
    <w:rsid w:val="00332E1D"/>
    <w:pPr>
      <w:ind w:left="4252"/>
    </w:pPr>
  </w:style>
  <w:style w:type="character" w:customStyle="1" w:styleId="SignatureChar">
    <w:name w:val="Signature Char"/>
    <w:basedOn w:val="DefaultParagraphFont"/>
    <w:link w:val="Signature"/>
    <w:semiHidden/>
    <w:rsid w:val="00332E1D"/>
    <w:rPr>
      <w:sz w:val="24"/>
      <w:lang w:eastAsia="en-US"/>
    </w:rPr>
  </w:style>
  <w:style w:type="paragraph" w:styleId="Subtitle">
    <w:name w:val="Subtitle"/>
    <w:basedOn w:val="Normal"/>
    <w:next w:val="Normal"/>
    <w:link w:val="SubtitleChar"/>
    <w:qFormat/>
    <w:rsid w:val="00332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E1D"/>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332E1D"/>
    <w:pPr>
      <w:ind w:left="240" w:hanging="240"/>
    </w:pPr>
  </w:style>
  <w:style w:type="paragraph" w:styleId="TableofFigures">
    <w:name w:val="table of figures"/>
    <w:basedOn w:val="Normal"/>
    <w:next w:val="Normal"/>
    <w:semiHidden/>
    <w:unhideWhenUsed/>
    <w:rsid w:val="00332E1D"/>
  </w:style>
  <w:style w:type="paragraph" w:styleId="TOAHeading">
    <w:name w:val="toa heading"/>
    <w:basedOn w:val="Normal"/>
    <w:next w:val="Normal"/>
    <w:semiHidden/>
    <w:unhideWhenUsed/>
    <w:rsid w:val="00332E1D"/>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332E1D"/>
    <w:pPr>
      <w:spacing w:after="100"/>
      <w:ind w:left="720"/>
    </w:pPr>
  </w:style>
  <w:style w:type="paragraph" w:styleId="TOC5">
    <w:name w:val="toc 5"/>
    <w:basedOn w:val="Normal"/>
    <w:next w:val="Normal"/>
    <w:autoRedefine/>
    <w:semiHidden/>
    <w:unhideWhenUsed/>
    <w:rsid w:val="00332E1D"/>
    <w:pPr>
      <w:spacing w:after="100"/>
      <w:ind w:left="960"/>
    </w:pPr>
  </w:style>
  <w:style w:type="paragraph" w:styleId="TOC6">
    <w:name w:val="toc 6"/>
    <w:basedOn w:val="Normal"/>
    <w:next w:val="Normal"/>
    <w:autoRedefine/>
    <w:semiHidden/>
    <w:unhideWhenUsed/>
    <w:rsid w:val="00332E1D"/>
    <w:pPr>
      <w:spacing w:after="100"/>
      <w:ind w:left="1200"/>
    </w:pPr>
  </w:style>
  <w:style w:type="paragraph" w:styleId="TOC7">
    <w:name w:val="toc 7"/>
    <w:basedOn w:val="Normal"/>
    <w:next w:val="Normal"/>
    <w:autoRedefine/>
    <w:semiHidden/>
    <w:unhideWhenUsed/>
    <w:rsid w:val="00332E1D"/>
    <w:pPr>
      <w:spacing w:after="100"/>
      <w:ind w:left="1440"/>
    </w:pPr>
  </w:style>
  <w:style w:type="paragraph" w:styleId="TOC8">
    <w:name w:val="toc 8"/>
    <w:basedOn w:val="Normal"/>
    <w:next w:val="Normal"/>
    <w:autoRedefine/>
    <w:semiHidden/>
    <w:unhideWhenUsed/>
    <w:rsid w:val="00332E1D"/>
    <w:pPr>
      <w:spacing w:after="100"/>
      <w:ind w:left="1680"/>
    </w:pPr>
  </w:style>
  <w:style w:type="paragraph" w:styleId="TOC9">
    <w:name w:val="toc 9"/>
    <w:basedOn w:val="Normal"/>
    <w:next w:val="Normal"/>
    <w:autoRedefine/>
    <w:semiHidden/>
    <w:unhideWhenUsed/>
    <w:rsid w:val="00332E1D"/>
    <w:pPr>
      <w:spacing w:after="100"/>
      <w:ind w:left="1920"/>
    </w:pPr>
  </w:style>
  <w:style w:type="character" w:customStyle="1" w:styleId="Heading2Char">
    <w:name w:val="Heading 2 Char"/>
    <w:link w:val="Heading2"/>
    <w:rsid w:val="00832D0D"/>
    <w:rPr>
      <w:b/>
      <w:kern w:val="28"/>
      <w:sz w:val="28"/>
      <w:u w:val="single"/>
      <w:lang w:eastAsia="en-US"/>
    </w:rPr>
  </w:style>
  <w:style w:type="paragraph" w:customStyle="1" w:styleId="Body1">
    <w:name w:val="Body 1"/>
    <w:link w:val="Body1Char"/>
    <w:qFormat/>
    <w:rsid w:val="00D93F35"/>
    <w:pPr>
      <w:spacing w:before="140" w:after="180"/>
      <w:jc w:val="both"/>
    </w:pPr>
    <w:rPr>
      <w:rFonts w:ascii="Arial" w:eastAsiaTheme="minorHAnsi" w:hAnsi="Arial" w:cs="Arial"/>
      <w:lang w:val="en-US" w:eastAsia="en-US"/>
    </w:rPr>
  </w:style>
  <w:style w:type="character" w:customStyle="1" w:styleId="Body1Char">
    <w:name w:val="Body 1 Char"/>
    <w:basedOn w:val="DefaultParagraphFont"/>
    <w:link w:val="Body1"/>
    <w:rsid w:val="00D93F35"/>
    <w:rPr>
      <w:rFonts w:ascii="Arial" w:eastAsiaTheme="minorHAnsi" w:hAnsi="Arial" w:cs="Arial"/>
      <w:lang w:val="en-US" w:eastAsia="en-US"/>
    </w:rPr>
  </w:style>
  <w:style w:type="paragraph" w:customStyle="1" w:styleId="TableBody">
    <w:name w:val="Table Body"/>
    <w:link w:val="TableBodyChar"/>
    <w:qFormat/>
    <w:rsid w:val="00D93F35"/>
    <w:pPr>
      <w:spacing w:before="40" w:after="40"/>
    </w:pPr>
    <w:rPr>
      <w:rFonts w:ascii="Arial" w:eastAsiaTheme="minorHAnsi" w:hAnsi="Arial" w:cs="Arial"/>
      <w:sz w:val="18"/>
      <w:szCs w:val="18"/>
      <w:lang w:val="en-US" w:eastAsia="en-US"/>
    </w:rPr>
  </w:style>
  <w:style w:type="character" w:customStyle="1" w:styleId="TableBodyChar">
    <w:name w:val="Table Body Char"/>
    <w:basedOn w:val="DefaultParagraphFont"/>
    <w:link w:val="TableBody"/>
    <w:rsid w:val="00D93F35"/>
    <w:rPr>
      <w:rFonts w:ascii="Arial" w:eastAsiaTheme="minorHAnsi" w:hAnsi="Arial" w:cs="Arial"/>
      <w:sz w:val="18"/>
      <w:szCs w:val="18"/>
      <w:lang w:val="en-US" w:eastAsia="en-US"/>
    </w:rPr>
  </w:style>
  <w:style w:type="paragraph" w:customStyle="1" w:styleId="Heading1noTOC">
    <w:name w:val="Heading 1 no TOC"/>
    <w:link w:val="Heading1noTOCChar"/>
    <w:qFormat/>
    <w:rsid w:val="00D93F35"/>
    <w:pPr>
      <w:spacing w:after="360" w:line="259" w:lineRule="auto"/>
    </w:pPr>
    <w:rPr>
      <w:rFonts w:ascii="Arial" w:eastAsiaTheme="majorEastAsia" w:hAnsi="Arial" w:cstheme="majorBidi"/>
      <w:caps/>
      <w:color w:val="00B0F0"/>
      <w:kern w:val="28"/>
      <w:sz w:val="40"/>
      <w:szCs w:val="40"/>
      <w:u w:val="single"/>
      <w:lang w:eastAsia="en-US"/>
    </w:rPr>
  </w:style>
  <w:style w:type="character" w:customStyle="1" w:styleId="Heading1noTOCChar">
    <w:name w:val="Heading 1 no TOC Char"/>
    <w:basedOn w:val="Heading2Char"/>
    <w:link w:val="Heading1noTOC"/>
    <w:rsid w:val="00D93F35"/>
    <w:rPr>
      <w:rFonts w:ascii="Arial" w:eastAsiaTheme="majorEastAsia" w:hAnsi="Arial" w:cstheme="majorBidi"/>
      <w:b w:val="0"/>
      <w:caps/>
      <w:color w:val="00B0F0"/>
      <w:kern w:val="28"/>
      <w:sz w:val="40"/>
      <w:szCs w:val="40"/>
      <w:u w:val="single"/>
      <w:lang w:eastAsia="en-US"/>
    </w:rPr>
  </w:style>
  <w:style w:type="table" w:styleId="MediumShading1-Accent1">
    <w:name w:val="Medium Shading 1 Accent 1"/>
    <w:basedOn w:val="TableNormal"/>
    <w:uiPriority w:val="63"/>
    <w:semiHidden/>
    <w:unhideWhenUsed/>
    <w:rsid w:val="00D93F35"/>
    <w:rPr>
      <w:rFonts w:asciiTheme="minorHAnsi" w:eastAsiaTheme="minorEastAsia" w:hAnsiTheme="minorHAnsi" w:cstheme="minorBidi"/>
      <w:sz w:val="24"/>
      <w:szCs w:val="24"/>
      <w:lang w:val="en-US" w:eastAsia="ja-JP"/>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ORGN-317801165-9289</_dlc_DocId>
    <_dlc_DocIdUrl xmlns="02b462e0-950b-4d18-8f56-efe6ec8fd98e">
      <Url>https://nedlands365.sharepoint.com/sites/organisation/council/_layouts/15/DocIdRedir.aspx?ID=ORGN-317801165-9289</Url>
      <Description>ORGN-317801165-9289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8857B97B-E543-442A-A5D4-1AF6D375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795ECCE-0D42-40A3-9388-22349B4CB946}">
  <ds:schemaRefs>
    <ds:schemaRef ds:uri="http://purl.org/dc/elements/1.1/"/>
    <ds:schemaRef ds:uri="http://purl.org/dc/terms/"/>
    <ds:schemaRef ds:uri="http://schemas.microsoft.com/office/infopath/2007/PartnerControls"/>
    <ds:schemaRef ds:uri="http://schemas.openxmlformats.org/package/2006/metadata/core-properties"/>
    <ds:schemaRef ds:uri="02b462e0-950b-4d18-8f56-efe6ec8fd98e"/>
    <ds:schemaRef ds:uri="99f90307-c380-4349-a4d3-52955e408d9d"/>
    <ds:schemaRef ds:uri="http://schemas.microsoft.com/sharepoint/v3"/>
    <ds:schemaRef ds:uri="b3dba301-5620-44c7-a8fe-21bd50c42e00"/>
    <ds:schemaRef ds:uri="82dc8473-40ba-4f11-b935-f34260e482de"/>
    <ds:schemaRef ds:uri="a4569545-3f5c-4d76-b5ef-e21c01e673e6"/>
    <ds:schemaRef ds:uri="http://purl.org/dc/dcmitype/"/>
    <ds:schemaRef ds:uri="http://schemas.microsoft.com/office/2006/documentManagement/types"/>
    <ds:schemaRef ds:uri="7dce4f99-cff1-4fd8-801c-290f26aab7b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1988</Words>
  <Characters>11582</Characters>
  <Application>Microsoft Office Word</Application>
  <DocSecurity>8</DocSecurity>
  <Lines>579</Lines>
  <Paragraphs>288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Declaration of Opening</vt:lpstr>
      <vt:lpstr>Present and Apologies and Leave of Absence (Previously Approved)</vt:lpstr>
      <vt:lpstr>Public Question Time</vt:lpstr>
      <vt:lpstr>Addresses By Members of the Public (only for items listed on the agenda)</vt:lpstr>
      <vt:lpstr>Disclosures of Financial and/or Proximity Interest</vt:lpstr>
      <vt:lpstr>Disclosures of Interests Affecting Impartiality</vt:lpstr>
      <vt:lpstr>Declarations by Council &amp; Committee Members That They Have Not Given Due Conside</vt:lpstr>
      <vt:lpstr>Confirmation of Minutes</vt:lpstr>
      <vt:lpstr>Matters for Which the Meeting May Be Closed</vt:lpstr>
      <vt:lpstr/>
      <vt:lpstr/>
      <vt:lpstr>Items for Discussion</vt:lpstr>
      <vt:lpstr/>
      <vt:lpstr>8.1	Financial Audit for Year Ended 30 June 2021 – Interim Management Letter</vt:lpstr>
      <vt:lpstr/>
      <vt:lpstr>Update on Audit Recommendations of Contract Management</vt:lpstr>
      <vt:lpstr/>
      <vt:lpstr>Update on Audit of Records Management</vt:lpstr>
      <vt:lpstr>Enterprise Resource Planning System: Project Status Report</vt:lpstr>
      <vt:lpstr>Moore Australia – Internal Audit</vt:lpstr>
      <vt:lpstr>Reports by the Chief Executive Officer</vt:lpstr>
      <vt:lpstr>Urgent Business Approved By the Presiding Member or By Decision</vt:lpstr>
      <vt:lpstr>Confidential Items</vt:lpstr>
      <vt:lpstr>Date of next meeting</vt:lpstr>
      <vt:lpstr>Declaration of Closure</vt:lpstr>
    </vt:vector>
  </TitlesOfParts>
  <Company>City of Nedlands</Company>
  <LinksUpToDate>false</LinksUpToDate>
  <CharactersWithSpaces>13282</CharactersWithSpaces>
  <SharedDoc>false</SharedDoc>
  <HLinks>
    <vt:vector size="96" baseType="variant">
      <vt:variant>
        <vt:i4>1703994</vt:i4>
      </vt:variant>
      <vt:variant>
        <vt:i4>92</vt:i4>
      </vt:variant>
      <vt:variant>
        <vt:i4>0</vt:i4>
      </vt:variant>
      <vt:variant>
        <vt:i4>5</vt:i4>
      </vt:variant>
      <vt:variant>
        <vt:lpwstr/>
      </vt:variant>
      <vt:variant>
        <vt:lpwstr>_Toc83152813</vt:lpwstr>
      </vt:variant>
      <vt:variant>
        <vt:i4>1769530</vt:i4>
      </vt:variant>
      <vt:variant>
        <vt:i4>86</vt:i4>
      </vt:variant>
      <vt:variant>
        <vt:i4>0</vt:i4>
      </vt:variant>
      <vt:variant>
        <vt:i4>5</vt:i4>
      </vt:variant>
      <vt:variant>
        <vt:lpwstr/>
      </vt:variant>
      <vt:variant>
        <vt:lpwstr>_Toc83152812</vt:lpwstr>
      </vt:variant>
      <vt:variant>
        <vt:i4>1572922</vt:i4>
      </vt:variant>
      <vt:variant>
        <vt:i4>80</vt:i4>
      </vt:variant>
      <vt:variant>
        <vt:i4>0</vt:i4>
      </vt:variant>
      <vt:variant>
        <vt:i4>5</vt:i4>
      </vt:variant>
      <vt:variant>
        <vt:lpwstr/>
      </vt:variant>
      <vt:variant>
        <vt:lpwstr>_Toc83152811</vt:lpwstr>
      </vt:variant>
      <vt:variant>
        <vt:i4>1638458</vt:i4>
      </vt:variant>
      <vt:variant>
        <vt:i4>74</vt:i4>
      </vt:variant>
      <vt:variant>
        <vt:i4>0</vt:i4>
      </vt:variant>
      <vt:variant>
        <vt:i4>5</vt:i4>
      </vt:variant>
      <vt:variant>
        <vt:lpwstr/>
      </vt:variant>
      <vt:variant>
        <vt:lpwstr>_Toc83152810</vt:lpwstr>
      </vt:variant>
      <vt:variant>
        <vt:i4>1048635</vt:i4>
      </vt:variant>
      <vt:variant>
        <vt:i4>68</vt:i4>
      </vt:variant>
      <vt:variant>
        <vt:i4>0</vt:i4>
      </vt:variant>
      <vt:variant>
        <vt:i4>5</vt:i4>
      </vt:variant>
      <vt:variant>
        <vt:lpwstr/>
      </vt:variant>
      <vt:variant>
        <vt:lpwstr>_Toc83152809</vt:lpwstr>
      </vt:variant>
      <vt:variant>
        <vt:i4>1114171</vt:i4>
      </vt:variant>
      <vt:variant>
        <vt:i4>62</vt:i4>
      </vt:variant>
      <vt:variant>
        <vt:i4>0</vt:i4>
      </vt:variant>
      <vt:variant>
        <vt:i4>5</vt:i4>
      </vt:variant>
      <vt:variant>
        <vt:lpwstr/>
      </vt:variant>
      <vt:variant>
        <vt:lpwstr>_Toc83152808</vt:lpwstr>
      </vt:variant>
      <vt:variant>
        <vt:i4>1966139</vt:i4>
      </vt:variant>
      <vt:variant>
        <vt:i4>56</vt:i4>
      </vt:variant>
      <vt:variant>
        <vt:i4>0</vt:i4>
      </vt:variant>
      <vt:variant>
        <vt:i4>5</vt:i4>
      </vt:variant>
      <vt:variant>
        <vt:lpwstr/>
      </vt:variant>
      <vt:variant>
        <vt:lpwstr>_Toc83152807</vt:lpwstr>
      </vt:variant>
      <vt:variant>
        <vt:i4>2031675</vt:i4>
      </vt:variant>
      <vt:variant>
        <vt:i4>50</vt:i4>
      </vt:variant>
      <vt:variant>
        <vt:i4>0</vt:i4>
      </vt:variant>
      <vt:variant>
        <vt:i4>5</vt:i4>
      </vt:variant>
      <vt:variant>
        <vt:lpwstr/>
      </vt:variant>
      <vt:variant>
        <vt:lpwstr>_Toc83152806</vt:lpwstr>
      </vt:variant>
      <vt:variant>
        <vt:i4>1835067</vt:i4>
      </vt:variant>
      <vt:variant>
        <vt:i4>44</vt:i4>
      </vt:variant>
      <vt:variant>
        <vt:i4>0</vt:i4>
      </vt:variant>
      <vt:variant>
        <vt:i4>5</vt:i4>
      </vt:variant>
      <vt:variant>
        <vt:lpwstr/>
      </vt:variant>
      <vt:variant>
        <vt:lpwstr>_Toc83152805</vt:lpwstr>
      </vt:variant>
      <vt:variant>
        <vt:i4>1900603</vt:i4>
      </vt:variant>
      <vt:variant>
        <vt:i4>38</vt:i4>
      </vt:variant>
      <vt:variant>
        <vt:i4>0</vt:i4>
      </vt:variant>
      <vt:variant>
        <vt:i4>5</vt:i4>
      </vt:variant>
      <vt:variant>
        <vt:lpwstr/>
      </vt:variant>
      <vt:variant>
        <vt:lpwstr>_Toc83152804</vt:lpwstr>
      </vt:variant>
      <vt:variant>
        <vt:i4>1703995</vt:i4>
      </vt:variant>
      <vt:variant>
        <vt:i4>32</vt:i4>
      </vt:variant>
      <vt:variant>
        <vt:i4>0</vt:i4>
      </vt:variant>
      <vt:variant>
        <vt:i4>5</vt:i4>
      </vt:variant>
      <vt:variant>
        <vt:lpwstr/>
      </vt:variant>
      <vt:variant>
        <vt:lpwstr>_Toc83152803</vt:lpwstr>
      </vt:variant>
      <vt:variant>
        <vt:i4>1769531</vt:i4>
      </vt:variant>
      <vt:variant>
        <vt:i4>26</vt:i4>
      </vt:variant>
      <vt:variant>
        <vt:i4>0</vt:i4>
      </vt:variant>
      <vt:variant>
        <vt:i4>5</vt:i4>
      </vt:variant>
      <vt:variant>
        <vt:lpwstr/>
      </vt:variant>
      <vt:variant>
        <vt:lpwstr>_Toc83152802</vt:lpwstr>
      </vt:variant>
      <vt:variant>
        <vt:i4>1572923</vt:i4>
      </vt:variant>
      <vt:variant>
        <vt:i4>20</vt:i4>
      </vt:variant>
      <vt:variant>
        <vt:i4>0</vt:i4>
      </vt:variant>
      <vt:variant>
        <vt:i4>5</vt:i4>
      </vt:variant>
      <vt:variant>
        <vt:lpwstr/>
      </vt:variant>
      <vt:variant>
        <vt:lpwstr>_Toc83152801</vt:lpwstr>
      </vt:variant>
      <vt:variant>
        <vt:i4>1638459</vt:i4>
      </vt:variant>
      <vt:variant>
        <vt:i4>14</vt:i4>
      </vt:variant>
      <vt:variant>
        <vt:i4>0</vt:i4>
      </vt:variant>
      <vt:variant>
        <vt:i4>5</vt:i4>
      </vt:variant>
      <vt:variant>
        <vt:lpwstr/>
      </vt:variant>
      <vt:variant>
        <vt:lpwstr>_Toc83152800</vt:lpwstr>
      </vt:variant>
      <vt:variant>
        <vt:i4>2031666</vt:i4>
      </vt:variant>
      <vt:variant>
        <vt:i4>8</vt:i4>
      </vt:variant>
      <vt:variant>
        <vt:i4>0</vt:i4>
      </vt:variant>
      <vt:variant>
        <vt:i4>5</vt:i4>
      </vt:variant>
      <vt:variant>
        <vt:lpwstr/>
      </vt:variant>
      <vt:variant>
        <vt:lpwstr>_Toc83152799</vt:lpwstr>
      </vt:variant>
      <vt:variant>
        <vt:i4>1966130</vt:i4>
      </vt:variant>
      <vt:variant>
        <vt:i4>2</vt:i4>
      </vt:variant>
      <vt:variant>
        <vt:i4>0</vt:i4>
      </vt:variant>
      <vt:variant>
        <vt:i4>5</vt:i4>
      </vt:variant>
      <vt:variant>
        <vt:lpwstr/>
      </vt:variant>
      <vt:variant>
        <vt:lpwstr>_Toc83152798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2021-08-24T07:18:00Z</cp:lastPrinted>
  <dcterms:created xsi:type="dcterms:W3CDTF">2021-09-22T08:55:00Z</dcterms:created>
  <dcterms:modified xsi:type="dcterms:W3CDTF">2021-09-22T08:55:00Z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1cd04095-466e-4c21-86a2-f3a2dc595968</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