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3446CC37" w14:textId="77777777" w:rsidR="0010362E" w:rsidRDefault="0010362E" w:rsidP="00562866">
      <w:pPr>
        <w:rPr>
          <w:rFonts w:ascii="Gill Sans MT" w:hAnsi="Gill Sans MT" w:cs="Arial"/>
          <w:b/>
          <w:i/>
          <w:iCs/>
          <w:color w:val="003876"/>
          <w:sz w:val="72"/>
          <w:szCs w:val="160"/>
          <w:lang w:val="en-GB" w:eastAsia="en-GB"/>
        </w:rPr>
      </w:pPr>
    </w:p>
    <w:p w14:paraId="1850F5F2" w14:textId="1481026D" w:rsidR="00180419" w:rsidRPr="00180419" w:rsidRDefault="0010362E"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5777634" w14:textId="77777777" w:rsidR="00B773B1" w:rsidRDefault="00B773B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68A79E7F" w14:textId="44D90A93"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59F56594" w14:textId="77777777" w:rsidR="00B773B1" w:rsidRDefault="00B773B1" w:rsidP="00050994">
      <w:pPr>
        <w:jc w:val="both"/>
        <w:rPr>
          <w:rFonts w:ascii="Gill Sans MT" w:hAnsi="Gill Sans MT" w:cs="Arial"/>
          <w:b/>
          <w:i/>
          <w:iCs/>
          <w:color w:val="003876"/>
          <w:sz w:val="56"/>
          <w:szCs w:val="160"/>
          <w:lang w:val="en-GB" w:eastAsia="en-GB"/>
        </w:rPr>
      </w:pPr>
    </w:p>
    <w:p w14:paraId="02C96151" w14:textId="62FE89B2" w:rsidR="00180419" w:rsidRPr="00050994" w:rsidRDefault="00AA1D6B" w:rsidP="00050994">
      <w:pPr>
        <w:jc w:val="both"/>
        <w:rPr>
          <w:rFonts w:ascii="Arial" w:hAnsi="Arial" w:cs="Arial"/>
          <w:b/>
          <w:szCs w:val="24"/>
        </w:rPr>
      </w:pPr>
      <w:r>
        <w:rPr>
          <w:rFonts w:ascii="Gill Sans MT" w:hAnsi="Gill Sans MT" w:cs="Arial"/>
          <w:b/>
          <w:i/>
          <w:iCs/>
          <w:color w:val="003876"/>
          <w:sz w:val="56"/>
          <w:szCs w:val="160"/>
          <w:lang w:val="en-GB" w:eastAsia="en-GB"/>
        </w:rPr>
        <w:t>2</w:t>
      </w:r>
      <w:r w:rsidR="006350FE">
        <w:rPr>
          <w:rFonts w:ascii="Gill Sans MT" w:hAnsi="Gill Sans MT" w:cs="Arial"/>
          <w:b/>
          <w:i/>
          <w:iCs/>
          <w:color w:val="003876"/>
          <w:sz w:val="56"/>
          <w:szCs w:val="160"/>
          <w:lang w:val="en-GB" w:eastAsia="en-GB"/>
        </w:rPr>
        <w:t>3 Novembe</w:t>
      </w:r>
      <w:r w:rsidR="002F65E2">
        <w:rPr>
          <w:rFonts w:ascii="Gill Sans MT" w:hAnsi="Gill Sans MT" w:cs="Arial"/>
          <w:b/>
          <w:i/>
          <w:iCs/>
          <w:color w:val="003876"/>
          <w:sz w:val="56"/>
          <w:szCs w:val="160"/>
          <w:lang w:val="en-GB" w:eastAsia="en-GB"/>
        </w:rPr>
        <w:t>r</w:t>
      </w:r>
      <w:r w:rsidR="001E0A60">
        <w:rPr>
          <w:rFonts w:ascii="Gill Sans MT" w:hAnsi="Gill Sans MT" w:cs="Arial"/>
          <w:b/>
          <w:i/>
          <w:iCs/>
          <w:color w:val="003876"/>
          <w:sz w:val="56"/>
          <w:szCs w:val="160"/>
          <w:lang w:val="en-GB" w:eastAsia="en-GB"/>
        </w:rPr>
        <w:t xml:space="preserve"> 20</w:t>
      </w:r>
      <w:r w:rsidR="006350FE">
        <w:rPr>
          <w:rFonts w:ascii="Gill Sans MT" w:hAnsi="Gill Sans MT" w:cs="Arial"/>
          <w:b/>
          <w:i/>
          <w:iCs/>
          <w:color w:val="003876"/>
          <w:sz w:val="56"/>
          <w:szCs w:val="160"/>
          <w:lang w:val="en-GB" w:eastAsia="en-GB"/>
        </w:rPr>
        <w:t>21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7AD19DD3" w14:textId="77777777" w:rsidR="0010362E" w:rsidRDefault="0010362E" w:rsidP="0010362E">
      <w:pPr>
        <w:rPr>
          <w:rFonts w:ascii="Arial" w:hAnsi="Arial" w:cs="Arial"/>
          <w:b/>
          <w:szCs w:val="24"/>
        </w:rPr>
      </w:pPr>
    </w:p>
    <w:p w14:paraId="6C0C719C" w14:textId="77777777" w:rsidR="0010362E" w:rsidRDefault="0010362E" w:rsidP="0010362E">
      <w:pPr>
        <w:rPr>
          <w:rFonts w:ascii="Arial" w:hAnsi="Arial" w:cs="Arial"/>
          <w:b/>
          <w:szCs w:val="24"/>
        </w:rPr>
      </w:pPr>
    </w:p>
    <w:p w14:paraId="320D99BE" w14:textId="77777777" w:rsidR="0010362E" w:rsidRDefault="0010362E" w:rsidP="0010362E">
      <w:pPr>
        <w:rPr>
          <w:rFonts w:ascii="Arial" w:hAnsi="Arial" w:cs="Arial"/>
          <w:b/>
          <w:szCs w:val="24"/>
        </w:rPr>
      </w:pPr>
    </w:p>
    <w:p w14:paraId="1508289D" w14:textId="77777777" w:rsidR="0010362E" w:rsidRDefault="0010362E" w:rsidP="0010362E">
      <w:pPr>
        <w:rPr>
          <w:rFonts w:ascii="Arial" w:hAnsi="Arial" w:cs="Arial"/>
          <w:b/>
          <w:szCs w:val="24"/>
        </w:rPr>
      </w:pPr>
    </w:p>
    <w:p w14:paraId="384DD357" w14:textId="77777777" w:rsidR="0010362E" w:rsidRDefault="0010362E" w:rsidP="0010362E">
      <w:pPr>
        <w:rPr>
          <w:rFonts w:ascii="Arial" w:hAnsi="Arial" w:cs="Arial"/>
          <w:b/>
          <w:szCs w:val="24"/>
        </w:rPr>
      </w:pPr>
    </w:p>
    <w:p w14:paraId="6252867F" w14:textId="77777777" w:rsidR="0010362E" w:rsidRDefault="0010362E" w:rsidP="0010362E">
      <w:pPr>
        <w:rPr>
          <w:rFonts w:ascii="Arial" w:hAnsi="Arial" w:cs="Arial"/>
          <w:b/>
          <w:szCs w:val="24"/>
        </w:rPr>
      </w:pPr>
    </w:p>
    <w:p w14:paraId="4FBA43E2" w14:textId="77777777" w:rsidR="0010362E" w:rsidRDefault="0010362E" w:rsidP="0010362E">
      <w:pPr>
        <w:rPr>
          <w:rFonts w:ascii="Arial" w:hAnsi="Arial" w:cs="Arial"/>
          <w:b/>
          <w:szCs w:val="24"/>
        </w:rPr>
      </w:pPr>
    </w:p>
    <w:p w14:paraId="02DE12AD" w14:textId="77777777" w:rsidR="0010362E" w:rsidRDefault="0010362E" w:rsidP="0010362E">
      <w:pPr>
        <w:rPr>
          <w:rFonts w:ascii="Arial" w:hAnsi="Arial" w:cs="Arial"/>
          <w:b/>
          <w:szCs w:val="24"/>
        </w:rPr>
      </w:pPr>
    </w:p>
    <w:p w14:paraId="56733939" w14:textId="77777777" w:rsidR="0010362E" w:rsidRDefault="0010362E" w:rsidP="0010362E">
      <w:pPr>
        <w:rPr>
          <w:rFonts w:ascii="Arial" w:hAnsi="Arial" w:cs="Arial"/>
          <w:b/>
          <w:szCs w:val="24"/>
        </w:rPr>
      </w:pPr>
    </w:p>
    <w:p w14:paraId="16071026" w14:textId="77777777" w:rsidR="0010362E" w:rsidRDefault="0010362E" w:rsidP="0010362E">
      <w:pPr>
        <w:rPr>
          <w:rFonts w:ascii="Arial" w:hAnsi="Arial" w:cs="Arial"/>
          <w:b/>
          <w:szCs w:val="24"/>
        </w:rPr>
      </w:pPr>
    </w:p>
    <w:p w14:paraId="1EDAB46D" w14:textId="77777777" w:rsidR="0010362E" w:rsidRDefault="0010362E" w:rsidP="0010362E">
      <w:pPr>
        <w:rPr>
          <w:rFonts w:ascii="Arial" w:hAnsi="Arial" w:cs="Arial"/>
          <w:b/>
          <w:szCs w:val="24"/>
        </w:rPr>
      </w:pPr>
    </w:p>
    <w:p w14:paraId="4095E330" w14:textId="77777777" w:rsidR="0010362E" w:rsidRDefault="0010362E" w:rsidP="0010362E">
      <w:pPr>
        <w:rPr>
          <w:rFonts w:ascii="Arial" w:hAnsi="Arial" w:cs="Arial"/>
          <w:b/>
          <w:szCs w:val="24"/>
        </w:rPr>
      </w:pPr>
    </w:p>
    <w:p w14:paraId="1B1531CD" w14:textId="47486D4C" w:rsidR="0010362E" w:rsidRDefault="0010362E" w:rsidP="0010362E">
      <w:pPr>
        <w:rPr>
          <w:rFonts w:ascii="Arial" w:hAnsi="Arial" w:cs="Arial"/>
          <w:szCs w:val="24"/>
        </w:rPr>
      </w:pPr>
      <w:r>
        <w:rPr>
          <w:rFonts w:ascii="Arial" w:hAnsi="Arial" w:cs="Arial"/>
          <w:b/>
          <w:szCs w:val="24"/>
        </w:rPr>
        <w:t>ATTENTION</w:t>
      </w:r>
    </w:p>
    <w:p w14:paraId="17243475" w14:textId="77777777" w:rsidR="0010362E" w:rsidRDefault="0010362E" w:rsidP="0010362E">
      <w:pPr>
        <w:jc w:val="both"/>
        <w:rPr>
          <w:rFonts w:ascii="Arial" w:hAnsi="Arial" w:cs="Arial"/>
          <w:szCs w:val="24"/>
        </w:rPr>
      </w:pPr>
    </w:p>
    <w:p w14:paraId="62FD1BB5" w14:textId="77777777" w:rsidR="0010362E" w:rsidRDefault="0010362E" w:rsidP="0010362E">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0301B8B6" w14:textId="7305534A" w:rsidR="00F853AA" w:rsidRDefault="00AB761D" w:rsidP="00F853AA">
          <w:pPr>
            <w:pStyle w:val="TOC2"/>
            <w:rPr>
              <w:rFonts w:asciiTheme="minorHAnsi" w:eastAsiaTheme="minorEastAsia" w:hAnsiTheme="minorHAnsi" w:cstheme="minorBidi"/>
              <w:sz w:val="22"/>
              <w:szCs w:val="22"/>
              <w:lang w:eastAsia="en-AU"/>
            </w:rPr>
          </w:pPr>
          <w:r w:rsidRPr="00F04C8E">
            <w:rPr>
              <w:noProof w:val="0"/>
            </w:rPr>
            <w:fldChar w:fldCharType="begin"/>
          </w:r>
          <w:r w:rsidRPr="00F04C8E">
            <w:instrText xml:space="preserve"> TOC \o "1-3" \h \z \u </w:instrText>
          </w:r>
          <w:r w:rsidRPr="00F04C8E">
            <w:rPr>
              <w:noProof w:val="0"/>
            </w:rPr>
            <w:fldChar w:fldCharType="separate"/>
          </w:r>
          <w:hyperlink w:anchor="_Toc88754960" w:history="1">
            <w:r w:rsidR="00F853AA" w:rsidRPr="00061935">
              <w:rPr>
                <w:rStyle w:val="Hyperlink"/>
              </w:rPr>
              <w:t>Declaration of Opening</w:t>
            </w:r>
            <w:r w:rsidR="00F853AA">
              <w:rPr>
                <w:webHidden/>
              </w:rPr>
              <w:tab/>
            </w:r>
            <w:r w:rsidR="00F853AA">
              <w:rPr>
                <w:webHidden/>
              </w:rPr>
              <w:fldChar w:fldCharType="begin"/>
            </w:r>
            <w:r w:rsidR="00F853AA">
              <w:rPr>
                <w:webHidden/>
              </w:rPr>
              <w:instrText xml:space="preserve"> PAGEREF _Toc88754960 \h </w:instrText>
            </w:r>
            <w:r w:rsidR="00F853AA">
              <w:rPr>
                <w:webHidden/>
              </w:rPr>
            </w:r>
            <w:r w:rsidR="00F853AA">
              <w:rPr>
                <w:webHidden/>
              </w:rPr>
              <w:fldChar w:fldCharType="separate"/>
            </w:r>
            <w:r w:rsidR="001C5AF7">
              <w:rPr>
                <w:webHidden/>
              </w:rPr>
              <w:t>3</w:t>
            </w:r>
            <w:r w:rsidR="00F853AA">
              <w:rPr>
                <w:webHidden/>
              </w:rPr>
              <w:fldChar w:fldCharType="end"/>
            </w:r>
          </w:hyperlink>
        </w:p>
        <w:p w14:paraId="7417D0B1" w14:textId="3DC24024" w:rsidR="00F853AA" w:rsidRDefault="003006A7" w:rsidP="00F853AA">
          <w:pPr>
            <w:pStyle w:val="TOC2"/>
            <w:rPr>
              <w:rFonts w:asciiTheme="minorHAnsi" w:eastAsiaTheme="minorEastAsia" w:hAnsiTheme="minorHAnsi" w:cstheme="minorBidi"/>
              <w:sz w:val="22"/>
              <w:szCs w:val="22"/>
              <w:lang w:eastAsia="en-AU"/>
            </w:rPr>
          </w:pPr>
          <w:hyperlink w:anchor="_Toc88754961" w:history="1">
            <w:r w:rsidR="00F853AA" w:rsidRPr="00061935">
              <w:rPr>
                <w:rStyle w:val="Hyperlink"/>
              </w:rPr>
              <w:t>Present and Apologies and Leave of Absence (Previously Approved)</w:t>
            </w:r>
            <w:r w:rsidR="00F853AA">
              <w:rPr>
                <w:webHidden/>
              </w:rPr>
              <w:tab/>
            </w:r>
            <w:r w:rsidR="00F853AA">
              <w:rPr>
                <w:webHidden/>
              </w:rPr>
              <w:fldChar w:fldCharType="begin"/>
            </w:r>
            <w:r w:rsidR="00F853AA">
              <w:rPr>
                <w:webHidden/>
              </w:rPr>
              <w:instrText xml:space="preserve"> PAGEREF _Toc88754961 \h </w:instrText>
            </w:r>
            <w:r w:rsidR="00F853AA">
              <w:rPr>
                <w:webHidden/>
              </w:rPr>
            </w:r>
            <w:r w:rsidR="00F853AA">
              <w:rPr>
                <w:webHidden/>
              </w:rPr>
              <w:fldChar w:fldCharType="separate"/>
            </w:r>
            <w:r w:rsidR="001C5AF7">
              <w:rPr>
                <w:webHidden/>
              </w:rPr>
              <w:t>3</w:t>
            </w:r>
            <w:r w:rsidR="00F853AA">
              <w:rPr>
                <w:webHidden/>
              </w:rPr>
              <w:fldChar w:fldCharType="end"/>
            </w:r>
          </w:hyperlink>
        </w:p>
        <w:p w14:paraId="50AE0772" w14:textId="48C8CBFB" w:rsidR="00F853AA" w:rsidRDefault="003006A7" w:rsidP="00F853AA">
          <w:pPr>
            <w:pStyle w:val="TOC2"/>
            <w:rPr>
              <w:rFonts w:asciiTheme="minorHAnsi" w:eastAsiaTheme="minorEastAsia" w:hAnsiTheme="minorHAnsi" w:cstheme="minorBidi"/>
              <w:sz w:val="22"/>
              <w:szCs w:val="22"/>
              <w:lang w:eastAsia="en-AU"/>
            </w:rPr>
          </w:pPr>
          <w:hyperlink w:anchor="_Toc88754962" w:history="1">
            <w:r w:rsidR="00F853AA" w:rsidRPr="00061935">
              <w:rPr>
                <w:rStyle w:val="Hyperlink"/>
              </w:rPr>
              <w:t>1.</w:t>
            </w:r>
            <w:r w:rsidR="00F853AA">
              <w:rPr>
                <w:rFonts w:asciiTheme="minorHAnsi" w:eastAsiaTheme="minorEastAsia" w:hAnsiTheme="minorHAnsi" w:cstheme="minorBidi"/>
                <w:sz w:val="22"/>
                <w:szCs w:val="22"/>
                <w:lang w:eastAsia="en-AU"/>
              </w:rPr>
              <w:tab/>
            </w:r>
            <w:r w:rsidR="00F853AA" w:rsidRPr="00061935">
              <w:rPr>
                <w:rStyle w:val="Hyperlink"/>
              </w:rPr>
              <w:t>Public Question Time</w:t>
            </w:r>
            <w:r w:rsidR="00F853AA">
              <w:rPr>
                <w:webHidden/>
              </w:rPr>
              <w:tab/>
            </w:r>
            <w:r w:rsidR="00F853AA">
              <w:rPr>
                <w:webHidden/>
              </w:rPr>
              <w:fldChar w:fldCharType="begin"/>
            </w:r>
            <w:r w:rsidR="00F853AA">
              <w:rPr>
                <w:webHidden/>
              </w:rPr>
              <w:instrText xml:space="preserve"> PAGEREF _Toc88754962 \h </w:instrText>
            </w:r>
            <w:r w:rsidR="00F853AA">
              <w:rPr>
                <w:webHidden/>
              </w:rPr>
            </w:r>
            <w:r w:rsidR="00F853AA">
              <w:rPr>
                <w:webHidden/>
              </w:rPr>
              <w:fldChar w:fldCharType="separate"/>
            </w:r>
            <w:r w:rsidR="001C5AF7">
              <w:rPr>
                <w:webHidden/>
              </w:rPr>
              <w:t>4</w:t>
            </w:r>
            <w:r w:rsidR="00F853AA">
              <w:rPr>
                <w:webHidden/>
              </w:rPr>
              <w:fldChar w:fldCharType="end"/>
            </w:r>
          </w:hyperlink>
        </w:p>
        <w:p w14:paraId="3F60759C" w14:textId="16F0C882" w:rsidR="00F853AA" w:rsidRDefault="003006A7" w:rsidP="00F853AA">
          <w:pPr>
            <w:pStyle w:val="TOC2"/>
            <w:rPr>
              <w:rFonts w:asciiTheme="minorHAnsi" w:eastAsiaTheme="minorEastAsia" w:hAnsiTheme="minorHAnsi" w:cstheme="minorBidi"/>
              <w:sz w:val="22"/>
              <w:szCs w:val="22"/>
              <w:lang w:eastAsia="en-AU"/>
            </w:rPr>
          </w:pPr>
          <w:hyperlink w:anchor="_Toc88754963" w:history="1">
            <w:r w:rsidR="00F853AA" w:rsidRPr="00061935">
              <w:rPr>
                <w:rStyle w:val="Hyperlink"/>
              </w:rPr>
              <w:t>2.</w:t>
            </w:r>
            <w:r w:rsidR="00F853AA">
              <w:rPr>
                <w:rFonts w:asciiTheme="minorHAnsi" w:eastAsiaTheme="minorEastAsia" w:hAnsiTheme="minorHAnsi" w:cstheme="minorBidi"/>
                <w:sz w:val="22"/>
                <w:szCs w:val="22"/>
                <w:lang w:eastAsia="en-AU"/>
              </w:rPr>
              <w:tab/>
            </w:r>
            <w:r w:rsidR="00F853AA" w:rsidRPr="00061935">
              <w:rPr>
                <w:rStyle w:val="Hyperlink"/>
              </w:rPr>
              <w:t>Addresses By Members of the Public (only for items listed on the agenda)</w:t>
            </w:r>
            <w:r w:rsidR="00F853AA">
              <w:rPr>
                <w:webHidden/>
              </w:rPr>
              <w:tab/>
            </w:r>
            <w:r w:rsidR="00F853AA">
              <w:rPr>
                <w:webHidden/>
              </w:rPr>
              <w:fldChar w:fldCharType="begin"/>
            </w:r>
            <w:r w:rsidR="00F853AA">
              <w:rPr>
                <w:webHidden/>
              </w:rPr>
              <w:instrText xml:space="preserve"> PAGEREF _Toc88754963 \h </w:instrText>
            </w:r>
            <w:r w:rsidR="00F853AA">
              <w:rPr>
                <w:webHidden/>
              </w:rPr>
            </w:r>
            <w:r w:rsidR="00F853AA">
              <w:rPr>
                <w:webHidden/>
              </w:rPr>
              <w:fldChar w:fldCharType="separate"/>
            </w:r>
            <w:r w:rsidR="001C5AF7">
              <w:rPr>
                <w:webHidden/>
              </w:rPr>
              <w:t>4</w:t>
            </w:r>
            <w:r w:rsidR="00F853AA">
              <w:rPr>
                <w:webHidden/>
              </w:rPr>
              <w:fldChar w:fldCharType="end"/>
            </w:r>
          </w:hyperlink>
        </w:p>
        <w:p w14:paraId="728CA94D" w14:textId="04229DC6" w:rsidR="00F853AA" w:rsidRDefault="003006A7" w:rsidP="00F853AA">
          <w:pPr>
            <w:pStyle w:val="TOC2"/>
            <w:rPr>
              <w:rFonts w:asciiTheme="minorHAnsi" w:eastAsiaTheme="minorEastAsia" w:hAnsiTheme="minorHAnsi" w:cstheme="minorBidi"/>
              <w:sz w:val="22"/>
              <w:szCs w:val="22"/>
              <w:lang w:eastAsia="en-AU"/>
            </w:rPr>
          </w:pPr>
          <w:hyperlink w:anchor="_Toc88754964" w:history="1">
            <w:r w:rsidR="00F853AA" w:rsidRPr="00061935">
              <w:rPr>
                <w:rStyle w:val="Hyperlink"/>
              </w:rPr>
              <w:t>3.</w:t>
            </w:r>
            <w:r w:rsidR="00F853AA">
              <w:rPr>
                <w:rFonts w:asciiTheme="minorHAnsi" w:eastAsiaTheme="minorEastAsia" w:hAnsiTheme="minorHAnsi" w:cstheme="minorBidi"/>
                <w:sz w:val="22"/>
                <w:szCs w:val="22"/>
                <w:lang w:eastAsia="en-AU"/>
              </w:rPr>
              <w:tab/>
            </w:r>
            <w:r w:rsidR="00F853AA" w:rsidRPr="00061935">
              <w:rPr>
                <w:rStyle w:val="Hyperlink"/>
              </w:rPr>
              <w:t>Disclosures of Financial and/or Proximity Interest</w:t>
            </w:r>
            <w:r w:rsidR="00F853AA">
              <w:rPr>
                <w:webHidden/>
              </w:rPr>
              <w:tab/>
            </w:r>
            <w:r w:rsidR="00F853AA">
              <w:rPr>
                <w:webHidden/>
              </w:rPr>
              <w:fldChar w:fldCharType="begin"/>
            </w:r>
            <w:r w:rsidR="00F853AA">
              <w:rPr>
                <w:webHidden/>
              </w:rPr>
              <w:instrText xml:space="preserve"> PAGEREF _Toc88754964 \h </w:instrText>
            </w:r>
            <w:r w:rsidR="00F853AA">
              <w:rPr>
                <w:webHidden/>
              </w:rPr>
            </w:r>
            <w:r w:rsidR="00F853AA">
              <w:rPr>
                <w:webHidden/>
              </w:rPr>
              <w:fldChar w:fldCharType="separate"/>
            </w:r>
            <w:r w:rsidR="001C5AF7">
              <w:rPr>
                <w:webHidden/>
              </w:rPr>
              <w:t>5</w:t>
            </w:r>
            <w:r w:rsidR="00F853AA">
              <w:rPr>
                <w:webHidden/>
              </w:rPr>
              <w:fldChar w:fldCharType="end"/>
            </w:r>
          </w:hyperlink>
        </w:p>
        <w:p w14:paraId="1947E1B1" w14:textId="2B89694C" w:rsidR="00F853AA" w:rsidRDefault="003006A7" w:rsidP="00F853AA">
          <w:pPr>
            <w:pStyle w:val="TOC2"/>
            <w:rPr>
              <w:rFonts w:asciiTheme="minorHAnsi" w:eastAsiaTheme="minorEastAsia" w:hAnsiTheme="minorHAnsi" w:cstheme="minorBidi"/>
              <w:sz w:val="22"/>
              <w:szCs w:val="22"/>
              <w:lang w:eastAsia="en-AU"/>
            </w:rPr>
          </w:pPr>
          <w:hyperlink w:anchor="_Toc88754965" w:history="1">
            <w:r w:rsidR="00F853AA" w:rsidRPr="00061935">
              <w:rPr>
                <w:rStyle w:val="Hyperlink"/>
              </w:rPr>
              <w:t>4.</w:t>
            </w:r>
            <w:r w:rsidR="00F853AA">
              <w:rPr>
                <w:rFonts w:asciiTheme="minorHAnsi" w:eastAsiaTheme="minorEastAsia" w:hAnsiTheme="minorHAnsi" w:cstheme="minorBidi"/>
                <w:sz w:val="22"/>
                <w:szCs w:val="22"/>
                <w:lang w:eastAsia="en-AU"/>
              </w:rPr>
              <w:tab/>
            </w:r>
            <w:r w:rsidR="00F853AA" w:rsidRPr="00061935">
              <w:rPr>
                <w:rStyle w:val="Hyperlink"/>
              </w:rPr>
              <w:t>Disclosures of Interests Affecting Impartiality</w:t>
            </w:r>
            <w:r w:rsidR="00F853AA">
              <w:rPr>
                <w:webHidden/>
              </w:rPr>
              <w:tab/>
            </w:r>
            <w:r w:rsidR="00F853AA">
              <w:rPr>
                <w:webHidden/>
              </w:rPr>
              <w:fldChar w:fldCharType="begin"/>
            </w:r>
            <w:r w:rsidR="00F853AA">
              <w:rPr>
                <w:webHidden/>
              </w:rPr>
              <w:instrText xml:space="preserve"> PAGEREF _Toc88754965 \h </w:instrText>
            </w:r>
            <w:r w:rsidR="00F853AA">
              <w:rPr>
                <w:webHidden/>
              </w:rPr>
            </w:r>
            <w:r w:rsidR="00F853AA">
              <w:rPr>
                <w:webHidden/>
              </w:rPr>
              <w:fldChar w:fldCharType="separate"/>
            </w:r>
            <w:r w:rsidR="001C5AF7">
              <w:rPr>
                <w:webHidden/>
              </w:rPr>
              <w:t>5</w:t>
            </w:r>
            <w:r w:rsidR="00F853AA">
              <w:rPr>
                <w:webHidden/>
              </w:rPr>
              <w:fldChar w:fldCharType="end"/>
            </w:r>
          </w:hyperlink>
        </w:p>
        <w:p w14:paraId="75A9FA5F" w14:textId="7F7C28F0" w:rsidR="00F853AA" w:rsidRDefault="003006A7" w:rsidP="00F853AA">
          <w:pPr>
            <w:pStyle w:val="TOC2"/>
            <w:rPr>
              <w:rFonts w:asciiTheme="minorHAnsi" w:eastAsiaTheme="minorEastAsia" w:hAnsiTheme="minorHAnsi" w:cstheme="minorBidi"/>
              <w:sz w:val="22"/>
              <w:szCs w:val="22"/>
              <w:lang w:eastAsia="en-AU"/>
            </w:rPr>
          </w:pPr>
          <w:hyperlink w:anchor="_Toc88754966" w:history="1">
            <w:r w:rsidR="00F853AA" w:rsidRPr="00061935">
              <w:rPr>
                <w:rStyle w:val="Hyperlink"/>
              </w:rPr>
              <w:t>5.</w:t>
            </w:r>
            <w:r w:rsidR="00F853AA">
              <w:rPr>
                <w:rFonts w:asciiTheme="minorHAnsi" w:eastAsiaTheme="minorEastAsia" w:hAnsiTheme="minorHAnsi" w:cstheme="minorBidi"/>
                <w:sz w:val="22"/>
                <w:szCs w:val="22"/>
                <w:lang w:eastAsia="en-AU"/>
              </w:rPr>
              <w:tab/>
            </w:r>
            <w:r w:rsidR="00F853AA" w:rsidRPr="00061935">
              <w:rPr>
                <w:rStyle w:val="Hyperlink"/>
              </w:rPr>
              <w:t>Declarations by Council &amp; Committee Members That They Have Not Given Due Consideration to Papers</w:t>
            </w:r>
            <w:r w:rsidR="00F853AA">
              <w:rPr>
                <w:webHidden/>
              </w:rPr>
              <w:tab/>
            </w:r>
            <w:r w:rsidR="00F853AA">
              <w:rPr>
                <w:webHidden/>
              </w:rPr>
              <w:fldChar w:fldCharType="begin"/>
            </w:r>
            <w:r w:rsidR="00F853AA">
              <w:rPr>
                <w:webHidden/>
              </w:rPr>
              <w:instrText xml:space="preserve"> PAGEREF _Toc88754966 \h </w:instrText>
            </w:r>
            <w:r w:rsidR="00F853AA">
              <w:rPr>
                <w:webHidden/>
              </w:rPr>
            </w:r>
            <w:r w:rsidR="00F853AA">
              <w:rPr>
                <w:webHidden/>
              </w:rPr>
              <w:fldChar w:fldCharType="separate"/>
            </w:r>
            <w:r w:rsidR="001C5AF7">
              <w:rPr>
                <w:webHidden/>
              </w:rPr>
              <w:t>5</w:t>
            </w:r>
            <w:r w:rsidR="00F853AA">
              <w:rPr>
                <w:webHidden/>
              </w:rPr>
              <w:fldChar w:fldCharType="end"/>
            </w:r>
          </w:hyperlink>
        </w:p>
        <w:p w14:paraId="14F6FBC3" w14:textId="71623D69" w:rsidR="00F853AA" w:rsidRDefault="003006A7" w:rsidP="00F853AA">
          <w:pPr>
            <w:pStyle w:val="TOC2"/>
            <w:rPr>
              <w:rFonts w:asciiTheme="minorHAnsi" w:eastAsiaTheme="minorEastAsia" w:hAnsiTheme="minorHAnsi" w:cstheme="minorBidi"/>
              <w:sz w:val="22"/>
              <w:szCs w:val="22"/>
              <w:lang w:eastAsia="en-AU"/>
            </w:rPr>
          </w:pPr>
          <w:hyperlink w:anchor="_Toc88754967" w:history="1">
            <w:r w:rsidR="00F853AA" w:rsidRPr="00061935">
              <w:rPr>
                <w:rStyle w:val="Hyperlink"/>
              </w:rPr>
              <w:t>6.</w:t>
            </w:r>
            <w:r w:rsidR="00F853AA">
              <w:rPr>
                <w:rFonts w:asciiTheme="minorHAnsi" w:eastAsiaTheme="minorEastAsia" w:hAnsiTheme="minorHAnsi" w:cstheme="minorBidi"/>
                <w:sz w:val="22"/>
                <w:szCs w:val="22"/>
                <w:lang w:eastAsia="en-AU"/>
              </w:rPr>
              <w:tab/>
            </w:r>
            <w:r w:rsidR="00F853AA" w:rsidRPr="00061935">
              <w:rPr>
                <w:rStyle w:val="Hyperlink"/>
              </w:rPr>
              <w:t>Confirmation of Minutes</w:t>
            </w:r>
            <w:r w:rsidR="00F853AA">
              <w:rPr>
                <w:webHidden/>
              </w:rPr>
              <w:tab/>
            </w:r>
            <w:r w:rsidR="00F853AA">
              <w:rPr>
                <w:webHidden/>
              </w:rPr>
              <w:fldChar w:fldCharType="begin"/>
            </w:r>
            <w:r w:rsidR="00F853AA">
              <w:rPr>
                <w:webHidden/>
              </w:rPr>
              <w:instrText xml:space="preserve"> PAGEREF _Toc88754967 \h </w:instrText>
            </w:r>
            <w:r w:rsidR="00F853AA">
              <w:rPr>
                <w:webHidden/>
              </w:rPr>
            </w:r>
            <w:r w:rsidR="00F853AA">
              <w:rPr>
                <w:webHidden/>
              </w:rPr>
              <w:fldChar w:fldCharType="separate"/>
            </w:r>
            <w:r w:rsidR="001C5AF7">
              <w:rPr>
                <w:webHidden/>
              </w:rPr>
              <w:t>5</w:t>
            </w:r>
            <w:r w:rsidR="00F853AA">
              <w:rPr>
                <w:webHidden/>
              </w:rPr>
              <w:fldChar w:fldCharType="end"/>
            </w:r>
          </w:hyperlink>
        </w:p>
        <w:p w14:paraId="62251505" w14:textId="362126AF" w:rsidR="00F853AA" w:rsidRDefault="003006A7" w:rsidP="00F853AA">
          <w:pPr>
            <w:pStyle w:val="TOC2"/>
            <w:rPr>
              <w:rFonts w:asciiTheme="minorHAnsi" w:eastAsiaTheme="minorEastAsia" w:hAnsiTheme="minorHAnsi" w:cstheme="minorBidi"/>
              <w:sz w:val="22"/>
              <w:szCs w:val="22"/>
              <w:lang w:eastAsia="en-AU"/>
            </w:rPr>
          </w:pPr>
          <w:hyperlink w:anchor="_Toc88754968" w:history="1">
            <w:r w:rsidR="00F853AA" w:rsidRPr="00061935">
              <w:rPr>
                <w:rStyle w:val="Hyperlink"/>
              </w:rPr>
              <w:t>6.1</w:t>
            </w:r>
            <w:r w:rsidR="00F853AA">
              <w:rPr>
                <w:rFonts w:asciiTheme="minorHAnsi" w:eastAsiaTheme="minorEastAsia" w:hAnsiTheme="minorHAnsi" w:cstheme="minorBidi"/>
                <w:sz w:val="22"/>
                <w:szCs w:val="22"/>
                <w:lang w:eastAsia="en-AU"/>
              </w:rPr>
              <w:tab/>
            </w:r>
            <w:r w:rsidR="00F853AA" w:rsidRPr="00061935">
              <w:rPr>
                <w:rStyle w:val="Hyperlink"/>
              </w:rPr>
              <w:t>Audit &amp; Risk Committee Meeting 21 September 2021</w:t>
            </w:r>
            <w:r w:rsidR="00F853AA">
              <w:rPr>
                <w:webHidden/>
              </w:rPr>
              <w:tab/>
            </w:r>
            <w:r w:rsidR="00F853AA">
              <w:rPr>
                <w:webHidden/>
              </w:rPr>
              <w:fldChar w:fldCharType="begin"/>
            </w:r>
            <w:r w:rsidR="00F853AA">
              <w:rPr>
                <w:webHidden/>
              </w:rPr>
              <w:instrText xml:space="preserve"> PAGEREF _Toc88754968 \h </w:instrText>
            </w:r>
            <w:r w:rsidR="00F853AA">
              <w:rPr>
                <w:webHidden/>
              </w:rPr>
            </w:r>
            <w:r w:rsidR="00F853AA">
              <w:rPr>
                <w:webHidden/>
              </w:rPr>
              <w:fldChar w:fldCharType="separate"/>
            </w:r>
            <w:r w:rsidR="001C5AF7">
              <w:rPr>
                <w:webHidden/>
              </w:rPr>
              <w:t>5</w:t>
            </w:r>
            <w:r w:rsidR="00F853AA">
              <w:rPr>
                <w:webHidden/>
              </w:rPr>
              <w:fldChar w:fldCharType="end"/>
            </w:r>
          </w:hyperlink>
        </w:p>
        <w:p w14:paraId="43A44EF6" w14:textId="45CE7060" w:rsidR="00F853AA" w:rsidRDefault="003006A7" w:rsidP="00F853AA">
          <w:pPr>
            <w:pStyle w:val="TOC2"/>
            <w:rPr>
              <w:rFonts w:asciiTheme="minorHAnsi" w:eastAsiaTheme="minorEastAsia" w:hAnsiTheme="minorHAnsi" w:cstheme="minorBidi"/>
              <w:sz w:val="22"/>
              <w:szCs w:val="22"/>
              <w:lang w:eastAsia="en-AU"/>
            </w:rPr>
          </w:pPr>
          <w:hyperlink w:anchor="_Toc88754969" w:history="1">
            <w:r w:rsidR="00F853AA" w:rsidRPr="00061935">
              <w:rPr>
                <w:rStyle w:val="Hyperlink"/>
              </w:rPr>
              <w:t>7.</w:t>
            </w:r>
            <w:r w:rsidR="00F853AA">
              <w:rPr>
                <w:rFonts w:asciiTheme="minorHAnsi" w:eastAsiaTheme="minorEastAsia" w:hAnsiTheme="minorHAnsi" w:cstheme="minorBidi"/>
                <w:sz w:val="22"/>
                <w:szCs w:val="22"/>
                <w:lang w:eastAsia="en-AU"/>
              </w:rPr>
              <w:tab/>
            </w:r>
            <w:r w:rsidR="00F853AA" w:rsidRPr="00061935">
              <w:rPr>
                <w:rStyle w:val="Hyperlink"/>
              </w:rPr>
              <w:t>Matters for Which the Meeting May Be Closed</w:t>
            </w:r>
            <w:r w:rsidR="00F853AA">
              <w:rPr>
                <w:webHidden/>
              </w:rPr>
              <w:tab/>
            </w:r>
            <w:r w:rsidR="00F853AA">
              <w:rPr>
                <w:webHidden/>
              </w:rPr>
              <w:fldChar w:fldCharType="begin"/>
            </w:r>
            <w:r w:rsidR="00F853AA">
              <w:rPr>
                <w:webHidden/>
              </w:rPr>
              <w:instrText xml:space="preserve"> PAGEREF _Toc88754969 \h </w:instrText>
            </w:r>
            <w:r w:rsidR="00F853AA">
              <w:rPr>
                <w:webHidden/>
              </w:rPr>
            </w:r>
            <w:r w:rsidR="00F853AA">
              <w:rPr>
                <w:webHidden/>
              </w:rPr>
              <w:fldChar w:fldCharType="separate"/>
            </w:r>
            <w:r w:rsidR="001C5AF7">
              <w:rPr>
                <w:webHidden/>
              </w:rPr>
              <w:t>5</w:t>
            </w:r>
            <w:r w:rsidR="00F853AA">
              <w:rPr>
                <w:webHidden/>
              </w:rPr>
              <w:fldChar w:fldCharType="end"/>
            </w:r>
          </w:hyperlink>
        </w:p>
        <w:p w14:paraId="11760DA9" w14:textId="15D630EC" w:rsidR="00F853AA" w:rsidRDefault="003006A7" w:rsidP="00F853AA">
          <w:pPr>
            <w:pStyle w:val="TOC2"/>
            <w:rPr>
              <w:rFonts w:asciiTheme="minorHAnsi" w:eastAsiaTheme="minorEastAsia" w:hAnsiTheme="minorHAnsi" w:cstheme="minorBidi"/>
              <w:sz w:val="22"/>
              <w:szCs w:val="22"/>
              <w:lang w:eastAsia="en-AU"/>
            </w:rPr>
          </w:pPr>
          <w:hyperlink w:anchor="_Toc88754970" w:history="1">
            <w:r w:rsidR="00F853AA" w:rsidRPr="00061935">
              <w:rPr>
                <w:rStyle w:val="Hyperlink"/>
              </w:rPr>
              <w:t>8.</w:t>
            </w:r>
            <w:r w:rsidR="00F853AA">
              <w:rPr>
                <w:rFonts w:asciiTheme="minorHAnsi" w:eastAsiaTheme="minorEastAsia" w:hAnsiTheme="minorHAnsi" w:cstheme="minorBidi"/>
                <w:sz w:val="22"/>
                <w:szCs w:val="22"/>
                <w:lang w:eastAsia="en-AU"/>
              </w:rPr>
              <w:tab/>
            </w:r>
            <w:r w:rsidR="00F853AA" w:rsidRPr="00061935">
              <w:rPr>
                <w:rStyle w:val="Hyperlink"/>
              </w:rPr>
              <w:t>Items for Discussion</w:t>
            </w:r>
            <w:r w:rsidR="00F853AA">
              <w:rPr>
                <w:webHidden/>
              </w:rPr>
              <w:tab/>
            </w:r>
            <w:r w:rsidR="00F853AA">
              <w:rPr>
                <w:webHidden/>
              </w:rPr>
              <w:fldChar w:fldCharType="begin"/>
            </w:r>
            <w:r w:rsidR="00F853AA">
              <w:rPr>
                <w:webHidden/>
              </w:rPr>
              <w:instrText xml:space="preserve"> PAGEREF _Toc88754970 \h </w:instrText>
            </w:r>
            <w:r w:rsidR="00F853AA">
              <w:rPr>
                <w:webHidden/>
              </w:rPr>
            </w:r>
            <w:r w:rsidR="00F853AA">
              <w:rPr>
                <w:webHidden/>
              </w:rPr>
              <w:fldChar w:fldCharType="separate"/>
            </w:r>
            <w:r w:rsidR="001C5AF7">
              <w:rPr>
                <w:webHidden/>
              </w:rPr>
              <w:t>6</w:t>
            </w:r>
            <w:r w:rsidR="00F853AA">
              <w:rPr>
                <w:webHidden/>
              </w:rPr>
              <w:fldChar w:fldCharType="end"/>
            </w:r>
          </w:hyperlink>
        </w:p>
        <w:p w14:paraId="78F6BB26" w14:textId="45432408" w:rsidR="00F853AA" w:rsidRDefault="003006A7" w:rsidP="00F853AA">
          <w:pPr>
            <w:pStyle w:val="TOC2"/>
            <w:rPr>
              <w:rFonts w:asciiTheme="minorHAnsi" w:eastAsiaTheme="minorEastAsia" w:hAnsiTheme="minorHAnsi" w:cstheme="minorBidi"/>
              <w:sz w:val="22"/>
              <w:szCs w:val="22"/>
              <w:lang w:eastAsia="en-AU"/>
            </w:rPr>
          </w:pPr>
          <w:hyperlink w:anchor="_Toc88754971" w:history="1">
            <w:r w:rsidR="00F853AA" w:rsidRPr="00061935">
              <w:rPr>
                <w:rStyle w:val="Hyperlink"/>
              </w:rPr>
              <w:t>8.1</w:t>
            </w:r>
            <w:r w:rsidR="00F853AA">
              <w:rPr>
                <w:rFonts w:asciiTheme="minorHAnsi" w:eastAsiaTheme="minorEastAsia" w:hAnsiTheme="minorHAnsi" w:cstheme="minorBidi"/>
                <w:sz w:val="22"/>
                <w:szCs w:val="22"/>
                <w:lang w:eastAsia="en-AU"/>
              </w:rPr>
              <w:tab/>
            </w:r>
            <w:r w:rsidR="00F853AA" w:rsidRPr="00061935">
              <w:rPr>
                <w:rStyle w:val="Hyperlink"/>
              </w:rPr>
              <w:t>Annual Financial Statement for Year Ended 30 June 2021</w:t>
            </w:r>
            <w:r w:rsidR="00F853AA">
              <w:rPr>
                <w:webHidden/>
              </w:rPr>
              <w:tab/>
            </w:r>
            <w:r w:rsidR="00F853AA">
              <w:rPr>
                <w:webHidden/>
              </w:rPr>
              <w:fldChar w:fldCharType="begin"/>
            </w:r>
            <w:r w:rsidR="00F853AA">
              <w:rPr>
                <w:webHidden/>
              </w:rPr>
              <w:instrText xml:space="preserve"> PAGEREF _Toc88754971 \h </w:instrText>
            </w:r>
            <w:r w:rsidR="00F853AA">
              <w:rPr>
                <w:webHidden/>
              </w:rPr>
            </w:r>
            <w:r w:rsidR="00F853AA">
              <w:rPr>
                <w:webHidden/>
              </w:rPr>
              <w:fldChar w:fldCharType="separate"/>
            </w:r>
            <w:r w:rsidR="001C5AF7">
              <w:rPr>
                <w:webHidden/>
              </w:rPr>
              <w:t>6</w:t>
            </w:r>
            <w:r w:rsidR="00F853AA">
              <w:rPr>
                <w:webHidden/>
              </w:rPr>
              <w:fldChar w:fldCharType="end"/>
            </w:r>
          </w:hyperlink>
        </w:p>
        <w:p w14:paraId="2C7687D5" w14:textId="36FCF58B" w:rsidR="00F853AA" w:rsidRDefault="003006A7" w:rsidP="00F853AA">
          <w:pPr>
            <w:pStyle w:val="TOC2"/>
            <w:rPr>
              <w:rFonts w:asciiTheme="minorHAnsi" w:eastAsiaTheme="minorEastAsia" w:hAnsiTheme="minorHAnsi" w:cstheme="minorBidi"/>
              <w:sz w:val="22"/>
              <w:szCs w:val="22"/>
              <w:lang w:eastAsia="en-AU"/>
            </w:rPr>
          </w:pPr>
          <w:hyperlink w:anchor="_Toc88754972" w:history="1">
            <w:r w:rsidR="00F853AA" w:rsidRPr="00061935">
              <w:rPr>
                <w:rStyle w:val="Hyperlink"/>
              </w:rPr>
              <w:t>8.2</w:t>
            </w:r>
            <w:r w:rsidR="00F853AA">
              <w:rPr>
                <w:rFonts w:asciiTheme="minorHAnsi" w:eastAsiaTheme="minorEastAsia" w:hAnsiTheme="minorHAnsi" w:cstheme="minorBidi"/>
                <w:sz w:val="22"/>
                <w:szCs w:val="22"/>
                <w:lang w:eastAsia="en-AU"/>
              </w:rPr>
              <w:tab/>
            </w:r>
            <w:r w:rsidR="00F853AA" w:rsidRPr="00061935">
              <w:rPr>
                <w:rStyle w:val="Hyperlink"/>
              </w:rPr>
              <w:t>Update on Audit Recommendation of Contract Management</w:t>
            </w:r>
            <w:r w:rsidR="00F853AA">
              <w:rPr>
                <w:webHidden/>
              </w:rPr>
              <w:tab/>
            </w:r>
            <w:r w:rsidR="00F853AA">
              <w:rPr>
                <w:webHidden/>
              </w:rPr>
              <w:fldChar w:fldCharType="begin"/>
            </w:r>
            <w:r w:rsidR="00F853AA">
              <w:rPr>
                <w:webHidden/>
              </w:rPr>
              <w:instrText xml:space="preserve"> PAGEREF _Toc88754972 \h </w:instrText>
            </w:r>
            <w:r w:rsidR="00F853AA">
              <w:rPr>
                <w:webHidden/>
              </w:rPr>
            </w:r>
            <w:r w:rsidR="00F853AA">
              <w:rPr>
                <w:webHidden/>
              </w:rPr>
              <w:fldChar w:fldCharType="separate"/>
            </w:r>
            <w:r w:rsidR="001C5AF7">
              <w:rPr>
                <w:webHidden/>
              </w:rPr>
              <w:t>9</w:t>
            </w:r>
            <w:r w:rsidR="00F853AA">
              <w:rPr>
                <w:webHidden/>
              </w:rPr>
              <w:fldChar w:fldCharType="end"/>
            </w:r>
          </w:hyperlink>
        </w:p>
        <w:p w14:paraId="5A45C6ED" w14:textId="58BE06DD" w:rsidR="00F853AA" w:rsidRDefault="003006A7" w:rsidP="00F853AA">
          <w:pPr>
            <w:pStyle w:val="TOC2"/>
            <w:rPr>
              <w:rFonts w:asciiTheme="minorHAnsi" w:eastAsiaTheme="minorEastAsia" w:hAnsiTheme="minorHAnsi" w:cstheme="minorBidi"/>
              <w:sz w:val="22"/>
              <w:szCs w:val="22"/>
              <w:lang w:eastAsia="en-AU"/>
            </w:rPr>
          </w:pPr>
          <w:hyperlink w:anchor="_Toc88754973" w:history="1">
            <w:r w:rsidR="00F853AA" w:rsidRPr="00061935">
              <w:rPr>
                <w:rStyle w:val="Hyperlink"/>
              </w:rPr>
              <w:t>8.3</w:t>
            </w:r>
            <w:r w:rsidR="00F853AA">
              <w:rPr>
                <w:rFonts w:asciiTheme="minorHAnsi" w:eastAsiaTheme="minorEastAsia" w:hAnsiTheme="minorHAnsi" w:cstheme="minorBidi"/>
                <w:sz w:val="22"/>
                <w:szCs w:val="22"/>
                <w:lang w:eastAsia="en-AU"/>
              </w:rPr>
              <w:tab/>
            </w:r>
            <w:r w:rsidR="00F853AA" w:rsidRPr="00061935">
              <w:rPr>
                <w:rStyle w:val="Hyperlink"/>
              </w:rPr>
              <w:t>Update on Audit of Records Management</w:t>
            </w:r>
            <w:r w:rsidR="00F853AA">
              <w:rPr>
                <w:webHidden/>
              </w:rPr>
              <w:tab/>
            </w:r>
            <w:r w:rsidR="00F853AA">
              <w:rPr>
                <w:webHidden/>
              </w:rPr>
              <w:fldChar w:fldCharType="begin"/>
            </w:r>
            <w:r w:rsidR="00F853AA">
              <w:rPr>
                <w:webHidden/>
              </w:rPr>
              <w:instrText xml:space="preserve"> PAGEREF _Toc88754973 \h </w:instrText>
            </w:r>
            <w:r w:rsidR="00F853AA">
              <w:rPr>
                <w:webHidden/>
              </w:rPr>
            </w:r>
            <w:r w:rsidR="00F853AA">
              <w:rPr>
                <w:webHidden/>
              </w:rPr>
              <w:fldChar w:fldCharType="separate"/>
            </w:r>
            <w:r w:rsidR="001C5AF7">
              <w:rPr>
                <w:webHidden/>
              </w:rPr>
              <w:t>15</w:t>
            </w:r>
            <w:r w:rsidR="00F853AA">
              <w:rPr>
                <w:webHidden/>
              </w:rPr>
              <w:fldChar w:fldCharType="end"/>
            </w:r>
          </w:hyperlink>
        </w:p>
        <w:p w14:paraId="41ED560D" w14:textId="16D05E4D" w:rsidR="00F853AA" w:rsidRDefault="003006A7" w:rsidP="00F853AA">
          <w:pPr>
            <w:pStyle w:val="TOC2"/>
            <w:rPr>
              <w:rFonts w:asciiTheme="minorHAnsi" w:eastAsiaTheme="minorEastAsia" w:hAnsiTheme="minorHAnsi" w:cstheme="minorBidi"/>
              <w:sz w:val="22"/>
              <w:szCs w:val="22"/>
              <w:lang w:eastAsia="en-AU"/>
            </w:rPr>
          </w:pPr>
          <w:hyperlink w:anchor="_Toc88754974" w:history="1">
            <w:r w:rsidR="00F853AA" w:rsidRPr="00061935">
              <w:rPr>
                <w:rStyle w:val="Hyperlink"/>
              </w:rPr>
              <w:t>8.4</w:t>
            </w:r>
            <w:r w:rsidR="00F853AA">
              <w:rPr>
                <w:rFonts w:asciiTheme="minorHAnsi" w:eastAsiaTheme="minorEastAsia" w:hAnsiTheme="minorHAnsi" w:cstheme="minorBidi"/>
                <w:sz w:val="22"/>
                <w:szCs w:val="22"/>
                <w:lang w:eastAsia="en-AU"/>
              </w:rPr>
              <w:tab/>
            </w:r>
            <w:r w:rsidR="00F853AA" w:rsidRPr="00061935">
              <w:rPr>
                <w:rStyle w:val="Hyperlink"/>
              </w:rPr>
              <w:t>Status of City’s Internal Audit Log</w:t>
            </w:r>
            <w:r w:rsidR="00F853AA">
              <w:rPr>
                <w:webHidden/>
              </w:rPr>
              <w:tab/>
            </w:r>
            <w:r w:rsidR="00F853AA">
              <w:rPr>
                <w:webHidden/>
              </w:rPr>
              <w:fldChar w:fldCharType="begin"/>
            </w:r>
            <w:r w:rsidR="00F853AA">
              <w:rPr>
                <w:webHidden/>
              </w:rPr>
              <w:instrText xml:space="preserve"> PAGEREF _Toc88754974 \h </w:instrText>
            </w:r>
            <w:r w:rsidR="00F853AA">
              <w:rPr>
                <w:webHidden/>
              </w:rPr>
            </w:r>
            <w:r w:rsidR="00F853AA">
              <w:rPr>
                <w:webHidden/>
              </w:rPr>
              <w:fldChar w:fldCharType="separate"/>
            </w:r>
            <w:r w:rsidR="001C5AF7">
              <w:rPr>
                <w:webHidden/>
              </w:rPr>
              <w:t>23</w:t>
            </w:r>
            <w:r w:rsidR="00F853AA">
              <w:rPr>
                <w:webHidden/>
              </w:rPr>
              <w:fldChar w:fldCharType="end"/>
            </w:r>
          </w:hyperlink>
        </w:p>
        <w:p w14:paraId="490B1666" w14:textId="7F0EB79E" w:rsidR="00F853AA" w:rsidRDefault="003006A7" w:rsidP="00F853AA">
          <w:pPr>
            <w:pStyle w:val="TOC2"/>
            <w:rPr>
              <w:rFonts w:asciiTheme="minorHAnsi" w:eastAsiaTheme="minorEastAsia" w:hAnsiTheme="minorHAnsi" w:cstheme="minorBidi"/>
              <w:sz w:val="22"/>
              <w:szCs w:val="22"/>
              <w:lang w:eastAsia="en-AU"/>
            </w:rPr>
          </w:pPr>
          <w:hyperlink w:anchor="_Toc88754975" w:history="1">
            <w:r w:rsidR="00F853AA" w:rsidRPr="00061935">
              <w:rPr>
                <w:rStyle w:val="Hyperlink"/>
              </w:rPr>
              <w:t>8.5</w:t>
            </w:r>
            <w:r w:rsidR="00F853AA">
              <w:rPr>
                <w:rFonts w:asciiTheme="minorHAnsi" w:eastAsiaTheme="minorEastAsia" w:hAnsiTheme="minorHAnsi" w:cstheme="minorBidi"/>
                <w:sz w:val="22"/>
                <w:szCs w:val="22"/>
                <w:lang w:eastAsia="en-AU"/>
              </w:rPr>
              <w:tab/>
            </w:r>
            <w:r w:rsidR="00F853AA" w:rsidRPr="00061935">
              <w:rPr>
                <w:rStyle w:val="Hyperlink"/>
              </w:rPr>
              <w:t>Update from Moore Australia</w:t>
            </w:r>
            <w:r w:rsidR="00F853AA">
              <w:rPr>
                <w:webHidden/>
              </w:rPr>
              <w:tab/>
            </w:r>
            <w:r w:rsidR="00F853AA">
              <w:rPr>
                <w:webHidden/>
              </w:rPr>
              <w:fldChar w:fldCharType="begin"/>
            </w:r>
            <w:r w:rsidR="00F853AA">
              <w:rPr>
                <w:webHidden/>
              </w:rPr>
              <w:instrText xml:space="preserve"> PAGEREF _Toc88754975 \h </w:instrText>
            </w:r>
            <w:r w:rsidR="00F853AA">
              <w:rPr>
                <w:webHidden/>
              </w:rPr>
            </w:r>
            <w:r w:rsidR="00F853AA">
              <w:rPr>
                <w:webHidden/>
              </w:rPr>
              <w:fldChar w:fldCharType="separate"/>
            </w:r>
            <w:r w:rsidR="001C5AF7">
              <w:rPr>
                <w:webHidden/>
              </w:rPr>
              <w:t>25</w:t>
            </w:r>
            <w:r w:rsidR="00F853AA">
              <w:rPr>
                <w:webHidden/>
              </w:rPr>
              <w:fldChar w:fldCharType="end"/>
            </w:r>
          </w:hyperlink>
        </w:p>
        <w:p w14:paraId="4967338D" w14:textId="79E514C0" w:rsidR="00F853AA" w:rsidRDefault="003006A7" w:rsidP="00F853AA">
          <w:pPr>
            <w:pStyle w:val="TOC2"/>
            <w:rPr>
              <w:rFonts w:asciiTheme="minorHAnsi" w:eastAsiaTheme="minorEastAsia" w:hAnsiTheme="minorHAnsi" w:cstheme="minorBidi"/>
              <w:sz w:val="22"/>
              <w:szCs w:val="22"/>
              <w:lang w:eastAsia="en-AU"/>
            </w:rPr>
          </w:pPr>
          <w:hyperlink w:anchor="_Toc88754976" w:history="1">
            <w:r w:rsidR="00F853AA" w:rsidRPr="00061935">
              <w:rPr>
                <w:rStyle w:val="Hyperlink"/>
              </w:rPr>
              <w:t>8.6</w:t>
            </w:r>
            <w:r w:rsidR="00F853AA">
              <w:rPr>
                <w:rFonts w:asciiTheme="minorHAnsi" w:eastAsiaTheme="minorEastAsia" w:hAnsiTheme="minorHAnsi" w:cstheme="minorBidi"/>
                <w:sz w:val="22"/>
                <w:szCs w:val="22"/>
                <w:lang w:eastAsia="en-AU"/>
              </w:rPr>
              <w:tab/>
            </w:r>
            <w:r w:rsidR="00F853AA" w:rsidRPr="00061935">
              <w:rPr>
                <w:rStyle w:val="Hyperlink"/>
              </w:rPr>
              <w:t>Enterprise Resource Planning System – OneCouncil: Project Status Report #2</w:t>
            </w:r>
            <w:r w:rsidR="00F853AA">
              <w:rPr>
                <w:webHidden/>
              </w:rPr>
              <w:tab/>
            </w:r>
            <w:r w:rsidR="00F853AA">
              <w:rPr>
                <w:webHidden/>
              </w:rPr>
              <w:fldChar w:fldCharType="begin"/>
            </w:r>
            <w:r w:rsidR="00F853AA">
              <w:rPr>
                <w:webHidden/>
              </w:rPr>
              <w:instrText xml:space="preserve"> PAGEREF _Toc88754976 \h </w:instrText>
            </w:r>
            <w:r w:rsidR="00F853AA">
              <w:rPr>
                <w:webHidden/>
              </w:rPr>
            </w:r>
            <w:r w:rsidR="00F853AA">
              <w:rPr>
                <w:webHidden/>
              </w:rPr>
              <w:fldChar w:fldCharType="separate"/>
            </w:r>
            <w:r w:rsidR="001C5AF7">
              <w:rPr>
                <w:webHidden/>
              </w:rPr>
              <w:t>27</w:t>
            </w:r>
            <w:r w:rsidR="00F853AA">
              <w:rPr>
                <w:webHidden/>
              </w:rPr>
              <w:fldChar w:fldCharType="end"/>
            </w:r>
          </w:hyperlink>
        </w:p>
        <w:p w14:paraId="173182AA" w14:textId="17E3DD68" w:rsidR="00F853AA" w:rsidRDefault="003006A7" w:rsidP="00F853AA">
          <w:pPr>
            <w:pStyle w:val="TOC2"/>
            <w:rPr>
              <w:rFonts w:asciiTheme="minorHAnsi" w:eastAsiaTheme="minorEastAsia" w:hAnsiTheme="minorHAnsi" w:cstheme="minorBidi"/>
              <w:sz w:val="22"/>
              <w:szCs w:val="22"/>
              <w:lang w:eastAsia="en-AU"/>
            </w:rPr>
          </w:pPr>
          <w:hyperlink w:anchor="_Toc88754977" w:history="1">
            <w:r w:rsidR="00F853AA" w:rsidRPr="00061935">
              <w:rPr>
                <w:rStyle w:val="Hyperlink"/>
              </w:rPr>
              <w:t>9.</w:t>
            </w:r>
            <w:r w:rsidR="00F853AA">
              <w:rPr>
                <w:rFonts w:asciiTheme="minorHAnsi" w:eastAsiaTheme="minorEastAsia" w:hAnsiTheme="minorHAnsi" w:cstheme="minorBidi"/>
                <w:sz w:val="22"/>
                <w:szCs w:val="22"/>
                <w:lang w:eastAsia="en-AU"/>
              </w:rPr>
              <w:tab/>
            </w:r>
            <w:r w:rsidR="00F853AA" w:rsidRPr="00061935">
              <w:rPr>
                <w:rStyle w:val="Hyperlink"/>
              </w:rPr>
              <w:t>Urgent Business Approved By the Presiding Member or By Decision</w:t>
            </w:r>
            <w:r w:rsidR="00F853AA">
              <w:rPr>
                <w:webHidden/>
              </w:rPr>
              <w:tab/>
            </w:r>
            <w:r w:rsidR="00F853AA">
              <w:rPr>
                <w:webHidden/>
              </w:rPr>
              <w:fldChar w:fldCharType="begin"/>
            </w:r>
            <w:r w:rsidR="00F853AA">
              <w:rPr>
                <w:webHidden/>
              </w:rPr>
              <w:instrText xml:space="preserve"> PAGEREF _Toc88754977 \h </w:instrText>
            </w:r>
            <w:r w:rsidR="00F853AA">
              <w:rPr>
                <w:webHidden/>
              </w:rPr>
            </w:r>
            <w:r w:rsidR="00F853AA">
              <w:rPr>
                <w:webHidden/>
              </w:rPr>
              <w:fldChar w:fldCharType="separate"/>
            </w:r>
            <w:r w:rsidR="001C5AF7">
              <w:rPr>
                <w:webHidden/>
              </w:rPr>
              <w:t>38</w:t>
            </w:r>
            <w:r w:rsidR="00F853AA">
              <w:rPr>
                <w:webHidden/>
              </w:rPr>
              <w:fldChar w:fldCharType="end"/>
            </w:r>
          </w:hyperlink>
        </w:p>
        <w:p w14:paraId="616E7073" w14:textId="3C116731" w:rsidR="00F853AA" w:rsidRDefault="003006A7" w:rsidP="00F853AA">
          <w:pPr>
            <w:pStyle w:val="TOC2"/>
            <w:rPr>
              <w:rFonts w:asciiTheme="minorHAnsi" w:eastAsiaTheme="minorEastAsia" w:hAnsiTheme="minorHAnsi" w:cstheme="minorBidi"/>
              <w:sz w:val="22"/>
              <w:szCs w:val="22"/>
              <w:lang w:eastAsia="en-AU"/>
            </w:rPr>
          </w:pPr>
          <w:hyperlink w:anchor="_Toc88754978" w:history="1">
            <w:r w:rsidR="00F853AA" w:rsidRPr="00061935">
              <w:rPr>
                <w:rStyle w:val="Hyperlink"/>
              </w:rPr>
              <w:t>10.</w:t>
            </w:r>
            <w:r w:rsidR="00F853AA">
              <w:rPr>
                <w:rFonts w:asciiTheme="minorHAnsi" w:eastAsiaTheme="minorEastAsia" w:hAnsiTheme="minorHAnsi" w:cstheme="minorBidi"/>
                <w:sz w:val="22"/>
                <w:szCs w:val="22"/>
                <w:lang w:eastAsia="en-AU"/>
              </w:rPr>
              <w:tab/>
            </w:r>
            <w:r w:rsidR="00F853AA" w:rsidRPr="00061935">
              <w:rPr>
                <w:rStyle w:val="Hyperlink"/>
              </w:rPr>
              <w:t>Confidential Items</w:t>
            </w:r>
            <w:r w:rsidR="00F853AA">
              <w:rPr>
                <w:webHidden/>
              </w:rPr>
              <w:tab/>
            </w:r>
            <w:r w:rsidR="00F853AA">
              <w:rPr>
                <w:webHidden/>
              </w:rPr>
              <w:fldChar w:fldCharType="begin"/>
            </w:r>
            <w:r w:rsidR="00F853AA">
              <w:rPr>
                <w:webHidden/>
              </w:rPr>
              <w:instrText xml:space="preserve"> PAGEREF _Toc88754978 \h </w:instrText>
            </w:r>
            <w:r w:rsidR="00F853AA">
              <w:rPr>
                <w:webHidden/>
              </w:rPr>
            </w:r>
            <w:r w:rsidR="00F853AA">
              <w:rPr>
                <w:webHidden/>
              </w:rPr>
              <w:fldChar w:fldCharType="separate"/>
            </w:r>
            <w:r w:rsidR="001C5AF7">
              <w:rPr>
                <w:webHidden/>
              </w:rPr>
              <w:t>38</w:t>
            </w:r>
            <w:r w:rsidR="00F853AA">
              <w:rPr>
                <w:webHidden/>
              </w:rPr>
              <w:fldChar w:fldCharType="end"/>
            </w:r>
          </w:hyperlink>
        </w:p>
        <w:p w14:paraId="64DCCA8F" w14:textId="6CABBD16" w:rsidR="00F853AA" w:rsidRDefault="003006A7" w:rsidP="00F853AA">
          <w:pPr>
            <w:pStyle w:val="TOC2"/>
            <w:rPr>
              <w:rFonts w:asciiTheme="minorHAnsi" w:eastAsiaTheme="minorEastAsia" w:hAnsiTheme="minorHAnsi" w:cstheme="minorBidi"/>
              <w:sz w:val="22"/>
              <w:szCs w:val="22"/>
              <w:lang w:eastAsia="en-AU"/>
            </w:rPr>
          </w:pPr>
          <w:hyperlink w:anchor="_Toc88754979" w:history="1">
            <w:r w:rsidR="00F853AA" w:rsidRPr="00061935">
              <w:rPr>
                <w:rStyle w:val="Hyperlink"/>
              </w:rPr>
              <w:t>11.</w:t>
            </w:r>
            <w:r w:rsidR="00F853AA">
              <w:rPr>
                <w:rFonts w:asciiTheme="minorHAnsi" w:eastAsiaTheme="minorEastAsia" w:hAnsiTheme="minorHAnsi" w:cstheme="minorBidi"/>
                <w:sz w:val="22"/>
                <w:szCs w:val="22"/>
                <w:lang w:eastAsia="en-AU"/>
              </w:rPr>
              <w:tab/>
            </w:r>
            <w:r w:rsidR="00F853AA" w:rsidRPr="00061935">
              <w:rPr>
                <w:rStyle w:val="Hyperlink"/>
              </w:rPr>
              <w:t>Date of next meeting</w:t>
            </w:r>
            <w:r w:rsidR="00F853AA">
              <w:rPr>
                <w:webHidden/>
              </w:rPr>
              <w:tab/>
            </w:r>
            <w:r w:rsidR="00F853AA">
              <w:rPr>
                <w:webHidden/>
              </w:rPr>
              <w:fldChar w:fldCharType="begin"/>
            </w:r>
            <w:r w:rsidR="00F853AA">
              <w:rPr>
                <w:webHidden/>
              </w:rPr>
              <w:instrText xml:space="preserve"> PAGEREF _Toc88754979 \h </w:instrText>
            </w:r>
            <w:r w:rsidR="00F853AA">
              <w:rPr>
                <w:webHidden/>
              </w:rPr>
            </w:r>
            <w:r w:rsidR="00F853AA">
              <w:rPr>
                <w:webHidden/>
              </w:rPr>
              <w:fldChar w:fldCharType="separate"/>
            </w:r>
            <w:r w:rsidR="001C5AF7">
              <w:rPr>
                <w:webHidden/>
              </w:rPr>
              <w:t>38</w:t>
            </w:r>
            <w:r w:rsidR="00F853AA">
              <w:rPr>
                <w:webHidden/>
              </w:rPr>
              <w:fldChar w:fldCharType="end"/>
            </w:r>
          </w:hyperlink>
        </w:p>
        <w:p w14:paraId="0553C78A" w14:textId="1EAC3FC7" w:rsidR="00F853AA" w:rsidRDefault="003006A7" w:rsidP="00F853AA">
          <w:pPr>
            <w:pStyle w:val="TOC2"/>
            <w:rPr>
              <w:rFonts w:asciiTheme="minorHAnsi" w:eastAsiaTheme="minorEastAsia" w:hAnsiTheme="minorHAnsi" w:cstheme="minorBidi"/>
              <w:sz w:val="22"/>
              <w:szCs w:val="22"/>
              <w:lang w:eastAsia="en-AU"/>
            </w:rPr>
          </w:pPr>
          <w:hyperlink w:anchor="_Toc88754980" w:history="1">
            <w:r w:rsidR="00F853AA" w:rsidRPr="00061935">
              <w:rPr>
                <w:rStyle w:val="Hyperlink"/>
              </w:rPr>
              <w:t>Declaration of Closure</w:t>
            </w:r>
            <w:r w:rsidR="00F853AA">
              <w:rPr>
                <w:webHidden/>
              </w:rPr>
              <w:tab/>
            </w:r>
            <w:r w:rsidR="00F853AA">
              <w:rPr>
                <w:webHidden/>
              </w:rPr>
              <w:fldChar w:fldCharType="begin"/>
            </w:r>
            <w:r w:rsidR="00F853AA">
              <w:rPr>
                <w:webHidden/>
              </w:rPr>
              <w:instrText xml:space="preserve"> PAGEREF _Toc88754980 \h </w:instrText>
            </w:r>
            <w:r w:rsidR="00F853AA">
              <w:rPr>
                <w:webHidden/>
              </w:rPr>
            </w:r>
            <w:r w:rsidR="00F853AA">
              <w:rPr>
                <w:webHidden/>
              </w:rPr>
              <w:fldChar w:fldCharType="separate"/>
            </w:r>
            <w:r w:rsidR="001C5AF7">
              <w:rPr>
                <w:webHidden/>
              </w:rPr>
              <w:t>38</w:t>
            </w:r>
            <w:r w:rsidR="00F853AA">
              <w:rPr>
                <w:webHidden/>
              </w:rPr>
              <w:fldChar w:fldCharType="end"/>
            </w:r>
          </w:hyperlink>
        </w:p>
        <w:p w14:paraId="133803AA" w14:textId="7A1AA8B6" w:rsidR="00AB761D" w:rsidRDefault="00AB761D" w:rsidP="00447353">
          <w:pPr>
            <w:tabs>
              <w:tab w:val="right" w:leader="dot" w:pos="8222"/>
            </w:tabs>
          </w:pPr>
          <w:r w:rsidRPr="00F04C8E">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25A5DA16" w:rsidR="00812014" w:rsidRPr="00050994" w:rsidRDefault="003F046B" w:rsidP="00050994">
      <w:pPr>
        <w:jc w:val="both"/>
        <w:rPr>
          <w:rFonts w:ascii="Arial" w:hAnsi="Arial" w:cs="Arial"/>
          <w:b/>
          <w:szCs w:val="24"/>
        </w:rPr>
      </w:pPr>
      <w:r>
        <w:rPr>
          <w:rFonts w:ascii="Arial" w:hAnsi="Arial" w:cs="Arial"/>
          <w:b/>
          <w:szCs w:val="24"/>
        </w:rPr>
        <w:t>Minutes</w:t>
      </w:r>
      <w:r w:rsidR="00180419" w:rsidRPr="00812014">
        <w:rPr>
          <w:rFonts w:ascii="Arial" w:hAnsi="Arial" w:cs="Arial"/>
          <w:b/>
          <w:szCs w:val="24"/>
        </w:rPr>
        <w:t xml:space="preserve"> of a meeting of the </w:t>
      </w:r>
      <w:r w:rsidR="00B06B41">
        <w:rPr>
          <w:rFonts w:ascii="Arial" w:hAnsi="Arial" w:cs="Arial"/>
          <w:b/>
          <w:szCs w:val="24"/>
        </w:rPr>
        <w:t>Audit &amp; Risk</w:t>
      </w:r>
      <w:r w:rsidR="00180419" w:rsidRPr="00812014">
        <w:rPr>
          <w:rFonts w:ascii="Arial" w:hAnsi="Arial" w:cs="Arial"/>
          <w:b/>
          <w:szCs w:val="24"/>
        </w:rPr>
        <w:t xml:space="preserve"> Committee </w:t>
      </w:r>
      <w:r w:rsidR="00E2051A">
        <w:rPr>
          <w:rFonts w:ascii="Arial" w:hAnsi="Arial" w:cs="Arial"/>
          <w:b/>
          <w:szCs w:val="24"/>
        </w:rPr>
        <w:t>held in the Council Chamber, 71 Stirling Highway, Nedlands</w:t>
      </w:r>
      <w:r w:rsidR="00F15B44">
        <w:rPr>
          <w:rFonts w:ascii="Arial" w:hAnsi="Arial" w:cs="Arial"/>
          <w:b/>
          <w:szCs w:val="24"/>
        </w:rPr>
        <w:t xml:space="preserve"> </w:t>
      </w:r>
      <w:r w:rsidR="00180419" w:rsidRPr="00812014">
        <w:rPr>
          <w:rFonts w:ascii="Arial" w:hAnsi="Arial" w:cs="Arial"/>
          <w:b/>
          <w:szCs w:val="24"/>
        </w:rPr>
        <w:t xml:space="preserve">on </w:t>
      </w:r>
      <w:r w:rsidR="006350FE">
        <w:rPr>
          <w:rFonts w:ascii="Arial" w:hAnsi="Arial" w:cs="Arial"/>
          <w:b/>
          <w:szCs w:val="24"/>
        </w:rPr>
        <w:t>Tuesday 23 November 2021</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5</w:t>
      </w:r>
      <w:r w:rsidR="00B06B41">
        <w:rPr>
          <w:rFonts w:ascii="Arial" w:hAnsi="Arial"/>
          <w:b/>
        </w:rPr>
        <w:t>pm</w:t>
      </w:r>
      <w:r w:rsidR="00812014" w:rsidRPr="00812014">
        <w:rPr>
          <w:rFonts w:ascii="Arial" w:hAnsi="Arial"/>
          <w:b/>
        </w:rPr>
        <w:t>.</w:t>
      </w:r>
      <w:r>
        <w:rPr>
          <w:rFonts w:ascii="Arial" w:hAnsi="Arial"/>
          <w:b/>
        </w:rPr>
        <w:t xml:space="preserve"> This meeting was livestreamed.</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8875496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4940AC7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w:t>
      </w:r>
      <w:r w:rsidR="003F046B">
        <w:rPr>
          <w:rFonts w:ascii="Arial" w:hAnsi="Arial" w:cs="Arial"/>
          <w:szCs w:val="24"/>
        </w:rPr>
        <w:t xml:space="preserve"> Chief Executive Officer </w:t>
      </w:r>
      <w:r w:rsidRPr="00180419">
        <w:rPr>
          <w:rFonts w:ascii="Arial" w:hAnsi="Arial" w:cs="Arial"/>
          <w:szCs w:val="24"/>
        </w:rPr>
        <w:t>declare</w:t>
      </w:r>
      <w:r w:rsidR="003F046B">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5</w:t>
      </w:r>
      <w:r w:rsidR="00B06B41">
        <w:rPr>
          <w:rFonts w:ascii="Arial" w:hAnsi="Arial"/>
        </w:rPr>
        <w:t>pm</w:t>
      </w:r>
      <w:r w:rsidR="00812014">
        <w:rPr>
          <w:rFonts w:ascii="Arial" w:hAnsi="Arial"/>
        </w:rPr>
        <w:t xml:space="preserve"> </w:t>
      </w:r>
      <w:r w:rsidRPr="00180419">
        <w:rPr>
          <w:rFonts w:ascii="Arial" w:hAnsi="Arial" w:cs="Arial"/>
          <w:szCs w:val="24"/>
        </w:rPr>
        <w:t>and dr</w:t>
      </w:r>
      <w:r w:rsidR="003F046B">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05383E0C" w14:textId="77777777" w:rsidR="0077027A" w:rsidRDefault="0077027A" w:rsidP="004C0C97">
      <w:pPr>
        <w:tabs>
          <w:tab w:val="left" w:pos="720"/>
          <w:tab w:val="left" w:pos="1440"/>
          <w:tab w:val="left" w:pos="2410"/>
          <w:tab w:val="left" w:pos="2977"/>
          <w:tab w:val="right" w:pos="8931"/>
        </w:tabs>
        <w:jc w:val="both"/>
        <w:rPr>
          <w:rFonts w:ascii="Arial" w:hAnsi="Arial" w:cs="Arial"/>
          <w:sz w:val="22"/>
        </w:rPr>
      </w:pPr>
    </w:p>
    <w:p w14:paraId="4B38AB5A" w14:textId="77777777" w:rsidR="00D05D60" w:rsidRPr="00180419" w:rsidRDefault="00562866" w:rsidP="004C0C97">
      <w:pPr>
        <w:pStyle w:val="Heading1"/>
        <w:tabs>
          <w:tab w:val="clear" w:pos="8335"/>
          <w:tab w:val="clear" w:pos="8505"/>
          <w:tab w:val="right" w:pos="8931"/>
        </w:tabs>
        <w:spacing w:before="0" w:after="0"/>
        <w:rPr>
          <w:rFonts w:ascii="Arial" w:hAnsi="Arial" w:cs="Arial"/>
          <w:sz w:val="24"/>
          <w:szCs w:val="24"/>
          <w:u w:val="none"/>
        </w:rPr>
      </w:pPr>
      <w:bookmarkStart w:id="2" w:name="_Toc489603344"/>
      <w:bookmarkStart w:id="3" w:name="_Toc88754961"/>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4C0C97">
      <w:pPr>
        <w:numPr>
          <w:ilvl w:val="12"/>
          <w:numId w:val="0"/>
        </w:numPr>
        <w:tabs>
          <w:tab w:val="left" w:pos="720"/>
          <w:tab w:val="left" w:pos="1440"/>
          <w:tab w:val="left" w:pos="2410"/>
          <w:tab w:val="left" w:pos="2977"/>
          <w:tab w:val="right" w:pos="8931"/>
        </w:tabs>
        <w:jc w:val="both"/>
        <w:rPr>
          <w:rFonts w:ascii="Arial" w:hAnsi="Arial" w:cs="Arial"/>
          <w:szCs w:val="24"/>
        </w:rPr>
      </w:pPr>
    </w:p>
    <w:p w14:paraId="67FF1810" w14:textId="74B13F13" w:rsidR="003F046B" w:rsidRPr="00DD78B9" w:rsidRDefault="003F046B" w:rsidP="004C0C97">
      <w:pPr>
        <w:tabs>
          <w:tab w:val="left" w:pos="1985"/>
          <w:tab w:val="right" w:pos="8931"/>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r>
      <w:r w:rsidRPr="00DD78B9">
        <w:rPr>
          <w:rFonts w:ascii="Arial" w:hAnsi="Arial" w:cs="Arial"/>
          <w:szCs w:val="24"/>
        </w:rPr>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1C07D9EC" w14:textId="20A61F86" w:rsidR="003F046B" w:rsidRPr="00DD78B9" w:rsidRDefault="003F046B" w:rsidP="004C0C97">
      <w:pPr>
        <w:tabs>
          <w:tab w:val="left" w:pos="1985"/>
          <w:tab w:val="right" w:pos="8931"/>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368236DF" w14:textId="739742EF" w:rsidR="003F046B" w:rsidRPr="00DD78B9" w:rsidRDefault="003F046B" w:rsidP="004C0C97">
      <w:pPr>
        <w:tabs>
          <w:tab w:val="left" w:pos="1985"/>
          <w:tab w:val="right" w:pos="8931"/>
        </w:tabs>
        <w:jc w:val="both"/>
        <w:rPr>
          <w:rFonts w:ascii="Arial" w:hAnsi="Arial" w:cs="Arial"/>
          <w:szCs w:val="24"/>
        </w:rPr>
      </w:pPr>
      <w:r w:rsidRPr="00DD78B9">
        <w:rPr>
          <w:rFonts w:ascii="Arial" w:hAnsi="Arial" w:cs="Arial"/>
          <w:szCs w:val="24"/>
        </w:rPr>
        <w:tab/>
        <w:t>Councillor A W Mangano</w:t>
      </w:r>
      <w:r w:rsidR="00531CC6">
        <w:rPr>
          <w:rFonts w:ascii="Arial" w:hAnsi="Arial" w:cs="Arial"/>
          <w:szCs w:val="24"/>
        </w:rPr>
        <w:t xml:space="preserve"> </w:t>
      </w:r>
      <w:r w:rsidR="00531CC6" w:rsidRPr="00531CC6">
        <w:rPr>
          <w:rFonts w:ascii="Arial" w:hAnsi="Arial" w:cs="Arial"/>
          <w:sz w:val="20"/>
        </w:rPr>
        <w:t xml:space="preserve">(from </w:t>
      </w:r>
      <w:r w:rsidR="001B0599">
        <w:rPr>
          <w:rFonts w:ascii="Arial" w:hAnsi="Arial" w:cs="Arial"/>
          <w:sz w:val="20"/>
        </w:rPr>
        <w:t>5.12</w:t>
      </w:r>
      <w:r w:rsidR="00531CC6" w:rsidRPr="00531CC6">
        <w:rPr>
          <w:rFonts w:ascii="Arial" w:hAnsi="Arial" w:cs="Arial"/>
          <w:sz w:val="20"/>
        </w:rPr>
        <w:t>pm)</w:t>
      </w:r>
      <w:r w:rsidRPr="00DD78B9">
        <w:rPr>
          <w:rFonts w:ascii="Arial" w:hAnsi="Arial" w:cs="Arial"/>
          <w:szCs w:val="24"/>
        </w:rPr>
        <w:tab/>
        <w:t>Dalkeith Ward</w:t>
      </w:r>
    </w:p>
    <w:p w14:paraId="011EE780" w14:textId="60F7A90C" w:rsidR="00964191" w:rsidRDefault="003F046B" w:rsidP="004C0C97">
      <w:pPr>
        <w:tabs>
          <w:tab w:val="left" w:pos="1985"/>
          <w:tab w:val="right" w:pos="8931"/>
        </w:tabs>
        <w:jc w:val="both"/>
        <w:rPr>
          <w:rFonts w:ascii="Arial" w:hAnsi="Arial" w:cs="Arial"/>
          <w:szCs w:val="24"/>
        </w:rPr>
      </w:pPr>
      <w:r w:rsidRPr="00DD78B9">
        <w:rPr>
          <w:rFonts w:ascii="Arial" w:hAnsi="Arial" w:cs="Arial"/>
          <w:szCs w:val="24"/>
        </w:rPr>
        <w:tab/>
      </w:r>
      <w:r>
        <w:rPr>
          <w:rFonts w:ascii="Arial" w:hAnsi="Arial" w:cs="Arial"/>
          <w:szCs w:val="24"/>
        </w:rPr>
        <w:t>Councillor O Combes</w:t>
      </w:r>
      <w:r w:rsidRPr="00DD78B9">
        <w:rPr>
          <w:rFonts w:ascii="Arial" w:hAnsi="Arial" w:cs="Arial"/>
          <w:szCs w:val="24"/>
        </w:rPr>
        <w:tab/>
        <w:t>Hollywood Ward</w:t>
      </w:r>
    </w:p>
    <w:p w14:paraId="24AC8303" w14:textId="7CA7B87D" w:rsidR="00264FD1" w:rsidRDefault="00DD7ECA" w:rsidP="004C0C97">
      <w:pPr>
        <w:tabs>
          <w:tab w:val="left" w:pos="1985"/>
          <w:tab w:val="right" w:pos="8931"/>
        </w:tabs>
        <w:jc w:val="both"/>
        <w:rPr>
          <w:rFonts w:ascii="Arial" w:hAnsi="Arial" w:cs="Arial"/>
          <w:szCs w:val="24"/>
        </w:rPr>
      </w:pPr>
      <w:r>
        <w:rPr>
          <w:rFonts w:ascii="Arial" w:hAnsi="Arial" w:cs="Arial"/>
          <w:szCs w:val="24"/>
        </w:rPr>
        <w:tab/>
      </w:r>
      <w:r>
        <w:rPr>
          <w:rFonts w:ascii="Arial" w:hAnsi="Arial" w:cs="Arial"/>
          <w:szCs w:val="24"/>
        </w:rPr>
        <w:tab/>
      </w:r>
    </w:p>
    <w:p w14:paraId="35AD5880" w14:textId="46474C0C" w:rsidR="00264FD1" w:rsidRDefault="00264FD1" w:rsidP="004C0C97">
      <w:pPr>
        <w:tabs>
          <w:tab w:val="left" w:pos="1985"/>
          <w:tab w:val="right" w:pos="8931"/>
        </w:tabs>
        <w:jc w:val="both"/>
        <w:rPr>
          <w:rFonts w:ascii="Arial" w:hAnsi="Arial" w:cs="Arial"/>
          <w:b/>
          <w:bCs/>
          <w:szCs w:val="24"/>
        </w:rPr>
      </w:pPr>
      <w:r w:rsidRPr="00264FD1">
        <w:rPr>
          <w:rFonts w:ascii="Arial" w:hAnsi="Arial" w:cs="Arial"/>
          <w:b/>
          <w:bCs/>
          <w:szCs w:val="24"/>
        </w:rPr>
        <w:t>Observers</w:t>
      </w:r>
      <w:r>
        <w:rPr>
          <w:rFonts w:ascii="Arial" w:hAnsi="Arial" w:cs="Arial"/>
          <w:b/>
          <w:bCs/>
          <w:szCs w:val="24"/>
        </w:rPr>
        <w:tab/>
      </w:r>
      <w:r>
        <w:rPr>
          <w:rFonts w:ascii="Arial" w:hAnsi="Arial" w:cs="Arial"/>
          <w:szCs w:val="24"/>
        </w:rPr>
        <w:t>C</w:t>
      </w:r>
      <w:r w:rsidRPr="00DD78B9">
        <w:rPr>
          <w:rFonts w:ascii="Arial" w:hAnsi="Arial" w:cs="Arial"/>
          <w:szCs w:val="24"/>
        </w:rPr>
        <w:t xml:space="preserve">ouncillor </w:t>
      </w:r>
      <w:r>
        <w:rPr>
          <w:rFonts w:ascii="Arial" w:hAnsi="Arial" w:cs="Arial"/>
          <w:szCs w:val="24"/>
        </w:rPr>
        <w:t>H Amiry</w:t>
      </w:r>
      <w:r w:rsidR="00F62D47">
        <w:rPr>
          <w:rFonts w:ascii="Arial" w:hAnsi="Arial" w:cs="Arial"/>
          <w:szCs w:val="24"/>
        </w:rPr>
        <w:t xml:space="preserve"> </w:t>
      </w:r>
      <w:r w:rsidR="00F62D47" w:rsidRPr="00420ACA">
        <w:rPr>
          <w:rFonts w:ascii="Arial" w:hAnsi="Arial" w:cs="Arial"/>
          <w:sz w:val="20"/>
        </w:rPr>
        <w:t>(from 5.05pm)</w:t>
      </w:r>
      <w:r w:rsidRPr="00DD78B9">
        <w:rPr>
          <w:rFonts w:ascii="Arial" w:hAnsi="Arial" w:cs="Arial"/>
          <w:szCs w:val="24"/>
        </w:rPr>
        <w:tab/>
        <w:t>Coastal Districts Ward</w:t>
      </w:r>
    </w:p>
    <w:p w14:paraId="355B8396" w14:textId="68C8F7EE" w:rsidR="00DD7ECA" w:rsidRPr="00DD78B9" w:rsidRDefault="00264FD1" w:rsidP="004C0C97">
      <w:pPr>
        <w:tabs>
          <w:tab w:val="left" w:pos="1985"/>
          <w:tab w:val="right" w:pos="8931"/>
        </w:tabs>
        <w:jc w:val="both"/>
        <w:rPr>
          <w:rFonts w:ascii="Arial" w:hAnsi="Arial" w:cs="Arial"/>
          <w:szCs w:val="24"/>
        </w:rPr>
      </w:pPr>
      <w:r>
        <w:rPr>
          <w:rFonts w:ascii="Arial" w:hAnsi="Arial" w:cs="Arial"/>
          <w:b/>
          <w:bCs/>
          <w:szCs w:val="24"/>
        </w:rPr>
        <w:tab/>
      </w:r>
      <w:r w:rsidR="00DD7ECA" w:rsidRPr="00DD78B9">
        <w:rPr>
          <w:rFonts w:ascii="Arial" w:hAnsi="Arial" w:cs="Arial"/>
          <w:szCs w:val="24"/>
        </w:rPr>
        <w:t>Councillor R A Coghlan</w:t>
      </w:r>
      <w:r w:rsidR="00F62D47">
        <w:rPr>
          <w:rFonts w:ascii="Arial" w:hAnsi="Arial" w:cs="Arial"/>
          <w:szCs w:val="24"/>
        </w:rPr>
        <w:t xml:space="preserve"> </w:t>
      </w:r>
      <w:r w:rsidR="00F62D47" w:rsidRPr="00F62D47">
        <w:rPr>
          <w:rFonts w:ascii="Arial" w:hAnsi="Arial" w:cs="Arial"/>
          <w:sz w:val="20"/>
        </w:rPr>
        <w:t>(from 5.49pm)</w:t>
      </w:r>
      <w:r w:rsidR="00DD7ECA" w:rsidRPr="00DD78B9">
        <w:rPr>
          <w:rFonts w:ascii="Arial" w:hAnsi="Arial" w:cs="Arial"/>
          <w:szCs w:val="24"/>
        </w:rPr>
        <w:tab/>
      </w:r>
      <w:proofErr w:type="spellStart"/>
      <w:r w:rsidR="00DD7ECA" w:rsidRPr="00DD78B9">
        <w:rPr>
          <w:rFonts w:ascii="Arial" w:hAnsi="Arial" w:cs="Arial"/>
          <w:szCs w:val="24"/>
        </w:rPr>
        <w:t>Melvista</w:t>
      </w:r>
      <w:proofErr w:type="spellEnd"/>
      <w:r w:rsidR="00DD7ECA" w:rsidRPr="00DD78B9">
        <w:rPr>
          <w:rFonts w:ascii="Arial" w:hAnsi="Arial" w:cs="Arial"/>
          <w:szCs w:val="24"/>
        </w:rPr>
        <w:t xml:space="preserve"> Ward</w:t>
      </w:r>
    </w:p>
    <w:p w14:paraId="129FC441" w14:textId="0E2558CD" w:rsidR="00DD7ECA" w:rsidRPr="00E15F9A" w:rsidRDefault="00DD7ECA" w:rsidP="004C0C97">
      <w:pPr>
        <w:tabs>
          <w:tab w:val="left" w:pos="1701"/>
          <w:tab w:val="right" w:pos="8931"/>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16389E93" w14:textId="77777777" w:rsidR="00DD7ECA" w:rsidRPr="00E15F9A" w:rsidRDefault="00DD7ECA" w:rsidP="004C0C97">
      <w:pPr>
        <w:tabs>
          <w:tab w:val="left" w:pos="1985"/>
          <w:tab w:val="right" w:pos="8931"/>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15282048" w14:textId="77777777" w:rsidR="00DD7ECA" w:rsidRPr="00E15F9A" w:rsidRDefault="00DD7ECA" w:rsidP="004C0C97">
      <w:pPr>
        <w:tabs>
          <w:tab w:val="left" w:pos="1985"/>
          <w:tab w:val="right" w:pos="8931"/>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3F6B2A72" w14:textId="77777777" w:rsidR="00DD7ECA" w:rsidRPr="00E15F9A" w:rsidRDefault="00DD7ECA" w:rsidP="004C0C97">
      <w:pPr>
        <w:tabs>
          <w:tab w:val="left" w:pos="1985"/>
          <w:tab w:val="right" w:pos="8931"/>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0D482B69" w14:textId="77777777" w:rsidR="00DD7ECA" w:rsidRPr="00E15F9A" w:rsidRDefault="00DD7ECA" w:rsidP="004C0C97">
      <w:pPr>
        <w:tabs>
          <w:tab w:val="left" w:pos="1985"/>
          <w:tab w:val="right" w:pos="8931"/>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24B62660" w14:textId="77777777" w:rsidR="00DD7ECA" w:rsidRPr="00E15F9A" w:rsidRDefault="00DD7ECA" w:rsidP="004C0C97">
      <w:pPr>
        <w:tabs>
          <w:tab w:val="left" w:pos="1985"/>
          <w:tab w:val="right" w:pos="8931"/>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7AEAF26F" w14:textId="77777777" w:rsidR="00DD7ECA" w:rsidRPr="00E15F9A" w:rsidRDefault="00DD7ECA" w:rsidP="004C0C97">
      <w:pPr>
        <w:tabs>
          <w:tab w:val="left" w:pos="1985"/>
          <w:tab w:val="right" w:pos="8931"/>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22638A0E" w14:textId="77777777" w:rsidR="00DD7ECA" w:rsidRPr="00E15F9A" w:rsidRDefault="00DD7ECA" w:rsidP="004C0C97">
      <w:pPr>
        <w:tabs>
          <w:tab w:val="right" w:pos="8931"/>
        </w:tabs>
        <w:jc w:val="both"/>
        <w:rPr>
          <w:rFonts w:ascii="Arial" w:hAnsi="Arial" w:cs="Arial"/>
          <w:szCs w:val="24"/>
        </w:rPr>
      </w:pPr>
    </w:p>
    <w:p w14:paraId="7694AB53" w14:textId="77777777" w:rsidR="003F307B" w:rsidRDefault="003F307B" w:rsidP="004C0C97">
      <w:pPr>
        <w:tabs>
          <w:tab w:val="left" w:pos="1985"/>
          <w:tab w:val="right" w:pos="8931"/>
        </w:tabs>
        <w:jc w:val="both"/>
        <w:rPr>
          <w:rFonts w:ascii="Arial" w:hAnsi="Arial" w:cs="Arial"/>
          <w:szCs w:val="24"/>
        </w:rPr>
      </w:pPr>
      <w:r w:rsidRPr="007C37BB">
        <w:rPr>
          <w:rFonts w:ascii="Arial" w:hAnsi="Arial" w:cs="Arial"/>
          <w:b/>
          <w:bCs/>
          <w:szCs w:val="24"/>
        </w:rPr>
        <w:t>Staff</w:t>
      </w:r>
      <w:r>
        <w:rPr>
          <w:rFonts w:ascii="Arial" w:hAnsi="Arial" w:cs="Arial"/>
          <w:szCs w:val="24"/>
        </w:rPr>
        <w:tab/>
        <w:t>Mr W R Parker</w:t>
      </w:r>
      <w:r>
        <w:rPr>
          <w:rFonts w:ascii="Arial" w:hAnsi="Arial" w:cs="Arial"/>
          <w:szCs w:val="24"/>
        </w:rPr>
        <w:tab/>
        <w:t>Chief Executive Officer</w:t>
      </w:r>
    </w:p>
    <w:p w14:paraId="407D8EFB" w14:textId="77777777" w:rsidR="003F307B" w:rsidRDefault="003F307B" w:rsidP="004C0C97">
      <w:pPr>
        <w:tabs>
          <w:tab w:val="left" w:pos="1985"/>
          <w:tab w:val="right" w:pos="8931"/>
        </w:tabs>
        <w:jc w:val="both"/>
        <w:rPr>
          <w:rFonts w:ascii="Arial" w:hAnsi="Arial" w:cs="Arial"/>
          <w:szCs w:val="24"/>
        </w:rPr>
      </w:pPr>
      <w:r>
        <w:rPr>
          <w:rFonts w:ascii="Arial" w:hAnsi="Arial" w:cs="Arial"/>
          <w:szCs w:val="24"/>
        </w:rPr>
        <w:tab/>
      </w:r>
      <w:r w:rsidRPr="006D752D">
        <w:rPr>
          <w:rFonts w:ascii="Arial" w:hAnsi="Arial" w:cs="Arial"/>
          <w:szCs w:val="24"/>
        </w:rPr>
        <w:t>Mr</w:t>
      </w:r>
      <w:r>
        <w:rPr>
          <w:rFonts w:ascii="Arial" w:hAnsi="Arial" w:cs="Arial"/>
          <w:szCs w:val="24"/>
        </w:rPr>
        <w:t xml:space="preserve"> E K Herne</w:t>
      </w:r>
      <w:r w:rsidRPr="006D752D">
        <w:rPr>
          <w:rFonts w:ascii="Arial" w:hAnsi="Arial" w:cs="Arial"/>
          <w:szCs w:val="24"/>
        </w:rPr>
        <w:tab/>
        <w:t>Director Corporate &amp; Strategy</w:t>
      </w:r>
    </w:p>
    <w:p w14:paraId="2BE30887" w14:textId="77777777" w:rsidR="003F307B" w:rsidRDefault="003F307B" w:rsidP="004C0C97">
      <w:pPr>
        <w:tabs>
          <w:tab w:val="left" w:pos="1985"/>
          <w:tab w:val="right" w:pos="8931"/>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N M Ceric</w:t>
      </w:r>
      <w:r>
        <w:rPr>
          <w:rFonts w:ascii="Arial" w:hAnsi="Arial" w:cs="Arial"/>
          <w:szCs w:val="24"/>
        </w:rPr>
        <w:tab/>
        <w:t>Executive Officer</w:t>
      </w:r>
    </w:p>
    <w:p w14:paraId="3FCAF89D" w14:textId="005207C4" w:rsidR="003F307B" w:rsidRDefault="003F307B" w:rsidP="004C0C97">
      <w:pPr>
        <w:tabs>
          <w:tab w:val="left" w:pos="1985"/>
          <w:tab w:val="right" w:pos="8931"/>
        </w:tabs>
        <w:ind w:left="1985"/>
        <w:jc w:val="both"/>
        <w:rPr>
          <w:rFonts w:ascii="Arial" w:hAnsi="Arial" w:cs="Arial"/>
          <w:szCs w:val="24"/>
        </w:rPr>
      </w:pPr>
      <w:r>
        <w:rPr>
          <w:rFonts w:ascii="Arial" w:hAnsi="Arial" w:cs="Arial"/>
          <w:szCs w:val="24"/>
        </w:rPr>
        <w:t xml:space="preserve">Ms R </w:t>
      </w:r>
      <w:r w:rsidRPr="00B70B5E">
        <w:rPr>
          <w:rFonts w:ascii="Arial" w:hAnsi="Arial" w:cs="Arial"/>
        </w:rPr>
        <w:t>Jahmeerbacus</w:t>
      </w:r>
      <w:r>
        <w:rPr>
          <w:rFonts w:ascii="Arial" w:hAnsi="Arial" w:cs="Arial"/>
          <w:szCs w:val="24"/>
        </w:rPr>
        <w:tab/>
        <w:t>Manager Financial Services</w:t>
      </w:r>
    </w:p>
    <w:p w14:paraId="1352A0F2" w14:textId="77777777" w:rsidR="001E5F2F" w:rsidRDefault="00345B97" w:rsidP="004C0C97">
      <w:pPr>
        <w:tabs>
          <w:tab w:val="left" w:pos="1985"/>
          <w:tab w:val="right" w:pos="8931"/>
        </w:tabs>
        <w:ind w:left="1985"/>
        <w:jc w:val="both"/>
        <w:rPr>
          <w:rFonts w:ascii="Arial" w:hAnsi="Arial" w:cs="Arial"/>
          <w:szCs w:val="24"/>
        </w:rPr>
      </w:pPr>
      <w:r>
        <w:rPr>
          <w:rFonts w:ascii="Arial" w:hAnsi="Arial" w:cs="Arial"/>
          <w:szCs w:val="24"/>
        </w:rPr>
        <w:t>Mr T Benson</w:t>
      </w:r>
      <w:r>
        <w:rPr>
          <w:rFonts w:ascii="Arial" w:hAnsi="Arial" w:cs="Arial"/>
          <w:szCs w:val="24"/>
        </w:rPr>
        <w:tab/>
        <w:t>Manager</w:t>
      </w:r>
      <w:r w:rsidR="001E5F2F">
        <w:rPr>
          <w:rFonts w:ascii="Arial" w:hAnsi="Arial" w:cs="Arial"/>
          <w:szCs w:val="24"/>
        </w:rPr>
        <w:t xml:space="preserve"> ICT</w:t>
      </w:r>
    </w:p>
    <w:p w14:paraId="66008CF8" w14:textId="03D64F19" w:rsidR="00345B97" w:rsidRDefault="001E5F2F" w:rsidP="004C0C97">
      <w:pPr>
        <w:tabs>
          <w:tab w:val="left" w:pos="1985"/>
          <w:tab w:val="right" w:pos="8931"/>
        </w:tabs>
        <w:ind w:left="1985"/>
        <w:jc w:val="both"/>
        <w:rPr>
          <w:rFonts w:ascii="Arial" w:hAnsi="Arial" w:cs="Arial"/>
          <w:szCs w:val="24"/>
        </w:rPr>
      </w:pPr>
      <w:r>
        <w:rPr>
          <w:rFonts w:ascii="Arial" w:hAnsi="Arial" w:cs="Arial"/>
          <w:szCs w:val="24"/>
        </w:rPr>
        <w:t>Mr P Bennington</w:t>
      </w:r>
      <w:r>
        <w:rPr>
          <w:rFonts w:ascii="Arial" w:hAnsi="Arial" w:cs="Arial"/>
          <w:szCs w:val="24"/>
        </w:rPr>
        <w:tab/>
      </w:r>
      <w:r w:rsidR="003703C8">
        <w:rPr>
          <w:rFonts w:ascii="Arial" w:hAnsi="Arial" w:cs="Arial"/>
          <w:szCs w:val="24"/>
        </w:rPr>
        <w:t>IT Consultant</w:t>
      </w:r>
    </w:p>
    <w:p w14:paraId="68B06325" w14:textId="77777777" w:rsidR="003F307B" w:rsidRDefault="003F307B" w:rsidP="004C0C97">
      <w:pPr>
        <w:numPr>
          <w:ilvl w:val="12"/>
          <w:numId w:val="0"/>
        </w:numPr>
        <w:tabs>
          <w:tab w:val="left" w:pos="720"/>
          <w:tab w:val="left" w:pos="1440"/>
          <w:tab w:val="left" w:pos="2410"/>
          <w:tab w:val="left" w:pos="2977"/>
          <w:tab w:val="right" w:pos="8931"/>
        </w:tabs>
        <w:jc w:val="both"/>
        <w:rPr>
          <w:rFonts w:ascii="Arial" w:hAnsi="Arial" w:cs="Arial"/>
          <w:szCs w:val="24"/>
        </w:rPr>
      </w:pPr>
    </w:p>
    <w:p w14:paraId="51D8608D" w14:textId="53C8A54D" w:rsidR="003F307B" w:rsidRDefault="003F307B" w:rsidP="004C0C97">
      <w:pPr>
        <w:tabs>
          <w:tab w:val="left" w:pos="1985"/>
          <w:tab w:val="left" w:pos="4536"/>
          <w:tab w:val="left" w:pos="5103"/>
          <w:tab w:val="right" w:pos="8931"/>
        </w:tabs>
        <w:ind w:left="4536" w:hanging="4536"/>
        <w:rPr>
          <w:rFonts w:ascii="Arial" w:hAnsi="Arial" w:cs="Arial"/>
          <w:szCs w:val="24"/>
          <w:lang w:eastAsia="en-AU"/>
        </w:rPr>
      </w:pPr>
      <w:r w:rsidRPr="000A4F32">
        <w:rPr>
          <w:rFonts w:ascii="Arial" w:hAnsi="Arial" w:cs="Arial"/>
          <w:b/>
          <w:bCs/>
          <w:szCs w:val="24"/>
        </w:rPr>
        <w:t>Invited Guests</w:t>
      </w:r>
      <w:r w:rsidRPr="000A4F32">
        <w:rPr>
          <w:rFonts w:ascii="Arial" w:hAnsi="Arial" w:cs="Arial"/>
          <w:b/>
          <w:bCs/>
          <w:szCs w:val="24"/>
        </w:rPr>
        <w:tab/>
      </w:r>
      <w:r w:rsidRPr="00DB284C">
        <w:rPr>
          <w:rFonts w:ascii="Arial" w:hAnsi="Arial" w:cs="Arial"/>
          <w:szCs w:val="24"/>
          <w:lang w:eastAsia="en-AU"/>
        </w:rPr>
        <w:t>Ms M Shafizadeh</w:t>
      </w:r>
      <w:r w:rsidRPr="00DB284C">
        <w:rPr>
          <w:rFonts w:ascii="Arial" w:hAnsi="Arial" w:cs="Arial"/>
          <w:szCs w:val="24"/>
          <w:lang w:eastAsia="en-AU"/>
        </w:rPr>
        <w:tab/>
      </w:r>
      <w:r>
        <w:rPr>
          <w:rFonts w:ascii="Arial" w:hAnsi="Arial" w:cs="Arial"/>
          <w:szCs w:val="24"/>
          <w:lang w:eastAsia="en-AU"/>
        </w:rPr>
        <w:t xml:space="preserve">                </w:t>
      </w:r>
      <w:r w:rsidR="004C0C97">
        <w:rPr>
          <w:rFonts w:ascii="Arial" w:hAnsi="Arial" w:cs="Arial"/>
          <w:szCs w:val="24"/>
          <w:lang w:eastAsia="en-AU"/>
        </w:rPr>
        <w:t xml:space="preserve">          </w:t>
      </w:r>
      <w:r w:rsidRPr="00DB284C">
        <w:rPr>
          <w:rFonts w:ascii="Arial" w:hAnsi="Arial" w:cs="Arial"/>
          <w:szCs w:val="24"/>
          <w:lang w:eastAsia="en-AU"/>
        </w:rPr>
        <w:t>Moore Australia, Director</w:t>
      </w:r>
      <w:r>
        <w:rPr>
          <w:rFonts w:ascii="Arial" w:hAnsi="Arial" w:cs="Arial"/>
          <w:szCs w:val="24"/>
          <w:lang w:eastAsia="en-AU"/>
        </w:rPr>
        <w:t xml:space="preserve">         </w:t>
      </w:r>
    </w:p>
    <w:p w14:paraId="74FCE074" w14:textId="7E767D60" w:rsidR="003F307B" w:rsidRPr="003A4F01" w:rsidRDefault="003F307B" w:rsidP="004C0C97">
      <w:pPr>
        <w:tabs>
          <w:tab w:val="left" w:pos="1985"/>
          <w:tab w:val="left" w:pos="4536"/>
          <w:tab w:val="left" w:pos="5103"/>
          <w:tab w:val="right" w:pos="8931"/>
        </w:tabs>
        <w:ind w:left="4536" w:hanging="4536"/>
        <w:rPr>
          <w:rFonts w:ascii="Arial" w:hAnsi="Arial" w:cs="Arial"/>
          <w:szCs w:val="24"/>
          <w:lang w:eastAsia="en-AU"/>
        </w:rPr>
      </w:pPr>
      <w:r>
        <w:rPr>
          <w:rFonts w:ascii="Arial" w:hAnsi="Arial" w:cs="Arial"/>
          <w:b/>
          <w:bCs/>
          <w:szCs w:val="24"/>
        </w:rPr>
        <w:tab/>
      </w:r>
      <w:r>
        <w:rPr>
          <w:rFonts w:ascii="Arial" w:hAnsi="Arial" w:cs="Arial"/>
          <w:b/>
          <w:bCs/>
          <w:szCs w:val="24"/>
        </w:rPr>
        <w:tab/>
      </w:r>
      <w:r>
        <w:rPr>
          <w:rFonts w:ascii="Arial" w:hAnsi="Arial" w:cs="Arial"/>
          <w:b/>
          <w:bCs/>
          <w:szCs w:val="24"/>
        </w:rPr>
        <w:tab/>
        <w:t xml:space="preserve">  </w:t>
      </w:r>
      <w:r w:rsidR="004C0C97">
        <w:rPr>
          <w:rFonts w:ascii="Arial" w:hAnsi="Arial" w:cs="Arial"/>
          <w:b/>
          <w:bCs/>
          <w:szCs w:val="24"/>
        </w:rPr>
        <w:t xml:space="preserve">          </w:t>
      </w:r>
      <w:r>
        <w:rPr>
          <w:rFonts w:ascii="Arial" w:hAnsi="Arial" w:cs="Arial"/>
          <w:szCs w:val="24"/>
          <w:lang w:eastAsia="en-AU"/>
        </w:rPr>
        <w:t>Governance &amp; Risk Advisory</w:t>
      </w:r>
    </w:p>
    <w:p w14:paraId="243BBD2D" w14:textId="708A3263" w:rsidR="003F307B" w:rsidRDefault="003F307B" w:rsidP="004C0C97">
      <w:pPr>
        <w:tabs>
          <w:tab w:val="left" w:pos="1985"/>
          <w:tab w:val="left" w:pos="4536"/>
          <w:tab w:val="right" w:pos="8931"/>
        </w:tabs>
        <w:ind w:left="5245" w:hanging="7042"/>
        <w:rPr>
          <w:rFonts w:ascii="Arial" w:hAnsi="Arial" w:cs="Arial"/>
          <w:szCs w:val="24"/>
        </w:rPr>
      </w:pPr>
      <w:r>
        <w:rPr>
          <w:rFonts w:ascii="Arial" w:hAnsi="Arial" w:cs="Arial"/>
          <w:b/>
          <w:bCs/>
          <w:szCs w:val="24"/>
        </w:rPr>
        <w:tab/>
      </w:r>
      <w:r>
        <w:rPr>
          <w:rFonts w:ascii="Arial" w:hAnsi="Arial" w:cs="Arial"/>
          <w:szCs w:val="24"/>
        </w:rPr>
        <w:t>Mr D Vo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Moore Australia </w:t>
      </w:r>
    </w:p>
    <w:p w14:paraId="22D524B7" w14:textId="14392D43" w:rsidR="003F307B" w:rsidRDefault="003F307B" w:rsidP="004C0C97">
      <w:pPr>
        <w:tabs>
          <w:tab w:val="left" w:pos="1985"/>
          <w:tab w:val="left" w:pos="4536"/>
          <w:tab w:val="right" w:pos="8931"/>
        </w:tabs>
        <w:ind w:left="5245" w:hanging="5245"/>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4C0C97">
        <w:rPr>
          <w:rFonts w:ascii="Arial" w:hAnsi="Arial" w:cs="Arial"/>
          <w:szCs w:val="24"/>
        </w:rPr>
        <w:t xml:space="preserve">         </w:t>
      </w:r>
      <w:r>
        <w:rPr>
          <w:rFonts w:ascii="Arial" w:hAnsi="Arial" w:cs="Arial"/>
          <w:szCs w:val="24"/>
        </w:rPr>
        <w:t>Government &amp; Risk Advisory</w:t>
      </w:r>
    </w:p>
    <w:p w14:paraId="629C0249" w14:textId="0FFE80E8" w:rsidR="003F046B" w:rsidRDefault="007138EB" w:rsidP="004C0C97">
      <w:pPr>
        <w:tabs>
          <w:tab w:val="left" w:pos="1985"/>
          <w:tab w:val="left" w:pos="4536"/>
          <w:tab w:val="right" w:pos="8931"/>
        </w:tabs>
        <w:ind w:left="5812" w:hanging="5245"/>
        <w:rPr>
          <w:rFonts w:ascii="Arial" w:hAnsi="Arial" w:cs="Arial"/>
          <w:szCs w:val="24"/>
        </w:rPr>
      </w:pPr>
      <w:r>
        <w:rPr>
          <w:rFonts w:ascii="Arial" w:hAnsi="Arial" w:cs="Arial"/>
          <w:szCs w:val="24"/>
        </w:rPr>
        <w:tab/>
      </w:r>
      <w:r w:rsidR="00C57B90" w:rsidRPr="00C57B90">
        <w:rPr>
          <w:rFonts w:ascii="Arial" w:hAnsi="Arial" w:cs="Arial"/>
          <w:szCs w:val="24"/>
        </w:rPr>
        <w:t>Mr J Ward</w:t>
      </w:r>
      <w:r w:rsidR="00C57B90" w:rsidRPr="00C57B90">
        <w:rPr>
          <w:rFonts w:ascii="Arial" w:hAnsi="Arial" w:cs="Arial"/>
          <w:szCs w:val="24"/>
        </w:rPr>
        <w:tab/>
      </w:r>
      <w:r w:rsidR="00C57B90">
        <w:rPr>
          <w:rFonts w:ascii="Arial" w:hAnsi="Arial" w:cs="Arial"/>
          <w:szCs w:val="24"/>
        </w:rPr>
        <w:tab/>
      </w:r>
      <w:r w:rsidR="00C57B90">
        <w:rPr>
          <w:rFonts w:ascii="Arial" w:hAnsi="Arial" w:cs="Arial"/>
          <w:szCs w:val="24"/>
        </w:rPr>
        <w:tab/>
      </w:r>
      <w:r w:rsidR="00C57B90" w:rsidRPr="00C57B90">
        <w:rPr>
          <w:rFonts w:ascii="Arial" w:hAnsi="Arial" w:cs="Arial"/>
          <w:szCs w:val="24"/>
        </w:rPr>
        <w:t>KPMG (Auditors)</w:t>
      </w:r>
    </w:p>
    <w:p w14:paraId="3D3F9552" w14:textId="2705D636" w:rsidR="00C57B90" w:rsidRDefault="003C06FD" w:rsidP="004C0C97">
      <w:pPr>
        <w:tabs>
          <w:tab w:val="left" w:pos="1985"/>
          <w:tab w:val="left" w:pos="4536"/>
          <w:tab w:val="right" w:pos="8931"/>
        </w:tabs>
        <w:ind w:left="5245" w:hanging="5245"/>
        <w:rPr>
          <w:rFonts w:ascii="Arial" w:hAnsi="Arial" w:cs="Arial"/>
          <w:szCs w:val="24"/>
        </w:rPr>
      </w:pPr>
      <w:r>
        <w:rPr>
          <w:rFonts w:ascii="Arial" w:hAnsi="Arial" w:cs="Arial"/>
          <w:szCs w:val="24"/>
        </w:rPr>
        <w:tab/>
        <w:t>Ms P Perumal</w:t>
      </w:r>
      <w:r w:rsidR="00650585">
        <w:rPr>
          <w:rFonts w:ascii="Arial" w:hAnsi="Arial" w:cs="Arial"/>
          <w:szCs w:val="24"/>
        </w:rPr>
        <w:tab/>
      </w:r>
      <w:r w:rsidR="00650585">
        <w:rPr>
          <w:rFonts w:ascii="Arial" w:hAnsi="Arial" w:cs="Arial"/>
          <w:szCs w:val="24"/>
        </w:rPr>
        <w:tab/>
      </w:r>
      <w:r w:rsidR="00AF6871">
        <w:rPr>
          <w:rFonts w:ascii="Arial" w:hAnsi="Arial" w:cs="Arial"/>
          <w:szCs w:val="24"/>
        </w:rPr>
        <w:t xml:space="preserve">  </w:t>
      </w:r>
      <w:r w:rsidR="004C0C97">
        <w:rPr>
          <w:rFonts w:ascii="Arial" w:hAnsi="Arial" w:cs="Arial"/>
          <w:szCs w:val="24"/>
        </w:rPr>
        <w:t xml:space="preserve">        </w:t>
      </w:r>
      <w:r w:rsidR="00650585">
        <w:rPr>
          <w:rFonts w:ascii="Arial" w:hAnsi="Arial" w:cs="Arial"/>
          <w:szCs w:val="24"/>
        </w:rPr>
        <w:t>Office of th</w:t>
      </w:r>
      <w:r w:rsidR="004C0C97">
        <w:rPr>
          <w:rFonts w:ascii="Arial" w:hAnsi="Arial" w:cs="Arial"/>
          <w:szCs w:val="24"/>
        </w:rPr>
        <w:t>e</w:t>
      </w:r>
      <w:r w:rsidR="00650585">
        <w:rPr>
          <w:rFonts w:ascii="Arial" w:hAnsi="Arial" w:cs="Arial"/>
          <w:szCs w:val="24"/>
        </w:rPr>
        <w:t xml:space="preserve"> Auditor General</w:t>
      </w:r>
    </w:p>
    <w:p w14:paraId="557E0639" w14:textId="77777777" w:rsidR="00AF6871" w:rsidRPr="00E15F9A" w:rsidRDefault="00AF6871" w:rsidP="004C0C97">
      <w:pPr>
        <w:tabs>
          <w:tab w:val="left" w:pos="1985"/>
          <w:tab w:val="left" w:pos="4536"/>
          <w:tab w:val="right" w:pos="8931"/>
        </w:tabs>
        <w:ind w:left="5245" w:hanging="5245"/>
        <w:rPr>
          <w:rFonts w:ascii="Arial" w:hAnsi="Arial" w:cs="Arial"/>
          <w:szCs w:val="24"/>
        </w:rPr>
      </w:pPr>
    </w:p>
    <w:p w14:paraId="161084BC" w14:textId="1C61AC74" w:rsidR="003F046B" w:rsidRPr="00E15F9A" w:rsidRDefault="003F046B" w:rsidP="004C0C97">
      <w:pPr>
        <w:tabs>
          <w:tab w:val="right" w:pos="8931"/>
        </w:tabs>
        <w:ind w:left="1985" w:hanging="1985"/>
        <w:rPr>
          <w:rFonts w:ascii="Arial" w:hAnsi="Arial" w:cs="Arial"/>
          <w:szCs w:val="24"/>
        </w:rPr>
      </w:pPr>
      <w:r w:rsidRPr="00E15F9A">
        <w:rPr>
          <w:rFonts w:ascii="Arial" w:hAnsi="Arial" w:cs="Arial"/>
          <w:b/>
          <w:szCs w:val="24"/>
        </w:rPr>
        <w:t>Public</w:t>
      </w:r>
      <w:r w:rsidR="00581716">
        <w:rPr>
          <w:rFonts w:ascii="Arial" w:hAnsi="Arial" w:cs="Arial"/>
          <w:b/>
          <w:szCs w:val="24"/>
        </w:rPr>
        <w:t xml:space="preserve"> </w:t>
      </w:r>
      <w:r w:rsidRPr="00E15F9A">
        <w:rPr>
          <w:rFonts w:ascii="Arial" w:hAnsi="Arial" w:cs="Arial"/>
          <w:szCs w:val="24"/>
        </w:rPr>
        <w:tab/>
        <w:t xml:space="preserve">There were </w:t>
      </w:r>
      <w:r w:rsidR="005B3963">
        <w:rPr>
          <w:rFonts w:ascii="Arial" w:hAnsi="Arial" w:cs="Arial"/>
          <w:szCs w:val="24"/>
        </w:rPr>
        <w:t>0</w:t>
      </w:r>
      <w:r w:rsidRPr="00E15F9A">
        <w:rPr>
          <w:rFonts w:ascii="Arial" w:hAnsi="Arial" w:cs="Arial"/>
          <w:szCs w:val="24"/>
        </w:rPr>
        <w:t xml:space="preserve"> members of the public present and </w:t>
      </w:r>
      <w:r w:rsidR="005B3963">
        <w:rPr>
          <w:rFonts w:ascii="Arial" w:hAnsi="Arial" w:cs="Arial"/>
          <w:szCs w:val="24"/>
        </w:rPr>
        <w:t>0</w:t>
      </w:r>
      <w:r w:rsidRPr="00E15F9A">
        <w:rPr>
          <w:rFonts w:ascii="Arial" w:hAnsi="Arial" w:cs="Arial"/>
          <w:szCs w:val="24"/>
        </w:rPr>
        <w:t xml:space="preserve"> online.</w:t>
      </w:r>
    </w:p>
    <w:p w14:paraId="12C0EE73" w14:textId="77777777" w:rsidR="003F046B" w:rsidRPr="00E15F9A" w:rsidRDefault="003F046B" w:rsidP="004C0C97">
      <w:pPr>
        <w:tabs>
          <w:tab w:val="left" w:pos="1985"/>
          <w:tab w:val="right" w:pos="8931"/>
        </w:tabs>
        <w:jc w:val="both"/>
        <w:rPr>
          <w:rFonts w:ascii="Arial" w:hAnsi="Arial" w:cs="Arial"/>
          <w:szCs w:val="24"/>
        </w:rPr>
      </w:pPr>
    </w:p>
    <w:p w14:paraId="28615CB6" w14:textId="77777777" w:rsidR="003F046B" w:rsidRPr="00E15F9A" w:rsidRDefault="003F046B" w:rsidP="004C0C97">
      <w:pPr>
        <w:numPr>
          <w:ilvl w:val="12"/>
          <w:numId w:val="0"/>
        </w:numPr>
        <w:tabs>
          <w:tab w:val="left" w:pos="720"/>
          <w:tab w:val="left" w:pos="1440"/>
          <w:tab w:val="left" w:pos="1985"/>
          <w:tab w:val="left" w:pos="2410"/>
          <w:tab w:val="left" w:pos="2977"/>
          <w:tab w:val="right" w:pos="8931"/>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3A2E7601" w14:textId="77777777" w:rsidR="003F046B" w:rsidRPr="00E15F9A" w:rsidRDefault="003F046B" w:rsidP="004C0C97">
      <w:pPr>
        <w:numPr>
          <w:ilvl w:val="12"/>
          <w:numId w:val="0"/>
        </w:numPr>
        <w:tabs>
          <w:tab w:val="left" w:pos="720"/>
          <w:tab w:val="left" w:pos="1440"/>
          <w:tab w:val="left" w:pos="1985"/>
          <w:tab w:val="left" w:pos="2410"/>
          <w:tab w:val="left" w:pos="2977"/>
          <w:tab w:val="right" w:pos="8931"/>
        </w:tabs>
        <w:jc w:val="both"/>
        <w:rPr>
          <w:rFonts w:ascii="Arial" w:hAnsi="Arial" w:cs="Arial"/>
          <w:b/>
          <w:szCs w:val="24"/>
        </w:rPr>
      </w:pPr>
      <w:r w:rsidRPr="00E15F9A">
        <w:rPr>
          <w:rFonts w:ascii="Arial" w:hAnsi="Arial" w:cs="Arial"/>
          <w:b/>
          <w:szCs w:val="24"/>
        </w:rPr>
        <w:t>(Previously Approved)</w:t>
      </w:r>
    </w:p>
    <w:p w14:paraId="412332F3" w14:textId="77777777" w:rsidR="007230D8" w:rsidRDefault="007230D8" w:rsidP="004C0C97">
      <w:pPr>
        <w:numPr>
          <w:ilvl w:val="12"/>
          <w:numId w:val="0"/>
        </w:numPr>
        <w:tabs>
          <w:tab w:val="left" w:pos="720"/>
          <w:tab w:val="left" w:pos="1440"/>
          <w:tab w:val="left" w:pos="1985"/>
          <w:tab w:val="left" w:pos="2410"/>
          <w:tab w:val="left" w:pos="2977"/>
          <w:tab w:val="right" w:pos="8931"/>
        </w:tabs>
        <w:jc w:val="both"/>
        <w:rPr>
          <w:rFonts w:ascii="Arial" w:hAnsi="Arial" w:cs="Arial"/>
          <w:b/>
          <w:szCs w:val="24"/>
        </w:rPr>
      </w:pPr>
    </w:p>
    <w:p w14:paraId="5FE81F45" w14:textId="49CC63F3" w:rsidR="003F046B" w:rsidRPr="00362915" w:rsidRDefault="003F046B" w:rsidP="004C0C97">
      <w:pPr>
        <w:numPr>
          <w:ilvl w:val="12"/>
          <w:numId w:val="0"/>
        </w:numPr>
        <w:tabs>
          <w:tab w:val="left" w:pos="720"/>
          <w:tab w:val="left" w:pos="1440"/>
          <w:tab w:val="left" w:pos="1985"/>
          <w:tab w:val="left" w:pos="2410"/>
          <w:tab w:val="left" w:pos="2977"/>
          <w:tab w:val="right" w:pos="8931"/>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r>
      <w:r w:rsidR="00CE6335" w:rsidRPr="00E15F9A">
        <w:rPr>
          <w:rFonts w:ascii="Arial" w:hAnsi="Arial" w:cs="Arial"/>
          <w:szCs w:val="24"/>
        </w:rPr>
        <w:t>Mayor F E M Argyle</w:t>
      </w:r>
    </w:p>
    <w:p w14:paraId="79A97A4E" w14:textId="77777777" w:rsidR="00AC0116" w:rsidRPr="00AC0116" w:rsidRDefault="00AC0116"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AC0116">
        <w:rPr>
          <w:rFonts w:ascii="Arial" w:hAnsi="Arial" w:cs="Arial"/>
          <w:b/>
          <w:szCs w:val="24"/>
        </w:rPr>
        <w:t>Disclaimer</w:t>
      </w:r>
    </w:p>
    <w:p w14:paraId="75C60010" w14:textId="77777777" w:rsidR="00AC0116" w:rsidRPr="00AC0116" w:rsidRDefault="00AC0116" w:rsidP="00AC0116">
      <w:pPr>
        <w:pStyle w:val="BodyText"/>
        <w:rPr>
          <w:rFonts w:ascii="Arial" w:hAnsi="Arial" w:cs="Arial"/>
          <w:szCs w:val="24"/>
        </w:rPr>
      </w:pPr>
    </w:p>
    <w:p w14:paraId="47FD5E39"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sidRPr="00AC0116">
        <w:rPr>
          <w:rFonts w:ascii="Arial" w:hAnsi="Arial" w:cs="Arial"/>
          <w:i w:val="0"/>
          <w:szCs w:val="24"/>
        </w:rPr>
        <w:t>taking action</w:t>
      </w:r>
      <w:proofErr w:type="gramEnd"/>
      <w:r w:rsidRPr="00AC0116">
        <w:rPr>
          <w:rFonts w:ascii="Arial" w:hAnsi="Arial" w:cs="Arial"/>
          <w:i w:val="0"/>
          <w:szCs w:val="24"/>
        </w:rPr>
        <w:t xml:space="preserve"> on any matter that they may have before Council.</w:t>
      </w:r>
    </w:p>
    <w:p w14:paraId="5E1486A6" w14:textId="77777777" w:rsidR="00AC0116" w:rsidRPr="00AC0116" w:rsidRDefault="00AC0116" w:rsidP="00AC0116">
      <w:pPr>
        <w:pStyle w:val="BodyText2"/>
        <w:rPr>
          <w:rFonts w:ascii="Arial" w:hAnsi="Arial" w:cs="Arial"/>
          <w:i w:val="0"/>
          <w:szCs w:val="24"/>
        </w:rPr>
      </w:pPr>
    </w:p>
    <w:p w14:paraId="547E7541" w14:textId="27D8F027" w:rsidR="00AC0116" w:rsidRDefault="00AC0116" w:rsidP="00AC0116">
      <w:pPr>
        <w:pStyle w:val="BodyText2"/>
        <w:rPr>
          <w:rFonts w:ascii="Arial" w:hAnsi="Arial" w:cs="Arial"/>
          <w:i w:val="0"/>
          <w:szCs w:val="24"/>
        </w:rPr>
      </w:pPr>
      <w:r w:rsidRPr="00AC0116">
        <w:rPr>
          <w:rFonts w:ascii="Arial" w:hAnsi="Arial" w:cs="Arial"/>
          <w:i w:val="0"/>
          <w:szCs w:val="24"/>
        </w:rPr>
        <w:t>Any plans or documents in agendas and minutes may be subject to copyright. The express permission of the copyright owner must be obtained before copying any copyright material.</w:t>
      </w:r>
    </w:p>
    <w:p w14:paraId="4881CB9A" w14:textId="73390C4F" w:rsidR="001967D1" w:rsidRDefault="001967D1" w:rsidP="00AC0116">
      <w:pPr>
        <w:pStyle w:val="BodyText2"/>
        <w:rPr>
          <w:rFonts w:ascii="Arial" w:hAnsi="Arial" w:cs="Arial"/>
          <w:i w:val="0"/>
          <w:szCs w:val="24"/>
        </w:rPr>
      </w:pPr>
    </w:p>
    <w:p w14:paraId="6E9A1C6C" w14:textId="77777777" w:rsidR="003011E1" w:rsidRDefault="003011E1" w:rsidP="00AC0116">
      <w:pPr>
        <w:pStyle w:val="BodyText2"/>
        <w:rPr>
          <w:rFonts w:ascii="Arial" w:hAnsi="Arial" w:cs="Arial"/>
          <w:i w:val="0"/>
          <w:szCs w:val="24"/>
        </w:rPr>
      </w:pPr>
    </w:p>
    <w:p w14:paraId="04EACD24" w14:textId="2621A623" w:rsidR="001967D1" w:rsidRPr="001967D1" w:rsidRDefault="001967D1" w:rsidP="00AC0116">
      <w:pPr>
        <w:pStyle w:val="BodyText2"/>
        <w:rPr>
          <w:rFonts w:ascii="Arial" w:hAnsi="Arial" w:cs="Arial"/>
          <w:b/>
          <w:bCs/>
          <w:i w:val="0"/>
          <w:szCs w:val="24"/>
        </w:rPr>
      </w:pPr>
      <w:r w:rsidRPr="001967D1">
        <w:rPr>
          <w:rFonts w:ascii="Arial" w:hAnsi="Arial" w:cs="Arial"/>
          <w:b/>
          <w:bCs/>
          <w:i w:val="0"/>
          <w:szCs w:val="24"/>
        </w:rPr>
        <w:t>Appointment of Chair</w:t>
      </w:r>
    </w:p>
    <w:p w14:paraId="6EF8C596" w14:textId="1C121F20"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7E40DDD2" w14:textId="3787B8EC" w:rsidR="001967D1" w:rsidRDefault="001967D1"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Parker, Chief Executive Officer called for nominations for the Chair.</w:t>
      </w:r>
    </w:p>
    <w:p w14:paraId="6CCE1664" w14:textId="393DE04E" w:rsidR="001967D1" w:rsidRDefault="001967D1" w:rsidP="00765E9D">
      <w:pPr>
        <w:tabs>
          <w:tab w:val="left" w:pos="720"/>
          <w:tab w:val="left" w:pos="1440"/>
          <w:tab w:val="left" w:pos="2410"/>
          <w:tab w:val="left" w:pos="2977"/>
          <w:tab w:val="right" w:pos="8335"/>
          <w:tab w:val="right" w:pos="8505"/>
        </w:tabs>
        <w:jc w:val="both"/>
        <w:rPr>
          <w:rFonts w:ascii="Arial" w:hAnsi="Arial" w:cs="Arial"/>
          <w:szCs w:val="24"/>
        </w:rPr>
      </w:pPr>
    </w:p>
    <w:p w14:paraId="15D2F26C" w14:textId="76867EA2" w:rsidR="001967D1" w:rsidRDefault="001967D1"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Nominations received:</w:t>
      </w:r>
    </w:p>
    <w:p w14:paraId="20B50E7B" w14:textId="7779CFBC" w:rsidR="001967D1" w:rsidRDefault="001967D1" w:rsidP="00765E9D">
      <w:pPr>
        <w:tabs>
          <w:tab w:val="left" w:pos="720"/>
          <w:tab w:val="left" w:pos="1440"/>
          <w:tab w:val="left" w:pos="2410"/>
          <w:tab w:val="left" w:pos="2977"/>
          <w:tab w:val="right" w:pos="8335"/>
          <w:tab w:val="right" w:pos="8505"/>
        </w:tabs>
        <w:jc w:val="both"/>
        <w:rPr>
          <w:rFonts w:ascii="Arial" w:hAnsi="Arial" w:cs="Arial"/>
          <w:szCs w:val="24"/>
        </w:rPr>
      </w:pPr>
    </w:p>
    <w:p w14:paraId="17234F64" w14:textId="7D921EC0" w:rsidR="00294266" w:rsidRDefault="00294266" w:rsidP="004E40F8">
      <w:pPr>
        <w:pStyle w:val="ListParagraph"/>
        <w:numPr>
          <w:ilvl w:val="0"/>
          <w:numId w:val="25"/>
        </w:numPr>
        <w:tabs>
          <w:tab w:val="left" w:pos="1440"/>
          <w:tab w:val="left" w:pos="2410"/>
          <w:tab w:val="left" w:pos="2977"/>
          <w:tab w:val="right" w:pos="8335"/>
          <w:tab w:val="right" w:pos="8505"/>
        </w:tabs>
        <w:ind w:left="567" w:hanging="567"/>
        <w:jc w:val="both"/>
        <w:rPr>
          <w:rFonts w:ascii="Arial" w:hAnsi="Arial" w:cs="Arial"/>
          <w:szCs w:val="24"/>
        </w:rPr>
      </w:pPr>
      <w:r>
        <w:rPr>
          <w:rFonts w:ascii="Arial" w:hAnsi="Arial" w:cs="Arial"/>
          <w:szCs w:val="24"/>
        </w:rPr>
        <w:t xml:space="preserve">Councillor </w:t>
      </w:r>
      <w:r w:rsidR="005D419C">
        <w:rPr>
          <w:rFonts w:ascii="Arial" w:hAnsi="Arial" w:cs="Arial"/>
          <w:szCs w:val="24"/>
        </w:rPr>
        <w:t>McManus</w:t>
      </w:r>
    </w:p>
    <w:p w14:paraId="417919E2" w14:textId="57166FC8" w:rsidR="00294266" w:rsidRDefault="001B0599"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300" behindDoc="1" locked="0" layoutInCell="1" allowOverlap="1" wp14:anchorId="12CB22A7" wp14:editId="7DC6DDB7">
                <wp:simplePos x="0" y="0"/>
                <wp:positionH relativeFrom="column">
                  <wp:posOffset>-39077</wp:posOffset>
                </wp:positionH>
                <wp:positionV relativeFrom="paragraph">
                  <wp:posOffset>125632</wp:posOffset>
                </wp:positionV>
                <wp:extent cx="5806831" cy="984739"/>
                <wp:effectExtent l="0" t="0" r="3810" b="6350"/>
                <wp:wrapNone/>
                <wp:docPr id="38" name="Rectangle 38"/>
                <wp:cNvGraphicFramePr/>
                <a:graphic xmlns:a="http://schemas.openxmlformats.org/drawingml/2006/main">
                  <a:graphicData uri="http://schemas.microsoft.com/office/word/2010/wordprocessingShape">
                    <wps:wsp>
                      <wps:cNvSpPr/>
                      <wps:spPr>
                        <a:xfrm>
                          <a:off x="0" y="0"/>
                          <a:ext cx="5806831" cy="9847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698EA" id="Rectangle 38" o:spid="_x0000_s1026" style="position:absolute;margin-left:-3.1pt;margin-top:9.9pt;width:457.25pt;height:77.55pt;z-index:-2516571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" fillcolor="#bfbfbf [2412]" stroked="f" strokeweight="2pt"/>
            </w:pict>
          </mc:Fallback>
        </mc:AlternateContent>
      </w:r>
    </w:p>
    <w:p w14:paraId="70E59B5D" w14:textId="5AAF58B7" w:rsidR="002B1404" w:rsidRPr="001B0599" w:rsidRDefault="002B1404" w:rsidP="002B1404">
      <w:pPr>
        <w:jc w:val="both"/>
        <w:rPr>
          <w:rFonts w:ascii="Arial" w:hAnsi="Arial" w:cs="Arial"/>
          <w:b/>
          <w:bCs/>
          <w:szCs w:val="24"/>
          <w:lang w:val="en-US"/>
        </w:rPr>
      </w:pPr>
      <w:r w:rsidRPr="001B0599">
        <w:rPr>
          <w:rFonts w:ascii="Arial" w:hAnsi="Arial" w:cs="Arial"/>
          <w:b/>
          <w:bCs/>
          <w:szCs w:val="24"/>
          <w:lang w:val="en-US"/>
        </w:rPr>
        <w:t xml:space="preserve">Councillor </w:t>
      </w:r>
      <w:r w:rsidR="005D419C" w:rsidRPr="001B0599">
        <w:rPr>
          <w:rFonts w:ascii="Arial" w:hAnsi="Arial" w:cs="Arial"/>
          <w:b/>
          <w:bCs/>
          <w:szCs w:val="24"/>
          <w:lang w:val="en-US"/>
        </w:rPr>
        <w:t>McManus</w:t>
      </w:r>
      <w:r w:rsidRPr="001B0599">
        <w:rPr>
          <w:rFonts w:ascii="Arial" w:hAnsi="Arial" w:cs="Arial"/>
          <w:b/>
          <w:bCs/>
          <w:szCs w:val="24"/>
          <w:lang w:val="en-US"/>
        </w:rPr>
        <w:t xml:space="preserve"> was the only </w:t>
      </w:r>
      <w:proofErr w:type="gramStart"/>
      <w:r w:rsidRPr="001B0599">
        <w:rPr>
          <w:rFonts w:ascii="Arial" w:hAnsi="Arial" w:cs="Arial"/>
          <w:b/>
          <w:bCs/>
          <w:szCs w:val="24"/>
          <w:lang w:val="en-US"/>
        </w:rPr>
        <w:t>nomination, and</w:t>
      </w:r>
      <w:proofErr w:type="gramEnd"/>
      <w:r w:rsidRPr="001B0599">
        <w:rPr>
          <w:rFonts w:ascii="Arial" w:hAnsi="Arial" w:cs="Arial"/>
          <w:b/>
          <w:bCs/>
          <w:szCs w:val="24"/>
          <w:lang w:val="en-US"/>
        </w:rPr>
        <w:t xml:space="preserve"> was elected as the Chair of the Audit &amp; Risk Committee, for the term ending immediately prior to the next Local Government Election in October 202</w:t>
      </w:r>
      <w:r w:rsidR="00552D57" w:rsidRPr="001B0599">
        <w:rPr>
          <w:rFonts w:ascii="Arial" w:hAnsi="Arial" w:cs="Arial"/>
          <w:b/>
          <w:bCs/>
          <w:szCs w:val="24"/>
          <w:lang w:val="en-US"/>
        </w:rPr>
        <w:t>3</w:t>
      </w:r>
      <w:r w:rsidRPr="001B0599">
        <w:rPr>
          <w:rFonts w:ascii="Arial" w:hAnsi="Arial" w:cs="Arial"/>
          <w:b/>
          <w:bCs/>
          <w:szCs w:val="24"/>
          <w:lang w:val="en-US"/>
        </w:rPr>
        <w:t>.</w:t>
      </w:r>
    </w:p>
    <w:p w14:paraId="33863044" w14:textId="77777777" w:rsidR="002B1404" w:rsidRPr="001B0599" w:rsidRDefault="002B1404" w:rsidP="002B1404">
      <w:pPr>
        <w:jc w:val="right"/>
        <w:rPr>
          <w:rFonts w:ascii="Arial" w:hAnsi="Arial" w:cs="Arial"/>
          <w:b/>
          <w:bCs/>
          <w:szCs w:val="24"/>
          <w:lang w:val="en-US"/>
        </w:rPr>
      </w:pPr>
    </w:p>
    <w:p w14:paraId="3DF66B1B" w14:textId="7CDC1124" w:rsidR="002B1404" w:rsidRPr="001B0599" w:rsidRDefault="002B1404" w:rsidP="002B1404">
      <w:pPr>
        <w:tabs>
          <w:tab w:val="left" w:pos="720"/>
          <w:tab w:val="left" w:pos="1440"/>
          <w:tab w:val="left" w:pos="2410"/>
          <w:tab w:val="left" w:pos="2977"/>
          <w:tab w:val="right" w:pos="8335"/>
          <w:tab w:val="right" w:pos="8505"/>
        </w:tabs>
        <w:jc w:val="both"/>
        <w:rPr>
          <w:rFonts w:ascii="Arial" w:hAnsi="Arial" w:cs="Arial"/>
          <w:b/>
          <w:bCs/>
          <w:szCs w:val="24"/>
        </w:rPr>
      </w:pPr>
      <w:r w:rsidRPr="001B0599">
        <w:rPr>
          <w:rFonts w:ascii="Arial" w:hAnsi="Arial" w:cs="Arial"/>
          <w:b/>
          <w:bCs/>
          <w:szCs w:val="24"/>
        </w:rPr>
        <w:t xml:space="preserve">Councillor </w:t>
      </w:r>
      <w:r w:rsidR="005D419C" w:rsidRPr="001B0599">
        <w:rPr>
          <w:rFonts w:ascii="Arial" w:hAnsi="Arial" w:cs="Arial"/>
          <w:b/>
          <w:bCs/>
          <w:szCs w:val="24"/>
        </w:rPr>
        <w:t>McManu</w:t>
      </w:r>
      <w:r w:rsidR="007752E2" w:rsidRPr="001B0599">
        <w:rPr>
          <w:rFonts w:ascii="Arial" w:hAnsi="Arial" w:cs="Arial"/>
          <w:b/>
          <w:bCs/>
          <w:szCs w:val="24"/>
        </w:rPr>
        <w:t>s</w:t>
      </w:r>
      <w:r w:rsidRPr="001B0599">
        <w:rPr>
          <w:rFonts w:ascii="Arial" w:hAnsi="Arial" w:cs="Arial"/>
          <w:b/>
          <w:bCs/>
          <w:szCs w:val="24"/>
        </w:rPr>
        <w:t xml:space="preserve"> assumed the Chair of the Audit &amp; Risk Committee</w:t>
      </w:r>
    </w:p>
    <w:p w14:paraId="6150BE87" w14:textId="4C40E6F6" w:rsidR="001967D1" w:rsidRDefault="001967D1" w:rsidP="00294266">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645C9E">
      <w:pPr>
        <w:pStyle w:val="Heading1"/>
        <w:numPr>
          <w:ilvl w:val="0"/>
          <w:numId w:val="1"/>
        </w:numPr>
        <w:tabs>
          <w:tab w:val="clear" w:pos="720"/>
          <w:tab w:val="num" w:pos="0"/>
        </w:tabs>
        <w:spacing w:before="0" w:after="0"/>
        <w:ind w:left="-567" w:firstLine="0"/>
        <w:rPr>
          <w:rFonts w:ascii="Arial" w:hAnsi="Arial" w:cs="Arial"/>
          <w:sz w:val="24"/>
          <w:szCs w:val="24"/>
          <w:u w:val="none"/>
        </w:rPr>
      </w:pPr>
      <w:bookmarkStart w:id="4" w:name="_Toc489603345"/>
      <w:bookmarkStart w:id="5" w:name="_Toc88754962"/>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00B8B4FE"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49042A73" w14:textId="3FDD54C3" w:rsidR="007402CF" w:rsidRDefault="007402CF"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2909A584" w14:textId="19F1C7B0" w:rsidR="007402CF" w:rsidRDefault="007402CF"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6D209545" w:rsidR="00167705" w:rsidRDefault="00167705">
      <w:pPr>
        <w:rPr>
          <w:rFonts w:ascii="Arial" w:hAnsi="Arial" w:cs="Arial"/>
          <w:b/>
          <w:kern w:val="28"/>
          <w:szCs w:val="24"/>
        </w:rPr>
      </w:pPr>
      <w:bookmarkStart w:id="6" w:name="_Toc489603346"/>
    </w:p>
    <w:p w14:paraId="0D3D05B7" w14:textId="28F97E75" w:rsidR="00683A50" w:rsidRPr="00180419" w:rsidRDefault="00562866" w:rsidP="00645C9E">
      <w:pPr>
        <w:pStyle w:val="Heading1"/>
        <w:numPr>
          <w:ilvl w:val="0"/>
          <w:numId w:val="1"/>
        </w:numPr>
        <w:tabs>
          <w:tab w:val="clear" w:pos="720"/>
          <w:tab w:val="num" w:pos="0"/>
        </w:tabs>
        <w:spacing w:before="0" w:after="0"/>
        <w:ind w:left="-567" w:firstLine="0"/>
        <w:rPr>
          <w:rFonts w:ascii="Arial" w:hAnsi="Arial" w:cs="Arial"/>
          <w:sz w:val="24"/>
          <w:szCs w:val="24"/>
          <w:u w:val="none"/>
        </w:rPr>
      </w:pPr>
      <w:bookmarkStart w:id="7" w:name="_Toc88754963"/>
      <w:r w:rsidRPr="00180419">
        <w:rPr>
          <w:rFonts w:ascii="Arial" w:hAnsi="Arial" w:cs="Arial"/>
          <w:caps w:val="0"/>
          <w:sz w:val="24"/>
          <w:szCs w:val="24"/>
          <w:u w:val="none"/>
        </w:rPr>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6B866574"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1DEF0E07" w14:textId="6BE5C2E5" w:rsidR="007402CF" w:rsidRDefault="007402CF" w:rsidP="00921BCA">
      <w:p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872C147" w14:textId="34F52809" w:rsidR="007402CF" w:rsidRDefault="007402CF" w:rsidP="00921BCA">
      <w:pPr>
        <w:tabs>
          <w:tab w:val="left" w:pos="1440"/>
          <w:tab w:val="left" w:pos="2410"/>
          <w:tab w:val="left" w:pos="2977"/>
          <w:tab w:val="right" w:pos="8335"/>
          <w:tab w:val="right" w:pos="8505"/>
        </w:tabs>
        <w:jc w:val="both"/>
        <w:rPr>
          <w:rFonts w:ascii="Arial" w:hAnsi="Arial" w:cs="Arial"/>
          <w:szCs w:val="24"/>
        </w:rPr>
      </w:pPr>
    </w:p>
    <w:p w14:paraId="3C0DC1A1" w14:textId="77777777" w:rsidR="00F806A3" w:rsidRDefault="00F806A3" w:rsidP="00921BCA">
      <w:pPr>
        <w:tabs>
          <w:tab w:val="left" w:pos="1440"/>
          <w:tab w:val="left" w:pos="2410"/>
          <w:tab w:val="left" w:pos="2977"/>
          <w:tab w:val="right" w:pos="8335"/>
          <w:tab w:val="right" w:pos="8505"/>
        </w:tabs>
        <w:jc w:val="both"/>
        <w:rPr>
          <w:rFonts w:ascii="Arial" w:hAnsi="Arial" w:cs="Arial"/>
          <w:szCs w:val="24"/>
        </w:rPr>
      </w:pPr>
    </w:p>
    <w:p w14:paraId="56494579" w14:textId="32E276D2" w:rsidR="00311794" w:rsidRPr="00F806A3" w:rsidRDefault="00F806A3" w:rsidP="00F806A3">
      <w:pPr>
        <w:tabs>
          <w:tab w:val="left" w:pos="1440"/>
          <w:tab w:val="left" w:pos="2410"/>
          <w:tab w:val="left" w:pos="2977"/>
          <w:tab w:val="right" w:pos="8335"/>
          <w:tab w:val="right" w:pos="8505"/>
        </w:tabs>
        <w:ind w:left="-567"/>
        <w:jc w:val="both"/>
        <w:rPr>
          <w:rFonts w:ascii="Arial" w:hAnsi="Arial" w:cs="Arial"/>
          <w:bCs/>
          <w:szCs w:val="24"/>
        </w:rPr>
      </w:pPr>
      <w:r w:rsidRPr="00F806A3">
        <w:rPr>
          <w:rFonts w:ascii="Arial" w:hAnsi="Arial" w:cs="Arial"/>
          <w:bCs/>
          <w:szCs w:val="24"/>
        </w:rPr>
        <w:t>Councillor Amiry joined the mee</w:t>
      </w:r>
      <w:r>
        <w:rPr>
          <w:rFonts w:ascii="Arial" w:hAnsi="Arial" w:cs="Arial"/>
          <w:bCs/>
          <w:szCs w:val="24"/>
        </w:rPr>
        <w:t>ting at 5.05pm.</w:t>
      </w:r>
    </w:p>
    <w:p w14:paraId="7B4F5DE2" w14:textId="77777777" w:rsidR="00EA2952" w:rsidRPr="003F7444" w:rsidRDefault="00EA2952"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8" w:name="_Toc88754964"/>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12B92524"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7402CF">
        <w:rPr>
          <w:rFonts w:ascii="Arial" w:hAnsi="Arial" w:cs="Arial"/>
          <w:szCs w:val="24"/>
        </w:rPr>
        <w:t>ed</w:t>
      </w:r>
      <w:r w:rsidRPr="00180419">
        <w:rPr>
          <w:rFonts w:ascii="Arial" w:hAnsi="Arial" w:cs="Arial"/>
          <w:szCs w:val="24"/>
        </w:rPr>
        <w:t xml:space="preserve"> Coun</w:t>
      </w:r>
      <w:r w:rsidR="00AC0116">
        <w:rPr>
          <w:rFonts w:ascii="Arial" w:hAnsi="Arial" w:cs="Arial"/>
          <w:szCs w:val="24"/>
        </w:rPr>
        <w:t>cil Members</w:t>
      </w:r>
      <w:r w:rsidR="00E2051A">
        <w:rPr>
          <w:rFonts w:ascii="Arial" w:hAnsi="Arial" w:cs="Arial"/>
          <w:szCs w:val="24"/>
        </w:rPr>
        <w:t>, Committee Members</w:t>
      </w:r>
      <w:r w:rsidR="00AC0116">
        <w:rPr>
          <w:rFonts w:ascii="Arial" w:hAnsi="Arial" w:cs="Arial"/>
          <w:szCs w:val="24"/>
        </w:rPr>
        <w:t xml:space="preserve"> and Employees</w:t>
      </w:r>
      <w:r w:rsidRPr="00180419">
        <w:rPr>
          <w:rFonts w:ascii="Arial" w:hAnsi="Arial" w:cs="Arial"/>
          <w:szCs w:val="24"/>
        </w:rPr>
        <w:t xml:space="preserve">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6D55BF4F" w14:textId="77777777" w:rsidR="007402CF" w:rsidRPr="009A127C" w:rsidRDefault="007402CF" w:rsidP="00F407F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44995124" w14:textId="221B7D5D"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9" w:name="_Toc489603348"/>
      <w:bookmarkStart w:id="10" w:name="_Toc88754965"/>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1F368D81"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7402CF">
        <w:rPr>
          <w:rFonts w:ascii="Arial" w:hAnsi="Arial" w:cs="Arial"/>
          <w:szCs w:val="24"/>
        </w:rPr>
        <w:t>ed</w:t>
      </w:r>
      <w:r w:rsidRPr="00562866">
        <w:rPr>
          <w:rFonts w:ascii="Arial" w:hAnsi="Arial" w:cs="Arial"/>
          <w:szCs w:val="24"/>
        </w:rPr>
        <w:t xml:space="preserve"> Counci</w:t>
      </w:r>
      <w:r w:rsidR="00AC0116">
        <w:rPr>
          <w:rFonts w:ascii="Arial" w:hAnsi="Arial" w:cs="Arial"/>
          <w:szCs w:val="24"/>
        </w:rPr>
        <w:t>l Members</w:t>
      </w:r>
      <w:r w:rsidR="00E2051A">
        <w:rPr>
          <w:rFonts w:ascii="Arial" w:hAnsi="Arial" w:cs="Arial"/>
          <w:szCs w:val="24"/>
        </w:rPr>
        <w:t>, Committee Members</w:t>
      </w:r>
      <w:r w:rsidR="00AC0116">
        <w:rPr>
          <w:rFonts w:ascii="Arial" w:hAnsi="Arial" w:cs="Arial"/>
          <w:szCs w:val="24"/>
        </w:rPr>
        <w:t xml:space="preserve">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53BD2773" w14:textId="77777777" w:rsidR="007402CF" w:rsidRPr="009A127C" w:rsidRDefault="007402CF" w:rsidP="00D803F3">
      <w:pPr>
        <w:pStyle w:val="BodyTextIndent"/>
        <w:tabs>
          <w:tab w:val="clear" w:pos="720"/>
        </w:tabs>
        <w:ind w:left="0"/>
        <w:rPr>
          <w:rFonts w:ascii="Arial" w:hAnsi="Arial" w:cs="Arial"/>
          <w:szCs w:val="24"/>
        </w:rPr>
      </w:pPr>
    </w:p>
    <w:p w14:paraId="1A9F56A6" w14:textId="77777777" w:rsidR="007402CF" w:rsidRPr="009A127C" w:rsidRDefault="007402CF"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4E1444C" w14:textId="77777777" w:rsidR="005416B5" w:rsidRDefault="005416B5">
      <w:pPr>
        <w:rPr>
          <w:rFonts w:ascii="Arial" w:hAnsi="Arial" w:cs="Arial"/>
          <w:b/>
          <w:kern w:val="28"/>
          <w:szCs w:val="24"/>
        </w:rPr>
      </w:pPr>
    </w:p>
    <w:p w14:paraId="55B97B46" w14:textId="67A6D56E" w:rsidR="00D05D60" w:rsidRPr="00822285" w:rsidRDefault="00562866" w:rsidP="007402CF">
      <w:pPr>
        <w:pStyle w:val="Heading1"/>
        <w:numPr>
          <w:ilvl w:val="0"/>
          <w:numId w:val="1"/>
        </w:numPr>
        <w:tabs>
          <w:tab w:val="clear" w:pos="720"/>
          <w:tab w:val="num" w:pos="0"/>
        </w:tabs>
        <w:spacing w:before="0" w:after="0"/>
        <w:ind w:left="0" w:hanging="567"/>
        <w:rPr>
          <w:rFonts w:ascii="Arial" w:hAnsi="Arial" w:cs="Arial"/>
          <w:caps w:val="0"/>
          <w:sz w:val="24"/>
          <w:szCs w:val="24"/>
          <w:u w:val="none"/>
        </w:rPr>
      </w:pPr>
      <w:bookmarkStart w:id="11" w:name="_Toc489603349"/>
      <w:bookmarkStart w:id="12" w:name="_Toc88754966"/>
      <w:r w:rsidRPr="00180419">
        <w:rPr>
          <w:rFonts w:ascii="Arial" w:hAnsi="Arial" w:cs="Arial"/>
          <w:caps w:val="0"/>
          <w:sz w:val="24"/>
          <w:szCs w:val="24"/>
          <w:u w:val="none"/>
        </w:rPr>
        <w:t>Declarations by</w:t>
      </w:r>
      <w:r w:rsidR="005416B5">
        <w:rPr>
          <w:rFonts w:ascii="Arial" w:hAnsi="Arial" w:cs="Arial"/>
          <w:caps w:val="0"/>
          <w:sz w:val="24"/>
          <w:szCs w:val="24"/>
          <w:u w:val="none"/>
        </w:rPr>
        <w:t xml:space="preserve"> Council </w:t>
      </w:r>
      <w:r w:rsidR="00E2051A">
        <w:rPr>
          <w:rFonts w:ascii="Arial" w:hAnsi="Arial" w:cs="Arial"/>
          <w:caps w:val="0"/>
          <w:sz w:val="24"/>
          <w:szCs w:val="24"/>
          <w:u w:val="none"/>
        </w:rPr>
        <w:t xml:space="preserve">&amp; Committee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375151E" w:rsidR="00D05D60" w:rsidRDefault="005416B5"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E2051A">
        <w:rPr>
          <w:rFonts w:ascii="Arial" w:hAnsi="Arial" w:cs="Arial"/>
          <w:szCs w:val="24"/>
        </w:rPr>
        <w:t xml:space="preserve">&amp; Committee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6DB81190" w14:textId="4986B048" w:rsidR="00532AFF" w:rsidRDefault="00532AFF"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4F259472" w14:textId="6BB5A6F7" w:rsidR="00532AFF" w:rsidRPr="00180419" w:rsidRDefault="00532AFF"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E470CFC" w14:textId="4AC98EF6"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7E4903" w14:textId="77777777" w:rsidR="005416B5" w:rsidRDefault="005416B5"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13" w:name="_Toc489603350"/>
      <w:bookmarkStart w:id="14" w:name="_Toc88754967"/>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3B69F6E8" w:rsidR="00477C38" w:rsidRPr="009B11A0" w:rsidRDefault="009759EF" w:rsidP="009B11A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489603351"/>
      <w:bookmarkStart w:id="16" w:name="_Toc88754968"/>
      <w:r w:rsidRPr="009B11A0">
        <w:rPr>
          <w:rFonts w:ascii="Arial" w:hAnsi="Arial" w:cs="Arial"/>
          <w:sz w:val="24"/>
          <w:szCs w:val="24"/>
          <w:u w:val="none"/>
        </w:rPr>
        <w:t>Audit &amp; Risk</w:t>
      </w:r>
      <w:r w:rsidR="006F58B7" w:rsidRPr="009B11A0">
        <w:rPr>
          <w:rFonts w:ascii="Arial" w:hAnsi="Arial" w:cs="Arial"/>
          <w:sz w:val="24"/>
          <w:szCs w:val="24"/>
          <w:u w:val="none"/>
        </w:rPr>
        <w:t xml:space="preserve"> </w:t>
      </w:r>
      <w:r w:rsidR="00477C38" w:rsidRPr="009B11A0">
        <w:rPr>
          <w:rFonts w:ascii="Arial" w:hAnsi="Arial" w:cs="Arial"/>
          <w:sz w:val="24"/>
          <w:szCs w:val="24"/>
          <w:u w:val="none"/>
        </w:rPr>
        <w:t xml:space="preserve">Committee Meeting </w:t>
      </w:r>
      <w:bookmarkEnd w:id="15"/>
      <w:r w:rsidR="002D3929" w:rsidRPr="009B11A0">
        <w:rPr>
          <w:rFonts w:ascii="Arial" w:hAnsi="Arial" w:cs="Arial"/>
          <w:sz w:val="24"/>
          <w:szCs w:val="24"/>
          <w:u w:val="none"/>
        </w:rPr>
        <w:t>21 September 2021</w:t>
      </w:r>
      <w:bookmarkEnd w:id="16"/>
    </w:p>
    <w:p w14:paraId="4F38F5BE" w14:textId="0A323B21" w:rsidR="00477C38" w:rsidRPr="00180419" w:rsidRDefault="001B059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61348" behindDoc="1" locked="0" layoutInCell="1" allowOverlap="1" wp14:anchorId="773B220F" wp14:editId="4413076D">
                <wp:simplePos x="0" y="0"/>
                <wp:positionH relativeFrom="margin">
                  <wp:align>left</wp:align>
                </wp:positionH>
                <wp:positionV relativeFrom="paragraph">
                  <wp:posOffset>174527</wp:posOffset>
                </wp:positionV>
                <wp:extent cx="5806440" cy="1047262"/>
                <wp:effectExtent l="0" t="0" r="3810" b="635"/>
                <wp:wrapNone/>
                <wp:docPr id="39" name="Rectangle 39"/>
                <wp:cNvGraphicFramePr/>
                <a:graphic xmlns:a="http://schemas.openxmlformats.org/drawingml/2006/main">
                  <a:graphicData uri="http://schemas.microsoft.com/office/word/2010/wordprocessingShape">
                    <wps:wsp>
                      <wps:cNvSpPr/>
                      <wps:spPr>
                        <a:xfrm>
                          <a:off x="0" y="0"/>
                          <a:ext cx="5806440" cy="10472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47D39" id="Rectangle 39" o:spid="_x0000_s1026" style="position:absolute;margin-left:0;margin-top:13.75pt;width:457.2pt;height:82.45pt;z-index:-2516551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" fillcolor="#bfbfbf [2412]" stroked="f" strokeweight="2pt">
                <w10:wrap anchorx="margin"/>
              </v:rect>
            </w:pict>
          </mc:Fallback>
        </mc:AlternateContent>
      </w:r>
    </w:p>
    <w:p w14:paraId="3BFF7E0E" w14:textId="6244F32F" w:rsidR="009B11A0" w:rsidRPr="006D752D" w:rsidRDefault="009B11A0" w:rsidP="00D803F3">
      <w:pPr>
        <w:jc w:val="both"/>
        <w:rPr>
          <w:rFonts w:ascii="Arial" w:hAnsi="Arial" w:cs="Arial"/>
          <w:szCs w:val="24"/>
        </w:rPr>
      </w:pPr>
      <w:r w:rsidRPr="006D752D">
        <w:rPr>
          <w:rFonts w:ascii="Arial" w:hAnsi="Arial" w:cs="Arial"/>
          <w:szCs w:val="24"/>
        </w:rPr>
        <w:t xml:space="preserve">Moved – Councillor </w:t>
      </w:r>
      <w:r w:rsidR="00537434">
        <w:rPr>
          <w:rFonts w:ascii="Arial" w:hAnsi="Arial" w:cs="Arial"/>
          <w:szCs w:val="24"/>
        </w:rPr>
        <w:t>Senathirajah</w:t>
      </w:r>
    </w:p>
    <w:p w14:paraId="5393C3A4" w14:textId="526A1A71" w:rsidR="009B11A0" w:rsidRPr="006D752D" w:rsidRDefault="009B11A0" w:rsidP="00D803F3">
      <w:pPr>
        <w:jc w:val="both"/>
        <w:rPr>
          <w:rFonts w:ascii="Arial" w:hAnsi="Arial" w:cs="Arial"/>
          <w:szCs w:val="24"/>
        </w:rPr>
      </w:pPr>
      <w:r w:rsidRPr="006D752D">
        <w:rPr>
          <w:rFonts w:ascii="Arial" w:hAnsi="Arial" w:cs="Arial"/>
          <w:szCs w:val="24"/>
        </w:rPr>
        <w:t xml:space="preserve">Seconded – Councillor </w:t>
      </w:r>
      <w:r w:rsidR="00537434">
        <w:rPr>
          <w:rFonts w:ascii="Arial" w:hAnsi="Arial" w:cs="Arial"/>
          <w:szCs w:val="24"/>
        </w:rPr>
        <w:t>Combes</w:t>
      </w:r>
    </w:p>
    <w:p w14:paraId="66C53B46" w14:textId="77777777" w:rsidR="009B11A0" w:rsidRPr="006D752D" w:rsidRDefault="009B11A0" w:rsidP="00D803F3">
      <w:pPr>
        <w:jc w:val="both"/>
        <w:rPr>
          <w:rFonts w:ascii="Arial" w:hAnsi="Arial" w:cs="Arial"/>
          <w:szCs w:val="24"/>
        </w:rPr>
      </w:pPr>
    </w:p>
    <w:p w14:paraId="57384720" w14:textId="64B29AD1" w:rsidR="00D05D60" w:rsidRPr="009B11A0" w:rsidRDefault="00477C38" w:rsidP="00822285">
      <w:pPr>
        <w:numPr>
          <w:ilvl w:val="12"/>
          <w:numId w:val="0"/>
        </w:numPr>
        <w:tabs>
          <w:tab w:val="left" w:pos="1440"/>
          <w:tab w:val="left" w:pos="2410"/>
          <w:tab w:val="left" w:pos="2977"/>
          <w:tab w:val="right" w:pos="8335"/>
          <w:tab w:val="right" w:pos="8505"/>
        </w:tabs>
        <w:jc w:val="both"/>
        <w:rPr>
          <w:rFonts w:ascii="Arial" w:hAnsi="Arial" w:cs="Arial"/>
          <w:b/>
          <w:bCs/>
          <w:szCs w:val="24"/>
        </w:rPr>
      </w:pPr>
      <w:r w:rsidRPr="009B11A0">
        <w:rPr>
          <w:rFonts w:ascii="Arial" w:hAnsi="Arial" w:cs="Arial"/>
          <w:b/>
          <w:bCs/>
          <w:szCs w:val="24"/>
        </w:rPr>
        <w:t>T</w:t>
      </w:r>
      <w:r w:rsidR="00D05D60" w:rsidRPr="009B11A0">
        <w:rPr>
          <w:rFonts w:ascii="Arial" w:hAnsi="Arial" w:cs="Arial"/>
          <w:b/>
          <w:bCs/>
          <w:szCs w:val="24"/>
        </w:rPr>
        <w:t xml:space="preserve">he </w:t>
      </w:r>
      <w:r w:rsidR="00562866" w:rsidRPr="009B11A0">
        <w:rPr>
          <w:rFonts w:ascii="Arial" w:hAnsi="Arial" w:cs="Arial"/>
          <w:b/>
          <w:bCs/>
          <w:szCs w:val="24"/>
        </w:rPr>
        <w:t>m</w:t>
      </w:r>
      <w:r w:rsidR="00D05D60" w:rsidRPr="009B11A0">
        <w:rPr>
          <w:rFonts w:ascii="Arial" w:hAnsi="Arial" w:cs="Arial"/>
          <w:b/>
          <w:bCs/>
          <w:szCs w:val="24"/>
        </w:rPr>
        <w:t xml:space="preserve">inutes of the </w:t>
      </w:r>
      <w:r w:rsidR="009759EF" w:rsidRPr="009B11A0">
        <w:rPr>
          <w:rFonts w:ascii="Arial" w:hAnsi="Arial" w:cs="Arial"/>
          <w:b/>
          <w:bCs/>
          <w:szCs w:val="24"/>
        </w:rPr>
        <w:t>Audit &amp; Risk</w:t>
      </w:r>
      <w:r w:rsidR="00812014" w:rsidRPr="009B11A0">
        <w:rPr>
          <w:rFonts w:ascii="Arial" w:hAnsi="Arial" w:cs="Arial"/>
          <w:b/>
          <w:bCs/>
          <w:szCs w:val="24"/>
        </w:rPr>
        <w:t xml:space="preserve"> </w:t>
      </w:r>
      <w:r w:rsidR="00D05D60" w:rsidRPr="009B11A0">
        <w:rPr>
          <w:rFonts w:ascii="Arial" w:hAnsi="Arial" w:cs="Arial"/>
          <w:b/>
          <w:bCs/>
          <w:szCs w:val="24"/>
        </w:rPr>
        <w:t xml:space="preserve">Committee held </w:t>
      </w:r>
      <w:r w:rsidR="002D3929" w:rsidRPr="009B11A0">
        <w:rPr>
          <w:rFonts w:ascii="Arial" w:hAnsi="Arial" w:cs="Arial"/>
          <w:b/>
          <w:bCs/>
          <w:szCs w:val="24"/>
        </w:rPr>
        <w:t>21 September 2021</w:t>
      </w:r>
      <w:r w:rsidR="009B11A0">
        <w:rPr>
          <w:rFonts w:ascii="Arial" w:hAnsi="Arial" w:cs="Arial"/>
          <w:b/>
          <w:bCs/>
          <w:szCs w:val="24"/>
        </w:rPr>
        <w:t xml:space="preserve"> </w:t>
      </w:r>
      <w:r w:rsidRPr="009B11A0">
        <w:rPr>
          <w:rFonts w:ascii="Arial" w:hAnsi="Arial" w:cs="Arial"/>
          <w:b/>
          <w:bCs/>
          <w:szCs w:val="24"/>
        </w:rPr>
        <w:t xml:space="preserve">be </w:t>
      </w:r>
      <w:r w:rsidR="00D05D60" w:rsidRPr="009B11A0">
        <w:rPr>
          <w:rFonts w:ascii="Arial" w:hAnsi="Arial" w:cs="Arial"/>
          <w:b/>
          <w:bCs/>
          <w:szCs w:val="24"/>
        </w:rPr>
        <w:t xml:space="preserve">confirmed. </w:t>
      </w:r>
    </w:p>
    <w:p w14:paraId="55B623BA" w14:textId="4785829E" w:rsidR="00537434" w:rsidRPr="006D752D" w:rsidRDefault="00537434" w:rsidP="00D803F3">
      <w:pPr>
        <w:jc w:val="right"/>
        <w:rPr>
          <w:rFonts w:ascii="Arial" w:hAnsi="Arial" w:cs="Arial"/>
          <w:b/>
          <w:szCs w:val="24"/>
        </w:rPr>
      </w:pPr>
      <w:r w:rsidRPr="006D752D">
        <w:rPr>
          <w:rFonts w:ascii="Arial" w:hAnsi="Arial" w:cs="Arial"/>
          <w:b/>
          <w:szCs w:val="24"/>
        </w:rPr>
        <w:t>CARRIED UNANIMOUSLY 3/-</w:t>
      </w:r>
    </w:p>
    <w:p w14:paraId="11F71315" w14:textId="55C7E71F" w:rsidR="009B11A0" w:rsidRDefault="009B11A0" w:rsidP="009B11A0">
      <w:pPr>
        <w:jc w:val="right"/>
        <w:rPr>
          <w:rFonts w:ascii="Arial" w:hAnsi="Arial" w:cs="Arial"/>
          <w:b/>
          <w:szCs w:val="24"/>
        </w:rPr>
      </w:pPr>
    </w:p>
    <w:p w14:paraId="70FA7A82" w14:textId="543ABCCB" w:rsidR="00F62D47" w:rsidRDefault="00F62D47" w:rsidP="009B11A0">
      <w:pPr>
        <w:jc w:val="right"/>
        <w:rPr>
          <w:rFonts w:ascii="Arial" w:hAnsi="Arial" w:cs="Arial"/>
          <w:b/>
          <w:szCs w:val="24"/>
        </w:rPr>
      </w:pPr>
    </w:p>
    <w:p w14:paraId="61CF6E4A" w14:textId="77777777" w:rsidR="00E01E6C" w:rsidRDefault="00E01E6C"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17" w:name="_Toc88754969"/>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082EBD00" w:rsidR="00E01E6C" w:rsidRPr="00D04536" w:rsidRDefault="00D53E08" w:rsidP="00E01E6C">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Nil.</w:t>
      </w:r>
    </w:p>
    <w:bookmarkEnd w:id="18"/>
    <w:p w14:paraId="5992C840"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305D3F1B" w14:textId="754FBF27" w:rsidR="004B08D6" w:rsidRDefault="004B08D6" w:rsidP="004B08D6">
      <w:pPr>
        <w:pStyle w:val="Heading1"/>
        <w:tabs>
          <w:tab w:val="clear" w:pos="720"/>
        </w:tabs>
        <w:spacing w:before="0" w:after="0"/>
        <w:ind w:left="142"/>
        <w:rPr>
          <w:rFonts w:ascii="Arial" w:hAnsi="Arial" w:cs="Arial"/>
          <w:caps w:val="0"/>
          <w:sz w:val="24"/>
          <w:szCs w:val="24"/>
          <w:u w:val="none"/>
        </w:rPr>
      </w:pPr>
    </w:p>
    <w:p w14:paraId="0F65281E" w14:textId="77777777" w:rsidR="00F62D47" w:rsidRPr="00F62D47" w:rsidRDefault="00F62D47" w:rsidP="00F62D47"/>
    <w:p w14:paraId="56454472" w14:textId="6F191591" w:rsidR="00D05D60" w:rsidRPr="00822285" w:rsidRDefault="00812014"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20" w:name="_Toc88754970"/>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47B7C2D8" w:rsidR="0070410F" w:rsidRDefault="0070410F" w:rsidP="00765E9D">
      <w:pPr>
        <w:ind w:left="720"/>
        <w:jc w:val="both"/>
        <w:rPr>
          <w:rFonts w:ascii="Arial" w:hAnsi="Arial" w:cs="Arial"/>
          <w:szCs w:val="24"/>
        </w:rPr>
      </w:pPr>
    </w:p>
    <w:p w14:paraId="3767EAE4" w14:textId="1DFF3383" w:rsidR="003F54DF" w:rsidRPr="007C49B8" w:rsidRDefault="00473EC4"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1" w:name="_Toc88754971"/>
      <w:bookmarkStart w:id="22" w:name="_Toc489603356"/>
      <w:r>
        <w:rPr>
          <w:rFonts w:ascii="Arial" w:hAnsi="Arial" w:cs="Arial"/>
          <w:caps w:val="0"/>
          <w:sz w:val="24"/>
          <w:szCs w:val="24"/>
          <w:u w:val="none"/>
        </w:rPr>
        <w:t>8</w:t>
      </w:r>
      <w:r w:rsidR="004B5035">
        <w:rPr>
          <w:rFonts w:ascii="Arial" w:hAnsi="Arial" w:cs="Arial"/>
          <w:caps w:val="0"/>
          <w:sz w:val="24"/>
          <w:szCs w:val="24"/>
          <w:u w:val="none"/>
        </w:rPr>
        <w:t>.1</w:t>
      </w:r>
      <w:r w:rsidR="00C72930">
        <w:rPr>
          <w:rFonts w:ascii="Arial" w:hAnsi="Arial" w:cs="Arial"/>
          <w:caps w:val="0"/>
          <w:sz w:val="24"/>
          <w:szCs w:val="24"/>
          <w:u w:val="none"/>
        </w:rPr>
        <w:tab/>
      </w:r>
      <w:r w:rsidR="00D54AA3">
        <w:rPr>
          <w:rFonts w:ascii="Arial" w:hAnsi="Arial" w:cs="Arial"/>
          <w:caps w:val="0"/>
          <w:sz w:val="24"/>
          <w:szCs w:val="24"/>
          <w:u w:val="none"/>
        </w:rPr>
        <w:t>Annual Financial Statement for Year Ended 30 June 2021</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762"/>
        <w:gridCol w:w="6259"/>
      </w:tblGrid>
      <w:tr w:rsidR="001D79D3" w:rsidRPr="008A1B93" w14:paraId="597F10E3" w14:textId="77777777" w:rsidTr="00EB56A3">
        <w:tc>
          <w:tcPr>
            <w:tcW w:w="2762" w:type="dxa"/>
          </w:tcPr>
          <w:p w14:paraId="4D894472" w14:textId="77777777" w:rsidR="001D79D3" w:rsidRPr="00DD5B71" w:rsidRDefault="001D79D3" w:rsidP="00061E96">
            <w:pPr>
              <w:jc w:val="both"/>
              <w:rPr>
                <w:rFonts w:ascii="Arial" w:hAnsi="Arial" w:cs="Arial"/>
                <w:b/>
                <w:szCs w:val="24"/>
                <w:lang w:val="en-AU"/>
              </w:rPr>
            </w:pPr>
            <w:r w:rsidRPr="00DD5B71">
              <w:rPr>
                <w:rFonts w:ascii="Arial" w:hAnsi="Arial" w:cs="Arial"/>
                <w:b/>
                <w:szCs w:val="24"/>
                <w:lang w:val="en-AU"/>
              </w:rPr>
              <w:t>Committee</w:t>
            </w:r>
          </w:p>
        </w:tc>
        <w:tc>
          <w:tcPr>
            <w:tcW w:w="6259" w:type="dxa"/>
          </w:tcPr>
          <w:p w14:paraId="26139D1C" w14:textId="77777777" w:rsidR="001D79D3" w:rsidRPr="008A1B93" w:rsidRDefault="001D79D3" w:rsidP="00061E96">
            <w:pPr>
              <w:jc w:val="both"/>
              <w:rPr>
                <w:rFonts w:ascii="Arial" w:hAnsi="Arial" w:cs="Arial"/>
                <w:szCs w:val="24"/>
                <w:lang w:val="en-AU"/>
              </w:rPr>
            </w:pPr>
            <w:r>
              <w:rPr>
                <w:rFonts w:ascii="Arial" w:hAnsi="Arial" w:cs="Arial"/>
                <w:szCs w:val="24"/>
                <w:lang w:val="en-AU"/>
              </w:rPr>
              <w:t>23 November 2021</w:t>
            </w:r>
          </w:p>
        </w:tc>
      </w:tr>
      <w:tr w:rsidR="001D79D3" w:rsidRPr="008A1B93" w14:paraId="1E26C1A9" w14:textId="77777777" w:rsidTr="00EB56A3">
        <w:tc>
          <w:tcPr>
            <w:tcW w:w="2762" w:type="dxa"/>
          </w:tcPr>
          <w:p w14:paraId="7AB7CCDF" w14:textId="77777777" w:rsidR="001D79D3" w:rsidRPr="00DD5B71" w:rsidRDefault="001D79D3" w:rsidP="00061E96">
            <w:pPr>
              <w:jc w:val="both"/>
              <w:rPr>
                <w:rFonts w:ascii="Arial" w:hAnsi="Arial" w:cs="Arial"/>
                <w:b/>
                <w:szCs w:val="24"/>
                <w:lang w:val="en-AU"/>
              </w:rPr>
            </w:pPr>
            <w:r w:rsidRPr="00DD5B71">
              <w:rPr>
                <w:rFonts w:ascii="Arial" w:hAnsi="Arial" w:cs="Arial"/>
                <w:b/>
                <w:szCs w:val="24"/>
                <w:lang w:val="en-AU"/>
              </w:rPr>
              <w:t>Applicant</w:t>
            </w:r>
          </w:p>
        </w:tc>
        <w:tc>
          <w:tcPr>
            <w:tcW w:w="6259" w:type="dxa"/>
          </w:tcPr>
          <w:p w14:paraId="783B833D" w14:textId="77777777" w:rsidR="001D79D3" w:rsidRPr="00E86F62" w:rsidRDefault="001D79D3" w:rsidP="00061E96">
            <w:pPr>
              <w:jc w:val="both"/>
              <w:rPr>
                <w:rFonts w:ascii="Arial" w:hAnsi="Arial" w:cs="Arial"/>
                <w:szCs w:val="24"/>
                <w:lang w:val="en-AU"/>
              </w:rPr>
            </w:pPr>
            <w:r>
              <w:rPr>
                <w:rFonts w:ascii="Arial" w:hAnsi="Arial" w:cs="Arial"/>
                <w:szCs w:val="24"/>
                <w:lang w:val="en-AU"/>
              </w:rPr>
              <w:t>City of Nedlands</w:t>
            </w:r>
          </w:p>
        </w:tc>
      </w:tr>
      <w:tr w:rsidR="001D79D3" w:rsidRPr="008A1B93" w14:paraId="7C474756" w14:textId="77777777" w:rsidTr="00EB56A3">
        <w:tc>
          <w:tcPr>
            <w:tcW w:w="2762" w:type="dxa"/>
          </w:tcPr>
          <w:p w14:paraId="4FE025AB" w14:textId="77777777" w:rsidR="001D79D3" w:rsidRPr="00DD5B71" w:rsidRDefault="001D79D3" w:rsidP="00061E96">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259" w:type="dxa"/>
          </w:tcPr>
          <w:p w14:paraId="6511F094" w14:textId="77777777" w:rsidR="001D79D3" w:rsidRPr="00E86F62" w:rsidRDefault="001D79D3" w:rsidP="00061E96">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D79D3" w:rsidRPr="008A1B93" w14:paraId="345D3436" w14:textId="77777777" w:rsidTr="00EB56A3">
        <w:tc>
          <w:tcPr>
            <w:tcW w:w="2762" w:type="dxa"/>
          </w:tcPr>
          <w:p w14:paraId="5588ABD2" w14:textId="77777777" w:rsidR="001D79D3" w:rsidRPr="00DD5B71" w:rsidRDefault="001D79D3" w:rsidP="00061E96">
            <w:pPr>
              <w:jc w:val="both"/>
              <w:rPr>
                <w:rFonts w:ascii="Arial" w:hAnsi="Arial" w:cs="Arial"/>
                <w:b/>
                <w:szCs w:val="24"/>
                <w:lang w:val="en-AU"/>
              </w:rPr>
            </w:pPr>
            <w:r w:rsidRPr="00DD5B71">
              <w:rPr>
                <w:rFonts w:ascii="Arial" w:hAnsi="Arial" w:cs="Arial"/>
                <w:b/>
                <w:szCs w:val="24"/>
                <w:lang w:val="en-AU"/>
              </w:rPr>
              <w:t>Director</w:t>
            </w:r>
          </w:p>
        </w:tc>
        <w:tc>
          <w:tcPr>
            <w:tcW w:w="6259" w:type="dxa"/>
          </w:tcPr>
          <w:p w14:paraId="7734819C" w14:textId="77777777" w:rsidR="001D79D3" w:rsidRPr="008A1B93" w:rsidRDefault="001D79D3" w:rsidP="00061E96">
            <w:pPr>
              <w:jc w:val="both"/>
              <w:rPr>
                <w:rFonts w:ascii="Arial" w:hAnsi="Arial" w:cs="Arial"/>
                <w:szCs w:val="24"/>
                <w:lang w:val="en-AU"/>
              </w:rPr>
            </w:pPr>
            <w:r>
              <w:rPr>
                <w:rFonts w:ascii="Arial" w:hAnsi="Arial" w:cs="Arial"/>
                <w:szCs w:val="24"/>
                <w:lang w:val="en-AU"/>
              </w:rPr>
              <w:t>Ed Herne - Director Corporate &amp; Strategy</w:t>
            </w:r>
          </w:p>
        </w:tc>
      </w:tr>
      <w:tr w:rsidR="001D79D3" w:rsidRPr="008A1B93" w14:paraId="6C336CBF" w14:textId="77777777" w:rsidTr="00EB56A3">
        <w:tc>
          <w:tcPr>
            <w:tcW w:w="2762" w:type="dxa"/>
          </w:tcPr>
          <w:p w14:paraId="76A8BCE0" w14:textId="77777777" w:rsidR="001D79D3" w:rsidRPr="00DD5B71" w:rsidRDefault="001D79D3" w:rsidP="00061E96">
            <w:pPr>
              <w:jc w:val="both"/>
              <w:rPr>
                <w:rFonts w:ascii="Arial" w:hAnsi="Arial" w:cs="Arial"/>
                <w:b/>
                <w:szCs w:val="24"/>
                <w:lang w:val="en-AU"/>
              </w:rPr>
            </w:pPr>
            <w:r>
              <w:rPr>
                <w:rFonts w:ascii="Arial" w:hAnsi="Arial" w:cs="Arial"/>
                <w:b/>
                <w:szCs w:val="24"/>
                <w:lang w:val="en-AU"/>
              </w:rPr>
              <w:t>Attachments</w:t>
            </w:r>
          </w:p>
        </w:tc>
        <w:tc>
          <w:tcPr>
            <w:tcW w:w="6259" w:type="dxa"/>
          </w:tcPr>
          <w:p w14:paraId="4262E598" w14:textId="77777777" w:rsidR="001D79D3"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Annual Financial </w:t>
            </w:r>
            <w:proofErr w:type="gramStart"/>
            <w:r>
              <w:rPr>
                <w:rFonts w:ascii="Arial" w:hAnsi="Arial" w:cs="Arial"/>
                <w:szCs w:val="32"/>
                <w:lang w:val="en-US"/>
              </w:rPr>
              <w:t>Report;</w:t>
            </w:r>
            <w:proofErr w:type="gramEnd"/>
          </w:p>
          <w:p w14:paraId="670EDABF" w14:textId="77777777" w:rsidR="001D79D3"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Management Letter </w:t>
            </w:r>
          </w:p>
          <w:p w14:paraId="3FEACC1F" w14:textId="77777777" w:rsidR="001D79D3" w:rsidRPr="00613A62"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w:t>
            </w:r>
            <w:r w:rsidRPr="00613A62">
              <w:rPr>
                <w:rFonts w:ascii="Arial" w:hAnsi="Arial" w:cs="Arial"/>
                <w:szCs w:val="32"/>
                <w:lang w:val="en-US"/>
              </w:rPr>
              <w:t xml:space="preserve">Draft Audit </w:t>
            </w:r>
            <w:proofErr w:type="gramStart"/>
            <w:r w:rsidRPr="00613A62">
              <w:rPr>
                <w:rFonts w:ascii="Arial" w:hAnsi="Arial" w:cs="Arial"/>
                <w:szCs w:val="32"/>
                <w:lang w:val="en-US"/>
              </w:rPr>
              <w:t>Opinion;</w:t>
            </w:r>
            <w:proofErr w:type="gramEnd"/>
          </w:p>
          <w:p w14:paraId="2DA588F8" w14:textId="77777777" w:rsidR="001D79D3" w:rsidRPr="009C6B0B"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w:t>
            </w:r>
            <w:r w:rsidRPr="009C6B0B">
              <w:rPr>
                <w:rFonts w:ascii="Arial" w:hAnsi="Arial" w:cs="Arial"/>
                <w:szCs w:val="32"/>
                <w:lang w:val="en-US"/>
              </w:rPr>
              <w:t>Audit Completion Report from KPMG; and</w:t>
            </w:r>
          </w:p>
          <w:p w14:paraId="4284656A" w14:textId="77777777" w:rsidR="001D79D3" w:rsidRPr="00B23475"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w:t>
            </w:r>
            <w:r w:rsidRPr="00C53ADB">
              <w:rPr>
                <w:rFonts w:ascii="Arial" w:hAnsi="Arial" w:cs="Arial"/>
                <w:szCs w:val="32"/>
                <w:lang w:val="en-US"/>
              </w:rPr>
              <w:t>Audit Representation Letter.</w:t>
            </w:r>
          </w:p>
        </w:tc>
      </w:tr>
      <w:tr w:rsidR="001D79D3" w:rsidRPr="008A1B93" w14:paraId="529A2475" w14:textId="77777777" w:rsidTr="00EB56A3">
        <w:tc>
          <w:tcPr>
            <w:tcW w:w="2762" w:type="dxa"/>
          </w:tcPr>
          <w:p w14:paraId="0BDFC20B" w14:textId="77777777" w:rsidR="001D79D3" w:rsidRDefault="001D79D3" w:rsidP="00061E96">
            <w:pPr>
              <w:jc w:val="both"/>
              <w:rPr>
                <w:rFonts w:ascii="Arial" w:hAnsi="Arial" w:cs="Arial"/>
                <w:b/>
                <w:szCs w:val="24"/>
                <w:lang w:val="en-AU"/>
              </w:rPr>
            </w:pPr>
            <w:r>
              <w:rPr>
                <w:rFonts w:ascii="Arial" w:hAnsi="Arial" w:cs="Arial"/>
                <w:b/>
                <w:szCs w:val="24"/>
                <w:lang w:val="en-AU"/>
              </w:rPr>
              <w:t>Confidential Attachments</w:t>
            </w:r>
          </w:p>
        </w:tc>
        <w:tc>
          <w:tcPr>
            <w:tcW w:w="6259" w:type="dxa"/>
          </w:tcPr>
          <w:p w14:paraId="2223CDC8" w14:textId="77777777" w:rsidR="001D79D3" w:rsidRPr="006F314D" w:rsidRDefault="001D79D3" w:rsidP="00061E96">
            <w:pPr>
              <w:jc w:val="both"/>
              <w:rPr>
                <w:rFonts w:ascii="Arial" w:hAnsi="Arial" w:cs="Arial"/>
                <w:szCs w:val="32"/>
                <w:highlight w:val="yellow"/>
                <w:lang w:val="en-US"/>
              </w:rPr>
            </w:pPr>
            <w:r w:rsidRPr="001423A3">
              <w:rPr>
                <w:rFonts w:ascii="Arial" w:hAnsi="Arial" w:cs="Arial"/>
                <w:szCs w:val="32"/>
                <w:lang w:val="en-US"/>
              </w:rPr>
              <w:t>Nil.</w:t>
            </w:r>
          </w:p>
        </w:tc>
      </w:tr>
    </w:tbl>
    <w:p w14:paraId="7E757C2F" w14:textId="3C27A20F" w:rsidR="001D79D3" w:rsidRDefault="001D79D3" w:rsidP="001D79D3">
      <w:pPr>
        <w:jc w:val="both"/>
        <w:rPr>
          <w:rFonts w:ascii="Arial" w:hAnsi="Arial" w:cs="Arial"/>
          <w:b/>
          <w:szCs w:val="32"/>
          <w:lang w:val="en-US"/>
        </w:rPr>
      </w:pPr>
    </w:p>
    <w:p w14:paraId="5780FAA1" w14:textId="77777777" w:rsidR="00F45D9B" w:rsidRDefault="00F45D9B" w:rsidP="001D79D3">
      <w:pPr>
        <w:jc w:val="both"/>
        <w:rPr>
          <w:rFonts w:ascii="Arial" w:hAnsi="Arial" w:cs="Arial"/>
          <w:b/>
          <w:szCs w:val="32"/>
          <w:lang w:val="en-US"/>
        </w:rPr>
      </w:pPr>
    </w:p>
    <w:p w14:paraId="3949C967" w14:textId="39B6A7BE" w:rsidR="008B07CD" w:rsidRPr="00145766" w:rsidRDefault="008B07CD" w:rsidP="00145766">
      <w:pPr>
        <w:ind w:left="-567"/>
        <w:jc w:val="both"/>
        <w:rPr>
          <w:rFonts w:ascii="Arial" w:hAnsi="Arial" w:cs="Arial"/>
          <w:bCs/>
          <w:szCs w:val="32"/>
          <w:lang w:val="en-US"/>
        </w:rPr>
      </w:pPr>
      <w:r w:rsidRPr="00145766">
        <w:rPr>
          <w:rFonts w:ascii="Arial" w:hAnsi="Arial" w:cs="Arial"/>
          <w:bCs/>
          <w:szCs w:val="32"/>
          <w:lang w:val="en-US"/>
        </w:rPr>
        <w:t>Councillor Mangano joined the meeting</w:t>
      </w:r>
      <w:r w:rsidR="00145766" w:rsidRPr="00145766">
        <w:rPr>
          <w:rFonts w:ascii="Arial" w:hAnsi="Arial" w:cs="Arial"/>
          <w:bCs/>
          <w:szCs w:val="32"/>
          <w:lang w:val="en-US"/>
        </w:rPr>
        <w:t xml:space="preserve"> at 5.12pm.</w:t>
      </w:r>
    </w:p>
    <w:p w14:paraId="2AAD6268" w14:textId="0A1BE2E2" w:rsidR="008B07CD" w:rsidRDefault="008B07CD" w:rsidP="001D79D3">
      <w:pPr>
        <w:jc w:val="both"/>
        <w:rPr>
          <w:rFonts w:ascii="Arial" w:hAnsi="Arial" w:cs="Arial"/>
          <w:b/>
          <w:szCs w:val="32"/>
          <w:lang w:val="en-US"/>
        </w:rPr>
      </w:pPr>
    </w:p>
    <w:p w14:paraId="6ADBBD42" w14:textId="77777777" w:rsidR="00F45D9B" w:rsidRDefault="00F45D9B" w:rsidP="001D79D3">
      <w:pPr>
        <w:jc w:val="both"/>
        <w:rPr>
          <w:rFonts w:ascii="Arial" w:hAnsi="Arial" w:cs="Arial"/>
          <w:b/>
          <w:szCs w:val="32"/>
          <w:lang w:val="en-US"/>
        </w:rPr>
      </w:pPr>
    </w:p>
    <w:p w14:paraId="403E46B3" w14:textId="1889CFFA" w:rsidR="009B11A0" w:rsidRPr="006D752D" w:rsidRDefault="009B11A0" w:rsidP="00D803F3">
      <w:pPr>
        <w:jc w:val="both"/>
        <w:rPr>
          <w:rFonts w:ascii="Arial" w:hAnsi="Arial" w:cs="Arial"/>
          <w:b/>
          <w:szCs w:val="24"/>
        </w:rPr>
      </w:pPr>
      <w:r w:rsidRPr="006D752D">
        <w:rPr>
          <w:rFonts w:ascii="Arial" w:hAnsi="Arial" w:cs="Arial"/>
          <w:b/>
          <w:szCs w:val="24"/>
        </w:rPr>
        <w:t xml:space="preserve">Regulation 11(da) </w:t>
      </w:r>
      <w:r w:rsidR="00F45D9B">
        <w:rPr>
          <w:rFonts w:ascii="Arial" w:hAnsi="Arial" w:cs="Arial"/>
          <w:b/>
          <w:szCs w:val="24"/>
        </w:rPr>
        <w:t>–</w:t>
      </w:r>
      <w:r w:rsidRPr="006D752D">
        <w:rPr>
          <w:rFonts w:ascii="Arial" w:hAnsi="Arial" w:cs="Arial"/>
          <w:b/>
          <w:szCs w:val="24"/>
        </w:rPr>
        <w:t xml:space="preserve"> </w:t>
      </w:r>
      <w:r w:rsidR="00F45D9B">
        <w:rPr>
          <w:rFonts w:ascii="Arial" w:hAnsi="Arial" w:cs="Arial"/>
          <w:b/>
          <w:szCs w:val="24"/>
        </w:rPr>
        <w:t>Not Applicable – Recommendation Adopted</w:t>
      </w:r>
    </w:p>
    <w:p w14:paraId="302B2941" w14:textId="77777777" w:rsidR="009B11A0" w:rsidRPr="006D752D" w:rsidRDefault="009B11A0" w:rsidP="00D803F3">
      <w:pPr>
        <w:jc w:val="both"/>
        <w:rPr>
          <w:rFonts w:ascii="Arial" w:hAnsi="Arial" w:cs="Arial"/>
          <w:szCs w:val="24"/>
        </w:rPr>
      </w:pPr>
    </w:p>
    <w:p w14:paraId="02DA6F7E" w14:textId="62FE868E" w:rsidR="009B11A0" w:rsidRPr="006D752D" w:rsidRDefault="009B11A0" w:rsidP="00D803F3">
      <w:pPr>
        <w:jc w:val="both"/>
        <w:rPr>
          <w:rFonts w:ascii="Arial" w:hAnsi="Arial" w:cs="Arial"/>
          <w:szCs w:val="24"/>
        </w:rPr>
      </w:pPr>
      <w:r w:rsidRPr="006D752D">
        <w:rPr>
          <w:rFonts w:ascii="Arial" w:hAnsi="Arial" w:cs="Arial"/>
          <w:szCs w:val="24"/>
        </w:rPr>
        <w:t xml:space="preserve">Moved – Councillor </w:t>
      </w:r>
      <w:r w:rsidR="00145766">
        <w:rPr>
          <w:rFonts w:ascii="Arial" w:hAnsi="Arial" w:cs="Arial"/>
          <w:szCs w:val="24"/>
        </w:rPr>
        <w:t>Combes</w:t>
      </w:r>
    </w:p>
    <w:p w14:paraId="10F3F630" w14:textId="694A4FB7" w:rsidR="009B11A0" w:rsidRPr="006D752D" w:rsidRDefault="009B11A0" w:rsidP="00D803F3">
      <w:pPr>
        <w:jc w:val="both"/>
        <w:rPr>
          <w:rFonts w:ascii="Arial" w:hAnsi="Arial" w:cs="Arial"/>
          <w:szCs w:val="24"/>
        </w:rPr>
      </w:pPr>
      <w:r w:rsidRPr="006D752D">
        <w:rPr>
          <w:rFonts w:ascii="Arial" w:hAnsi="Arial" w:cs="Arial"/>
          <w:szCs w:val="24"/>
        </w:rPr>
        <w:t xml:space="preserve">Seconded – Councillor </w:t>
      </w:r>
      <w:r w:rsidR="00145766">
        <w:rPr>
          <w:rFonts w:ascii="Arial" w:hAnsi="Arial" w:cs="Arial"/>
          <w:szCs w:val="24"/>
        </w:rPr>
        <w:t>Senathirajah</w:t>
      </w:r>
    </w:p>
    <w:p w14:paraId="7A3858DE" w14:textId="77777777" w:rsidR="009B11A0" w:rsidRPr="006D752D" w:rsidRDefault="009B11A0" w:rsidP="00D803F3">
      <w:pPr>
        <w:jc w:val="both"/>
        <w:rPr>
          <w:rFonts w:ascii="Arial" w:hAnsi="Arial" w:cs="Arial"/>
          <w:szCs w:val="24"/>
        </w:rPr>
      </w:pPr>
    </w:p>
    <w:p w14:paraId="5EB62DCA" w14:textId="0920E8C2" w:rsidR="009B11A0" w:rsidRPr="006D752D" w:rsidRDefault="009B11A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E078304" w14:textId="77777777" w:rsidR="009B11A0" w:rsidRPr="006D752D" w:rsidRDefault="009B11A0" w:rsidP="00D803F3">
      <w:pPr>
        <w:jc w:val="both"/>
        <w:rPr>
          <w:rFonts w:ascii="Arial" w:hAnsi="Arial" w:cs="Arial"/>
          <w:szCs w:val="24"/>
        </w:rPr>
      </w:pPr>
      <w:r w:rsidRPr="006D752D">
        <w:rPr>
          <w:rFonts w:ascii="Arial" w:hAnsi="Arial" w:cs="Arial"/>
          <w:szCs w:val="24"/>
        </w:rPr>
        <w:t>(Printed below for ease of reference)</w:t>
      </w:r>
    </w:p>
    <w:p w14:paraId="5139E1C1" w14:textId="79FFE73B" w:rsidR="009B11A0" w:rsidRPr="006D752D" w:rsidRDefault="00F45D9B" w:rsidP="00D803F3">
      <w:pPr>
        <w:jc w:val="right"/>
        <w:rPr>
          <w:rFonts w:ascii="Arial" w:hAnsi="Arial" w:cs="Arial"/>
          <w:b/>
          <w:szCs w:val="24"/>
        </w:rPr>
      </w:pPr>
      <w:r>
        <w:rPr>
          <w:rFonts w:ascii="Arial" w:hAnsi="Arial" w:cs="Arial"/>
          <w:b/>
          <w:szCs w:val="24"/>
        </w:rPr>
        <w:t>CARRIED</w:t>
      </w:r>
      <w:r w:rsidR="00E732AD">
        <w:rPr>
          <w:rFonts w:ascii="Arial" w:hAnsi="Arial" w:cs="Arial"/>
          <w:b/>
          <w:szCs w:val="24"/>
        </w:rPr>
        <w:t xml:space="preserve"> 3/1</w:t>
      </w:r>
    </w:p>
    <w:p w14:paraId="349696E2" w14:textId="1CE596E4" w:rsidR="009B11A0" w:rsidRPr="006D752D" w:rsidRDefault="009B11A0" w:rsidP="00D803F3">
      <w:pPr>
        <w:jc w:val="right"/>
        <w:rPr>
          <w:rFonts w:ascii="Arial" w:hAnsi="Arial" w:cs="Arial"/>
          <w:b/>
          <w:szCs w:val="24"/>
        </w:rPr>
      </w:pPr>
      <w:r w:rsidRPr="006D752D">
        <w:rPr>
          <w:rFonts w:ascii="Arial" w:hAnsi="Arial" w:cs="Arial"/>
          <w:b/>
          <w:szCs w:val="24"/>
        </w:rPr>
        <w:t xml:space="preserve">(Against: Cr. </w:t>
      </w:r>
      <w:r w:rsidR="00E732AD">
        <w:rPr>
          <w:rFonts w:ascii="Arial" w:hAnsi="Arial" w:cs="Arial"/>
          <w:b/>
          <w:szCs w:val="24"/>
        </w:rPr>
        <w:t>Mangano</w:t>
      </w:r>
      <w:r w:rsidRPr="006D752D">
        <w:rPr>
          <w:rFonts w:ascii="Arial" w:hAnsi="Arial" w:cs="Arial"/>
          <w:b/>
          <w:szCs w:val="24"/>
        </w:rPr>
        <w:t>)</w:t>
      </w:r>
    </w:p>
    <w:p w14:paraId="25CBE246" w14:textId="0AFAD906" w:rsidR="001D79D3" w:rsidRDefault="00F45D9B" w:rsidP="001D79D3">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63396" behindDoc="1" locked="0" layoutInCell="1" allowOverlap="1" wp14:anchorId="1743DA84" wp14:editId="3288244D">
                <wp:simplePos x="0" y="0"/>
                <wp:positionH relativeFrom="margin">
                  <wp:align>left</wp:align>
                </wp:positionH>
                <wp:positionV relativeFrom="paragraph">
                  <wp:posOffset>174381</wp:posOffset>
                </wp:positionV>
                <wp:extent cx="5806440" cy="1633416"/>
                <wp:effectExtent l="0" t="0" r="3810" b="5080"/>
                <wp:wrapNone/>
                <wp:docPr id="40" name="Rectangle 40"/>
                <wp:cNvGraphicFramePr/>
                <a:graphic xmlns:a="http://schemas.openxmlformats.org/drawingml/2006/main">
                  <a:graphicData uri="http://schemas.microsoft.com/office/word/2010/wordprocessingShape">
                    <wps:wsp>
                      <wps:cNvSpPr/>
                      <wps:spPr>
                        <a:xfrm>
                          <a:off x="0" y="0"/>
                          <a:ext cx="5806440" cy="163341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79CAF" id="Rectangle 40" o:spid="_x0000_s1026" style="position:absolute;margin-left:0;margin-top:13.75pt;width:457.2pt;height:128.6pt;z-index:-2516530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" fillcolor="#bfbfbf [2412]" stroked="f" strokeweight="2pt">
                <w10:wrap anchorx="margin"/>
              </v:rect>
            </w:pict>
          </mc:Fallback>
        </mc:AlternateContent>
      </w:r>
    </w:p>
    <w:p w14:paraId="19B47026" w14:textId="4B2FFC9C" w:rsidR="001D79D3" w:rsidRPr="00AD73CC" w:rsidRDefault="00F45D9B" w:rsidP="001D79D3">
      <w:pPr>
        <w:jc w:val="both"/>
        <w:rPr>
          <w:rFonts w:ascii="Arial" w:hAnsi="Arial" w:cs="Arial"/>
          <w:b/>
          <w:sz w:val="28"/>
          <w:szCs w:val="32"/>
          <w:lang w:val="en-US"/>
        </w:rPr>
      </w:pPr>
      <w:r>
        <w:rPr>
          <w:rFonts w:ascii="Arial" w:hAnsi="Arial" w:cs="Arial"/>
          <w:b/>
          <w:sz w:val="28"/>
          <w:szCs w:val="32"/>
          <w:lang w:val="en-US"/>
        </w:rPr>
        <w:t xml:space="preserve">Committee Recommendation / </w:t>
      </w:r>
      <w:r w:rsidR="001D79D3" w:rsidRPr="00AD73CC">
        <w:rPr>
          <w:rFonts w:ascii="Arial" w:hAnsi="Arial" w:cs="Arial"/>
          <w:b/>
          <w:sz w:val="28"/>
          <w:szCs w:val="32"/>
          <w:lang w:val="en-US"/>
        </w:rPr>
        <w:t>Recommendation to Committee</w:t>
      </w:r>
    </w:p>
    <w:p w14:paraId="3A3F2EAF" w14:textId="77777777" w:rsidR="001D79D3" w:rsidRPr="00AD73CC" w:rsidRDefault="001D79D3" w:rsidP="001D79D3">
      <w:pPr>
        <w:jc w:val="both"/>
        <w:rPr>
          <w:rFonts w:ascii="Arial" w:hAnsi="Arial" w:cs="Arial"/>
          <w:b/>
          <w:szCs w:val="32"/>
          <w:lang w:val="en-US"/>
        </w:rPr>
      </w:pPr>
    </w:p>
    <w:p w14:paraId="24EEB0FD" w14:textId="77777777" w:rsidR="001D79D3" w:rsidRDefault="001D79D3" w:rsidP="001D79D3">
      <w:pPr>
        <w:jc w:val="both"/>
        <w:rPr>
          <w:rFonts w:ascii="Arial" w:hAnsi="Arial" w:cs="Arial"/>
          <w:b/>
          <w:szCs w:val="32"/>
          <w:lang w:val="en-US"/>
        </w:rPr>
      </w:pPr>
      <w:r>
        <w:rPr>
          <w:rFonts w:ascii="Arial" w:hAnsi="Arial" w:cs="Arial"/>
          <w:b/>
          <w:szCs w:val="32"/>
          <w:lang w:val="en-US"/>
        </w:rPr>
        <w:t>That Council:</w:t>
      </w:r>
    </w:p>
    <w:p w14:paraId="7408A356" w14:textId="77777777" w:rsidR="001D79D3" w:rsidRPr="00AD73CC" w:rsidRDefault="001D79D3" w:rsidP="001D79D3">
      <w:pPr>
        <w:jc w:val="both"/>
        <w:rPr>
          <w:rFonts w:ascii="Arial" w:hAnsi="Arial" w:cs="Arial"/>
          <w:b/>
          <w:szCs w:val="32"/>
          <w:lang w:val="en-US"/>
        </w:rPr>
      </w:pPr>
    </w:p>
    <w:p w14:paraId="0A6F1ABF" w14:textId="77777777" w:rsidR="001D79D3" w:rsidRPr="0035683C" w:rsidRDefault="001D79D3" w:rsidP="001D79D3">
      <w:pPr>
        <w:ind w:left="709" w:hanging="709"/>
        <w:jc w:val="both"/>
        <w:rPr>
          <w:rFonts w:ascii="Arial" w:hAnsi="Arial" w:cs="Arial"/>
          <w:b/>
          <w:szCs w:val="24"/>
        </w:rPr>
      </w:pPr>
      <w:r w:rsidRPr="0035683C">
        <w:rPr>
          <w:rFonts w:ascii="Arial" w:hAnsi="Arial" w:cs="Arial"/>
          <w:b/>
          <w:szCs w:val="24"/>
        </w:rPr>
        <w:t>1.</w:t>
      </w:r>
      <w:r w:rsidRPr="0035683C">
        <w:rPr>
          <w:rFonts w:ascii="Arial" w:hAnsi="Arial" w:cs="Arial"/>
          <w:b/>
          <w:szCs w:val="24"/>
        </w:rPr>
        <w:tab/>
      </w:r>
      <w:r>
        <w:rPr>
          <w:rFonts w:ascii="Arial" w:hAnsi="Arial" w:cs="Arial"/>
          <w:b/>
          <w:szCs w:val="24"/>
        </w:rPr>
        <w:t>accepts the Financial Report for the City of Nedlands for the year ended 30 June 2021 comprising the Financial Report and the Auditor’s Report; and</w:t>
      </w:r>
    </w:p>
    <w:p w14:paraId="6361D8A4" w14:textId="77777777" w:rsidR="001D79D3" w:rsidRPr="0035683C" w:rsidRDefault="001D79D3" w:rsidP="001D79D3">
      <w:pPr>
        <w:jc w:val="both"/>
        <w:rPr>
          <w:rFonts w:ascii="Arial" w:hAnsi="Arial" w:cs="Arial"/>
          <w:b/>
          <w:szCs w:val="24"/>
        </w:rPr>
      </w:pPr>
    </w:p>
    <w:p w14:paraId="3BC101D1" w14:textId="77777777" w:rsidR="001D79D3" w:rsidRPr="00A3346C" w:rsidRDefault="001D79D3" w:rsidP="001D79D3">
      <w:pPr>
        <w:jc w:val="both"/>
        <w:rPr>
          <w:rFonts w:ascii="Arial" w:hAnsi="Arial" w:cs="Arial"/>
          <w:b/>
          <w:szCs w:val="24"/>
        </w:rPr>
      </w:pPr>
      <w:r w:rsidRPr="0035683C">
        <w:rPr>
          <w:rFonts w:ascii="Arial" w:hAnsi="Arial" w:cs="Arial"/>
          <w:b/>
          <w:szCs w:val="24"/>
        </w:rPr>
        <w:t>2.</w:t>
      </w:r>
      <w:r w:rsidRPr="0035683C">
        <w:rPr>
          <w:rFonts w:ascii="Arial" w:hAnsi="Arial" w:cs="Arial"/>
          <w:b/>
          <w:szCs w:val="24"/>
        </w:rPr>
        <w:tab/>
      </w:r>
      <w:r>
        <w:rPr>
          <w:rFonts w:ascii="Arial" w:hAnsi="Arial" w:cs="Arial"/>
          <w:b/>
          <w:szCs w:val="24"/>
        </w:rPr>
        <w:t>accepts the 2021 Audit Completion Report as presented.</w:t>
      </w:r>
    </w:p>
    <w:p w14:paraId="6B24F0F8" w14:textId="77777777" w:rsidR="007230D8" w:rsidRDefault="007230D8" w:rsidP="009B11A0">
      <w:pPr>
        <w:jc w:val="both"/>
        <w:rPr>
          <w:rFonts w:ascii="Arial" w:hAnsi="Arial" w:cs="Arial"/>
          <w:b/>
          <w:sz w:val="28"/>
          <w:szCs w:val="32"/>
          <w:lang w:val="en-US"/>
        </w:rPr>
      </w:pPr>
    </w:p>
    <w:p w14:paraId="5F0C5D6A" w14:textId="77777777" w:rsidR="007230D8" w:rsidRDefault="007230D8" w:rsidP="009B11A0">
      <w:pPr>
        <w:jc w:val="both"/>
        <w:rPr>
          <w:rFonts w:ascii="Arial" w:hAnsi="Arial" w:cs="Arial"/>
          <w:b/>
          <w:sz w:val="28"/>
          <w:szCs w:val="32"/>
          <w:lang w:val="en-US"/>
        </w:rPr>
      </w:pPr>
    </w:p>
    <w:p w14:paraId="13B28A49" w14:textId="033D3AFB" w:rsidR="009B11A0" w:rsidRPr="00AD73CC" w:rsidRDefault="009B11A0" w:rsidP="009B11A0">
      <w:pPr>
        <w:jc w:val="both"/>
        <w:rPr>
          <w:rFonts w:ascii="Arial" w:hAnsi="Arial" w:cs="Arial"/>
          <w:b/>
          <w:sz w:val="28"/>
          <w:szCs w:val="32"/>
          <w:lang w:val="en-US"/>
        </w:rPr>
      </w:pPr>
      <w:r w:rsidRPr="00AD73CC">
        <w:rPr>
          <w:rFonts w:ascii="Arial" w:hAnsi="Arial" w:cs="Arial"/>
          <w:b/>
          <w:sz w:val="28"/>
          <w:szCs w:val="32"/>
          <w:lang w:val="en-US"/>
        </w:rPr>
        <w:t>Executive Summary</w:t>
      </w:r>
    </w:p>
    <w:p w14:paraId="436FCAF1" w14:textId="77777777" w:rsidR="009B11A0" w:rsidRPr="00AD73CC" w:rsidRDefault="009B11A0" w:rsidP="009B11A0">
      <w:pPr>
        <w:jc w:val="both"/>
        <w:rPr>
          <w:rFonts w:ascii="Arial" w:hAnsi="Arial" w:cs="Arial"/>
          <w:b/>
          <w:szCs w:val="32"/>
          <w:lang w:val="en-US"/>
        </w:rPr>
      </w:pPr>
    </w:p>
    <w:p w14:paraId="32C950C6" w14:textId="77777777" w:rsidR="009B11A0" w:rsidRPr="001C68B3" w:rsidRDefault="009B11A0" w:rsidP="009B11A0">
      <w:pPr>
        <w:jc w:val="both"/>
        <w:rPr>
          <w:rFonts w:ascii="Arial" w:hAnsi="Arial" w:cs="Arial"/>
          <w:szCs w:val="28"/>
        </w:rPr>
      </w:pPr>
      <w:r w:rsidRPr="001C68B3">
        <w:rPr>
          <w:rFonts w:ascii="Arial" w:hAnsi="Arial" w:cs="Arial"/>
          <w:szCs w:val="28"/>
        </w:rPr>
        <w:t>The Annual Financial Report for the year ended 30 June 20</w:t>
      </w:r>
      <w:r>
        <w:rPr>
          <w:rFonts w:ascii="Arial" w:hAnsi="Arial" w:cs="Arial"/>
          <w:szCs w:val="28"/>
        </w:rPr>
        <w:t>21</w:t>
      </w:r>
      <w:r w:rsidRPr="001C68B3">
        <w:rPr>
          <w:rFonts w:ascii="Arial" w:hAnsi="Arial" w:cs="Arial"/>
          <w:szCs w:val="28"/>
        </w:rPr>
        <w:t xml:space="preserve">, including </w:t>
      </w:r>
      <w:r>
        <w:rPr>
          <w:rFonts w:ascii="Arial" w:hAnsi="Arial" w:cs="Arial"/>
          <w:szCs w:val="28"/>
        </w:rPr>
        <w:t xml:space="preserve">the </w:t>
      </w:r>
      <w:r w:rsidRPr="001C68B3">
        <w:rPr>
          <w:rFonts w:ascii="Arial" w:hAnsi="Arial" w:cs="Arial"/>
          <w:szCs w:val="28"/>
        </w:rPr>
        <w:t>Auditor’s Report and the Audit Completion Report by The Auditor General, is presented to the Audit &amp; Risk Committee. The Committee is requested to recommend to Council that it be received and be included as part of the City’s Annual Report for discussion at the Annual Electors’ Meeting.</w:t>
      </w:r>
    </w:p>
    <w:p w14:paraId="702C91DF" w14:textId="77777777" w:rsidR="009B11A0" w:rsidRPr="001C68B3" w:rsidRDefault="009B11A0" w:rsidP="009B11A0">
      <w:pPr>
        <w:jc w:val="both"/>
        <w:rPr>
          <w:rFonts w:ascii="Arial" w:hAnsi="Arial" w:cs="Arial"/>
          <w:b/>
          <w:szCs w:val="28"/>
          <w:lang w:val="en-US"/>
        </w:rPr>
      </w:pPr>
    </w:p>
    <w:p w14:paraId="78E4FEF6" w14:textId="77777777" w:rsidR="009B11A0" w:rsidRDefault="009B11A0" w:rsidP="009B11A0">
      <w:pPr>
        <w:jc w:val="both"/>
        <w:rPr>
          <w:rFonts w:ascii="Arial" w:hAnsi="Arial" w:cs="Arial"/>
          <w:b/>
          <w:szCs w:val="32"/>
          <w:lang w:val="en-US"/>
        </w:rPr>
      </w:pPr>
      <w:r w:rsidRPr="001C68B3">
        <w:rPr>
          <w:rFonts w:ascii="Arial" w:hAnsi="Arial" w:cs="Arial"/>
          <w:szCs w:val="28"/>
        </w:rPr>
        <w:t>The Audit Representation Letter is also presented.</w:t>
      </w:r>
    </w:p>
    <w:p w14:paraId="2DBC7173" w14:textId="1361E533" w:rsidR="001D79D3" w:rsidRDefault="001D79D3" w:rsidP="001D79D3">
      <w:pPr>
        <w:jc w:val="both"/>
        <w:rPr>
          <w:rFonts w:ascii="Arial" w:hAnsi="Arial" w:cs="Arial"/>
          <w:b/>
          <w:szCs w:val="32"/>
          <w:lang w:val="en-US"/>
        </w:rPr>
      </w:pPr>
    </w:p>
    <w:p w14:paraId="2DA29B49" w14:textId="77777777" w:rsidR="000D0673" w:rsidRPr="00AD73CC" w:rsidRDefault="000D0673" w:rsidP="001D79D3">
      <w:pPr>
        <w:jc w:val="both"/>
        <w:rPr>
          <w:rFonts w:ascii="Arial" w:hAnsi="Arial" w:cs="Arial"/>
          <w:b/>
          <w:szCs w:val="32"/>
          <w:lang w:val="en-US"/>
        </w:rPr>
      </w:pPr>
    </w:p>
    <w:p w14:paraId="31590B8A" w14:textId="77777777" w:rsidR="001D79D3" w:rsidRDefault="001D79D3" w:rsidP="001D79D3">
      <w:pPr>
        <w:jc w:val="both"/>
        <w:rPr>
          <w:rFonts w:ascii="Arial" w:hAnsi="Arial" w:cs="Arial"/>
          <w:b/>
          <w:sz w:val="28"/>
          <w:szCs w:val="32"/>
          <w:lang w:val="en-US"/>
        </w:rPr>
      </w:pPr>
      <w:r>
        <w:rPr>
          <w:rFonts w:ascii="Arial" w:hAnsi="Arial" w:cs="Arial"/>
          <w:b/>
          <w:sz w:val="28"/>
          <w:szCs w:val="32"/>
          <w:lang w:val="en-US"/>
        </w:rPr>
        <w:t>Voting Requirement</w:t>
      </w:r>
    </w:p>
    <w:p w14:paraId="401C80E7" w14:textId="77777777" w:rsidR="001D79D3" w:rsidRDefault="001D79D3" w:rsidP="001D79D3">
      <w:pPr>
        <w:jc w:val="both"/>
        <w:rPr>
          <w:rFonts w:ascii="Arial" w:hAnsi="Arial" w:cs="Arial"/>
          <w:b/>
          <w:szCs w:val="28"/>
          <w:lang w:val="en-US"/>
        </w:rPr>
      </w:pPr>
    </w:p>
    <w:p w14:paraId="2089FA9B" w14:textId="24A44378" w:rsidR="001D79D3" w:rsidRPr="00F902B3" w:rsidRDefault="00EA36DE" w:rsidP="001D79D3">
      <w:pPr>
        <w:jc w:val="both"/>
        <w:rPr>
          <w:rFonts w:ascii="Arial" w:hAnsi="Arial" w:cs="Arial"/>
          <w:bCs/>
          <w:szCs w:val="28"/>
          <w:lang w:val="en-US"/>
        </w:rPr>
      </w:pPr>
      <w:r>
        <w:rPr>
          <w:rFonts w:ascii="Arial" w:hAnsi="Arial" w:cs="Arial"/>
          <w:bCs/>
          <w:szCs w:val="28"/>
          <w:lang w:val="en-US"/>
        </w:rPr>
        <w:t>Simple Majority.</w:t>
      </w:r>
    </w:p>
    <w:p w14:paraId="77DE3CFA" w14:textId="3E274CD2" w:rsidR="00CA55B8" w:rsidRDefault="00CA55B8" w:rsidP="001D79D3">
      <w:pPr>
        <w:jc w:val="both"/>
        <w:rPr>
          <w:rFonts w:ascii="Arial" w:hAnsi="Arial" w:cs="Arial"/>
          <w:b/>
          <w:szCs w:val="28"/>
          <w:lang w:val="en-US"/>
        </w:rPr>
      </w:pPr>
    </w:p>
    <w:p w14:paraId="04BADAA7" w14:textId="77777777" w:rsidR="000D0673" w:rsidRDefault="000D0673" w:rsidP="001D79D3">
      <w:pPr>
        <w:jc w:val="both"/>
        <w:rPr>
          <w:rFonts w:ascii="Arial" w:hAnsi="Arial" w:cs="Arial"/>
          <w:b/>
          <w:szCs w:val="28"/>
          <w:lang w:val="en-US"/>
        </w:rPr>
      </w:pPr>
    </w:p>
    <w:p w14:paraId="4044060A" w14:textId="77777777" w:rsidR="001D79D3" w:rsidRPr="00AD73CC" w:rsidRDefault="001D79D3" w:rsidP="001D79D3">
      <w:pPr>
        <w:jc w:val="both"/>
        <w:rPr>
          <w:rFonts w:ascii="Arial" w:hAnsi="Arial" w:cs="Arial"/>
          <w:b/>
          <w:sz w:val="28"/>
          <w:szCs w:val="32"/>
          <w:lang w:val="en-US"/>
        </w:rPr>
      </w:pPr>
      <w:r>
        <w:rPr>
          <w:rFonts w:ascii="Arial" w:hAnsi="Arial" w:cs="Arial"/>
          <w:b/>
          <w:sz w:val="28"/>
          <w:szCs w:val="32"/>
          <w:lang w:val="en-US"/>
        </w:rPr>
        <w:t>Discussion/Overview</w:t>
      </w:r>
    </w:p>
    <w:p w14:paraId="0CA88A19" w14:textId="77777777" w:rsidR="001D79D3" w:rsidRDefault="001D79D3" w:rsidP="001D79D3">
      <w:pPr>
        <w:jc w:val="both"/>
        <w:rPr>
          <w:rFonts w:ascii="Arial" w:hAnsi="Arial" w:cs="Arial"/>
          <w:szCs w:val="32"/>
          <w:lang w:val="en-US"/>
        </w:rPr>
      </w:pPr>
    </w:p>
    <w:p w14:paraId="38C69A1A" w14:textId="77777777" w:rsidR="001D79D3" w:rsidRPr="009B67A7" w:rsidRDefault="001D79D3" w:rsidP="001D79D3">
      <w:pPr>
        <w:jc w:val="both"/>
        <w:rPr>
          <w:rFonts w:ascii="Arial" w:hAnsi="Arial" w:cs="Arial"/>
          <w:b/>
          <w:szCs w:val="36"/>
          <w:lang w:val="en-US"/>
        </w:rPr>
      </w:pPr>
      <w:r w:rsidRPr="009B67A7">
        <w:rPr>
          <w:rFonts w:ascii="Arial" w:hAnsi="Arial" w:cs="Arial"/>
          <w:b/>
          <w:szCs w:val="36"/>
          <w:lang w:val="en-US"/>
        </w:rPr>
        <w:t>Background</w:t>
      </w:r>
    </w:p>
    <w:p w14:paraId="3612BA0D" w14:textId="77777777" w:rsidR="001D79D3" w:rsidRDefault="001D79D3" w:rsidP="001D79D3">
      <w:pPr>
        <w:jc w:val="both"/>
        <w:rPr>
          <w:rFonts w:ascii="Arial" w:hAnsi="Arial" w:cs="Arial"/>
          <w:szCs w:val="36"/>
          <w:lang w:val="en-US"/>
        </w:rPr>
      </w:pPr>
    </w:p>
    <w:p w14:paraId="07786010" w14:textId="77777777" w:rsidR="001D79D3" w:rsidRPr="00C61D56" w:rsidRDefault="001D79D3" w:rsidP="001D79D3">
      <w:pPr>
        <w:jc w:val="both"/>
        <w:rPr>
          <w:rFonts w:ascii="Arial" w:hAnsi="Arial" w:cs="Arial"/>
          <w:b/>
          <w:szCs w:val="32"/>
          <w:lang w:val="en-US"/>
        </w:rPr>
      </w:pPr>
      <w:r w:rsidRPr="00C61D56">
        <w:rPr>
          <w:rFonts w:ascii="Arial" w:hAnsi="Arial" w:cs="Arial"/>
          <w:b/>
          <w:szCs w:val="32"/>
          <w:lang w:val="en-US"/>
        </w:rPr>
        <w:t>Financial Performance</w:t>
      </w:r>
    </w:p>
    <w:p w14:paraId="300A0966" w14:textId="77777777" w:rsidR="001D79D3" w:rsidRPr="004F157B" w:rsidRDefault="001D79D3" w:rsidP="001D79D3">
      <w:pPr>
        <w:jc w:val="both"/>
        <w:rPr>
          <w:rFonts w:ascii="Arial" w:hAnsi="Arial" w:cs="Arial"/>
          <w:b/>
          <w:szCs w:val="32"/>
          <w:highlight w:val="yellow"/>
          <w:lang w:val="en-US"/>
        </w:rPr>
      </w:pPr>
    </w:p>
    <w:p w14:paraId="0C1761C1" w14:textId="77777777" w:rsidR="001D79D3" w:rsidRDefault="001D79D3" w:rsidP="001D79D3">
      <w:pPr>
        <w:autoSpaceDE w:val="0"/>
        <w:autoSpaceDN w:val="0"/>
        <w:adjustRightInd w:val="0"/>
        <w:jc w:val="both"/>
        <w:rPr>
          <w:rFonts w:ascii="Arial" w:hAnsi="Arial" w:cs="Arial"/>
          <w:szCs w:val="24"/>
          <w:lang w:eastAsia="en-GB"/>
        </w:rPr>
      </w:pPr>
      <w:r>
        <w:rPr>
          <w:rFonts w:ascii="Arial" w:hAnsi="Arial" w:cs="Arial"/>
          <w:szCs w:val="24"/>
          <w:lang w:eastAsia="en-GB"/>
        </w:rPr>
        <w:t>A brief overview of the City’s financial performance for the 2020/21 financial year is provided below.</w:t>
      </w:r>
    </w:p>
    <w:p w14:paraId="780DD877" w14:textId="77777777" w:rsidR="001D79D3" w:rsidRDefault="001D79D3" w:rsidP="001D79D3">
      <w:pPr>
        <w:autoSpaceDE w:val="0"/>
        <w:autoSpaceDN w:val="0"/>
        <w:adjustRightInd w:val="0"/>
        <w:jc w:val="both"/>
        <w:rPr>
          <w:rFonts w:ascii="Arial" w:hAnsi="Arial" w:cs="Arial"/>
          <w:szCs w:val="24"/>
          <w:lang w:eastAsia="en-GB"/>
        </w:rPr>
      </w:pPr>
    </w:p>
    <w:p w14:paraId="463645A4" w14:textId="77777777" w:rsidR="001D79D3" w:rsidRDefault="001D79D3" w:rsidP="001D79D3">
      <w:pPr>
        <w:autoSpaceDE w:val="0"/>
        <w:autoSpaceDN w:val="0"/>
        <w:adjustRightInd w:val="0"/>
        <w:jc w:val="both"/>
        <w:rPr>
          <w:rFonts w:ascii="Arial" w:hAnsi="Arial" w:cs="Arial"/>
          <w:szCs w:val="24"/>
          <w:lang w:eastAsia="en-GB"/>
        </w:rPr>
      </w:pPr>
      <w:r w:rsidRPr="0058711A">
        <w:rPr>
          <w:rFonts w:ascii="Arial" w:hAnsi="Arial" w:cs="Arial"/>
          <w:szCs w:val="24"/>
          <w:lang w:eastAsia="en-GB"/>
        </w:rPr>
        <w:t xml:space="preserve">The </w:t>
      </w:r>
      <w:proofErr w:type="gramStart"/>
      <w:r w:rsidRPr="0058711A">
        <w:rPr>
          <w:rFonts w:ascii="Arial" w:hAnsi="Arial" w:cs="Arial"/>
          <w:szCs w:val="24"/>
          <w:lang w:eastAsia="en-GB"/>
        </w:rPr>
        <w:t>City</w:t>
      </w:r>
      <w:proofErr w:type="gramEnd"/>
      <w:r w:rsidRPr="0058711A">
        <w:rPr>
          <w:rFonts w:ascii="Arial" w:hAnsi="Arial" w:cs="Arial"/>
          <w:szCs w:val="24"/>
          <w:lang w:eastAsia="en-GB"/>
        </w:rPr>
        <w:t xml:space="preserve"> completed the 20</w:t>
      </w:r>
      <w:r>
        <w:rPr>
          <w:rFonts w:ascii="Arial" w:hAnsi="Arial" w:cs="Arial"/>
          <w:szCs w:val="24"/>
          <w:lang w:eastAsia="en-GB"/>
        </w:rPr>
        <w:t>20</w:t>
      </w:r>
      <w:r w:rsidRPr="0058711A">
        <w:rPr>
          <w:rFonts w:ascii="Arial" w:hAnsi="Arial" w:cs="Arial"/>
          <w:szCs w:val="24"/>
          <w:lang w:eastAsia="en-GB"/>
        </w:rPr>
        <w:t>/2</w:t>
      </w:r>
      <w:r>
        <w:rPr>
          <w:rFonts w:ascii="Arial" w:hAnsi="Arial" w:cs="Arial"/>
          <w:szCs w:val="24"/>
          <w:lang w:eastAsia="en-GB"/>
        </w:rPr>
        <w:t>1</w:t>
      </w:r>
      <w:r w:rsidRPr="0058711A">
        <w:rPr>
          <w:rFonts w:ascii="Arial" w:hAnsi="Arial" w:cs="Arial"/>
          <w:szCs w:val="24"/>
          <w:lang w:eastAsia="en-GB"/>
        </w:rPr>
        <w:t xml:space="preserve"> year with a surplus net result of $</w:t>
      </w:r>
      <w:r>
        <w:rPr>
          <w:rFonts w:ascii="Arial" w:hAnsi="Arial" w:cs="Arial"/>
          <w:szCs w:val="24"/>
          <w:lang w:eastAsia="en-GB"/>
        </w:rPr>
        <w:t xml:space="preserve">5.8m </w:t>
      </w:r>
      <w:r w:rsidRPr="0058711A">
        <w:rPr>
          <w:rFonts w:ascii="Arial" w:hAnsi="Arial" w:cs="Arial"/>
          <w:szCs w:val="24"/>
          <w:lang w:eastAsia="en-GB"/>
        </w:rPr>
        <w:t xml:space="preserve">compared to the adopted budget </w:t>
      </w:r>
      <w:r>
        <w:rPr>
          <w:rFonts w:ascii="Arial" w:hAnsi="Arial" w:cs="Arial"/>
          <w:szCs w:val="24"/>
          <w:lang w:eastAsia="en-GB"/>
        </w:rPr>
        <w:t>surplus</w:t>
      </w:r>
      <w:r w:rsidRPr="0058711A">
        <w:rPr>
          <w:rFonts w:ascii="Arial" w:hAnsi="Arial" w:cs="Arial"/>
          <w:szCs w:val="24"/>
          <w:lang w:eastAsia="en-GB"/>
        </w:rPr>
        <w:t xml:space="preserve"> of $</w:t>
      </w:r>
      <w:r>
        <w:rPr>
          <w:rFonts w:ascii="Arial" w:hAnsi="Arial" w:cs="Arial"/>
          <w:szCs w:val="24"/>
          <w:lang w:eastAsia="en-GB"/>
        </w:rPr>
        <w:t>0.9m</w:t>
      </w:r>
      <w:r w:rsidRPr="0058711A">
        <w:rPr>
          <w:rFonts w:ascii="Arial" w:hAnsi="Arial" w:cs="Arial"/>
          <w:szCs w:val="24"/>
          <w:lang w:eastAsia="en-GB"/>
        </w:rPr>
        <w:t xml:space="preserve">. </w:t>
      </w:r>
      <w:r>
        <w:rPr>
          <w:rFonts w:ascii="Arial" w:hAnsi="Arial" w:cs="Arial"/>
          <w:szCs w:val="24"/>
          <w:lang w:eastAsia="en-GB"/>
        </w:rPr>
        <w:t>The overall favourable variance was mostly due to an underspend in Capital projects and higher revenue for the year.</w:t>
      </w:r>
    </w:p>
    <w:p w14:paraId="2B1A7A86" w14:textId="77777777" w:rsidR="001D79D3" w:rsidRDefault="001D79D3" w:rsidP="001D79D3">
      <w:pPr>
        <w:autoSpaceDE w:val="0"/>
        <w:autoSpaceDN w:val="0"/>
        <w:adjustRightInd w:val="0"/>
        <w:jc w:val="both"/>
        <w:rPr>
          <w:rFonts w:ascii="Arial" w:hAnsi="Arial" w:cs="Arial"/>
          <w:szCs w:val="24"/>
          <w:lang w:eastAsia="en-GB"/>
        </w:rPr>
      </w:pPr>
    </w:p>
    <w:p w14:paraId="31DB2745" w14:textId="77777777" w:rsidR="001D79D3" w:rsidRDefault="001D79D3" w:rsidP="001D79D3">
      <w:pPr>
        <w:autoSpaceDE w:val="0"/>
        <w:autoSpaceDN w:val="0"/>
        <w:adjustRightInd w:val="0"/>
        <w:jc w:val="both"/>
        <w:rPr>
          <w:rFonts w:ascii="Arial" w:hAnsi="Arial" w:cs="Arial"/>
          <w:szCs w:val="24"/>
          <w:lang w:eastAsia="en-GB"/>
        </w:rPr>
      </w:pPr>
      <w:r>
        <w:rPr>
          <w:rFonts w:ascii="Arial" w:hAnsi="Arial" w:cs="Arial"/>
          <w:szCs w:val="24"/>
          <w:lang w:eastAsia="en-GB"/>
        </w:rPr>
        <w:t xml:space="preserve">Operating Revenue for the year totalled $34.9m, which is higher than the budget target of $33.6m for the year. This is mostly due to higher rates revenue, together with higher operating grants and general fees and charges. </w:t>
      </w:r>
    </w:p>
    <w:p w14:paraId="3F7E4B92" w14:textId="77777777" w:rsidR="001D79D3" w:rsidRDefault="001D79D3" w:rsidP="001D79D3">
      <w:pPr>
        <w:autoSpaceDE w:val="0"/>
        <w:autoSpaceDN w:val="0"/>
        <w:adjustRightInd w:val="0"/>
        <w:jc w:val="both"/>
        <w:rPr>
          <w:rFonts w:ascii="Arial" w:hAnsi="Arial" w:cs="Arial"/>
          <w:szCs w:val="24"/>
          <w:lang w:eastAsia="en-GB"/>
        </w:rPr>
      </w:pPr>
    </w:p>
    <w:p w14:paraId="6B260125" w14:textId="77777777" w:rsidR="001D79D3" w:rsidRPr="00842060" w:rsidRDefault="001D79D3" w:rsidP="001D79D3">
      <w:pPr>
        <w:autoSpaceDE w:val="0"/>
        <w:autoSpaceDN w:val="0"/>
        <w:adjustRightInd w:val="0"/>
        <w:jc w:val="both"/>
        <w:rPr>
          <w:rFonts w:ascii="Arial" w:hAnsi="Arial" w:cs="Arial"/>
          <w:szCs w:val="24"/>
          <w:lang w:eastAsia="en-GB"/>
        </w:rPr>
      </w:pPr>
      <w:r>
        <w:rPr>
          <w:rFonts w:ascii="Arial" w:hAnsi="Arial" w:cs="Arial"/>
          <w:szCs w:val="24"/>
          <w:lang w:eastAsia="en-GB"/>
        </w:rPr>
        <w:t xml:space="preserve">Operating Expenditure marginally increased to $31.9m compared to a budget of </w:t>
      </w:r>
      <w:r w:rsidRPr="00842060">
        <w:rPr>
          <w:rFonts w:ascii="Arial" w:hAnsi="Arial" w:cs="Arial"/>
          <w:szCs w:val="24"/>
          <w:lang w:eastAsia="en-GB"/>
        </w:rPr>
        <w:t>$3</w:t>
      </w:r>
      <w:r>
        <w:rPr>
          <w:rFonts w:ascii="Arial" w:hAnsi="Arial" w:cs="Arial"/>
          <w:szCs w:val="24"/>
          <w:lang w:eastAsia="en-GB"/>
        </w:rPr>
        <w:t>1.6</w:t>
      </w:r>
      <w:r w:rsidRPr="00842060">
        <w:rPr>
          <w:rFonts w:ascii="Arial" w:hAnsi="Arial" w:cs="Arial"/>
          <w:szCs w:val="24"/>
          <w:lang w:eastAsia="en-GB"/>
        </w:rPr>
        <w:t xml:space="preserve">m. This was mostly due to an overspend in </w:t>
      </w:r>
      <w:r>
        <w:rPr>
          <w:rFonts w:ascii="Arial" w:hAnsi="Arial" w:cs="Arial"/>
          <w:szCs w:val="24"/>
          <w:lang w:eastAsia="en-GB"/>
        </w:rPr>
        <w:t xml:space="preserve">Employee costs and </w:t>
      </w:r>
      <w:r w:rsidRPr="00842060">
        <w:rPr>
          <w:rFonts w:ascii="Arial" w:hAnsi="Arial" w:cs="Arial"/>
          <w:szCs w:val="24"/>
          <w:lang w:eastAsia="en-GB"/>
        </w:rPr>
        <w:t xml:space="preserve">Materials and Contracts offset by an underspend in </w:t>
      </w:r>
      <w:r>
        <w:rPr>
          <w:rFonts w:ascii="Arial" w:hAnsi="Arial" w:cs="Arial"/>
          <w:szCs w:val="24"/>
          <w:lang w:eastAsia="en-GB"/>
        </w:rPr>
        <w:t xml:space="preserve">utilities, </w:t>
      </w:r>
      <w:proofErr w:type="gramStart"/>
      <w:r>
        <w:rPr>
          <w:rFonts w:ascii="Arial" w:hAnsi="Arial" w:cs="Arial"/>
          <w:szCs w:val="24"/>
          <w:lang w:eastAsia="en-GB"/>
        </w:rPr>
        <w:t>depreciation</w:t>
      </w:r>
      <w:proofErr w:type="gramEnd"/>
      <w:r>
        <w:rPr>
          <w:rFonts w:ascii="Arial" w:hAnsi="Arial" w:cs="Arial"/>
          <w:szCs w:val="24"/>
          <w:lang w:eastAsia="en-GB"/>
        </w:rPr>
        <w:t xml:space="preserve"> and other expenditure</w:t>
      </w:r>
      <w:r w:rsidRPr="00842060">
        <w:rPr>
          <w:rFonts w:ascii="Arial" w:hAnsi="Arial" w:cs="Arial"/>
          <w:szCs w:val="24"/>
          <w:lang w:eastAsia="en-GB"/>
        </w:rPr>
        <w:t>.</w:t>
      </w:r>
    </w:p>
    <w:p w14:paraId="2C06D1DE" w14:textId="77777777" w:rsidR="001D79D3" w:rsidRPr="00842060" w:rsidRDefault="001D79D3" w:rsidP="001D79D3">
      <w:pPr>
        <w:autoSpaceDE w:val="0"/>
        <w:autoSpaceDN w:val="0"/>
        <w:adjustRightInd w:val="0"/>
        <w:jc w:val="both"/>
        <w:rPr>
          <w:rFonts w:ascii="Arial" w:hAnsi="Arial" w:cs="Arial"/>
          <w:szCs w:val="24"/>
          <w:lang w:eastAsia="en-GB"/>
        </w:rPr>
      </w:pPr>
    </w:p>
    <w:p w14:paraId="1CADFB01" w14:textId="77777777" w:rsidR="001D79D3" w:rsidRDefault="001D79D3" w:rsidP="001D79D3">
      <w:pPr>
        <w:autoSpaceDE w:val="0"/>
        <w:autoSpaceDN w:val="0"/>
        <w:adjustRightInd w:val="0"/>
        <w:jc w:val="both"/>
        <w:rPr>
          <w:rFonts w:ascii="Arial" w:hAnsi="Arial" w:cs="Arial"/>
          <w:szCs w:val="24"/>
          <w:lang w:eastAsia="en-GB"/>
        </w:rPr>
      </w:pPr>
      <w:r w:rsidRPr="00842060">
        <w:rPr>
          <w:rFonts w:ascii="Arial" w:hAnsi="Arial" w:cs="Arial"/>
          <w:szCs w:val="24"/>
          <w:lang w:eastAsia="en-GB"/>
        </w:rPr>
        <w:t>Capital Works of $</w:t>
      </w:r>
      <w:r>
        <w:rPr>
          <w:rFonts w:ascii="Arial" w:hAnsi="Arial" w:cs="Arial"/>
          <w:szCs w:val="24"/>
          <w:lang w:eastAsia="en-GB"/>
        </w:rPr>
        <w:t>5.9</w:t>
      </w:r>
      <w:r w:rsidRPr="00842060">
        <w:rPr>
          <w:rFonts w:ascii="Arial" w:hAnsi="Arial" w:cs="Arial"/>
          <w:szCs w:val="24"/>
          <w:lang w:eastAsia="en-GB"/>
        </w:rPr>
        <w:t>m were completed in 20</w:t>
      </w:r>
      <w:r>
        <w:rPr>
          <w:rFonts w:ascii="Arial" w:hAnsi="Arial" w:cs="Arial"/>
          <w:szCs w:val="24"/>
          <w:lang w:eastAsia="en-GB"/>
        </w:rPr>
        <w:t>20</w:t>
      </w:r>
      <w:r w:rsidRPr="00842060">
        <w:rPr>
          <w:rFonts w:ascii="Arial" w:hAnsi="Arial" w:cs="Arial"/>
          <w:szCs w:val="24"/>
          <w:lang w:eastAsia="en-GB"/>
        </w:rPr>
        <w:t>/2</w:t>
      </w:r>
      <w:r>
        <w:rPr>
          <w:rFonts w:ascii="Arial" w:hAnsi="Arial" w:cs="Arial"/>
          <w:szCs w:val="24"/>
          <w:lang w:eastAsia="en-GB"/>
        </w:rPr>
        <w:t>1</w:t>
      </w:r>
      <w:r w:rsidRPr="00842060">
        <w:rPr>
          <w:rFonts w:ascii="Arial" w:hAnsi="Arial" w:cs="Arial"/>
          <w:szCs w:val="24"/>
          <w:lang w:eastAsia="en-GB"/>
        </w:rPr>
        <w:t xml:space="preserve"> compared to a budget of $8</w:t>
      </w:r>
      <w:r>
        <w:rPr>
          <w:rFonts w:ascii="Arial" w:hAnsi="Arial" w:cs="Arial"/>
          <w:szCs w:val="24"/>
          <w:lang w:eastAsia="en-GB"/>
        </w:rPr>
        <w:t>.1</w:t>
      </w:r>
      <w:r w:rsidRPr="00842060">
        <w:rPr>
          <w:rFonts w:ascii="Arial" w:hAnsi="Arial" w:cs="Arial"/>
          <w:szCs w:val="24"/>
          <w:lang w:eastAsia="en-GB"/>
        </w:rPr>
        <w:t xml:space="preserve">m. </w:t>
      </w:r>
      <w:r>
        <w:rPr>
          <w:rFonts w:ascii="Arial" w:hAnsi="Arial" w:cs="Arial"/>
          <w:szCs w:val="24"/>
          <w:lang w:eastAsia="en-GB"/>
        </w:rPr>
        <w:t xml:space="preserve">This was mostly due to delays in projects. </w:t>
      </w:r>
    </w:p>
    <w:p w14:paraId="59832888" w14:textId="77777777" w:rsidR="001D79D3" w:rsidRPr="00842060" w:rsidRDefault="001D79D3" w:rsidP="001D79D3">
      <w:pPr>
        <w:autoSpaceDE w:val="0"/>
        <w:autoSpaceDN w:val="0"/>
        <w:adjustRightInd w:val="0"/>
        <w:jc w:val="both"/>
        <w:rPr>
          <w:rFonts w:ascii="Arial" w:hAnsi="Arial" w:cs="Arial"/>
          <w:szCs w:val="24"/>
          <w:lang w:eastAsia="en-GB"/>
        </w:rPr>
      </w:pPr>
    </w:p>
    <w:p w14:paraId="17B6DB13" w14:textId="77777777" w:rsidR="001D79D3" w:rsidRPr="00842060" w:rsidRDefault="001D79D3" w:rsidP="001D79D3">
      <w:pPr>
        <w:autoSpaceDE w:val="0"/>
        <w:autoSpaceDN w:val="0"/>
        <w:adjustRightInd w:val="0"/>
        <w:jc w:val="both"/>
        <w:rPr>
          <w:rFonts w:ascii="Arial" w:hAnsi="Arial" w:cs="Arial"/>
          <w:szCs w:val="24"/>
        </w:rPr>
      </w:pPr>
      <w:r w:rsidRPr="00842060">
        <w:rPr>
          <w:rFonts w:ascii="Arial" w:hAnsi="Arial" w:cs="Arial"/>
          <w:szCs w:val="24"/>
          <w:lang w:eastAsia="en-GB"/>
        </w:rPr>
        <w:t>The City’s key financial ratios in Note 3</w:t>
      </w:r>
      <w:r>
        <w:rPr>
          <w:rFonts w:ascii="Arial" w:hAnsi="Arial" w:cs="Arial"/>
          <w:szCs w:val="24"/>
          <w:lang w:eastAsia="en-GB"/>
        </w:rPr>
        <w:t>6</w:t>
      </w:r>
      <w:r w:rsidRPr="00842060">
        <w:rPr>
          <w:rFonts w:ascii="Arial" w:hAnsi="Arial" w:cs="Arial"/>
          <w:szCs w:val="24"/>
          <w:lang w:eastAsia="en-GB"/>
        </w:rPr>
        <w:t xml:space="preserve"> provide an </w:t>
      </w:r>
      <w:r w:rsidRPr="00842060">
        <w:rPr>
          <w:rFonts w:ascii="Arial" w:hAnsi="Arial" w:cs="Arial"/>
          <w:szCs w:val="24"/>
        </w:rPr>
        <w:t>overview of the financial performance of the City in 20</w:t>
      </w:r>
      <w:r>
        <w:rPr>
          <w:rFonts w:ascii="Arial" w:hAnsi="Arial" w:cs="Arial"/>
          <w:szCs w:val="24"/>
        </w:rPr>
        <w:t>20</w:t>
      </w:r>
      <w:r w:rsidRPr="00842060">
        <w:rPr>
          <w:rFonts w:ascii="Arial" w:hAnsi="Arial" w:cs="Arial"/>
          <w:szCs w:val="24"/>
        </w:rPr>
        <w:t>/2</w:t>
      </w:r>
      <w:r>
        <w:rPr>
          <w:rFonts w:ascii="Arial" w:hAnsi="Arial" w:cs="Arial"/>
          <w:szCs w:val="24"/>
        </w:rPr>
        <w:t>1</w:t>
      </w:r>
      <w:r w:rsidRPr="00842060">
        <w:rPr>
          <w:rFonts w:ascii="Arial" w:hAnsi="Arial" w:cs="Arial"/>
          <w:szCs w:val="24"/>
        </w:rPr>
        <w:t xml:space="preserve"> compared with the previous two years. All the ratios are within recommended standard benchmarks set by the Department of Local Government</w:t>
      </w:r>
      <w:r>
        <w:rPr>
          <w:rFonts w:ascii="Arial" w:hAnsi="Arial" w:cs="Arial"/>
          <w:szCs w:val="24"/>
        </w:rPr>
        <w:t>, indicating sound financial health for the City.</w:t>
      </w:r>
    </w:p>
    <w:p w14:paraId="5CFF306E" w14:textId="03F6CE5B" w:rsidR="001D79D3" w:rsidRDefault="001D79D3" w:rsidP="001D79D3">
      <w:pPr>
        <w:autoSpaceDE w:val="0"/>
        <w:autoSpaceDN w:val="0"/>
        <w:adjustRightInd w:val="0"/>
        <w:jc w:val="both"/>
        <w:rPr>
          <w:rFonts w:ascii="Arial" w:hAnsi="Arial" w:cs="Arial"/>
          <w:szCs w:val="24"/>
        </w:rPr>
      </w:pPr>
    </w:p>
    <w:p w14:paraId="2E572CE9" w14:textId="6162B4CB" w:rsidR="00F45D9B" w:rsidRDefault="00F45D9B" w:rsidP="001D79D3">
      <w:pPr>
        <w:autoSpaceDE w:val="0"/>
        <w:autoSpaceDN w:val="0"/>
        <w:adjustRightInd w:val="0"/>
        <w:jc w:val="both"/>
        <w:rPr>
          <w:rFonts w:ascii="Arial" w:hAnsi="Arial" w:cs="Arial"/>
          <w:szCs w:val="24"/>
        </w:rPr>
      </w:pPr>
    </w:p>
    <w:p w14:paraId="22BEBAE5" w14:textId="0A14B34B" w:rsidR="00F45D9B" w:rsidRDefault="00F45D9B" w:rsidP="001D79D3">
      <w:pPr>
        <w:autoSpaceDE w:val="0"/>
        <w:autoSpaceDN w:val="0"/>
        <w:adjustRightInd w:val="0"/>
        <w:jc w:val="both"/>
        <w:rPr>
          <w:rFonts w:ascii="Arial" w:hAnsi="Arial" w:cs="Arial"/>
          <w:szCs w:val="24"/>
        </w:rPr>
      </w:pPr>
    </w:p>
    <w:p w14:paraId="572EFE64" w14:textId="40E21A5E" w:rsidR="00F45D9B" w:rsidRDefault="00F45D9B" w:rsidP="001D79D3">
      <w:pPr>
        <w:autoSpaceDE w:val="0"/>
        <w:autoSpaceDN w:val="0"/>
        <w:adjustRightInd w:val="0"/>
        <w:jc w:val="both"/>
        <w:rPr>
          <w:rFonts w:ascii="Arial" w:hAnsi="Arial" w:cs="Arial"/>
          <w:szCs w:val="24"/>
        </w:rPr>
      </w:pPr>
    </w:p>
    <w:p w14:paraId="3D1A7266" w14:textId="77777777" w:rsidR="00F45D9B" w:rsidRPr="00842060" w:rsidRDefault="00F45D9B" w:rsidP="001D79D3">
      <w:pPr>
        <w:autoSpaceDE w:val="0"/>
        <w:autoSpaceDN w:val="0"/>
        <w:adjustRightInd w:val="0"/>
        <w:jc w:val="both"/>
        <w:rPr>
          <w:rFonts w:ascii="Arial" w:hAnsi="Arial" w:cs="Arial"/>
          <w:szCs w:val="24"/>
        </w:rPr>
      </w:pPr>
    </w:p>
    <w:p w14:paraId="44F1E592" w14:textId="77777777" w:rsidR="001D79D3" w:rsidRPr="00842060" w:rsidRDefault="001D79D3" w:rsidP="001D79D3">
      <w:pPr>
        <w:kinsoku w:val="0"/>
        <w:overflowPunct w:val="0"/>
        <w:autoSpaceDE w:val="0"/>
        <w:autoSpaceDN w:val="0"/>
        <w:adjustRightInd w:val="0"/>
        <w:spacing w:before="10"/>
        <w:rPr>
          <w:rFonts w:ascii="Arial" w:hAnsi="Arial" w:cs="Arial"/>
          <w:sz w:val="9"/>
          <w:szCs w:val="9"/>
        </w:rPr>
      </w:pPr>
    </w:p>
    <w:tbl>
      <w:tblPr>
        <w:tblW w:w="9072" w:type="dxa"/>
        <w:tblInd w:w="-5" w:type="dxa"/>
        <w:tblLook w:val="04A0" w:firstRow="1" w:lastRow="0" w:firstColumn="1" w:lastColumn="0" w:noHBand="0" w:noVBand="1"/>
      </w:tblPr>
      <w:tblGrid>
        <w:gridCol w:w="1073"/>
        <w:gridCol w:w="3100"/>
        <w:gridCol w:w="1320"/>
        <w:gridCol w:w="1180"/>
        <w:gridCol w:w="1260"/>
        <w:gridCol w:w="1139"/>
      </w:tblGrid>
      <w:tr w:rsidR="002879DC" w:rsidRPr="009C2F8B" w14:paraId="2B46289F" w14:textId="77777777" w:rsidTr="00EB56A3">
        <w:trPr>
          <w:trHeight w:val="315"/>
        </w:trPr>
        <w:tc>
          <w:tcPr>
            <w:tcW w:w="1073" w:type="dxa"/>
            <w:tcBorders>
              <w:top w:val="single" w:sz="4" w:space="0" w:color="auto"/>
              <w:left w:val="single" w:sz="4" w:space="0" w:color="auto"/>
              <w:bottom w:val="nil"/>
              <w:right w:val="nil"/>
            </w:tcBorders>
            <w:shd w:val="clear" w:color="auto" w:fill="auto"/>
            <w:noWrap/>
            <w:vAlign w:val="center"/>
            <w:hideMark/>
          </w:tcPr>
          <w:p w14:paraId="0F00E450" w14:textId="77777777" w:rsidR="001D79D3" w:rsidRPr="009C2F8B" w:rsidRDefault="001D79D3" w:rsidP="00061E96">
            <w:pPr>
              <w:rPr>
                <w:szCs w:val="24"/>
                <w:lang w:eastAsia="en-AU"/>
              </w:rPr>
            </w:pPr>
          </w:p>
        </w:tc>
        <w:tc>
          <w:tcPr>
            <w:tcW w:w="3100" w:type="dxa"/>
            <w:tcBorders>
              <w:top w:val="single" w:sz="4" w:space="0" w:color="auto"/>
              <w:left w:val="nil"/>
              <w:bottom w:val="nil"/>
              <w:right w:val="nil"/>
            </w:tcBorders>
            <w:shd w:val="clear" w:color="auto" w:fill="auto"/>
            <w:noWrap/>
            <w:vAlign w:val="bottom"/>
            <w:hideMark/>
          </w:tcPr>
          <w:p w14:paraId="30439579" w14:textId="77777777" w:rsidR="001D79D3" w:rsidRPr="009C2F8B" w:rsidRDefault="001D79D3" w:rsidP="00061E96">
            <w:pPr>
              <w:rPr>
                <w:sz w:val="20"/>
                <w:lang w:eastAsia="en-AU"/>
              </w:rPr>
            </w:pPr>
          </w:p>
        </w:tc>
        <w:tc>
          <w:tcPr>
            <w:tcW w:w="1320" w:type="dxa"/>
            <w:tcBorders>
              <w:top w:val="single" w:sz="4" w:space="0" w:color="auto"/>
              <w:left w:val="nil"/>
              <w:bottom w:val="nil"/>
              <w:right w:val="nil"/>
            </w:tcBorders>
            <w:shd w:val="clear" w:color="auto" w:fill="auto"/>
            <w:noWrap/>
            <w:vAlign w:val="bottom"/>
            <w:hideMark/>
          </w:tcPr>
          <w:p w14:paraId="2BCA1694" w14:textId="77777777" w:rsidR="001D79D3" w:rsidRPr="009C2F8B" w:rsidRDefault="001D79D3" w:rsidP="00061E96">
            <w:pPr>
              <w:rPr>
                <w:sz w:val="20"/>
                <w:lang w:eastAsia="en-AU"/>
              </w:rPr>
            </w:pPr>
          </w:p>
        </w:tc>
        <w:tc>
          <w:tcPr>
            <w:tcW w:w="1180" w:type="dxa"/>
            <w:tcBorders>
              <w:top w:val="single" w:sz="4" w:space="0" w:color="auto"/>
              <w:left w:val="nil"/>
              <w:bottom w:val="nil"/>
              <w:right w:val="nil"/>
            </w:tcBorders>
            <w:shd w:val="clear" w:color="000000" w:fill="D9D9D9"/>
            <w:noWrap/>
            <w:vAlign w:val="bottom"/>
            <w:hideMark/>
          </w:tcPr>
          <w:p w14:paraId="02D0FA85" w14:textId="77777777" w:rsidR="001D79D3" w:rsidRPr="009C2F8B" w:rsidRDefault="001D79D3" w:rsidP="00061E96">
            <w:pPr>
              <w:jc w:val="center"/>
              <w:rPr>
                <w:rFonts w:ascii="Arial" w:hAnsi="Arial" w:cs="Arial"/>
                <w:b/>
                <w:bCs/>
                <w:color w:val="00B0EE"/>
                <w:sz w:val="20"/>
                <w:lang w:eastAsia="en-AU"/>
              </w:rPr>
            </w:pPr>
            <w:r w:rsidRPr="009C2F8B">
              <w:rPr>
                <w:rFonts w:ascii="Arial" w:hAnsi="Arial" w:cs="Arial"/>
                <w:b/>
                <w:bCs/>
                <w:color w:val="00B0EE"/>
                <w:sz w:val="20"/>
                <w:lang w:eastAsia="en-AU"/>
              </w:rPr>
              <w:t>2021</w:t>
            </w:r>
          </w:p>
        </w:tc>
        <w:tc>
          <w:tcPr>
            <w:tcW w:w="1260" w:type="dxa"/>
            <w:tcBorders>
              <w:top w:val="single" w:sz="4" w:space="0" w:color="auto"/>
              <w:left w:val="nil"/>
              <w:bottom w:val="nil"/>
              <w:right w:val="nil"/>
            </w:tcBorders>
            <w:shd w:val="clear" w:color="auto" w:fill="auto"/>
            <w:noWrap/>
            <w:vAlign w:val="bottom"/>
            <w:hideMark/>
          </w:tcPr>
          <w:p w14:paraId="2627701F"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2020</w:t>
            </w:r>
          </w:p>
        </w:tc>
        <w:tc>
          <w:tcPr>
            <w:tcW w:w="1139" w:type="dxa"/>
            <w:tcBorders>
              <w:top w:val="single" w:sz="4" w:space="0" w:color="auto"/>
              <w:left w:val="nil"/>
              <w:bottom w:val="nil"/>
              <w:right w:val="single" w:sz="4" w:space="0" w:color="auto"/>
            </w:tcBorders>
            <w:shd w:val="clear" w:color="auto" w:fill="auto"/>
            <w:noWrap/>
            <w:vAlign w:val="bottom"/>
            <w:hideMark/>
          </w:tcPr>
          <w:p w14:paraId="52052AC2"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2019</w:t>
            </w:r>
          </w:p>
        </w:tc>
      </w:tr>
      <w:tr w:rsidR="002879DC" w:rsidRPr="009C2F8B" w14:paraId="698D6F1B" w14:textId="77777777" w:rsidTr="00EB56A3">
        <w:trPr>
          <w:trHeight w:val="255"/>
        </w:trPr>
        <w:tc>
          <w:tcPr>
            <w:tcW w:w="1073" w:type="dxa"/>
            <w:tcBorders>
              <w:top w:val="nil"/>
              <w:left w:val="single" w:sz="4" w:space="0" w:color="auto"/>
              <w:bottom w:val="nil"/>
              <w:right w:val="nil"/>
            </w:tcBorders>
            <w:shd w:val="clear" w:color="auto" w:fill="auto"/>
            <w:noWrap/>
            <w:vAlign w:val="bottom"/>
            <w:hideMark/>
          </w:tcPr>
          <w:p w14:paraId="3D9134ED" w14:textId="77777777" w:rsidR="001D79D3" w:rsidRPr="009C2F8B" w:rsidRDefault="001D79D3" w:rsidP="00061E96">
            <w:pPr>
              <w:jc w:val="center"/>
              <w:rPr>
                <w:rFonts w:ascii="Arial" w:hAnsi="Arial" w:cs="Arial"/>
                <w:b/>
                <w:bCs/>
                <w:color w:val="00B0F0"/>
                <w:sz w:val="20"/>
                <w:lang w:eastAsia="en-AU"/>
              </w:rPr>
            </w:pPr>
          </w:p>
        </w:tc>
        <w:tc>
          <w:tcPr>
            <w:tcW w:w="3100" w:type="dxa"/>
            <w:tcBorders>
              <w:top w:val="nil"/>
              <w:left w:val="nil"/>
              <w:bottom w:val="nil"/>
              <w:right w:val="nil"/>
            </w:tcBorders>
            <w:shd w:val="clear" w:color="auto" w:fill="auto"/>
            <w:noWrap/>
            <w:vAlign w:val="bottom"/>
            <w:hideMark/>
          </w:tcPr>
          <w:p w14:paraId="06A847C9" w14:textId="77777777" w:rsidR="001D79D3" w:rsidRPr="009C2F8B" w:rsidRDefault="001D79D3" w:rsidP="00061E96">
            <w:pPr>
              <w:rPr>
                <w:sz w:val="20"/>
                <w:lang w:eastAsia="en-AU"/>
              </w:rPr>
            </w:pPr>
          </w:p>
        </w:tc>
        <w:tc>
          <w:tcPr>
            <w:tcW w:w="1320" w:type="dxa"/>
            <w:tcBorders>
              <w:top w:val="nil"/>
              <w:left w:val="nil"/>
              <w:bottom w:val="nil"/>
              <w:right w:val="nil"/>
            </w:tcBorders>
            <w:shd w:val="clear" w:color="auto" w:fill="auto"/>
            <w:noWrap/>
            <w:vAlign w:val="center"/>
            <w:hideMark/>
          </w:tcPr>
          <w:p w14:paraId="00D69BC7"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Target</w:t>
            </w:r>
          </w:p>
        </w:tc>
        <w:tc>
          <w:tcPr>
            <w:tcW w:w="1180" w:type="dxa"/>
            <w:tcBorders>
              <w:top w:val="nil"/>
              <w:left w:val="nil"/>
              <w:bottom w:val="single" w:sz="4" w:space="0" w:color="00B0EE"/>
              <w:right w:val="nil"/>
            </w:tcBorders>
            <w:shd w:val="clear" w:color="000000" w:fill="D9D9D9"/>
            <w:noWrap/>
            <w:vAlign w:val="bottom"/>
            <w:hideMark/>
          </w:tcPr>
          <w:p w14:paraId="4422C5C8" w14:textId="77777777" w:rsidR="001D79D3" w:rsidRPr="009C2F8B" w:rsidRDefault="001D79D3" w:rsidP="00061E96">
            <w:pPr>
              <w:jc w:val="center"/>
              <w:rPr>
                <w:rFonts w:ascii="Arial" w:hAnsi="Arial" w:cs="Arial"/>
                <w:b/>
                <w:bCs/>
                <w:color w:val="00B0EE"/>
                <w:sz w:val="20"/>
                <w:lang w:eastAsia="en-AU"/>
              </w:rPr>
            </w:pPr>
            <w:r w:rsidRPr="009C2F8B">
              <w:rPr>
                <w:rFonts w:ascii="Arial" w:hAnsi="Arial" w:cs="Arial"/>
                <w:b/>
                <w:bCs/>
                <w:color w:val="00B0EE"/>
                <w:sz w:val="20"/>
                <w:lang w:eastAsia="en-AU"/>
              </w:rPr>
              <w:t>Actual</w:t>
            </w:r>
          </w:p>
        </w:tc>
        <w:tc>
          <w:tcPr>
            <w:tcW w:w="1260" w:type="dxa"/>
            <w:tcBorders>
              <w:top w:val="nil"/>
              <w:left w:val="nil"/>
              <w:bottom w:val="single" w:sz="4" w:space="0" w:color="00B0EE"/>
              <w:right w:val="nil"/>
            </w:tcBorders>
            <w:shd w:val="clear" w:color="auto" w:fill="auto"/>
            <w:noWrap/>
            <w:vAlign w:val="bottom"/>
            <w:hideMark/>
          </w:tcPr>
          <w:p w14:paraId="050A751C"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Actual</w:t>
            </w:r>
          </w:p>
        </w:tc>
        <w:tc>
          <w:tcPr>
            <w:tcW w:w="1139" w:type="dxa"/>
            <w:tcBorders>
              <w:top w:val="nil"/>
              <w:left w:val="nil"/>
              <w:bottom w:val="single" w:sz="4" w:space="0" w:color="00B0EE"/>
              <w:right w:val="single" w:sz="4" w:space="0" w:color="auto"/>
            </w:tcBorders>
            <w:shd w:val="clear" w:color="auto" w:fill="auto"/>
            <w:noWrap/>
            <w:vAlign w:val="bottom"/>
            <w:hideMark/>
          </w:tcPr>
          <w:p w14:paraId="7D3B5DE1"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Actual</w:t>
            </w:r>
          </w:p>
        </w:tc>
      </w:tr>
      <w:tr w:rsidR="002879DC" w:rsidRPr="009C2F8B" w14:paraId="71581CA1" w14:textId="77777777" w:rsidTr="00EB56A3">
        <w:trPr>
          <w:trHeight w:val="255"/>
        </w:trPr>
        <w:tc>
          <w:tcPr>
            <w:tcW w:w="1073" w:type="dxa"/>
            <w:tcBorders>
              <w:top w:val="nil"/>
              <w:left w:val="single" w:sz="4" w:space="0" w:color="auto"/>
              <w:bottom w:val="nil"/>
              <w:right w:val="nil"/>
            </w:tcBorders>
            <w:shd w:val="clear" w:color="auto" w:fill="auto"/>
            <w:noWrap/>
            <w:vAlign w:val="bottom"/>
            <w:hideMark/>
          </w:tcPr>
          <w:p w14:paraId="71EC4E13" w14:textId="77777777" w:rsidR="001D79D3" w:rsidRPr="009C2F8B" w:rsidRDefault="001D79D3" w:rsidP="00061E96">
            <w:pPr>
              <w:jc w:val="center"/>
              <w:rPr>
                <w:rFonts w:ascii="Arial" w:hAnsi="Arial" w:cs="Arial"/>
                <w:b/>
                <w:bCs/>
                <w:color w:val="00B0F0"/>
                <w:sz w:val="20"/>
                <w:lang w:eastAsia="en-AU"/>
              </w:rPr>
            </w:pPr>
          </w:p>
        </w:tc>
        <w:tc>
          <w:tcPr>
            <w:tcW w:w="3100" w:type="dxa"/>
            <w:tcBorders>
              <w:top w:val="nil"/>
              <w:left w:val="nil"/>
              <w:bottom w:val="nil"/>
              <w:right w:val="nil"/>
            </w:tcBorders>
            <w:shd w:val="clear" w:color="auto" w:fill="auto"/>
            <w:noWrap/>
            <w:vAlign w:val="bottom"/>
            <w:hideMark/>
          </w:tcPr>
          <w:p w14:paraId="117C24FE" w14:textId="77777777" w:rsidR="001D79D3" w:rsidRPr="009C2F8B" w:rsidRDefault="001D79D3" w:rsidP="00061E96">
            <w:pPr>
              <w:rPr>
                <w:sz w:val="20"/>
                <w:lang w:eastAsia="en-AU"/>
              </w:rPr>
            </w:pPr>
          </w:p>
        </w:tc>
        <w:tc>
          <w:tcPr>
            <w:tcW w:w="1320" w:type="dxa"/>
            <w:tcBorders>
              <w:top w:val="nil"/>
              <w:left w:val="nil"/>
              <w:bottom w:val="nil"/>
              <w:right w:val="nil"/>
            </w:tcBorders>
            <w:shd w:val="clear" w:color="auto" w:fill="auto"/>
            <w:noWrap/>
            <w:vAlign w:val="center"/>
            <w:hideMark/>
          </w:tcPr>
          <w:p w14:paraId="62A3E1F0" w14:textId="77777777" w:rsidR="001D79D3" w:rsidRPr="009C2F8B" w:rsidRDefault="001D79D3" w:rsidP="00061E96">
            <w:pPr>
              <w:rPr>
                <w:sz w:val="20"/>
                <w:lang w:eastAsia="en-AU"/>
              </w:rPr>
            </w:pPr>
          </w:p>
        </w:tc>
        <w:tc>
          <w:tcPr>
            <w:tcW w:w="1180" w:type="dxa"/>
            <w:tcBorders>
              <w:top w:val="nil"/>
              <w:left w:val="nil"/>
              <w:bottom w:val="nil"/>
              <w:right w:val="nil"/>
            </w:tcBorders>
            <w:shd w:val="clear" w:color="000000" w:fill="D9D9D9"/>
            <w:noWrap/>
            <w:vAlign w:val="bottom"/>
            <w:hideMark/>
          </w:tcPr>
          <w:p w14:paraId="441FA0D5" w14:textId="77777777" w:rsidR="001D79D3" w:rsidRPr="009C2F8B" w:rsidRDefault="001D79D3" w:rsidP="00061E96">
            <w:pPr>
              <w:jc w:val="center"/>
              <w:rPr>
                <w:rFonts w:ascii="Arial" w:hAnsi="Arial" w:cs="Arial"/>
                <w:b/>
                <w:bCs/>
                <w:color w:val="00B0EE"/>
                <w:sz w:val="20"/>
                <w:lang w:eastAsia="en-AU"/>
              </w:rPr>
            </w:pPr>
            <w:r w:rsidRPr="009C2F8B">
              <w:rPr>
                <w:rFonts w:ascii="Arial" w:hAnsi="Arial" w:cs="Arial"/>
                <w:b/>
                <w:bCs/>
                <w:color w:val="00B0EE"/>
                <w:sz w:val="20"/>
                <w:lang w:eastAsia="en-AU"/>
              </w:rPr>
              <w:t> </w:t>
            </w:r>
          </w:p>
        </w:tc>
        <w:tc>
          <w:tcPr>
            <w:tcW w:w="1260" w:type="dxa"/>
            <w:tcBorders>
              <w:top w:val="nil"/>
              <w:left w:val="nil"/>
              <w:bottom w:val="nil"/>
              <w:right w:val="nil"/>
            </w:tcBorders>
            <w:shd w:val="clear" w:color="auto" w:fill="auto"/>
            <w:noWrap/>
            <w:vAlign w:val="bottom"/>
            <w:hideMark/>
          </w:tcPr>
          <w:p w14:paraId="0C69F3C2" w14:textId="77777777" w:rsidR="001D79D3" w:rsidRPr="009C2F8B" w:rsidRDefault="001D79D3" w:rsidP="00061E96">
            <w:pPr>
              <w:jc w:val="center"/>
              <w:rPr>
                <w:rFonts w:ascii="Arial" w:hAnsi="Arial" w:cs="Arial"/>
                <w:b/>
                <w:bCs/>
                <w:color w:val="00B0EE"/>
                <w:sz w:val="20"/>
                <w:lang w:eastAsia="en-AU"/>
              </w:rPr>
            </w:pPr>
          </w:p>
        </w:tc>
        <w:tc>
          <w:tcPr>
            <w:tcW w:w="1139" w:type="dxa"/>
            <w:tcBorders>
              <w:top w:val="nil"/>
              <w:left w:val="nil"/>
              <w:bottom w:val="nil"/>
              <w:right w:val="single" w:sz="4" w:space="0" w:color="auto"/>
            </w:tcBorders>
            <w:shd w:val="clear" w:color="auto" w:fill="auto"/>
            <w:noWrap/>
            <w:vAlign w:val="bottom"/>
            <w:hideMark/>
          </w:tcPr>
          <w:p w14:paraId="57B90DED" w14:textId="77777777" w:rsidR="001D79D3" w:rsidRPr="009C2F8B" w:rsidRDefault="001D79D3" w:rsidP="00061E96">
            <w:pPr>
              <w:jc w:val="center"/>
              <w:rPr>
                <w:sz w:val="20"/>
                <w:lang w:eastAsia="en-AU"/>
              </w:rPr>
            </w:pPr>
          </w:p>
        </w:tc>
      </w:tr>
      <w:tr w:rsidR="002879DC" w:rsidRPr="009C2F8B" w14:paraId="122B0BA0"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5C4F3D07"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Current ratio</w:t>
            </w:r>
          </w:p>
        </w:tc>
        <w:tc>
          <w:tcPr>
            <w:tcW w:w="1320" w:type="dxa"/>
            <w:tcBorders>
              <w:top w:val="nil"/>
              <w:left w:val="nil"/>
              <w:bottom w:val="nil"/>
              <w:right w:val="nil"/>
            </w:tcBorders>
            <w:shd w:val="clear" w:color="auto" w:fill="auto"/>
            <w:noWrap/>
            <w:vAlign w:val="center"/>
            <w:hideMark/>
          </w:tcPr>
          <w:p w14:paraId="66E52F26"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&gt;1.10</w:t>
            </w:r>
          </w:p>
        </w:tc>
        <w:tc>
          <w:tcPr>
            <w:tcW w:w="1180" w:type="dxa"/>
            <w:tcBorders>
              <w:top w:val="nil"/>
              <w:left w:val="nil"/>
              <w:bottom w:val="nil"/>
              <w:right w:val="nil"/>
            </w:tcBorders>
            <w:shd w:val="clear" w:color="000000" w:fill="D9D9D9"/>
            <w:noWrap/>
            <w:vAlign w:val="bottom"/>
            <w:hideMark/>
          </w:tcPr>
          <w:p w14:paraId="014EBD72"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1.50</w:t>
            </w:r>
          </w:p>
        </w:tc>
        <w:tc>
          <w:tcPr>
            <w:tcW w:w="1260" w:type="dxa"/>
            <w:tcBorders>
              <w:top w:val="nil"/>
              <w:left w:val="nil"/>
              <w:bottom w:val="nil"/>
              <w:right w:val="nil"/>
            </w:tcBorders>
            <w:shd w:val="clear" w:color="auto" w:fill="auto"/>
            <w:noWrap/>
            <w:vAlign w:val="bottom"/>
            <w:hideMark/>
          </w:tcPr>
          <w:p w14:paraId="44C65C76"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1.18</w:t>
            </w:r>
          </w:p>
        </w:tc>
        <w:tc>
          <w:tcPr>
            <w:tcW w:w="1139" w:type="dxa"/>
            <w:tcBorders>
              <w:top w:val="nil"/>
              <w:left w:val="nil"/>
              <w:bottom w:val="nil"/>
              <w:right w:val="single" w:sz="4" w:space="0" w:color="auto"/>
            </w:tcBorders>
            <w:shd w:val="clear" w:color="auto" w:fill="auto"/>
            <w:noWrap/>
            <w:vAlign w:val="bottom"/>
            <w:hideMark/>
          </w:tcPr>
          <w:p w14:paraId="08D5EE7E"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0.98</w:t>
            </w:r>
          </w:p>
        </w:tc>
      </w:tr>
      <w:tr w:rsidR="002879DC" w:rsidRPr="009C2F8B" w14:paraId="2AD2E258"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1869C747"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Asset consumption ratio</w:t>
            </w:r>
          </w:p>
        </w:tc>
        <w:tc>
          <w:tcPr>
            <w:tcW w:w="1320" w:type="dxa"/>
            <w:tcBorders>
              <w:top w:val="nil"/>
              <w:left w:val="nil"/>
              <w:bottom w:val="nil"/>
              <w:right w:val="nil"/>
            </w:tcBorders>
            <w:shd w:val="clear" w:color="auto" w:fill="auto"/>
            <w:noWrap/>
            <w:vAlign w:val="center"/>
            <w:hideMark/>
          </w:tcPr>
          <w:p w14:paraId="2D0EB394"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&gt;0.50</w:t>
            </w:r>
          </w:p>
        </w:tc>
        <w:tc>
          <w:tcPr>
            <w:tcW w:w="1180" w:type="dxa"/>
            <w:tcBorders>
              <w:top w:val="nil"/>
              <w:left w:val="nil"/>
              <w:bottom w:val="nil"/>
              <w:right w:val="nil"/>
            </w:tcBorders>
            <w:shd w:val="clear" w:color="000000" w:fill="D9D9D9"/>
            <w:noWrap/>
            <w:vAlign w:val="bottom"/>
            <w:hideMark/>
          </w:tcPr>
          <w:p w14:paraId="280C04DE"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0.72</w:t>
            </w:r>
          </w:p>
        </w:tc>
        <w:tc>
          <w:tcPr>
            <w:tcW w:w="1260" w:type="dxa"/>
            <w:tcBorders>
              <w:top w:val="nil"/>
              <w:left w:val="nil"/>
              <w:bottom w:val="nil"/>
              <w:right w:val="nil"/>
            </w:tcBorders>
            <w:shd w:val="clear" w:color="auto" w:fill="auto"/>
            <w:noWrap/>
            <w:vAlign w:val="bottom"/>
            <w:hideMark/>
          </w:tcPr>
          <w:p w14:paraId="702372CA"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0.59</w:t>
            </w:r>
          </w:p>
        </w:tc>
        <w:tc>
          <w:tcPr>
            <w:tcW w:w="1139" w:type="dxa"/>
            <w:tcBorders>
              <w:top w:val="nil"/>
              <w:left w:val="nil"/>
              <w:bottom w:val="nil"/>
              <w:right w:val="single" w:sz="4" w:space="0" w:color="auto"/>
            </w:tcBorders>
            <w:shd w:val="clear" w:color="auto" w:fill="auto"/>
            <w:noWrap/>
            <w:vAlign w:val="bottom"/>
            <w:hideMark/>
          </w:tcPr>
          <w:p w14:paraId="1AF7ADCA"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0.58</w:t>
            </w:r>
          </w:p>
        </w:tc>
      </w:tr>
      <w:tr w:rsidR="002879DC" w:rsidRPr="009C2F8B" w14:paraId="4559B8EA"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77421A24"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Asset renewal funding ratio</w:t>
            </w:r>
          </w:p>
        </w:tc>
        <w:tc>
          <w:tcPr>
            <w:tcW w:w="1320" w:type="dxa"/>
            <w:tcBorders>
              <w:top w:val="nil"/>
              <w:left w:val="nil"/>
              <w:bottom w:val="nil"/>
              <w:right w:val="nil"/>
            </w:tcBorders>
            <w:shd w:val="clear" w:color="auto" w:fill="auto"/>
            <w:noWrap/>
            <w:vAlign w:val="center"/>
            <w:hideMark/>
          </w:tcPr>
          <w:p w14:paraId="3DF1BE8E"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0.75 - 0.95</w:t>
            </w:r>
          </w:p>
        </w:tc>
        <w:tc>
          <w:tcPr>
            <w:tcW w:w="1180" w:type="dxa"/>
            <w:tcBorders>
              <w:top w:val="nil"/>
              <w:left w:val="nil"/>
              <w:bottom w:val="nil"/>
              <w:right w:val="nil"/>
            </w:tcBorders>
            <w:shd w:val="clear" w:color="000000" w:fill="D9D9D9"/>
            <w:noWrap/>
            <w:vAlign w:val="bottom"/>
            <w:hideMark/>
          </w:tcPr>
          <w:p w14:paraId="7E282194"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1.02</w:t>
            </w:r>
          </w:p>
        </w:tc>
        <w:tc>
          <w:tcPr>
            <w:tcW w:w="1260" w:type="dxa"/>
            <w:tcBorders>
              <w:top w:val="nil"/>
              <w:left w:val="nil"/>
              <w:bottom w:val="nil"/>
              <w:right w:val="nil"/>
            </w:tcBorders>
            <w:shd w:val="clear" w:color="auto" w:fill="auto"/>
            <w:noWrap/>
            <w:vAlign w:val="bottom"/>
            <w:hideMark/>
          </w:tcPr>
          <w:p w14:paraId="649D1C5B"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0.95</w:t>
            </w:r>
          </w:p>
        </w:tc>
        <w:tc>
          <w:tcPr>
            <w:tcW w:w="1139" w:type="dxa"/>
            <w:tcBorders>
              <w:top w:val="nil"/>
              <w:left w:val="nil"/>
              <w:bottom w:val="nil"/>
              <w:right w:val="single" w:sz="4" w:space="0" w:color="auto"/>
            </w:tcBorders>
            <w:shd w:val="clear" w:color="auto" w:fill="auto"/>
            <w:noWrap/>
            <w:vAlign w:val="bottom"/>
            <w:hideMark/>
          </w:tcPr>
          <w:p w14:paraId="7A55B6FB"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0.92</w:t>
            </w:r>
          </w:p>
        </w:tc>
      </w:tr>
      <w:tr w:rsidR="002879DC" w:rsidRPr="009C2F8B" w14:paraId="4B6585A1"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1E17BB0F"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Asset sustainability ratio</w:t>
            </w:r>
          </w:p>
        </w:tc>
        <w:tc>
          <w:tcPr>
            <w:tcW w:w="1320" w:type="dxa"/>
            <w:tcBorders>
              <w:top w:val="nil"/>
              <w:left w:val="nil"/>
              <w:bottom w:val="nil"/>
              <w:right w:val="nil"/>
            </w:tcBorders>
            <w:shd w:val="clear" w:color="auto" w:fill="auto"/>
            <w:noWrap/>
            <w:vAlign w:val="center"/>
            <w:hideMark/>
          </w:tcPr>
          <w:p w14:paraId="0F6FDDF5"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0.9 - 1.10</w:t>
            </w:r>
          </w:p>
        </w:tc>
        <w:tc>
          <w:tcPr>
            <w:tcW w:w="1180" w:type="dxa"/>
            <w:tcBorders>
              <w:top w:val="nil"/>
              <w:left w:val="nil"/>
              <w:bottom w:val="nil"/>
              <w:right w:val="nil"/>
            </w:tcBorders>
            <w:shd w:val="clear" w:color="000000" w:fill="D9D9D9"/>
            <w:noWrap/>
            <w:vAlign w:val="bottom"/>
            <w:hideMark/>
          </w:tcPr>
          <w:p w14:paraId="51A2B99F"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1.36</w:t>
            </w:r>
          </w:p>
        </w:tc>
        <w:tc>
          <w:tcPr>
            <w:tcW w:w="1260" w:type="dxa"/>
            <w:tcBorders>
              <w:top w:val="nil"/>
              <w:left w:val="nil"/>
              <w:bottom w:val="nil"/>
              <w:right w:val="nil"/>
            </w:tcBorders>
            <w:shd w:val="clear" w:color="auto" w:fill="auto"/>
            <w:noWrap/>
            <w:vAlign w:val="bottom"/>
            <w:hideMark/>
          </w:tcPr>
          <w:p w14:paraId="6AB7FCC0"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1.61</w:t>
            </w:r>
          </w:p>
        </w:tc>
        <w:tc>
          <w:tcPr>
            <w:tcW w:w="1139" w:type="dxa"/>
            <w:tcBorders>
              <w:top w:val="nil"/>
              <w:left w:val="nil"/>
              <w:bottom w:val="nil"/>
              <w:right w:val="single" w:sz="4" w:space="0" w:color="auto"/>
            </w:tcBorders>
            <w:shd w:val="clear" w:color="auto" w:fill="auto"/>
            <w:noWrap/>
            <w:vAlign w:val="bottom"/>
            <w:hideMark/>
          </w:tcPr>
          <w:p w14:paraId="2F68327C"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2.33</w:t>
            </w:r>
          </w:p>
        </w:tc>
      </w:tr>
      <w:tr w:rsidR="002879DC" w:rsidRPr="009C2F8B" w14:paraId="57117EB8"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10C44F60"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Debt service cover ratio</w:t>
            </w:r>
          </w:p>
        </w:tc>
        <w:tc>
          <w:tcPr>
            <w:tcW w:w="1320" w:type="dxa"/>
            <w:tcBorders>
              <w:top w:val="nil"/>
              <w:left w:val="nil"/>
              <w:bottom w:val="nil"/>
              <w:right w:val="nil"/>
            </w:tcBorders>
            <w:shd w:val="clear" w:color="auto" w:fill="auto"/>
            <w:noWrap/>
            <w:vAlign w:val="center"/>
            <w:hideMark/>
          </w:tcPr>
          <w:p w14:paraId="5625E034"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&gt;2.0</w:t>
            </w:r>
          </w:p>
        </w:tc>
        <w:tc>
          <w:tcPr>
            <w:tcW w:w="1180" w:type="dxa"/>
            <w:tcBorders>
              <w:top w:val="nil"/>
              <w:left w:val="nil"/>
              <w:bottom w:val="nil"/>
              <w:right w:val="nil"/>
            </w:tcBorders>
            <w:shd w:val="clear" w:color="000000" w:fill="D9D9D9"/>
            <w:noWrap/>
            <w:vAlign w:val="bottom"/>
            <w:hideMark/>
          </w:tcPr>
          <w:p w14:paraId="06170BED"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3.79</w:t>
            </w:r>
          </w:p>
        </w:tc>
        <w:tc>
          <w:tcPr>
            <w:tcW w:w="1260" w:type="dxa"/>
            <w:tcBorders>
              <w:top w:val="nil"/>
              <w:left w:val="nil"/>
              <w:bottom w:val="nil"/>
              <w:right w:val="nil"/>
            </w:tcBorders>
            <w:shd w:val="clear" w:color="auto" w:fill="auto"/>
            <w:noWrap/>
            <w:vAlign w:val="bottom"/>
            <w:hideMark/>
          </w:tcPr>
          <w:p w14:paraId="3D313F31"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4.34</w:t>
            </w:r>
          </w:p>
        </w:tc>
        <w:tc>
          <w:tcPr>
            <w:tcW w:w="1139" w:type="dxa"/>
            <w:tcBorders>
              <w:top w:val="nil"/>
              <w:left w:val="nil"/>
              <w:bottom w:val="nil"/>
              <w:right w:val="single" w:sz="4" w:space="0" w:color="auto"/>
            </w:tcBorders>
            <w:shd w:val="clear" w:color="auto" w:fill="auto"/>
            <w:noWrap/>
            <w:vAlign w:val="bottom"/>
            <w:hideMark/>
          </w:tcPr>
          <w:p w14:paraId="25520834"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5.61</w:t>
            </w:r>
          </w:p>
        </w:tc>
      </w:tr>
      <w:tr w:rsidR="002879DC" w:rsidRPr="009C2F8B" w14:paraId="27E059A0"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55372BCA"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Operating surplus ratio</w:t>
            </w:r>
          </w:p>
        </w:tc>
        <w:tc>
          <w:tcPr>
            <w:tcW w:w="1320" w:type="dxa"/>
            <w:tcBorders>
              <w:top w:val="nil"/>
              <w:left w:val="nil"/>
              <w:bottom w:val="nil"/>
              <w:right w:val="nil"/>
            </w:tcBorders>
            <w:shd w:val="clear" w:color="auto" w:fill="auto"/>
            <w:noWrap/>
            <w:vAlign w:val="center"/>
            <w:hideMark/>
          </w:tcPr>
          <w:p w14:paraId="4097C125"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0.01 - 0.15</w:t>
            </w:r>
          </w:p>
        </w:tc>
        <w:tc>
          <w:tcPr>
            <w:tcW w:w="1180" w:type="dxa"/>
            <w:tcBorders>
              <w:top w:val="nil"/>
              <w:left w:val="nil"/>
              <w:bottom w:val="nil"/>
              <w:right w:val="nil"/>
            </w:tcBorders>
            <w:shd w:val="clear" w:color="000000" w:fill="D9D9D9"/>
            <w:noWrap/>
            <w:vAlign w:val="bottom"/>
            <w:hideMark/>
          </w:tcPr>
          <w:p w14:paraId="18D97D56"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0.09</w:t>
            </w:r>
          </w:p>
        </w:tc>
        <w:tc>
          <w:tcPr>
            <w:tcW w:w="1260" w:type="dxa"/>
            <w:tcBorders>
              <w:top w:val="nil"/>
              <w:left w:val="nil"/>
              <w:bottom w:val="nil"/>
              <w:right w:val="nil"/>
            </w:tcBorders>
            <w:shd w:val="clear" w:color="auto" w:fill="auto"/>
            <w:noWrap/>
            <w:vAlign w:val="bottom"/>
            <w:hideMark/>
          </w:tcPr>
          <w:p w14:paraId="6AAA1E5C"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0.12</w:t>
            </w:r>
          </w:p>
        </w:tc>
        <w:tc>
          <w:tcPr>
            <w:tcW w:w="1139" w:type="dxa"/>
            <w:tcBorders>
              <w:top w:val="nil"/>
              <w:left w:val="nil"/>
              <w:bottom w:val="nil"/>
              <w:right w:val="single" w:sz="4" w:space="0" w:color="auto"/>
            </w:tcBorders>
            <w:shd w:val="clear" w:color="auto" w:fill="auto"/>
            <w:noWrap/>
            <w:vAlign w:val="bottom"/>
            <w:hideMark/>
          </w:tcPr>
          <w:p w14:paraId="1B5BB2A0"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0.18</w:t>
            </w:r>
          </w:p>
        </w:tc>
      </w:tr>
      <w:tr w:rsidR="002879DC" w:rsidRPr="009C2F8B" w14:paraId="0E1AFA75"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64DB1D20"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Own source revenue coverage ratio</w:t>
            </w:r>
          </w:p>
        </w:tc>
        <w:tc>
          <w:tcPr>
            <w:tcW w:w="1320" w:type="dxa"/>
            <w:tcBorders>
              <w:top w:val="nil"/>
              <w:left w:val="nil"/>
              <w:bottom w:val="nil"/>
              <w:right w:val="nil"/>
            </w:tcBorders>
            <w:shd w:val="clear" w:color="auto" w:fill="auto"/>
            <w:noWrap/>
            <w:vAlign w:val="center"/>
            <w:hideMark/>
          </w:tcPr>
          <w:p w14:paraId="44F931D6"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&gt;0.4</w:t>
            </w:r>
          </w:p>
        </w:tc>
        <w:tc>
          <w:tcPr>
            <w:tcW w:w="1180" w:type="dxa"/>
            <w:tcBorders>
              <w:top w:val="nil"/>
              <w:left w:val="nil"/>
              <w:bottom w:val="nil"/>
              <w:right w:val="nil"/>
            </w:tcBorders>
            <w:shd w:val="clear" w:color="000000" w:fill="D9D9D9"/>
            <w:noWrap/>
            <w:vAlign w:val="bottom"/>
            <w:hideMark/>
          </w:tcPr>
          <w:p w14:paraId="26F9B716"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1.03</w:t>
            </w:r>
          </w:p>
        </w:tc>
        <w:tc>
          <w:tcPr>
            <w:tcW w:w="1260" w:type="dxa"/>
            <w:tcBorders>
              <w:top w:val="nil"/>
              <w:left w:val="nil"/>
              <w:bottom w:val="nil"/>
              <w:right w:val="nil"/>
            </w:tcBorders>
            <w:shd w:val="clear" w:color="auto" w:fill="auto"/>
            <w:noWrap/>
            <w:vAlign w:val="bottom"/>
            <w:hideMark/>
          </w:tcPr>
          <w:p w14:paraId="54F18063"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1.06</w:t>
            </w:r>
          </w:p>
        </w:tc>
        <w:tc>
          <w:tcPr>
            <w:tcW w:w="1139" w:type="dxa"/>
            <w:tcBorders>
              <w:top w:val="nil"/>
              <w:left w:val="nil"/>
              <w:bottom w:val="nil"/>
              <w:right w:val="single" w:sz="4" w:space="0" w:color="auto"/>
            </w:tcBorders>
            <w:shd w:val="clear" w:color="auto" w:fill="auto"/>
            <w:noWrap/>
            <w:vAlign w:val="bottom"/>
            <w:hideMark/>
          </w:tcPr>
          <w:p w14:paraId="4FD7350C"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1.14</w:t>
            </w:r>
          </w:p>
        </w:tc>
      </w:tr>
      <w:tr w:rsidR="002879DC" w:rsidRPr="009C2F8B" w14:paraId="7206CB1A" w14:textId="77777777" w:rsidTr="00EB56A3">
        <w:trPr>
          <w:trHeight w:val="255"/>
        </w:trPr>
        <w:tc>
          <w:tcPr>
            <w:tcW w:w="1073" w:type="dxa"/>
            <w:tcBorders>
              <w:top w:val="nil"/>
              <w:left w:val="single" w:sz="4" w:space="0" w:color="auto"/>
              <w:bottom w:val="single" w:sz="4" w:space="0" w:color="auto"/>
              <w:right w:val="nil"/>
            </w:tcBorders>
            <w:shd w:val="clear" w:color="auto" w:fill="auto"/>
            <w:noWrap/>
            <w:vAlign w:val="bottom"/>
            <w:hideMark/>
          </w:tcPr>
          <w:p w14:paraId="3C071FF7" w14:textId="77777777" w:rsidR="001D79D3" w:rsidRPr="009C2F8B" w:rsidRDefault="001D79D3" w:rsidP="00061E96">
            <w:pPr>
              <w:jc w:val="center"/>
              <w:rPr>
                <w:rFonts w:ascii="Arial" w:hAnsi="Arial" w:cs="Arial"/>
                <w:color w:val="000000"/>
                <w:sz w:val="20"/>
                <w:lang w:eastAsia="en-AU"/>
              </w:rPr>
            </w:pPr>
          </w:p>
        </w:tc>
        <w:tc>
          <w:tcPr>
            <w:tcW w:w="3100" w:type="dxa"/>
            <w:tcBorders>
              <w:top w:val="nil"/>
              <w:left w:val="nil"/>
              <w:bottom w:val="single" w:sz="4" w:space="0" w:color="auto"/>
              <w:right w:val="nil"/>
            </w:tcBorders>
            <w:shd w:val="clear" w:color="auto" w:fill="auto"/>
            <w:noWrap/>
            <w:vAlign w:val="bottom"/>
            <w:hideMark/>
          </w:tcPr>
          <w:p w14:paraId="786208D0" w14:textId="77777777" w:rsidR="001D79D3" w:rsidRPr="009C2F8B" w:rsidRDefault="001D79D3" w:rsidP="00061E96">
            <w:pPr>
              <w:rPr>
                <w:sz w:val="20"/>
                <w:lang w:eastAsia="en-AU"/>
              </w:rPr>
            </w:pPr>
          </w:p>
        </w:tc>
        <w:tc>
          <w:tcPr>
            <w:tcW w:w="1320" w:type="dxa"/>
            <w:tcBorders>
              <w:top w:val="nil"/>
              <w:left w:val="nil"/>
              <w:bottom w:val="single" w:sz="4" w:space="0" w:color="auto"/>
              <w:right w:val="nil"/>
            </w:tcBorders>
            <w:shd w:val="clear" w:color="auto" w:fill="auto"/>
            <w:noWrap/>
            <w:vAlign w:val="bottom"/>
            <w:hideMark/>
          </w:tcPr>
          <w:p w14:paraId="63F91BB5" w14:textId="77777777" w:rsidR="001D79D3" w:rsidRPr="009C2F8B" w:rsidRDefault="001D79D3" w:rsidP="00061E96">
            <w:pPr>
              <w:rPr>
                <w:sz w:val="20"/>
                <w:lang w:eastAsia="en-AU"/>
              </w:rPr>
            </w:pPr>
          </w:p>
        </w:tc>
        <w:tc>
          <w:tcPr>
            <w:tcW w:w="1180" w:type="dxa"/>
            <w:tcBorders>
              <w:top w:val="nil"/>
              <w:left w:val="nil"/>
              <w:bottom w:val="single" w:sz="4" w:space="0" w:color="auto"/>
              <w:right w:val="nil"/>
            </w:tcBorders>
            <w:shd w:val="clear" w:color="auto" w:fill="auto"/>
            <w:noWrap/>
            <w:vAlign w:val="bottom"/>
            <w:hideMark/>
          </w:tcPr>
          <w:p w14:paraId="66A8CA3D" w14:textId="77777777" w:rsidR="001D79D3" w:rsidRPr="009C2F8B" w:rsidRDefault="001D79D3" w:rsidP="00061E96">
            <w:pPr>
              <w:rPr>
                <w:sz w:val="20"/>
                <w:lang w:eastAsia="en-AU"/>
              </w:rPr>
            </w:pPr>
          </w:p>
        </w:tc>
        <w:tc>
          <w:tcPr>
            <w:tcW w:w="1260" w:type="dxa"/>
            <w:tcBorders>
              <w:top w:val="nil"/>
              <w:left w:val="nil"/>
              <w:bottom w:val="single" w:sz="4" w:space="0" w:color="auto"/>
              <w:right w:val="nil"/>
            </w:tcBorders>
            <w:shd w:val="clear" w:color="auto" w:fill="auto"/>
            <w:noWrap/>
            <w:vAlign w:val="bottom"/>
            <w:hideMark/>
          </w:tcPr>
          <w:p w14:paraId="74637E0B" w14:textId="77777777" w:rsidR="001D79D3" w:rsidRPr="009C2F8B" w:rsidRDefault="001D79D3" w:rsidP="00061E96">
            <w:pPr>
              <w:rPr>
                <w:sz w:val="20"/>
                <w:lang w:eastAsia="en-AU"/>
              </w:rPr>
            </w:pPr>
          </w:p>
        </w:tc>
        <w:tc>
          <w:tcPr>
            <w:tcW w:w="1139" w:type="dxa"/>
            <w:tcBorders>
              <w:top w:val="nil"/>
              <w:left w:val="nil"/>
              <w:bottom w:val="single" w:sz="4" w:space="0" w:color="auto"/>
              <w:right w:val="single" w:sz="4" w:space="0" w:color="auto"/>
            </w:tcBorders>
            <w:shd w:val="clear" w:color="auto" w:fill="auto"/>
            <w:noWrap/>
            <w:vAlign w:val="bottom"/>
            <w:hideMark/>
          </w:tcPr>
          <w:p w14:paraId="27E75DD0" w14:textId="77777777" w:rsidR="001D79D3" w:rsidRPr="009C2F8B" w:rsidRDefault="001D79D3" w:rsidP="00061E96">
            <w:pPr>
              <w:rPr>
                <w:sz w:val="20"/>
                <w:lang w:eastAsia="en-AU"/>
              </w:rPr>
            </w:pPr>
          </w:p>
        </w:tc>
      </w:tr>
    </w:tbl>
    <w:p w14:paraId="09AA9CC9" w14:textId="77777777" w:rsidR="001D79D3" w:rsidRPr="00842060" w:rsidRDefault="001D79D3" w:rsidP="001D79D3">
      <w:pPr>
        <w:autoSpaceDE w:val="0"/>
        <w:autoSpaceDN w:val="0"/>
        <w:adjustRightInd w:val="0"/>
        <w:jc w:val="both"/>
        <w:rPr>
          <w:rFonts w:ascii="Arial" w:hAnsi="Arial" w:cs="Arial"/>
          <w:szCs w:val="24"/>
        </w:rPr>
      </w:pPr>
    </w:p>
    <w:p w14:paraId="435CB26E" w14:textId="77777777" w:rsidR="001D79D3" w:rsidRDefault="001D79D3" w:rsidP="001D79D3">
      <w:pPr>
        <w:jc w:val="both"/>
        <w:rPr>
          <w:rFonts w:ascii="Arial" w:hAnsi="Arial" w:cs="Arial"/>
          <w:bCs/>
          <w:szCs w:val="32"/>
          <w:lang w:val="en-US"/>
        </w:rPr>
      </w:pPr>
      <w:r w:rsidRPr="00AD73CC">
        <w:rPr>
          <w:rFonts w:ascii="Arial" w:hAnsi="Arial" w:cs="Arial"/>
          <w:b/>
          <w:szCs w:val="32"/>
          <w:lang w:val="en-US"/>
        </w:rPr>
        <w:t>Key Relevant Previous Council Decisions:</w:t>
      </w:r>
      <w:r>
        <w:rPr>
          <w:rFonts w:ascii="Arial" w:hAnsi="Arial" w:cs="Arial"/>
          <w:b/>
          <w:szCs w:val="32"/>
          <w:lang w:val="en-US"/>
        </w:rPr>
        <w:t xml:space="preserve"> </w:t>
      </w:r>
      <w:r w:rsidRPr="003F3D18">
        <w:rPr>
          <w:rFonts w:ascii="Arial" w:hAnsi="Arial" w:cs="Arial"/>
          <w:bCs/>
          <w:szCs w:val="32"/>
          <w:lang w:val="en-US"/>
        </w:rPr>
        <w:t>Nil</w:t>
      </w:r>
    </w:p>
    <w:p w14:paraId="5636117B" w14:textId="77777777" w:rsidR="001D79D3" w:rsidRDefault="001D79D3" w:rsidP="001D79D3">
      <w:pPr>
        <w:jc w:val="both"/>
        <w:rPr>
          <w:rFonts w:ascii="Arial" w:hAnsi="Arial" w:cs="Arial"/>
          <w:bCs/>
          <w:szCs w:val="32"/>
          <w:lang w:val="en-US"/>
        </w:rPr>
      </w:pPr>
    </w:p>
    <w:p w14:paraId="73498E9F" w14:textId="1A32658F" w:rsidR="001D79D3" w:rsidRDefault="001D79D3" w:rsidP="001D79D3">
      <w:pPr>
        <w:jc w:val="both"/>
        <w:rPr>
          <w:rFonts w:ascii="Arial" w:hAnsi="Arial" w:cs="Arial"/>
          <w:bCs/>
          <w:sz w:val="28"/>
          <w:szCs w:val="32"/>
          <w:lang w:val="en-US"/>
        </w:rPr>
      </w:pPr>
      <w:r w:rsidRPr="00AD73CC">
        <w:rPr>
          <w:rFonts w:ascii="Arial" w:hAnsi="Arial" w:cs="Arial"/>
          <w:b/>
          <w:sz w:val="28"/>
          <w:szCs w:val="32"/>
          <w:lang w:val="en-US"/>
        </w:rPr>
        <w:t>Consultation</w:t>
      </w:r>
    </w:p>
    <w:p w14:paraId="67F15C06" w14:textId="77777777" w:rsidR="001D79D3" w:rsidRPr="007C5519" w:rsidRDefault="001D79D3" w:rsidP="001D79D3">
      <w:pPr>
        <w:jc w:val="both"/>
        <w:rPr>
          <w:rFonts w:ascii="Arial" w:hAnsi="Arial" w:cs="Arial"/>
          <w:bCs/>
          <w:szCs w:val="24"/>
          <w:lang w:val="en-US"/>
        </w:rPr>
      </w:pPr>
    </w:p>
    <w:p w14:paraId="31645288" w14:textId="190EE6B2" w:rsidR="001D79D3" w:rsidRDefault="001D79D3" w:rsidP="001D79D3">
      <w:pPr>
        <w:jc w:val="both"/>
        <w:rPr>
          <w:rFonts w:ascii="Arial" w:hAnsi="Arial" w:cs="Arial"/>
          <w:bCs/>
          <w:szCs w:val="24"/>
          <w:lang w:val="en-US"/>
        </w:rPr>
      </w:pPr>
      <w:r w:rsidRPr="007C5519">
        <w:rPr>
          <w:rFonts w:ascii="Arial" w:hAnsi="Arial" w:cs="Arial"/>
          <w:bCs/>
          <w:szCs w:val="24"/>
          <w:lang w:val="en-US"/>
        </w:rPr>
        <w:t>N</w:t>
      </w:r>
      <w:r w:rsidR="00EB56A3">
        <w:rPr>
          <w:rFonts w:ascii="Arial" w:hAnsi="Arial" w:cs="Arial"/>
          <w:bCs/>
          <w:szCs w:val="24"/>
          <w:lang w:val="en-US"/>
        </w:rPr>
        <w:t>il.</w:t>
      </w:r>
    </w:p>
    <w:p w14:paraId="1689E2F6" w14:textId="77777777" w:rsidR="00FC11F4" w:rsidRPr="007C5519" w:rsidRDefault="00FC11F4" w:rsidP="001D79D3">
      <w:pPr>
        <w:jc w:val="both"/>
        <w:rPr>
          <w:rFonts w:ascii="Arial" w:hAnsi="Arial" w:cs="Arial"/>
          <w:bCs/>
          <w:szCs w:val="24"/>
          <w:lang w:val="en-US"/>
        </w:rPr>
      </w:pPr>
    </w:p>
    <w:p w14:paraId="6C166999" w14:textId="77777777" w:rsidR="001D79D3" w:rsidRDefault="001D79D3" w:rsidP="001D79D3">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32DE07FF" w14:textId="77777777" w:rsidR="001D79D3" w:rsidRDefault="001D79D3" w:rsidP="001D79D3">
      <w:pPr>
        <w:jc w:val="both"/>
        <w:rPr>
          <w:rFonts w:ascii="Arial" w:hAnsi="Arial" w:cs="Arial"/>
          <w:b/>
          <w:bCs/>
          <w:sz w:val="28"/>
          <w:szCs w:val="36"/>
          <w:lang w:val="en-US"/>
        </w:rPr>
      </w:pPr>
    </w:p>
    <w:p w14:paraId="0AE58D65" w14:textId="77777777" w:rsidR="001D79D3" w:rsidRPr="00326F04" w:rsidRDefault="001D79D3" w:rsidP="001D79D3">
      <w:pPr>
        <w:jc w:val="both"/>
        <w:rPr>
          <w:rFonts w:ascii="Arial" w:hAnsi="Arial" w:cs="Arial"/>
          <w:b/>
          <w:bCs/>
          <w:szCs w:val="32"/>
          <w:lang w:val="en-US"/>
        </w:rPr>
      </w:pPr>
      <w:r w:rsidRPr="00326F04">
        <w:rPr>
          <w:rFonts w:ascii="Arial" w:hAnsi="Arial" w:cs="Arial"/>
          <w:b/>
          <w:bCs/>
          <w:szCs w:val="32"/>
          <w:lang w:val="en-US"/>
        </w:rPr>
        <w:t xml:space="preserve">How well does it fit with our strategic direction? </w:t>
      </w:r>
    </w:p>
    <w:p w14:paraId="4E34EE38" w14:textId="77777777" w:rsidR="001D79D3" w:rsidRDefault="001D79D3" w:rsidP="001D79D3">
      <w:pPr>
        <w:jc w:val="both"/>
        <w:rPr>
          <w:rFonts w:ascii="Arial" w:hAnsi="Arial" w:cs="Arial"/>
          <w:szCs w:val="32"/>
          <w:lang w:val="en-US"/>
        </w:rPr>
      </w:pPr>
      <w:r w:rsidRPr="00C8012C">
        <w:rPr>
          <w:rFonts w:ascii="Arial" w:hAnsi="Arial" w:cs="Arial"/>
          <w:szCs w:val="32"/>
          <w:lang w:val="en-US"/>
        </w:rPr>
        <w:t xml:space="preserve">The Financial Report is required to comply with Local Government </w:t>
      </w:r>
      <w:r>
        <w:rPr>
          <w:rFonts w:ascii="Arial" w:hAnsi="Arial" w:cs="Arial"/>
          <w:szCs w:val="32"/>
          <w:lang w:val="en-US"/>
        </w:rPr>
        <w:t xml:space="preserve">Act and </w:t>
      </w:r>
      <w:r w:rsidRPr="00C8012C">
        <w:rPr>
          <w:rFonts w:ascii="Arial" w:hAnsi="Arial" w:cs="Arial"/>
          <w:szCs w:val="32"/>
          <w:lang w:val="en-US"/>
        </w:rPr>
        <w:t xml:space="preserve">regulations and supports the City in sound strategy and governance around its financial health. </w:t>
      </w:r>
    </w:p>
    <w:p w14:paraId="5FA3AEDC" w14:textId="77777777" w:rsidR="001D79D3" w:rsidRDefault="001D79D3" w:rsidP="001D79D3">
      <w:pPr>
        <w:jc w:val="both"/>
        <w:rPr>
          <w:rFonts w:ascii="Arial" w:hAnsi="Arial" w:cs="Arial"/>
          <w:lang w:eastAsia="en-GB"/>
        </w:rPr>
      </w:pPr>
    </w:p>
    <w:p w14:paraId="257829EE" w14:textId="77777777" w:rsidR="001D79D3" w:rsidRDefault="001D79D3" w:rsidP="001D79D3">
      <w:pPr>
        <w:jc w:val="both"/>
        <w:rPr>
          <w:rFonts w:ascii="Arial" w:hAnsi="Arial" w:cs="Arial"/>
          <w:lang w:eastAsia="en-GB"/>
        </w:rPr>
      </w:pPr>
      <w:r>
        <w:rPr>
          <w:rFonts w:ascii="Arial" w:hAnsi="Arial" w:cs="Arial"/>
          <w:lang w:eastAsia="en-GB"/>
        </w:rPr>
        <w:t>The following legislation is adhered to:</w:t>
      </w:r>
    </w:p>
    <w:p w14:paraId="0DED5A8B" w14:textId="77777777" w:rsidR="001D79D3" w:rsidRDefault="001D79D3" w:rsidP="001D79D3">
      <w:pPr>
        <w:jc w:val="both"/>
        <w:rPr>
          <w:rFonts w:ascii="Arial" w:hAnsi="Arial" w:cs="Arial"/>
          <w:lang w:eastAsia="en-GB"/>
        </w:rPr>
      </w:pPr>
    </w:p>
    <w:p w14:paraId="65B73A1F" w14:textId="77777777" w:rsidR="001D79D3" w:rsidRPr="00F45D9B" w:rsidRDefault="001D79D3" w:rsidP="00F45D9B">
      <w:pPr>
        <w:pStyle w:val="ListParagraph"/>
        <w:numPr>
          <w:ilvl w:val="0"/>
          <w:numId w:val="27"/>
        </w:numPr>
        <w:ind w:left="567" w:hanging="567"/>
        <w:jc w:val="both"/>
        <w:rPr>
          <w:rFonts w:ascii="Arial" w:hAnsi="Arial" w:cs="Arial"/>
          <w:i/>
          <w:iCs/>
          <w:szCs w:val="28"/>
          <w:lang w:eastAsia="en-GB"/>
        </w:rPr>
      </w:pPr>
      <w:r w:rsidRPr="00F45D9B">
        <w:rPr>
          <w:rFonts w:ascii="Arial" w:hAnsi="Arial" w:cs="Arial"/>
          <w:i/>
          <w:iCs/>
          <w:szCs w:val="28"/>
          <w:lang w:eastAsia="en-GB"/>
        </w:rPr>
        <w:t>Section 6.4 of the Local Government Act 1995</w:t>
      </w:r>
    </w:p>
    <w:p w14:paraId="413D96DF" w14:textId="77777777" w:rsidR="001D79D3" w:rsidRPr="00F45D9B" w:rsidRDefault="001D79D3" w:rsidP="00F45D9B">
      <w:pPr>
        <w:pStyle w:val="ListParagraph"/>
        <w:numPr>
          <w:ilvl w:val="0"/>
          <w:numId w:val="27"/>
        </w:numPr>
        <w:ind w:left="567" w:right="-472" w:hanging="567"/>
        <w:jc w:val="both"/>
        <w:rPr>
          <w:rFonts w:ascii="Arial" w:hAnsi="Arial" w:cs="Arial"/>
          <w:i/>
          <w:iCs/>
          <w:szCs w:val="28"/>
          <w:lang w:eastAsia="en-GB"/>
        </w:rPr>
      </w:pPr>
      <w:r w:rsidRPr="00F45D9B">
        <w:rPr>
          <w:rFonts w:ascii="Arial" w:hAnsi="Arial" w:cs="Arial"/>
          <w:i/>
          <w:iCs/>
          <w:szCs w:val="28"/>
          <w:lang w:eastAsia="en-GB"/>
        </w:rPr>
        <w:t xml:space="preserve">Regulation 36 of the Local Government (Financial Management) </w:t>
      </w:r>
    </w:p>
    <w:p w14:paraId="72D1BA28" w14:textId="77777777" w:rsidR="001D79D3" w:rsidRPr="00F45D9B" w:rsidRDefault="001D79D3" w:rsidP="00F45D9B">
      <w:pPr>
        <w:pStyle w:val="ListParagraph"/>
        <w:numPr>
          <w:ilvl w:val="0"/>
          <w:numId w:val="27"/>
        </w:numPr>
        <w:ind w:left="567" w:hanging="567"/>
        <w:jc w:val="both"/>
        <w:rPr>
          <w:rFonts w:ascii="Arial" w:hAnsi="Arial" w:cs="Arial"/>
          <w:i/>
          <w:iCs/>
          <w:szCs w:val="28"/>
          <w:lang w:eastAsia="en-GB"/>
        </w:rPr>
      </w:pPr>
      <w:r w:rsidRPr="00F45D9B">
        <w:rPr>
          <w:rFonts w:ascii="Arial" w:hAnsi="Arial" w:cs="Arial"/>
          <w:i/>
          <w:iCs/>
          <w:szCs w:val="28"/>
          <w:lang w:eastAsia="en-GB"/>
        </w:rPr>
        <w:t>Regulations 1996</w:t>
      </w:r>
    </w:p>
    <w:p w14:paraId="72DF85DE" w14:textId="77777777" w:rsidR="001D79D3" w:rsidRPr="00F45D9B" w:rsidRDefault="001D79D3" w:rsidP="00F45D9B">
      <w:pPr>
        <w:pStyle w:val="ListParagraph"/>
        <w:numPr>
          <w:ilvl w:val="0"/>
          <w:numId w:val="27"/>
        </w:numPr>
        <w:ind w:left="567" w:hanging="567"/>
        <w:jc w:val="both"/>
        <w:rPr>
          <w:rFonts w:ascii="Arial" w:hAnsi="Arial" w:cs="Arial"/>
          <w:i/>
          <w:iCs/>
          <w:szCs w:val="28"/>
          <w:lang w:eastAsia="en-GB"/>
        </w:rPr>
      </w:pPr>
      <w:r w:rsidRPr="00F45D9B">
        <w:rPr>
          <w:rFonts w:ascii="Arial" w:hAnsi="Arial" w:cs="Arial"/>
          <w:i/>
          <w:iCs/>
          <w:szCs w:val="28"/>
          <w:lang w:eastAsia="en-GB"/>
        </w:rPr>
        <w:t xml:space="preserve">Regulations 9 and 10 of the Local Government (Audit) </w:t>
      </w:r>
    </w:p>
    <w:p w14:paraId="041F80E0" w14:textId="77777777" w:rsidR="001D79D3" w:rsidRPr="00F45D9B" w:rsidRDefault="001D79D3" w:rsidP="00F45D9B">
      <w:pPr>
        <w:pStyle w:val="ListParagraph"/>
        <w:numPr>
          <w:ilvl w:val="0"/>
          <w:numId w:val="27"/>
        </w:numPr>
        <w:ind w:left="567" w:hanging="567"/>
        <w:jc w:val="both"/>
        <w:rPr>
          <w:rFonts w:ascii="Arial" w:hAnsi="Arial" w:cs="Arial"/>
          <w:i/>
          <w:iCs/>
          <w:szCs w:val="32"/>
          <w:lang w:val="en-US"/>
        </w:rPr>
      </w:pPr>
      <w:r w:rsidRPr="00F45D9B">
        <w:rPr>
          <w:rFonts w:ascii="Arial" w:hAnsi="Arial" w:cs="Arial"/>
          <w:i/>
          <w:iCs/>
          <w:szCs w:val="28"/>
          <w:lang w:eastAsia="en-GB"/>
        </w:rPr>
        <w:t>Regulations 1996</w:t>
      </w:r>
    </w:p>
    <w:p w14:paraId="479FC227" w14:textId="77777777" w:rsidR="001D79D3" w:rsidRPr="00271F0C" w:rsidRDefault="001D79D3" w:rsidP="001D79D3">
      <w:pPr>
        <w:jc w:val="both"/>
        <w:rPr>
          <w:rFonts w:ascii="Arial" w:hAnsi="Arial" w:cs="Arial"/>
          <w:szCs w:val="32"/>
          <w:lang w:val="en-US"/>
        </w:rPr>
      </w:pPr>
    </w:p>
    <w:p w14:paraId="56E83586" w14:textId="77777777" w:rsidR="001D79D3" w:rsidRPr="00271F0C" w:rsidRDefault="001D79D3" w:rsidP="001D79D3">
      <w:pPr>
        <w:jc w:val="both"/>
        <w:rPr>
          <w:rFonts w:ascii="Arial" w:hAnsi="Arial" w:cs="Arial"/>
          <w:b/>
          <w:bCs/>
          <w:szCs w:val="32"/>
          <w:lang w:val="en-US"/>
        </w:rPr>
      </w:pPr>
      <w:r w:rsidRPr="00271F0C">
        <w:rPr>
          <w:rFonts w:ascii="Arial" w:hAnsi="Arial" w:cs="Arial"/>
          <w:b/>
          <w:bCs/>
          <w:szCs w:val="32"/>
          <w:lang w:val="en-US"/>
        </w:rPr>
        <w:t xml:space="preserve">Who benefits? </w:t>
      </w:r>
    </w:p>
    <w:p w14:paraId="0F091C90" w14:textId="16A2C781" w:rsidR="001D79D3" w:rsidRDefault="001D79D3" w:rsidP="001D79D3">
      <w:pPr>
        <w:jc w:val="both"/>
        <w:rPr>
          <w:rFonts w:ascii="Arial" w:hAnsi="Arial" w:cs="Arial"/>
          <w:szCs w:val="32"/>
          <w:lang w:val="en-US"/>
        </w:rPr>
      </w:pPr>
      <w:r>
        <w:rPr>
          <w:rFonts w:ascii="Arial" w:hAnsi="Arial" w:cs="Arial"/>
          <w:szCs w:val="32"/>
          <w:lang w:val="en-US"/>
        </w:rPr>
        <w:t>The City and the Community</w:t>
      </w:r>
      <w:r w:rsidR="00051D48">
        <w:rPr>
          <w:rFonts w:ascii="Arial" w:hAnsi="Arial" w:cs="Arial"/>
          <w:szCs w:val="32"/>
          <w:lang w:val="en-US"/>
        </w:rPr>
        <w:t>.</w:t>
      </w:r>
    </w:p>
    <w:p w14:paraId="6B997163" w14:textId="77777777" w:rsidR="001D79D3" w:rsidRDefault="001D79D3" w:rsidP="001D79D3">
      <w:pPr>
        <w:jc w:val="both"/>
        <w:rPr>
          <w:rFonts w:ascii="Arial" w:hAnsi="Arial" w:cs="Arial"/>
          <w:szCs w:val="32"/>
          <w:lang w:val="en-US"/>
        </w:rPr>
      </w:pPr>
    </w:p>
    <w:p w14:paraId="789FE231" w14:textId="77777777" w:rsidR="001D79D3" w:rsidRDefault="001D79D3" w:rsidP="001D79D3">
      <w:pPr>
        <w:jc w:val="both"/>
        <w:rPr>
          <w:rFonts w:ascii="Arial" w:hAnsi="Arial" w:cs="Arial"/>
          <w:b/>
          <w:bCs/>
          <w:szCs w:val="32"/>
          <w:lang w:val="en-US"/>
        </w:rPr>
      </w:pPr>
      <w:r w:rsidRPr="004B5FA0">
        <w:rPr>
          <w:rFonts w:ascii="Arial" w:hAnsi="Arial" w:cs="Arial"/>
          <w:b/>
          <w:bCs/>
          <w:szCs w:val="32"/>
          <w:lang w:val="en-US"/>
        </w:rPr>
        <w:t>Does it involve a tolerable risk?</w:t>
      </w:r>
    </w:p>
    <w:p w14:paraId="509C07DF" w14:textId="77777777" w:rsidR="001D79D3" w:rsidRDefault="001D79D3" w:rsidP="001D79D3">
      <w:pPr>
        <w:jc w:val="both"/>
        <w:rPr>
          <w:rFonts w:ascii="Arial" w:hAnsi="Arial" w:cs="Arial"/>
          <w:szCs w:val="32"/>
          <w:lang w:val="en-US"/>
        </w:rPr>
      </w:pPr>
      <w:r>
        <w:rPr>
          <w:rFonts w:ascii="Arial" w:hAnsi="Arial" w:cs="Arial"/>
          <w:szCs w:val="32"/>
          <w:lang w:val="en-US"/>
        </w:rPr>
        <w:t>There is no risk involved.</w:t>
      </w:r>
    </w:p>
    <w:p w14:paraId="0CE6E476" w14:textId="77777777" w:rsidR="001D79D3" w:rsidRDefault="001D79D3" w:rsidP="001D79D3">
      <w:pPr>
        <w:jc w:val="both"/>
        <w:rPr>
          <w:rFonts w:ascii="Arial" w:hAnsi="Arial" w:cs="Arial"/>
          <w:szCs w:val="32"/>
          <w:lang w:val="en-US"/>
        </w:rPr>
      </w:pPr>
    </w:p>
    <w:p w14:paraId="10D72C4E" w14:textId="77777777" w:rsidR="001D79D3" w:rsidRPr="00B93134" w:rsidRDefault="001D79D3" w:rsidP="001D79D3">
      <w:pPr>
        <w:jc w:val="both"/>
        <w:rPr>
          <w:rFonts w:ascii="Arial" w:hAnsi="Arial" w:cs="Arial"/>
          <w:b/>
          <w:bCs/>
          <w:szCs w:val="32"/>
          <w:lang w:val="en-US"/>
        </w:rPr>
      </w:pPr>
      <w:r w:rsidRPr="00B93134">
        <w:rPr>
          <w:rFonts w:ascii="Arial" w:hAnsi="Arial" w:cs="Arial"/>
          <w:b/>
          <w:bCs/>
          <w:szCs w:val="32"/>
          <w:lang w:val="en-US"/>
        </w:rPr>
        <w:t>Do we have the information we need?</w:t>
      </w:r>
    </w:p>
    <w:p w14:paraId="7CB9C29E" w14:textId="77777777" w:rsidR="001D79D3" w:rsidRDefault="001D79D3" w:rsidP="001D79D3">
      <w:pPr>
        <w:jc w:val="both"/>
        <w:rPr>
          <w:rFonts w:ascii="Arial" w:hAnsi="Arial" w:cs="Arial"/>
          <w:szCs w:val="32"/>
          <w:lang w:val="en-US"/>
        </w:rPr>
      </w:pPr>
      <w:r>
        <w:rPr>
          <w:rFonts w:ascii="Arial" w:hAnsi="Arial" w:cs="Arial"/>
          <w:szCs w:val="32"/>
          <w:lang w:val="en-US"/>
        </w:rPr>
        <w:t>Not applicable.</w:t>
      </w:r>
    </w:p>
    <w:p w14:paraId="7D6C1025" w14:textId="42079460" w:rsidR="001D79D3" w:rsidRDefault="001D79D3" w:rsidP="001D79D3">
      <w:pPr>
        <w:jc w:val="both"/>
        <w:rPr>
          <w:rFonts w:ascii="Arial" w:hAnsi="Arial" w:cs="Arial"/>
          <w:szCs w:val="32"/>
          <w:lang w:val="en-US"/>
        </w:rPr>
      </w:pPr>
    </w:p>
    <w:p w14:paraId="35B4593F" w14:textId="77777777" w:rsidR="001D79D3" w:rsidRDefault="001D79D3" w:rsidP="001D79D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2D09ED3" w14:textId="77777777" w:rsidR="001D79D3" w:rsidRDefault="001D79D3" w:rsidP="001D79D3">
      <w:pPr>
        <w:jc w:val="both"/>
        <w:rPr>
          <w:rFonts w:ascii="Arial" w:hAnsi="Arial" w:cs="Arial"/>
          <w:b/>
          <w:sz w:val="28"/>
          <w:szCs w:val="32"/>
          <w:lang w:val="en-US"/>
        </w:rPr>
      </w:pPr>
    </w:p>
    <w:p w14:paraId="7869F5CA" w14:textId="77777777" w:rsidR="001D79D3" w:rsidRPr="007E7EFD" w:rsidRDefault="001D79D3" w:rsidP="001D79D3">
      <w:pPr>
        <w:jc w:val="both"/>
        <w:rPr>
          <w:rFonts w:ascii="Arial" w:hAnsi="Arial" w:cs="Arial"/>
          <w:bCs/>
          <w:szCs w:val="24"/>
          <w:lang w:val="en-US"/>
        </w:rPr>
      </w:pPr>
      <w:r w:rsidRPr="007E7EFD">
        <w:rPr>
          <w:rFonts w:ascii="Arial" w:hAnsi="Arial" w:cs="Arial"/>
          <w:bCs/>
          <w:szCs w:val="24"/>
          <w:lang w:val="en-US"/>
        </w:rPr>
        <w:t>There are no financial implications to this report.</w:t>
      </w:r>
    </w:p>
    <w:p w14:paraId="1407513A" w14:textId="77777777" w:rsidR="001D79D3" w:rsidRDefault="001D79D3" w:rsidP="001D79D3">
      <w:pPr>
        <w:jc w:val="both"/>
        <w:rPr>
          <w:rFonts w:ascii="Arial" w:hAnsi="Arial" w:cs="Arial"/>
          <w:szCs w:val="32"/>
          <w:lang w:val="en-US"/>
        </w:rPr>
      </w:pPr>
    </w:p>
    <w:p w14:paraId="22CF2D3A" w14:textId="77777777" w:rsidR="001D79D3" w:rsidRDefault="001D79D3" w:rsidP="001D79D3">
      <w:pPr>
        <w:jc w:val="both"/>
        <w:rPr>
          <w:rFonts w:ascii="Arial" w:hAnsi="Arial" w:cs="Arial"/>
          <w:b/>
          <w:sz w:val="28"/>
          <w:szCs w:val="32"/>
          <w:lang w:val="en-US"/>
        </w:rPr>
      </w:pPr>
      <w:r>
        <w:rPr>
          <w:rFonts w:ascii="Arial" w:hAnsi="Arial" w:cs="Arial"/>
          <w:b/>
          <w:sz w:val="28"/>
          <w:szCs w:val="32"/>
          <w:lang w:val="en-US"/>
        </w:rPr>
        <w:t>Conclusion</w:t>
      </w:r>
    </w:p>
    <w:p w14:paraId="0106CBB6" w14:textId="77777777" w:rsidR="001D79D3" w:rsidRPr="004E7363" w:rsidRDefault="001D79D3" w:rsidP="001D79D3">
      <w:pPr>
        <w:jc w:val="both"/>
        <w:rPr>
          <w:rFonts w:ascii="Arial" w:hAnsi="Arial" w:cs="Arial"/>
          <w:b/>
          <w:bCs/>
          <w:sz w:val="28"/>
          <w:szCs w:val="36"/>
          <w:lang w:val="en-US"/>
        </w:rPr>
      </w:pPr>
    </w:p>
    <w:p w14:paraId="34DAAE23" w14:textId="210AC1BD" w:rsidR="00516332" w:rsidRDefault="001D79D3" w:rsidP="00F45D9B">
      <w:pPr>
        <w:autoSpaceDE w:val="0"/>
        <w:autoSpaceDN w:val="0"/>
        <w:adjustRightInd w:val="0"/>
        <w:jc w:val="both"/>
        <w:rPr>
          <w:rFonts w:ascii="Arial" w:hAnsi="Arial" w:cs="Arial"/>
          <w:b/>
          <w:kern w:val="28"/>
          <w:szCs w:val="24"/>
        </w:rPr>
      </w:pPr>
      <w:r>
        <w:rPr>
          <w:rFonts w:ascii="Arial" w:hAnsi="Arial" w:cs="Arial"/>
          <w:lang w:eastAsia="en-GB"/>
        </w:rPr>
        <w:t xml:space="preserve">The financial report showing the financial performance of the City for 2020/21 is recommended for approval.  </w:t>
      </w:r>
      <w:r w:rsidR="00516332">
        <w:rPr>
          <w:rFonts w:ascii="Arial" w:hAnsi="Arial" w:cs="Arial"/>
          <w:caps/>
          <w:szCs w:val="24"/>
        </w:rPr>
        <w:br w:type="page"/>
      </w:r>
    </w:p>
    <w:p w14:paraId="204E62B1" w14:textId="7CE87E21"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3" w:name="_Toc88754972"/>
      <w:r>
        <w:rPr>
          <w:rFonts w:ascii="Arial" w:hAnsi="Arial" w:cs="Arial"/>
          <w:caps w:val="0"/>
          <w:sz w:val="24"/>
          <w:szCs w:val="24"/>
          <w:u w:val="none"/>
        </w:rPr>
        <w:t>8.</w:t>
      </w:r>
      <w:r w:rsidR="004C5294">
        <w:rPr>
          <w:rFonts w:ascii="Arial" w:hAnsi="Arial" w:cs="Arial"/>
          <w:caps w:val="0"/>
          <w:sz w:val="24"/>
          <w:szCs w:val="24"/>
          <w:u w:val="none"/>
        </w:rPr>
        <w:t>2</w:t>
      </w:r>
      <w:r>
        <w:rPr>
          <w:rFonts w:ascii="Arial" w:hAnsi="Arial" w:cs="Arial"/>
          <w:caps w:val="0"/>
          <w:sz w:val="24"/>
          <w:szCs w:val="24"/>
          <w:u w:val="none"/>
        </w:rPr>
        <w:tab/>
      </w:r>
      <w:r w:rsidR="00014A25">
        <w:rPr>
          <w:rFonts w:ascii="Arial" w:hAnsi="Arial" w:cs="Arial"/>
          <w:caps w:val="0"/>
          <w:sz w:val="24"/>
          <w:szCs w:val="24"/>
          <w:u w:val="none"/>
        </w:rPr>
        <w:t>Update on Audit Recommendation of</w:t>
      </w:r>
      <w:r w:rsidR="00EF0E8A">
        <w:rPr>
          <w:rFonts w:ascii="Arial" w:hAnsi="Arial" w:cs="Arial"/>
          <w:caps w:val="0"/>
          <w:sz w:val="24"/>
          <w:szCs w:val="24"/>
          <w:u w:val="none"/>
        </w:rPr>
        <w:t xml:space="preserve"> Contract Management</w:t>
      </w:r>
      <w:bookmarkEnd w:id="23"/>
    </w:p>
    <w:p w14:paraId="7A2CDAE4"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764"/>
        <w:gridCol w:w="6257"/>
      </w:tblGrid>
      <w:tr w:rsidR="00797EC6" w:rsidRPr="00F76A88" w14:paraId="22CCC0C2" w14:textId="77777777" w:rsidTr="00CC05D0">
        <w:tc>
          <w:tcPr>
            <w:tcW w:w="2764" w:type="dxa"/>
          </w:tcPr>
          <w:p w14:paraId="72A75819"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Committee</w:t>
            </w:r>
          </w:p>
        </w:tc>
        <w:tc>
          <w:tcPr>
            <w:tcW w:w="6257" w:type="dxa"/>
          </w:tcPr>
          <w:p w14:paraId="18EBA2AF"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23 November 2021</w:t>
            </w:r>
          </w:p>
        </w:tc>
      </w:tr>
      <w:tr w:rsidR="00797EC6" w:rsidRPr="00F76A88" w14:paraId="165BF5D3" w14:textId="77777777" w:rsidTr="00CC05D0">
        <w:tc>
          <w:tcPr>
            <w:tcW w:w="2764" w:type="dxa"/>
          </w:tcPr>
          <w:p w14:paraId="240B9A43"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Applicant</w:t>
            </w:r>
          </w:p>
        </w:tc>
        <w:tc>
          <w:tcPr>
            <w:tcW w:w="6257" w:type="dxa"/>
          </w:tcPr>
          <w:p w14:paraId="6C29B043"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City of Nedlands</w:t>
            </w:r>
          </w:p>
        </w:tc>
      </w:tr>
      <w:tr w:rsidR="00797EC6" w:rsidRPr="00F76A88" w14:paraId="567EFB8A" w14:textId="77777777" w:rsidTr="00CC05D0">
        <w:tc>
          <w:tcPr>
            <w:tcW w:w="2764" w:type="dxa"/>
          </w:tcPr>
          <w:p w14:paraId="60F26050"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 xml:space="preserve">Employee Disclosure under </w:t>
            </w:r>
            <w:r w:rsidRPr="00F76A88">
              <w:rPr>
                <w:rFonts w:ascii="Arial" w:hAnsi="Arial" w:cs="Arial"/>
                <w:b/>
                <w:i/>
                <w:szCs w:val="24"/>
                <w:lang w:val="en-AU"/>
              </w:rPr>
              <w:t>section 5.70 Local Government Act 1995</w:t>
            </w:r>
          </w:p>
        </w:tc>
        <w:tc>
          <w:tcPr>
            <w:tcW w:w="6257" w:type="dxa"/>
          </w:tcPr>
          <w:p w14:paraId="4D65D3E6"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 xml:space="preserve"> Nil.</w:t>
            </w:r>
          </w:p>
        </w:tc>
      </w:tr>
      <w:tr w:rsidR="00797EC6" w:rsidRPr="00F76A88" w14:paraId="3A7B2617" w14:textId="77777777" w:rsidTr="00CC05D0">
        <w:tc>
          <w:tcPr>
            <w:tcW w:w="2764" w:type="dxa"/>
          </w:tcPr>
          <w:p w14:paraId="6084C6EE"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Director</w:t>
            </w:r>
          </w:p>
        </w:tc>
        <w:tc>
          <w:tcPr>
            <w:tcW w:w="6257" w:type="dxa"/>
          </w:tcPr>
          <w:p w14:paraId="60D08495"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Ed Herne</w:t>
            </w:r>
          </w:p>
        </w:tc>
      </w:tr>
      <w:tr w:rsidR="00797EC6" w:rsidRPr="00F76A88" w14:paraId="01EBE09A" w14:textId="77777777" w:rsidTr="00CC05D0">
        <w:tc>
          <w:tcPr>
            <w:tcW w:w="2764" w:type="dxa"/>
          </w:tcPr>
          <w:p w14:paraId="217111A8"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Attachments</w:t>
            </w:r>
          </w:p>
        </w:tc>
        <w:tc>
          <w:tcPr>
            <w:tcW w:w="6257" w:type="dxa"/>
          </w:tcPr>
          <w:p w14:paraId="09BF1095" w14:textId="00E4869C" w:rsidR="00797EC6" w:rsidRPr="00F76A88" w:rsidRDefault="00135FC0" w:rsidP="00135FC0">
            <w:pPr>
              <w:jc w:val="both"/>
              <w:rPr>
                <w:rFonts w:ascii="Arial" w:hAnsi="Arial" w:cs="Arial"/>
                <w:szCs w:val="32"/>
                <w:lang w:val="en-AU"/>
              </w:rPr>
            </w:pPr>
            <w:r>
              <w:rPr>
                <w:rFonts w:ascii="Arial" w:hAnsi="Arial" w:cs="Arial"/>
                <w:szCs w:val="32"/>
                <w:lang w:val="en-AU"/>
              </w:rPr>
              <w:t>Nil.</w:t>
            </w:r>
          </w:p>
        </w:tc>
      </w:tr>
      <w:tr w:rsidR="00797EC6" w:rsidRPr="00F76A88" w14:paraId="24C038F7" w14:textId="77777777" w:rsidTr="00CC05D0">
        <w:tc>
          <w:tcPr>
            <w:tcW w:w="2764" w:type="dxa"/>
          </w:tcPr>
          <w:p w14:paraId="51141776"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Confidential Attachments</w:t>
            </w:r>
          </w:p>
        </w:tc>
        <w:tc>
          <w:tcPr>
            <w:tcW w:w="6257" w:type="dxa"/>
          </w:tcPr>
          <w:p w14:paraId="0AD4E775" w14:textId="747AB21F" w:rsidR="00797EC6" w:rsidRPr="00135FC0" w:rsidRDefault="00135FC0" w:rsidP="00135FC0">
            <w:pPr>
              <w:pStyle w:val="ListParagraph"/>
              <w:numPr>
                <w:ilvl w:val="0"/>
                <w:numId w:val="23"/>
              </w:numPr>
              <w:ind w:left="382"/>
              <w:jc w:val="both"/>
              <w:rPr>
                <w:rFonts w:ascii="Arial" w:hAnsi="Arial" w:cs="Arial"/>
                <w:szCs w:val="32"/>
                <w:lang w:val="en-AU"/>
              </w:rPr>
            </w:pPr>
            <w:r w:rsidRPr="00135FC0">
              <w:rPr>
                <w:rFonts w:ascii="Arial" w:hAnsi="Arial" w:cs="Arial"/>
                <w:szCs w:val="32"/>
                <w:lang w:val="en-AU"/>
              </w:rPr>
              <w:t>Moore Australia Contracts Management Internal Audit Report</w:t>
            </w:r>
          </w:p>
        </w:tc>
      </w:tr>
    </w:tbl>
    <w:p w14:paraId="7D561DD0" w14:textId="303026AF" w:rsidR="00797EC6" w:rsidRDefault="00797EC6" w:rsidP="00797EC6">
      <w:pPr>
        <w:pStyle w:val="Heading1"/>
        <w:spacing w:before="0"/>
        <w:rPr>
          <w:rFonts w:ascii="Arial" w:hAnsi="Arial" w:cs="Arial"/>
        </w:rPr>
      </w:pPr>
    </w:p>
    <w:p w14:paraId="7D98583C" w14:textId="5F43634E" w:rsidR="000D0673" w:rsidRPr="006D752D" w:rsidRDefault="000D0673" w:rsidP="000D0673">
      <w:pPr>
        <w:jc w:val="both"/>
        <w:rPr>
          <w:rFonts w:ascii="Arial" w:hAnsi="Arial" w:cs="Arial"/>
          <w:b/>
          <w:szCs w:val="24"/>
        </w:rPr>
      </w:pPr>
      <w:r w:rsidRPr="006D752D">
        <w:rPr>
          <w:rFonts w:ascii="Arial" w:hAnsi="Arial" w:cs="Arial"/>
          <w:b/>
          <w:szCs w:val="24"/>
        </w:rPr>
        <w:t xml:space="preserve">Regulation 11(da) </w:t>
      </w:r>
      <w:r w:rsidR="00F45D9B">
        <w:rPr>
          <w:rFonts w:ascii="Arial" w:hAnsi="Arial" w:cs="Arial"/>
          <w:b/>
          <w:szCs w:val="24"/>
        </w:rPr>
        <w:t>–</w:t>
      </w:r>
      <w:r w:rsidRPr="006D752D">
        <w:rPr>
          <w:rFonts w:ascii="Arial" w:hAnsi="Arial" w:cs="Arial"/>
          <w:b/>
          <w:szCs w:val="24"/>
        </w:rPr>
        <w:t xml:space="preserve"> </w:t>
      </w:r>
      <w:r w:rsidR="00F45D9B">
        <w:rPr>
          <w:rFonts w:ascii="Arial" w:hAnsi="Arial" w:cs="Arial"/>
          <w:b/>
          <w:szCs w:val="24"/>
        </w:rPr>
        <w:t>Not Applicable – Recommendation Adopted</w:t>
      </w:r>
    </w:p>
    <w:p w14:paraId="587DE01E" w14:textId="77777777" w:rsidR="000D0673" w:rsidRPr="006D752D" w:rsidRDefault="000D0673" w:rsidP="000D0673">
      <w:pPr>
        <w:jc w:val="both"/>
        <w:rPr>
          <w:rFonts w:ascii="Arial" w:hAnsi="Arial" w:cs="Arial"/>
          <w:szCs w:val="24"/>
        </w:rPr>
      </w:pPr>
    </w:p>
    <w:p w14:paraId="700BD582" w14:textId="5DC1A49E" w:rsidR="000D0673" w:rsidRPr="006D752D" w:rsidRDefault="000D0673" w:rsidP="000D0673">
      <w:pPr>
        <w:jc w:val="both"/>
        <w:rPr>
          <w:rFonts w:ascii="Arial" w:hAnsi="Arial" w:cs="Arial"/>
          <w:szCs w:val="24"/>
        </w:rPr>
      </w:pPr>
      <w:r w:rsidRPr="006D752D">
        <w:rPr>
          <w:rFonts w:ascii="Arial" w:hAnsi="Arial" w:cs="Arial"/>
          <w:szCs w:val="24"/>
        </w:rPr>
        <w:t xml:space="preserve">Moved – Councillor </w:t>
      </w:r>
      <w:r w:rsidR="00866BF9">
        <w:rPr>
          <w:rFonts w:ascii="Arial" w:hAnsi="Arial" w:cs="Arial"/>
          <w:szCs w:val="24"/>
        </w:rPr>
        <w:t>Senathirajah</w:t>
      </w:r>
    </w:p>
    <w:p w14:paraId="110ACAAD" w14:textId="6845F28E" w:rsidR="000D0673" w:rsidRPr="006D752D" w:rsidRDefault="000D0673" w:rsidP="000D0673">
      <w:pPr>
        <w:jc w:val="both"/>
        <w:rPr>
          <w:rFonts w:ascii="Arial" w:hAnsi="Arial" w:cs="Arial"/>
          <w:szCs w:val="24"/>
        </w:rPr>
      </w:pPr>
      <w:r w:rsidRPr="006D752D">
        <w:rPr>
          <w:rFonts w:ascii="Arial" w:hAnsi="Arial" w:cs="Arial"/>
          <w:szCs w:val="24"/>
        </w:rPr>
        <w:t xml:space="preserve">Seconded – Councillor </w:t>
      </w:r>
      <w:r w:rsidR="003A4AD6">
        <w:rPr>
          <w:rFonts w:ascii="Arial" w:hAnsi="Arial" w:cs="Arial"/>
          <w:szCs w:val="24"/>
        </w:rPr>
        <w:t>Combes</w:t>
      </w:r>
    </w:p>
    <w:p w14:paraId="660DF86E" w14:textId="77777777" w:rsidR="000D0673" w:rsidRPr="006D752D" w:rsidRDefault="000D0673" w:rsidP="000D0673">
      <w:pPr>
        <w:jc w:val="both"/>
        <w:rPr>
          <w:rFonts w:ascii="Arial" w:hAnsi="Arial" w:cs="Arial"/>
          <w:szCs w:val="24"/>
        </w:rPr>
      </w:pPr>
    </w:p>
    <w:p w14:paraId="41008CE5" w14:textId="77777777" w:rsidR="000D0673" w:rsidRPr="006D752D" w:rsidRDefault="000D0673" w:rsidP="000D067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D2A0D79" w14:textId="77777777" w:rsidR="000D0673" w:rsidRPr="006D752D" w:rsidRDefault="000D0673" w:rsidP="000D0673">
      <w:pPr>
        <w:jc w:val="both"/>
        <w:rPr>
          <w:rFonts w:ascii="Arial" w:hAnsi="Arial" w:cs="Arial"/>
          <w:szCs w:val="24"/>
        </w:rPr>
      </w:pPr>
      <w:r w:rsidRPr="006D752D">
        <w:rPr>
          <w:rFonts w:ascii="Arial" w:hAnsi="Arial" w:cs="Arial"/>
          <w:szCs w:val="24"/>
        </w:rPr>
        <w:t>(Printed below for ease of reference)</w:t>
      </w:r>
    </w:p>
    <w:p w14:paraId="2E12F10E" w14:textId="1A88899C" w:rsidR="00DE5BF5" w:rsidRPr="006D752D" w:rsidRDefault="00DE5BF5"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65A48CC0" w14:textId="441D2B4D" w:rsidR="000D0673" w:rsidRPr="006D752D" w:rsidRDefault="000D0673" w:rsidP="000D0673">
      <w:pPr>
        <w:jc w:val="right"/>
        <w:rPr>
          <w:rFonts w:ascii="Arial" w:hAnsi="Arial" w:cs="Arial"/>
          <w:b/>
          <w:szCs w:val="24"/>
        </w:rPr>
      </w:pPr>
    </w:p>
    <w:p w14:paraId="7BB0A5EB" w14:textId="43A1AC16" w:rsidR="00797EC6" w:rsidRPr="00F76A88" w:rsidRDefault="00F45D9B" w:rsidP="00797EC6">
      <w:pPr>
        <w:jc w:val="both"/>
        <w:rPr>
          <w:rFonts w:ascii="Arial" w:hAnsi="Arial" w:cs="Arial"/>
          <w:bdr w:val="none" w:sz="0" w:space="0" w:color="auto" w:frame="1"/>
        </w:rPr>
      </w:pPr>
      <w:r>
        <w:rPr>
          <w:rFonts w:ascii="Arial" w:hAnsi="Arial" w:cs="Arial"/>
          <w:noProof/>
          <w:szCs w:val="24"/>
        </w:rPr>
        <mc:AlternateContent>
          <mc:Choice Requires="wps">
            <w:drawing>
              <wp:anchor distT="0" distB="0" distL="114300" distR="114300" simplePos="0" relativeHeight="251665444" behindDoc="1" locked="0" layoutInCell="1" allowOverlap="1" wp14:anchorId="08515A3A" wp14:editId="2C539266">
                <wp:simplePos x="0" y="0"/>
                <wp:positionH relativeFrom="margin">
                  <wp:align>left</wp:align>
                </wp:positionH>
                <wp:positionV relativeFrom="paragraph">
                  <wp:posOffset>175310</wp:posOffset>
                </wp:positionV>
                <wp:extent cx="5806440" cy="758092"/>
                <wp:effectExtent l="0" t="0" r="3810" b="4445"/>
                <wp:wrapNone/>
                <wp:docPr id="44" name="Rectangle 44"/>
                <wp:cNvGraphicFramePr/>
                <a:graphic xmlns:a="http://schemas.openxmlformats.org/drawingml/2006/main">
                  <a:graphicData uri="http://schemas.microsoft.com/office/word/2010/wordprocessingShape">
                    <wps:wsp>
                      <wps:cNvSpPr/>
                      <wps:spPr>
                        <a:xfrm>
                          <a:off x="0" y="0"/>
                          <a:ext cx="5806440" cy="75809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E4D8F" id="Rectangle 44" o:spid="_x0000_s1026" style="position:absolute;margin-left:0;margin-top:13.8pt;width:457.2pt;height:59.7pt;z-index:-2516510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" fillcolor="#bfbfbf [2412]" stroked="f" strokeweight="2pt">
                <w10:wrap anchorx="margin"/>
              </v:rect>
            </w:pict>
          </mc:Fallback>
        </mc:AlternateContent>
      </w:r>
    </w:p>
    <w:p w14:paraId="42DA1A1D" w14:textId="33684EBE" w:rsidR="00797EC6" w:rsidRPr="00F76A88" w:rsidRDefault="00F45D9B" w:rsidP="00797EC6">
      <w:pPr>
        <w:pStyle w:val="NoSpacing"/>
        <w:jc w:val="both"/>
        <w:rPr>
          <w:rFonts w:cs="Arial"/>
          <w:b/>
          <w:bCs/>
          <w:sz w:val="28"/>
          <w:lang w:val="en-AU"/>
        </w:rPr>
      </w:pPr>
      <w:r>
        <w:rPr>
          <w:rFonts w:cs="Arial"/>
          <w:b/>
          <w:bCs/>
          <w:sz w:val="28"/>
          <w:lang w:val="en-AU"/>
        </w:rPr>
        <w:t xml:space="preserve">Committee </w:t>
      </w:r>
      <w:proofErr w:type="gramStart"/>
      <w:r>
        <w:rPr>
          <w:rFonts w:cs="Arial"/>
          <w:b/>
          <w:bCs/>
          <w:sz w:val="28"/>
          <w:lang w:val="en-AU"/>
        </w:rPr>
        <w:t>Recommendation  /</w:t>
      </w:r>
      <w:proofErr w:type="gramEnd"/>
      <w:r>
        <w:rPr>
          <w:rFonts w:cs="Arial"/>
          <w:b/>
          <w:bCs/>
          <w:sz w:val="28"/>
          <w:lang w:val="en-AU"/>
        </w:rPr>
        <w:t xml:space="preserve"> </w:t>
      </w:r>
      <w:r w:rsidR="00797EC6" w:rsidRPr="00F76A88">
        <w:rPr>
          <w:rFonts w:cs="Arial"/>
          <w:b/>
          <w:bCs/>
          <w:sz w:val="28"/>
          <w:lang w:val="en-AU"/>
        </w:rPr>
        <w:t>Recommendation to Committee</w:t>
      </w:r>
    </w:p>
    <w:p w14:paraId="44289A2F" w14:textId="77777777" w:rsidR="00797EC6" w:rsidRPr="00F76A88" w:rsidRDefault="00797EC6" w:rsidP="00797EC6">
      <w:pPr>
        <w:jc w:val="both"/>
        <w:rPr>
          <w:rFonts w:ascii="Arial" w:hAnsi="Arial" w:cs="Arial"/>
          <w:b/>
          <w:szCs w:val="32"/>
        </w:rPr>
      </w:pPr>
    </w:p>
    <w:p w14:paraId="64AFDA22" w14:textId="77777777" w:rsidR="00797EC6" w:rsidRPr="00F76A88" w:rsidRDefault="00797EC6" w:rsidP="00797EC6">
      <w:pPr>
        <w:jc w:val="both"/>
        <w:rPr>
          <w:rFonts w:ascii="Arial" w:hAnsi="Arial" w:cs="Arial"/>
          <w:b/>
          <w:bCs/>
          <w:szCs w:val="32"/>
        </w:rPr>
      </w:pPr>
      <w:r w:rsidRPr="00F76A88">
        <w:rPr>
          <w:rFonts w:ascii="Arial" w:hAnsi="Arial" w:cs="Arial"/>
          <w:b/>
          <w:szCs w:val="32"/>
        </w:rPr>
        <w:t xml:space="preserve">That the Audit and Risk Committee notes the progress made to date to address the findings from the Moore Australia </w:t>
      </w:r>
      <w:r w:rsidRPr="00F76A88">
        <w:rPr>
          <w:rFonts w:ascii="Arial" w:hAnsi="Arial" w:cs="Arial"/>
          <w:b/>
          <w:bCs/>
          <w:bdr w:val="none" w:sz="0" w:space="0" w:color="auto" w:frame="1"/>
        </w:rPr>
        <w:t>Contract Management Audit Report</w:t>
      </w:r>
      <w:r w:rsidRPr="00F76A88">
        <w:rPr>
          <w:rFonts w:ascii="Arial" w:hAnsi="Arial" w:cs="Arial"/>
          <w:b/>
          <w:bCs/>
          <w:szCs w:val="32"/>
        </w:rPr>
        <w:t>.</w:t>
      </w:r>
    </w:p>
    <w:p w14:paraId="49503B1E" w14:textId="402DEA26" w:rsidR="00797EC6" w:rsidRDefault="00797EC6" w:rsidP="00797EC6">
      <w:pPr>
        <w:jc w:val="both"/>
        <w:rPr>
          <w:rFonts w:ascii="Arial" w:hAnsi="Arial" w:cs="Arial"/>
          <w:b/>
          <w:bCs/>
          <w:szCs w:val="32"/>
        </w:rPr>
      </w:pPr>
    </w:p>
    <w:p w14:paraId="3C7C9716" w14:textId="77777777" w:rsidR="000D0673" w:rsidRPr="00F76A88" w:rsidRDefault="000D0673" w:rsidP="00797EC6">
      <w:pPr>
        <w:jc w:val="both"/>
        <w:rPr>
          <w:rFonts w:ascii="Arial" w:hAnsi="Arial" w:cs="Arial"/>
          <w:b/>
          <w:bCs/>
          <w:szCs w:val="32"/>
        </w:rPr>
      </w:pPr>
    </w:p>
    <w:p w14:paraId="405E9A27" w14:textId="77777777" w:rsidR="000D0673" w:rsidRPr="00F76A88" w:rsidRDefault="000D0673" w:rsidP="000D0673">
      <w:pPr>
        <w:pStyle w:val="NoSpacing"/>
        <w:rPr>
          <w:rFonts w:cs="Arial"/>
          <w:b/>
          <w:bCs/>
          <w:sz w:val="28"/>
          <w:lang w:val="en-AU"/>
        </w:rPr>
      </w:pPr>
      <w:r w:rsidRPr="00F76A88">
        <w:rPr>
          <w:rFonts w:cs="Arial"/>
          <w:b/>
          <w:bCs/>
          <w:sz w:val="28"/>
          <w:lang w:val="en-AU"/>
        </w:rPr>
        <w:t>Executive Summary</w:t>
      </w:r>
    </w:p>
    <w:p w14:paraId="084CA7D5" w14:textId="77777777" w:rsidR="000D0673" w:rsidRPr="00F76A88" w:rsidRDefault="000D0673" w:rsidP="000D0673">
      <w:pPr>
        <w:rPr>
          <w:rFonts w:ascii="Arial" w:hAnsi="Arial" w:cs="Arial"/>
          <w:bdr w:val="none" w:sz="0" w:space="0" w:color="auto" w:frame="1"/>
        </w:rPr>
      </w:pPr>
    </w:p>
    <w:p w14:paraId="7FCF4BCD" w14:textId="77777777" w:rsidR="000D0673" w:rsidRPr="00F76A88" w:rsidRDefault="000D0673" w:rsidP="000D0673">
      <w:pPr>
        <w:jc w:val="both"/>
        <w:rPr>
          <w:rFonts w:ascii="Arial" w:hAnsi="Arial" w:cs="Arial"/>
          <w:bdr w:val="none" w:sz="0" w:space="0" w:color="auto" w:frame="1"/>
        </w:rPr>
      </w:pPr>
      <w:r w:rsidRPr="00F76A88">
        <w:rPr>
          <w:rFonts w:ascii="Arial" w:hAnsi="Arial" w:cs="Arial"/>
          <w:bdr w:val="none" w:sz="0" w:space="0" w:color="auto" w:frame="1"/>
        </w:rPr>
        <w:t>This report provides an update on the recommendations from the audit of the City’s Contract Management processes conducted by Moore Australia.</w:t>
      </w:r>
    </w:p>
    <w:p w14:paraId="25F8D5E7" w14:textId="77777777" w:rsidR="00797EC6" w:rsidRPr="00F76A88" w:rsidRDefault="00797EC6" w:rsidP="00797EC6">
      <w:pPr>
        <w:jc w:val="both"/>
        <w:rPr>
          <w:rFonts w:ascii="Arial" w:hAnsi="Arial" w:cs="Arial"/>
          <w:b/>
          <w:bCs/>
          <w:szCs w:val="32"/>
        </w:rPr>
      </w:pPr>
    </w:p>
    <w:p w14:paraId="5632B6E3" w14:textId="77777777" w:rsidR="00797EC6" w:rsidRPr="00F76A88" w:rsidRDefault="00797EC6" w:rsidP="00797EC6">
      <w:pPr>
        <w:pStyle w:val="NoSpacing"/>
        <w:rPr>
          <w:rFonts w:cs="Arial"/>
          <w:b/>
          <w:bCs/>
          <w:sz w:val="28"/>
          <w:lang w:val="en-AU"/>
        </w:rPr>
      </w:pPr>
      <w:r w:rsidRPr="00F76A88">
        <w:rPr>
          <w:rFonts w:cs="Arial"/>
          <w:b/>
          <w:bCs/>
          <w:sz w:val="28"/>
          <w:lang w:val="en-AU"/>
        </w:rPr>
        <w:t>Discussion/Overview</w:t>
      </w:r>
    </w:p>
    <w:p w14:paraId="729F169A" w14:textId="77777777" w:rsidR="00797EC6" w:rsidRPr="00F76A88" w:rsidRDefault="00797EC6" w:rsidP="00797EC6">
      <w:pPr>
        <w:jc w:val="both"/>
        <w:rPr>
          <w:rFonts w:ascii="Arial" w:hAnsi="Arial" w:cs="Arial"/>
        </w:rPr>
      </w:pPr>
    </w:p>
    <w:p w14:paraId="5C33009D" w14:textId="77777777" w:rsidR="00797EC6" w:rsidRPr="00F76A88" w:rsidRDefault="00797EC6" w:rsidP="00797EC6">
      <w:pPr>
        <w:jc w:val="both"/>
        <w:rPr>
          <w:rFonts w:ascii="Arial" w:hAnsi="Arial" w:cs="Arial"/>
        </w:rPr>
      </w:pPr>
      <w:r w:rsidRPr="00F76A88">
        <w:rPr>
          <w:rFonts w:ascii="Arial" w:hAnsi="Arial" w:cs="Arial"/>
        </w:rPr>
        <w:t xml:space="preserve">Moore Australia are the City’s appointed Internal Auditors and in accordance with the internal audit plan have facilitated a review of the City’s contract management processes. </w:t>
      </w:r>
    </w:p>
    <w:p w14:paraId="2BAB6BD1" w14:textId="77777777" w:rsidR="00797EC6" w:rsidRPr="00F76A88" w:rsidRDefault="00797EC6" w:rsidP="00797EC6">
      <w:pPr>
        <w:jc w:val="both"/>
        <w:rPr>
          <w:rFonts w:ascii="Arial" w:hAnsi="Arial" w:cs="Arial"/>
        </w:rPr>
      </w:pPr>
    </w:p>
    <w:p w14:paraId="6A53F02A" w14:textId="77777777" w:rsidR="00797EC6" w:rsidRPr="00F76A88" w:rsidRDefault="00797EC6" w:rsidP="00797EC6">
      <w:pPr>
        <w:jc w:val="both"/>
        <w:rPr>
          <w:rFonts w:ascii="Arial" w:hAnsi="Arial" w:cs="Arial"/>
        </w:rPr>
      </w:pPr>
      <w:r w:rsidRPr="00F76A88">
        <w:rPr>
          <w:rFonts w:ascii="Arial" w:hAnsi="Arial" w:cs="Arial"/>
        </w:rPr>
        <w:t xml:space="preserve">The attached report which contained details of the issues raised and management’s comments were presented to the Audit and Risk Committee on 31 May 2021. </w:t>
      </w:r>
    </w:p>
    <w:p w14:paraId="313160C9" w14:textId="77777777" w:rsidR="00797EC6" w:rsidRPr="00F76A88" w:rsidRDefault="00797EC6" w:rsidP="00797EC6">
      <w:pPr>
        <w:jc w:val="both"/>
        <w:rPr>
          <w:rFonts w:ascii="Arial" w:hAnsi="Arial" w:cs="Arial"/>
        </w:rPr>
      </w:pPr>
    </w:p>
    <w:p w14:paraId="4E5ADD94" w14:textId="77777777" w:rsidR="00797EC6" w:rsidRPr="00F76A88" w:rsidRDefault="00797EC6" w:rsidP="00797EC6">
      <w:pPr>
        <w:jc w:val="both"/>
        <w:rPr>
          <w:rFonts w:ascii="Arial" w:hAnsi="Arial" w:cs="Arial"/>
        </w:rPr>
      </w:pPr>
      <w:r w:rsidRPr="00F76A88">
        <w:rPr>
          <w:rFonts w:ascii="Arial" w:hAnsi="Arial" w:cs="Arial"/>
        </w:rPr>
        <w:t xml:space="preserve">A proposed action list to address the issues raised was presented to Council on 22 June 2021. </w:t>
      </w:r>
    </w:p>
    <w:p w14:paraId="0EF35973" w14:textId="1D2414B2" w:rsidR="00797EC6" w:rsidRDefault="00797EC6" w:rsidP="00797EC6">
      <w:pPr>
        <w:jc w:val="both"/>
        <w:rPr>
          <w:rFonts w:ascii="Arial" w:hAnsi="Arial" w:cs="Arial"/>
        </w:rPr>
      </w:pPr>
    </w:p>
    <w:p w14:paraId="0C3AA8A4" w14:textId="3871463B" w:rsidR="00F45D9B" w:rsidRDefault="00F45D9B" w:rsidP="00797EC6">
      <w:pPr>
        <w:jc w:val="both"/>
        <w:rPr>
          <w:rFonts w:ascii="Arial" w:hAnsi="Arial" w:cs="Arial"/>
        </w:rPr>
      </w:pPr>
    </w:p>
    <w:p w14:paraId="6CA008B8" w14:textId="527B5907" w:rsidR="00F45D9B" w:rsidRDefault="00F45D9B" w:rsidP="00797EC6">
      <w:pPr>
        <w:jc w:val="both"/>
        <w:rPr>
          <w:rFonts w:ascii="Arial" w:hAnsi="Arial" w:cs="Arial"/>
        </w:rPr>
      </w:pPr>
    </w:p>
    <w:p w14:paraId="611347D2" w14:textId="77777777" w:rsidR="00F45D9B" w:rsidRPr="00F76A88" w:rsidRDefault="00F45D9B" w:rsidP="00797EC6">
      <w:pPr>
        <w:jc w:val="both"/>
        <w:rPr>
          <w:rFonts w:ascii="Arial" w:hAnsi="Arial" w:cs="Arial"/>
        </w:rPr>
      </w:pPr>
    </w:p>
    <w:p w14:paraId="28BB4CB9" w14:textId="77777777" w:rsidR="00797EC6" w:rsidRDefault="00797EC6" w:rsidP="00797EC6">
      <w:pPr>
        <w:jc w:val="both"/>
        <w:rPr>
          <w:rFonts w:cs="Arial"/>
          <w:b/>
          <w:bCs/>
          <w:szCs w:val="32"/>
          <w:lang w:val="en-US"/>
        </w:rPr>
      </w:pPr>
      <w:r w:rsidRPr="00F76A88">
        <w:rPr>
          <w:rFonts w:ascii="Arial" w:hAnsi="Arial" w:cs="Arial"/>
          <w:b/>
          <w:bCs/>
          <w:szCs w:val="32"/>
          <w:lang w:val="en-US"/>
        </w:rPr>
        <w:t>Update on Progress</w:t>
      </w:r>
    </w:p>
    <w:p w14:paraId="347B14AC" w14:textId="77777777" w:rsidR="00797EC6" w:rsidRPr="00F76A88" w:rsidRDefault="00797EC6" w:rsidP="00797EC6">
      <w:pPr>
        <w:jc w:val="both"/>
        <w:rPr>
          <w:rFonts w:ascii="Arial" w:hAnsi="Arial" w:cs="Arial"/>
          <w:b/>
          <w:bCs/>
          <w:szCs w:val="32"/>
          <w:lang w:val="en-US"/>
        </w:rPr>
      </w:pPr>
    </w:p>
    <w:p w14:paraId="70D4DE8D" w14:textId="77777777" w:rsidR="00797EC6" w:rsidRDefault="00797EC6" w:rsidP="00797EC6">
      <w:pPr>
        <w:jc w:val="both"/>
        <w:rPr>
          <w:rFonts w:cs="Arial"/>
          <w:szCs w:val="32"/>
          <w:lang w:val="en-US"/>
        </w:rPr>
      </w:pPr>
      <w:r w:rsidRPr="00F76A88">
        <w:rPr>
          <w:rFonts w:ascii="Arial" w:hAnsi="Arial" w:cs="Arial"/>
          <w:szCs w:val="32"/>
          <w:lang w:val="en-US"/>
        </w:rPr>
        <w:t xml:space="preserve">Following the appointment of the Procurement Coordinator in August 2021, the focus has been primarily to address the findings and implement the recommendations from the Moore Australia audit. </w:t>
      </w:r>
    </w:p>
    <w:p w14:paraId="316ABFC9" w14:textId="77777777" w:rsidR="00797EC6" w:rsidRPr="00F76A88" w:rsidRDefault="00797EC6" w:rsidP="00797EC6">
      <w:pPr>
        <w:jc w:val="both"/>
        <w:rPr>
          <w:rFonts w:ascii="Arial" w:hAnsi="Arial" w:cs="Arial"/>
          <w:szCs w:val="32"/>
          <w:lang w:val="en-US"/>
        </w:rPr>
      </w:pPr>
    </w:p>
    <w:p w14:paraId="674C3F89" w14:textId="77777777" w:rsidR="00797EC6" w:rsidRPr="00F76A88" w:rsidRDefault="00797EC6" w:rsidP="00797EC6">
      <w:pPr>
        <w:jc w:val="both"/>
        <w:rPr>
          <w:rFonts w:ascii="Arial" w:hAnsi="Arial" w:cs="Arial"/>
          <w:szCs w:val="32"/>
          <w:lang w:val="en-US"/>
        </w:rPr>
      </w:pPr>
      <w:r w:rsidRPr="00F76A88">
        <w:rPr>
          <w:rFonts w:ascii="Arial" w:hAnsi="Arial" w:cs="Arial"/>
          <w:szCs w:val="32"/>
          <w:lang w:val="en-US"/>
        </w:rPr>
        <w:t>Since then, substantial work has been done in the Contracts Management space between mid-August and the end of October, involving extensive consultation with internal stakeholders, training and working closely with WALGA and Moore Australia.</w:t>
      </w:r>
    </w:p>
    <w:p w14:paraId="732E497A" w14:textId="77777777" w:rsidR="00797EC6" w:rsidRPr="00F76A88" w:rsidRDefault="00797EC6" w:rsidP="00797EC6">
      <w:pPr>
        <w:jc w:val="both"/>
        <w:rPr>
          <w:rFonts w:ascii="Arial" w:hAnsi="Arial" w:cs="Arial"/>
          <w:szCs w:val="32"/>
          <w:lang w:val="en-US"/>
        </w:rPr>
      </w:pPr>
      <w:r w:rsidRPr="00F76A88">
        <w:rPr>
          <w:rFonts w:ascii="Arial" w:hAnsi="Arial" w:cs="Arial"/>
          <w:szCs w:val="32"/>
          <w:lang w:val="en-US"/>
        </w:rPr>
        <w:t>As a result, several recommendations have been successfully addressed and implemented.</w:t>
      </w:r>
    </w:p>
    <w:p w14:paraId="51C5BDF0" w14:textId="5A39034E" w:rsidR="00797EC6" w:rsidRDefault="00797EC6" w:rsidP="00797EC6">
      <w:pPr>
        <w:jc w:val="both"/>
        <w:rPr>
          <w:rFonts w:ascii="Arial" w:hAnsi="Arial" w:cs="Arial"/>
          <w:szCs w:val="32"/>
          <w:lang w:val="en-US"/>
        </w:rPr>
      </w:pPr>
      <w:r w:rsidRPr="00F76A88">
        <w:rPr>
          <w:rFonts w:ascii="Arial" w:hAnsi="Arial" w:cs="Arial"/>
          <w:szCs w:val="32"/>
          <w:lang w:val="en-US"/>
        </w:rPr>
        <w:t xml:space="preserve">The target dates for implementation of the findings, as shown below and presented at the last Audit and Risk Committee meeting in August 2021, were based on the Procurement Coordinator position being vacant for about two half months. Considering the role has now been filled, the target dates have been revised accordingly.  </w:t>
      </w:r>
    </w:p>
    <w:p w14:paraId="5840ACB6" w14:textId="77777777" w:rsidR="00595FF2" w:rsidRPr="00F76A88" w:rsidRDefault="00595FF2" w:rsidP="00797EC6">
      <w:pPr>
        <w:jc w:val="both"/>
        <w:rPr>
          <w:rFonts w:ascii="Arial" w:hAnsi="Arial" w:cs="Arial"/>
        </w:rPr>
      </w:pPr>
    </w:p>
    <w:p w14:paraId="2A147A54" w14:textId="3BB71ACE" w:rsidR="00797EC6" w:rsidRDefault="00797EC6" w:rsidP="00797EC6">
      <w:pPr>
        <w:jc w:val="both"/>
        <w:rPr>
          <w:rFonts w:ascii="Arial" w:hAnsi="Arial" w:cs="Arial"/>
        </w:rPr>
      </w:pPr>
      <w:r w:rsidRPr="00F76A88">
        <w:rPr>
          <w:rFonts w:ascii="Arial" w:hAnsi="Arial" w:cs="Arial"/>
        </w:rPr>
        <w:t xml:space="preserve">An update on </w:t>
      </w:r>
      <w:r w:rsidRPr="00F76A88">
        <w:rPr>
          <w:rFonts w:ascii="Arial" w:hAnsi="Arial" w:cs="Arial"/>
          <w:szCs w:val="32"/>
          <w:lang w:val="en-US"/>
        </w:rPr>
        <w:t>status and progress of each finding</w:t>
      </w:r>
      <w:r w:rsidRPr="00F76A88">
        <w:rPr>
          <w:rFonts w:ascii="Arial" w:hAnsi="Arial" w:cs="Arial"/>
        </w:rPr>
        <w:t xml:space="preserve"> is provided below:</w:t>
      </w:r>
    </w:p>
    <w:p w14:paraId="7A8C30AA" w14:textId="77777777" w:rsidR="00F45D9B" w:rsidRPr="00F76A88" w:rsidRDefault="00F45D9B" w:rsidP="00797EC6">
      <w:pPr>
        <w:jc w:val="both"/>
        <w:rPr>
          <w:rFonts w:ascii="Arial" w:hAnsi="Arial" w:cs="Arial"/>
        </w:rPr>
      </w:pPr>
    </w:p>
    <w:p w14:paraId="6EA5AFB2" w14:textId="77777777" w:rsidR="00797EC6" w:rsidRPr="00F76A88" w:rsidRDefault="00797EC6" w:rsidP="00797EC6">
      <w:pPr>
        <w:jc w:val="both"/>
        <w:rPr>
          <w:rFonts w:ascii="Arial" w:hAnsi="Arial" w:cs="Arial"/>
        </w:rPr>
      </w:pPr>
    </w:p>
    <w:p w14:paraId="65522EEE" w14:textId="77777777" w:rsidR="00797EC6" w:rsidRPr="00F76A88" w:rsidRDefault="00797EC6" w:rsidP="00797EC6">
      <w:pPr>
        <w:pStyle w:val="paragraph"/>
        <w:spacing w:before="0" w:beforeAutospacing="0" w:after="0" w:afterAutospacing="0"/>
        <w:jc w:val="both"/>
        <w:textAlignment w:val="baseline"/>
        <w:rPr>
          <w:rStyle w:val="eop"/>
          <w:rFonts w:ascii="Arial" w:hAnsi="Arial" w:cs="Arial"/>
        </w:rPr>
      </w:pPr>
      <w:r w:rsidRPr="00F76A88">
        <w:rPr>
          <w:rStyle w:val="eop"/>
          <w:rFonts w:ascii="Arial" w:hAnsi="Arial" w:cs="Arial"/>
        </w:rPr>
        <w:t> </w:t>
      </w:r>
    </w:p>
    <w:p w14:paraId="1CDF56A0" w14:textId="77777777" w:rsidR="00797EC6" w:rsidRPr="00F76A88" w:rsidRDefault="00797EC6" w:rsidP="003E347E">
      <w:pPr>
        <w:pStyle w:val="paragraph"/>
        <w:numPr>
          <w:ilvl w:val="0"/>
          <w:numId w:val="16"/>
        </w:numPr>
        <w:spacing w:before="0" w:beforeAutospacing="0" w:after="0" w:afterAutospacing="0"/>
        <w:ind w:left="780" w:firstLine="0"/>
        <w:jc w:val="both"/>
        <w:textAlignment w:val="baseline"/>
        <w:rPr>
          <w:rStyle w:val="eop"/>
          <w:rFonts w:ascii="Arial" w:hAnsi="Arial" w:cs="Arial"/>
        </w:rPr>
        <w:sectPr w:rsidR="00797EC6" w:rsidRPr="00F76A88" w:rsidSect="00061E96">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709" w:gutter="0"/>
          <w:cols w:space="708"/>
          <w:docGrid w:linePitch="360"/>
        </w:sectPr>
      </w:pPr>
      <w:r w:rsidRPr="00F76A88">
        <w:rPr>
          <w:rStyle w:val="eop"/>
          <w:rFonts w:ascii="Arial" w:hAnsi="Arial" w:cs="Arial"/>
        </w:rPr>
        <w:br w:type="page"/>
      </w:r>
    </w:p>
    <w:tbl>
      <w:tblPr>
        <w:tblStyle w:val="TableGrid"/>
        <w:tblW w:w="0" w:type="auto"/>
        <w:jc w:val="center"/>
        <w:tblLook w:val="04A0" w:firstRow="1" w:lastRow="0" w:firstColumn="1" w:lastColumn="0" w:noHBand="0" w:noVBand="1"/>
      </w:tblPr>
      <w:tblGrid>
        <w:gridCol w:w="2789"/>
        <w:gridCol w:w="1761"/>
        <w:gridCol w:w="950"/>
        <w:gridCol w:w="1327"/>
        <w:gridCol w:w="1673"/>
        <w:gridCol w:w="1440"/>
        <w:gridCol w:w="964"/>
        <w:gridCol w:w="3044"/>
      </w:tblGrid>
      <w:tr w:rsidR="005C2E9E" w:rsidRPr="00F76A88" w14:paraId="2456700E" w14:textId="77777777" w:rsidTr="00156FCA">
        <w:trPr>
          <w:trHeight w:val="413"/>
          <w:tblHeader/>
          <w:jc w:val="center"/>
        </w:trPr>
        <w:tc>
          <w:tcPr>
            <w:tcW w:w="2789" w:type="dxa"/>
            <w:shd w:val="clear" w:color="auto" w:fill="D9D9D9" w:themeFill="background1" w:themeFillShade="D9"/>
            <w:vAlign w:val="center"/>
          </w:tcPr>
          <w:p w14:paraId="3F0AFCC2" w14:textId="77777777" w:rsidR="00797EC6" w:rsidRPr="00F76A88" w:rsidRDefault="00797EC6" w:rsidP="00061E96">
            <w:pPr>
              <w:jc w:val="center"/>
              <w:rPr>
                <w:rFonts w:ascii="Arial" w:hAnsi="Arial" w:cs="Arial"/>
                <w:b/>
                <w:bCs/>
                <w:szCs w:val="24"/>
              </w:rPr>
            </w:pPr>
            <w:r w:rsidRPr="00F76A88">
              <w:rPr>
                <w:rFonts w:ascii="Arial" w:hAnsi="Arial" w:cs="Arial"/>
                <w:b/>
                <w:bCs/>
                <w:szCs w:val="24"/>
              </w:rPr>
              <w:t>Finding</w:t>
            </w:r>
          </w:p>
        </w:tc>
        <w:tc>
          <w:tcPr>
            <w:tcW w:w="0" w:type="auto"/>
            <w:shd w:val="clear" w:color="auto" w:fill="D9D9D9" w:themeFill="background1" w:themeFillShade="D9"/>
            <w:vAlign w:val="center"/>
          </w:tcPr>
          <w:p w14:paraId="238F8701" w14:textId="77777777" w:rsidR="00797EC6" w:rsidRPr="00F76A88" w:rsidRDefault="00797EC6" w:rsidP="00061E96">
            <w:pPr>
              <w:jc w:val="center"/>
              <w:rPr>
                <w:rFonts w:ascii="Arial" w:hAnsi="Arial" w:cs="Arial"/>
                <w:b/>
                <w:bCs/>
                <w:szCs w:val="24"/>
              </w:rPr>
            </w:pPr>
            <w:r w:rsidRPr="00F76A88">
              <w:rPr>
                <w:rFonts w:ascii="Arial" w:hAnsi="Arial" w:cs="Arial"/>
                <w:b/>
                <w:bCs/>
                <w:szCs w:val="24"/>
              </w:rPr>
              <w:t>Description</w:t>
            </w:r>
          </w:p>
        </w:tc>
        <w:tc>
          <w:tcPr>
            <w:tcW w:w="0" w:type="auto"/>
            <w:shd w:val="clear" w:color="auto" w:fill="D9D9D9" w:themeFill="background1" w:themeFillShade="D9"/>
            <w:vAlign w:val="center"/>
          </w:tcPr>
          <w:p w14:paraId="543AF3C0" w14:textId="77777777" w:rsidR="00797EC6" w:rsidRPr="00F76A88" w:rsidRDefault="00797EC6" w:rsidP="00061E96">
            <w:pPr>
              <w:jc w:val="center"/>
              <w:rPr>
                <w:rFonts w:ascii="Arial" w:hAnsi="Arial" w:cs="Arial"/>
                <w:b/>
                <w:bCs/>
                <w:szCs w:val="24"/>
              </w:rPr>
            </w:pPr>
            <w:r w:rsidRPr="00F76A88">
              <w:rPr>
                <w:rFonts w:ascii="Arial" w:hAnsi="Arial" w:cs="Arial"/>
                <w:b/>
                <w:bCs/>
                <w:szCs w:val="24"/>
              </w:rPr>
              <w:t>Status</w:t>
            </w:r>
          </w:p>
        </w:tc>
        <w:tc>
          <w:tcPr>
            <w:tcW w:w="0" w:type="auto"/>
            <w:shd w:val="clear" w:color="auto" w:fill="D9D9D9" w:themeFill="background1" w:themeFillShade="D9"/>
            <w:vAlign w:val="center"/>
          </w:tcPr>
          <w:p w14:paraId="74A5E40A" w14:textId="77777777" w:rsidR="00797EC6" w:rsidRPr="00F76A88" w:rsidRDefault="00797EC6" w:rsidP="00061E96">
            <w:pPr>
              <w:jc w:val="center"/>
              <w:rPr>
                <w:rFonts w:ascii="Arial" w:hAnsi="Arial" w:cs="Arial"/>
                <w:b/>
                <w:bCs/>
                <w:szCs w:val="24"/>
              </w:rPr>
            </w:pPr>
            <w:r w:rsidRPr="00F76A88">
              <w:rPr>
                <w:rFonts w:ascii="Arial" w:hAnsi="Arial" w:cs="Arial"/>
                <w:b/>
                <w:bCs/>
                <w:szCs w:val="24"/>
              </w:rPr>
              <w:t>% Complete</w:t>
            </w:r>
          </w:p>
        </w:tc>
        <w:tc>
          <w:tcPr>
            <w:tcW w:w="1673" w:type="dxa"/>
            <w:shd w:val="clear" w:color="auto" w:fill="D9D9D9" w:themeFill="background1" w:themeFillShade="D9"/>
          </w:tcPr>
          <w:p w14:paraId="1B2A44ED" w14:textId="77777777" w:rsidR="00797EC6" w:rsidRPr="00F76A88" w:rsidRDefault="00797EC6" w:rsidP="00061E96">
            <w:pPr>
              <w:jc w:val="center"/>
              <w:rPr>
                <w:rFonts w:ascii="Arial" w:hAnsi="Arial" w:cs="Arial"/>
                <w:b/>
                <w:bCs/>
                <w:szCs w:val="24"/>
              </w:rPr>
            </w:pPr>
            <w:r w:rsidRPr="00F76A88">
              <w:rPr>
                <w:rFonts w:ascii="Arial" w:hAnsi="Arial" w:cs="Arial"/>
                <w:b/>
                <w:bCs/>
                <w:szCs w:val="24"/>
              </w:rPr>
              <w:t>Target Date identified in Audit report</w:t>
            </w:r>
          </w:p>
        </w:tc>
        <w:tc>
          <w:tcPr>
            <w:tcW w:w="1440" w:type="dxa"/>
            <w:shd w:val="clear" w:color="auto" w:fill="D9D9D9" w:themeFill="background1" w:themeFillShade="D9"/>
            <w:vAlign w:val="center"/>
          </w:tcPr>
          <w:p w14:paraId="3FA30426" w14:textId="77777777" w:rsidR="00797EC6" w:rsidRPr="00F76A88" w:rsidRDefault="00797EC6" w:rsidP="00061E96">
            <w:pPr>
              <w:jc w:val="center"/>
              <w:rPr>
                <w:rFonts w:ascii="Arial" w:hAnsi="Arial" w:cs="Arial"/>
                <w:b/>
                <w:bCs/>
                <w:szCs w:val="24"/>
              </w:rPr>
            </w:pPr>
            <w:r w:rsidRPr="00F76A88">
              <w:rPr>
                <w:rFonts w:ascii="Arial" w:hAnsi="Arial" w:cs="Arial"/>
                <w:b/>
                <w:bCs/>
                <w:szCs w:val="24"/>
              </w:rPr>
              <w:t>New Target Date</w:t>
            </w:r>
          </w:p>
        </w:tc>
        <w:tc>
          <w:tcPr>
            <w:tcW w:w="964" w:type="dxa"/>
            <w:shd w:val="clear" w:color="auto" w:fill="D9D9D9" w:themeFill="background1" w:themeFillShade="D9"/>
            <w:vAlign w:val="center"/>
          </w:tcPr>
          <w:p w14:paraId="6BE30DA7" w14:textId="77777777" w:rsidR="00797EC6" w:rsidRPr="00F76A88" w:rsidRDefault="00797EC6" w:rsidP="00061E96">
            <w:pPr>
              <w:jc w:val="center"/>
              <w:rPr>
                <w:rFonts w:ascii="Arial" w:hAnsi="Arial" w:cs="Arial"/>
                <w:b/>
                <w:bCs/>
                <w:szCs w:val="24"/>
              </w:rPr>
            </w:pPr>
            <w:r w:rsidRPr="00F76A88">
              <w:rPr>
                <w:rFonts w:ascii="Arial" w:hAnsi="Arial" w:cs="Arial"/>
                <w:b/>
                <w:bCs/>
                <w:szCs w:val="24"/>
              </w:rPr>
              <w:t>Issues</w:t>
            </w:r>
          </w:p>
        </w:tc>
        <w:tc>
          <w:tcPr>
            <w:tcW w:w="0" w:type="auto"/>
            <w:shd w:val="clear" w:color="auto" w:fill="D9D9D9" w:themeFill="background1" w:themeFillShade="D9"/>
            <w:vAlign w:val="center"/>
          </w:tcPr>
          <w:p w14:paraId="008FB66F" w14:textId="77777777" w:rsidR="00797EC6" w:rsidRPr="00F76A88" w:rsidRDefault="00797EC6" w:rsidP="00061E96">
            <w:pPr>
              <w:jc w:val="center"/>
              <w:rPr>
                <w:rFonts w:ascii="Arial" w:hAnsi="Arial" w:cs="Arial"/>
                <w:b/>
                <w:bCs/>
                <w:szCs w:val="24"/>
              </w:rPr>
            </w:pPr>
            <w:r w:rsidRPr="00F76A88">
              <w:rPr>
                <w:rFonts w:ascii="Arial" w:hAnsi="Arial" w:cs="Arial"/>
                <w:b/>
                <w:bCs/>
                <w:szCs w:val="24"/>
              </w:rPr>
              <w:t>Activity</w:t>
            </w:r>
          </w:p>
        </w:tc>
      </w:tr>
      <w:tr w:rsidR="00797EC6" w:rsidRPr="00F76A88" w14:paraId="7107A541" w14:textId="77777777" w:rsidTr="00156FCA">
        <w:trPr>
          <w:trHeight w:val="395"/>
          <w:jc w:val="center"/>
        </w:trPr>
        <w:tc>
          <w:tcPr>
            <w:tcW w:w="2789" w:type="dxa"/>
            <w:vAlign w:val="center"/>
          </w:tcPr>
          <w:p w14:paraId="2315979D" w14:textId="77777777" w:rsidR="00797EC6" w:rsidRPr="00F76A88" w:rsidRDefault="00797EC6" w:rsidP="00061E96">
            <w:pPr>
              <w:jc w:val="center"/>
              <w:rPr>
                <w:rFonts w:ascii="Arial" w:hAnsi="Arial" w:cs="Arial"/>
                <w:szCs w:val="24"/>
              </w:rPr>
            </w:pPr>
            <w:r w:rsidRPr="00F76A88">
              <w:rPr>
                <w:rFonts w:ascii="Arial" w:hAnsi="Arial" w:cs="Arial"/>
                <w:szCs w:val="24"/>
              </w:rPr>
              <w:t>1</w:t>
            </w:r>
          </w:p>
        </w:tc>
        <w:tc>
          <w:tcPr>
            <w:tcW w:w="0" w:type="auto"/>
            <w:vAlign w:val="center"/>
          </w:tcPr>
          <w:p w14:paraId="0E662ECD" w14:textId="77777777" w:rsidR="00797EC6" w:rsidRPr="00F76A88" w:rsidRDefault="00797EC6" w:rsidP="00061E96">
            <w:pPr>
              <w:rPr>
                <w:rFonts w:ascii="Arial" w:hAnsi="Arial" w:cs="Arial"/>
                <w:szCs w:val="24"/>
              </w:rPr>
            </w:pPr>
            <w:r w:rsidRPr="00F76A88">
              <w:rPr>
                <w:rFonts w:ascii="Arial" w:hAnsi="Arial" w:cs="Arial"/>
                <w:szCs w:val="24"/>
              </w:rPr>
              <w:t xml:space="preserve">Contract Management Training </w:t>
            </w:r>
          </w:p>
        </w:tc>
        <w:tc>
          <w:tcPr>
            <w:tcW w:w="0" w:type="auto"/>
            <w:vAlign w:val="center"/>
          </w:tcPr>
          <w:p w14:paraId="011E389E"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7" behindDoc="0" locked="0" layoutInCell="1" allowOverlap="1" wp14:anchorId="462A3387" wp14:editId="5C078CBF">
                      <wp:simplePos x="0" y="0"/>
                      <wp:positionH relativeFrom="column">
                        <wp:posOffset>121285</wp:posOffset>
                      </wp:positionH>
                      <wp:positionV relativeFrom="paragraph">
                        <wp:posOffset>20955</wp:posOffset>
                      </wp:positionV>
                      <wp:extent cx="241300" cy="215900"/>
                      <wp:effectExtent l="0" t="0" r="25400" b="12700"/>
                      <wp:wrapNone/>
                      <wp:docPr id="28" name="Flowchart: Connector 28"/>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E0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9.55pt;margin-top:1.65pt;width:19pt;height:1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" fillcolor="#92d050" strokecolor="#243f60 [1604]" strokeweight="2pt"/>
                  </w:pict>
                </mc:Fallback>
              </mc:AlternateContent>
            </w:r>
            <w:r w:rsidRPr="00F76A88">
              <w:rPr>
                <w:rFonts w:ascii="Arial" w:hAnsi="Arial" w:cs="Arial"/>
                <w:noProof/>
                <w:szCs w:val="24"/>
              </w:rPr>
              <mc:AlternateContent>
                <mc:Choice Requires="wps">
                  <w:drawing>
                    <wp:anchor distT="0" distB="0" distL="114300" distR="114300" simplePos="0" relativeHeight="251658264" behindDoc="1" locked="0" layoutInCell="1" allowOverlap="1" wp14:anchorId="28AF58E6" wp14:editId="69F23D67">
                      <wp:simplePos x="0" y="0"/>
                      <wp:positionH relativeFrom="column">
                        <wp:posOffset>123825</wp:posOffset>
                      </wp:positionH>
                      <wp:positionV relativeFrom="paragraph">
                        <wp:posOffset>31750</wp:posOffset>
                      </wp:positionV>
                      <wp:extent cx="241300" cy="215900"/>
                      <wp:effectExtent l="0" t="0" r="25400" b="12700"/>
                      <wp:wrapNone/>
                      <wp:docPr id="29" name="Flowchart: Connector 29"/>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09A5" id="Flowchart: Connector 29" o:spid="_x0000_s1026" type="#_x0000_t120" style="position:absolute;margin-left:9.75pt;margin-top:2.5pt;width:19pt;height:17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" fillcolor="#f79646 [3209]" strokecolor="#243f60 [1604]" strokeweight="2pt"/>
                  </w:pict>
                </mc:Fallback>
              </mc:AlternateContent>
            </w:r>
            <w:r w:rsidRPr="00F76A88">
              <w:rPr>
                <w:rFonts w:ascii="Arial" w:hAnsi="Arial" w:cs="Arial"/>
                <w:szCs w:val="24"/>
              </w:rPr>
              <w:t>`</w:t>
            </w:r>
          </w:p>
        </w:tc>
        <w:tc>
          <w:tcPr>
            <w:tcW w:w="0" w:type="auto"/>
            <w:vAlign w:val="center"/>
          </w:tcPr>
          <w:p w14:paraId="7F6EC1D3" w14:textId="77777777" w:rsidR="00797EC6" w:rsidRPr="00F76A88" w:rsidRDefault="00797EC6" w:rsidP="00061E96">
            <w:pPr>
              <w:jc w:val="center"/>
              <w:rPr>
                <w:rFonts w:ascii="Arial" w:hAnsi="Arial" w:cs="Arial"/>
                <w:szCs w:val="24"/>
              </w:rPr>
            </w:pPr>
            <w:r w:rsidRPr="00F76A88">
              <w:rPr>
                <w:rFonts w:ascii="Arial" w:hAnsi="Arial" w:cs="Arial"/>
                <w:szCs w:val="24"/>
              </w:rPr>
              <w:t>100%</w:t>
            </w:r>
          </w:p>
        </w:tc>
        <w:tc>
          <w:tcPr>
            <w:tcW w:w="1673" w:type="dxa"/>
          </w:tcPr>
          <w:p w14:paraId="6F05D943" w14:textId="77777777" w:rsidR="00E878A1" w:rsidRDefault="00E878A1" w:rsidP="00061E96">
            <w:pPr>
              <w:jc w:val="center"/>
              <w:rPr>
                <w:rFonts w:ascii="Arial" w:hAnsi="Arial" w:cs="Arial"/>
                <w:szCs w:val="24"/>
              </w:rPr>
            </w:pPr>
          </w:p>
          <w:p w14:paraId="428380C3" w14:textId="77777777" w:rsidR="00E878A1" w:rsidRDefault="00E878A1" w:rsidP="00061E96">
            <w:pPr>
              <w:jc w:val="center"/>
              <w:rPr>
                <w:rFonts w:ascii="Arial" w:hAnsi="Arial" w:cs="Arial"/>
                <w:szCs w:val="24"/>
              </w:rPr>
            </w:pPr>
          </w:p>
          <w:p w14:paraId="06E38E80" w14:textId="77777777" w:rsidR="00E878A1" w:rsidRDefault="00E878A1" w:rsidP="00061E96">
            <w:pPr>
              <w:jc w:val="center"/>
              <w:rPr>
                <w:rFonts w:ascii="Arial" w:hAnsi="Arial" w:cs="Arial"/>
                <w:szCs w:val="24"/>
              </w:rPr>
            </w:pPr>
          </w:p>
          <w:p w14:paraId="570EBB98" w14:textId="49EF92E7" w:rsidR="00797EC6" w:rsidRPr="00F76A88" w:rsidRDefault="00797EC6" w:rsidP="00061E96">
            <w:pPr>
              <w:jc w:val="center"/>
              <w:rPr>
                <w:rFonts w:ascii="Arial" w:hAnsi="Arial" w:cs="Arial"/>
                <w:szCs w:val="24"/>
              </w:rPr>
            </w:pPr>
            <w:r w:rsidRPr="00F76A88">
              <w:rPr>
                <w:rFonts w:ascii="Arial" w:hAnsi="Arial" w:cs="Arial"/>
                <w:szCs w:val="24"/>
              </w:rPr>
              <w:t>01 Sep 2021</w:t>
            </w:r>
          </w:p>
        </w:tc>
        <w:tc>
          <w:tcPr>
            <w:tcW w:w="1440" w:type="dxa"/>
            <w:vAlign w:val="center"/>
          </w:tcPr>
          <w:p w14:paraId="6B3F8E42" w14:textId="77777777" w:rsidR="00797EC6" w:rsidRPr="00F76A88" w:rsidRDefault="00797EC6" w:rsidP="00061E96">
            <w:pPr>
              <w:jc w:val="center"/>
              <w:rPr>
                <w:rFonts w:ascii="Arial" w:hAnsi="Arial" w:cs="Arial"/>
                <w:szCs w:val="24"/>
              </w:rPr>
            </w:pPr>
            <w:r w:rsidRPr="00F76A88">
              <w:rPr>
                <w:rFonts w:ascii="Arial" w:hAnsi="Arial" w:cs="Arial"/>
                <w:szCs w:val="24"/>
              </w:rPr>
              <w:t>-</w:t>
            </w:r>
          </w:p>
        </w:tc>
        <w:tc>
          <w:tcPr>
            <w:tcW w:w="964" w:type="dxa"/>
            <w:vAlign w:val="center"/>
          </w:tcPr>
          <w:p w14:paraId="0041643B"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67AECE6C"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Officers attended various training sessions held by WALGA </w:t>
            </w:r>
          </w:p>
          <w:p w14:paraId="3831FEC5"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Training needs are being identified by supervisors as part of Performance Reviews</w:t>
            </w:r>
          </w:p>
        </w:tc>
      </w:tr>
      <w:tr w:rsidR="00797EC6" w:rsidRPr="00F76A88" w14:paraId="72D03F81" w14:textId="77777777" w:rsidTr="00156FCA">
        <w:trPr>
          <w:trHeight w:val="265"/>
          <w:jc w:val="center"/>
        </w:trPr>
        <w:tc>
          <w:tcPr>
            <w:tcW w:w="2789" w:type="dxa"/>
            <w:vAlign w:val="center"/>
          </w:tcPr>
          <w:p w14:paraId="4D5B98B6" w14:textId="77777777" w:rsidR="00797EC6" w:rsidRPr="00F76A88" w:rsidRDefault="00797EC6" w:rsidP="00061E96">
            <w:pPr>
              <w:jc w:val="center"/>
              <w:rPr>
                <w:rFonts w:ascii="Arial" w:hAnsi="Arial" w:cs="Arial"/>
                <w:szCs w:val="24"/>
              </w:rPr>
            </w:pPr>
            <w:r w:rsidRPr="00F76A88">
              <w:rPr>
                <w:rFonts w:ascii="Arial" w:hAnsi="Arial" w:cs="Arial"/>
                <w:szCs w:val="24"/>
              </w:rPr>
              <w:t>2</w:t>
            </w:r>
          </w:p>
        </w:tc>
        <w:tc>
          <w:tcPr>
            <w:tcW w:w="0" w:type="auto"/>
            <w:vAlign w:val="center"/>
          </w:tcPr>
          <w:p w14:paraId="4DFE5FC0" w14:textId="77777777" w:rsidR="00797EC6" w:rsidRPr="00F76A88" w:rsidRDefault="00797EC6" w:rsidP="00061E96">
            <w:pPr>
              <w:rPr>
                <w:rFonts w:ascii="Arial" w:hAnsi="Arial" w:cs="Arial"/>
                <w:szCs w:val="24"/>
              </w:rPr>
            </w:pPr>
            <w:r w:rsidRPr="00F76A88">
              <w:rPr>
                <w:rFonts w:ascii="Arial" w:hAnsi="Arial" w:cs="Arial"/>
                <w:szCs w:val="24"/>
              </w:rPr>
              <w:t xml:space="preserve">Review of Resourcing </w:t>
            </w:r>
          </w:p>
        </w:tc>
        <w:tc>
          <w:tcPr>
            <w:tcW w:w="0" w:type="auto"/>
            <w:vAlign w:val="center"/>
          </w:tcPr>
          <w:p w14:paraId="32AC163A"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8" behindDoc="0" locked="0" layoutInCell="1" allowOverlap="1" wp14:anchorId="0D2A8E0F" wp14:editId="34988FAB">
                      <wp:simplePos x="0" y="0"/>
                      <wp:positionH relativeFrom="column">
                        <wp:posOffset>123825</wp:posOffset>
                      </wp:positionH>
                      <wp:positionV relativeFrom="paragraph">
                        <wp:posOffset>69215</wp:posOffset>
                      </wp:positionV>
                      <wp:extent cx="241300" cy="215900"/>
                      <wp:effectExtent l="0" t="0" r="25400" b="12700"/>
                      <wp:wrapNone/>
                      <wp:docPr id="30" name="Flowchart: Connector 30"/>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E49B" id="Flowchart: Connector 30" o:spid="_x0000_s1026" type="#_x0000_t120" style="position:absolute;margin-left:9.75pt;margin-top:5.45pt;width:19pt;height:1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" fillcolor="red" strokecolor="#243f60 [1604]" strokeweight="2pt"/>
                  </w:pict>
                </mc:Fallback>
              </mc:AlternateContent>
            </w:r>
          </w:p>
        </w:tc>
        <w:tc>
          <w:tcPr>
            <w:tcW w:w="0" w:type="auto"/>
            <w:vAlign w:val="center"/>
          </w:tcPr>
          <w:p w14:paraId="0EDD81DF" w14:textId="77777777" w:rsidR="00797EC6" w:rsidRPr="00F76A88" w:rsidRDefault="00797EC6" w:rsidP="00061E96">
            <w:pPr>
              <w:jc w:val="center"/>
              <w:rPr>
                <w:rFonts w:ascii="Arial" w:hAnsi="Arial" w:cs="Arial"/>
                <w:szCs w:val="24"/>
              </w:rPr>
            </w:pPr>
            <w:r w:rsidRPr="00F76A88">
              <w:rPr>
                <w:rFonts w:ascii="Arial" w:hAnsi="Arial" w:cs="Arial"/>
                <w:szCs w:val="24"/>
              </w:rPr>
              <w:t>0%</w:t>
            </w:r>
          </w:p>
        </w:tc>
        <w:tc>
          <w:tcPr>
            <w:tcW w:w="1673" w:type="dxa"/>
          </w:tcPr>
          <w:p w14:paraId="4E6EDCE0" w14:textId="77777777" w:rsidR="00E878A1" w:rsidRDefault="00E878A1" w:rsidP="00061E96">
            <w:pPr>
              <w:jc w:val="center"/>
              <w:rPr>
                <w:rFonts w:ascii="Arial" w:hAnsi="Arial" w:cs="Arial"/>
                <w:szCs w:val="24"/>
              </w:rPr>
            </w:pPr>
          </w:p>
          <w:p w14:paraId="62CBF079" w14:textId="52ACE8E1" w:rsidR="00797EC6" w:rsidRPr="00F76A88" w:rsidRDefault="00797EC6" w:rsidP="00061E96">
            <w:pPr>
              <w:jc w:val="center"/>
              <w:rPr>
                <w:rFonts w:ascii="Arial" w:hAnsi="Arial" w:cs="Arial"/>
                <w:szCs w:val="24"/>
              </w:rPr>
            </w:pPr>
            <w:r w:rsidRPr="00F76A88">
              <w:rPr>
                <w:rFonts w:ascii="Arial" w:hAnsi="Arial" w:cs="Arial"/>
                <w:szCs w:val="24"/>
              </w:rPr>
              <w:t>30 June 2021</w:t>
            </w:r>
          </w:p>
        </w:tc>
        <w:tc>
          <w:tcPr>
            <w:tcW w:w="1440" w:type="dxa"/>
            <w:vAlign w:val="center"/>
          </w:tcPr>
          <w:p w14:paraId="44D52F18" w14:textId="77777777" w:rsidR="00797EC6" w:rsidRPr="00F76A88" w:rsidRDefault="00797EC6" w:rsidP="00061E96">
            <w:pPr>
              <w:jc w:val="center"/>
              <w:rPr>
                <w:rFonts w:ascii="Arial" w:hAnsi="Arial" w:cs="Arial"/>
                <w:szCs w:val="24"/>
              </w:rPr>
            </w:pPr>
            <w:r w:rsidRPr="00F76A88">
              <w:rPr>
                <w:rFonts w:ascii="Arial" w:hAnsi="Arial" w:cs="Arial"/>
                <w:szCs w:val="24"/>
              </w:rPr>
              <w:t>30 June 2022</w:t>
            </w:r>
          </w:p>
        </w:tc>
        <w:tc>
          <w:tcPr>
            <w:tcW w:w="964" w:type="dxa"/>
            <w:vAlign w:val="center"/>
          </w:tcPr>
          <w:p w14:paraId="417C7D17"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5FD7BF3C"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Will be addressed as part of the Organisational Review</w:t>
            </w:r>
          </w:p>
        </w:tc>
      </w:tr>
      <w:tr w:rsidR="00797EC6" w:rsidRPr="00F76A88" w14:paraId="10BB5618" w14:textId="77777777" w:rsidTr="00156FCA">
        <w:trPr>
          <w:trHeight w:val="404"/>
          <w:jc w:val="center"/>
        </w:trPr>
        <w:tc>
          <w:tcPr>
            <w:tcW w:w="2789" w:type="dxa"/>
            <w:vAlign w:val="center"/>
          </w:tcPr>
          <w:p w14:paraId="3A21287B" w14:textId="77777777" w:rsidR="00797EC6" w:rsidRPr="00F76A88" w:rsidRDefault="00797EC6" w:rsidP="00061E96">
            <w:pPr>
              <w:jc w:val="center"/>
              <w:rPr>
                <w:rFonts w:ascii="Arial" w:hAnsi="Arial" w:cs="Arial"/>
                <w:szCs w:val="24"/>
              </w:rPr>
            </w:pPr>
            <w:r w:rsidRPr="00F76A88">
              <w:rPr>
                <w:rFonts w:ascii="Arial" w:hAnsi="Arial" w:cs="Arial"/>
                <w:szCs w:val="24"/>
              </w:rPr>
              <w:t>3</w:t>
            </w:r>
          </w:p>
        </w:tc>
        <w:tc>
          <w:tcPr>
            <w:tcW w:w="0" w:type="auto"/>
            <w:vAlign w:val="center"/>
          </w:tcPr>
          <w:p w14:paraId="251AD0D3" w14:textId="77777777" w:rsidR="00797EC6" w:rsidRPr="00F76A88" w:rsidRDefault="00797EC6" w:rsidP="00061E96">
            <w:pPr>
              <w:rPr>
                <w:rFonts w:ascii="Arial" w:hAnsi="Arial" w:cs="Arial"/>
                <w:szCs w:val="24"/>
              </w:rPr>
            </w:pPr>
            <w:r w:rsidRPr="00F76A88">
              <w:rPr>
                <w:rFonts w:ascii="Arial" w:hAnsi="Arial" w:cs="Arial"/>
                <w:szCs w:val="24"/>
              </w:rPr>
              <w:t>Contracts Management Framework</w:t>
            </w:r>
          </w:p>
        </w:tc>
        <w:tc>
          <w:tcPr>
            <w:tcW w:w="0" w:type="auto"/>
            <w:vAlign w:val="center"/>
          </w:tcPr>
          <w:p w14:paraId="10C9F5D6"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9" behindDoc="0" locked="0" layoutInCell="1" allowOverlap="1" wp14:anchorId="5BCC7221" wp14:editId="4D43421D">
                      <wp:simplePos x="0" y="0"/>
                      <wp:positionH relativeFrom="column">
                        <wp:posOffset>123825</wp:posOffset>
                      </wp:positionH>
                      <wp:positionV relativeFrom="paragraph">
                        <wp:posOffset>76200</wp:posOffset>
                      </wp:positionV>
                      <wp:extent cx="241300" cy="215900"/>
                      <wp:effectExtent l="0" t="0" r="25400" b="12700"/>
                      <wp:wrapNone/>
                      <wp:docPr id="31" name="Flowchart: Connector 3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EBA4" id="Flowchart: Connector 31" o:spid="_x0000_s1026" type="#_x0000_t120" style="position:absolute;margin-left:9.75pt;margin-top:6pt;width:19pt;height:1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" fillcolor="#92d050" strokecolor="#243f60 [1604]" strokeweight="2pt"/>
                  </w:pict>
                </mc:Fallback>
              </mc:AlternateContent>
            </w:r>
          </w:p>
        </w:tc>
        <w:tc>
          <w:tcPr>
            <w:tcW w:w="0" w:type="auto"/>
            <w:vAlign w:val="center"/>
          </w:tcPr>
          <w:p w14:paraId="2EE8DBA6" w14:textId="77777777" w:rsidR="00797EC6" w:rsidRPr="00F76A88" w:rsidRDefault="00797EC6" w:rsidP="00061E96">
            <w:pPr>
              <w:jc w:val="center"/>
              <w:rPr>
                <w:rFonts w:ascii="Arial" w:hAnsi="Arial" w:cs="Arial"/>
                <w:szCs w:val="24"/>
              </w:rPr>
            </w:pPr>
            <w:r w:rsidRPr="00F76A88">
              <w:rPr>
                <w:rFonts w:ascii="Arial" w:hAnsi="Arial" w:cs="Arial"/>
                <w:szCs w:val="24"/>
              </w:rPr>
              <w:t>100%</w:t>
            </w:r>
          </w:p>
        </w:tc>
        <w:tc>
          <w:tcPr>
            <w:tcW w:w="1673" w:type="dxa"/>
          </w:tcPr>
          <w:p w14:paraId="7292FA18" w14:textId="77777777" w:rsidR="00E878A1" w:rsidRDefault="00E878A1" w:rsidP="00061E96">
            <w:pPr>
              <w:jc w:val="center"/>
              <w:rPr>
                <w:rFonts w:ascii="Arial" w:hAnsi="Arial" w:cs="Arial"/>
                <w:szCs w:val="24"/>
              </w:rPr>
            </w:pPr>
          </w:p>
          <w:p w14:paraId="63050565" w14:textId="77777777" w:rsidR="00E878A1" w:rsidRDefault="00E878A1" w:rsidP="00061E96">
            <w:pPr>
              <w:jc w:val="center"/>
              <w:rPr>
                <w:rFonts w:ascii="Arial" w:hAnsi="Arial" w:cs="Arial"/>
                <w:szCs w:val="24"/>
              </w:rPr>
            </w:pPr>
          </w:p>
          <w:p w14:paraId="363F3F08" w14:textId="0B915F63" w:rsidR="00797EC6" w:rsidRPr="00F76A88" w:rsidRDefault="00797EC6" w:rsidP="00061E96">
            <w:pPr>
              <w:jc w:val="center"/>
              <w:rPr>
                <w:rFonts w:ascii="Arial" w:hAnsi="Arial" w:cs="Arial"/>
                <w:szCs w:val="24"/>
              </w:rPr>
            </w:pPr>
            <w:r w:rsidRPr="00F76A88">
              <w:rPr>
                <w:rFonts w:ascii="Arial" w:hAnsi="Arial" w:cs="Arial"/>
                <w:szCs w:val="24"/>
              </w:rPr>
              <w:t>30 June 2021</w:t>
            </w:r>
          </w:p>
        </w:tc>
        <w:tc>
          <w:tcPr>
            <w:tcW w:w="1440" w:type="dxa"/>
            <w:vAlign w:val="center"/>
          </w:tcPr>
          <w:p w14:paraId="3361D393" w14:textId="77777777" w:rsidR="00797EC6" w:rsidRPr="00F76A88" w:rsidRDefault="00797EC6" w:rsidP="00061E96">
            <w:pPr>
              <w:jc w:val="center"/>
              <w:rPr>
                <w:rFonts w:ascii="Arial" w:hAnsi="Arial" w:cs="Arial"/>
                <w:szCs w:val="24"/>
              </w:rPr>
            </w:pPr>
            <w:r w:rsidRPr="00F76A88">
              <w:rPr>
                <w:rFonts w:ascii="Arial" w:hAnsi="Arial" w:cs="Arial"/>
                <w:szCs w:val="24"/>
              </w:rPr>
              <w:t>30 Nov 2021</w:t>
            </w:r>
          </w:p>
        </w:tc>
        <w:tc>
          <w:tcPr>
            <w:tcW w:w="964" w:type="dxa"/>
            <w:vAlign w:val="center"/>
          </w:tcPr>
          <w:p w14:paraId="4AFE74AF"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1ECF45F4"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EMT endorsed the new Contracts Management Framework on 04 Nov 2021  </w:t>
            </w:r>
          </w:p>
        </w:tc>
      </w:tr>
      <w:tr w:rsidR="00797EC6" w:rsidRPr="00F76A88" w14:paraId="1518DCA7" w14:textId="77777777" w:rsidTr="00156FCA">
        <w:trPr>
          <w:trHeight w:val="420"/>
          <w:jc w:val="center"/>
        </w:trPr>
        <w:tc>
          <w:tcPr>
            <w:tcW w:w="2789" w:type="dxa"/>
            <w:vAlign w:val="center"/>
          </w:tcPr>
          <w:p w14:paraId="7DE28FE3" w14:textId="77777777" w:rsidR="00797EC6" w:rsidRPr="00F76A88" w:rsidRDefault="00797EC6" w:rsidP="00061E96">
            <w:pPr>
              <w:jc w:val="center"/>
              <w:rPr>
                <w:rFonts w:ascii="Arial" w:hAnsi="Arial" w:cs="Arial"/>
                <w:szCs w:val="24"/>
              </w:rPr>
            </w:pPr>
            <w:r w:rsidRPr="00F76A88">
              <w:rPr>
                <w:rFonts w:ascii="Arial" w:hAnsi="Arial" w:cs="Arial"/>
                <w:szCs w:val="24"/>
              </w:rPr>
              <w:t>4</w:t>
            </w:r>
          </w:p>
        </w:tc>
        <w:tc>
          <w:tcPr>
            <w:tcW w:w="0" w:type="auto"/>
            <w:vAlign w:val="center"/>
          </w:tcPr>
          <w:p w14:paraId="77B6E801" w14:textId="77777777" w:rsidR="00797EC6" w:rsidRPr="00F76A88" w:rsidRDefault="00797EC6" w:rsidP="00061E96">
            <w:pPr>
              <w:rPr>
                <w:rFonts w:ascii="Arial" w:hAnsi="Arial" w:cs="Arial"/>
                <w:szCs w:val="24"/>
              </w:rPr>
            </w:pPr>
            <w:r w:rsidRPr="00F76A88">
              <w:rPr>
                <w:rFonts w:ascii="Arial" w:hAnsi="Arial" w:cs="Arial"/>
                <w:szCs w:val="24"/>
              </w:rPr>
              <w:t>Contracts Register</w:t>
            </w:r>
          </w:p>
        </w:tc>
        <w:tc>
          <w:tcPr>
            <w:tcW w:w="0" w:type="auto"/>
            <w:vAlign w:val="center"/>
          </w:tcPr>
          <w:p w14:paraId="3EEF67F9"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70" behindDoc="0" locked="0" layoutInCell="1" allowOverlap="1" wp14:anchorId="284C427B" wp14:editId="109F2A66">
                      <wp:simplePos x="0" y="0"/>
                      <wp:positionH relativeFrom="column">
                        <wp:posOffset>133350</wp:posOffset>
                      </wp:positionH>
                      <wp:positionV relativeFrom="paragraph">
                        <wp:posOffset>46990</wp:posOffset>
                      </wp:positionV>
                      <wp:extent cx="241300" cy="215900"/>
                      <wp:effectExtent l="0" t="0" r="25400" b="12700"/>
                      <wp:wrapNone/>
                      <wp:docPr id="32" name="Flowchart: Connector 3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7154" id="Flowchart: Connector 32" o:spid="_x0000_s1026" type="#_x0000_t120" style="position:absolute;margin-left:10.5pt;margin-top:3.7pt;width:19pt;height:1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" fillcolor="#92d050" strokecolor="#243f60 [1604]" strokeweight="2pt"/>
                  </w:pict>
                </mc:Fallback>
              </mc:AlternateContent>
            </w:r>
          </w:p>
        </w:tc>
        <w:tc>
          <w:tcPr>
            <w:tcW w:w="0" w:type="auto"/>
            <w:vAlign w:val="center"/>
          </w:tcPr>
          <w:p w14:paraId="01748DCF" w14:textId="77777777" w:rsidR="00797EC6" w:rsidRPr="00F76A88" w:rsidRDefault="00797EC6" w:rsidP="00061E96">
            <w:pPr>
              <w:jc w:val="center"/>
              <w:rPr>
                <w:rFonts w:ascii="Arial" w:hAnsi="Arial" w:cs="Arial"/>
                <w:szCs w:val="24"/>
              </w:rPr>
            </w:pPr>
            <w:r w:rsidRPr="00F76A88">
              <w:rPr>
                <w:rFonts w:ascii="Arial" w:hAnsi="Arial" w:cs="Arial"/>
                <w:szCs w:val="24"/>
              </w:rPr>
              <w:t>100%</w:t>
            </w:r>
          </w:p>
        </w:tc>
        <w:tc>
          <w:tcPr>
            <w:tcW w:w="1673" w:type="dxa"/>
          </w:tcPr>
          <w:p w14:paraId="79B38DBA" w14:textId="77777777" w:rsidR="00E878A1" w:rsidRDefault="00E878A1" w:rsidP="00061E96">
            <w:pPr>
              <w:jc w:val="center"/>
              <w:rPr>
                <w:rFonts w:ascii="Arial" w:hAnsi="Arial" w:cs="Arial"/>
                <w:szCs w:val="24"/>
              </w:rPr>
            </w:pPr>
          </w:p>
          <w:p w14:paraId="5B722731" w14:textId="77777777" w:rsidR="00E878A1" w:rsidRDefault="00E878A1" w:rsidP="00061E96">
            <w:pPr>
              <w:jc w:val="center"/>
              <w:rPr>
                <w:rFonts w:ascii="Arial" w:hAnsi="Arial" w:cs="Arial"/>
                <w:szCs w:val="24"/>
              </w:rPr>
            </w:pPr>
          </w:p>
          <w:p w14:paraId="6F70E336" w14:textId="45566209" w:rsidR="00797EC6" w:rsidRPr="00F76A88" w:rsidRDefault="00797EC6" w:rsidP="00E878A1">
            <w:pPr>
              <w:rPr>
                <w:rFonts w:ascii="Arial" w:hAnsi="Arial" w:cs="Arial"/>
                <w:szCs w:val="24"/>
              </w:rPr>
            </w:pPr>
            <w:r w:rsidRPr="00F76A88">
              <w:rPr>
                <w:rFonts w:ascii="Arial" w:hAnsi="Arial" w:cs="Arial"/>
                <w:szCs w:val="24"/>
              </w:rPr>
              <w:t>01 July 2021</w:t>
            </w:r>
          </w:p>
        </w:tc>
        <w:tc>
          <w:tcPr>
            <w:tcW w:w="1440" w:type="dxa"/>
            <w:vAlign w:val="center"/>
          </w:tcPr>
          <w:p w14:paraId="58C9847B" w14:textId="77777777" w:rsidR="00797EC6" w:rsidRPr="00F76A88" w:rsidRDefault="00797EC6" w:rsidP="00061E96">
            <w:pPr>
              <w:jc w:val="center"/>
              <w:rPr>
                <w:rFonts w:ascii="Arial" w:hAnsi="Arial" w:cs="Arial"/>
                <w:szCs w:val="24"/>
              </w:rPr>
            </w:pPr>
            <w:r w:rsidRPr="00F76A88">
              <w:rPr>
                <w:rFonts w:ascii="Arial" w:hAnsi="Arial" w:cs="Arial"/>
                <w:szCs w:val="24"/>
              </w:rPr>
              <w:t>30 Nov 2021</w:t>
            </w:r>
          </w:p>
        </w:tc>
        <w:tc>
          <w:tcPr>
            <w:tcW w:w="964" w:type="dxa"/>
            <w:vAlign w:val="center"/>
          </w:tcPr>
          <w:p w14:paraId="45EC3D6C"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12FD30CD"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Comprehensive Contracts Register developed and completed with the City’s current contracts</w:t>
            </w:r>
          </w:p>
          <w:p w14:paraId="1645F6C7" w14:textId="77777777" w:rsidR="00797EC6" w:rsidRPr="00F76A88" w:rsidRDefault="00797EC6" w:rsidP="00061E96">
            <w:pPr>
              <w:pStyle w:val="ListParagraph"/>
              <w:ind w:left="360"/>
              <w:rPr>
                <w:rFonts w:ascii="Arial" w:hAnsi="Arial" w:cs="Arial"/>
                <w:szCs w:val="24"/>
              </w:rPr>
            </w:pPr>
          </w:p>
        </w:tc>
      </w:tr>
      <w:tr w:rsidR="00797EC6" w:rsidRPr="00F76A88" w14:paraId="03B1F8B9" w14:textId="77777777" w:rsidTr="00156FCA">
        <w:trPr>
          <w:trHeight w:val="444"/>
          <w:jc w:val="center"/>
        </w:trPr>
        <w:tc>
          <w:tcPr>
            <w:tcW w:w="2789" w:type="dxa"/>
            <w:vAlign w:val="center"/>
          </w:tcPr>
          <w:p w14:paraId="75D5BA85" w14:textId="77777777" w:rsidR="00797EC6" w:rsidRPr="00F76A88" w:rsidRDefault="00797EC6" w:rsidP="00061E96">
            <w:pPr>
              <w:jc w:val="center"/>
              <w:rPr>
                <w:rFonts w:ascii="Arial" w:hAnsi="Arial" w:cs="Arial"/>
                <w:szCs w:val="24"/>
              </w:rPr>
            </w:pPr>
            <w:r w:rsidRPr="00F76A88">
              <w:rPr>
                <w:rFonts w:ascii="Arial" w:hAnsi="Arial" w:cs="Arial"/>
                <w:szCs w:val="24"/>
              </w:rPr>
              <w:t>5</w:t>
            </w:r>
          </w:p>
        </w:tc>
        <w:tc>
          <w:tcPr>
            <w:tcW w:w="0" w:type="auto"/>
            <w:vAlign w:val="center"/>
          </w:tcPr>
          <w:p w14:paraId="236187F0" w14:textId="77777777" w:rsidR="00797EC6" w:rsidRPr="00F76A88" w:rsidRDefault="00797EC6" w:rsidP="00061E96">
            <w:pPr>
              <w:rPr>
                <w:rFonts w:ascii="Arial" w:hAnsi="Arial" w:cs="Arial"/>
                <w:szCs w:val="24"/>
              </w:rPr>
            </w:pPr>
            <w:r w:rsidRPr="00F76A88">
              <w:rPr>
                <w:rFonts w:ascii="Arial" w:hAnsi="Arial" w:cs="Arial"/>
                <w:szCs w:val="24"/>
              </w:rPr>
              <w:t>Delegation Matrix</w:t>
            </w:r>
          </w:p>
        </w:tc>
        <w:tc>
          <w:tcPr>
            <w:tcW w:w="0" w:type="auto"/>
            <w:vAlign w:val="center"/>
          </w:tcPr>
          <w:p w14:paraId="6FA8D355" w14:textId="77777777" w:rsidR="00797EC6" w:rsidRPr="00F76A88" w:rsidRDefault="00797EC6" w:rsidP="00061E96">
            <w:pPr>
              <w:jc w:val="center"/>
              <w:rPr>
                <w:rFonts w:ascii="Arial" w:hAnsi="Arial" w:cs="Arial"/>
                <w:color w:val="FF0000"/>
                <w:szCs w:val="24"/>
              </w:rPr>
            </w:pPr>
            <w:r w:rsidRPr="00F76A88">
              <w:rPr>
                <w:rFonts w:ascii="Arial" w:hAnsi="Arial" w:cs="Arial"/>
                <w:noProof/>
                <w:szCs w:val="24"/>
              </w:rPr>
              <mc:AlternateContent>
                <mc:Choice Requires="wps">
                  <w:drawing>
                    <wp:anchor distT="0" distB="0" distL="114300" distR="114300" simplePos="0" relativeHeight="251658271" behindDoc="0" locked="0" layoutInCell="1" allowOverlap="1" wp14:anchorId="452A49FF" wp14:editId="0265854C">
                      <wp:simplePos x="0" y="0"/>
                      <wp:positionH relativeFrom="column">
                        <wp:posOffset>133350</wp:posOffset>
                      </wp:positionH>
                      <wp:positionV relativeFrom="paragraph">
                        <wp:posOffset>68580</wp:posOffset>
                      </wp:positionV>
                      <wp:extent cx="241300" cy="215900"/>
                      <wp:effectExtent l="0" t="0" r="25400" b="12700"/>
                      <wp:wrapNone/>
                      <wp:docPr id="33" name="Flowchart: Connector 33"/>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E0705" id="Flowchart: Connector 33" o:spid="_x0000_s1026" type="#_x0000_t120" style="position:absolute;margin-left:10.5pt;margin-top:5.4pt;width:19pt;height:17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" fillcolor="red" strokecolor="#243f60 [1604]" strokeweight="2pt"/>
                  </w:pict>
                </mc:Fallback>
              </mc:AlternateContent>
            </w:r>
          </w:p>
        </w:tc>
        <w:tc>
          <w:tcPr>
            <w:tcW w:w="0" w:type="auto"/>
            <w:vAlign w:val="center"/>
          </w:tcPr>
          <w:p w14:paraId="3AC05938" w14:textId="77777777" w:rsidR="00797EC6" w:rsidRPr="00F76A88" w:rsidRDefault="00797EC6" w:rsidP="00061E96">
            <w:pPr>
              <w:jc w:val="center"/>
              <w:rPr>
                <w:rFonts w:ascii="Arial" w:hAnsi="Arial" w:cs="Arial"/>
                <w:szCs w:val="24"/>
              </w:rPr>
            </w:pPr>
            <w:r w:rsidRPr="00F76A88">
              <w:rPr>
                <w:rFonts w:ascii="Arial" w:hAnsi="Arial" w:cs="Arial"/>
                <w:szCs w:val="24"/>
              </w:rPr>
              <w:t>80%</w:t>
            </w:r>
          </w:p>
        </w:tc>
        <w:tc>
          <w:tcPr>
            <w:tcW w:w="1673" w:type="dxa"/>
          </w:tcPr>
          <w:p w14:paraId="503D1F4C" w14:textId="77777777" w:rsidR="00E878A1" w:rsidRDefault="00E878A1" w:rsidP="00061E96">
            <w:pPr>
              <w:jc w:val="center"/>
              <w:rPr>
                <w:rFonts w:ascii="Arial" w:hAnsi="Arial" w:cs="Arial"/>
                <w:szCs w:val="24"/>
              </w:rPr>
            </w:pPr>
          </w:p>
          <w:p w14:paraId="4BF777AA" w14:textId="77777777" w:rsidR="00E878A1" w:rsidRDefault="00E878A1" w:rsidP="00061E96">
            <w:pPr>
              <w:jc w:val="center"/>
              <w:rPr>
                <w:rFonts w:ascii="Arial" w:hAnsi="Arial" w:cs="Arial"/>
                <w:szCs w:val="24"/>
              </w:rPr>
            </w:pPr>
          </w:p>
          <w:p w14:paraId="4C43D5D4" w14:textId="77777777" w:rsidR="00E878A1" w:rsidRDefault="00E878A1" w:rsidP="00061E96">
            <w:pPr>
              <w:jc w:val="center"/>
              <w:rPr>
                <w:rFonts w:ascii="Arial" w:hAnsi="Arial" w:cs="Arial"/>
                <w:szCs w:val="24"/>
              </w:rPr>
            </w:pPr>
          </w:p>
          <w:p w14:paraId="002B7E35" w14:textId="6FB6A0CD" w:rsidR="00797EC6" w:rsidRPr="00F76A88" w:rsidRDefault="00797EC6" w:rsidP="00061E96">
            <w:pPr>
              <w:jc w:val="center"/>
              <w:rPr>
                <w:rFonts w:ascii="Arial" w:hAnsi="Arial" w:cs="Arial"/>
                <w:szCs w:val="24"/>
              </w:rPr>
            </w:pPr>
            <w:r w:rsidRPr="00F76A88">
              <w:rPr>
                <w:rFonts w:ascii="Arial" w:hAnsi="Arial" w:cs="Arial"/>
                <w:szCs w:val="24"/>
              </w:rPr>
              <w:t>31 Dec 2021</w:t>
            </w:r>
          </w:p>
        </w:tc>
        <w:tc>
          <w:tcPr>
            <w:tcW w:w="1440" w:type="dxa"/>
            <w:vAlign w:val="center"/>
          </w:tcPr>
          <w:p w14:paraId="1F9567F6" w14:textId="77777777" w:rsidR="00797EC6" w:rsidRPr="00F76A88" w:rsidRDefault="00797EC6" w:rsidP="00061E96">
            <w:pPr>
              <w:jc w:val="center"/>
              <w:rPr>
                <w:rFonts w:ascii="Arial" w:hAnsi="Arial" w:cs="Arial"/>
                <w:szCs w:val="24"/>
              </w:rPr>
            </w:pPr>
            <w:r w:rsidRPr="00F76A88">
              <w:rPr>
                <w:rFonts w:ascii="Arial" w:hAnsi="Arial" w:cs="Arial"/>
                <w:szCs w:val="24"/>
              </w:rPr>
              <w:t>-</w:t>
            </w:r>
          </w:p>
        </w:tc>
        <w:tc>
          <w:tcPr>
            <w:tcW w:w="964" w:type="dxa"/>
            <w:vAlign w:val="center"/>
          </w:tcPr>
          <w:p w14:paraId="41C1FE64" w14:textId="77777777" w:rsidR="00797EC6" w:rsidRPr="00F76A88" w:rsidRDefault="00797EC6" w:rsidP="00061E96">
            <w:pPr>
              <w:rPr>
                <w:rFonts w:ascii="Arial" w:hAnsi="Arial" w:cs="Arial"/>
                <w:szCs w:val="24"/>
              </w:rPr>
            </w:pPr>
            <w:r w:rsidRPr="00F76A88">
              <w:rPr>
                <w:rFonts w:ascii="Arial" w:hAnsi="Arial" w:cs="Arial"/>
                <w:szCs w:val="24"/>
              </w:rPr>
              <w:t xml:space="preserve">Nil  </w:t>
            </w:r>
          </w:p>
        </w:tc>
        <w:tc>
          <w:tcPr>
            <w:tcW w:w="0" w:type="auto"/>
          </w:tcPr>
          <w:p w14:paraId="4A492921"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Manager City Projects will be working together with Executive Officer to update the Delegation Matrix </w:t>
            </w:r>
          </w:p>
          <w:p w14:paraId="73BBB8EB" w14:textId="77777777" w:rsidR="00797EC6" w:rsidRPr="00F76A88" w:rsidRDefault="00797EC6" w:rsidP="00061E96">
            <w:pPr>
              <w:pStyle w:val="ListParagraph"/>
              <w:ind w:left="360"/>
              <w:rPr>
                <w:rFonts w:ascii="Arial" w:hAnsi="Arial" w:cs="Arial"/>
                <w:szCs w:val="24"/>
              </w:rPr>
            </w:pPr>
          </w:p>
        </w:tc>
      </w:tr>
      <w:tr w:rsidR="00797EC6" w:rsidRPr="00F76A88" w14:paraId="6D3FA574" w14:textId="77777777" w:rsidTr="00156FCA">
        <w:trPr>
          <w:trHeight w:val="670"/>
          <w:jc w:val="center"/>
        </w:trPr>
        <w:tc>
          <w:tcPr>
            <w:tcW w:w="2789" w:type="dxa"/>
            <w:vAlign w:val="center"/>
          </w:tcPr>
          <w:p w14:paraId="5D9F93AB" w14:textId="77777777" w:rsidR="00797EC6" w:rsidRPr="00F76A88" w:rsidRDefault="00797EC6" w:rsidP="00061E96">
            <w:pPr>
              <w:jc w:val="center"/>
              <w:rPr>
                <w:rFonts w:ascii="Arial" w:hAnsi="Arial" w:cs="Arial"/>
                <w:szCs w:val="24"/>
              </w:rPr>
            </w:pPr>
            <w:r w:rsidRPr="00F76A88">
              <w:rPr>
                <w:rFonts w:ascii="Arial" w:hAnsi="Arial" w:cs="Arial"/>
                <w:szCs w:val="24"/>
              </w:rPr>
              <w:t>6</w:t>
            </w:r>
          </w:p>
        </w:tc>
        <w:tc>
          <w:tcPr>
            <w:tcW w:w="0" w:type="auto"/>
            <w:vAlign w:val="center"/>
          </w:tcPr>
          <w:p w14:paraId="4DF0E561" w14:textId="77777777" w:rsidR="00797EC6" w:rsidRPr="00F76A88" w:rsidRDefault="00797EC6" w:rsidP="00061E96">
            <w:pPr>
              <w:rPr>
                <w:rFonts w:ascii="Arial" w:hAnsi="Arial" w:cs="Arial"/>
                <w:szCs w:val="24"/>
              </w:rPr>
            </w:pPr>
            <w:r w:rsidRPr="00F76A88">
              <w:rPr>
                <w:rFonts w:ascii="Arial" w:hAnsi="Arial" w:cs="Arial"/>
                <w:szCs w:val="24"/>
              </w:rPr>
              <w:t>Policies and Procedures</w:t>
            </w:r>
          </w:p>
        </w:tc>
        <w:tc>
          <w:tcPr>
            <w:tcW w:w="0" w:type="auto"/>
            <w:vAlign w:val="center"/>
          </w:tcPr>
          <w:p w14:paraId="2D9CA769"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5" behindDoc="0" locked="0" layoutInCell="1" allowOverlap="1" wp14:anchorId="0BB756EE" wp14:editId="138EA349">
                      <wp:simplePos x="0" y="0"/>
                      <wp:positionH relativeFrom="column">
                        <wp:posOffset>139700</wp:posOffset>
                      </wp:positionH>
                      <wp:positionV relativeFrom="paragraph">
                        <wp:posOffset>-72390</wp:posOffset>
                      </wp:positionV>
                      <wp:extent cx="241300" cy="215900"/>
                      <wp:effectExtent l="0" t="0" r="25400" b="12700"/>
                      <wp:wrapNone/>
                      <wp:docPr id="34" name="Flowchart: Connector 34"/>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AA091" id="Flowchart: Connector 34" o:spid="_x0000_s1026" type="#_x0000_t120" style="position:absolute;margin-left:11pt;margin-top:-5.7pt;width:19pt;height:1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" fillcolor="#92d050" strokecolor="#243f60 [1604]" strokeweight="2pt"/>
                  </w:pict>
                </mc:Fallback>
              </mc:AlternateContent>
            </w:r>
            <w:r w:rsidRPr="00F76A88">
              <w:rPr>
                <w:rFonts w:ascii="Arial" w:hAnsi="Arial" w:cs="Arial"/>
                <w:noProof/>
                <w:szCs w:val="24"/>
              </w:rPr>
              <mc:AlternateContent>
                <mc:Choice Requires="wps">
                  <w:drawing>
                    <wp:anchor distT="0" distB="0" distL="114300" distR="114300" simplePos="0" relativeHeight="251658273" behindDoc="0" locked="0" layoutInCell="1" allowOverlap="1" wp14:anchorId="621AE22D" wp14:editId="3C63D1EB">
                      <wp:simplePos x="0" y="0"/>
                      <wp:positionH relativeFrom="column">
                        <wp:posOffset>140335</wp:posOffset>
                      </wp:positionH>
                      <wp:positionV relativeFrom="paragraph">
                        <wp:posOffset>300355</wp:posOffset>
                      </wp:positionV>
                      <wp:extent cx="241300" cy="215900"/>
                      <wp:effectExtent l="0" t="0" r="25400" b="12700"/>
                      <wp:wrapNone/>
                      <wp:docPr id="35" name="Flowchart: Connector 35"/>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B2919" id="Flowchart: Connector 35" o:spid="_x0000_s1026" type="#_x0000_t120" style="position:absolute;margin-left:11.05pt;margin-top:23.65pt;width:19pt;height:1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" fillcolor="red" strokecolor="#243f60 [1604]" strokeweight="2pt"/>
                  </w:pict>
                </mc:Fallback>
              </mc:AlternateContent>
            </w:r>
          </w:p>
        </w:tc>
        <w:tc>
          <w:tcPr>
            <w:tcW w:w="0" w:type="auto"/>
            <w:vAlign w:val="center"/>
          </w:tcPr>
          <w:p w14:paraId="6DCF3392" w14:textId="77777777" w:rsidR="00797EC6" w:rsidRPr="00F76A88" w:rsidRDefault="00797EC6" w:rsidP="00061E96">
            <w:pPr>
              <w:jc w:val="center"/>
              <w:rPr>
                <w:rFonts w:ascii="Arial" w:hAnsi="Arial" w:cs="Arial"/>
                <w:szCs w:val="24"/>
              </w:rPr>
            </w:pPr>
            <w:r w:rsidRPr="00F76A88">
              <w:rPr>
                <w:rFonts w:ascii="Arial" w:hAnsi="Arial" w:cs="Arial"/>
                <w:szCs w:val="24"/>
              </w:rPr>
              <w:t>100%</w:t>
            </w:r>
          </w:p>
          <w:p w14:paraId="40FA4C5E" w14:textId="77777777" w:rsidR="00797EC6" w:rsidRPr="00F76A88" w:rsidRDefault="00797EC6" w:rsidP="00061E96">
            <w:pPr>
              <w:jc w:val="center"/>
              <w:rPr>
                <w:rFonts w:ascii="Arial" w:hAnsi="Arial" w:cs="Arial"/>
                <w:szCs w:val="24"/>
              </w:rPr>
            </w:pPr>
          </w:p>
          <w:p w14:paraId="5D509461" w14:textId="77777777" w:rsidR="00797EC6" w:rsidRPr="00F76A88" w:rsidRDefault="00797EC6" w:rsidP="00061E96">
            <w:pPr>
              <w:jc w:val="center"/>
              <w:rPr>
                <w:rFonts w:ascii="Arial" w:hAnsi="Arial" w:cs="Arial"/>
                <w:szCs w:val="24"/>
              </w:rPr>
            </w:pPr>
            <w:r w:rsidRPr="00F76A88">
              <w:rPr>
                <w:rFonts w:ascii="Arial" w:hAnsi="Arial" w:cs="Arial"/>
                <w:szCs w:val="24"/>
              </w:rPr>
              <w:t>70%</w:t>
            </w:r>
          </w:p>
        </w:tc>
        <w:tc>
          <w:tcPr>
            <w:tcW w:w="1673" w:type="dxa"/>
          </w:tcPr>
          <w:p w14:paraId="3CF8E8E4" w14:textId="77777777" w:rsidR="00E878A1" w:rsidRDefault="00E878A1" w:rsidP="00061E96">
            <w:pPr>
              <w:jc w:val="center"/>
              <w:rPr>
                <w:rFonts w:ascii="Arial" w:hAnsi="Arial" w:cs="Arial"/>
                <w:szCs w:val="24"/>
              </w:rPr>
            </w:pPr>
            <w:r>
              <w:rPr>
                <w:rFonts w:ascii="Arial" w:hAnsi="Arial" w:cs="Arial"/>
                <w:szCs w:val="24"/>
              </w:rPr>
              <w:t xml:space="preserve"> </w:t>
            </w:r>
          </w:p>
          <w:p w14:paraId="2E10AA3F" w14:textId="77777777" w:rsidR="00E878A1" w:rsidRDefault="00E878A1" w:rsidP="00061E96">
            <w:pPr>
              <w:jc w:val="center"/>
              <w:rPr>
                <w:rFonts w:ascii="Arial" w:hAnsi="Arial" w:cs="Arial"/>
                <w:szCs w:val="24"/>
              </w:rPr>
            </w:pPr>
          </w:p>
          <w:p w14:paraId="0DA76656" w14:textId="77777777" w:rsidR="00E878A1" w:rsidRDefault="00E878A1" w:rsidP="00061E96">
            <w:pPr>
              <w:jc w:val="center"/>
              <w:rPr>
                <w:rFonts w:ascii="Arial" w:hAnsi="Arial" w:cs="Arial"/>
                <w:szCs w:val="24"/>
              </w:rPr>
            </w:pPr>
          </w:p>
          <w:p w14:paraId="77592C18" w14:textId="505FFE30" w:rsidR="00797EC6" w:rsidRPr="00F76A88" w:rsidRDefault="00797EC6" w:rsidP="00061E96">
            <w:pPr>
              <w:jc w:val="center"/>
              <w:rPr>
                <w:rFonts w:ascii="Arial" w:hAnsi="Arial" w:cs="Arial"/>
                <w:szCs w:val="24"/>
              </w:rPr>
            </w:pPr>
            <w:r w:rsidRPr="00F76A88">
              <w:rPr>
                <w:rFonts w:ascii="Arial" w:hAnsi="Arial" w:cs="Arial"/>
                <w:szCs w:val="24"/>
              </w:rPr>
              <w:t>27 July 2021</w:t>
            </w:r>
          </w:p>
        </w:tc>
        <w:tc>
          <w:tcPr>
            <w:tcW w:w="1440" w:type="dxa"/>
            <w:vAlign w:val="center"/>
          </w:tcPr>
          <w:p w14:paraId="32FD9346" w14:textId="77777777" w:rsidR="00797EC6" w:rsidRPr="00F76A88" w:rsidRDefault="00797EC6" w:rsidP="00061E96">
            <w:pPr>
              <w:jc w:val="center"/>
              <w:rPr>
                <w:rFonts w:ascii="Arial" w:hAnsi="Arial" w:cs="Arial"/>
                <w:szCs w:val="24"/>
              </w:rPr>
            </w:pPr>
            <w:r w:rsidRPr="00F76A88">
              <w:rPr>
                <w:rFonts w:ascii="Arial" w:hAnsi="Arial" w:cs="Arial"/>
                <w:szCs w:val="24"/>
              </w:rPr>
              <w:t>31 March 2022</w:t>
            </w:r>
          </w:p>
        </w:tc>
        <w:tc>
          <w:tcPr>
            <w:tcW w:w="964" w:type="dxa"/>
            <w:vAlign w:val="center"/>
          </w:tcPr>
          <w:p w14:paraId="4507B654"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53EA7C72"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Procurement Policy approved by Council on 27 July 2021 </w:t>
            </w:r>
          </w:p>
          <w:p w14:paraId="65B509A3"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Contract Management Policy and procedures in draft to be verified for currency and approved by EMT </w:t>
            </w:r>
          </w:p>
        </w:tc>
      </w:tr>
      <w:tr w:rsidR="00797EC6" w:rsidRPr="00F76A88" w14:paraId="36927833" w14:textId="77777777" w:rsidTr="00156FCA">
        <w:trPr>
          <w:trHeight w:val="265"/>
          <w:jc w:val="center"/>
        </w:trPr>
        <w:tc>
          <w:tcPr>
            <w:tcW w:w="2789" w:type="dxa"/>
            <w:vAlign w:val="center"/>
          </w:tcPr>
          <w:p w14:paraId="3DBB3AEB" w14:textId="77777777" w:rsidR="00797EC6" w:rsidRPr="00F76A88" w:rsidRDefault="00797EC6" w:rsidP="00061E96">
            <w:pPr>
              <w:jc w:val="center"/>
              <w:rPr>
                <w:rFonts w:ascii="Arial" w:hAnsi="Arial" w:cs="Arial"/>
                <w:szCs w:val="24"/>
              </w:rPr>
            </w:pPr>
            <w:r w:rsidRPr="00F76A88">
              <w:rPr>
                <w:rFonts w:ascii="Arial" w:hAnsi="Arial" w:cs="Arial"/>
                <w:szCs w:val="24"/>
              </w:rPr>
              <w:t>7</w:t>
            </w:r>
          </w:p>
        </w:tc>
        <w:tc>
          <w:tcPr>
            <w:tcW w:w="0" w:type="auto"/>
            <w:vAlign w:val="center"/>
          </w:tcPr>
          <w:p w14:paraId="52D012E0" w14:textId="77777777" w:rsidR="00797EC6" w:rsidRPr="00F76A88" w:rsidRDefault="00797EC6" w:rsidP="00061E96">
            <w:pPr>
              <w:rPr>
                <w:rFonts w:ascii="Arial" w:hAnsi="Arial" w:cs="Arial"/>
                <w:szCs w:val="24"/>
              </w:rPr>
            </w:pPr>
            <w:r w:rsidRPr="00F76A88">
              <w:rPr>
                <w:rFonts w:ascii="Arial" w:hAnsi="Arial" w:cs="Arial"/>
                <w:szCs w:val="24"/>
              </w:rPr>
              <w:t>Executive Reporting</w:t>
            </w:r>
          </w:p>
        </w:tc>
        <w:tc>
          <w:tcPr>
            <w:tcW w:w="0" w:type="auto"/>
            <w:vAlign w:val="center"/>
          </w:tcPr>
          <w:p w14:paraId="1370FC7C" w14:textId="77777777" w:rsidR="00797EC6" w:rsidRPr="00F76A88" w:rsidRDefault="00797EC6" w:rsidP="00061E96">
            <w:pPr>
              <w:jc w:val="center"/>
              <w:rPr>
                <w:rFonts w:ascii="Arial" w:hAnsi="Arial" w:cs="Arial"/>
                <w:noProof/>
                <w:szCs w:val="24"/>
              </w:rPr>
            </w:pPr>
            <w:r w:rsidRPr="00F76A88">
              <w:rPr>
                <w:rFonts w:ascii="Arial" w:hAnsi="Arial" w:cs="Arial"/>
                <w:noProof/>
                <w:szCs w:val="24"/>
              </w:rPr>
              <mc:AlternateContent>
                <mc:Choice Requires="wps">
                  <w:drawing>
                    <wp:anchor distT="0" distB="0" distL="114300" distR="114300" simplePos="0" relativeHeight="251658266" behindDoc="0" locked="0" layoutInCell="1" allowOverlap="1" wp14:anchorId="5C790660" wp14:editId="29F68132">
                      <wp:simplePos x="0" y="0"/>
                      <wp:positionH relativeFrom="column">
                        <wp:posOffset>133350</wp:posOffset>
                      </wp:positionH>
                      <wp:positionV relativeFrom="paragraph">
                        <wp:posOffset>19050</wp:posOffset>
                      </wp:positionV>
                      <wp:extent cx="241300" cy="215900"/>
                      <wp:effectExtent l="0" t="0" r="25400" b="12700"/>
                      <wp:wrapNone/>
                      <wp:docPr id="36" name="Flowchart: Connector 3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D845" id="Flowchart: Connector 36" o:spid="_x0000_s1026" type="#_x0000_t120" style="position:absolute;margin-left:10.5pt;margin-top:1.5pt;width:19pt;height: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" fillcolor="#92d050" strokecolor="#243f60 [1604]" strokeweight="2pt"/>
                  </w:pict>
                </mc:Fallback>
              </mc:AlternateContent>
            </w:r>
          </w:p>
        </w:tc>
        <w:tc>
          <w:tcPr>
            <w:tcW w:w="0" w:type="auto"/>
            <w:vAlign w:val="center"/>
          </w:tcPr>
          <w:p w14:paraId="7092E41B" w14:textId="77777777" w:rsidR="00797EC6" w:rsidRPr="00F76A88" w:rsidRDefault="00797EC6" w:rsidP="00061E96">
            <w:pPr>
              <w:jc w:val="center"/>
              <w:rPr>
                <w:rFonts w:ascii="Arial" w:hAnsi="Arial" w:cs="Arial"/>
                <w:szCs w:val="24"/>
              </w:rPr>
            </w:pPr>
            <w:r w:rsidRPr="00F76A88">
              <w:rPr>
                <w:rFonts w:ascii="Arial" w:hAnsi="Arial" w:cs="Arial"/>
                <w:szCs w:val="24"/>
              </w:rPr>
              <w:t>0%</w:t>
            </w:r>
          </w:p>
        </w:tc>
        <w:tc>
          <w:tcPr>
            <w:tcW w:w="1673" w:type="dxa"/>
          </w:tcPr>
          <w:p w14:paraId="277803E6" w14:textId="77777777" w:rsidR="00E878A1" w:rsidRDefault="00E878A1" w:rsidP="00061E96">
            <w:pPr>
              <w:jc w:val="center"/>
              <w:rPr>
                <w:rFonts w:ascii="Arial" w:hAnsi="Arial" w:cs="Arial"/>
                <w:szCs w:val="24"/>
              </w:rPr>
            </w:pPr>
          </w:p>
          <w:p w14:paraId="528DA15A" w14:textId="77777777" w:rsidR="00E878A1" w:rsidRDefault="00E878A1" w:rsidP="00061E96">
            <w:pPr>
              <w:jc w:val="center"/>
              <w:rPr>
                <w:rFonts w:ascii="Arial" w:hAnsi="Arial" w:cs="Arial"/>
                <w:szCs w:val="24"/>
              </w:rPr>
            </w:pPr>
          </w:p>
          <w:p w14:paraId="5ADD9395" w14:textId="77777777" w:rsidR="00E878A1" w:rsidRDefault="00E878A1" w:rsidP="00061E96">
            <w:pPr>
              <w:jc w:val="center"/>
              <w:rPr>
                <w:rFonts w:ascii="Arial" w:hAnsi="Arial" w:cs="Arial"/>
                <w:szCs w:val="24"/>
              </w:rPr>
            </w:pPr>
          </w:p>
          <w:p w14:paraId="4E45CF74" w14:textId="1E73C873" w:rsidR="00797EC6" w:rsidRPr="00F76A88" w:rsidRDefault="00797EC6" w:rsidP="00061E96">
            <w:pPr>
              <w:jc w:val="center"/>
              <w:rPr>
                <w:rFonts w:ascii="Arial" w:hAnsi="Arial" w:cs="Arial"/>
                <w:szCs w:val="24"/>
              </w:rPr>
            </w:pPr>
            <w:r w:rsidRPr="00F76A88">
              <w:rPr>
                <w:rFonts w:ascii="Arial" w:hAnsi="Arial" w:cs="Arial"/>
                <w:szCs w:val="24"/>
              </w:rPr>
              <w:t>30 June 2022</w:t>
            </w:r>
          </w:p>
        </w:tc>
        <w:tc>
          <w:tcPr>
            <w:tcW w:w="1440" w:type="dxa"/>
            <w:vAlign w:val="center"/>
          </w:tcPr>
          <w:p w14:paraId="6734617E" w14:textId="77777777" w:rsidR="00797EC6" w:rsidRPr="00F76A88" w:rsidRDefault="00797EC6" w:rsidP="00061E96">
            <w:pPr>
              <w:jc w:val="center"/>
              <w:rPr>
                <w:rFonts w:ascii="Arial" w:hAnsi="Arial" w:cs="Arial"/>
                <w:szCs w:val="24"/>
              </w:rPr>
            </w:pPr>
            <w:r w:rsidRPr="00F76A88">
              <w:rPr>
                <w:rFonts w:ascii="Arial" w:hAnsi="Arial" w:cs="Arial"/>
                <w:szCs w:val="24"/>
              </w:rPr>
              <w:t>-</w:t>
            </w:r>
          </w:p>
        </w:tc>
        <w:tc>
          <w:tcPr>
            <w:tcW w:w="964" w:type="dxa"/>
            <w:vAlign w:val="center"/>
          </w:tcPr>
          <w:p w14:paraId="5F8CFC22"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3EB18AA1"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Reporting on contract management performance, issues and opportunities will be implemented once the policies and procedures in place.</w:t>
            </w:r>
          </w:p>
          <w:p w14:paraId="3C201A01" w14:textId="77777777" w:rsidR="00797EC6" w:rsidRPr="00F76A88" w:rsidRDefault="00797EC6" w:rsidP="00061E96">
            <w:pPr>
              <w:pStyle w:val="ListParagraph"/>
              <w:ind w:left="360"/>
              <w:rPr>
                <w:rFonts w:ascii="Arial" w:hAnsi="Arial" w:cs="Arial"/>
                <w:szCs w:val="24"/>
              </w:rPr>
            </w:pPr>
          </w:p>
        </w:tc>
      </w:tr>
      <w:tr w:rsidR="00797EC6" w:rsidRPr="00F76A88" w14:paraId="25F37E82" w14:textId="77777777" w:rsidTr="00156FCA">
        <w:trPr>
          <w:trHeight w:val="265"/>
          <w:jc w:val="center"/>
        </w:trPr>
        <w:tc>
          <w:tcPr>
            <w:tcW w:w="2789" w:type="dxa"/>
            <w:vAlign w:val="center"/>
          </w:tcPr>
          <w:p w14:paraId="2C19FC38" w14:textId="77777777" w:rsidR="00797EC6" w:rsidRPr="00F76A88" w:rsidRDefault="00797EC6" w:rsidP="00061E96">
            <w:pPr>
              <w:jc w:val="center"/>
              <w:rPr>
                <w:rFonts w:ascii="Arial" w:hAnsi="Arial" w:cs="Arial"/>
                <w:szCs w:val="24"/>
              </w:rPr>
            </w:pPr>
            <w:r w:rsidRPr="00F76A88">
              <w:rPr>
                <w:rFonts w:ascii="Arial" w:hAnsi="Arial" w:cs="Arial"/>
                <w:szCs w:val="24"/>
              </w:rPr>
              <w:t>8</w:t>
            </w:r>
          </w:p>
        </w:tc>
        <w:tc>
          <w:tcPr>
            <w:tcW w:w="0" w:type="auto"/>
            <w:vAlign w:val="center"/>
          </w:tcPr>
          <w:p w14:paraId="7BEDB2F4" w14:textId="77777777" w:rsidR="00797EC6" w:rsidRPr="00F76A88" w:rsidRDefault="00797EC6" w:rsidP="00061E96">
            <w:pPr>
              <w:rPr>
                <w:rFonts w:ascii="Arial" w:hAnsi="Arial" w:cs="Arial"/>
                <w:szCs w:val="24"/>
              </w:rPr>
            </w:pPr>
            <w:r w:rsidRPr="00F76A88">
              <w:rPr>
                <w:rFonts w:ascii="Arial" w:hAnsi="Arial" w:cs="Arial"/>
                <w:szCs w:val="24"/>
              </w:rPr>
              <w:t xml:space="preserve">Risk Assessment </w:t>
            </w:r>
          </w:p>
        </w:tc>
        <w:tc>
          <w:tcPr>
            <w:tcW w:w="0" w:type="auto"/>
            <w:vAlign w:val="center"/>
          </w:tcPr>
          <w:p w14:paraId="68F726D6" w14:textId="77777777" w:rsidR="00797EC6" w:rsidRPr="00F76A88" w:rsidRDefault="00797EC6" w:rsidP="00061E96">
            <w:pPr>
              <w:jc w:val="center"/>
              <w:rPr>
                <w:rFonts w:ascii="Arial" w:hAnsi="Arial" w:cs="Arial"/>
                <w:noProof/>
                <w:szCs w:val="24"/>
              </w:rPr>
            </w:pPr>
            <w:r w:rsidRPr="00F76A88">
              <w:rPr>
                <w:rFonts w:ascii="Arial" w:hAnsi="Arial" w:cs="Arial"/>
                <w:noProof/>
                <w:szCs w:val="24"/>
              </w:rPr>
              <mc:AlternateContent>
                <mc:Choice Requires="wps">
                  <w:drawing>
                    <wp:anchor distT="0" distB="0" distL="114300" distR="114300" simplePos="0" relativeHeight="251658272" behindDoc="0" locked="0" layoutInCell="1" allowOverlap="1" wp14:anchorId="70C7195A" wp14:editId="4CCC5731">
                      <wp:simplePos x="0" y="0"/>
                      <wp:positionH relativeFrom="column">
                        <wp:posOffset>109855</wp:posOffset>
                      </wp:positionH>
                      <wp:positionV relativeFrom="paragraph">
                        <wp:posOffset>52070</wp:posOffset>
                      </wp:positionV>
                      <wp:extent cx="241300" cy="215900"/>
                      <wp:effectExtent l="0" t="0" r="25400" b="12700"/>
                      <wp:wrapNone/>
                      <wp:docPr id="37" name="Flowchart: Connector 37"/>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B02B" id="Flowchart: Connector 37" o:spid="_x0000_s1026" type="#_x0000_t120" style="position:absolute;margin-left:8.65pt;margin-top:4.1pt;width:19pt;height:1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" fillcolor="red" strokecolor="#243f60 [1604]" strokeweight="2pt"/>
                  </w:pict>
                </mc:Fallback>
              </mc:AlternateContent>
            </w:r>
          </w:p>
        </w:tc>
        <w:tc>
          <w:tcPr>
            <w:tcW w:w="0" w:type="auto"/>
            <w:vAlign w:val="center"/>
          </w:tcPr>
          <w:p w14:paraId="6C99C4AB" w14:textId="77777777" w:rsidR="00797EC6" w:rsidRPr="00F76A88" w:rsidRDefault="00797EC6" w:rsidP="00061E96">
            <w:pPr>
              <w:jc w:val="center"/>
              <w:rPr>
                <w:rFonts w:ascii="Arial" w:hAnsi="Arial" w:cs="Arial"/>
                <w:szCs w:val="24"/>
              </w:rPr>
            </w:pPr>
            <w:r w:rsidRPr="00F76A88">
              <w:rPr>
                <w:rFonts w:ascii="Arial" w:hAnsi="Arial" w:cs="Arial"/>
                <w:szCs w:val="24"/>
              </w:rPr>
              <w:t>0%</w:t>
            </w:r>
          </w:p>
        </w:tc>
        <w:tc>
          <w:tcPr>
            <w:tcW w:w="1673" w:type="dxa"/>
          </w:tcPr>
          <w:p w14:paraId="49800744" w14:textId="77777777" w:rsidR="00E878A1" w:rsidRDefault="00E878A1" w:rsidP="00061E96">
            <w:pPr>
              <w:jc w:val="center"/>
              <w:rPr>
                <w:rFonts w:ascii="Arial" w:hAnsi="Arial" w:cs="Arial"/>
                <w:szCs w:val="24"/>
              </w:rPr>
            </w:pPr>
          </w:p>
          <w:p w14:paraId="52EEC426" w14:textId="77777777" w:rsidR="00E878A1" w:rsidRDefault="00E878A1" w:rsidP="00061E96">
            <w:pPr>
              <w:jc w:val="center"/>
              <w:rPr>
                <w:rFonts w:ascii="Arial" w:hAnsi="Arial" w:cs="Arial"/>
                <w:szCs w:val="24"/>
              </w:rPr>
            </w:pPr>
          </w:p>
          <w:p w14:paraId="621AC7A9" w14:textId="4FA39DEF" w:rsidR="00797EC6" w:rsidRPr="00F76A88" w:rsidRDefault="00797EC6" w:rsidP="00E878A1">
            <w:pPr>
              <w:rPr>
                <w:rFonts w:ascii="Arial" w:hAnsi="Arial" w:cs="Arial"/>
                <w:szCs w:val="24"/>
              </w:rPr>
            </w:pPr>
            <w:r w:rsidRPr="00F76A88">
              <w:rPr>
                <w:rFonts w:ascii="Arial" w:hAnsi="Arial" w:cs="Arial"/>
                <w:szCs w:val="24"/>
              </w:rPr>
              <w:t>31 Oct 2021</w:t>
            </w:r>
          </w:p>
        </w:tc>
        <w:tc>
          <w:tcPr>
            <w:tcW w:w="1440" w:type="dxa"/>
            <w:vAlign w:val="center"/>
          </w:tcPr>
          <w:p w14:paraId="386A7BD5" w14:textId="77777777" w:rsidR="00797EC6" w:rsidRPr="00F76A88" w:rsidRDefault="00797EC6" w:rsidP="00061E96">
            <w:pPr>
              <w:jc w:val="center"/>
              <w:rPr>
                <w:rFonts w:ascii="Arial" w:hAnsi="Arial" w:cs="Arial"/>
                <w:szCs w:val="24"/>
              </w:rPr>
            </w:pPr>
            <w:r w:rsidRPr="00F76A88">
              <w:rPr>
                <w:rFonts w:ascii="Arial" w:hAnsi="Arial" w:cs="Arial"/>
                <w:szCs w:val="24"/>
              </w:rPr>
              <w:t>30 June 2022</w:t>
            </w:r>
          </w:p>
        </w:tc>
        <w:tc>
          <w:tcPr>
            <w:tcW w:w="964" w:type="dxa"/>
            <w:vAlign w:val="center"/>
          </w:tcPr>
          <w:p w14:paraId="681D6142"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4A291ABC"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Draft Risk Register to be developed as part of City’s wider Risk Management Framework</w:t>
            </w:r>
          </w:p>
        </w:tc>
      </w:tr>
    </w:tbl>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027DE6" w:rsidRPr="0043565E" w14:paraId="301F8C28" w14:textId="77777777" w:rsidTr="002A66B9">
        <w:tc>
          <w:tcPr>
            <w:tcW w:w="1070" w:type="dxa"/>
            <w:shd w:val="clear" w:color="auto" w:fill="D9D9D9" w:themeFill="background1" w:themeFillShade="D9"/>
          </w:tcPr>
          <w:p w14:paraId="46EEE983" w14:textId="77777777" w:rsidR="00027DE6" w:rsidRPr="0043565E" w:rsidRDefault="00027DE6" w:rsidP="002A66B9">
            <w:pPr>
              <w:rPr>
                <w:rFonts w:ascii="Arial" w:hAnsi="Arial" w:cs="Arial"/>
                <w:b/>
                <w:bCs/>
                <w:szCs w:val="24"/>
              </w:rPr>
            </w:pPr>
            <w:r w:rsidRPr="0043565E">
              <w:rPr>
                <w:rFonts w:ascii="Arial" w:hAnsi="Arial" w:cs="Arial"/>
                <w:b/>
                <w:bCs/>
                <w:szCs w:val="24"/>
              </w:rPr>
              <w:t>Legend</w:t>
            </w:r>
          </w:p>
        </w:tc>
        <w:tc>
          <w:tcPr>
            <w:tcW w:w="4737" w:type="dxa"/>
            <w:shd w:val="clear" w:color="auto" w:fill="D9D9D9" w:themeFill="background1" w:themeFillShade="D9"/>
          </w:tcPr>
          <w:p w14:paraId="56810EBF" w14:textId="77777777" w:rsidR="00027DE6" w:rsidRPr="0043565E" w:rsidRDefault="00027DE6" w:rsidP="002A66B9">
            <w:pPr>
              <w:rPr>
                <w:rFonts w:ascii="Arial" w:hAnsi="Arial" w:cs="Arial"/>
                <w:b/>
                <w:bCs/>
                <w:szCs w:val="24"/>
              </w:rPr>
            </w:pPr>
            <w:r w:rsidRPr="0043565E">
              <w:rPr>
                <w:rFonts w:ascii="Arial" w:hAnsi="Arial" w:cs="Arial"/>
                <w:b/>
                <w:bCs/>
                <w:szCs w:val="24"/>
              </w:rPr>
              <w:t>Description</w:t>
            </w:r>
          </w:p>
        </w:tc>
      </w:tr>
      <w:tr w:rsidR="00027DE6" w:rsidRPr="0043565E" w14:paraId="013614ED" w14:textId="77777777" w:rsidTr="002A66B9">
        <w:tc>
          <w:tcPr>
            <w:tcW w:w="1070" w:type="dxa"/>
          </w:tcPr>
          <w:p w14:paraId="45509B0B" w14:textId="77777777" w:rsidR="00027DE6" w:rsidRPr="0043565E" w:rsidRDefault="00027DE6" w:rsidP="002A66B9">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76" behindDoc="0" locked="0" layoutInCell="1" allowOverlap="1" wp14:anchorId="15ABC67E" wp14:editId="79EA8B90">
                      <wp:simplePos x="0" y="0"/>
                      <wp:positionH relativeFrom="column">
                        <wp:posOffset>147320</wp:posOffset>
                      </wp:positionH>
                      <wp:positionV relativeFrom="paragraph">
                        <wp:posOffset>32385</wp:posOffset>
                      </wp:positionV>
                      <wp:extent cx="241300" cy="215900"/>
                      <wp:effectExtent l="0" t="0" r="25400" b="12700"/>
                      <wp:wrapNone/>
                      <wp:docPr id="41" name="Flowchart: Connector 4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2D13" id="Flowchart: Connector 41" o:spid="_x0000_s1026" type="#_x0000_t120" style="position:absolute;margin-left:11.6pt;margin-top:2.55pt;width:19pt;height:17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" fillcolor="red" strokecolor="#385d8a" strokeweight="2pt"/>
                  </w:pict>
                </mc:Fallback>
              </mc:AlternateContent>
            </w:r>
          </w:p>
          <w:p w14:paraId="4058DDE5" w14:textId="77777777" w:rsidR="00027DE6" w:rsidRPr="0043565E" w:rsidRDefault="00027DE6" w:rsidP="002A66B9">
            <w:pPr>
              <w:rPr>
                <w:rFonts w:ascii="Arial" w:hAnsi="Arial" w:cs="Arial"/>
                <w:szCs w:val="24"/>
              </w:rPr>
            </w:pPr>
          </w:p>
        </w:tc>
        <w:tc>
          <w:tcPr>
            <w:tcW w:w="4737" w:type="dxa"/>
            <w:vAlign w:val="center"/>
          </w:tcPr>
          <w:p w14:paraId="2C457F6C" w14:textId="77777777" w:rsidR="00027DE6" w:rsidRPr="0043565E" w:rsidRDefault="00027DE6" w:rsidP="002A66B9">
            <w:pPr>
              <w:rPr>
                <w:rFonts w:ascii="Arial" w:hAnsi="Arial" w:cs="Arial"/>
                <w:szCs w:val="24"/>
              </w:rPr>
            </w:pPr>
            <w:r w:rsidRPr="0043565E">
              <w:rPr>
                <w:rFonts w:ascii="Arial" w:hAnsi="Arial" w:cs="Arial"/>
                <w:szCs w:val="24"/>
              </w:rPr>
              <w:t>Target date will be delayed.</w:t>
            </w:r>
          </w:p>
        </w:tc>
      </w:tr>
      <w:tr w:rsidR="00027DE6" w:rsidRPr="0043565E" w14:paraId="3EBF3673" w14:textId="77777777" w:rsidTr="002A66B9">
        <w:tc>
          <w:tcPr>
            <w:tcW w:w="1070" w:type="dxa"/>
          </w:tcPr>
          <w:p w14:paraId="12CD6E8A" w14:textId="77777777" w:rsidR="00027DE6" w:rsidRPr="0043565E" w:rsidRDefault="00027DE6" w:rsidP="002A66B9">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75" behindDoc="0" locked="0" layoutInCell="1" allowOverlap="1" wp14:anchorId="35F91191" wp14:editId="2F23C410">
                      <wp:simplePos x="0" y="0"/>
                      <wp:positionH relativeFrom="column">
                        <wp:posOffset>149225</wp:posOffset>
                      </wp:positionH>
                      <wp:positionV relativeFrom="paragraph">
                        <wp:posOffset>43815</wp:posOffset>
                      </wp:positionV>
                      <wp:extent cx="241300" cy="215900"/>
                      <wp:effectExtent l="0" t="0" r="25400" b="12700"/>
                      <wp:wrapNone/>
                      <wp:docPr id="42" name="Flowchart: Connector 4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923F" id="Flowchart: Connector 42" o:spid="_x0000_s1026" type="#_x0000_t120" style="position:absolute;margin-left:11.75pt;margin-top:3.45pt;width:19pt;height:1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" fillcolor="#ffc000" strokecolor="#385d8a" strokeweight="2pt"/>
                  </w:pict>
                </mc:Fallback>
              </mc:AlternateContent>
            </w:r>
          </w:p>
          <w:p w14:paraId="6E165E93" w14:textId="77777777" w:rsidR="00027DE6" w:rsidRPr="0043565E" w:rsidRDefault="00027DE6" w:rsidP="002A66B9">
            <w:pPr>
              <w:rPr>
                <w:rFonts w:ascii="Arial" w:hAnsi="Arial" w:cs="Arial"/>
                <w:szCs w:val="24"/>
              </w:rPr>
            </w:pPr>
          </w:p>
        </w:tc>
        <w:tc>
          <w:tcPr>
            <w:tcW w:w="4737" w:type="dxa"/>
            <w:vAlign w:val="center"/>
          </w:tcPr>
          <w:p w14:paraId="6B372CD1" w14:textId="77777777" w:rsidR="00027DE6" w:rsidRPr="0043565E" w:rsidRDefault="00027DE6" w:rsidP="002A66B9">
            <w:pPr>
              <w:rPr>
                <w:rFonts w:ascii="Arial" w:hAnsi="Arial" w:cs="Arial"/>
                <w:szCs w:val="24"/>
              </w:rPr>
            </w:pPr>
            <w:r w:rsidRPr="0043565E">
              <w:rPr>
                <w:rFonts w:ascii="Arial" w:hAnsi="Arial" w:cs="Arial"/>
                <w:szCs w:val="24"/>
              </w:rPr>
              <w:t>Potential for target date delay.</w:t>
            </w:r>
          </w:p>
        </w:tc>
      </w:tr>
      <w:tr w:rsidR="00027DE6" w:rsidRPr="0043565E" w14:paraId="1454D63E" w14:textId="77777777" w:rsidTr="002A66B9">
        <w:tc>
          <w:tcPr>
            <w:tcW w:w="1070" w:type="dxa"/>
          </w:tcPr>
          <w:p w14:paraId="4898C29A" w14:textId="77777777" w:rsidR="00027DE6" w:rsidRPr="0043565E" w:rsidRDefault="00027DE6" w:rsidP="002A66B9">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74" behindDoc="0" locked="0" layoutInCell="1" allowOverlap="1" wp14:anchorId="0A25723B" wp14:editId="599C01CC">
                      <wp:simplePos x="0" y="0"/>
                      <wp:positionH relativeFrom="column">
                        <wp:posOffset>146050</wp:posOffset>
                      </wp:positionH>
                      <wp:positionV relativeFrom="paragraph">
                        <wp:posOffset>31115</wp:posOffset>
                      </wp:positionV>
                      <wp:extent cx="241300" cy="215900"/>
                      <wp:effectExtent l="0" t="0" r="25400" b="12700"/>
                      <wp:wrapNone/>
                      <wp:docPr id="43" name="Flowchart: Connector 43"/>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278C6" id="Flowchart: Connector 43" o:spid="_x0000_s1026" type="#_x0000_t120" style="position:absolute;margin-left:11.5pt;margin-top:2.45pt;width:19pt;height:1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" fillcolor="#92d050" strokecolor="#385d8a" strokeweight="2pt"/>
                  </w:pict>
                </mc:Fallback>
              </mc:AlternateContent>
            </w:r>
          </w:p>
          <w:p w14:paraId="276E6C35" w14:textId="77777777" w:rsidR="00027DE6" w:rsidRPr="0043565E" w:rsidRDefault="00027DE6" w:rsidP="002A66B9">
            <w:pPr>
              <w:rPr>
                <w:rFonts w:ascii="Arial" w:hAnsi="Arial" w:cs="Arial"/>
                <w:szCs w:val="24"/>
              </w:rPr>
            </w:pPr>
          </w:p>
        </w:tc>
        <w:tc>
          <w:tcPr>
            <w:tcW w:w="4737" w:type="dxa"/>
            <w:vAlign w:val="center"/>
          </w:tcPr>
          <w:p w14:paraId="5239F40F" w14:textId="77777777" w:rsidR="00027DE6" w:rsidRPr="0043565E" w:rsidRDefault="00027DE6" w:rsidP="002A66B9">
            <w:pPr>
              <w:rPr>
                <w:rFonts w:ascii="Arial" w:hAnsi="Arial" w:cs="Arial"/>
                <w:szCs w:val="24"/>
              </w:rPr>
            </w:pPr>
            <w:r w:rsidRPr="0043565E">
              <w:rPr>
                <w:rFonts w:ascii="Arial" w:hAnsi="Arial" w:cs="Arial"/>
                <w:szCs w:val="24"/>
              </w:rPr>
              <w:t>On target.</w:t>
            </w:r>
          </w:p>
        </w:tc>
      </w:tr>
    </w:tbl>
    <w:p w14:paraId="2372262C" w14:textId="77777777" w:rsidR="00797EC6" w:rsidRPr="00F76A88" w:rsidRDefault="00797EC6" w:rsidP="00797EC6">
      <w:pPr>
        <w:rPr>
          <w:rStyle w:val="eop"/>
          <w:rFonts w:ascii="Arial" w:hAnsi="Arial" w:cs="Arial"/>
        </w:rPr>
        <w:sectPr w:rsidR="00797EC6" w:rsidRPr="00F76A88" w:rsidSect="00061E96">
          <w:pgSz w:w="16838" w:h="11906" w:orient="landscape" w:code="9"/>
          <w:pgMar w:top="709" w:right="1440" w:bottom="1135" w:left="1440" w:header="709" w:footer="709" w:gutter="0"/>
          <w:cols w:space="708"/>
          <w:docGrid w:linePitch="360"/>
        </w:sectPr>
      </w:pPr>
    </w:p>
    <w:p w14:paraId="6D2F27D8" w14:textId="77777777" w:rsidR="00797EC6" w:rsidRPr="00F76A88" w:rsidRDefault="00797EC6" w:rsidP="00797EC6">
      <w:pPr>
        <w:jc w:val="both"/>
        <w:rPr>
          <w:rFonts w:ascii="Arial" w:hAnsi="Arial" w:cs="Arial"/>
          <w:b/>
          <w:bCs/>
          <w:szCs w:val="32"/>
        </w:rPr>
      </w:pPr>
      <w:r w:rsidRPr="00F76A88">
        <w:rPr>
          <w:rFonts w:ascii="Arial" w:hAnsi="Arial" w:cs="Arial"/>
          <w:b/>
          <w:bCs/>
          <w:szCs w:val="32"/>
        </w:rPr>
        <w:t>Key Relevant Previous Council Decisions:</w:t>
      </w:r>
    </w:p>
    <w:p w14:paraId="45187CB5" w14:textId="77777777" w:rsidR="00797EC6" w:rsidRPr="00F76A88" w:rsidRDefault="00797EC6" w:rsidP="00797EC6">
      <w:pPr>
        <w:jc w:val="both"/>
        <w:rPr>
          <w:rFonts w:ascii="Arial" w:hAnsi="Arial" w:cs="Arial"/>
          <w:b/>
          <w:bCs/>
          <w:szCs w:val="32"/>
        </w:rPr>
      </w:pPr>
    </w:p>
    <w:p w14:paraId="577513AE" w14:textId="77777777" w:rsidR="00797EC6" w:rsidRDefault="00797EC6" w:rsidP="00797EC6">
      <w:pPr>
        <w:jc w:val="both"/>
        <w:rPr>
          <w:rFonts w:cs="Arial"/>
        </w:rPr>
      </w:pPr>
      <w:r w:rsidRPr="00F76A88">
        <w:rPr>
          <w:rFonts w:ascii="Arial" w:hAnsi="Arial" w:cs="Arial"/>
        </w:rPr>
        <w:t xml:space="preserve">The audit findings were reported to the Audit and Risk Committee at the meeting held on the </w:t>
      </w:r>
      <w:proofErr w:type="gramStart"/>
      <w:r w:rsidRPr="00F76A88">
        <w:rPr>
          <w:rFonts w:ascii="Arial" w:hAnsi="Arial" w:cs="Arial"/>
        </w:rPr>
        <w:t>31</w:t>
      </w:r>
      <w:r w:rsidRPr="00F76A88">
        <w:rPr>
          <w:rFonts w:ascii="Arial" w:hAnsi="Arial" w:cs="Arial"/>
          <w:vertAlign w:val="superscript"/>
        </w:rPr>
        <w:t>st</w:t>
      </w:r>
      <w:proofErr w:type="gramEnd"/>
      <w:r w:rsidRPr="00F76A88">
        <w:rPr>
          <w:rFonts w:ascii="Arial" w:hAnsi="Arial" w:cs="Arial"/>
        </w:rPr>
        <w:t xml:space="preserve"> May 2021. The Audit and Risk Committee recommended the following: </w:t>
      </w:r>
    </w:p>
    <w:p w14:paraId="4180D194" w14:textId="77777777" w:rsidR="00797EC6" w:rsidRPr="00F76A88" w:rsidRDefault="00797EC6" w:rsidP="00797EC6">
      <w:pPr>
        <w:jc w:val="both"/>
        <w:rPr>
          <w:rFonts w:ascii="Arial" w:hAnsi="Arial" w:cs="Arial"/>
        </w:rPr>
      </w:pPr>
    </w:p>
    <w:p w14:paraId="05F4ECAB" w14:textId="77777777" w:rsidR="00797EC6" w:rsidRPr="00F76A88" w:rsidRDefault="00797EC6" w:rsidP="003E347E">
      <w:pPr>
        <w:pStyle w:val="ListParagraph"/>
        <w:numPr>
          <w:ilvl w:val="0"/>
          <w:numId w:val="18"/>
        </w:numPr>
        <w:ind w:left="567" w:hanging="567"/>
        <w:jc w:val="both"/>
        <w:rPr>
          <w:rFonts w:ascii="Arial" w:hAnsi="Arial" w:cs="Arial"/>
        </w:rPr>
      </w:pPr>
      <w:r w:rsidRPr="00F76A88">
        <w:rPr>
          <w:rFonts w:ascii="Arial" w:hAnsi="Arial" w:cs="Arial"/>
        </w:rPr>
        <w:t xml:space="preserve">notes with concern the Moore Australia Audit into Contracts </w:t>
      </w:r>
      <w:proofErr w:type="gramStart"/>
      <w:r w:rsidRPr="00F76A88">
        <w:rPr>
          <w:rFonts w:ascii="Arial" w:hAnsi="Arial" w:cs="Arial"/>
        </w:rPr>
        <w:t>Management;</w:t>
      </w:r>
      <w:proofErr w:type="gramEnd"/>
    </w:p>
    <w:p w14:paraId="2027FDB1" w14:textId="77777777" w:rsidR="00797EC6" w:rsidRPr="00F76A88" w:rsidRDefault="00797EC6" w:rsidP="003E347E">
      <w:pPr>
        <w:pStyle w:val="ListParagraph"/>
        <w:numPr>
          <w:ilvl w:val="0"/>
          <w:numId w:val="18"/>
        </w:numPr>
        <w:ind w:left="567" w:hanging="567"/>
        <w:jc w:val="both"/>
        <w:rPr>
          <w:rFonts w:ascii="Arial" w:hAnsi="Arial" w:cs="Arial"/>
        </w:rPr>
      </w:pPr>
      <w:r w:rsidRPr="00F76A88">
        <w:rPr>
          <w:rFonts w:ascii="Arial" w:hAnsi="Arial" w:cs="Arial"/>
        </w:rPr>
        <w:t>notes the actions recommended by the City’s Officers; and</w:t>
      </w:r>
    </w:p>
    <w:p w14:paraId="393C312A" w14:textId="77777777" w:rsidR="00797EC6" w:rsidRPr="00F76A88" w:rsidRDefault="00797EC6" w:rsidP="003E347E">
      <w:pPr>
        <w:pStyle w:val="ListParagraph"/>
        <w:numPr>
          <w:ilvl w:val="0"/>
          <w:numId w:val="18"/>
        </w:numPr>
        <w:ind w:left="567" w:hanging="567"/>
        <w:jc w:val="both"/>
        <w:rPr>
          <w:rFonts w:ascii="Arial" w:hAnsi="Arial" w:cs="Arial"/>
        </w:rPr>
      </w:pPr>
      <w:r w:rsidRPr="00F76A88">
        <w:rPr>
          <w:rFonts w:ascii="Arial" w:hAnsi="Arial" w:cs="Arial"/>
        </w:rPr>
        <w:t>refers the report to the next Ordinary Council Meetings, where the Chief Executive Officer is requested to advise Council what resources are required to address this matter on an urgent basis.</w:t>
      </w:r>
    </w:p>
    <w:p w14:paraId="5536E522" w14:textId="77777777" w:rsidR="00797EC6" w:rsidRPr="00F76A88" w:rsidRDefault="00797EC6" w:rsidP="00797EC6">
      <w:pPr>
        <w:jc w:val="both"/>
        <w:rPr>
          <w:rFonts w:ascii="Arial" w:hAnsi="Arial" w:cs="Arial"/>
        </w:rPr>
      </w:pPr>
    </w:p>
    <w:p w14:paraId="36013121" w14:textId="77777777" w:rsidR="00797EC6" w:rsidRDefault="00797EC6" w:rsidP="00797EC6">
      <w:pPr>
        <w:jc w:val="both"/>
        <w:rPr>
          <w:rFonts w:cs="Arial"/>
        </w:rPr>
      </w:pPr>
      <w:r w:rsidRPr="00F76A88">
        <w:rPr>
          <w:rFonts w:ascii="Arial" w:hAnsi="Arial" w:cs="Arial"/>
        </w:rPr>
        <w:t>At the Ordinary Council meeting dated 22</w:t>
      </w:r>
      <w:r w:rsidRPr="00F76A88">
        <w:rPr>
          <w:rFonts w:ascii="Arial" w:hAnsi="Arial" w:cs="Arial"/>
          <w:vertAlign w:val="superscript"/>
        </w:rPr>
        <w:t>nd</w:t>
      </w:r>
      <w:r w:rsidRPr="00F76A88">
        <w:rPr>
          <w:rFonts w:ascii="Arial" w:hAnsi="Arial" w:cs="Arial"/>
        </w:rPr>
        <w:t xml:space="preserve"> June 2021, Council resolved the following:</w:t>
      </w:r>
    </w:p>
    <w:p w14:paraId="66C6886A" w14:textId="77777777" w:rsidR="00797EC6" w:rsidRPr="00F76A88" w:rsidRDefault="00797EC6" w:rsidP="00797EC6">
      <w:pPr>
        <w:jc w:val="both"/>
        <w:rPr>
          <w:rFonts w:ascii="Arial" w:hAnsi="Arial" w:cs="Arial"/>
        </w:rPr>
      </w:pPr>
    </w:p>
    <w:p w14:paraId="696C4B02" w14:textId="77777777" w:rsidR="00797EC6" w:rsidRPr="00F76A88" w:rsidRDefault="00797EC6" w:rsidP="003E347E">
      <w:pPr>
        <w:pStyle w:val="ListParagraph"/>
        <w:numPr>
          <w:ilvl w:val="0"/>
          <w:numId w:val="12"/>
        </w:numPr>
        <w:ind w:left="567" w:hanging="567"/>
        <w:jc w:val="both"/>
        <w:rPr>
          <w:rFonts w:ascii="Arial" w:hAnsi="Arial" w:cs="Arial"/>
          <w:bCs/>
          <w:szCs w:val="24"/>
        </w:rPr>
      </w:pPr>
      <w:r w:rsidRPr="00F76A88">
        <w:rPr>
          <w:rFonts w:ascii="Arial" w:hAnsi="Arial" w:cs="Arial"/>
        </w:rPr>
        <w:t xml:space="preserve">notes with concern the Moore Australia Audit into Contracts </w:t>
      </w:r>
      <w:proofErr w:type="gramStart"/>
      <w:r w:rsidRPr="00F76A88">
        <w:rPr>
          <w:rFonts w:ascii="Arial" w:hAnsi="Arial" w:cs="Arial"/>
        </w:rPr>
        <w:t>Management</w:t>
      </w:r>
      <w:r w:rsidRPr="00F76A88">
        <w:rPr>
          <w:rFonts w:ascii="Arial" w:hAnsi="Arial" w:cs="Arial"/>
          <w:bCs/>
          <w:szCs w:val="24"/>
        </w:rPr>
        <w:t>;</w:t>
      </w:r>
      <w:proofErr w:type="gramEnd"/>
      <w:r w:rsidRPr="00F76A88">
        <w:rPr>
          <w:rFonts w:ascii="Arial" w:hAnsi="Arial" w:cs="Arial"/>
          <w:bCs/>
          <w:szCs w:val="24"/>
        </w:rPr>
        <w:t xml:space="preserve"> </w:t>
      </w:r>
    </w:p>
    <w:p w14:paraId="7A867945" w14:textId="77777777" w:rsidR="00797EC6" w:rsidRPr="00F76A88" w:rsidRDefault="00797EC6" w:rsidP="003E347E">
      <w:pPr>
        <w:pStyle w:val="ListParagraph"/>
        <w:numPr>
          <w:ilvl w:val="0"/>
          <w:numId w:val="12"/>
        </w:numPr>
        <w:ind w:left="567" w:hanging="567"/>
        <w:jc w:val="both"/>
        <w:rPr>
          <w:rFonts w:ascii="Arial" w:hAnsi="Arial" w:cs="Arial"/>
          <w:bCs/>
          <w:szCs w:val="24"/>
        </w:rPr>
      </w:pPr>
      <w:r w:rsidRPr="00F76A88">
        <w:rPr>
          <w:rFonts w:ascii="Arial" w:hAnsi="Arial" w:cs="Arial"/>
          <w:bCs/>
          <w:szCs w:val="24"/>
        </w:rPr>
        <w:t xml:space="preserve">notes the actions recommended by the City’s officers. </w:t>
      </w:r>
    </w:p>
    <w:p w14:paraId="13E73B57" w14:textId="77777777" w:rsidR="00797EC6" w:rsidRPr="00F76A88" w:rsidRDefault="00797EC6" w:rsidP="00797EC6">
      <w:pPr>
        <w:jc w:val="both"/>
        <w:rPr>
          <w:rFonts w:ascii="Arial" w:hAnsi="Arial" w:cs="Arial"/>
          <w:bCs/>
          <w:szCs w:val="32"/>
        </w:rPr>
      </w:pPr>
    </w:p>
    <w:p w14:paraId="28DC220B" w14:textId="77777777" w:rsidR="00797EC6" w:rsidRPr="00F76A88" w:rsidRDefault="00797EC6" w:rsidP="00797EC6">
      <w:pPr>
        <w:pStyle w:val="NoSpacing"/>
        <w:rPr>
          <w:rFonts w:cs="Arial"/>
          <w:highlight w:val="yellow"/>
          <w:lang w:val="en-AU"/>
        </w:rPr>
      </w:pPr>
      <w:r w:rsidRPr="00F76A88">
        <w:rPr>
          <w:rFonts w:cs="Arial"/>
          <w:b/>
          <w:bCs/>
          <w:sz w:val="28"/>
          <w:lang w:val="en-AU"/>
        </w:rPr>
        <w:t>Consultation</w:t>
      </w:r>
    </w:p>
    <w:p w14:paraId="2012C4A2" w14:textId="77777777" w:rsidR="00797EC6" w:rsidRPr="00F76A88" w:rsidRDefault="00797EC6" w:rsidP="00797EC6">
      <w:pPr>
        <w:pStyle w:val="NoSpacing"/>
        <w:rPr>
          <w:rFonts w:cs="Arial"/>
          <w:highlight w:val="yellow"/>
          <w:lang w:val="en-AU"/>
        </w:rPr>
      </w:pPr>
    </w:p>
    <w:p w14:paraId="0B0E3D04" w14:textId="77777777" w:rsidR="00797EC6" w:rsidRPr="00F76A88" w:rsidRDefault="00797EC6" w:rsidP="00797EC6">
      <w:pPr>
        <w:pStyle w:val="NoSpacing"/>
        <w:rPr>
          <w:rFonts w:cs="Arial"/>
          <w:lang w:val="en-AU"/>
        </w:rPr>
      </w:pPr>
      <w:r w:rsidRPr="00F76A88">
        <w:rPr>
          <w:rFonts w:cs="Arial"/>
          <w:lang w:val="en-AU"/>
        </w:rPr>
        <w:t xml:space="preserve">Over the period of the audit several staff members across the city were interviewed and consulted by the Moore Australia audit team regarding their involvement with contract management, and the processes structures guiding around them. </w:t>
      </w:r>
    </w:p>
    <w:p w14:paraId="3C4784D7" w14:textId="77777777" w:rsidR="00797EC6" w:rsidRPr="00F76A88" w:rsidRDefault="00797EC6" w:rsidP="00797EC6">
      <w:pPr>
        <w:pStyle w:val="NoSpacing"/>
        <w:rPr>
          <w:rFonts w:cs="Arial"/>
          <w:lang w:val="en-AU"/>
        </w:rPr>
      </w:pPr>
    </w:p>
    <w:p w14:paraId="1EC00366" w14:textId="77777777" w:rsidR="00797EC6" w:rsidRPr="00F76A88" w:rsidRDefault="00797EC6" w:rsidP="00797EC6">
      <w:pPr>
        <w:pStyle w:val="NoSpacing"/>
        <w:rPr>
          <w:rFonts w:cs="Arial"/>
          <w:b/>
          <w:bCs/>
          <w:sz w:val="28"/>
          <w:lang w:val="en-AU"/>
        </w:rPr>
      </w:pPr>
      <w:r w:rsidRPr="00F76A88">
        <w:rPr>
          <w:rFonts w:cs="Arial"/>
          <w:b/>
          <w:bCs/>
          <w:sz w:val="28"/>
          <w:lang w:val="en-AU"/>
        </w:rPr>
        <w:t>Strategic Implications</w:t>
      </w:r>
    </w:p>
    <w:p w14:paraId="474F2AFC" w14:textId="77777777" w:rsidR="00797EC6" w:rsidRPr="00F76A88" w:rsidRDefault="00797EC6" w:rsidP="00797EC6">
      <w:pPr>
        <w:rPr>
          <w:rFonts w:ascii="Arial" w:hAnsi="Arial" w:cs="Arial"/>
          <w:b/>
          <w:bCs/>
        </w:rPr>
      </w:pPr>
    </w:p>
    <w:p w14:paraId="4330D199" w14:textId="77777777" w:rsidR="00797EC6" w:rsidRPr="00F76A88" w:rsidRDefault="00797EC6" w:rsidP="00797EC6">
      <w:pPr>
        <w:rPr>
          <w:rFonts w:ascii="Arial" w:hAnsi="Arial" w:cs="Arial"/>
          <w:b/>
          <w:bCs/>
        </w:rPr>
      </w:pPr>
      <w:r w:rsidRPr="00F76A88">
        <w:rPr>
          <w:rFonts w:ascii="Arial" w:hAnsi="Arial" w:cs="Arial"/>
          <w:b/>
          <w:bCs/>
        </w:rPr>
        <w:t xml:space="preserve">How well does it fit with our strategic direction? </w:t>
      </w:r>
    </w:p>
    <w:p w14:paraId="42E5C26F" w14:textId="77777777" w:rsidR="00797EC6" w:rsidRPr="00F76A88" w:rsidRDefault="00797EC6" w:rsidP="00797EC6">
      <w:pPr>
        <w:jc w:val="both"/>
        <w:rPr>
          <w:rFonts w:ascii="Arial" w:hAnsi="Arial" w:cs="Arial"/>
          <w:szCs w:val="32"/>
        </w:rPr>
      </w:pPr>
      <w:r w:rsidRPr="00F76A88">
        <w:rPr>
          <w:rFonts w:ascii="Arial" w:hAnsi="Arial" w:cs="Arial"/>
          <w:szCs w:val="32"/>
        </w:rPr>
        <w:t xml:space="preserve">Strategically, the </w:t>
      </w:r>
      <w:proofErr w:type="gramStart"/>
      <w:r w:rsidRPr="00F76A88">
        <w:rPr>
          <w:rFonts w:ascii="Arial" w:hAnsi="Arial" w:cs="Arial"/>
          <w:szCs w:val="32"/>
        </w:rPr>
        <w:t>City</w:t>
      </w:r>
      <w:proofErr w:type="gramEnd"/>
      <w:r w:rsidRPr="00F76A88">
        <w:rPr>
          <w:rFonts w:ascii="Arial" w:hAnsi="Arial" w:cs="Arial"/>
          <w:szCs w:val="32"/>
        </w:rPr>
        <w:t xml:space="preserve"> is committed to reducing operational risk and continual improvement of administrative processes to deliver more efficient services.  </w:t>
      </w:r>
    </w:p>
    <w:p w14:paraId="0360ECBA" w14:textId="77777777" w:rsidR="00797EC6" w:rsidRPr="00F76A88" w:rsidRDefault="00797EC6" w:rsidP="00797EC6">
      <w:pPr>
        <w:rPr>
          <w:rFonts w:ascii="Arial" w:hAnsi="Arial" w:cs="Arial"/>
          <w:b/>
          <w:bCs/>
        </w:rPr>
      </w:pPr>
    </w:p>
    <w:p w14:paraId="38664B3A" w14:textId="77777777" w:rsidR="00797EC6" w:rsidRPr="00F76A88" w:rsidRDefault="00797EC6" w:rsidP="00797EC6">
      <w:pPr>
        <w:rPr>
          <w:rFonts w:ascii="Arial" w:hAnsi="Arial" w:cs="Arial"/>
          <w:b/>
          <w:bCs/>
        </w:rPr>
      </w:pPr>
      <w:r w:rsidRPr="00F76A88">
        <w:rPr>
          <w:rFonts w:ascii="Arial" w:hAnsi="Arial" w:cs="Arial"/>
          <w:b/>
          <w:bCs/>
        </w:rPr>
        <w:t>Who benefits?</w:t>
      </w:r>
    </w:p>
    <w:p w14:paraId="4760B7A0" w14:textId="77777777" w:rsidR="00797EC6" w:rsidRPr="00F76A88" w:rsidRDefault="00797EC6" w:rsidP="00797EC6">
      <w:pPr>
        <w:jc w:val="both"/>
        <w:rPr>
          <w:rFonts w:ascii="Arial" w:hAnsi="Arial" w:cs="Arial"/>
        </w:rPr>
      </w:pPr>
      <w:r w:rsidRPr="00F76A88">
        <w:rPr>
          <w:rFonts w:ascii="Arial" w:hAnsi="Arial" w:cs="Arial"/>
        </w:rPr>
        <w:t>The City benefits from the effective management of its contracts. This ensures regulatory compliance, transparency, reduced risk, process efficacy, and improved controls on contract expenditure, especially that related to contract variance and executive reporting.</w:t>
      </w:r>
    </w:p>
    <w:p w14:paraId="647160DF" w14:textId="77777777" w:rsidR="00797EC6" w:rsidRPr="00F76A88" w:rsidRDefault="00797EC6" w:rsidP="00797EC6">
      <w:pPr>
        <w:rPr>
          <w:rFonts w:ascii="Arial" w:hAnsi="Arial" w:cs="Arial"/>
        </w:rPr>
      </w:pPr>
    </w:p>
    <w:p w14:paraId="6C9E2C7E" w14:textId="77777777" w:rsidR="00797EC6" w:rsidRPr="00F76A88" w:rsidRDefault="00797EC6" w:rsidP="00797EC6">
      <w:pPr>
        <w:rPr>
          <w:rFonts w:ascii="Arial" w:hAnsi="Arial" w:cs="Arial"/>
          <w:b/>
          <w:bCs/>
        </w:rPr>
      </w:pPr>
      <w:r w:rsidRPr="00F76A88">
        <w:rPr>
          <w:rFonts w:ascii="Arial" w:hAnsi="Arial" w:cs="Arial"/>
          <w:b/>
          <w:bCs/>
        </w:rPr>
        <w:t>Does it involve a tolerable risk?</w:t>
      </w:r>
    </w:p>
    <w:p w14:paraId="0B1DC3AE" w14:textId="77777777" w:rsidR="00797EC6" w:rsidRPr="00F76A88" w:rsidRDefault="00797EC6" w:rsidP="00797EC6">
      <w:pPr>
        <w:pStyle w:val="ListParagraph"/>
        <w:ind w:left="0"/>
        <w:jc w:val="both"/>
        <w:rPr>
          <w:rFonts w:ascii="Arial" w:hAnsi="Arial" w:cs="Arial"/>
          <w:szCs w:val="32"/>
        </w:rPr>
      </w:pPr>
      <w:r w:rsidRPr="00F76A88">
        <w:rPr>
          <w:rFonts w:ascii="Arial" w:hAnsi="Arial" w:cs="Arial"/>
          <w:szCs w:val="32"/>
        </w:rPr>
        <w:t xml:space="preserve">The greatest risk is that we do nothing. This will expose the </w:t>
      </w:r>
      <w:proofErr w:type="gramStart"/>
      <w:r w:rsidRPr="00F76A88">
        <w:rPr>
          <w:rFonts w:ascii="Arial" w:hAnsi="Arial" w:cs="Arial"/>
          <w:szCs w:val="32"/>
        </w:rPr>
        <w:t>City</w:t>
      </w:r>
      <w:proofErr w:type="gramEnd"/>
      <w:r w:rsidRPr="00F76A88">
        <w:rPr>
          <w:rFonts w:ascii="Arial" w:hAnsi="Arial" w:cs="Arial"/>
          <w:szCs w:val="32"/>
        </w:rPr>
        <w:t xml:space="preserve"> to multiple risks operationally, reputationally and financially. The availability of an effective Procurement and Contracts function with sufficiently resourced and qualified staff will ensure the City can address those risks identified. </w:t>
      </w:r>
    </w:p>
    <w:p w14:paraId="0FE89EE4" w14:textId="77777777" w:rsidR="00797EC6" w:rsidRPr="00F76A88" w:rsidRDefault="00797EC6" w:rsidP="00797EC6">
      <w:pPr>
        <w:pStyle w:val="ListParagraph"/>
        <w:ind w:left="0"/>
        <w:jc w:val="both"/>
        <w:rPr>
          <w:rFonts w:ascii="Arial" w:hAnsi="Arial" w:cs="Arial"/>
          <w:szCs w:val="32"/>
        </w:rPr>
      </w:pPr>
    </w:p>
    <w:p w14:paraId="6A24388A" w14:textId="77777777" w:rsidR="00797EC6" w:rsidRPr="00F76A88" w:rsidRDefault="00797EC6" w:rsidP="00797EC6">
      <w:pPr>
        <w:rPr>
          <w:rFonts w:ascii="Arial" w:hAnsi="Arial" w:cs="Arial"/>
          <w:b/>
          <w:bCs/>
        </w:rPr>
      </w:pPr>
      <w:r w:rsidRPr="00F76A88">
        <w:rPr>
          <w:rFonts w:ascii="Arial" w:hAnsi="Arial" w:cs="Arial"/>
          <w:b/>
          <w:bCs/>
        </w:rPr>
        <w:t xml:space="preserve">What level of risk is associated with the option? How can it be managed? </w:t>
      </w:r>
    </w:p>
    <w:p w14:paraId="0A99EA51" w14:textId="77777777" w:rsidR="00797EC6" w:rsidRPr="00F76A88" w:rsidRDefault="00797EC6" w:rsidP="00797EC6">
      <w:pPr>
        <w:jc w:val="both"/>
        <w:rPr>
          <w:rFonts w:ascii="Arial" w:hAnsi="Arial" w:cs="Arial"/>
          <w:szCs w:val="32"/>
        </w:rPr>
      </w:pPr>
      <w:r w:rsidRPr="00F76A88">
        <w:rPr>
          <w:rFonts w:ascii="Arial" w:hAnsi="Arial" w:cs="Arial"/>
          <w:szCs w:val="32"/>
        </w:rPr>
        <w:t xml:space="preserve">The audit report demonstrates that the City is performing poorly in all areas of its contract management </w:t>
      </w:r>
      <w:proofErr w:type="gramStart"/>
      <w:r w:rsidRPr="00F76A88">
        <w:rPr>
          <w:rFonts w:ascii="Arial" w:hAnsi="Arial" w:cs="Arial"/>
          <w:szCs w:val="32"/>
        </w:rPr>
        <w:t>activities</w:t>
      </w:r>
      <w:proofErr w:type="gramEnd"/>
      <w:r w:rsidRPr="00F76A88">
        <w:rPr>
          <w:rFonts w:ascii="Arial" w:hAnsi="Arial" w:cs="Arial"/>
          <w:szCs w:val="32"/>
        </w:rPr>
        <w:t xml:space="preserve"> and this represents a high risk to the City, financially, reputationally and operationally.</w:t>
      </w:r>
    </w:p>
    <w:p w14:paraId="4DBED348" w14:textId="77777777" w:rsidR="00797EC6" w:rsidRPr="00F76A88" w:rsidRDefault="00797EC6" w:rsidP="00797EC6">
      <w:pPr>
        <w:jc w:val="both"/>
        <w:rPr>
          <w:rFonts w:ascii="Arial" w:hAnsi="Arial" w:cs="Arial"/>
          <w:szCs w:val="32"/>
        </w:rPr>
      </w:pPr>
    </w:p>
    <w:p w14:paraId="2CBC514A" w14:textId="77777777" w:rsidR="00797EC6" w:rsidRPr="00F76A88" w:rsidRDefault="00797EC6" w:rsidP="00797EC6">
      <w:pPr>
        <w:rPr>
          <w:rFonts w:ascii="Arial" w:hAnsi="Arial" w:cs="Arial"/>
          <w:b/>
          <w:bCs/>
        </w:rPr>
      </w:pPr>
      <w:r w:rsidRPr="00F76A88">
        <w:rPr>
          <w:rFonts w:ascii="Arial" w:hAnsi="Arial" w:cs="Arial"/>
          <w:b/>
          <w:bCs/>
        </w:rPr>
        <w:t>Do we have the information we need?</w:t>
      </w:r>
    </w:p>
    <w:p w14:paraId="4F875F72" w14:textId="77777777" w:rsidR="00797EC6" w:rsidRPr="00F76A88" w:rsidRDefault="00797EC6" w:rsidP="00797EC6">
      <w:pPr>
        <w:jc w:val="both"/>
        <w:rPr>
          <w:rFonts w:ascii="Arial" w:hAnsi="Arial" w:cs="Arial"/>
        </w:rPr>
      </w:pPr>
      <w:bookmarkStart w:id="24" w:name="_Hlk72755622"/>
      <w:r w:rsidRPr="00F76A88">
        <w:rPr>
          <w:rFonts w:ascii="Arial" w:hAnsi="Arial" w:cs="Arial"/>
        </w:rPr>
        <w:t xml:space="preserve">The Moore Australia Audit into the City’s contract management function provides all the information required to improve our contract management processes. </w:t>
      </w:r>
    </w:p>
    <w:bookmarkEnd w:id="24"/>
    <w:p w14:paraId="176570E8" w14:textId="77777777" w:rsidR="00797EC6" w:rsidRPr="00F76A88" w:rsidRDefault="00797EC6" w:rsidP="00797EC6">
      <w:pPr>
        <w:rPr>
          <w:rFonts w:ascii="Arial" w:hAnsi="Arial" w:cs="Arial"/>
        </w:rPr>
      </w:pPr>
    </w:p>
    <w:p w14:paraId="29A93B9D" w14:textId="77777777" w:rsidR="00797EC6" w:rsidRPr="00F76A88" w:rsidRDefault="00797EC6" w:rsidP="00797EC6">
      <w:pPr>
        <w:rPr>
          <w:rFonts w:ascii="Arial" w:hAnsi="Arial" w:cs="Arial"/>
          <w:szCs w:val="32"/>
        </w:rPr>
      </w:pPr>
    </w:p>
    <w:p w14:paraId="5C60CCE0" w14:textId="77777777" w:rsidR="00797EC6" w:rsidRPr="00F76A88" w:rsidRDefault="00797EC6" w:rsidP="00797EC6">
      <w:pPr>
        <w:pStyle w:val="NoSpacing"/>
        <w:rPr>
          <w:rFonts w:cs="Arial"/>
          <w:b/>
          <w:bCs/>
          <w:sz w:val="28"/>
          <w:lang w:val="en-AU"/>
        </w:rPr>
      </w:pPr>
      <w:r w:rsidRPr="00F76A88">
        <w:rPr>
          <w:rFonts w:cs="Arial"/>
          <w:b/>
          <w:bCs/>
          <w:sz w:val="28"/>
          <w:lang w:val="en-AU"/>
        </w:rPr>
        <w:t>Budget/Financial Implications</w:t>
      </w:r>
    </w:p>
    <w:p w14:paraId="08A09B39" w14:textId="77777777" w:rsidR="00797EC6" w:rsidRPr="00F76A88" w:rsidRDefault="00797EC6" w:rsidP="00797EC6">
      <w:pPr>
        <w:jc w:val="both"/>
        <w:rPr>
          <w:rFonts w:ascii="Arial" w:hAnsi="Arial" w:cs="Arial"/>
        </w:rPr>
      </w:pPr>
    </w:p>
    <w:p w14:paraId="146F9820" w14:textId="77777777" w:rsidR="00797EC6" w:rsidRPr="00F76A88" w:rsidRDefault="00797EC6" w:rsidP="00797EC6">
      <w:pPr>
        <w:jc w:val="both"/>
        <w:rPr>
          <w:rFonts w:ascii="Arial" w:hAnsi="Arial" w:cs="Arial"/>
        </w:rPr>
      </w:pPr>
      <w:r w:rsidRPr="00F76A88">
        <w:rPr>
          <w:rFonts w:ascii="Arial" w:hAnsi="Arial" w:cs="Arial"/>
        </w:rPr>
        <w:t xml:space="preserve">There are no financial implications to this report.  </w:t>
      </w:r>
    </w:p>
    <w:p w14:paraId="182BC2DE" w14:textId="77777777" w:rsidR="00797EC6" w:rsidRPr="00F76A88" w:rsidRDefault="00797EC6" w:rsidP="00797EC6">
      <w:pPr>
        <w:jc w:val="both"/>
        <w:rPr>
          <w:rFonts w:ascii="Arial" w:hAnsi="Arial" w:cs="Arial"/>
        </w:rPr>
      </w:pPr>
    </w:p>
    <w:p w14:paraId="61DF7DD0" w14:textId="77777777" w:rsidR="00797EC6" w:rsidRPr="00F76A88" w:rsidRDefault="00797EC6" w:rsidP="00797EC6">
      <w:pPr>
        <w:jc w:val="both"/>
        <w:rPr>
          <w:rFonts w:ascii="Arial" w:hAnsi="Arial" w:cs="Arial"/>
        </w:rPr>
      </w:pPr>
      <w:r w:rsidRPr="00F76A88">
        <w:rPr>
          <w:rFonts w:ascii="Arial" w:hAnsi="Arial" w:cs="Arial"/>
        </w:rPr>
        <w:t>There may be budget implications when the report’s recommendations are addressed in detail, where operational impacts are estimated and considered by the Administration, and then by Council at the appropriate time.</w:t>
      </w:r>
    </w:p>
    <w:p w14:paraId="55EA731F" w14:textId="77777777" w:rsidR="00797EC6" w:rsidRPr="00F76A88" w:rsidRDefault="00797EC6" w:rsidP="00797EC6">
      <w:pPr>
        <w:jc w:val="both"/>
        <w:rPr>
          <w:rFonts w:ascii="Arial" w:hAnsi="Arial" w:cs="Arial"/>
        </w:rPr>
      </w:pPr>
    </w:p>
    <w:p w14:paraId="1E4F4EF2" w14:textId="77777777" w:rsidR="00797EC6" w:rsidRPr="00F76A88" w:rsidRDefault="00797EC6" w:rsidP="00797EC6">
      <w:pPr>
        <w:jc w:val="both"/>
        <w:rPr>
          <w:rFonts w:ascii="Arial" w:hAnsi="Arial" w:cs="Arial"/>
          <w:b/>
          <w:szCs w:val="32"/>
        </w:rPr>
      </w:pPr>
      <w:r w:rsidRPr="00F76A88">
        <w:rPr>
          <w:rFonts w:ascii="Arial" w:hAnsi="Arial" w:cs="Arial"/>
          <w:b/>
          <w:szCs w:val="32"/>
        </w:rPr>
        <w:t xml:space="preserve">Can we afford it? </w:t>
      </w:r>
    </w:p>
    <w:p w14:paraId="639455DB" w14:textId="77777777" w:rsidR="00797EC6" w:rsidRPr="00F76A88" w:rsidRDefault="00797EC6" w:rsidP="00797EC6">
      <w:pPr>
        <w:jc w:val="both"/>
        <w:rPr>
          <w:rFonts w:ascii="Arial" w:hAnsi="Arial" w:cs="Arial"/>
          <w:bCs/>
          <w:szCs w:val="32"/>
        </w:rPr>
      </w:pPr>
      <w:r w:rsidRPr="00F76A88">
        <w:rPr>
          <w:rFonts w:ascii="Arial" w:hAnsi="Arial" w:cs="Arial"/>
          <w:bCs/>
          <w:szCs w:val="32"/>
        </w:rPr>
        <w:t xml:space="preserve">There is no immediate budgetary implication to receiving this report.  Due to the current status, as identified by the Audit Report, the </w:t>
      </w:r>
      <w:proofErr w:type="gramStart"/>
      <w:r w:rsidRPr="00F76A88">
        <w:rPr>
          <w:rFonts w:ascii="Arial" w:hAnsi="Arial" w:cs="Arial"/>
          <w:bCs/>
          <w:szCs w:val="32"/>
        </w:rPr>
        <w:t>City</w:t>
      </w:r>
      <w:proofErr w:type="gramEnd"/>
      <w:r w:rsidRPr="00F76A88">
        <w:rPr>
          <w:rFonts w:ascii="Arial" w:hAnsi="Arial" w:cs="Arial"/>
          <w:bCs/>
          <w:szCs w:val="32"/>
        </w:rPr>
        <w:t xml:space="preserve"> is exposed to risk with a continuation of a business as usual operation within this function. This will need to be considered by the Administration and Council </w:t>
      </w:r>
      <w:proofErr w:type="gramStart"/>
      <w:r w:rsidRPr="00F76A88">
        <w:rPr>
          <w:rFonts w:ascii="Arial" w:hAnsi="Arial" w:cs="Arial"/>
          <w:bCs/>
          <w:szCs w:val="32"/>
        </w:rPr>
        <w:t>at a later date</w:t>
      </w:r>
      <w:proofErr w:type="gramEnd"/>
      <w:r w:rsidRPr="00F76A88">
        <w:rPr>
          <w:rFonts w:ascii="Arial" w:hAnsi="Arial" w:cs="Arial"/>
          <w:bCs/>
          <w:szCs w:val="32"/>
        </w:rPr>
        <w:t>.</w:t>
      </w:r>
    </w:p>
    <w:p w14:paraId="4CAE9863" w14:textId="77777777" w:rsidR="00797EC6" w:rsidRPr="00F76A88" w:rsidRDefault="00797EC6" w:rsidP="00797EC6">
      <w:pPr>
        <w:jc w:val="both"/>
        <w:rPr>
          <w:rFonts w:ascii="Arial" w:hAnsi="Arial" w:cs="Arial"/>
          <w:b/>
          <w:szCs w:val="32"/>
        </w:rPr>
      </w:pPr>
    </w:p>
    <w:p w14:paraId="6118E208" w14:textId="77777777" w:rsidR="00797EC6" w:rsidRPr="00F76A88" w:rsidRDefault="00797EC6" w:rsidP="00797EC6">
      <w:pPr>
        <w:jc w:val="both"/>
        <w:rPr>
          <w:rFonts w:ascii="Arial" w:hAnsi="Arial" w:cs="Arial"/>
          <w:b/>
          <w:szCs w:val="32"/>
        </w:rPr>
      </w:pPr>
      <w:r w:rsidRPr="00F76A88">
        <w:rPr>
          <w:rFonts w:ascii="Arial" w:hAnsi="Arial" w:cs="Arial"/>
          <w:b/>
          <w:szCs w:val="32"/>
        </w:rPr>
        <w:t>How does the option impact upon rates?</w:t>
      </w:r>
    </w:p>
    <w:p w14:paraId="12A44578" w14:textId="77777777" w:rsidR="00797EC6" w:rsidRPr="00F76A88" w:rsidRDefault="00797EC6" w:rsidP="00797EC6">
      <w:pPr>
        <w:jc w:val="both"/>
        <w:rPr>
          <w:rFonts w:ascii="Arial" w:hAnsi="Arial" w:cs="Arial"/>
          <w:bCs/>
          <w:szCs w:val="32"/>
        </w:rPr>
      </w:pPr>
      <w:r w:rsidRPr="00F76A88">
        <w:rPr>
          <w:rFonts w:ascii="Arial" w:hAnsi="Arial" w:cs="Arial"/>
          <w:bCs/>
          <w:szCs w:val="32"/>
        </w:rPr>
        <w:t xml:space="preserve">There will be no impact on rates in the receipt of this report.  Future costs will need to be considered by the Administration and Council </w:t>
      </w:r>
      <w:proofErr w:type="gramStart"/>
      <w:r w:rsidRPr="00F76A88">
        <w:rPr>
          <w:rFonts w:ascii="Arial" w:hAnsi="Arial" w:cs="Arial"/>
          <w:bCs/>
          <w:szCs w:val="32"/>
        </w:rPr>
        <w:t>at a later date</w:t>
      </w:r>
      <w:proofErr w:type="gramEnd"/>
      <w:r w:rsidRPr="00F76A88">
        <w:rPr>
          <w:rFonts w:ascii="Arial" w:hAnsi="Arial" w:cs="Arial"/>
          <w:bCs/>
          <w:szCs w:val="32"/>
        </w:rPr>
        <w:t xml:space="preserve"> following a detailed review of the report’s implications to the City’s operations.</w:t>
      </w:r>
    </w:p>
    <w:p w14:paraId="4309CA09" w14:textId="77777777" w:rsidR="00797EC6" w:rsidRPr="00F76A88" w:rsidRDefault="00797EC6" w:rsidP="00797EC6">
      <w:pPr>
        <w:jc w:val="both"/>
        <w:rPr>
          <w:rFonts w:ascii="Arial" w:hAnsi="Arial" w:cs="Arial"/>
          <w:bCs/>
          <w:szCs w:val="32"/>
        </w:rPr>
      </w:pPr>
    </w:p>
    <w:p w14:paraId="69989302" w14:textId="77777777" w:rsidR="00797EC6" w:rsidRPr="00F76A88" w:rsidRDefault="00797EC6" w:rsidP="00797EC6">
      <w:pPr>
        <w:jc w:val="both"/>
        <w:rPr>
          <w:rFonts w:ascii="Arial" w:hAnsi="Arial" w:cs="Arial"/>
          <w:bCs/>
          <w:szCs w:val="32"/>
        </w:rPr>
      </w:pPr>
    </w:p>
    <w:p w14:paraId="1D4CA878" w14:textId="77777777" w:rsidR="00797EC6" w:rsidRPr="00F76A88" w:rsidRDefault="00797EC6" w:rsidP="00797EC6">
      <w:pPr>
        <w:pStyle w:val="NoSpacing"/>
        <w:rPr>
          <w:rFonts w:cs="Arial"/>
          <w:b/>
          <w:bCs/>
          <w:sz w:val="28"/>
          <w:lang w:val="en-AU"/>
        </w:rPr>
      </w:pPr>
      <w:r w:rsidRPr="00F76A88">
        <w:rPr>
          <w:rFonts w:cs="Arial"/>
          <w:b/>
          <w:bCs/>
          <w:sz w:val="28"/>
          <w:lang w:val="en-AU"/>
        </w:rPr>
        <w:t>Conclusion</w:t>
      </w:r>
    </w:p>
    <w:p w14:paraId="20E7B6EC" w14:textId="77777777" w:rsidR="00797EC6" w:rsidRPr="00F76A88" w:rsidRDefault="00797EC6" w:rsidP="00797EC6">
      <w:pPr>
        <w:pStyle w:val="NoSpacing"/>
        <w:rPr>
          <w:rFonts w:cs="Arial"/>
          <w:lang w:val="en-AU"/>
        </w:rPr>
      </w:pPr>
    </w:p>
    <w:p w14:paraId="74613F77" w14:textId="77777777" w:rsidR="00797EC6" w:rsidRDefault="00797EC6" w:rsidP="00797EC6">
      <w:pPr>
        <w:jc w:val="both"/>
        <w:rPr>
          <w:rFonts w:cs="Arial"/>
          <w:szCs w:val="32"/>
          <w:lang w:val="en-US"/>
        </w:rPr>
      </w:pPr>
      <w:r w:rsidRPr="00F76A88">
        <w:rPr>
          <w:rFonts w:ascii="Arial" w:hAnsi="Arial" w:cs="Arial"/>
          <w:szCs w:val="32"/>
          <w:lang w:val="en-US"/>
        </w:rPr>
        <w:t>The findings reported by Moore Australia are progressively being addressed as a matter of priority.</w:t>
      </w:r>
    </w:p>
    <w:p w14:paraId="51CCC039" w14:textId="77777777" w:rsidR="00797EC6" w:rsidRPr="00F76A88" w:rsidRDefault="00797EC6" w:rsidP="00797EC6">
      <w:pPr>
        <w:jc w:val="both"/>
        <w:rPr>
          <w:rFonts w:ascii="Arial" w:hAnsi="Arial" w:cs="Arial"/>
          <w:szCs w:val="32"/>
          <w:lang w:val="en-US"/>
        </w:rPr>
      </w:pPr>
    </w:p>
    <w:p w14:paraId="36F73E9F" w14:textId="77777777" w:rsidR="00797EC6" w:rsidRPr="00F76A88" w:rsidRDefault="00797EC6" w:rsidP="00797EC6">
      <w:pPr>
        <w:jc w:val="both"/>
        <w:rPr>
          <w:rFonts w:ascii="Arial" w:hAnsi="Arial" w:cs="Arial"/>
          <w:szCs w:val="32"/>
          <w:lang w:val="en-US"/>
        </w:rPr>
      </w:pPr>
      <w:r w:rsidRPr="00F76A88">
        <w:rPr>
          <w:rFonts w:ascii="Arial" w:hAnsi="Arial" w:cs="Arial"/>
          <w:szCs w:val="32"/>
          <w:lang w:val="en-US"/>
        </w:rPr>
        <w:t xml:space="preserve">Addressing all the findings will occur throughout the 2021/2022 financial year.   </w:t>
      </w:r>
    </w:p>
    <w:p w14:paraId="398044BA" w14:textId="2BFB0ACF" w:rsidR="008A7CC8" w:rsidRDefault="008A7CC8" w:rsidP="006E7E03"/>
    <w:p w14:paraId="6DCF5481" w14:textId="77777777" w:rsidR="00516332" w:rsidRDefault="00516332">
      <w:pPr>
        <w:rPr>
          <w:rFonts w:ascii="Arial" w:hAnsi="Arial" w:cs="Arial"/>
          <w:b/>
          <w:kern w:val="28"/>
          <w:szCs w:val="24"/>
        </w:rPr>
      </w:pPr>
      <w:r>
        <w:rPr>
          <w:rFonts w:ascii="Arial" w:hAnsi="Arial" w:cs="Arial"/>
          <w:caps/>
          <w:szCs w:val="24"/>
        </w:rPr>
        <w:br w:type="page"/>
      </w:r>
    </w:p>
    <w:p w14:paraId="4B2D72EE" w14:textId="753F9E26"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5" w:name="_Toc88754973"/>
      <w:r>
        <w:rPr>
          <w:rFonts w:ascii="Arial" w:hAnsi="Arial" w:cs="Arial"/>
          <w:caps w:val="0"/>
          <w:sz w:val="24"/>
          <w:szCs w:val="24"/>
          <w:u w:val="none"/>
        </w:rPr>
        <w:t>8.</w:t>
      </w:r>
      <w:r w:rsidR="004C5294">
        <w:rPr>
          <w:rFonts w:ascii="Arial" w:hAnsi="Arial" w:cs="Arial"/>
          <w:caps w:val="0"/>
          <w:sz w:val="24"/>
          <w:szCs w:val="24"/>
          <w:u w:val="none"/>
        </w:rPr>
        <w:t>3</w:t>
      </w:r>
      <w:r>
        <w:rPr>
          <w:rFonts w:ascii="Arial" w:hAnsi="Arial" w:cs="Arial"/>
          <w:caps w:val="0"/>
          <w:sz w:val="24"/>
          <w:szCs w:val="24"/>
          <w:u w:val="none"/>
        </w:rPr>
        <w:tab/>
      </w:r>
      <w:r w:rsidR="00516332">
        <w:rPr>
          <w:rFonts w:ascii="Arial" w:hAnsi="Arial" w:cs="Arial"/>
          <w:caps w:val="0"/>
          <w:sz w:val="24"/>
          <w:szCs w:val="24"/>
          <w:u w:val="none"/>
        </w:rPr>
        <w:t>Update on Audit of Records Management</w:t>
      </w:r>
      <w:bookmarkEnd w:id="25"/>
    </w:p>
    <w:p w14:paraId="299EF9D7"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9072" w:type="dxa"/>
        <w:tblInd w:w="-5" w:type="dxa"/>
        <w:tblLook w:val="04A0" w:firstRow="1" w:lastRow="0" w:firstColumn="1" w:lastColumn="0" w:noHBand="0" w:noVBand="1"/>
      </w:tblPr>
      <w:tblGrid>
        <w:gridCol w:w="2631"/>
        <w:gridCol w:w="6441"/>
      </w:tblGrid>
      <w:tr w:rsidR="00516332" w:rsidRPr="008A1B93" w14:paraId="7651CD34" w14:textId="77777777" w:rsidTr="003F673D">
        <w:tc>
          <w:tcPr>
            <w:tcW w:w="2631" w:type="dxa"/>
          </w:tcPr>
          <w:p w14:paraId="374E6C90" w14:textId="77777777" w:rsidR="00516332" w:rsidRPr="00DD5B71" w:rsidRDefault="00516332" w:rsidP="00061E96">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56A796D2" w14:textId="77777777" w:rsidR="00516332" w:rsidRPr="008A1B93" w:rsidRDefault="00516332" w:rsidP="00061E96">
            <w:pPr>
              <w:jc w:val="both"/>
              <w:rPr>
                <w:rFonts w:ascii="Arial" w:hAnsi="Arial" w:cs="Arial"/>
                <w:szCs w:val="24"/>
                <w:lang w:val="en-AU"/>
              </w:rPr>
            </w:pPr>
            <w:r>
              <w:rPr>
                <w:rFonts w:ascii="Arial" w:hAnsi="Arial" w:cs="Arial"/>
                <w:szCs w:val="24"/>
                <w:lang w:val="en-AU"/>
              </w:rPr>
              <w:t>23 November 2021</w:t>
            </w:r>
          </w:p>
        </w:tc>
      </w:tr>
      <w:tr w:rsidR="00516332" w:rsidRPr="008A1B93" w14:paraId="26F5BC36" w14:textId="77777777" w:rsidTr="003F673D">
        <w:tc>
          <w:tcPr>
            <w:tcW w:w="2631" w:type="dxa"/>
          </w:tcPr>
          <w:p w14:paraId="3B3A38B4" w14:textId="77777777" w:rsidR="00516332" w:rsidRPr="00DD5B71" w:rsidRDefault="00516332" w:rsidP="00061E96">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439E3220" w14:textId="77777777" w:rsidR="00516332" w:rsidRPr="00E86F62" w:rsidRDefault="00516332" w:rsidP="00061E96">
            <w:pPr>
              <w:jc w:val="both"/>
              <w:rPr>
                <w:rFonts w:ascii="Arial" w:hAnsi="Arial" w:cs="Arial"/>
                <w:szCs w:val="24"/>
                <w:lang w:val="en-AU"/>
              </w:rPr>
            </w:pPr>
            <w:r w:rsidRPr="00646BBA">
              <w:rPr>
                <w:rFonts w:ascii="Arial" w:hAnsi="Arial" w:cs="Arial"/>
                <w:szCs w:val="24"/>
                <w:lang w:val="en-AU"/>
              </w:rPr>
              <w:t xml:space="preserve">City of Nedlands </w:t>
            </w:r>
          </w:p>
        </w:tc>
      </w:tr>
      <w:tr w:rsidR="00516332" w:rsidRPr="008A1B93" w14:paraId="00635A06" w14:textId="77777777" w:rsidTr="003F673D">
        <w:tc>
          <w:tcPr>
            <w:tcW w:w="2631" w:type="dxa"/>
          </w:tcPr>
          <w:p w14:paraId="3C421B24" w14:textId="77777777" w:rsidR="00516332" w:rsidRPr="00DD5B71" w:rsidRDefault="00516332" w:rsidP="00061E96">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4F17FE68" w14:textId="77777777" w:rsidR="00516332" w:rsidRPr="00E86F62" w:rsidRDefault="00516332" w:rsidP="00061E96">
            <w:pPr>
              <w:jc w:val="both"/>
              <w:rPr>
                <w:rFonts w:ascii="Arial" w:hAnsi="Arial" w:cs="Arial"/>
                <w:szCs w:val="24"/>
              </w:rPr>
            </w:pPr>
            <w:r>
              <w:rPr>
                <w:rFonts w:ascii="Arial" w:hAnsi="Arial" w:cs="Arial"/>
                <w:szCs w:val="24"/>
              </w:rPr>
              <w:t>Nil.</w:t>
            </w:r>
          </w:p>
          <w:p w14:paraId="6687BCD0" w14:textId="77777777" w:rsidR="00516332" w:rsidRPr="00E86F62" w:rsidRDefault="00516332" w:rsidP="00061E96">
            <w:pPr>
              <w:pStyle w:val="Subsection"/>
              <w:tabs>
                <w:tab w:val="clear" w:pos="595"/>
                <w:tab w:val="clear" w:pos="879"/>
              </w:tabs>
              <w:spacing w:before="120"/>
              <w:ind w:left="0" w:firstLine="0"/>
              <w:rPr>
                <w:rFonts w:ascii="Arial" w:hAnsi="Arial" w:cs="Arial"/>
                <w:szCs w:val="24"/>
              </w:rPr>
            </w:pPr>
          </w:p>
        </w:tc>
      </w:tr>
      <w:tr w:rsidR="00516332" w:rsidRPr="008A1B93" w14:paraId="56E36051" w14:textId="77777777" w:rsidTr="003F673D">
        <w:tc>
          <w:tcPr>
            <w:tcW w:w="2631" w:type="dxa"/>
          </w:tcPr>
          <w:p w14:paraId="7E813F37" w14:textId="77777777" w:rsidR="00516332" w:rsidRPr="00DD5B71" w:rsidRDefault="00516332" w:rsidP="00061E96">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3F63132C" w14:textId="77777777" w:rsidR="00516332" w:rsidRPr="008A1B93" w:rsidRDefault="00516332" w:rsidP="00061E96">
            <w:pPr>
              <w:jc w:val="both"/>
              <w:rPr>
                <w:rFonts w:ascii="Arial" w:hAnsi="Arial" w:cs="Arial"/>
                <w:szCs w:val="24"/>
                <w:lang w:val="en-AU"/>
              </w:rPr>
            </w:pPr>
            <w:r>
              <w:rPr>
                <w:rFonts w:ascii="Arial" w:hAnsi="Arial" w:cs="Arial"/>
                <w:szCs w:val="24"/>
                <w:lang w:val="en-AU"/>
              </w:rPr>
              <w:t>Ed Herne – Director Corporate &amp; Strategy</w:t>
            </w:r>
          </w:p>
        </w:tc>
      </w:tr>
      <w:tr w:rsidR="00516332" w:rsidRPr="008A1B93" w14:paraId="09BB2414" w14:textId="77777777" w:rsidTr="003F673D">
        <w:tc>
          <w:tcPr>
            <w:tcW w:w="2631" w:type="dxa"/>
          </w:tcPr>
          <w:p w14:paraId="6BF2DB64" w14:textId="77777777" w:rsidR="00516332" w:rsidRPr="00DD5B71" w:rsidRDefault="00516332" w:rsidP="00061E96">
            <w:pPr>
              <w:jc w:val="both"/>
              <w:rPr>
                <w:rFonts w:ascii="Arial" w:hAnsi="Arial" w:cs="Arial"/>
                <w:b/>
                <w:szCs w:val="24"/>
                <w:lang w:val="en-AU"/>
              </w:rPr>
            </w:pPr>
            <w:r>
              <w:rPr>
                <w:rFonts w:ascii="Arial" w:hAnsi="Arial" w:cs="Arial"/>
                <w:b/>
                <w:szCs w:val="24"/>
                <w:lang w:val="en-AU"/>
              </w:rPr>
              <w:t>Attachments</w:t>
            </w:r>
          </w:p>
        </w:tc>
        <w:tc>
          <w:tcPr>
            <w:tcW w:w="6441" w:type="dxa"/>
          </w:tcPr>
          <w:p w14:paraId="5ED76E9B" w14:textId="101C727C" w:rsidR="00516332" w:rsidRPr="002A66B9" w:rsidRDefault="002A66B9" w:rsidP="002A66B9">
            <w:pPr>
              <w:jc w:val="both"/>
              <w:rPr>
                <w:rFonts w:ascii="Arial" w:hAnsi="Arial" w:cs="Arial"/>
                <w:szCs w:val="32"/>
                <w:lang w:val="en-US"/>
              </w:rPr>
            </w:pPr>
            <w:r>
              <w:rPr>
                <w:rFonts w:ascii="Arial" w:hAnsi="Arial" w:cs="Arial"/>
                <w:szCs w:val="32"/>
                <w:lang w:val="en-US"/>
              </w:rPr>
              <w:t>Nil.</w:t>
            </w:r>
          </w:p>
        </w:tc>
      </w:tr>
      <w:tr w:rsidR="00516332" w:rsidRPr="008A1B93" w14:paraId="41388493" w14:textId="77777777" w:rsidTr="003F673D">
        <w:tc>
          <w:tcPr>
            <w:tcW w:w="2631" w:type="dxa"/>
          </w:tcPr>
          <w:p w14:paraId="6B63B8BA" w14:textId="77777777" w:rsidR="00516332" w:rsidRDefault="00516332" w:rsidP="00061E96">
            <w:pPr>
              <w:jc w:val="both"/>
              <w:rPr>
                <w:rFonts w:ascii="Arial" w:hAnsi="Arial" w:cs="Arial"/>
                <w:b/>
                <w:szCs w:val="24"/>
                <w:lang w:val="en-AU"/>
              </w:rPr>
            </w:pPr>
            <w:r>
              <w:rPr>
                <w:rFonts w:ascii="Arial" w:hAnsi="Arial" w:cs="Arial"/>
                <w:b/>
                <w:szCs w:val="24"/>
                <w:lang w:val="en-AU"/>
              </w:rPr>
              <w:t>Confidential Attachments</w:t>
            </w:r>
          </w:p>
        </w:tc>
        <w:tc>
          <w:tcPr>
            <w:tcW w:w="6441" w:type="dxa"/>
          </w:tcPr>
          <w:p w14:paraId="6BB2B0E0" w14:textId="42A1F415" w:rsidR="00516332" w:rsidRPr="002A66B9" w:rsidRDefault="002A66B9" w:rsidP="002A66B9">
            <w:pPr>
              <w:pStyle w:val="ListParagraph"/>
              <w:numPr>
                <w:ilvl w:val="0"/>
                <w:numId w:val="24"/>
              </w:numPr>
              <w:ind w:left="385" w:hanging="385"/>
              <w:jc w:val="both"/>
              <w:rPr>
                <w:rFonts w:ascii="Arial" w:hAnsi="Arial" w:cs="Arial"/>
                <w:szCs w:val="32"/>
                <w:lang w:val="en-US"/>
              </w:rPr>
            </w:pPr>
            <w:r w:rsidRPr="002A66B9">
              <w:rPr>
                <w:rFonts w:ascii="Arial" w:hAnsi="Arial" w:cs="Arial"/>
                <w:szCs w:val="32"/>
                <w:lang w:val="en-US"/>
              </w:rPr>
              <w:t>Moore Australia Records Management Internal Audit Report</w:t>
            </w:r>
          </w:p>
        </w:tc>
      </w:tr>
    </w:tbl>
    <w:p w14:paraId="3042D757" w14:textId="070A680A" w:rsidR="00516332" w:rsidRDefault="00516332" w:rsidP="00516332">
      <w:pPr>
        <w:rPr>
          <w:rFonts w:ascii="Arial" w:hAnsi="Arial" w:cs="Arial"/>
          <w:b/>
        </w:rPr>
      </w:pPr>
    </w:p>
    <w:p w14:paraId="5A462141" w14:textId="64DD83E9" w:rsidR="006E7155" w:rsidRPr="006D752D" w:rsidRDefault="006E7155" w:rsidP="006E7155">
      <w:pPr>
        <w:jc w:val="both"/>
        <w:rPr>
          <w:rFonts w:ascii="Arial" w:hAnsi="Arial" w:cs="Arial"/>
          <w:b/>
          <w:szCs w:val="24"/>
        </w:rPr>
      </w:pPr>
      <w:r w:rsidRPr="006D752D">
        <w:rPr>
          <w:rFonts w:ascii="Arial" w:hAnsi="Arial" w:cs="Arial"/>
          <w:b/>
          <w:szCs w:val="24"/>
        </w:rPr>
        <w:t xml:space="preserve">Regulation 11(da) </w:t>
      </w:r>
      <w:r w:rsidR="00F45D9B">
        <w:rPr>
          <w:rFonts w:ascii="Arial" w:hAnsi="Arial" w:cs="Arial"/>
          <w:b/>
          <w:szCs w:val="24"/>
        </w:rPr>
        <w:t>–</w:t>
      </w:r>
      <w:r w:rsidRPr="006D752D">
        <w:rPr>
          <w:rFonts w:ascii="Arial" w:hAnsi="Arial" w:cs="Arial"/>
          <w:b/>
          <w:szCs w:val="24"/>
        </w:rPr>
        <w:t xml:space="preserve"> </w:t>
      </w:r>
      <w:r w:rsidR="00F45D9B">
        <w:rPr>
          <w:rFonts w:ascii="Arial" w:hAnsi="Arial" w:cs="Arial"/>
          <w:b/>
          <w:szCs w:val="24"/>
        </w:rPr>
        <w:t>Not Applicable – Recommendation Adopted</w:t>
      </w:r>
    </w:p>
    <w:p w14:paraId="4F76A2FD" w14:textId="77777777" w:rsidR="006E7155" w:rsidRPr="006D752D" w:rsidRDefault="006E7155" w:rsidP="006E7155">
      <w:pPr>
        <w:jc w:val="both"/>
        <w:rPr>
          <w:rFonts w:ascii="Arial" w:hAnsi="Arial" w:cs="Arial"/>
          <w:szCs w:val="24"/>
        </w:rPr>
      </w:pPr>
    </w:p>
    <w:p w14:paraId="15579EBA" w14:textId="4B89F999" w:rsidR="006E7155" w:rsidRPr="006D752D" w:rsidRDefault="006E7155" w:rsidP="006E7155">
      <w:pPr>
        <w:jc w:val="both"/>
        <w:rPr>
          <w:rFonts w:ascii="Arial" w:hAnsi="Arial" w:cs="Arial"/>
          <w:szCs w:val="24"/>
        </w:rPr>
      </w:pPr>
      <w:r w:rsidRPr="006D752D">
        <w:rPr>
          <w:rFonts w:ascii="Arial" w:hAnsi="Arial" w:cs="Arial"/>
          <w:szCs w:val="24"/>
        </w:rPr>
        <w:t xml:space="preserve">Moved – Councillor </w:t>
      </w:r>
      <w:proofErr w:type="spellStart"/>
      <w:r w:rsidR="00D039DA">
        <w:rPr>
          <w:rFonts w:ascii="Arial" w:hAnsi="Arial" w:cs="Arial"/>
          <w:szCs w:val="24"/>
        </w:rPr>
        <w:t>Seanthirajah</w:t>
      </w:r>
      <w:proofErr w:type="spellEnd"/>
    </w:p>
    <w:p w14:paraId="5D70FEBD" w14:textId="6913A64A" w:rsidR="006E7155" w:rsidRPr="006D752D" w:rsidRDefault="006E7155" w:rsidP="006E7155">
      <w:pPr>
        <w:jc w:val="both"/>
        <w:rPr>
          <w:rFonts w:ascii="Arial" w:hAnsi="Arial" w:cs="Arial"/>
          <w:szCs w:val="24"/>
        </w:rPr>
      </w:pPr>
      <w:r w:rsidRPr="006D752D">
        <w:rPr>
          <w:rFonts w:ascii="Arial" w:hAnsi="Arial" w:cs="Arial"/>
          <w:szCs w:val="24"/>
        </w:rPr>
        <w:t xml:space="preserve">Seconded – Councillor </w:t>
      </w:r>
      <w:r w:rsidR="00D039DA">
        <w:rPr>
          <w:rFonts w:ascii="Arial" w:hAnsi="Arial" w:cs="Arial"/>
          <w:szCs w:val="24"/>
        </w:rPr>
        <w:t>Combes</w:t>
      </w:r>
    </w:p>
    <w:p w14:paraId="52E98934" w14:textId="77777777" w:rsidR="006E7155" w:rsidRPr="006D752D" w:rsidRDefault="006E7155" w:rsidP="006E7155">
      <w:pPr>
        <w:jc w:val="both"/>
        <w:rPr>
          <w:rFonts w:ascii="Arial" w:hAnsi="Arial" w:cs="Arial"/>
          <w:szCs w:val="24"/>
        </w:rPr>
      </w:pPr>
    </w:p>
    <w:p w14:paraId="644162FC" w14:textId="77777777" w:rsidR="006E7155" w:rsidRPr="006D752D" w:rsidRDefault="006E7155" w:rsidP="006E715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B7F483F" w14:textId="218CB2FC" w:rsidR="006E7155" w:rsidRDefault="006E7155" w:rsidP="006E7155">
      <w:pPr>
        <w:jc w:val="both"/>
        <w:rPr>
          <w:rFonts w:ascii="Arial" w:hAnsi="Arial" w:cs="Arial"/>
          <w:szCs w:val="24"/>
        </w:rPr>
      </w:pPr>
      <w:r w:rsidRPr="006D752D">
        <w:rPr>
          <w:rFonts w:ascii="Arial" w:hAnsi="Arial" w:cs="Arial"/>
          <w:szCs w:val="24"/>
        </w:rPr>
        <w:t>(Printed below for ease of reference)</w:t>
      </w:r>
    </w:p>
    <w:p w14:paraId="2DBB36C1" w14:textId="28C64BE5" w:rsidR="00252F45" w:rsidRDefault="00252F45" w:rsidP="006E7155">
      <w:pPr>
        <w:jc w:val="both"/>
        <w:rPr>
          <w:rFonts w:ascii="Arial" w:hAnsi="Arial" w:cs="Arial"/>
          <w:szCs w:val="24"/>
        </w:rPr>
      </w:pPr>
    </w:p>
    <w:p w14:paraId="5A5A4B15" w14:textId="77777777" w:rsidR="00D84EB5" w:rsidRDefault="00D84EB5" w:rsidP="006E7155">
      <w:pPr>
        <w:jc w:val="both"/>
        <w:rPr>
          <w:rFonts w:ascii="Arial" w:hAnsi="Arial" w:cs="Arial"/>
          <w:szCs w:val="24"/>
        </w:rPr>
      </w:pPr>
    </w:p>
    <w:p w14:paraId="1260DCE1" w14:textId="54FF5BFD" w:rsidR="00252F45" w:rsidRDefault="00252F45" w:rsidP="00D84EB5">
      <w:pPr>
        <w:ind w:left="-567"/>
        <w:jc w:val="both"/>
        <w:rPr>
          <w:rFonts w:ascii="Arial" w:hAnsi="Arial" w:cs="Arial"/>
          <w:szCs w:val="24"/>
        </w:rPr>
      </w:pPr>
      <w:r>
        <w:rPr>
          <w:rFonts w:ascii="Arial" w:hAnsi="Arial" w:cs="Arial"/>
          <w:szCs w:val="24"/>
        </w:rPr>
        <w:t>Councillor Coghlan joined the meeting at 5.49pm.</w:t>
      </w:r>
    </w:p>
    <w:p w14:paraId="6378E04F" w14:textId="77777777" w:rsidR="00D84EB5" w:rsidRPr="006D752D" w:rsidRDefault="00D84EB5" w:rsidP="00D84EB5">
      <w:pPr>
        <w:ind w:left="-567"/>
        <w:jc w:val="both"/>
        <w:rPr>
          <w:rFonts w:ascii="Arial" w:hAnsi="Arial" w:cs="Arial"/>
          <w:szCs w:val="24"/>
        </w:rPr>
      </w:pPr>
    </w:p>
    <w:p w14:paraId="1D03658A" w14:textId="02EDC2F1" w:rsidR="006E7155" w:rsidRPr="006D752D" w:rsidRDefault="00252F45" w:rsidP="006E7155">
      <w:pPr>
        <w:jc w:val="right"/>
        <w:rPr>
          <w:rFonts w:ascii="Arial" w:hAnsi="Arial" w:cs="Arial"/>
          <w:b/>
          <w:szCs w:val="24"/>
        </w:rPr>
      </w:pPr>
      <w:r>
        <w:rPr>
          <w:rFonts w:ascii="Arial" w:hAnsi="Arial" w:cs="Arial"/>
          <w:b/>
          <w:szCs w:val="24"/>
        </w:rPr>
        <w:t>CARRIED 3/1</w:t>
      </w:r>
    </w:p>
    <w:p w14:paraId="265B3201" w14:textId="1B5B834B" w:rsidR="006E7155" w:rsidRPr="006D752D" w:rsidRDefault="006E7155" w:rsidP="006E7155">
      <w:pPr>
        <w:jc w:val="right"/>
        <w:rPr>
          <w:rFonts w:ascii="Arial" w:hAnsi="Arial" w:cs="Arial"/>
          <w:b/>
          <w:szCs w:val="24"/>
        </w:rPr>
      </w:pPr>
      <w:r w:rsidRPr="006D752D">
        <w:rPr>
          <w:rFonts w:ascii="Arial" w:hAnsi="Arial" w:cs="Arial"/>
          <w:b/>
          <w:szCs w:val="24"/>
        </w:rPr>
        <w:t xml:space="preserve">(Against: Cr. </w:t>
      </w:r>
      <w:r w:rsidR="00252F45">
        <w:rPr>
          <w:rFonts w:ascii="Arial" w:hAnsi="Arial" w:cs="Arial"/>
          <w:b/>
          <w:szCs w:val="24"/>
        </w:rPr>
        <w:t>Mangano</w:t>
      </w:r>
      <w:r w:rsidRPr="006D752D">
        <w:rPr>
          <w:rFonts w:ascii="Arial" w:hAnsi="Arial" w:cs="Arial"/>
          <w:b/>
          <w:szCs w:val="24"/>
        </w:rPr>
        <w:t>)</w:t>
      </w:r>
    </w:p>
    <w:p w14:paraId="3546054D" w14:textId="77777777" w:rsidR="006E7155" w:rsidRDefault="006E7155" w:rsidP="00516332">
      <w:pPr>
        <w:rPr>
          <w:rFonts w:ascii="Arial" w:hAnsi="Arial" w:cs="Arial"/>
          <w:b/>
        </w:rPr>
      </w:pPr>
    </w:p>
    <w:p w14:paraId="78C320B9" w14:textId="38170F6A" w:rsidR="003F673D" w:rsidRDefault="00F45D9B" w:rsidP="00516332">
      <w:pPr>
        <w:rPr>
          <w:rFonts w:ascii="Arial" w:eastAsiaTheme="minorHAnsi" w:hAnsi="Arial" w:cstheme="minorBidi"/>
          <w:szCs w:val="22"/>
        </w:rPr>
      </w:pPr>
      <w:r>
        <w:rPr>
          <w:rFonts w:ascii="Arial" w:hAnsi="Arial" w:cs="Arial"/>
          <w:noProof/>
          <w:szCs w:val="24"/>
        </w:rPr>
        <mc:AlternateContent>
          <mc:Choice Requires="wps">
            <w:drawing>
              <wp:anchor distT="0" distB="0" distL="114300" distR="114300" simplePos="0" relativeHeight="251667492" behindDoc="1" locked="0" layoutInCell="1" allowOverlap="1" wp14:anchorId="31F56890" wp14:editId="67B72EAC">
                <wp:simplePos x="0" y="0"/>
                <wp:positionH relativeFrom="margin">
                  <wp:align>left</wp:align>
                </wp:positionH>
                <wp:positionV relativeFrom="paragraph">
                  <wp:posOffset>177948</wp:posOffset>
                </wp:positionV>
                <wp:extent cx="5806440" cy="937846"/>
                <wp:effectExtent l="0" t="0" r="3810" b="0"/>
                <wp:wrapNone/>
                <wp:docPr id="45" name="Rectangle 45"/>
                <wp:cNvGraphicFramePr/>
                <a:graphic xmlns:a="http://schemas.openxmlformats.org/drawingml/2006/main">
                  <a:graphicData uri="http://schemas.microsoft.com/office/word/2010/wordprocessingShape">
                    <wps:wsp>
                      <wps:cNvSpPr/>
                      <wps:spPr>
                        <a:xfrm>
                          <a:off x="0" y="0"/>
                          <a:ext cx="5806440" cy="9378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891BA" id="Rectangle 45" o:spid="_x0000_s1026" style="position:absolute;margin-left:0;margin-top:14pt;width:457.2pt;height:73.85pt;z-index:-2516489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" fillcolor="#bfbfbf [2412]" stroked="f" strokeweight="2pt">
                <w10:wrap anchorx="margin"/>
              </v:rect>
            </w:pict>
          </mc:Fallback>
        </mc:AlternateContent>
      </w:r>
    </w:p>
    <w:p w14:paraId="57173FA0" w14:textId="169A4A0A" w:rsidR="00516332" w:rsidRPr="00AA1AE5" w:rsidRDefault="00F45D9B" w:rsidP="00516332">
      <w:pPr>
        <w:jc w:val="both"/>
        <w:rPr>
          <w:rFonts w:ascii="Arial" w:hAnsi="Arial" w:cs="Arial"/>
          <w:b/>
          <w:bCs/>
          <w:sz w:val="28"/>
          <w:szCs w:val="36"/>
          <w:lang w:val="en-US"/>
        </w:rPr>
      </w:pPr>
      <w:r>
        <w:rPr>
          <w:rFonts w:ascii="Arial" w:hAnsi="Arial" w:cs="Arial"/>
          <w:b/>
          <w:bCs/>
          <w:sz w:val="28"/>
          <w:szCs w:val="36"/>
          <w:lang w:val="en-US"/>
        </w:rPr>
        <w:t xml:space="preserve">Committee </w:t>
      </w:r>
      <w:proofErr w:type="gramStart"/>
      <w:r>
        <w:rPr>
          <w:rFonts w:ascii="Arial" w:hAnsi="Arial" w:cs="Arial"/>
          <w:b/>
          <w:bCs/>
          <w:sz w:val="28"/>
          <w:szCs w:val="36"/>
          <w:lang w:val="en-US"/>
        </w:rPr>
        <w:t>Recommendation  /</w:t>
      </w:r>
      <w:proofErr w:type="gramEnd"/>
      <w:r>
        <w:rPr>
          <w:rFonts w:ascii="Arial" w:hAnsi="Arial" w:cs="Arial"/>
          <w:b/>
          <w:bCs/>
          <w:sz w:val="28"/>
          <w:szCs w:val="36"/>
          <w:lang w:val="en-US"/>
        </w:rPr>
        <w:t xml:space="preserve"> </w:t>
      </w:r>
      <w:r w:rsidR="00516332" w:rsidRPr="00AA1AE5">
        <w:rPr>
          <w:rFonts w:ascii="Arial" w:hAnsi="Arial" w:cs="Arial"/>
          <w:b/>
          <w:bCs/>
          <w:sz w:val="28"/>
          <w:szCs w:val="36"/>
          <w:lang w:val="en-US"/>
        </w:rPr>
        <w:t>Recommendation to Committee</w:t>
      </w:r>
    </w:p>
    <w:p w14:paraId="31F0B757" w14:textId="77777777" w:rsidR="00516332" w:rsidRPr="001860F2" w:rsidRDefault="00516332" w:rsidP="00516332">
      <w:pPr>
        <w:jc w:val="both"/>
        <w:rPr>
          <w:rFonts w:ascii="Arial" w:eastAsiaTheme="minorHAnsi" w:hAnsi="Arial" w:cs="Arial"/>
          <w:szCs w:val="32"/>
        </w:rPr>
      </w:pPr>
    </w:p>
    <w:p w14:paraId="7AB652C1" w14:textId="77777777" w:rsidR="00516332" w:rsidRPr="000007CE" w:rsidRDefault="00516332" w:rsidP="00516332">
      <w:pPr>
        <w:jc w:val="both"/>
        <w:rPr>
          <w:rFonts w:ascii="Arial" w:eastAsiaTheme="minorHAnsi" w:hAnsi="Arial" w:cstheme="minorBidi"/>
          <w:b/>
          <w:bCs/>
          <w:szCs w:val="22"/>
        </w:rPr>
      </w:pPr>
      <w:r w:rsidRPr="000007CE">
        <w:rPr>
          <w:rFonts w:ascii="Arial" w:eastAsiaTheme="minorHAnsi" w:hAnsi="Arial" w:cs="Arial"/>
          <w:b/>
          <w:bCs/>
          <w:szCs w:val="32"/>
        </w:rPr>
        <w:t xml:space="preserve">That the Audit &amp; Risk Committee </w:t>
      </w:r>
      <w:r>
        <w:rPr>
          <w:rFonts w:ascii="Arial" w:eastAsiaTheme="minorHAnsi" w:hAnsi="Arial" w:cs="Arial"/>
          <w:b/>
          <w:bCs/>
          <w:szCs w:val="32"/>
        </w:rPr>
        <w:t>notes</w:t>
      </w:r>
      <w:r w:rsidRPr="000007CE">
        <w:rPr>
          <w:rFonts w:ascii="Arial" w:eastAsiaTheme="minorHAnsi" w:hAnsi="Arial" w:cs="Arial"/>
          <w:b/>
          <w:bCs/>
          <w:szCs w:val="32"/>
        </w:rPr>
        <w:t xml:space="preserve"> the progress made to </w:t>
      </w:r>
      <w:r w:rsidRPr="000007CE">
        <w:rPr>
          <w:rFonts w:ascii="Arial" w:eastAsiaTheme="minorHAnsi" w:hAnsi="Arial" w:cstheme="minorBidi"/>
          <w:b/>
          <w:bCs/>
          <w:szCs w:val="22"/>
          <w:bdr w:val="none" w:sz="0" w:space="0" w:color="auto" w:frame="1"/>
          <w:lang w:val="en-GB"/>
        </w:rPr>
        <w:t xml:space="preserve">address the findings from </w:t>
      </w:r>
      <w:r w:rsidRPr="000007CE">
        <w:rPr>
          <w:rFonts w:ascii="Arial" w:eastAsiaTheme="minorHAnsi" w:hAnsi="Arial" w:cstheme="minorBidi"/>
          <w:b/>
          <w:bCs/>
          <w:szCs w:val="22"/>
        </w:rPr>
        <w:t>Moore Australia (Internal Auditor’s) Records Management Audit and the Dialog IT SharePoint and Recordkeeping Audit Report.</w:t>
      </w:r>
    </w:p>
    <w:p w14:paraId="3F91A143" w14:textId="01DD84D5" w:rsidR="00516332" w:rsidRDefault="00516332" w:rsidP="00516332">
      <w:pPr>
        <w:jc w:val="both"/>
        <w:rPr>
          <w:rFonts w:ascii="Arial" w:eastAsiaTheme="minorHAnsi" w:hAnsi="Arial" w:cs="Arial"/>
          <w:b/>
          <w:bCs/>
          <w:szCs w:val="22"/>
        </w:rPr>
      </w:pPr>
    </w:p>
    <w:p w14:paraId="2A3D9F4B" w14:textId="77777777" w:rsidR="006E7155" w:rsidRDefault="006E7155" w:rsidP="00516332">
      <w:pPr>
        <w:jc w:val="both"/>
        <w:rPr>
          <w:rFonts w:ascii="Arial" w:eastAsiaTheme="minorHAnsi" w:hAnsi="Arial" w:cs="Arial"/>
          <w:b/>
          <w:bCs/>
          <w:szCs w:val="22"/>
        </w:rPr>
      </w:pPr>
    </w:p>
    <w:p w14:paraId="073E8484" w14:textId="77777777" w:rsidR="006E7155" w:rsidRPr="002F2466" w:rsidRDefault="006E7155" w:rsidP="006E7155">
      <w:pPr>
        <w:jc w:val="both"/>
        <w:rPr>
          <w:rFonts w:ascii="Arial" w:hAnsi="Arial" w:cs="Arial"/>
          <w:b/>
          <w:bCs/>
          <w:sz w:val="28"/>
          <w:szCs w:val="36"/>
          <w:lang w:val="en-US"/>
        </w:rPr>
      </w:pPr>
      <w:r w:rsidRPr="002F2466">
        <w:rPr>
          <w:rFonts w:ascii="Arial" w:hAnsi="Arial" w:cs="Arial"/>
          <w:b/>
          <w:bCs/>
          <w:sz w:val="28"/>
          <w:szCs w:val="36"/>
          <w:lang w:val="en-US"/>
        </w:rPr>
        <w:t>Executive Summary</w:t>
      </w:r>
    </w:p>
    <w:p w14:paraId="046E8397" w14:textId="77777777" w:rsidR="006E7155" w:rsidRDefault="006E7155" w:rsidP="006E7155">
      <w:pPr>
        <w:rPr>
          <w:rFonts w:ascii="Arial" w:eastAsiaTheme="minorHAnsi" w:hAnsi="Arial" w:cstheme="minorBidi"/>
          <w:szCs w:val="22"/>
        </w:rPr>
      </w:pPr>
    </w:p>
    <w:p w14:paraId="1EBADDD9" w14:textId="77777777" w:rsidR="006E7155" w:rsidRDefault="006E7155" w:rsidP="006E7155">
      <w:pPr>
        <w:jc w:val="both"/>
        <w:rPr>
          <w:rFonts w:ascii="Arial" w:eastAsiaTheme="minorHAnsi" w:hAnsi="Arial" w:cstheme="minorBidi"/>
          <w:szCs w:val="22"/>
        </w:rPr>
      </w:pPr>
      <w:r w:rsidRPr="002F2466">
        <w:rPr>
          <w:rFonts w:ascii="Arial" w:eastAsiaTheme="minorHAnsi" w:hAnsi="Arial" w:cstheme="minorBidi"/>
          <w:szCs w:val="22"/>
        </w:rPr>
        <w:t xml:space="preserve">The objective of this report is to </w:t>
      </w:r>
      <w:r>
        <w:rPr>
          <w:rFonts w:ascii="Arial" w:eastAsiaTheme="minorHAnsi" w:hAnsi="Arial" w:cstheme="minorBidi"/>
          <w:szCs w:val="22"/>
        </w:rPr>
        <w:t xml:space="preserve">present an </w:t>
      </w:r>
      <w:r w:rsidRPr="000B6C32">
        <w:rPr>
          <w:rFonts w:ascii="Arial" w:eastAsiaTheme="minorHAnsi" w:hAnsi="Arial" w:cstheme="minorBidi"/>
          <w:szCs w:val="22"/>
          <w:bdr w:val="none" w:sz="0" w:space="0" w:color="auto" w:frame="1"/>
          <w:lang w:val="en-GB"/>
        </w:rPr>
        <w:t>update o</w:t>
      </w:r>
      <w:r>
        <w:rPr>
          <w:rFonts w:ascii="Arial" w:eastAsiaTheme="minorHAnsi" w:hAnsi="Arial" w:cstheme="minorBidi"/>
          <w:szCs w:val="22"/>
          <w:bdr w:val="none" w:sz="0" w:space="0" w:color="auto" w:frame="1"/>
          <w:lang w:val="en-GB"/>
        </w:rPr>
        <w:t xml:space="preserve">f </w:t>
      </w:r>
      <w:r w:rsidRPr="000B6C32">
        <w:rPr>
          <w:rFonts w:ascii="Arial" w:eastAsiaTheme="minorHAnsi" w:hAnsi="Arial" w:cstheme="minorBidi"/>
          <w:szCs w:val="22"/>
          <w:bdr w:val="none" w:sz="0" w:space="0" w:color="auto" w:frame="1"/>
          <w:lang w:val="en-GB"/>
        </w:rPr>
        <w:t xml:space="preserve">the </w:t>
      </w:r>
      <w:r>
        <w:rPr>
          <w:rFonts w:ascii="Arial" w:eastAsiaTheme="minorHAnsi" w:hAnsi="Arial" w:cstheme="minorBidi"/>
          <w:szCs w:val="22"/>
          <w:bdr w:val="none" w:sz="0" w:space="0" w:color="auto" w:frame="1"/>
          <w:lang w:val="en-GB"/>
        </w:rPr>
        <w:t xml:space="preserve">key records management initiatives being undertaken, along with their progress, to address the findings from </w:t>
      </w:r>
      <w:r w:rsidRPr="002F2466">
        <w:rPr>
          <w:rFonts w:ascii="Arial" w:eastAsiaTheme="minorHAnsi" w:hAnsi="Arial" w:cstheme="minorBidi"/>
          <w:szCs w:val="22"/>
        </w:rPr>
        <w:t xml:space="preserve">Moore Australia (Internal Auditor’s) Records Management </w:t>
      </w:r>
      <w:r>
        <w:rPr>
          <w:rFonts w:ascii="Arial" w:eastAsiaTheme="minorHAnsi" w:hAnsi="Arial" w:cstheme="minorBidi"/>
          <w:szCs w:val="22"/>
        </w:rPr>
        <w:t xml:space="preserve">Audit </w:t>
      </w:r>
      <w:r w:rsidRPr="002F2466">
        <w:rPr>
          <w:rFonts w:ascii="Arial" w:eastAsiaTheme="minorHAnsi" w:hAnsi="Arial" w:cstheme="minorBidi"/>
          <w:szCs w:val="22"/>
        </w:rPr>
        <w:t xml:space="preserve">and the Dialog IT </w:t>
      </w:r>
      <w:r>
        <w:rPr>
          <w:rFonts w:ascii="Arial" w:eastAsiaTheme="minorHAnsi" w:hAnsi="Arial" w:cstheme="minorBidi"/>
          <w:szCs w:val="22"/>
        </w:rPr>
        <w:t xml:space="preserve">SharePoint and Recordkeeping </w:t>
      </w:r>
      <w:r w:rsidRPr="002F2466">
        <w:rPr>
          <w:rFonts w:ascii="Arial" w:eastAsiaTheme="minorHAnsi" w:hAnsi="Arial" w:cstheme="minorBidi"/>
          <w:szCs w:val="22"/>
        </w:rPr>
        <w:t>Audit Report for endorsement.</w:t>
      </w:r>
      <w:r>
        <w:rPr>
          <w:rFonts w:ascii="Arial" w:eastAsiaTheme="minorHAnsi" w:hAnsi="Arial" w:cstheme="minorBidi"/>
          <w:szCs w:val="22"/>
        </w:rPr>
        <w:t xml:space="preserve"> </w:t>
      </w:r>
    </w:p>
    <w:p w14:paraId="45C73095" w14:textId="77777777" w:rsidR="003F673D" w:rsidRDefault="003F673D" w:rsidP="00516332">
      <w:pPr>
        <w:jc w:val="both"/>
        <w:rPr>
          <w:rFonts w:ascii="Arial" w:eastAsiaTheme="minorHAnsi" w:hAnsi="Arial" w:cs="Arial"/>
          <w:b/>
          <w:bCs/>
          <w:szCs w:val="22"/>
        </w:rPr>
      </w:pPr>
    </w:p>
    <w:p w14:paraId="50E45796" w14:textId="77777777" w:rsidR="00516332" w:rsidRPr="00323498" w:rsidRDefault="00516332" w:rsidP="00516332">
      <w:pPr>
        <w:jc w:val="both"/>
        <w:rPr>
          <w:rFonts w:ascii="Arial" w:hAnsi="Arial" w:cs="Arial"/>
          <w:b/>
          <w:bCs/>
          <w:sz w:val="28"/>
          <w:szCs w:val="36"/>
          <w:lang w:val="en-US"/>
        </w:rPr>
      </w:pPr>
      <w:r w:rsidRPr="00323498">
        <w:rPr>
          <w:rFonts w:ascii="Arial" w:hAnsi="Arial" w:cs="Arial"/>
          <w:b/>
          <w:bCs/>
          <w:sz w:val="28"/>
          <w:szCs w:val="36"/>
          <w:lang w:val="en-US"/>
        </w:rPr>
        <w:t>Voting Requirement</w:t>
      </w:r>
    </w:p>
    <w:p w14:paraId="630103EF" w14:textId="77777777" w:rsidR="00516332" w:rsidRDefault="00516332" w:rsidP="00516332">
      <w:pPr>
        <w:jc w:val="both"/>
        <w:rPr>
          <w:rFonts w:ascii="Arial" w:hAnsi="Arial" w:cs="Arial"/>
          <w:szCs w:val="32"/>
          <w:lang w:val="en-US"/>
        </w:rPr>
      </w:pPr>
    </w:p>
    <w:p w14:paraId="3900DDFD" w14:textId="77777777" w:rsidR="00516332" w:rsidRDefault="00516332" w:rsidP="00516332">
      <w:pPr>
        <w:jc w:val="both"/>
        <w:rPr>
          <w:rFonts w:ascii="Arial" w:hAnsi="Arial" w:cs="Arial"/>
          <w:szCs w:val="32"/>
          <w:lang w:val="en-US"/>
        </w:rPr>
      </w:pPr>
      <w:r>
        <w:rPr>
          <w:rFonts w:ascii="Arial" w:hAnsi="Arial" w:cs="Arial"/>
          <w:szCs w:val="32"/>
          <w:lang w:val="en-US"/>
        </w:rPr>
        <w:t>Simple Majority.</w:t>
      </w:r>
    </w:p>
    <w:p w14:paraId="7150F78B" w14:textId="77777777" w:rsidR="00516332" w:rsidRDefault="00516332" w:rsidP="00516332">
      <w:pPr>
        <w:jc w:val="both"/>
        <w:rPr>
          <w:rFonts w:ascii="Arial" w:eastAsiaTheme="minorHAnsi" w:hAnsi="Arial" w:cs="Arial"/>
          <w:b/>
          <w:bCs/>
          <w:szCs w:val="22"/>
        </w:rPr>
      </w:pPr>
    </w:p>
    <w:p w14:paraId="4A357805" w14:textId="79865C2A" w:rsidR="00516332" w:rsidRDefault="00516332" w:rsidP="00516332">
      <w:pPr>
        <w:jc w:val="both"/>
        <w:rPr>
          <w:rFonts w:ascii="Arial" w:eastAsiaTheme="minorHAnsi" w:hAnsi="Arial" w:cs="Arial"/>
          <w:b/>
          <w:bCs/>
          <w:szCs w:val="22"/>
        </w:rPr>
      </w:pPr>
    </w:p>
    <w:p w14:paraId="328AB5BD" w14:textId="54B1368C" w:rsidR="00F45D9B" w:rsidRDefault="00F45D9B" w:rsidP="00516332">
      <w:pPr>
        <w:jc w:val="both"/>
        <w:rPr>
          <w:rFonts w:ascii="Arial" w:eastAsiaTheme="minorHAnsi" w:hAnsi="Arial" w:cs="Arial"/>
          <w:b/>
          <w:bCs/>
          <w:szCs w:val="22"/>
        </w:rPr>
      </w:pPr>
    </w:p>
    <w:p w14:paraId="2D867266" w14:textId="19DF8F38" w:rsidR="00F45D9B" w:rsidRDefault="00F45D9B" w:rsidP="00516332">
      <w:pPr>
        <w:jc w:val="both"/>
        <w:rPr>
          <w:rFonts w:ascii="Arial" w:eastAsiaTheme="minorHAnsi" w:hAnsi="Arial" w:cs="Arial"/>
          <w:b/>
          <w:bCs/>
          <w:szCs w:val="22"/>
        </w:rPr>
      </w:pPr>
    </w:p>
    <w:p w14:paraId="004A40A5" w14:textId="77777777" w:rsidR="00516332"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Discussion/Overview</w:t>
      </w:r>
    </w:p>
    <w:p w14:paraId="3B9EB1D7" w14:textId="77777777" w:rsidR="00516332" w:rsidRPr="002F2466" w:rsidRDefault="00516332" w:rsidP="00516332">
      <w:pPr>
        <w:jc w:val="both"/>
        <w:rPr>
          <w:rFonts w:ascii="Arial" w:hAnsi="Arial" w:cs="Arial"/>
          <w:b/>
          <w:bCs/>
          <w:sz w:val="28"/>
          <w:szCs w:val="36"/>
          <w:lang w:val="en-US"/>
        </w:rPr>
      </w:pPr>
    </w:p>
    <w:p w14:paraId="52194BEA" w14:textId="77777777" w:rsidR="00516332" w:rsidRDefault="00516332" w:rsidP="00516332">
      <w:pPr>
        <w:jc w:val="both"/>
        <w:rPr>
          <w:rFonts w:ascii="Arial" w:eastAsiaTheme="minorHAnsi" w:hAnsi="Arial" w:cs="Arial"/>
          <w:szCs w:val="32"/>
          <w:lang w:val="en-US"/>
        </w:rPr>
      </w:pPr>
      <w:r w:rsidRPr="002514BF">
        <w:rPr>
          <w:rFonts w:ascii="Arial" w:eastAsiaTheme="minorHAnsi" w:hAnsi="Arial" w:cs="Arial"/>
          <w:szCs w:val="32"/>
          <w:lang w:val="en-US"/>
        </w:rPr>
        <w:t xml:space="preserve">The Moore Australia (WA) Pty Ltd (“Moore Australia”) audit into Records management identified a total of 9 key </w:t>
      </w:r>
      <w:r>
        <w:rPr>
          <w:rFonts w:ascii="Arial" w:eastAsiaTheme="minorHAnsi" w:hAnsi="Arial" w:cs="Arial"/>
          <w:szCs w:val="32"/>
          <w:lang w:val="en-US"/>
        </w:rPr>
        <w:t xml:space="preserve">findings. </w:t>
      </w:r>
      <w:r w:rsidRPr="002F2466">
        <w:rPr>
          <w:rFonts w:ascii="Arial" w:eastAsiaTheme="minorHAnsi" w:hAnsi="Arial" w:cs="Arial"/>
          <w:szCs w:val="32"/>
          <w:lang w:val="en-US"/>
        </w:rPr>
        <w:t xml:space="preserve">The Dialog IT report identified eight </w:t>
      </w:r>
      <w:r>
        <w:rPr>
          <w:rFonts w:ascii="Arial" w:eastAsiaTheme="minorHAnsi" w:hAnsi="Arial" w:cs="Arial"/>
          <w:szCs w:val="32"/>
          <w:lang w:val="en-US"/>
        </w:rPr>
        <w:t>r</w:t>
      </w:r>
      <w:r w:rsidRPr="002F2466">
        <w:rPr>
          <w:rFonts w:ascii="Arial" w:eastAsiaTheme="minorHAnsi" w:hAnsi="Arial" w:cs="Arial"/>
          <w:szCs w:val="32"/>
          <w:lang w:val="en-US"/>
        </w:rPr>
        <w:t xml:space="preserve">ecommendations. All recommendations </w:t>
      </w:r>
      <w:r>
        <w:rPr>
          <w:rFonts w:ascii="Arial" w:eastAsiaTheme="minorHAnsi" w:hAnsi="Arial" w:cs="Arial"/>
          <w:szCs w:val="32"/>
          <w:lang w:val="en-US"/>
        </w:rPr>
        <w:t xml:space="preserve">are subsumed into the overarching audit report completed by Moore Australia. </w:t>
      </w:r>
    </w:p>
    <w:p w14:paraId="2F822AD2" w14:textId="77777777" w:rsidR="00516332" w:rsidRDefault="00516332" w:rsidP="00516332">
      <w:pPr>
        <w:jc w:val="both"/>
        <w:rPr>
          <w:rFonts w:ascii="Arial" w:eastAsiaTheme="minorHAnsi" w:hAnsi="Arial" w:cs="Arial"/>
          <w:szCs w:val="32"/>
          <w:lang w:val="en-US"/>
        </w:rPr>
      </w:pPr>
    </w:p>
    <w:p w14:paraId="2FB199D3" w14:textId="77777777" w:rsidR="00516332" w:rsidRDefault="00516332" w:rsidP="00516332">
      <w:pPr>
        <w:jc w:val="both"/>
        <w:rPr>
          <w:rFonts w:ascii="Arial" w:eastAsiaTheme="minorHAnsi" w:hAnsi="Arial" w:cs="Arial"/>
          <w:szCs w:val="32"/>
          <w:lang w:val="en-US"/>
        </w:rPr>
      </w:pPr>
      <w:r w:rsidRPr="002514BF">
        <w:rPr>
          <w:rFonts w:ascii="Arial" w:eastAsiaTheme="minorHAnsi" w:hAnsi="Arial" w:cs="Arial"/>
          <w:szCs w:val="32"/>
          <w:lang w:val="en-US"/>
        </w:rPr>
        <w:t xml:space="preserve">Overall, the findings reported by Moore Australia </w:t>
      </w:r>
      <w:r>
        <w:rPr>
          <w:rFonts w:ascii="Arial" w:eastAsiaTheme="minorHAnsi" w:hAnsi="Arial" w:cs="Arial"/>
          <w:szCs w:val="32"/>
          <w:lang w:val="en-US"/>
        </w:rPr>
        <w:t xml:space="preserve">and Dialog IT </w:t>
      </w:r>
      <w:r w:rsidRPr="002514BF">
        <w:rPr>
          <w:rFonts w:ascii="Arial" w:eastAsiaTheme="minorHAnsi" w:hAnsi="Arial" w:cs="Arial"/>
          <w:szCs w:val="32"/>
          <w:lang w:val="en-US"/>
        </w:rPr>
        <w:t>are considered very serious as the City’s records are largely unmanaged and lack compliance with</w:t>
      </w:r>
      <w:r>
        <w:rPr>
          <w:rFonts w:ascii="Arial" w:eastAsiaTheme="minorHAnsi" w:hAnsi="Arial" w:cs="Arial"/>
          <w:szCs w:val="32"/>
          <w:lang w:val="en-US"/>
        </w:rPr>
        <w:t xml:space="preserve"> the relevant principles and standards under the </w:t>
      </w:r>
      <w:r w:rsidRPr="004B4AA7">
        <w:rPr>
          <w:rFonts w:ascii="Arial" w:eastAsiaTheme="minorHAnsi" w:hAnsi="Arial" w:cs="Arial"/>
          <w:i/>
          <w:iCs/>
          <w:szCs w:val="32"/>
          <w:lang w:val="en-US"/>
        </w:rPr>
        <w:t>State Records Act 2000</w:t>
      </w:r>
      <w:r w:rsidRPr="002514BF">
        <w:rPr>
          <w:rFonts w:ascii="Arial" w:eastAsiaTheme="minorHAnsi" w:hAnsi="Arial" w:cs="Arial"/>
          <w:szCs w:val="32"/>
          <w:lang w:val="en-US"/>
        </w:rPr>
        <w:t xml:space="preserve">.  </w:t>
      </w:r>
    </w:p>
    <w:p w14:paraId="4B66FDD5" w14:textId="77777777" w:rsidR="00516332" w:rsidRDefault="00516332" w:rsidP="00516332">
      <w:pPr>
        <w:jc w:val="both"/>
        <w:rPr>
          <w:rFonts w:ascii="Arial" w:eastAsiaTheme="minorHAnsi" w:hAnsi="Arial" w:cs="Arial"/>
          <w:szCs w:val="32"/>
          <w:lang w:val="en-US"/>
        </w:rPr>
      </w:pPr>
    </w:p>
    <w:p w14:paraId="4924A779"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The City has been reviewing the findings and has been working on addressing these as a matter of urgency to achieve increased compliance.  </w:t>
      </w:r>
    </w:p>
    <w:p w14:paraId="49EB25F8" w14:textId="77777777" w:rsidR="0043565E" w:rsidRDefault="0043565E" w:rsidP="00516332">
      <w:pPr>
        <w:jc w:val="both"/>
        <w:rPr>
          <w:rFonts w:ascii="Arial" w:eastAsiaTheme="minorHAnsi" w:hAnsi="Arial" w:cs="Arial"/>
          <w:b/>
          <w:bCs/>
          <w:szCs w:val="32"/>
          <w:lang w:val="en-US"/>
        </w:rPr>
      </w:pPr>
    </w:p>
    <w:p w14:paraId="325ED958" w14:textId="77777777" w:rsidR="00516332" w:rsidRDefault="00516332" w:rsidP="00516332">
      <w:pPr>
        <w:jc w:val="both"/>
        <w:rPr>
          <w:rFonts w:ascii="Arial" w:eastAsiaTheme="minorHAnsi" w:hAnsi="Arial" w:cs="Arial"/>
          <w:b/>
          <w:bCs/>
          <w:szCs w:val="32"/>
          <w:lang w:val="en-US"/>
        </w:rPr>
      </w:pPr>
      <w:r>
        <w:rPr>
          <w:rFonts w:ascii="Arial" w:eastAsiaTheme="minorHAnsi" w:hAnsi="Arial" w:cs="Arial"/>
          <w:b/>
          <w:bCs/>
          <w:szCs w:val="32"/>
          <w:lang w:val="en-US"/>
        </w:rPr>
        <w:t>Update on Progress</w:t>
      </w:r>
    </w:p>
    <w:p w14:paraId="7BC4DDAE" w14:textId="77777777" w:rsidR="00516332" w:rsidRDefault="00516332" w:rsidP="00516332">
      <w:pPr>
        <w:jc w:val="both"/>
        <w:rPr>
          <w:rFonts w:ascii="Arial" w:eastAsiaTheme="minorHAnsi" w:hAnsi="Arial" w:cs="Arial"/>
          <w:b/>
          <w:bCs/>
          <w:szCs w:val="32"/>
          <w:lang w:val="en-US"/>
        </w:rPr>
      </w:pPr>
    </w:p>
    <w:p w14:paraId="4A795ED0"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Circumstances have resulted in the Senior Information Management Officer position being vacated.  This is having an impact on the Information Management team however this position will be filled as soon as possible. The recent appointment of a full time Manager ICT will mitigate the shortfall in capacity as an interim solution.</w:t>
      </w:r>
    </w:p>
    <w:p w14:paraId="2D371C1E" w14:textId="77777777" w:rsidR="00516332" w:rsidRDefault="00516332" w:rsidP="00516332">
      <w:pPr>
        <w:jc w:val="both"/>
        <w:rPr>
          <w:rFonts w:ascii="Arial" w:eastAsiaTheme="minorHAnsi" w:hAnsi="Arial" w:cs="Arial"/>
          <w:szCs w:val="32"/>
          <w:lang w:val="en-US"/>
        </w:rPr>
      </w:pPr>
    </w:p>
    <w:p w14:paraId="363E7A79"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Additionally, the Manager ICT appointment has led to some delays in work completion as objectives are handed over to this position whilst completing the City’s onboarding processes.</w:t>
      </w:r>
    </w:p>
    <w:p w14:paraId="15ED4A0D" w14:textId="77777777" w:rsidR="00516332" w:rsidRDefault="00516332" w:rsidP="00516332">
      <w:pPr>
        <w:jc w:val="both"/>
        <w:rPr>
          <w:rFonts w:ascii="Arial" w:eastAsiaTheme="minorHAnsi" w:hAnsi="Arial" w:cs="Arial"/>
          <w:szCs w:val="32"/>
          <w:lang w:val="en-US"/>
        </w:rPr>
      </w:pPr>
    </w:p>
    <w:p w14:paraId="4B3EA33F" w14:textId="77777777" w:rsidR="00516332" w:rsidRDefault="00516332" w:rsidP="00516332">
      <w:pPr>
        <w:jc w:val="both"/>
        <w:rPr>
          <w:rFonts w:ascii="Arial" w:eastAsiaTheme="minorEastAsia" w:hAnsi="Arial" w:cs="Arial"/>
          <w:lang w:val="en-US"/>
        </w:rPr>
      </w:pPr>
      <w:r w:rsidRPr="0C65130A">
        <w:rPr>
          <w:rFonts w:ascii="Arial" w:eastAsiaTheme="minorEastAsia" w:hAnsi="Arial" w:cs="Arial"/>
          <w:lang w:val="en-US"/>
        </w:rPr>
        <w:t xml:space="preserve">The above changes notwithstanding, the focus of activity since the previous Audit and Risk Committee Report has been the engagement of </w:t>
      </w:r>
      <w:proofErr w:type="spellStart"/>
      <w:r w:rsidRPr="0C65130A">
        <w:rPr>
          <w:rFonts w:ascii="Arial" w:eastAsiaTheme="minorEastAsia" w:hAnsi="Arial" w:cs="Arial"/>
          <w:lang w:val="en-US"/>
        </w:rPr>
        <w:t>RecordPoint</w:t>
      </w:r>
      <w:proofErr w:type="spellEnd"/>
      <w:r w:rsidRPr="0C65130A">
        <w:rPr>
          <w:rFonts w:ascii="Arial" w:eastAsiaTheme="minorEastAsia" w:hAnsi="Arial" w:cs="Arial"/>
          <w:lang w:val="en-US"/>
        </w:rPr>
        <w:t xml:space="preserve">, and the enablement and configuration of its’ Records365 solution. This solution overlays the standard Microsoft SharePoint functionality, using a rules-based approach to classify documents and records against the appropriate General Disposal Authority criteria.   </w:t>
      </w:r>
      <w:proofErr w:type="spellStart"/>
      <w:r w:rsidRPr="0C65130A">
        <w:rPr>
          <w:rFonts w:ascii="Arial" w:eastAsiaTheme="minorEastAsia" w:hAnsi="Arial" w:cs="Arial"/>
          <w:lang w:val="en-US"/>
        </w:rPr>
        <w:t>RecordPoint</w:t>
      </w:r>
      <w:proofErr w:type="spellEnd"/>
      <w:r w:rsidRPr="0C65130A">
        <w:rPr>
          <w:rFonts w:ascii="Arial" w:eastAsiaTheme="minorEastAsia" w:hAnsi="Arial" w:cs="Arial"/>
          <w:lang w:val="en-US"/>
        </w:rPr>
        <w:t xml:space="preserve"> have been extremely patient, and flexible, in bringing clarity and foresight to the City’s’ incumbent Records Management processes.  This patience and flexibility have allowed the City to understand more completely the difference between its current practices and best practice Records Management processes.  It has also made clear to the City that previous thought processes were causing confusion and preventing the City from making sensible, pragmatic decisions which would support the City’s in satisfying its’ Record Management obligations</w:t>
      </w:r>
    </w:p>
    <w:p w14:paraId="3D098F83" w14:textId="77777777" w:rsidR="00516332" w:rsidRDefault="00516332" w:rsidP="00516332">
      <w:pPr>
        <w:jc w:val="both"/>
        <w:rPr>
          <w:rFonts w:ascii="Arial" w:eastAsiaTheme="minorHAnsi" w:hAnsi="Arial" w:cs="Arial"/>
          <w:szCs w:val="32"/>
          <w:lang w:val="en-US"/>
        </w:rPr>
      </w:pPr>
    </w:p>
    <w:p w14:paraId="32D37673"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The Information Management team is working diligently to make these pragmatic choices active and available to all staff in the shortest time possible.</w:t>
      </w:r>
    </w:p>
    <w:p w14:paraId="7573D5CB" w14:textId="77777777" w:rsidR="00516332" w:rsidRDefault="00516332" w:rsidP="00516332">
      <w:pPr>
        <w:jc w:val="both"/>
        <w:rPr>
          <w:rFonts w:ascii="Arial" w:eastAsiaTheme="minorHAnsi" w:hAnsi="Arial" w:cs="Arial"/>
          <w:szCs w:val="32"/>
          <w:lang w:val="en-US"/>
        </w:rPr>
      </w:pPr>
    </w:p>
    <w:p w14:paraId="77DDB98A" w14:textId="77777777" w:rsidR="00516332" w:rsidRDefault="00516332" w:rsidP="00516332">
      <w:pPr>
        <w:jc w:val="both"/>
        <w:rPr>
          <w:rFonts w:ascii="Arial" w:eastAsiaTheme="minorEastAsia" w:hAnsi="Arial" w:cs="Arial"/>
          <w:lang w:val="en-US"/>
        </w:rPr>
      </w:pPr>
      <w:r w:rsidRPr="3C208787">
        <w:rPr>
          <w:rFonts w:ascii="Arial" w:eastAsiaTheme="minorEastAsia" w:hAnsi="Arial" w:cs="Arial"/>
          <w:lang w:val="en-US"/>
        </w:rPr>
        <w:t>The secondary area of the team’s focus has been against the digitalization of physical records.  The team has completed site visits to potential external Solution Providers who have both been very candid in their engagement with the City.  In conjunction with this candor, the team has been reaching out to fellow Councils to understand how they have been approaching the basic challenge of digitization; digitize and then classify or classify and then digitize.  Unsurprisingly, many of the councils spoken with have not given the topic much detailed thought and it should be noted that some Councils are no better placed than Nedlands in this regard.</w:t>
      </w:r>
    </w:p>
    <w:p w14:paraId="1023D973" w14:textId="77777777" w:rsidR="00516332" w:rsidRDefault="00516332" w:rsidP="00516332">
      <w:pPr>
        <w:jc w:val="both"/>
        <w:rPr>
          <w:rFonts w:ascii="Arial" w:eastAsiaTheme="minorHAnsi" w:hAnsi="Arial" w:cs="Arial"/>
          <w:szCs w:val="32"/>
          <w:lang w:val="en-US"/>
        </w:rPr>
      </w:pPr>
    </w:p>
    <w:p w14:paraId="4A59BD0F"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The team will be working to finalize a specialist partner for the digitization of Physical Records, working with the nominated partner to formalize a program of activities to give the City clarity on milestones and timeframes.  This program is likely to run over several phrases.</w:t>
      </w:r>
    </w:p>
    <w:p w14:paraId="6FB6CFB3" w14:textId="77777777" w:rsidR="00516332" w:rsidRDefault="00516332" w:rsidP="00516332">
      <w:pPr>
        <w:jc w:val="both"/>
        <w:rPr>
          <w:rFonts w:ascii="Arial" w:eastAsiaTheme="minorHAnsi" w:hAnsi="Arial" w:cs="Arial"/>
          <w:szCs w:val="32"/>
          <w:lang w:val="en-US"/>
        </w:rPr>
      </w:pPr>
    </w:p>
    <w:p w14:paraId="534AEB68"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The provision of a robust, compliant, and useable Records Management solution for the City will take some time to deliver, especially </w:t>
      </w:r>
      <w:proofErr w:type="gramStart"/>
      <w:r>
        <w:rPr>
          <w:rFonts w:ascii="Arial" w:eastAsiaTheme="minorHAnsi" w:hAnsi="Arial" w:cs="Arial"/>
          <w:szCs w:val="32"/>
          <w:lang w:val="en-US"/>
        </w:rPr>
        <w:t>with regard to</w:t>
      </w:r>
      <w:proofErr w:type="gramEnd"/>
      <w:r>
        <w:rPr>
          <w:rFonts w:ascii="Arial" w:eastAsiaTheme="minorHAnsi" w:hAnsi="Arial" w:cs="Arial"/>
          <w:szCs w:val="32"/>
          <w:lang w:val="en-US"/>
        </w:rPr>
        <w:t xml:space="preserve"> digitization of physical records which have proven challenging for many Councils for several years. The costs and expenses, of which, will be managed through existing budgetary processes.</w:t>
      </w:r>
    </w:p>
    <w:p w14:paraId="7C35C57A" w14:textId="77777777" w:rsidR="00516332" w:rsidRDefault="00516332" w:rsidP="00516332">
      <w:pPr>
        <w:jc w:val="both"/>
        <w:rPr>
          <w:rFonts w:ascii="Arial" w:eastAsiaTheme="minorHAnsi" w:hAnsi="Arial" w:cs="Arial"/>
          <w:szCs w:val="32"/>
          <w:lang w:val="en-US"/>
        </w:rPr>
        <w:sectPr w:rsidR="00516332">
          <w:headerReference w:type="default" r:id="rId25"/>
          <w:pgSz w:w="11906" w:h="16838"/>
          <w:pgMar w:top="1440" w:right="1440" w:bottom="1440" w:left="1440" w:header="708" w:footer="708" w:gutter="0"/>
          <w:cols w:space="708"/>
          <w:docGrid w:linePitch="360"/>
        </w:sectPr>
      </w:pPr>
    </w:p>
    <w:p w14:paraId="35E5CB36"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The following table is an update on the status and progress of each finding: </w:t>
      </w:r>
    </w:p>
    <w:p w14:paraId="4BB1B40D" w14:textId="77777777" w:rsidR="00516332" w:rsidRDefault="00516332" w:rsidP="00516332">
      <w:pPr>
        <w:jc w:val="both"/>
        <w:rPr>
          <w:rFonts w:ascii="Arial" w:eastAsiaTheme="minorHAnsi" w:hAnsi="Arial" w:cs="Arial"/>
          <w:szCs w:val="32"/>
          <w:lang w:val="en-US"/>
        </w:rPr>
      </w:pPr>
    </w:p>
    <w:tbl>
      <w:tblPr>
        <w:tblW w:w="13952" w:type="dxa"/>
        <w:tblLook w:val="04A0" w:firstRow="1" w:lastRow="0" w:firstColumn="1" w:lastColumn="0" w:noHBand="0" w:noVBand="1"/>
      </w:tblPr>
      <w:tblGrid>
        <w:gridCol w:w="1083"/>
        <w:gridCol w:w="1617"/>
        <w:gridCol w:w="950"/>
        <w:gridCol w:w="1310"/>
        <w:gridCol w:w="1469"/>
        <w:gridCol w:w="1382"/>
        <w:gridCol w:w="1823"/>
        <w:gridCol w:w="4318"/>
      </w:tblGrid>
      <w:tr w:rsidR="0043565E" w:rsidRPr="0001547D" w14:paraId="52BBECB9" w14:textId="77777777" w:rsidTr="0043565E">
        <w:trPr>
          <w:trHeight w:val="659"/>
        </w:trPr>
        <w:tc>
          <w:tcPr>
            <w:tcW w:w="1083" w:type="dxa"/>
            <w:tcBorders>
              <w:top w:val="single" w:sz="4" w:space="0" w:color="auto"/>
              <w:left w:val="single" w:sz="4" w:space="0" w:color="auto"/>
              <w:bottom w:val="nil"/>
              <w:right w:val="single" w:sz="4" w:space="0" w:color="auto"/>
            </w:tcBorders>
            <w:shd w:val="clear" w:color="000000" w:fill="D9D9D9"/>
            <w:vAlign w:val="center"/>
            <w:hideMark/>
          </w:tcPr>
          <w:p w14:paraId="7B5543F7"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Finding</w:t>
            </w:r>
          </w:p>
        </w:tc>
        <w:tc>
          <w:tcPr>
            <w:tcW w:w="1617" w:type="dxa"/>
            <w:tcBorders>
              <w:top w:val="single" w:sz="4" w:space="0" w:color="auto"/>
              <w:left w:val="nil"/>
              <w:bottom w:val="single" w:sz="4" w:space="0" w:color="auto"/>
              <w:right w:val="single" w:sz="4" w:space="0" w:color="auto"/>
            </w:tcBorders>
            <w:shd w:val="clear" w:color="000000" w:fill="D9D9D9"/>
            <w:vAlign w:val="center"/>
            <w:hideMark/>
          </w:tcPr>
          <w:p w14:paraId="111D547E"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Description</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14:paraId="2D3F1FB2"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Status</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69AFB2CC"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 Complete</w:t>
            </w:r>
          </w:p>
        </w:tc>
        <w:tc>
          <w:tcPr>
            <w:tcW w:w="1469" w:type="dxa"/>
            <w:tcBorders>
              <w:top w:val="single" w:sz="4" w:space="0" w:color="auto"/>
              <w:left w:val="nil"/>
              <w:bottom w:val="single" w:sz="4" w:space="0" w:color="auto"/>
              <w:right w:val="single" w:sz="4" w:space="0" w:color="auto"/>
            </w:tcBorders>
            <w:shd w:val="clear" w:color="000000" w:fill="D9D9D9"/>
            <w:vAlign w:val="center"/>
            <w:hideMark/>
          </w:tcPr>
          <w:p w14:paraId="146B32B9"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Previous Target Date</w:t>
            </w:r>
          </w:p>
        </w:tc>
        <w:tc>
          <w:tcPr>
            <w:tcW w:w="1382" w:type="dxa"/>
            <w:tcBorders>
              <w:top w:val="single" w:sz="4" w:space="0" w:color="auto"/>
              <w:left w:val="nil"/>
              <w:bottom w:val="nil"/>
              <w:right w:val="single" w:sz="4" w:space="0" w:color="auto"/>
            </w:tcBorders>
            <w:shd w:val="clear" w:color="000000" w:fill="D9D9D9"/>
            <w:vAlign w:val="center"/>
            <w:hideMark/>
          </w:tcPr>
          <w:p w14:paraId="6F85AB49"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New Target Date</w:t>
            </w:r>
          </w:p>
        </w:tc>
        <w:tc>
          <w:tcPr>
            <w:tcW w:w="1823" w:type="dxa"/>
            <w:tcBorders>
              <w:top w:val="single" w:sz="4" w:space="0" w:color="auto"/>
              <w:left w:val="nil"/>
              <w:bottom w:val="single" w:sz="4" w:space="0" w:color="auto"/>
              <w:right w:val="single" w:sz="4" w:space="0" w:color="auto"/>
            </w:tcBorders>
            <w:shd w:val="clear" w:color="000000" w:fill="D9D9D9"/>
            <w:vAlign w:val="center"/>
            <w:hideMark/>
          </w:tcPr>
          <w:p w14:paraId="760905AE"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Issues</w:t>
            </w:r>
          </w:p>
        </w:tc>
        <w:tc>
          <w:tcPr>
            <w:tcW w:w="4318" w:type="dxa"/>
            <w:tcBorders>
              <w:top w:val="single" w:sz="4" w:space="0" w:color="auto"/>
              <w:left w:val="nil"/>
              <w:bottom w:val="single" w:sz="4" w:space="0" w:color="auto"/>
              <w:right w:val="single" w:sz="4" w:space="0" w:color="auto"/>
            </w:tcBorders>
            <w:shd w:val="clear" w:color="000000" w:fill="D9D9D9"/>
            <w:vAlign w:val="center"/>
            <w:hideMark/>
          </w:tcPr>
          <w:p w14:paraId="532BCF48"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Activity/Comments</w:t>
            </w:r>
          </w:p>
        </w:tc>
      </w:tr>
      <w:tr w:rsidR="00516332" w:rsidRPr="0043565E" w14:paraId="7DB05921" w14:textId="77777777" w:rsidTr="0043565E">
        <w:trPr>
          <w:trHeight w:val="620"/>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60C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w:t>
            </w:r>
          </w:p>
        </w:tc>
        <w:tc>
          <w:tcPr>
            <w:tcW w:w="1617" w:type="dxa"/>
            <w:tcBorders>
              <w:top w:val="nil"/>
              <w:left w:val="nil"/>
              <w:bottom w:val="single" w:sz="4" w:space="0" w:color="auto"/>
              <w:right w:val="single" w:sz="4" w:space="0" w:color="auto"/>
            </w:tcBorders>
            <w:shd w:val="clear" w:color="auto" w:fill="auto"/>
            <w:vAlign w:val="center"/>
            <w:hideMark/>
          </w:tcPr>
          <w:p w14:paraId="480F926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Lack of Records Management Policy &amp; Procedures</w:t>
            </w:r>
          </w:p>
        </w:tc>
        <w:tc>
          <w:tcPr>
            <w:tcW w:w="950" w:type="dxa"/>
            <w:tcBorders>
              <w:top w:val="nil"/>
              <w:left w:val="nil"/>
              <w:bottom w:val="single" w:sz="4" w:space="0" w:color="auto"/>
              <w:right w:val="single" w:sz="4" w:space="0" w:color="auto"/>
            </w:tcBorders>
            <w:shd w:val="clear" w:color="auto" w:fill="auto"/>
            <w:vAlign w:val="center"/>
            <w:hideMark/>
          </w:tcPr>
          <w:p w14:paraId="186F816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5" behindDoc="0" locked="0" layoutInCell="1" allowOverlap="1" wp14:anchorId="00F61089" wp14:editId="63C3EF2B">
                      <wp:simplePos x="0" y="0"/>
                      <wp:positionH relativeFrom="column">
                        <wp:posOffset>100965</wp:posOffset>
                      </wp:positionH>
                      <wp:positionV relativeFrom="paragraph">
                        <wp:posOffset>53340</wp:posOffset>
                      </wp:positionV>
                      <wp:extent cx="241300" cy="215900"/>
                      <wp:effectExtent l="0" t="0" r="25400" b="12700"/>
                      <wp:wrapNone/>
                      <wp:docPr id="3" name="Flowchart: Connector 3"/>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ED57" id="Flowchart: Connector 3" o:spid="_x0000_s1026" type="#_x0000_t120" style="position:absolute;margin-left:7.95pt;margin-top:4.2pt;width:19pt;height:1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08C366E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40%</w:t>
            </w:r>
          </w:p>
        </w:tc>
        <w:tc>
          <w:tcPr>
            <w:tcW w:w="1469" w:type="dxa"/>
            <w:tcBorders>
              <w:top w:val="nil"/>
              <w:left w:val="nil"/>
              <w:bottom w:val="single" w:sz="4" w:space="0" w:color="auto"/>
              <w:right w:val="single" w:sz="4" w:space="0" w:color="auto"/>
            </w:tcBorders>
            <w:shd w:val="clear" w:color="auto" w:fill="auto"/>
            <w:vAlign w:val="center"/>
            <w:hideMark/>
          </w:tcPr>
          <w:p w14:paraId="4B4F0DF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30-Oct-21</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32D6E3F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31-Dec-21</w:t>
            </w:r>
          </w:p>
        </w:tc>
        <w:tc>
          <w:tcPr>
            <w:tcW w:w="1823" w:type="dxa"/>
            <w:tcBorders>
              <w:top w:val="nil"/>
              <w:left w:val="nil"/>
              <w:bottom w:val="single" w:sz="4" w:space="0" w:color="auto"/>
              <w:right w:val="single" w:sz="4" w:space="0" w:color="auto"/>
            </w:tcBorders>
            <w:shd w:val="clear" w:color="auto" w:fill="auto"/>
            <w:vAlign w:val="center"/>
            <w:hideMark/>
          </w:tcPr>
          <w:p w14:paraId="78F3650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Staff turnover.</w:t>
            </w:r>
          </w:p>
        </w:tc>
        <w:tc>
          <w:tcPr>
            <w:tcW w:w="4318" w:type="dxa"/>
            <w:tcBorders>
              <w:top w:val="nil"/>
              <w:left w:val="nil"/>
              <w:bottom w:val="single" w:sz="4" w:space="0" w:color="auto"/>
              <w:right w:val="single" w:sz="4" w:space="0" w:color="auto"/>
            </w:tcBorders>
            <w:shd w:val="clear" w:color="auto" w:fill="auto"/>
            <w:vAlign w:val="center"/>
            <w:hideMark/>
          </w:tcPr>
          <w:p w14:paraId="343BB328"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Records Management Policy and Procedures drafted</w:t>
            </w:r>
          </w:p>
          <w:p w14:paraId="2C77742B" w14:textId="72CDE97F"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Policy and Procedures undergoing internal review before sending for adoption</w:t>
            </w:r>
          </w:p>
        </w:tc>
      </w:tr>
      <w:tr w:rsidR="00516332" w:rsidRPr="0043565E" w14:paraId="35406BA6" w14:textId="77777777" w:rsidTr="0043565E">
        <w:trPr>
          <w:trHeight w:val="109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1583A1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2</w:t>
            </w:r>
          </w:p>
        </w:tc>
        <w:tc>
          <w:tcPr>
            <w:tcW w:w="1617" w:type="dxa"/>
            <w:tcBorders>
              <w:top w:val="nil"/>
              <w:left w:val="nil"/>
              <w:bottom w:val="single" w:sz="4" w:space="0" w:color="auto"/>
              <w:right w:val="single" w:sz="4" w:space="0" w:color="auto"/>
            </w:tcBorders>
            <w:shd w:val="clear" w:color="auto" w:fill="auto"/>
            <w:vAlign w:val="center"/>
            <w:hideMark/>
          </w:tcPr>
          <w:p w14:paraId="60B8EB1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Inadequate Record Keeping Plan </w:t>
            </w:r>
          </w:p>
        </w:tc>
        <w:tc>
          <w:tcPr>
            <w:tcW w:w="950" w:type="dxa"/>
            <w:tcBorders>
              <w:top w:val="nil"/>
              <w:left w:val="nil"/>
              <w:bottom w:val="single" w:sz="4" w:space="0" w:color="auto"/>
              <w:right w:val="single" w:sz="4" w:space="0" w:color="auto"/>
            </w:tcBorders>
            <w:shd w:val="clear" w:color="auto" w:fill="auto"/>
            <w:vAlign w:val="center"/>
            <w:hideMark/>
          </w:tcPr>
          <w:p w14:paraId="31203C8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6" behindDoc="0" locked="0" layoutInCell="1" allowOverlap="1" wp14:anchorId="3FED418F" wp14:editId="65D4DA9F">
                      <wp:simplePos x="0" y="0"/>
                      <wp:positionH relativeFrom="column">
                        <wp:posOffset>100330</wp:posOffset>
                      </wp:positionH>
                      <wp:positionV relativeFrom="paragraph">
                        <wp:posOffset>62230</wp:posOffset>
                      </wp:positionV>
                      <wp:extent cx="241300" cy="215900"/>
                      <wp:effectExtent l="0" t="0" r="25400" b="12700"/>
                      <wp:wrapNone/>
                      <wp:docPr id="5" name="Flowchart: Connector 5"/>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C401" id="Flowchart: Connector 5" o:spid="_x0000_s1026" type="#_x0000_t120" style="position:absolute;margin-left:7.9pt;margin-top:4.9pt;width:19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3CBFF3F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20%</w:t>
            </w:r>
          </w:p>
        </w:tc>
        <w:tc>
          <w:tcPr>
            <w:tcW w:w="1469" w:type="dxa"/>
            <w:tcBorders>
              <w:top w:val="nil"/>
              <w:left w:val="nil"/>
              <w:bottom w:val="single" w:sz="4" w:space="0" w:color="auto"/>
              <w:right w:val="single" w:sz="4" w:space="0" w:color="auto"/>
            </w:tcBorders>
            <w:shd w:val="clear" w:color="auto" w:fill="auto"/>
            <w:vAlign w:val="center"/>
            <w:hideMark/>
          </w:tcPr>
          <w:p w14:paraId="2AFE550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31-Dec-21</w:t>
            </w:r>
          </w:p>
        </w:tc>
        <w:tc>
          <w:tcPr>
            <w:tcW w:w="1382" w:type="dxa"/>
            <w:tcBorders>
              <w:top w:val="nil"/>
              <w:left w:val="nil"/>
              <w:bottom w:val="single" w:sz="4" w:space="0" w:color="auto"/>
              <w:right w:val="single" w:sz="4" w:space="0" w:color="auto"/>
            </w:tcBorders>
            <w:shd w:val="clear" w:color="auto" w:fill="auto"/>
            <w:vAlign w:val="center"/>
            <w:hideMark/>
          </w:tcPr>
          <w:p w14:paraId="7A106CF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6330485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Nil.</w:t>
            </w:r>
          </w:p>
        </w:tc>
        <w:tc>
          <w:tcPr>
            <w:tcW w:w="4318" w:type="dxa"/>
            <w:tcBorders>
              <w:top w:val="nil"/>
              <w:left w:val="nil"/>
              <w:bottom w:val="single" w:sz="4" w:space="0" w:color="auto"/>
              <w:right w:val="single" w:sz="4" w:space="0" w:color="auto"/>
            </w:tcBorders>
            <w:shd w:val="clear" w:color="auto" w:fill="auto"/>
            <w:vAlign w:val="center"/>
            <w:hideMark/>
          </w:tcPr>
          <w:p w14:paraId="72050CCB"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Existing Records Keeping plan to be re-written</w:t>
            </w:r>
          </w:p>
          <w:p w14:paraId="699266FE" w14:textId="19E9321E"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State Records Office in public consultation over new RKP standard. New draft standard available but not officially released</w:t>
            </w:r>
          </w:p>
          <w:p w14:paraId="4E5530DD" w14:textId="6BC8A6A2"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IM Team to assess differences between existing and new templates, then make recommendation as to which version, existing or draft updated, to refresh the existing RKP against.</w:t>
            </w:r>
          </w:p>
        </w:tc>
      </w:tr>
      <w:tr w:rsidR="00516332" w:rsidRPr="0043565E" w14:paraId="331EB6A5" w14:textId="77777777" w:rsidTr="0043565E">
        <w:trPr>
          <w:trHeight w:val="827"/>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36E7F3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w:t>
            </w:r>
          </w:p>
        </w:tc>
        <w:tc>
          <w:tcPr>
            <w:tcW w:w="1617" w:type="dxa"/>
            <w:tcBorders>
              <w:top w:val="nil"/>
              <w:left w:val="nil"/>
              <w:bottom w:val="single" w:sz="4" w:space="0" w:color="auto"/>
              <w:right w:val="single" w:sz="4" w:space="0" w:color="auto"/>
            </w:tcBorders>
            <w:shd w:val="clear" w:color="auto" w:fill="auto"/>
            <w:vAlign w:val="center"/>
            <w:hideMark/>
          </w:tcPr>
          <w:p w14:paraId="41135ED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Lack of Qualified &amp; Experienced Staff</w:t>
            </w:r>
          </w:p>
        </w:tc>
        <w:tc>
          <w:tcPr>
            <w:tcW w:w="950" w:type="dxa"/>
            <w:tcBorders>
              <w:top w:val="nil"/>
              <w:left w:val="nil"/>
              <w:bottom w:val="single" w:sz="4" w:space="0" w:color="auto"/>
              <w:right w:val="single" w:sz="4" w:space="0" w:color="auto"/>
            </w:tcBorders>
            <w:shd w:val="clear" w:color="auto" w:fill="auto"/>
            <w:vAlign w:val="center"/>
            <w:hideMark/>
          </w:tcPr>
          <w:p w14:paraId="1F2AFDC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7" behindDoc="0" locked="0" layoutInCell="1" allowOverlap="1" wp14:anchorId="681757EA" wp14:editId="450ECC64">
                      <wp:simplePos x="0" y="0"/>
                      <wp:positionH relativeFrom="column">
                        <wp:posOffset>113665</wp:posOffset>
                      </wp:positionH>
                      <wp:positionV relativeFrom="paragraph">
                        <wp:posOffset>-18415</wp:posOffset>
                      </wp:positionV>
                      <wp:extent cx="241300" cy="215900"/>
                      <wp:effectExtent l="0" t="0" r="25400" b="12700"/>
                      <wp:wrapNone/>
                      <wp:docPr id="6" name="Flowchart: Connector 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7288" id="Flowchart: Connector 6" o:spid="_x0000_s1026" type="#_x0000_t120" style="position:absolute;margin-left:8.95pt;margin-top:-1.45pt;width:19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4F55BB2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50%</w:t>
            </w:r>
          </w:p>
        </w:tc>
        <w:tc>
          <w:tcPr>
            <w:tcW w:w="1469" w:type="dxa"/>
            <w:tcBorders>
              <w:top w:val="nil"/>
              <w:left w:val="nil"/>
              <w:bottom w:val="single" w:sz="4" w:space="0" w:color="auto"/>
              <w:right w:val="single" w:sz="4" w:space="0" w:color="auto"/>
            </w:tcBorders>
            <w:shd w:val="clear" w:color="auto" w:fill="auto"/>
            <w:vAlign w:val="center"/>
            <w:hideMark/>
          </w:tcPr>
          <w:p w14:paraId="26FA233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 31 Dec 2021</w:t>
            </w:r>
          </w:p>
        </w:tc>
        <w:tc>
          <w:tcPr>
            <w:tcW w:w="1382" w:type="dxa"/>
            <w:tcBorders>
              <w:top w:val="nil"/>
              <w:left w:val="nil"/>
              <w:bottom w:val="single" w:sz="4" w:space="0" w:color="auto"/>
              <w:right w:val="single" w:sz="4" w:space="0" w:color="auto"/>
            </w:tcBorders>
            <w:shd w:val="clear" w:color="auto" w:fill="auto"/>
            <w:vAlign w:val="center"/>
            <w:hideMark/>
          </w:tcPr>
          <w:p w14:paraId="65267AA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31-Mar-21</w:t>
            </w:r>
          </w:p>
        </w:tc>
        <w:tc>
          <w:tcPr>
            <w:tcW w:w="1823" w:type="dxa"/>
            <w:tcBorders>
              <w:top w:val="nil"/>
              <w:left w:val="nil"/>
              <w:bottom w:val="single" w:sz="4" w:space="0" w:color="auto"/>
              <w:right w:val="single" w:sz="4" w:space="0" w:color="auto"/>
            </w:tcBorders>
            <w:shd w:val="clear" w:color="auto" w:fill="auto"/>
            <w:vAlign w:val="center"/>
            <w:hideMark/>
          </w:tcPr>
          <w:p w14:paraId="103B576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Additional capacity to address this finding.   </w:t>
            </w:r>
          </w:p>
        </w:tc>
        <w:tc>
          <w:tcPr>
            <w:tcW w:w="4318" w:type="dxa"/>
            <w:tcBorders>
              <w:top w:val="nil"/>
              <w:left w:val="nil"/>
              <w:bottom w:val="single" w:sz="4" w:space="0" w:color="auto"/>
              <w:right w:val="single" w:sz="4" w:space="0" w:color="auto"/>
            </w:tcBorders>
            <w:shd w:val="clear" w:color="auto" w:fill="auto"/>
            <w:vAlign w:val="center"/>
            <w:hideMark/>
          </w:tcPr>
          <w:p w14:paraId="427E6628"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Temporary Resource extended until end of Financial Year.</w:t>
            </w:r>
          </w:p>
          <w:p w14:paraId="4F95710C" w14:textId="1868C438"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Senior Information Officer departed City, with associated resource implications.  Replacement recruitment underway.  Not expected to be filled until new calendar year.</w:t>
            </w:r>
          </w:p>
        </w:tc>
      </w:tr>
      <w:tr w:rsidR="00516332" w:rsidRPr="0043565E" w14:paraId="24207048" w14:textId="77777777" w:rsidTr="0043565E">
        <w:trPr>
          <w:trHeight w:val="1034"/>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B74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                                                                                                                                                                                                                                                                                                                                                                                                                                                                                                                                                                                                                                                                                                                                                                                                                                                                                                                                                                                                                                                                                                                                                                                                                                                                                                                                                                                                                                                                                                                                                                                                                                                                                                                                                                                                                                                                                                                                                                                                                                                                                                                                                                                                                                                                                                                                                                                                                                                                                                                                                                                                                                                                                                                                                                                                                                                                                                                                                                                                                                                                                                                                                                                                                                                                                                                                                                                                                                                                                                                                                                                                                                                                                                                                                                                                                                                                                                                                                                                                                                                                                                                                                                                                                                                                                                                                                                                                                                                                                                                                                                                                                                                                                                                                                                                                                                                                                                                                                                                                                                                                                                                                                                                                                                                                                                                                                                                                                                                                                                                                                                                                                                                                                                                                                                                                                                                                                                                                                                                                                                                                                                                                                                                                                                                                                                                                                                                                                                                                                                                                                                                                                                                                                                                                                                                                                                                                                                                                                                                                                                                                                                                                                                                                                                                                                                                                                                                                                                                                                                                                                                                                                                                                                                                                                                                                                                                                                                                                                                                                                                                                                                                                                                                                                                                                                                                                                                                                                                                                                                                                                                                                                                                                                                                                                                                                                                                                                                                                                                                                                                                                                                                                                                                                                                                                                                                                                                                                                                                                                                                                                                                                                                                                                                                                                                                                                                                                                                                                                                                                                                                                                                                                                                                                                                                                                                                                                                                                                                                                                                                                                                                                                                                                                                                                                                                                                                                                                                                                                                                                                                                                                                                                                                                                                                                                                                                                                                                                                                                                                                                                                                                                                                                                                                                                                                                                                                                                                                                                                                                                                                                                                                                                                                                                                                                                                                                                                                                                                                                                                                                                                                                                                                                                                                                                                                                                                                                                                                                                                                                                                                                                                                                                                                                                              4</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25EFEDE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Inadequate Records Management Training</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085FCED"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8" behindDoc="0" locked="0" layoutInCell="1" allowOverlap="1" wp14:anchorId="7763E18D" wp14:editId="417BCA5B">
                      <wp:simplePos x="0" y="0"/>
                      <wp:positionH relativeFrom="column">
                        <wp:posOffset>81915</wp:posOffset>
                      </wp:positionH>
                      <wp:positionV relativeFrom="paragraph">
                        <wp:posOffset>17780</wp:posOffset>
                      </wp:positionV>
                      <wp:extent cx="241300" cy="215900"/>
                      <wp:effectExtent l="0" t="0" r="25400" b="12700"/>
                      <wp:wrapNone/>
                      <wp:docPr id="16" name="Flowchart: Connector 1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233D" id="Flowchart: Connector 16" o:spid="_x0000_s1026" type="#_x0000_t120" style="position:absolute;margin-left:6.45pt;margin-top:1.4pt;width:19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" fillcolor="#ffc00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2F44D34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E6B54E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76A58AD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7CBEC5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Capacity to train all City staff.   </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14:paraId="5E322B37"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No change from last report</w:t>
            </w:r>
          </w:p>
          <w:p w14:paraId="3DE3134F"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External training for existing staff by end of November</w:t>
            </w:r>
          </w:p>
          <w:p w14:paraId="7535984B" w14:textId="0B5102BF"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All hands training (160+ staff) to commence on completion of finding #9</w:t>
            </w:r>
          </w:p>
        </w:tc>
      </w:tr>
      <w:tr w:rsidR="00516332" w:rsidRPr="0043565E" w14:paraId="5B60A49E" w14:textId="77777777" w:rsidTr="0043565E">
        <w:trPr>
          <w:trHeight w:val="620"/>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B803787"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5</w:t>
            </w:r>
          </w:p>
        </w:tc>
        <w:tc>
          <w:tcPr>
            <w:tcW w:w="1617" w:type="dxa"/>
            <w:tcBorders>
              <w:top w:val="nil"/>
              <w:left w:val="nil"/>
              <w:bottom w:val="single" w:sz="4" w:space="0" w:color="auto"/>
              <w:right w:val="single" w:sz="4" w:space="0" w:color="auto"/>
            </w:tcBorders>
            <w:shd w:val="clear" w:color="auto" w:fill="auto"/>
            <w:vAlign w:val="center"/>
            <w:hideMark/>
          </w:tcPr>
          <w:p w14:paraId="50DEE07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Lack of Monitoring</w:t>
            </w:r>
          </w:p>
        </w:tc>
        <w:tc>
          <w:tcPr>
            <w:tcW w:w="950" w:type="dxa"/>
            <w:tcBorders>
              <w:top w:val="nil"/>
              <w:left w:val="nil"/>
              <w:bottom w:val="single" w:sz="4" w:space="0" w:color="auto"/>
              <w:right w:val="single" w:sz="4" w:space="0" w:color="auto"/>
            </w:tcBorders>
            <w:shd w:val="clear" w:color="auto" w:fill="auto"/>
            <w:vAlign w:val="center"/>
            <w:hideMark/>
          </w:tcPr>
          <w:p w14:paraId="115594A4" w14:textId="77777777" w:rsidR="00516332" w:rsidRPr="0043565E" w:rsidRDefault="00516332" w:rsidP="00061E96">
            <w:pPr>
              <w:jc w:val="center"/>
              <w:rPr>
                <w:rFonts w:ascii="Arial" w:hAnsi="Arial" w:cs="Arial"/>
                <w:color w:val="FF0000"/>
                <w:szCs w:val="24"/>
                <w:lang w:eastAsia="en-AU"/>
              </w:rPr>
            </w:pPr>
            <w:r w:rsidRPr="0043565E">
              <w:rPr>
                <w:rFonts w:ascii="Arial" w:hAnsi="Arial" w:cs="Arial"/>
                <w:noProof/>
                <w:szCs w:val="24"/>
              </w:rPr>
              <mc:AlternateContent>
                <mc:Choice Requires="wps">
                  <w:drawing>
                    <wp:anchor distT="0" distB="0" distL="114300" distR="114300" simplePos="0" relativeHeight="251658259" behindDoc="0" locked="0" layoutInCell="1" allowOverlap="1" wp14:anchorId="6136CA3D" wp14:editId="49364181">
                      <wp:simplePos x="0" y="0"/>
                      <wp:positionH relativeFrom="column">
                        <wp:posOffset>73660</wp:posOffset>
                      </wp:positionH>
                      <wp:positionV relativeFrom="paragraph">
                        <wp:posOffset>-3810</wp:posOffset>
                      </wp:positionV>
                      <wp:extent cx="241300" cy="215900"/>
                      <wp:effectExtent l="0" t="0" r="25400" b="12700"/>
                      <wp:wrapNone/>
                      <wp:docPr id="17" name="Flowchart: Connector 17"/>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D8F98" id="Flowchart: Connector 17" o:spid="_x0000_s1026" type="#_x0000_t120" style="position:absolute;margin-left:5.8pt;margin-top:-.3pt;width:19pt;height:1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1B340A88"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10%</w:t>
            </w:r>
          </w:p>
        </w:tc>
        <w:tc>
          <w:tcPr>
            <w:tcW w:w="1469" w:type="dxa"/>
            <w:tcBorders>
              <w:top w:val="nil"/>
              <w:left w:val="nil"/>
              <w:bottom w:val="single" w:sz="4" w:space="0" w:color="auto"/>
              <w:right w:val="single" w:sz="4" w:space="0" w:color="auto"/>
            </w:tcBorders>
            <w:shd w:val="clear" w:color="auto" w:fill="auto"/>
            <w:vAlign w:val="center"/>
            <w:hideMark/>
          </w:tcPr>
          <w:p w14:paraId="3684CAA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nil"/>
              <w:left w:val="nil"/>
              <w:bottom w:val="single" w:sz="4" w:space="0" w:color="auto"/>
              <w:right w:val="single" w:sz="4" w:space="0" w:color="auto"/>
            </w:tcBorders>
            <w:shd w:val="clear" w:color="auto" w:fill="auto"/>
            <w:vAlign w:val="center"/>
            <w:hideMark/>
          </w:tcPr>
          <w:p w14:paraId="1F5FABA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3448317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Capacity to address this finding.  </w:t>
            </w:r>
          </w:p>
        </w:tc>
        <w:tc>
          <w:tcPr>
            <w:tcW w:w="4318" w:type="dxa"/>
            <w:tcBorders>
              <w:top w:val="nil"/>
              <w:left w:val="nil"/>
              <w:bottom w:val="single" w:sz="4" w:space="0" w:color="auto"/>
              <w:right w:val="single" w:sz="4" w:space="0" w:color="auto"/>
            </w:tcBorders>
            <w:shd w:val="clear" w:color="auto" w:fill="auto"/>
            <w:vAlign w:val="center"/>
            <w:hideMark/>
          </w:tcPr>
          <w:p w14:paraId="1F3FD99E"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Minimal Change from last report</w:t>
            </w:r>
          </w:p>
          <w:p w14:paraId="509E138B" w14:textId="69B9FD85" w:rsidR="00516332" w:rsidRPr="0043565E" w:rsidRDefault="0043565E" w:rsidP="003E347E">
            <w:pPr>
              <w:pStyle w:val="ListParagraph"/>
              <w:numPr>
                <w:ilvl w:val="0"/>
                <w:numId w:val="13"/>
              </w:numPr>
              <w:ind w:left="319"/>
              <w:rPr>
                <w:rFonts w:ascii="Arial" w:hAnsi="Arial" w:cs="Arial"/>
                <w:color w:val="000000"/>
                <w:szCs w:val="24"/>
                <w:lang w:eastAsia="en-AU"/>
              </w:rPr>
            </w:pPr>
            <w:r>
              <w:rPr>
                <w:rFonts w:ascii="Arial" w:hAnsi="Arial" w:cs="Arial"/>
                <w:color w:val="000000"/>
                <w:szCs w:val="24"/>
                <w:lang w:eastAsia="en-AU"/>
              </w:rPr>
              <w:t>T</w:t>
            </w:r>
            <w:r w:rsidR="00516332" w:rsidRPr="0043565E">
              <w:rPr>
                <w:rFonts w:ascii="Arial" w:hAnsi="Arial" w:cs="Arial"/>
                <w:color w:val="000000"/>
                <w:szCs w:val="24"/>
                <w:lang w:eastAsia="en-AU"/>
              </w:rPr>
              <w:t>o be addressed on completion of finding #9</w:t>
            </w:r>
          </w:p>
        </w:tc>
      </w:tr>
      <w:tr w:rsidR="00516332" w:rsidRPr="0043565E" w14:paraId="3791AA8B" w14:textId="77777777" w:rsidTr="0043565E">
        <w:trPr>
          <w:trHeight w:val="64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5983B8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6</w:t>
            </w:r>
          </w:p>
        </w:tc>
        <w:tc>
          <w:tcPr>
            <w:tcW w:w="1617" w:type="dxa"/>
            <w:tcBorders>
              <w:top w:val="nil"/>
              <w:left w:val="nil"/>
              <w:bottom w:val="single" w:sz="4" w:space="0" w:color="auto"/>
              <w:right w:val="single" w:sz="4" w:space="0" w:color="auto"/>
            </w:tcBorders>
            <w:shd w:val="clear" w:color="auto" w:fill="auto"/>
            <w:vAlign w:val="center"/>
            <w:hideMark/>
          </w:tcPr>
          <w:p w14:paraId="5C30AD17"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Physical &amp; Digital Security of Documents</w:t>
            </w:r>
          </w:p>
        </w:tc>
        <w:tc>
          <w:tcPr>
            <w:tcW w:w="950" w:type="dxa"/>
            <w:tcBorders>
              <w:top w:val="nil"/>
              <w:left w:val="nil"/>
              <w:bottom w:val="single" w:sz="4" w:space="0" w:color="auto"/>
              <w:right w:val="single" w:sz="4" w:space="0" w:color="auto"/>
            </w:tcBorders>
            <w:shd w:val="clear" w:color="auto" w:fill="auto"/>
            <w:vAlign w:val="center"/>
            <w:hideMark/>
          </w:tcPr>
          <w:p w14:paraId="526D3FA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0" behindDoc="0" locked="0" layoutInCell="1" allowOverlap="1" wp14:anchorId="364BAA7D" wp14:editId="26709CA6">
                      <wp:simplePos x="0" y="0"/>
                      <wp:positionH relativeFrom="column">
                        <wp:posOffset>81280</wp:posOffset>
                      </wp:positionH>
                      <wp:positionV relativeFrom="paragraph">
                        <wp:posOffset>114935</wp:posOffset>
                      </wp:positionV>
                      <wp:extent cx="241300" cy="215900"/>
                      <wp:effectExtent l="0" t="0" r="25400" b="12700"/>
                      <wp:wrapNone/>
                      <wp:docPr id="18" name="Flowchart: Connector 18"/>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B18C" id="Flowchart: Connector 18" o:spid="_x0000_s1026" type="#_x0000_t120" style="position:absolute;margin-left:6.4pt;margin-top:9.05pt;width:19pt;height: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442F732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80%</w:t>
            </w:r>
          </w:p>
        </w:tc>
        <w:tc>
          <w:tcPr>
            <w:tcW w:w="1469" w:type="dxa"/>
            <w:tcBorders>
              <w:top w:val="nil"/>
              <w:left w:val="nil"/>
              <w:bottom w:val="single" w:sz="4" w:space="0" w:color="auto"/>
              <w:right w:val="single" w:sz="4" w:space="0" w:color="auto"/>
            </w:tcBorders>
            <w:shd w:val="clear" w:color="auto" w:fill="auto"/>
            <w:vAlign w:val="center"/>
            <w:hideMark/>
          </w:tcPr>
          <w:p w14:paraId="6B62AE8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30-Sep-21</w:t>
            </w:r>
          </w:p>
        </w:tc>
        <w:tc>
          <w:tcPr>
            <w:tcW w:w="1382" w:type="dxa"/>
            <w:tcBorders>
              <w:top w:val="nil"/>
              <w:left w:val="nil"/>
              <w:bottom w:val="single" w:sz="4" w:space="0" w:color="auto"/>
              <w:right w:val="single" w:sz="4" w:space="0" w:color="auto"/>
            </w:tcBorders>
            <w:shd w:val="clear" w:color="auto" w:fill="auto"/>
            <w:vAlign w:val="center"/>
            <w:hideMark/>
          </w:tcPr>
          <w:p w14:paraId="43CE9D27"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24-Dec-21</w:t>
            </w:r>
          </w:p>
        </w:tc>
        <w:tc>
          <w:tcPr>
            <w:tcW w:w="1823" w:type="dxa"/>
            <w:tcBorders>
              <w:top w:val="nil"/>
              <w:left w:val="nil"/>
              <w:bottom w:val="single" w:sz="4" w:space="0" w:color="auto"/>
              <w:right w:val="single" w:sz="4" w:space="0" w:color="auto"/>
            </w:tcBorders>
            <w:shd w:val="clear" w:color="auto" w:fill="auto"/>
            <w:vAlign w:val="center"/>
            <w:hideMark/>
          </w:tcPr>
          <w:p w14:paraId="686FC3D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Staff turnover.</w:t>
            </w:r>
          </w:p>
        </w:tc>
        <w:tc>
          <w:tcPr>
            <w:tcW w:w="4318" w:type="dxa"/>
            <w:tcBorders>
              <w:top w:val="nil"/>
              <w:left w:val="nil"/>
              <w:bottom w:val="single" w:sz="4" w:space="0" w:color="auto"/>
              <w:right w:val="single" w:sz="4" w:space="0" w:color="auto"/>
            </w:tcBorders>
            <w:shd w:val="clear" w:color="auto" w:fill="auto"/>
            <w:vAlign w:val="center"/>
            <w:hideMark/>
          </w:tcPr>
          <w:p w14:paraId="3AA22615"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Physical Records Room procedure updated</w:t>
            </w:r>
          </w:p>
          <w:p w14:paraId="5B42C6BF"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Undergoing internal consultation before final implementation</w:t>
            </w:r>
          </w:p>
          <w:p w14:paraId="22B93E24" w14:textId="0B3DC1DC"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Digital Document Security will be addressed as part of finding #9</w:t>
            </w:r>
          </w:p>
        </w:tc>
      </w:tr>
      <w:tr w:rsidR="00516332" w:rsidRPr="0043565E" w14:paraId="0856DC15" w14:textId="77777777" w:rsidTr="00FA5233">
        <w:trPr>
          <w:trHeight w:val="131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A486A9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7</w:t>
            </w:r>
          </w:p>
        </w:tc>
        <w:tc>
          <w:tcPr>
            <w:tcW w:w="1617" w:type="dxa"/>
            <w:tcBorders>
              <w:top w:val="nil"/>
              <w:left w:val="nil"/>
              <w:bottom w:val="single" w:sz="4" w:space="0" w:color="auto"/>
              <w:right w:val="single" w:sz="4" w:space="0" w:color="auto"/>
            </w:tcBorders>
            <w:shd w:val="clear" w:color="auto" w:fill="auto"/>
            <w:vAlign w:val="center"/>
            <w:hideMark/>
          </w:tcPr>
          <w:p w14:paraId="772D0ED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Inadequate management of retention &amp; disposal of records</w:t>
            </w:r>
          </w:p>
        </w:tc>
        <w:tc>
          <w:tcPr>
            <w:tcW w:w="950" w:type="dxa"/>
            <w:tcBorders>
              <w:top w:val="nil"/>
              <w:left w:val="nil"/>
              <w:bottom w:val="single" w:sz="4" w:space="0" w:color="auto"/>
              <w:right w:val="single" w:sz="4" w:space="0" w:color="auto"/>
            </w:tcBorders>
            <w:shd w:val="clear" w:color="auto" w:fill="auto"/>
            <w:vAlign w:val="center"/>
            <w:hideMark/>
          </w:tcPr>
          <w:p w14:paraId="16A064D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1" behindDoc="0" locked="0" layoutInCell="1" allowOverlap="1" wp14:anchorId="765F0909" wp14:editId="28538060">
                      <wp:simplePos x="0" y="0"/>
                      <wp:positionH relativeFrom="column">
                        <wp:posOffset>90805</wp:posOffset>
                      </wp:positionH>
                      <wp:positionV relativeFrom="paragraph">
                        <wp:posOffset>-35560</wp:posOffset>
                      </wp:positionV>
                      <wp:extent cx="241300" cy="215900"/>
                      <wp:effectExtent l="0" t="0" r="25400" b="12700"/>
                      <wp:wrapNone/>
                      <wp:docPr id="19" name="Flowchart: Connector 19"/>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4B19" id="Flowchart: Connector 19" o:spid="_x0000_s1026" type="#_x0000_t120" style="position:absolute;margin-left:7.15pt;margin-top:-2.8pt;width:19pt;height:1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22487DAB"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10%</w:t>
            </w:r>
          </w:p>
        </w:tc>
        <w:tc>
          <w:tcPr>
            <w:tcW w:w="1469" w:type="dxa"/>
            <w:tcBorders>
              <w:top w:val="nil"/>
              <w:left w:val="nil"/>
              <w:bottom w:val="single" w:sz="4" w:space="0" w:color="auto"/>
              <w:right w:val="single" w:sz="4" w:space="0" w:color="auto"/>
            </w:tcBorders>
            <w:shd w:val="clear" w:color="auto" w:fill="auto"/>
            <w:vAlign w:val="center"/>
            <w:hideMark/>
          </w:tcPr>
          <w:p w14:paraId="5209D77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nil"/>
              <w:left w:val="nil"/>
              <w:bottom w:val="single" w:sz="4" w:space="0" w:color="auto"/>
              <w:right w:val="single" w:sz="4" w:space="0" w:color="auto"/>
            </w:tcBorders>
            <w:shd w:val="clear" w:color="auto" w:fill="auto"/>
            <w:vAlign w:val="center"/>
            <w:hideMark/>
          </w:tcPr>
          <w:p w14:paraId="5E9CFCD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479C14C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Additional capacity to address the ongoing management of this finding.   </w:t>
            </w:r>
          </w:p>
        </w:tc>
        <w:tc>
          <w:tcPr>
            <w:tcW w:w="4318" w:type="dxa"/>
            <w:tcBorders>
              <w:top w:val="nil"/>
              <w:left w:val="nil"/>
              <w:bottom w:val="single" w:sz="4" w:space="0" w:color="auto"/>
              <w:right w:val="single" w:sz="4" w:space="0" w:color="auto"/>
            </w:tcBorders>
            <w:shd w:val="clear" w:color="auto" w:fill="auto"/>
            <w:vAlign w:val="center"/>
            <w:hideMark/>
          </w:tcPr>
          <w:p w14:paraId="5D54BE28"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Minimal change from last report</w:t>
            </w:r>
          </w:p>
          <w:p w14:paraId="7EEA4C55"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 xml:space="preserve">The </w:t>
            </w:r>
            <w:proofErr w:type="gramStart"/>
            <w:r w:rsidRPr="0043565E">
              <w:rPr>
                <w:rFonts w:ascii="Arial" w:hAnsi="Arial" w:cs="Arial"/>
                <w:color w:val="000000"/>
                <w:szCs w:val="24"/>
                <w:lang w:eastAsia="en-AU"/>
              </w:rPr>
              <w:t>City</w:t>
            </w:r>
            <w:proofErr w:type="gramEnd"/>
            <w:r w:rsidRPr="0043565E">
              <w:rPr>
                <w:rFonts w:ascii="Arial" w:hAnsi="Arial" w:cs="Arial"/>
                <w:color w:val="000000"/>
                <w:szCs w:val="24"/>
                <w:lang w:eastAsia="en-AU"/>
              </w:rPr>
              <w:t xml:space="preserve"> adopt the State Records Office Guideline for Records Retention and Disposal</w:t>
            </w:r>
          </w:p>
          <w:p w14:paraId="27E02E74"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For Digital Documents, the implementation (ongoing) of Specialist Software will support closing this finding</w:t>
            </w:r>
          </w:p>
          <w:p w14:paraId="25B80BB0" w14:textId="77777777" w:rsidR="00516332"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For Physical Documents, there is an ongoing market assessment to able the selection of specialist partner to support closing this finding</w:t>
            </w:r>
          </w:p>
          <w:p w14:paraId="3C304006" w14:textId="62B48384" w:rsidR="00FA5233" w:rsidRDefault="00FA5233" w:rsidP="00FA5233">
            <w:pPr>
              <w:pStyle w:val="ListParagraph"/>
              <w:ind w:left="319"/>
              <w:rPr>
                <w:rFonts w:ascii="Arial" w:hAnsi="Arial" w:cs="Arial"/>
                <w:color w:val="000000"/>
                <w:szCs w:val="24"/>
                <w:lang w:eastAsia="en-AU"/>
              </w:rPr>
            </w:pPr>
          </w:p>
          <w:p w14:paraId="42263B31" w14:textId="77777777" w:rsidR="009A6715" w:rsidRDefault="009A6715" w:rsidP="00FA5233">
            <w:pPr>
              <w:pStyle w:val="ListParagraph"/>
              <w:ind w:left="319"/>
              <w:rPr>
                <w:rFonts w:ascii="Arial" w:hAnsi="Arial" w:cs="Arial"/>
                <w:color w:val="000000"/>
                <w:szCs w:val="24"/>
                <w:lang w:eastAsia="en-AU"/>
              </w:rPr>
            </w:pPr>
          </w:p>
          <w:p w14:paraId="49D4EB62" w14:textId="53D8B8A4" w:rsidR="00FA5233" w:rsidRPr="0043565E" w:rsidRDefault="00FA5233" w:rsidP="00FA5233">
            <w:pPr>
              <w:pStyle w:val="ListParagraph"/>
              <w:ind w:left="319"/>
              <w:rPr>
                <w:rFonts w:ascii="Arial" w:hAnsi="Arial" w:cs="Arial"/>
                <w:color w:val="000000"/>
                <w:szCs w:val="24"/>
                <w:lang w:eastAsia="en-AU"/>
              </w:rPr>
            </w:pPr>
          </w:p>
        </w:tc>
      </w:tr>
      <w:tr w:rsidR="00516332" w:rsidRPr="0043565E" w14:paraId="2A13DB81" w14:textId="77777777" w:rsidTr="00FA5233">
        <w:trPr>
          <w:trHeight w:val="659"/>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BE1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8</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19993AA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Inconsistent naming of documents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66B5C5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2" behindDoc="0" locked="0" layoutInCell="1" allowOverlap="1" wp14:anchorId="60C305CE" wp14:editId="6D580C18">
                      <wp:simplePos x="0" y="0"/>
                      <wp:positionH relativeFrom="column">
                        <wp:posOffset>74930</wp:posOffset>
                      </wp:positionH>
                      <wp:positionV relativeFrom="paragraph">
                        <wp:posOffset>-18415</wp:posOffset>
                      </wp:positionV>
                      <wp:extent cx="241300" cy="215900"/>
                      <wp:effectExtent l="0" t="0" r="25400" b="12700"/>
                      <wp:wrapNone/>
                      <wp:docPr id="20" name="Flowchart: Connector 20"/>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8012" id="Flowchart: Connector 20" o:spid="_x0000_s1026" type="#_x0000_t120" style="position:absolute;margin-left:5.9pt;margin-top:-1.45pt;width:19pt;height: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FC2BA1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6C69020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1380B1E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B34894F" w14:textId="77777777" w:rsidR="00516332" w:rsidRPr="0043565E" w:rsidRDefault="00516332" w:rsidP="00061E96">
            <w:pPr>
              <w:jc w:val="center"/>
              <w:rPr>
                <w:rFonts w:ascii="Arial" w:hAnsi="Arial" w:cs="Arial"/>
                <w:color w:val="000000"/>
                <w:szCs w:val="24"/>
                <w:lang w:eastAsia="en-AU"/>
              </w:rPr>
            </w:pPr>
          </w:p>
        </w:tc>
        <w:tc>
          <w:tcPr>
            <w:tcW w:w="4318" w:type="dxa"/>
            <w:tcBorders>
              <w:top w:val="single" w:sz="4" w:space="0" w:color="auto"/>
              <w:left w:val="nil"/>
              <w:bottom w:val="single" w:sz="4" w:space="0" w:color="auto"/>
              <w:right w:val="single" w:sz="4" w:space="0" w:color="auto"/>
            </w:tcBorders>
            <w:shd w:val="clear" w:color="auto" w:fill="auto"/>
            <w:vAlign w:val="center"/>
            <w:hideMark/>
          </w:tcPr>
          <w:p w14:paraId="3984789C" w14:textId="5EC10B93"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Minimal change from last report; the naming standard will be based on the Keywords for Council standard with this standard incorporated into staff training</w:t>
            </w:r>
          </w:p>
        </w:tc>
      </w:tr>
      <w:tr w:rsidR="00516332" w:rsidRPr="0043565E" w14:paraId="66B2BFB0" w14:textId="77777777" w:rsidTr="0043565E">
        <w:trPr>
          <w:trHeight w:val="659"/>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D8ADB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9</w:t>
            </w:r>
          </w:p>
        </w:tc>
        <w:tc>
          <w:tcPr>
            <w:tcW w:w="1617" w:type="dxa"/>
            <w:tcBorders>
              <w:top w:val="nil"/>
              <w:left w:val="nil"/>
              <w:bottom w:val="single" w:sz="4" w:space="0" w:color="auto"/>
              <w:right w:val="single" w:sz="4" w:space="0" w:color="auto"/>
            </w:tcBorders>
            <w:shd w:val="clear" w:color="auto" w:fill="auto"/>
            <w:vAlign w:val="center"/>
            <w:hideMark/>
          </w:tcPr>
          <w:p w14:paraId="518E2F9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Non-compliance with State Records Act - SharePoint</w:t>
            </w:r>
          </w:p>
        </w:tc>
        <w:tc>
          <w:tcPr>
            <w:tcW w:w="950" w:type="dxa"/>
            <w:tcBorders>
              <w:top w:val="nil"/>
              <w:left w:val="nil"/>
              <w:bottom w:val="single" w:sz="4" w:space="0" w:color="auto"/>
              <w:right w:val="single" w:sz="4" w:space="0" w:color="auto"/>
            </w:tcBorders>
            <w:shd w:val="clear" w:color="auto" w:fill="auto"/>
            <w:vAlign w:val="center"/>
            <w:hideMark/>
          </w:tcPr>
          <w:p w14:paraId="56C5487D"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3" behindDoc="0" locked="0" layoutInCell="1" allowOverlap="1" wp14:anchorId="281F8CE4" wp14:editId="00B65142">
                      <wp:simplePos x="0" y="0"/>
                      <wp:positionH relativeFrom="column">
                        <wp:posOffset>26670</wp:posOffset>
                      </wp:positionH>
                      <wp:positionV relativeFrom="paragraph">
                        <wp:posOffset>25400</wp:posOffset>
                      </wp:positionV>
                      <wp:extent cx="241300" cy="215900"/>
                      <wp:effectExtent l="0" t="0" r="25400" b="12700"/>
                      <wp:wrapNone/>
                      <wp:docPr id="21" name="Flowchart: Connector 2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7BC" id="Flowchart: Connector 21" o:spid="_x0000_s1026" type="#_x0000_t120" style="position:absolute;margin-left:2.1pt;margin-top:2pt;width:19pt;height:1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697AD4ED"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40%</w:t>
            </w:r>
          </w:p>
        </w:tc>
        <w:tc>
          <w:tcPr>
            <w:tcW w:w="1469" w:type="dxa"/>
            <w:tcBorders>
              <w:top w:val="nil"/>
              <w:left w:val="nil"/>
              <w:bottom w:val="single" w:sz="4" w:space="0" w:color="auto"/>
              <w:right w:val="single" w:sz="4" w:space="0" w:color="auto"/>
            </w:tcBorders>
            <w:shd w:val="clear" w:color="auto" w:fill="auto"/>
            <w:vAlign w:val="center"/>
            <w:hideMark/>
          </w:tcPr>
          <w:p w14:paraId="2847690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31-Jan-22</w:t>
            </w:r>
          </w:p>
        </w:tc>
        <w:tc>
          <w:tcPr>
            <w:tcW w:w="1382" w:type="dxa"/>
            <w:tcBorders>
              <w:top w:val="nil"/>
              <w:left w:val="nil"/>
              <w:bottom w:val="single" w:sz="4" w:space="0" w:color="auto"/>
              <w:right w:val="single" w:sz="4" w:space="0" w:color="auto"/>
            </w:tcBorders>
            <w:shd w:val="clear" w:color="auto" w:fill="auto"/>
            <w:vAlign w:val="center"/>
            <w:hideMark/>
          </w:tcPr>
          <w:p w14:paraId="5696199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575FEDE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Nil. </w:t>
            </w:r>
          </w:p>
        </w:tc>
        <w:tc>
          <w:tcPr>
            <w:tcW w:w="4318" w:type="dxa"/>
            <w:tcBorders>
              <w:top w:val="nil"/>
              <w:left w:val="nil"/>
              <w:bottom w:val="single" w:sz="4" w:space="0" w:color="auto"/>
              <w:right w:val="single" w:sz="4" w:space="0" w:color="auto"/>
            </w:tcBorders>
            <w:shd w:val="clear" w:color="auto" w:fill="auto"/>
            <w:vAlign w:val="center"/>
            <w:hideMark/>
          </w:tcPr>
          <w:p w14:paraId="1637688E" w14:textId="0A4AA863"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Procurement of specialist software, RecordPoint365, completed with implementation underway</w:t>
            </w:r>
          </w:p>
        </w:tc>
      </w:tr>
    </w:tbl>
    <w:p w14:paraId="68C1E75B" w14:textId="77777777" w:rsidR="00516332" w:rsidRPr="0043565E" w:rsidRDefault="00516332" w:rsidP="009A6715">
      <w:pPr>
        <w:jc w:val="both"/>
        <w:rPr>
          <w:rFonts w:ascii="Arial" w:eastAsiaTheme="minorHAnsi" w:hAnsi="Arial" w:cs="Arial"/>
          <w:szCs w:val="24"/>
          <w:lang w:val="en-US"/>
        </w:rPr>
      </w:pPr>
    </w:p>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516332" w:rsidRPr="0043565E" w14:paraId="2300882E" w14:textId="77777777" w:rsidTr="00061E96">
        <w:tc>
          <w:tcPr>
            <w:tcW w:w="1070" w:type="dxa"/>
            <w:shd w:val="clear" w:color="auto" w:fill="D9D9D9" w:themeFill="background1" w:themeFillShade="D9"/>
          </w:tcPr>
          <w:p w14:paraId="71D571C9" w14:textId="77777777" w:rsidR="00516332" w:rsidRPr="0043565E" w:rsidRDefault="00516332" w:rsidP="00061E96">
            <w:pPr>
              <w:rPr>
                <w:rFonts w:ascii="Arial" w:hAnsi="Arial" w:cs="Arial"/>
                <w:b/>
                <w:bCs/>
                <w:szCs w:val="24"/>
              </w:rPr>
            </w:pPr>
            <w:r w:rsidRPr="0043565E">
              <w:rPr>
                <w:rFonts w:ascii="Arial" w:hAnsi="Arial" w:cs="Arial"/>
                <w:b/>
                <w:bCs/>
                <w:szCs w:val="24"/>
              </w:rPr>
              <w:t>Legend</w:t>
            </w:r>
          </w:p>
        </w:tc>
        <w:tc>
          <w:tcPr>
            <w:tcW w:w="4737" w:type="dxa"/>
            <w:shd w:val="clear" w:color="auto" w:fill="D9D9D9" w:themeFill="background1" w:themeFillShade="D9"/>
          </w:tcPr>
          <w:p w14:paraId="247B2328" w14:textId="77777777" w:rsidR="00516332" w:rsidRPr="0043565E" w:rsidRDefault="00516332" w:rsidP="00061E96">
            <w:pPr>
              <w:rPr>
                <w:rFonts w:ascii="Arial" w:hAnsi="Arial" w:cs="Arial"/>
                <w:b/>
                <w:bCs/>
                <w:szCs w:val="24"/>
              </w:rPr>
            </w:pPr>
            <w:r w:rsidRPr="0043565E">
              <w:rPr>
                <w:rFonts w:ascii="Arial" w:hAnsi="Arial" w:cs="Arial"/>
                <w:b/>
                <w:bCs/>
                <w:szCs w:val="24"/>
              </w:rPr>
              <w:t>Description</w:t>
            </w:r>
          </w:p>
        </w:tc>
      </w:tr>
      <w:tr w:rsidR="00516332" w:rsidRPr="0043565E" w14:paraId="7487D0D4" w14:textId="77777777" w:rsidTr="00061E96">
        <w:tc>
          <w:tcPr>
            <w:tcW w:w="1070" w:type="dxa"/>
          </w:tcPr>
          <w:p w14:paraId="66750D99" w14:textId="77777777" w:rsidR="00516332" w:rsidRPr="0043565E" w:rsidRDefault="00516332" w:rsidP="00061E96">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54" behindDoc="0" locked="0" layoutInCell="1" allowOverlap="1" wp14:anchorId="304AE777" wp14:editId="449E8983">
                      <wp:simplePos x="0" y="0"/>
                      <wp:positionH relativeFrom="column">
                        <wp:posOffset>147320</wp:posOffset>
                      </wp:positionH>
                      <wp:positionV relativeFrom="paragraph">
                        <wp:posOffset>32385</wp:posOffset>
                      </wp:positionV>
                      <wp:extent cx="241300" cy="215900"/>
                      <wp:effectExtent l="0" t="0" r="25400" b="12700"/>
                      <wp:wrapNone/>
                      <wp:docPr id="25" name="Flowchart: Connector 25"/>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09CC" id="Flowchart: Connector 25" o:spid="_x0000_s1026" type="#_x0000_t120" style="position:absolute;margin-left:11.6pt;margin-top:2.55pt;width:19pt;height: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" fillcolor="red" strokecolor="#243f60 [1604]" strokeweight="2pt"/>
                  </w:pict>
                </mc:Fallback>
              </mc:AlternateContent>
            </w:r>
          </w:p>
          <w:p w14:paraId="33978BF6" w14:textId="77777777" w:rsidR="00516332" w:rsidRPr="0043565E" w:rsidRDefault="00516332" w:rsidP="00061E96">
            <w:pPr>
              <w:rPr>
                <w:rFonts w:ascii="Arial" w:hAnsi="Arial" w:cs="Arial"/>
                <w:szCs w:val="24"/>
              </w:rPr>
            </w:pPr>
          </w:p>
        </w:tc>
        <w:tc>
          <w:tcPr>
            <w:tcW w:w="4737" w:type="dxa"/>
            <w:vAlign w:val="center"/>
          </w:tcPr>
          <w:p w14:paraId="57E12CFD" w14:textId="77777777" w:rsidR="00516332" w:rsidRPr="0043565E" w:rsidRDefault="00516332" w:rsidP="00061E96">
            <w:pPr>
              <w:rPr>
                <w:rFonts w:ascii="Arial" w:hAnsi="Arial" w:cs="Arial"/>
                <w:szCs w:val="24"/>
              </w:rPr>
            </w:pPr>
            <w:r w:rsidRPr="0043565E">
              <w:rPr>
                <w:rFonts w:ascii="Arial" w:hAnsi="Arial" w:cs="Arial"/>
                <w:szCs w:val="24"/>
              </w:rPr>
              <w:t>Target date will be delayed.</w:t>
            </w:r>
          </w:p>
        </w:tc>
      </w:tr>
      <w:tr w:rsidR="00516332" w:rsidRPr="0043565E" w14:paraId="7D1ABE5B" w14:textId="77777777" w:rsidTr="00061E96">
        <w:tc>
          <w:tcPr>
            <w:tcW w:w="1070" w:type="dxa"/>
          </w:tcPr>
          <w:p w14:paraId="19635CF0" w14:textId="77777777" w:rsidR="00516332" w:rsidRPr="0043565E" w:rsidRDefault="00516332" w:rsidP="00061E96">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53" behindDoc="0" locked="0" layoutInCell="1" allowOverlap="1" wp14:anchorId="110E32CC" wp14:editId="2A876C53">
                      <wp:simplePos x="0" y="0"/>
                      <wp:positionH relativeFrom="column">
                        <wp:posOffset>149225</wp:posOffset>
                      </wp:positionH>
                      <wp:positionV relativeFrom="paragraph">
                        <wp:posOffset>43815</wp:posOffset>
                      </wp:positionV>
                      <wp:extent cx="241300" cy="215900"/>
                      <wp:effectExtent l="0" t="0" r="25400" b="12700"/>
                      <wp:wrapNone/>
                      <wp:docPr id="26" name="Flowchart: Connector 2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28436" id="Flowchart: Connector 26" o:spid="_x0000_s1026" type="#_x0000_t120" style="position:absolute;margin-left:11.75pt;margin-top:3.45pt;width:19pt;height: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" fillcolor="#ffc000" strokecolor="#243f60 [1604]" strokeweight="2pt"/>
                  </w:pict>
                </mc:Fallback>
              </mc:AlternateContent>
            </w:r>
          </w:p>
          <w:p w14:paraId="13F129D9" w14:textId="77777777" w:rsidR="00516332" w:rsidRPr="0043565E" w:rsidRDefault="00516332" w:rsidP="00061E96">
            <w:pPr>
              <w:rPr>
                <w:rFonts w:ascii="Arial" w:hAnsi="Arial" w:cs="Arial"/>
                <w:szCs w:val="24"/>
              </w:rPr>
            </w:pPr>
          </w:p>
        </w:tc>
        <w:tc>
          <w:tcPr>
            <w:tcW w:w="4737" w:type="dxa"/>
            <w:vAlign w:val="center"/>
          </w:tcPr>
          <w:p w14:paraId="25DF2853" w14:textId="77777777" w:rsidR="00516332" w:rsidRPr="0043565E" w:rsidRDefault="00516332" w:rsidP="00061E96">
            <w:pPr>
              <w:rPr>
                <w:rFonts w:ascii="Arial" w:hAnsi="Arial" w:cs="Arial"/>
                <w:szCs w:val="24"/>
              </w:rPr>
            </w:pPr>
            <w:r w:rsidRPr="0043565E">
              <w:rPr>
                <w:rFonts w:ascii="Arial" w:hAnsi="Arial" w:cs="Arial"/>
                <w:szCs w:val="24"/>
              </w:rPr>
              <w:t>Potential for target date delay.</w:t>
            </w:r>
          </w:p>
        </w:tc>
      </w:tr>
      <w:tr w:rsidR="00516332" w:rsidRPr="0043565E" w14:paraId="53DA8663" w14:textId="77777777" w:rsidTr="00061E96">
        <w:tc>
          <w:tcPr>
            <w:tcW w:w="1070" w:type="dxa"/>
          </w:tcPr>
          <w:p w14:paraId="0605B0D5" w14:textId="77777777" w:rsidR="00516332" w:rsidRPr="0043565E" w:rsidRDefault="00516332" w:rsidP="00061E96">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52" behindDoc="0" locked="0" layoutInCell="1" allowOverlap="1" wp14:anchorId="11991125" wp14:editId="65015F6A">
                      <wp:simplePos x="0" y="0"/>
                      <wp:positionH relativeFrom="column">
                        <wp:posOffset>146050</wp:posOffset>
                      </wp:positionH>
                      <wp:positionV relativeFrom="paragraph">
                        <wp:posOffset>31115</wp:posOffset>
                      </wp:positionV>
                      <wp:extent cx="241300" cy="215900"/>
                      <wp:effectExtent l="0" t="0" r="25400" b="12700"/>
                      <wp:wrapNone/>
                      <wp:docPr id="27" name="Flowchart: Connector 27"/>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8E574" id="Flowchart: Connector 27" o:spid="_x0000_s1026" type="#_x0000_t120" style="position:absolute;margin-left:11.5pt;margin-top:2.45pt;width:19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" fillcolor="#92d050" strokecolor="#243f60 [1604]" strokeweight="2pt"/>
                  </w:pict>
                </mc:Fallback>
              </mc:AlternateContent>
            </w:r>
          </w:p>
          <w:p w14:paraId="235D93F4" w14:textId="77777777" w:rsidR="00516332" w:rsidRPr="0043565E" w:rsidRDefault="00516332" w:rsidP="00061E96">
            <w:pPr>
              <w:rPr>
                <w:rFonts w:ascii="Arial" w:hAnsi="Arial" w:cs="Arial"/>
                <w:szCs w:val="24"/>
              </w:rPr>
            </w:pPr>
          </w:p>
        </w:tc>
        <w:tc>
          <w:tcPr>
            <w:tcW w:w="4737" w:type="dxa"/>
            <w:vAlign w:val="center"/>
          </w:tcPr>
          <w:p w14:paraId="5801B06F" w14:textId="77777777" w:rsidR="00516332" w:rsidRPr="0043565E" w:rsidRDefault="00516332" w:rsidP="00061E96">
            <w:pPr>
              <w:rPr>
                <w:rFonts w:ascii="Arial" w:hAnsi="Arial" w:cs="Arial"/>
                <w:szCs w:val="24"/>
              </w:rPr>
            </w:pPr>
            <w:r w:rsidRPr="0043565E">
              <w:rPr>
                <w:rFonts w:ascii="Arial" w:hAnsi="Arial" w:cs="Arial"/>
                <w:szCs w:val="24"/>
              </w:rPr>
              <w:t>On target.</w:t>
            </w:r>
          </w:p>
        </w:tc>
      </w:tr>
    </w:tbl>
    <w:p w14:paraId="01626BAB" w14:textId="77777777" w:rsidR="00516332" w:rsidRPr="0043565E" w:rsidRDefault="00516332" w:rsidP="00516332">
      <w:pPr>
        <w:jc w:val="both"/>
        <w:rPr>
          <w:rFonts w:ascii="Arial" w:eastAsiaTheme="minorHAnsi" w:hAnsi="Arial" w:cs="Arial"/>
          <w:szCs w:val="24"/>
          <w:lang w:val="en-US"/>
        </w:rPr>
      </w:pPr>
    </w:p>
    <w:p w14:paraId="37C94195" w14:textId="77777777" w:rsidR="00516332" w:rsidRPr="0043565E" w:rsidRDefault="00516332" w:rsidP="00516332">
      <w:pPr>
        <w:jc w:val="both"/>
        <w:rPr>
          <w:rFonts w:ascii="Arial" w:eastAsiaTheme="minorHAnsi" w:hAnsi="Arial" w:cs="Arial"/>
          <w:szCs w:val="24"/>
          <w:lang w:val="en-US"/>
        </w:rPr>
      </w:pPr>
    </w:p>
    <w:p w14:paraId="3EE5CF64" w14:textId="77777777" w:rsidR="00516332" w:rsidRPr="0043565E" w:rsidRDefault="00516332" w:rsidP="00516332">
      <w:pPr>
        <w:spacing w:after="160" w:line="259" w:lineRule="auto"/>
        <w:rPr>
          <w:rFonts w:ascii="Arial" w:eastAsiaTheme="minorHAnsi" w:hAnsi="Arial" w:cs="Arial"/>
          <w:szCs w:val="24"/>
          <w:lang w:val="en-US"/>
        </w:rPr>
      </w:pPr>
    </w:p>
    <w:p w14:paraId="1152019A" w14:textId="77777777" w:rsidR="00516332" w:rsidRDefault="00516332" w:rsidP="00516332">
      <w:pPr>
        <w:jc w:val="both"/>
        <w:rPr>
          <w:rFonts w:ascii="Arial" w:eastAsiaTheme="minorHAnsi" w:hAnsi="Arial" w:cs="Arial"/>
          <w:szCs w:val="32"/>
          <w:lang w:val="en-US"/>
        </w:rPr>
      </w:pPr>
    </w:p>
    <w:p w14:paraId="1214355C" w14:textId="77777777" w:rsidR="00516332" w:rsidRDefault="00516332" w:rsidP="00516332">
      <w:pPr>
        <w:jc w:val="both"/>
        <w:rPr>
          <w:rFonts w:ascii="Arial" w:eastAsiaTheme="minorHAnsi" w:hAnsi="Arial" w:cs="Arial"/>
          <w:b/>
          <w:bCs/>
          <w:szCs w:val="32"/>
          <w:lang w:val="en-US"/>
        </w:rPr>
        <w:sectPr w:rsidR="00516332" w:rsidSect="00061E96">
          <w:pgSz w:w="16838" w:h="11906" w:orient="landscape"/>
          <w:pgMar w:top="1135" w:right="1440" w:bottom="1440" w:left="1440" w:header="709" w:footer="709" w:gutter="0"/>
          <w:cols w:space="708"/>
          <w:docGrid w:linePitch="360"/>
        </w:sectPr>
      </w:pPr>
    </w:p>
    <w:p w14:paraId="2C4FB7AE" w14:textId="77777777" w:rsidR="00516332" w:rsidRDefault="00516332" w:rsidP="00516332">
      <w:pPr>
        <w:jc w:val="both"/>
        <w:rPr>
          <w:rFonts w:ascii="Arial" w:eastAsiaTheme="minorHAnsi" w:hAnsi="Arial" w:cs="Arial"/>
          <w:b/>
          <w:bCs/>
          <w:szCs w:val="32"/>
        </w:rPr>
      </w:pPr>
      <w:r w:rsidRPr="002F2466">
        <w:rPr>
          <w:rFonts w:ascii="Arial" w:eastAsiaTheme="minorHAnsi" w:hAnsi="Arial" w:cs="Arial"/>
          <w:b/>
          <w:bCs/>
          <w:szCs w:val="32"/>
        </w:rPr>
        <w:t>Key Relevant Previous Council Decisions:</w:t>
      </w:r>
    </w:p>
    <w:p w14:paraId="09465CF7" w14:textId="77777777" w:rsidR="00516332" w:rsidRPr="002F2466" w:rsidRDefault="00516332" w:rsidP="00516332">
      <w:pPr>
        <w:jc w:val="both"/>
        <w:rPr>
          <w:rFonts w:ascii="Arial" w:eastAsiaTheme="minorHAnsi" w:hAnsi="Arial" w:cs="Arial"/>
          <w:b/>
          <w:bCs/>
          <w:szCs w:val="32"/>
        </w:rPr>
      </w:pPr>
    </w:p>
    <w:p w14:paraId="3366A170" w14:textId="77777777" w:rsidR="009A6715" w:rsidRDefault="00516332" w:rsidP="00516332">
      <w:pPr>
        <w:jc w:val="both"/>
        <w:rPr>
          <w:rFonts w:ascii="Arial" w:eastAsiaTheme="minorHAnsi" w:hAnsi="Arial" w:cstheme="minorBidi"/>
          <w:szCs w:val="22"/>
        </w:rPr>
      </w:pPr>
      <w:r>
        <w:rPr>
          <w:rFonts w:ascii="Arial" w:eastAsiaTheme="minorHAnsi" w:hAnsi="Arial" w:cstheme="minorBidi"/>
          <w:szCs w:val="22"/>
        </w:rPr>
        <w:t xml:space="preserve">The audit findings were reported to the Audit and Risk Committee at the meeting held on the </w:t>
      </w:r>
      <w:proofErr w:type="gramStart"/>
      <w:r>
        <w:rPr>
          <w:rFonts w:ascii="Arial" w:eastAsiaTheme="minorHAnsi" w:hAnsi="Arial" w:cstheme="minorBidi"/>
          <w:szCs w:val="22"/>
        </w:rPr>
        <w:t>31</w:t>
      </w:r>
      <w:r w:rsidRPr="00A10F0E">
        <w:rPr>
          <w:rFonts w:ascii="Arial" w:eastAsiaTheme="minorHAnsi" w:hAnsi="Arial" w:cstheme="minorBidi"/>
          <w:szCs w:val="22"/>
          <w:vertAlign w:val="superscript"/>
        </w:rPr>
        <w:t>st</w:t>
      </w:r>
      <w:proofErr w:type="gramEnd"/>
      <w:r>
        <w:rPr>
          <w:rFonts w:ascii="Arial" w:eastAsiaTheme="minorHAnsi" w:hAnsi="Arial" w:cstheme="minorBidi"/>
          <w:szCs w:val="22"/>
        </w:rPr>
        <w:t xml:space="preserve"> May 2021. The Audit and Risk Committee recommended the following:</w:t>
      </w:r>
    </w:p>
    <w:p w14:paraId="6B691F88" w14:textId="1F91B201" w:rsidR="00516332" w:rsidRDefault="00516332" w:rsidP="00516332">
      <w:pPr>
        <w:jc w:val="both"/>
        <w:rPr>
          <w:rFonts w:ascii="Arial" w:eastAsiaTheme="minorHAnsi" w:hAnsi="Arial" w:cstheme="minorBidi"/>
          <w:szCs w:val="22"/>
        </w:rPr>
      </w:pPr>
      <w:r>
        <w:rPr>
          <w:rFonts w:ascii="Arial" w:eastAsiaTheme="minorHAnsi" w:hAnsi="Arial" w:cstheme="minorBidi"/>
          <w:szCs w:val="22"/>
        </w:rPr>
        <w:t xml:space="preserve"> </w:t>
      </w:r>
    </w:p>
    <w:p w14:paraId="3AEBA043" w14:textId="77777777" w:rsidR="00516332" w:rsidRPr="00A10F0E" w:rsidRDefault="00516332" w:rsidP="003E347E">
      <w:pPr>
        <w:pStyle w:val="ListParagraph"/>
        <w:numPr>
          <w:ilvl w:val="0"/>
          <w:numId w:val="11"/>
        </w:numPr>
        <w:ind w:left="567" w:hanging="567"/>
        <w:jc w:val="both"/>
        <w:rPr>
          <w:rFonts w:ascii="Arial" w:eastAsiaTheme="minorHAnsi" w:hAnsi="Arial" w:cs="Arial"/>
          <w:bCs/>
          <w:szCs w:val="24"/>
        </w:rPr>
      </w:pPr>
      <w:r w:rsidRPr="00A10F0E">
        <w:rPr>
          <w:rFonts w:ascii="Arial" w:eastAsiaTheme="minorHAnsi" w:hAnsi="Arial" w:cs="Arial"/>
          <w:bCs/>
          <w:szCs w:val="24"/>
        </w:rPr>
        <w:t xml:space="preserve">notes with concern the Moore Australia Audit into Records Management and Dialog </w:t>
      </w:r>
      <w:proofErr w:type="gramStart"/>
      <w:r w:rsidRPr="00A10F0E">
        <w:rPr>
          <w:rFonts w:ascii="Arial" w:eastAsiaTheme="minorHAnsi" w:hAnsi="Arial" w:cs="Arial"/>
          <w:bCs/>
          <w:szCs w:val="24"/>
        </w:rPr>
        <w:t>I.T.;</w:t>
      </w:r>
      <w:proofErr w:type="gramEnd"/>
    </w:p>
    <w:p w14:paraId="7C700DEB" w14:textId="77777777" w:rsidR="00516332" w:rsidRPr="00A10F0E" w:rsidRDefault="00516332" w:rsidP="003E347E">
      <w:pPr>
        <w:pStyle w:val="ListParagraph"/>
        <w:numPr>
          <w:ilvl w:val="0"/>
          <w:numId w:val="11"/>
        </w:numPr>
        <w:ind w:left="567" w:hanging="567"/>
        <w:jc w:val="both"/>
        <w:rPr>
          <w:rFonts w:ascii="Arial" w:eastAsiaTheme="minorHAnsi" w:hAnsi="Arial" w:cs="Arial"/>
          <w:bCs/>
          <w:szCs w:val="24"/>
        </w:rPr>
      </w:pPr>
      <w:r w:rsidRPr="00A10F0E">
        <w:rPr>
          <w:rFonts w:ascii="Arial" w:eastAsiaTheme="minorHAnsi" w:hAnsi="Arial" w:cs="Arial"/>
          <w:bCs/>
          <w:szCs w:val="24"/>
        </w:rPr>
        <w:t>notes the actions recommended by the City’s Officers; and</w:t>
      </w:r>
    </w:p>
    <w:p w14:paraId="71D2D991" w14:textId="77777777" w:rsidR="00516332" w:rsidRPr="00A10F0E" w:rsidRDefault="00516332" w:rsidP="003E347E">
      <w:pPr>
        <w:pStyle w:val="ListParagraph"/>
        <w:numPr>
          <w:ilvl w:val="0"/>
          <w:numId w:val="11"/>
        </w:numPr>
        <w:ind w:left="567" w:hanging="567"/>
        <w:jc w:val="both"/>
        <w:rPr>
          <w:rFonts w:ascii="Arial" w:eastAsiaTheme="minorHAnsi" w:hAnsi="Arial" w:cs="Arial"/>
          <w:bCs/>
          <w:szCs w:val="24"/>
        </w:rPr>
      </w:pPr>
      <w:r w:rsidRPr="00A10F0E">
        <w:rPr>
          <w:rFonts w:ascii="Arial" w:eastAsiaTheme="minorHAnsi" w:hAnsi="Arial" w:cs="Arial"/>
          <w:bCs/>
          <w:szCs w:val="24"/>
        </w:rPr>
        <w:t>refers the report to the next Ordinary Council Meetings, where the Chief Executive Officer is requested to advise Council what resources are required to address this matter on an urgent basis.</w:t>
      </w:r>
    </w:p>
    <w:p w14:paraId="40F190C7" w14:textId="77777777" w:rsidR="00516332" w:rsidRDefault="00516332" w:rsidP="00516332">
      <w:pPr>
        <w:jc w:val="both"/>
        <w:rPr>
          <w:rFonts w:ascii="Arial" w:eastAsiaTheme="minorHAnsi" w:hAnsi="Arial" w:cstheme="minorBidi"/>
          <w:szCs w:val="22"/>
        </w:rPr>
      </w:pPr>
    </w:p>
    <w:p w14:paraId="0E4BFAF0" w14:textId="034C0DB3" w:rsidR="00516332" w:rsidRDefault="00516332" w:rsidP="00516332">
      <w:pPr>
        <w:jc w:val="both"/>
        <w:rPr>
          <w:rFonts w:ascii="Arial" w:eastAsiaTheme="minorHAnsi" w:hAnsi="Arial" w:cstheme="minorBidi"/>
          <w:szCs w:val="22"/>
        </w:rPr>
      </w:pPr>
      <w:r>
        <w:rPr>
          <w:rFonts w:ascii="Arial" w:eastAsiaTheme="minorHAnsi" w:hAnsi="Arial" w:cstheme="minorBidi"/>
          <w:szCs w:val="22"/>
        </w:rPr>
        <w:t>At the Ordinary Council meeting dated 22</w:t>
      </w:r>
      <w:r w:rsidRPr="0032189C">
        <w:rPr>
          <w:rFonts w:ascii="Arial" w:eastAsiaTheme="minorHAnsi" w:hAnsi="Arial" w:cstheme="minorBidi"/>
          <w:szCs w:val="22"/>
          <w:vertAlign w:val="superscript"/>
        </w:rPr>
        <w:t>nd</w:t>
      </w:r>
      <w:r>
        <w:rPr>
          <w:rFonts w:ascii="Arial" w:eastAsiaTheme="minorHAnsi" w:hAnsi="Arial" w:cstheme="minorBidi"/>
          <w:szCs w:val="22"/>
        </w:rPr>
        <w:t xml:space="preserve"> June 2021, Council resolved the following:</w:t>
      </w:r>
    </w:p>
    <w:p w14:paraId="17B62E7F" w14:textId="77777777" w:rsidR="009A6715" w:rsidRDefault="009A6715" w:rsidP="00516332">
      <w:pPr>
        <w:jc w:val="both"/>
        <w:rPr>
          <w:rFonts w:ascii="Arial" w:eastAsiaTheme="minorHAnsi" w:hAnsi="Arial" w:cstheme="minorBidi"/>
          <w:szCs w:val="22"/>
        </w:rPr>
      </w:pPr>
    </w:p>
    <w:p w14:paraId="13E67818" w14:textId="77777777" w:rsidR="00516332" w:rsidRPr="00A10F0E" w:rsidRDefault="00516332" w:rsidP="003E347E">
      <w:pPr>
        <w:pStyle w:val="ListParagraph"/>
        <w:numPr>
          <w:ilvl w:val="0"/>
          <w:numId w:val="14"/>
        </w:numPr>
        <w:ind w:left="567" w:hanging="567"/>
        <w:jc w:val="both"/>
        <w:rPr>
          <w:rFonts w:ascii="Arial" w:eastAsiaTheme="minorHAnsi" w:hAnsi="Arial" w:cs="Arial"/>
          <w:bCs/>
          <w:szCs w:val="24"/>
        </w:rPr>
      </w:pPr>
      <w:r w:rsidRPr="00A10F0E">
        <w:rPr>
          <w:rFonts w:ascii="Arial" w:eastAsiaTheme="minorHAnsi" w:hAnsi="Arial" w:cs="Arial"/>
          <w:bCs/>
          <w:szCs w:val="24"/>
        </w:rPr>
        <w:t>notes with concern the Moore Australia Audit into Records Management and Dialog I.</w:t>
      </w:r>
      <w:proofErr w:type="gramStart"/>
      <w:r w:rsidRPr="00A10F0E">
        <w:rPr>
          <w:rFonts w:ascii="Arial" w:eastAsiaTheme="minorHAnsi" w:hAnsi="Arial" w:cs="Arial"/>
          <w:bCs/>
          <w:szCs w:val="24"/>
        </w:rPr>
        <w:t>T;</w:t>
      </w:r>
      <w:proofErr w:type="gramEnd"/>
      <w:r w:rsidRPr="00A10F0E">
        <w:rPr>
          <w:rFonts w:ascii="Arial" w:eastAsiaTheme="minorHAnsi" w:hAnsi="Arial" w:cs="Arial"/>
          <w:bCs/>
          <w:szCs w:val="24"/>
        </w:rPr>
        <w:t xml:space="preserve"> </w:t>
      </w:r>
    </w:p>
    <w:p w14:paraId="0B99FF52" w14:textId="77777777" w:rsidR="00516332" w:rsidRPr="00A10F0E" w:rsidRDefault="00516332" w:rsidP="003E347E">
      <w:pPr>
        <w:pStyle w:val="ListParagraph"/>
        <w:numPr>
          <w:ilvl w:val="0"/>
          <w:numId w:val="14"/>
        </w:numPr>
        <w:ind w:left="567" w:hanging="567"/>
        <w:jc w:val="both"/>
        <w:rPr>
          <w:rFonts w:ascii="Arial" w:eastAsiaTheme="minorHAnsi" w:hAnsi="Arial" w:cs="Arial"/>
          <w:bCs/>
          <w:szCs w:val="24"/>
        </w:rPr>
      </w:pPr>
      <w:r w:rsidRPr="00A10F0E">
        <w:rPr>
          <w:rFonts w:ascii="Arial" w:eastAsiaTheme="minorHAnsi" w:hAnsi="Arial" w:cs="Arial"/>
          <w:bCs/>
          <w:szCs w:val="24"/>
        </w:rPr>
        <w:t>notes the actions recommended by the Administration; and</w:t>
      </w:r>
    </w:p>
    <w:p w14:paraId="2DE4B505" w14:textId="77777777" w:rsidR="00516332" w:rsidRPr="00A10F0E" w:rsidRDefault="00516332" w:rsidP="003E347E">
      <w:pPr>
        <w:pStyle w:val="ListParagraph"/>
        <w:numPr>
          <w:ilvl w:val="0"/>
          <w:numId w:val="14"/>
        </w:numPr>
        <w:ind w:left="567" w:hanging="567"/>
        <w:jc w:val="both"/>
        <w:rPr>
          <w:rFonts w:ascii="Arial" w:eastAsiaTheme="minorHAnsi" w:hAnsi="Arial" w:cs="Arial"/>
          <w:bCs/>
          <w:szCs w:val="24"/>
        </w:rPr>
      </w:pPr>
      <w:r w:rsidRPr="00A10F0E">
        <w:rPr>
          <w:rFonts w:ascii="Arial" w:eastAsiaTheme="minorHAnsi" w:hAnsi="Arial" w:cs="Arial"/>
          <w:bCs/>
          <w:szCs w:val="24"/>
        </w:rPr>
        <w:t xml:space="preserve">ensures the CEO notes the Council’s concerns of what the Audit Report – Records Management revealed and requests the CEO address the remedial action as an urgent matter and report back to Council as soon as possible. </w:t>
      </w:r>
    </w:p>
    <w:p w14:paraId="3A015E8D" w14:textId="77777777" w:rsidR="00516332" w:rsidRDefault="00516332" w:rsidP="00516332">
      <w:pPr>
        <w:jc w:val="both"/>
        <w:rPr>
          <w:rFonts w:ascii="Arial" w:eastAsiaTheme="minorHAnsi" w:hAnsi="Arial" w:cs="Arial"/>
          <w:bCs/>
          <w:szCs w:val="32"/>
        </w:rPr>
      </w:pPr>
    </w:p>
    <w:p w14:paraId="619529FA" w14:textId="77777777" w:rsidR="00516332"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Consultation</w:t>
      </w:r>
    </w:p>
    <w:p w14:paraId="32784519" w14:textId="77777777" w:rsidR="00516332" w:rsidRDefault="00516332" w:rsidP="00516332">
      <w:pPr>
        <w:jc w:val="both"/>
        <w:rPr>
          <w:rFonts w:ascii="Arial" w:eastAsiaTheme="minorHAnsi" w:hAnsi="Arial" w:cs="Arial"/>
          <w:b/>
          <w:sz w:val="28"/>
          <w:szCs w:val="32"/>
        </w:rPr>
      </w:pPr>
    </w:p>
    <w:p w14:paraId="4AFF8B6D"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The City’s officers have consulted with the Director of State Records Office of Western Australia.</w:t>
      </w:r>
    </w:p>
    <w:p w14:paraId="4894A90B" w14:textId="77777777" w:rsidR="00516332" w:rsidRDefault="00516332" w:rsidP="00516332">
      <w:pPr>
        <w:jc w:val="both"/>
        <w:rPr>
          <w:rFonts w:ascii="Arial" w:eastAsiaTheme="minorHAnsi" w:hAnsi="Arial" w:cs="Arial"/>
          <w:szCs w:val="32"/>
          <w:lang w:val="en-US"/>
        </w:rPr>
      </w:pPr>
    </w:p>
    <w:p w14:paraId="0A25D9AD" w14:textId="77777777" w:rsidR="00516332" w:rsidRPr="002F2466"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Strategic Implications</w:t>
      </w:r>
    </w:p>
    <w:p w14:paraId="691C6AAE" w14:textId="77777777" w:rsidR="00516332" w:rsidRDefault="00516332" w:rsidP="00516332">
      <w:pPr>
        <w:jc w:val="both"/>
        <w:rPr>
          <w:rFonts w:ascii="Arial" w:eastAsiaTheme="minorHAnsi" w:hAnsi="Arial" w:cs="Arial"/>
          <w:b/>
          <w:bCs/>
          <w:szCs w:val="32"/>
        </w:rPr>
      </w:pPr>
    </w:p>
    <w:p w14:paraId="02359531" w14:textId="77777777" w:rsidR="00516332" w:rsidRPr="002F2466" w:rsidRDefault="00516332" w:rsidP="00516332">
      <w:pPr>
        <w:jc w:val="both"/>
        <w:rPr>
          <w:rFonts w:ascii="Arial" w:eastAsiaTheme="minorHAnsi" w:hAnsi="Arial" w:cs="Arial"/>
          <w:b/>
          <w:bCs/>
          <w:szCs w:val="32"/>
        </w:rPr>
      </w:pPr>
      <w:r w:rsidRPr="002F2466">
        <w:rPr>
          <w:rFonts w:ascii="Arial" w:eastAsiaTheme="minorHAnsi" w:hAnsi="Arial" w:cs="Arial"/>
          <w:b/>
          <w:bCs/>
          <w:szCs w:val="32"/>
        </w:rPr>
        <w:t xml:space="preserve">How well does it fit with our strategic direction? </w:t>
      </w:r>
    </w:p>
    <w:p w14:paraId="5CA93591"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Addressing the </w:t>
      </w:r>
      <w:r w:rsidRPr="002514BF">
        <w:rPr>
          <w:rFonts w:ascii="Arial" w:eastAsiaTheme="minorHAnsi" w:hAnsi="Arial" w:cs="Arial"/>
          <w:szCs w:val="32"/>
          <w:lang w:val="en-US"/>
        </w:rPr>
        <w:t xml:space="preserve">findings reported by Moore Australia </w:t>
      </w:r>
      <w:r>
        <w:rPr>
          <w:rFonts w:ascii="Arial" w:eastAsiaTheme="minorHAnsi" w:hAnsi="Arial" w:cs="Arial"/>
          <w:szCs w:val="32"/>
          <w:lang w:val="en-US"/>
        </w:rPr>
        <w:t xml:space="preserve">and Dialog IT audit reports will ensure that the City can achieve increased compliance </w:t>
      </w:r>
      <w:r w:rsidRPr="002514BF">
        <w:rPr>
          <w:rFonts w:ascii="Arial" w:eastAsiaTheme="minorHAnsi" w:hAnsi="Arial" w:cs="Arial"/>
          <w:szCs w:val="32"/>
          <w:lang w:val="en-US"/>
        </w:rPr>
        <w:t xml:space="preserve">with </w:t>
      </w:r>
      <w:r>
        <w:rPr>
          <w:rFonts w:ascii="Arial" w:eastAsiaTheme="minorHAnsi" w:hAnsi="Arial" w:cs="Arial"/>
          <w:szCs w:val="32"/>
          <w:lang w:val="en-US"/>
        </w:rPr>
        <w:t xml:space="preserve">the </w:t>
      </w:r>
      <w:r w:rsidRPr="00E24E3D">
        <w:rPr>
          <w:rFonts w:ascii="Arial" w:eastAsiaTheme="minorHAnsi" w:hAnsi="Arial" w:cs="Arial"/>
          <w:i/>
          <w:iCs/>
          <w:szCs w:val="32"/>
          <w:lang w:val="en-US"/>
        </w:rPr>
        <w:t>State Records Act 2000</w:t>
      </w:r>
      <w:r>
        <w:rPr>
          <w:rFonts w:ascii="Arial" w:eastAsiaTheme="minorHAnsi" w:hAnsi="Arial" w:cs="Arial"/>
          <w:szCs w:val="32"/>
          <w:lang w:val="en-US"/>
        </w:rPr>
        <w:t xml:space="preserve"> and reduce operational and strategic risk. </w:t>
      </w:r>
      <w:r w:rsidRPr="002514BF">
        <w:rPr>
          <w:rFonts w:ascii="Arial" w:eastAsiaTheme="minorHAnsi" w:hAnsi="Arial" w:cs="Arial"/>
          <w:szCs w:val="32"/>
          <w:lang w:val="en-US"/>
        </w:rPr>
        <w:t xml:space="preserve">  </w:t>
      </w:r>
    </w:p>
    <w:p w14:paraId="6278E16E" w14:textId="77777777" w:rsidR="00516332" w:rsidRDefault="00516332" w:rsidP="00516332">
      <w:pPr>
        <w:jc w:val="both"/>
        <w:rPr>
          <w:rFonts w:ascii="Arial" w:eastAsiaTheme="minorHAnsi" w:hAnsi="Arial" w:cs="Arial"/>
          <w:szCs w:val="32"/>
          <w:lang w:val="en-US"/>
        </w:rPr>
      </w:pPr>
    </w:p>
    <w:p w14:paraId="526D1D10" w14:textId="77777777" w:rsidR="00516332" w:rsidRDefault="00516332" w:rsidP="00516332">
      <w:pPr>
        <w:jc w:val="both"/>
        <w:rPr>
          <w:rFonts w:ascii="Arial" w:eastAsiaTheme="minorHAnsi" w:hAnsi="Arial" w:cs="Arial"/>
          <w:b/>
          <w:bCs/>
          <w:szCs w:val="32"/>
        </w:rPr>
      </w:pPr>
      <w:r w:rsidRPr="002F2466">
        <w:rPr>
          <w:rFonts w:ascii="Arial" w:eastAsiaTheme="minorHAnsi" w:hAnsi="Arial" w:cs="Arial"/>
          <w:b/>
          <w:bCs/>
          <w:szCs w:val="32"/>
        </w:rPr>
        <w:t xml:space="preserve">Who benefits? </w:t>
      </w:r>
    </w:p>
    <w:p w14:paraId="3F00E26D" w14:textId="77777777" w:rsidR="00516332" w:rsidRDefault="00516332" w:rsidP="00516332">
      <w:pPr>
        <w:jc w:val="both"/>
        <w:rPr>
          <w:rFonts w:ascii="Arial" w:eastAsiaTheme="minorHAnsi" w:hAnsi="Arial" w:cs="Arial"/>
          <w:szCs w:val="32"/>
        </w:rPr>
      </w:pPr>
      <w:r w:rsidRPr="002F2466">
        <w:rPr>
          <w:rFonts w:ascii="Arial" w:eastAsiaTheme="minorHAnsi" w:hAnsi="Arial" w:cs="Arial"/>
          <w:szCs w:val="32"/>
        </w:rPr>
        <w:t xml:space="preserve">The </w:t>
      </w:r>
      <w:proofErr w:type="gramStart"/>
      <w:r w:rsidRPr="002F2466">
        <w:rPr>
          <w:rFonts w:ascii="Arial" w:eastAsiaTheme="minorHAnsi" w:hAnsi="Arial" w:cs="Arial"/>
          <w:szCs w:val="32"/>
        </w:rPr>
        <w:t>City</w:t>
      </w:r>
      <w:proofErr w:type="gramEnd"/>
      <w:r w:rsidRPr="002F2466">
        <w:rPr>
          <w:rFonts w:ascii="Arial" w:eastAsiaTheme="minorHAnsi" w:hAnsi="Arial" w:cs="Arial"/>
          <w:szCs w:val="32"/>
        </w:rPr>
        <w:t xml:space="preserve"> will benefit </w:t>
      </w:r>
      <w:r>
        <w:rPr>
          <w:rFonts w:ascii="Arial" w:eastAsiaTheme="minorHAnsi" w:hAnsi="Arial" w:cs="Arial"/>
          <w:szCs w:val="32"/>
        </w:rPr>
        <w:t xml:space="preserve">by complying with the </w:t>
      </w:r>
      <w:r w:rsidRPr="009E7006">
        <w:rPr>
          <w:rFonts w:ascii="Arial" w:eastAsiaTheme="minorHAnsi" w:hAnsi="Arial" w:cs="Arial"/>
          <w:i/>
          <w:iCs/>
          <w:szCs w:val="32"/>
        </w:rPr>
        <w:t>State Records Act 2000</w:t>
      </w:r>
      <w:r>
        <w:rPr>
          <w:rFonts w:ascii="Arial" w:eastAsiaTheme="minorHAnsi" w:hAnsi="Arial" w:cs="Arial"/>
          <w:szCs w:val="32"/>
        </w:rPr>
        <w:t xml:space="preserve">. </w:t>
      </w:r>
    </w:p>
    <w:p w14:paraId="1FFB53DB" w14:textId="77777777" w:rsidR="00516332" w:rsidRDefault="00516332" w:rsidP="00516332">
      <w:pPr>
        <w:jc w:val="both"/>
        <w:rPr>
          <w:rFonts w:ascii="Arial" w:eastAsiaTheme="minorHAnsi" w:hAnsi="Arial" w:cs="Arial"/>
          <w:szCs w:val="32"/>
        </w:rPr>
      </w:pPr>
    </w:p>
    <w:p w14:paraId="07CCAD63" w14:textId="77777777" w:rsidR="00516332" w:rsidRDefault="00516332" w:rsidP="00516332">
      <w:pPr>
        <w:jc w:val="both"/>
        <w:rPr>
          <w:rFonts w:ascii="Arial" w:eastAsiaTheme="minorHAnsi" w:hAnsi="Arial" w:cs="Arial"/>
          <w:b/>
          <w:bCs/>
          <w:szCs w:val="32"/>
        </w:rPr>
      </w:pPr>
      <w:r w:rsidRPr="002F2466">
        <w:rPr>
          <w:rFonts w:ascii="Arial" w:eastAsiaTheme="minorHAnsi" w:hAnsi="Arial" w:cs="Arial"/>
          <w:b/>
          <w:bCs/>
          <w:szCs w:val="32"/>
        </w:rPr>
        <w:t>Does it involve a tolerable risk?</w:t>
      </w:r>
    </w:p>
    <w:p w14:paraId="5224649D"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w:t>
      </w:r>
      <w:r w:rsidRPr="002F2466">
        <w:rPr>
          <w:rFonts w:ascii="Arial" w:eastAsiaTheme="minorHAnsi" w:hAnsi="Arial" w:cs="Arial"/>
          <w:szCs w:val="32"/>
          <w:lang w:val="en-US"/>
        </w:rPr>
        <w:t xml:space="preserve">he </w:t>
      </w:r>
      <w:r>
        <w:rPr>
          <w:rFonts w:ascii="Arial" w:eastAsiaTheme="minorHAnsi" w:hAnsi="Arial" w:cs="Arial"/>
          <w:szCs w:val="32"/>
          <w:lang w:val="en-US"/>
        </w:rPr>
        <w:t xml:space="preserve">Moore Australia and Dialog IT audit reports have identified a significant number of business risks that can only be mitigated to a manageable level if their recommendations are addressed by the City. </w:t>
      </w:r>
    </w:p>
    <w:p w14:paraId="5934B6F9" w14:textId="77777777" w:rsidR="00516332" w:rsidRPr="002F2466" w:rsidRDefault="00516332" w:rsidP="00516332">
      <w:pPr>
        <w:jc w:val="both"/>
        <w:rPr>
          <w:rFonts w:ascii="Arial" w:eastAsiaTheme="minorHAnsi" w:hAnsi="Arial" w:cs="Arial"/>
          <w:szCs w:val="32"/>
          <w:lang w:val="en-US"/>
        </w:rPr>
      </w:pPr>
    </w:p>
    <w:p w14:paraId="565C436D" w14:textId="77777777" w:rsidR="00516332" w:rsidRDefault="00516332" w:rsidP="00516332">
      <w:pPr>
        <w:jc w:val="both"/>
        <w:rPr>
          <w:rFonts w:ascii="Arial" w:eastAsiaTheme="minorHAnsi" w:hAnsi="Arial" w:cs="Arial"/>
          <w:b/>
          <w:szCs w:val="32"/>
        </w:rPr>
      </w:pPr>
      <w:r w:rsidRPr="002F2466">
        <w:rPr>
          <w:rFonts w:ascii="Arial" w:eastAsiaTheme="minorHAnsi" w:hAnsi="Arial" w:cs="Arial"/>
          <w:b/>
          <w:szCs w:val="32"/>
        </w:rPr>
        <w:t>What level of risk is associated with the option</w:t>
      </w:r>
      <w:r w:rsidRPr="00CC7377">
        <w:rPr>
          <w:rFonts w:ascii="Arial" w:eastAsiaTheme="minorHAnsi" w:hAnsi="Arial" w:cs="Arial"/>
          <w:b/>
          <w:szCs w:val="32"/>
        </w:rPr>
        <w:t xml:space="preserve"> and h</w:t>
      </w:r>
      <w:r w:rsidRPr="002F2466">
        <w:rPr>
          <w:rFonts w:ascii="Arial" w:eastAsiaTheme="minorHAnsi" w:hAnsi="Arial" w:cs="Arial"/>
          <w:b/>
          <w:szCs w:val="32"/>
        </w:rPr>
        <w:t>ow can it be managed?</w:t>
      </w:r>
    </w:p>
    <w:p w14:paraId="2C9385B0" w14:textId="77777777" w:rsidR="00516332" w:rsidRDefault="00516332" w:rsidP="00516332">
      <w:pPr>
        <w:jc w:val="both"/>
        <w:rPr>
          <w:rFonts w:ascii="Arial" w:eastAsiaTheme="minorHAnsi" w:hAnsi="Arial" w:cs="Arial"/>
          <w:szCs w:val="32"/>
          <w:lang w:val="en-US"/>
        </w:rPr>
      </w:pPr>
      <w:r w:rsidRPr="002F2466">
        <w:rPr>
          <w:rFonts w:ascii="Arial" w:eastAsiaTheme="minorHAnsi" w:hAnsi="Arial" w:cs="Arial"/>
          <w:b/>
          <w:szCs w:val="32"/>
        </w:rPr>
        <w:t xml:space="preserve"> </w:t>
      </w:r>
      <w:r>
        <w:rPr>
          <w:rFonts w:ascii="Arial" w:eastAsiaTheme="minorHAnsi" w:hAnsi="Arial" w:cs="Arial"/>
          <w:szCs w:val="32"/>
        </w:rPr>
        <w:t xml:space="preserve">Addressing the </w:t>
      </w:r>
      <w:r>
        <w:rPr>
          <w:rFonts w:ascii="Arial" w:eastAsiaTheme="minorHAnsi" w:hAnsi="Arial" w:cs="Arial"/>
          <w:szCs w:val="32"/>
          <w:lang w:val="en-US"/>
        </w:rPr>
        <w:t xml:space="preserve">Moore Australia and Dialog IT audit reports recommendations will reduce the risks that the City is currently exposed to </w:t>
      </w:r>
      <w:proofErr w:type="gramStart"/>
      <w:r>
        <w:rPr>
          <w:rFonts w:ascii="Arial" w:eastAsiaTheme="minorHAnsi" w:hAnsi="Arial" w:cs="Arial"/>
          <w:szCs w:val="32"/>
          <w:lang w:val="en-US"/>
        </w:rPr>
        <w:t>in  Records</w:t>
      </w:r>
      <w:proofErr w:type="gramEnd"/>
      <w:r>
        <w:rPr>
          <w:rFonts w:ascii="Arial" w:eastAsiaTheme="minorHAnsi" w:hAnsi="Arial" w:cs="Arial"/>
          <w:szCs w:val="32"/>
          <w:lang w:val="en-US"/>
        </w:rPr>
        <w:t xml:space="preserve"> Management. </w:t>
      </w:r>
    </w:p>
    <w:p w14:paraId="327C89A7" w14:textId="77777777" w:rsidR="00516332" w:rsidRPr="002F2466" w:rsidRDefault="00516332" w:rsidP="00516332">
      <w:pPr>
        <w:jc w:val="both"/>
        <w:rPr>
          <w:rFonts w:ascii="Arial" w:eastAsiaTheme="minorHAnsi" w:hAnsi="Arial" w:cs="Arial"/>
          <w:szCs w:val="32"/>
        </w:rPr>
      </w:pPr>
    </w:p>
    <w:p w14:paraId="6EB9A7E7" w14:textId="77777777" w:rsidR="00516332" w:rsidRPr="00CC7377" w:rsidRDefault="00516332" w:rsidP="00516332">
      <w:pPr>
        <w:jc w:val="both"/>
        <w:rPr>
          <w:rFonts w:ascii="Arial" w:eastAsiaTheme="minorHAnsi" w:hAnsi="Arial" w:cs="Arial"/>
          <w:b/>
          <w:szCs w:val="32"/>
        </w:rPr>
      </w:pPr>
      <w:r w:rsidRPr="002F2466">
        <w:rPr>
          <w:rFonts w:ascii="Arial" w:eastAsiaTheme="minorHAnsi" w:hAnsi="Arial" w:cs="Arial"/>
          <w:b/>
          <w:szCs w:val="32"/>
        </w:rPr>
        <w:t>Do we have the information we need?</w:t>
      </w:r>
    </w:p>
    <w:p w14:paraId="636B39C2" w14:textId="77777777" w:rsidR="00516332" w:rsidRDefault="00516332" w:rsidP="00516332">
      <w:pPr>
        <w:jc w:val="both"/>
        <w:rPr>
          <w:rFonts w:ascii="Arial" w:eastAsiaTheme="minorHAnsi" w:hAnsi="Arial" w:cs="Arial"/>
          <w:szCs w:val="32"/>
          <w:lang w:val="en-US"/>
        </w:rPr>
      </w:pPr>
      <w:r w:rsidRPr="002F2466">
        <w:rPr>
          <w:rFonts w:ascii="Arial" w:eastAsiaTheme="minorHAnsi" w:hAnsi="Arial" w:cs="Arial"/>
          <w:szCs w:val="32"/>
          <w:lang w:val="en-US"/>
        </w:rPr>
        <w:t xml:space="preserve">Yes, the </w:t>
      </w:r>
      <w:r>
        <w:rPr>
          <w:rFonts w:ascii="Arial" w:eastAsiaTheme="minorHAnsi" w:hAnsi="Arial" w:cs="Arial"/>
          <w:szCs w:val="32"/>
          <w:lang w:val="en-US"/>
        </w:rPr>
        <w:t xml:space="preserve">Moore Australia and Dialog IT audit reports has fully </w:t>
      </w:r>
      <w:r w:rsidRPr="002F2466">
        <w:rPr>
          <w:rFonts w:ascii="Arial" w:eastAsiaTheme="minorHAnsi" w:hAnsi="Arial" w:cs="Arial"/>
          <w:szCs w:val="32"/>
          <w:lang w:val="en-US"/>
        </w:rPr>
        <w:t xml:space="preserve">informed </w:t>
      </w:r>
      <w:r>
        <w:rPr>
          <w:rFonts w:ascii="Arial" w:eastAsiaTheme="minorHAnsi" w:hAnsi="Arial" w:cs="Arial"/>
          <w:szCs w:val="32"/>
          <w:lang w:val="en-US"/>
        </w:rPr>
        <w:t>the City on what actions are required to mitigate the identified records management risks.</w:t>
      </w:r>
    </w:p>
    <w:p w14:paraId="2393B699" w14:textId="77777777" w:rsidR="00516332" w:rsidRDefault="00516332" w:rsidP="00516332">
      <w:pPr>
        <w:jc w:val="both"/>
        <w:rPr>
          <w:rFonts w:ascii="Arial" w:eastAsiaTheme="minorHAnsi" w:hAnsi="Arial" w:cs="Arial"/>
          <w:b/>
          <w:sz w:val="28"/>
          <w:szCs w:val="32"/>
        </w:rPr>
      </w:pPr>
    </w:p>
    <w:p w14:paraId="4882A3D8" w14:textId="77777777" w:rsidR="00516332" w:rsidRPr="002F2466"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Budget/Financial Implications</w:t>
      </w:r>
    </w:p>
    <w:p w14:paraId="56D4657E" w14:textId="77777777" w:rsidR="00516332" w:rsidRDefault="00516332" w:rsidP="00516332">
      <w:pPr>
        <w:jc w:val="both"/>
        <w:rPr>
          <w:rFonts w:ascii="Arial" w:eastAsiaTheme="minorHAnsi" w:hAnsi="Arial" w:cs="Arial"/>
          <w:b/>
          <w:szCs w:val="32"/>
        </w:rPr>
      </w:pPr>
    </w:p>
    <w:p w14:paraId="2D466C50" w14:textId="77777777" w:rsidR="00516332" w:rsidRDefault="00516332" w:rsidP="00516332">
      <w:pPr>
        <w:jc w:val="both"/>
        <w:rPr>
          <w:rFonts w:ascii="Arial" w:eastAsiaTheme="minorHAnsi" w:hAnsi="Arial" w:cs="Arial"/>
          <w:b/>
          <w:szCs w:val="32"/>
        </w:rPr>
      </w:pPr>
      <w:r w:rsidRPr="002F2466">
        <w:rPr>
          <w:rFonts w:ascii="Arial" w:eastAsiaTheme="minorHAnsi" w:hAnsi="Arial" w:cs="Arial"/>
          <w:b/>
          <w:szCs w:val="32"/>
        </w:rPr>
        <w:t xml:space="preserve">Can we afford it? </w:t>
      </w:r>
    </w:p>
    <w:p w14:paraId="01B6153A" w14:textId="77777777" w:rsidR="00516332" w:rsidRDefault="00516332" w:rsidP="00516332">
      <w:pPr>
        <w:jc w:val="both"/>
        <w:rPr>
          <w:rFonts w:ascii="Arial" w:eastAsiaTheme="minorHAnsi" w:hAnsi="Arial" w:cs="Arial"/>
          <w:bCs/>
          <w:szCs w:val="32"/>
          <w:lang w:val="en-US"/>
        </w:rPr>
      </w:pPr>
      <w:r>
        <w:rPr>
          <w:rFonts w:ascii="Arial" w:eastAsiaTheme="minorHAnsi" w:hAnsi="Arial" w:cs="Arial"/>
          <w:bCs/>
          <w:szCs w:val="32"/>
        </w:rPr>
        <w:t xml:space="preserve">Addressing the </w:t>
      </w:r>
      <w:r w:rsidRPr="002514BF">
        <w:rPr>
          <w:rFonts w:ascii="Arial" w:eastAsiaTheme="minorHAnsi" w:hAnsi="Arial" w:cs="Arial"/>
          <w:szCs w:val="32"/>
          <w:lang w:val="en-US"/>
        </w:rPr>
        <w:t>Moore Australia</w:t>
      </w:r>
      <w:r>
        <w:rPr>
          <w:rFonts w:ascii="Arial" w:eastAsiaTheme="minorHAnsi" w:hAnsi="Arial" w:cs="Arial"/>
          <w:szCs w:val="32"/>
          <w:lang w:val="en-US"/>
        </w:rPr>
        <w:t xml:space="preserve"> and Dialog IT</w:t>
      </w:r>
      <w:r>
        <w:rPr>
          <w:rFonts w:ascii="Arial" w:eastAsiaTheme="minorHAnsi" w:hAnsi="Arial" w:cs="Arial"/>
          <w:bCs/>
          <w:szCs w:val="32"/>
        </w:rPr>
        <w:t xml:space="preserve"> audit report recommendations will initially be addressed with existing resources. Future requirements for increasing capacity in the Records Management area will be subject to the City’s budgetary processes.  </w:t>
      </w:r>
    </w:p>
    <w:p w14:paraId="41591595" w14:textId="77777777" w:rsidR="00516332" w:rsidRPr="002F2466" w:rsidRDefault="00516332" w:rsidP="00516332">
      <w:pPr>
        <w:jc w:val="both"/>
        <w:rPr>
          <w:rFonts w:ascii="Arial" w:eastAsiaTheme="minorHAnsi" w:hAnsi="Arial" w:cs="Arial"/>
          <w:b/>
          <w:szCs w:val="32"/>
          <w:lang w:val="en-US"/>
        </w:rPr>
      </w:pPr>
    </w:p>
    <w:p w14:paraId="119DC1DC" w14:textId="77777777" w:rsidR="00516332" w:rsidRDefault="00516332" w:rsidP="00516332">
      <w:pPr>
        <w:jc w:val="both"/>
        <w:rPr>
          <w:rFonts w:ascii="Arial" w:eastAsiaTheme="minorHAnsi" w:hAnsi="Arial" w:cs="Arial"/>
          <w:b/>
          <w:szCs w:val="32"/>
        </w:rPr>
      </w:pPr>
      <w:r w:rsidRPr="002F2466">
        <w:rPr>
          <w:rFonts w:ascii="Arial" w:eastAsiaTheme="minorHAnsi" w:hAnsi="Arial" w:cs="Arial"/>
          <w:b/>
          <w:szCs w:val="32"/>
        </w:rPr>
        <w:t>How does the option impact upon rates?</w:t>
      </w:r>
    </w:p>
    <w:p w14:paraId="6C22DF66" w14:textId="77777777" w:rsidR="00516332" w:rsidRDefault="00516332" w:rsidP="00516332">
      <w:pPr>
        <w:jc w:val="both"/>
        <w:rPr>
          <w:rFonts w:ascii="Arial" w:eastAsiaTheme="minorHAnsi" w:hAnsi="Arial" w:cs="Arial"/>
          <w:bCs/>
          <w:szCs w:val="32"/>
        </w:rPr>
      </w:pPr>
      <w:r>
        <w:rPr>
          <w:rFonts w:ascii="Arial" w:eastAsiaTheme="minorHAnsi" w:hAnsi="Arial" w:cs="Arial"/>
          <w:bCs/>
          <w:szCs w:val="32"/>
        </w:rPr>
        <w:t xml:space="preserve">Accepting the Officers recommendations in this report will not impact rates. </w:t>
      </w:r>
    </w:p>
    <w:p w14:paraId="10E13B07" w14:textId="77777777" w:rsidR="00516332" w:rsidRDefault="00516332" w:rsidP="00516332">
      <w:pPr>
        <w:jc w:val="both"/>
        <w:rPr>
          <w:rFonts w:ascii="Arial" w:eastAsiaTheme="minorHAnsi" w:hAnsi="Arial" w:cs="Arial"/>
          <w:bCs/>
          <w:szCs w:val="32"/>
        </w:rPr>
      </w:pPr>
    </w:p>
    <w:p w14:paraId="2BA22F78" w14:textId="77777777" w:rsidR="00516332" w:rsidRDefault="00516332" w:rsidP="00516332">
      <w:pPr>
        <w:jc w:val="both"/>
        <w:rPr>
          <w:rFonts w:ascii="Arial" w:eastAsiaTheme="minorHAnsi" w:hAnsi="Arial" w:cs="Arial"/>
          <w:bCs/>
          <w:szCs w:val="32"/>
        </w:rPr>
      </w:pPr>
    </w:p>
    <w:p w14:paraId="0803E3B7" w14:textId="77777777" w:rsidR="00516332" w:rsidRPr="002F2466"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Conclusion</w:t>
      </w:r>
    </w:p>
    <w:p w14:paraId="1843A425" w14:textId="77777777" w:rsidR="00516332" w:rsidRDefault="00516332" w:rsidP="00516332">
      <w:pPr>
        <w:jc w:val="both"/>
        <w:rPr>
          <w:rFonts w:ascii="Arial" w:eastAsiaTheme="minorHAnsi" w:hAnsi="Arial" w:cs="Arial"/>
          <w:bCs/>
          <w:szCs w:val="24"/>
        </w:rPr>
      </w:pPr>
    </w:p>
    <w:p w14:paraId="75FCEFE9" w14:textId="77777777" w:rsidR="00516332" w:rsidRDefault="00516332" w:rsidP="00516332">
      <w:pPr>
        <w:jc w:val="both"/>
        <w:rPr>
          <w:rFonts w:ascii="Arial" w:eastAsiaTheme="minorHAnsi" w:hAnsi="Arial" w:cs="Arial"/>
          <w:szCs w:val="32"/>
          <w:lang w:val="en-US"/>
        </w:rPr>
      </w:pPr>
      <w:r w:rsidRPr="002514BF">
        <w:rPr>
          <w:rFonts w:ascii="Arial" w:eastAsiaTheme="minorHAnsi" w:hAnsi="Arial" w:cs="Arial"/>
          <w:szCs w:val="32"/>
          <w:lang w:val="en-US"/>
        </w:rPr>
        <w:t>The findings reported by Moore Australia</w:t>
      </w:r>
      <w:r>
        <w:rPr>
          <w:rFonts w:ascii="Arial" w:eastAsiaTheme="minorHAnsi" w:hAnsi="Arial" w:cs="Arial"/>
          <w:szCs w:val="32"/>
          <w:lang w:val="en-US"/>
        </w:rPr>
        <w:t xml:space="preserve"> and Dialog IT are progressively being addressed within the capacity of existing records management resources. </w:t>
      </w:r>
    </w:p>
    <w:p w14:paraId="038CC0FF" w14:textId="77777777" w:rsidR="00516332" w:rsidRDefault="00516332" w:rsidP="00516332">
      <w:pPr>
        <w:jc w:val="both"/>
        <w:rPr>
          <w:rFonts w:ascii="Arial" w:eastAsiaTheme="minorHAnsi" w:hAnsi="Arial" w:cs="Arial"/>
          <w:szCs w:val="32"/>
          <w:lang w:val="en-US"/>
        </w:rPr>
      </w:pPr>
    </w:p>
    <w:p w14:paraId="49D4BA26"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Fully addressing all the findings will occur throughout the 2021/2022 financial year as the administration will have a significant amount of work to do after 5 years of no attention to the records management function.   </w:t>
      </w:r>
    </w:p>
    <w:p w14:paraId="58DA799F" w14:textId="7C5B337D" w:rsidR="008A7CC8" w:rsidRDefault="008A7CC8" w:rsidP="006E7E03"/>
    <w:p w14:paraId="643EC1B4" w14:textId="77777777" w:rsidR="00516332" w:rsidRDefault="00516332">
      <w:pPr>
        <w:rPr>
          <w:rFonts w:ascii="Arial" w:hAnsi="Arial" w:cs="Arial"/>
          <w:b/>
          <w:kern w:val="28"/>
          <w:szCs w:val="24"/>
        </w:rPr>
      </w:pPr>
      <w:r>
        <w:rPr>
          <w:rFonts w:ascii="Arial" w:hAnsi="Arial" w:cs="Arial"/>
          <w:caps/>
          <w:szCs w:val="24"/>
        </w:rPr>
        <w:br w:type="page"/>
      </w:r>
    </w:p>
    <w:p w14:paraId="1D4AEF60" w14:textId="78ADEF5E"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6" w:name="_Toc88754974"/>
      <w:r>
        <w:rPr>
          <w:rFonts w:ascii="Arial" w:hAnsi="Arial" w:cs="Arial"/>
          <w:caps w:val="0"/>
          <w:sz w:val="24"/>
          <w:szCs w:val="24"/>
          <w:u w:val="none"/>
        </w:rPr>
        <w:t>8.</w:t>
      </w:r>
      <w:r w:rsidR="004C5294">
        <w:rPr>
          <w:rFonts w:ascii="Arial" w:hAnsi="Arial" w:cs="Arial"/>
          <w:caps w:val="0"/>
          <w:sz w:val="24"/>
          <w:szCs w:val="24"/>
          <w:u w:val="none"/>
        </w:rPr>
        <w:t>4</w:t>
      </w:r>
      <w:r>
        <w:rPr>
          <w:rFonts w:ascii="Arial" w:hAnsi="Arial" w:cs="Arial"/>
          <w:caps w:val="0"/>
          <w:sz w:val="24"/>
          <w:szCs w:val="24"/>
          <w:u w:val="none"/>
        </w:rPr>
        <w:tab/>
      </w:r>
      <w:r w:rsidR="00E94358">
        <w:rPr>
          <w:rFonts w:ascii="Arial" w:hAnsi="Arial" w:cs="Arial"/>
          <w:caps w:val="0"/>
          <w:sz w:val="24"/>
          <w:szCs w:val="24"/>
          <w:u w:val="none"/>
        </w:rPr>
        <w:t>Status of City’s Internal Audit Log</w:t>
      </w:r>
      <w:bookmarkEnd w:id="26"/>
    </w:p>
    <w:p w14:paraId="5ECE0A8B"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1"/>
        <w:tblW w:w="0" w:type="auto"/>
        <w:tblInd w:w="-5" w:type="dxa"/>
        <w:tblLook w:val="04A0" w:firstRow="1" w:lastRow="0" w:firstColumn="1" w:lastColumn="0" w:noHBand="0" w:noVBand="1"/>
      </w:tblPr>
      <w:tblGrid>
        <w:gridCol w:w="2764"/>
        <w:gridCol w:w="6257"/>
      </w:tblGrid>
      <w:tr w:rsidR="00E94358" w:rsidRPr="00E94358" w14:paraId="297910B3" w14:textId="77777777" w:rsidTr="00CC05D0">
        <w:tc>
          <w:tcPr>
            <w:tcW w:w="2764" w:type="dxa"/>
          </w:tcPr>
          <w:p w14:paraId="1AE16D6E" w14:textId="77777777" w:rsidR="00E94358" w:rsidRPr="00E94358" w:rsidRDefault="00E94358" w:rsidP="00445027">
            <w:pPr>
              <w:rPr>
                <w:rFonts w:ascii="Arial" w:hAnsi="Arial" w:cs="Arial"/>
                <w:b/>
                <w:szCs w:val="24"/>
              </w:rPr>
            </w:pPr>
            <w:r w:rsidRPr="00E94358">
              <w:rPr>
                <w:rFonts w:ascii="Arial" w:hAnsi="Arial" w:cs="Arial"/>
                <w:b/>
                <w:szCs w:val="24"/>
              </w:rPr>
              <w:t>Committee</w:t>
            </w:r>
          </w:p>
        </w:tc>
        <w:tc>
          <w:tcPr>
            <w:tcW w:w="6257" w:type="dxa"/>
          </w:tcPr>
          <w:p w14:paraId="552FE535" w14:textId="77777777" w:rsidR="00E94358" w:rsidRPr="00E94358" w:rsidRDefault="00E94358" w:rsidP="00445027">
            <w:pPr>
              <w:rPr>
                <w:rFonts w:ascii="Arial" w:hAnsi="Arial" w:cs="Arial"/>
                <w:szCs w:val="24"/>
              </w:rPr>
            </w:pPr>
            <w:r w:rsidRPr="00E94358">
              <w:rPr>
                <w:rFonts w:ascii="Arial" w:hAnsi="Arial" w:cs="Arial"/>
                <w:szCs w:val="24"/>
              </w:rPr>
              <w:t>23 November 2021</w:t>
            </w:r>
          </w:p>
        </w:tc>
      </w:tr>
      <w:tr w:rsidR="00E94358" w:rsidRPr="00E94358" w14:paraId="1D3F0FD5" w14:textId="77777777" w:rsidTr="00CC05D0">
        <w:tc>
          <w:tcPr>
            <w:tcW w:w="2764" w:type="dxa"/>
          </w:tcPr>
          <w:p w14:paraId="248272D4" w14:textId="77777777" w:rsidR="00E94358" w:rsidRPr="00E94358" w:rsidRDefault="00E94358" w:rsidP="00445027">
            <w:pPr>
              <w:rPr>
                <w:rFonts w:ascii="Arial" w:hAnsi="Arial" w:cs="Arial"/>
                <w:b/>
                <w:szCs w:val="24"/>
              </w:rPr>
            </w:pPr>
            <w:r w:rsidRPr="00E94358">
              <w:rPr>
                <w:rFonts w:ascii="Arial" w:hAnsi="Arial" w:cs="Arial"/>
                <w:b/>
                <w:szCs w:val="24"/>
              </w:rPr>
              <w:t>Applicant</w:t>
            </w:r>
          </w:p>
        </w:tc>
        <w:tc>
          <w:tcPr>
            <w:tcW w:w="6257" w:type="dxa"/>
          </w:tcPr>
          <w:p w14:paraId="3B7BF3A7" w14:textId="77777777" w:rsidR="00E94358" w:rsidRPr="00E94358" w:rsidRDefault="00E94358" w:rsidP="00445027">
            <w:pPr>
              <w:rPr>
                <w:rFonts w:ascii="Arial" w:hAnsi="Arial" w:cs="Arial"/>
                <w:szCs w:val="24"/>
              </w:rPr>
            </w:pPr>
            <w:r w:rsidRPr="00E94358">
              <w:rPr>
                <w:rFonts w:ascii="Arial" w:hAnsi="Arial" w:cs="Arial"/>
                <w:szCs w:val="24"/>
              </w:rPr>
              <w:t>City of Nedlands</w:t>
            </w:r>
          </w:p>
        </w:tc>
      </w:tr>
      <w:tr w:rsidR="00E94358" w:rsidRPr="00E94358" w14:paraId="55399110" w14:textId="77777777" w:rsidTr="00CC05D0">
        <w:tc>
          <w:tcPr>
            <w:tcW w:w="2764" w:type="dxa"/>
          </w:tcPr>
          <w:p w14:paraId="174F20C5" w14:textId="77777777" w:rsidR="00E94358" w:rsidRPr="00E94358" w:rsidRDefault="00E94358" w:rsidP="00445027">
            <w:pPr>
              <w:rPr>
                <w:rFonts w:ascii="Arial" w:hAnsi="Arial" w:cs="Arial"/>
                <w:b/>
                <w:szCs w:val="24"/>
              </w:rPr>
            </w:pPr>
            <w:r w:rsidRPr="00E94358">
              <w:rPr>
                <w:rFonts w:ascii="Arial" w:hAnsi="Arial" w:cs="Arial"/>
                <w:b/>
                <w:szCs w:val="24"/>
              </w:rPr>
              <w:t xml:space="preserve">Employee Disclosure under </w:t>
            </w:r>
            <w:r w:rsidRPr="00E94358">
              <w:rPr>
                <w:rFonts w:ascii="Arial" w:hAnsi="Arial" w:cs="Arial"/>
                <w:b/>
                <w:i/>
                <w:szCs w:val="24"/>
              </w:rPr>
              <w:t>section 5.70 Local Government Act 1995</w:t>
            </w:r>
          </w:p>
        </w:tc>
        <w:tc>
          <w:tcPr>
            <w:tcW w:w="6257" w:type="dxa"/>
          </w:tcPr>
          <w:p w14:paraId="51A8D67E" w14:textId="77777777" w:rsidR="00E94358" w:rsidRPr="00E94358" w:rsidRDefault="00E94358" w:rsidP="00445027">
            <w:pPr>
              <w:rPr>
                <w:rFonts w:ascii="Arial" w:hAnsi="Arial" w:cs="Arial"/>
                <w:szCs w:val="24"/>
              </w:rPr>
            </w:pPr>
            <w:r w:rsidRPr="00E94358">
              <w:rPr>
                <w:rFonts w:ascii="Arial" w:hAnsi="Arial" w:cs="Arial"/>
                <w:szCs w:val="24"/>
              </w:rPr>
              <w:t xml:space="preserve"> Nil.</w:t>
            </w:r>
          </w:p>
        </w:tc>
      </w:tr>
      <w:tr w:rsidR="00E94358" w:rsidRPr="00E94358" w14:paraId="08045323" w14:textId="77777777" w:rsidTr="00CC05D0">
        <w:tc>
          <w:tcPr>
            <w:tcW w:w="2764" w:type="dxa"/>
          </w:tcPr>
          <w:p w14:paraId="1C7F053B" w14:textId="77777777" w:rsidR="00E94358" w:rsidRPr="00E94358" w:rsidRDefault="00E94358" w:rsidP="00445027">
            <w:pPr>
              <w:rPr>
                <w:rFonts w:ascii="Arial" w:hAnsi="Arial" w:cs="Arial"/>
                <w:b/>
                <w:szCs w:val="24"/>
              </w:rPr>
            </w:pPr>
            <w:r w:rsidRPr="00E94358">
              <w:rPr>
                <w:rFonts w:ascii="Arial" w:hAnsi="Arial" w:cs="Arial"/>
                <w:b/>
                <w:szCs w:val="24"/>
              </w:rPr>
              <w:t>Director</w:t>
            </w:r>
          </w:p>
        </w:tc>
        <w:tc>
          <w:tcPr>
            <w:tcW w:w="6257" w:type="dxa"/>
          </w:tcPr>
          <w:p w14:paraId="4FF869EC" w14:textId="77777777" w:rsidR="00E94358" w:rsidRPr="00E94358" w:rsidRDefault="00E94358" w:rsidP="00445027">
            <w:pPr>
              <w:rPr>
                <w:rFonts w:ascii="Arial" w:hAnsi="Arial" w:cs="Arial"/>
                <w:szCs w:val="24"/>
              </w:rPr>
            </w:pPr>
            <w:r w:rsidRPr="00E94358">
              <w:rPr>
                <w:rFonts w:ascii="Arial" w:hAnsi="Arial" w:cs="Arial"/>
                <w:szCs w:val="24"/>
              </w:rPr>
              <w:t>Ed Herne</w:t>
            </w:r>
          </w:p>
        </w:tc>
      </w:tr>
      <w:tr w:rsidR="00E94358" w:rsidRPr="00E94358" w14:paraId="782F68EB" w14:textId="77777777" w:rsidTr="00CC05D0">
        <w:tc>
          <w:tcPr>
            <w:tcW w:w="2764" w:type="dxa"/>
          </w:tcPr>
          <w:p w14:paraId="28F6155F" w14:textId="77777777" w:rsidR="00E94358" w:rsidRPr="00E94358" w:rsidRDefault="00E94358" w:rsidP="00445027">
            <w:pPr>
              <w:rPr>
                <w:rFonts w:ascii="Arial" w:hAnsi="Arial" w:cs="Arial"/>
                <w:b/>
                <w:szCs w:val="24"/>
              </w:rPr>
            </w:pPr>
            <w:r w:rsidRPr="00E94358">
              <w:rPr>
                <w:rFonts w:ascii="Arial" w:hAnsi="Arial" w:cs="Arial"/>
                <w:b/>
                <w:szCs w:val="24"/>
              </w:rPr>
              <w:t>Attachments</w:t>
            </w:r>
          </w:p>
        </w:tc>
        <w:tc>
          <w:tcPr>
            <w:tcW w:w="6257" w:type="dxa"/>
          </w:tcPr>
          <w:p w14:paraId="039EA512" w14:textId="77777777" w:rsidR="00E94358" w:rsidRPr="00E94358" w:rsidRDefault="00E94358" w:rsidP="00445027">
            <w:pPr>
              <w:numPr>
                <w:ilvl w:val="0"/>
                <w:numId w:val="22"/>
              </w:numPr>
              <w:ind w:left="395"/>
              <w:rPr>
                <w:rFonts w:ascii="Arial" w:hAnsi="Arial" w:cs="Arial"/>
                <w:szCs w:val="32"/>
              </w:rPr>
            </w:pPr>
            <w:r w:rsidRPr="00E94358">
              <w:rPr>
                <w:rFonts w:ascii="Arial" w:hAnsi="Arial" w:cs="Arial"/>
                <w:szCs w:val="32"/>
              </w:rPr>
              <w:t xml:space="preserve">Internal Audit Log </w:t>
            </w:r>
          </w:p>
        </w:tc>
      </w:tr>
      <w:tr w:rsidR="00E94358" w:rsidRPr="00E94358" w14:paraId="27A2CF03" w14:textId="77777777" w:rsidTr="00CC05D0">
        <w:tc>
          <w:tcPr>
            <w:tcW w:w="2764" w:type="dxa"/>
          </w:tcPr>
          <w:p w14:paraId="4DD90737" w14:textId="77777777" w:rsidR="00E94358" w:rsidRPr="00E94358" w:rsidRDefault="00E94358" w:rsidP="00445027">
            <w:pPr>
              <w:rPr>
                <w:rFonts w:ascii="Arial" w:hAnsi="Arial" w:cs="Arial"/>
                <w:b/>
                <w:szCs w:val="24"/>
              </w:rPr>
            </w:pPr>
            <w:r w:rsidRPr="00E94358">
              <w:rPr>
                <w:rFonts w:ascii="Arial" w:hAnsi="Arial" w:cs="Arial"/>
                <w:b/>
                <w:szCs w:val="24"/>
              </w:rPr>
              <w:t>Confidential Attachments</w:t>
            </w:r>
          </w:p>
        </w:tc>
        <w:tc>
          <w:tcPr>
            <w:tcW w:w="6257" w:type="dxa"/>
          </w:tcPr>
          <w:p w14:paraId="19F6AEF6" w14:textId="6100BB75" w:rsidR="00E94358" w:rsidRPr="00E94358" w:rsidRDefault="00445027" w:rsidP="00445027">
            <w:pPr>
              <w:rPr>
                <w:rFonts w:ascii="Arial" w:hAnsi="Arial" w:cs="Arial"/>
                <w:szCs w:val="32"/>
              </w:rPr>
            </w:pPr>
            <w:r>
              <w:rPr>
                <w:rFonts w:ascii="Arial" w:hAnsi="Arial" w:cs="Arial"/>
                <w:szCs w:val="32"/>
              </w:rPr>
              <w:t>Nil.</w:t>
            </w:r>
          </w:p>
        </w:tc>
      </w:tr>
    </w:tbl>
    <w:p w14:paraId="2BEC700C" w14:textId="43597733" w:rsidR="00E94358" w:rsidRDefault="00E94358" w:rsidP="00E94358">
      <w:pPr>
        <w:jc w:val="both"/>
        <w:outlineLvl w:val="0"/>
        <w:rPr>
          <w:rFonts w:ascii="Arial" w:eastAsiaTheme="minorHAnsi" w:hAnsi="Arial" w:cs="Arial"/>
          <w:b/>
          <w:sz w:val="28"/>
          <w:szCs w:val="32"/>
        </w:rPr>
      </w:pPr>
    </w:p>
    <w:p w14:paraId="343A52BC" w14:textId="7F6C1728" w:rsidR="00E006A9" w:rsidRPr="006D752D" w:rsidRDefault="00E006A9" w:rsidP="00E006A9">
      <w:pPr>
        <w:jc w:val="both"/>
        <w:rPr>
          <w:rFonts w:ascii="Arial" w:hAnsi="Arial" w:cs="Arial"/>
          <w:b/>
          <w:szCs w:val="24"/>
        </w:rPr>
      </w:pPr>
      <w:r w:rsidRPr="006D752D">
        <w:rPr>
          <w:rFonts w:ascii="Arial" w:hAnsi="Arial" w:cs="Arial"/>
          <w:b/>
          <w:szCs w:val="24"/>
        </w:rPr>
        <w:t xml:space="preserve">Regulation 11(da) </w:t>
      </w:r>
      <w:r w:rsidR="000B5F81">
        <w:rPr>
          <w:rFonts w:ascii="Arial" w:hAnsi="Arial" w:cs="Arial"/>
          <w:b/>
          <w:szCs w:val="24"/>
        </w:rPr>
        <w:t>–</w:t>
      </w:r>
      <w:r w:rsidRPr="006D752D">
        <w:rPr>
          <w:rFonts w:ascii="Arial" w:hAnsi="Arial" w:cs="Arial"/>
          <w:b/>
          <w:szCs w:val="24"/>
        </w:rPr>
        <w:t xml:space="preserve"> </w:t>
      </w:r>
      <w:r w:rsidR="000B5F81">
        <w:rPr>
          <w:rFonts w:ascii="Arial" w:hAnsi="Arial" w:cs="Arial"/>
          <w:b/>
          <w:szCs w:val="24"/>
        </w:rPr>
        <w:t>Not Applicable – Recommendation Adopted</w:t>
      </w:r>
    </w:p>
    <w:p w14:paraId="3C84C127" w14:textId="77777777" w:rsidR="00E006A9" w:rsidRPr="006D752D" w:rsidRDefault="00E006A9" w:rsidP="00E006A9">
      <w:pPr>
        <w:jc w:val="both"/>
        <w:rPr>
          <w:rFonts w:ascii="Arial" w:hAnsi="Arial" w:cs="Arial"/>
          <w:szCs w:val="24"/>
        </w:rPr>
      </w:pPr>
    </w:p>
    <w:p w14:paraId="4BF2BA40" w14:textId="013B5B35" w:rsidR="00E006A9" w:rsidRPr="006D752D" w:rsidRDefault="00E006A9" w:rsidP="00E006A9">
      <w:pPr>
        <w:jc w:val="both"/>
        <w:rPr>
          <w:rFonts w:ascii="Arial" w:hAnsi="Arial" w:cs="Arial"/>
          <w:szCs w:val="24"/>
        </w:rPr>
      </w:pPr>
      <w:r w:rsidRPr="006D752D">
        <w:rPr>
          <w:rFonts w:ascii="Arial" w:hAnsi="Arial" w:cs="Arial"/>
          <w:szCs w:val="24"/>
        </w:rPr>
        <w:t xml:space="preserve">Moved – Councillor </w:t>
      </w:r>
      <w:r w:rsidR="00AF08BD">
        <w:rPr>
          <w:rFonts w:ascii="Arial" w:hAnsi="Arial" w:cs="Arial"/>
          <w:szCs w:val="24"/>
        </w:rPr>
        <w:t>Senathirajah</w:t>
      </w:r>
    </w:p>
    <w:p w14:paraId="39E01539" w14:textId="7AF2D081" w:rsidR="00E006A9" w:rsidRPr="006D752D" w:rsidRDefault="00E006A9" w:rsidP="00E006A9">
      <w:pPr>
        <w:jc w:val="both"/>
        <w:rPr>
          <w:rFonts w:ascii="Arial" w:hAnsi="Arial" w:cs="Arial"/>
          <w:szCs w:val="24"/>
        </w:rPr>
      </w:pPr>
      <w:r w:rsidRPr="006D752D">
        <w:rPr>
          <w:rFonts w:ascii="Arial" w:hAnsi="Arial" w:cs="Arial"/>
          <w:szCs w:val="24"/>
        </w:rPr>
        <w:t xml:space="preserve">Seconded – Councillor </w:t>
      </w:r>
      <w:r w:rsidR="00AF08BD">
        <w:rPr>
          <w:rFonts w:ascii="Arial" w:hAnsi="Arial" w:cs="Arial"/>
          <w:szCs w:val="24"/>
        </w:rPr>
        <w:t>McManus</w:t>
      </w:r>
    </w:p>
    <w:p w14:paraId="649AFBBB" w14:textId="77777777" w:rsidR="00E006A9" w:rsidRPr="006D752D" w:rsidRDefault="00E006A9" w:rsidP="00E006A9">
      <w:pPr>
        <w:jc w:val="both"/>
        <w:rPr>
          <w:rFonts w:ascii="Arial" w:hAnsi="Arial" w:cs="Arial"/>
          <w:szCs w:val="24"/>
        </w:rPr>
      </w:pPr>
    </w:p>
    <w:p w14:paraId="28B80E7A" w14:textId="77777777" w:rsidR="00E006A9" w:rsidRPr="006D752D" w:rsidRDefault="00E006A9" w:rsidP="00E006A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810141F" w14:textId="77777777" w:rsidR="00E006A9" w:rsidRPr="006D752D" w:rsidRDefault="00E006A9" w:rsidP="00E006A9">
      <w:pPr>
        <w:jc w:val="both"/>
        <w:rPr>
          <w:rFonts w:ascii="Arial" w:hAnsi="Arial" w:cs="Arial"/>
          <w:szCs w:val="24"/>
        </w:rPr>
      </w:pPr>
      <w:r w:rsidRPr="006D752D">
        <w:rPr>
          <w:rFonts w:ascii="Arial" w:hAnsi="Arial" w:cs="Arial"/>
          <w:szCs w:val="24"/>
        </w:rPr>
        <w:t>(Printed below for ease of reference)</w:t>
      </w:r>
    </w:p>
    <w:p w14:paraId="5BE0ACC5" w14:textId="2F694E04" w:rsidR="00E006A9" w:rsidRPr="006D752D" w:rsidRDefault="000C06F8" w:rsidP="00E006A9">
      <w:pPr>
        <w:jc w:val="right"/>
        <w:rPr>
          <w:rFonts w:ascii="Arial" w:hAnsi="Arial" w:cs="Arial"/>
          <w:b/>
          <w:szCs w:val="24"/>
        </w:rPr>
      </w:pPr>
      <w:r>
        <w:rPr>
          <w:rFonts w:ascii="Arial" w:hAnsi="Arial" w:cs="Arial"/>
          <w:b/>
          <w:szCs w:val="24"/>
        </w:rPr>
        <w:t>CARRIED 3/1</w:t>
      </w:r>
    </w:p>
    <w:p w14:paraId="5550F4A8" w14:textId="75E2CD72" w:rsidR="00E006A9" w:rsidRPr="006D752D" w:rsidRDefault="00E006A9" w:rsidP="00E006A9">
      <w:pPr>
        <w:jc w:val="right"/>
        <w:rPr>
          <w:rFonts w:ascii="Arial" w:hAnsi="Arial" w:cs="Arial"/>
          <w:b/>
          <w:szCs w:val="24"/>
        </w:rPr>
      </w:pPr>
      <w:r w:rsidRPr="006D752D">
        <w:rPr>
          <w:rFonts w:ascii="Arial" w:hAnsi="Arial" w:cs="Arial"/>
          <w:b/>
          <w:szCs w:val="24"/>
        </w:rPr>
        <w:t xml:space="preserve">(Against: Cr. </w:t>
      </w:r>
      <w:r w:rsidR="000C06F8">
        <w:rPr>
          <w:rFonts w:ascii="Arial" w:hAnsi="Arial" w:cs="Arial"/>
          <w:b/>
          <w:szCs w:val="24"/>
        </w:rPr>
        <w:t>Mangano</w:t>
      </w:r>
      <w:r w:rsidRPr="006D752D">
        <w:rPr>
          <w:rFonts w:ascii="Arial" w:hAnsi="Arial" w:cs="Arial"/>
          <w:b/>
          <w:szCs w:val="24"/>
        </w:rPr>
        <w:t>)</w:t>
      </w:r>
    </w:p>
    <w:p w14:paraId="1C35C890" w14:textId="67764E71" w:rsidR="00445027" w:rsidRPr="00E94358" w:rsidRDefault="000B5F81" w:rsidP="00E94358">
      <w:pPr>
        <w:jc w:val="both"/>
        <w:rPr>
          <w:rFonts w:ascii="Arial" w:eastAsiaTheme="minorHAnsi" w:hAnsi="Arial" w:cstheme="minorBidi"/>
          <w:szCs w:val="22"/>
          <w:bdr w:val="none" w:sz="0" w:space="0" w:color="auto" w:frame="1"/>
          <w:lang w:val="en-GB"/>
        </w:rPr>
      </w:pPr>
      <w:r>
        <w:rPr>
          <w:rFonts w:ascii="Arial" w:hAnsi="Arial" w:cs="Arial"/>
          <w:noProof/>
          <w:szCs w:val="24"/>
        </w:rPr>
        <mc:AlternateContent>
          <mc:Choice Requires="wps">
            <w:drawing>
              <wp:anchor distT="0" distB="0" distL="114300" distR="114300" simplePos="0" relativeHeight="251669540" behindDoc="1" locked="0" layoutInCell="1" allowOverlap="1" wp14:anchorId="48DDD496" wp14:editId="40AC31D9">
                <wp:simplePos x="0" y="0"/>
                <wp:positionH relativeFrom="margin">
                  <wp:align>left</wp:align>
                </wp:positionH>
                <wp:positionV relativeFrom="paragraph">
                  <wp:posOffset>173062</wp:posOffset>
                </wp:positionV>
                <wp:extent cx="5806440" cy="1461477"/>
                <wp:effectExtent l="0" t="0" r="3810" b="5715"/>
                <wp:wrapNone/>
                <wp:docPr id="46" name="Rectangle 46"/>
                <wp:cNvGraphicFramePr/>
                <a:graphic xmlns:a="http://schemas.openxmlformats.org/drawingml/2006/main">
                  <a:graphicData uri="http://schemas.microsoft.com/office/word/2010/wordprocessingShape">
                    <wps:wsp>
                      <wps:cNvSpPr/>
                      <wps:spPr>
                        <a:xfrm>
                          <a:off x="0" y="0"/>
                          <a:ext cx="5806440" cy="14614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AD98D" id="Rectangle 46" o:spid="_x0000_s1026" style="position:absolute;margin-left:0;margin-top:13.65pt;width:457.2pt;height:115.1pt;z-index:-2516469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" fillcolor="#bfbfbf [2412]" stroked="f" strokeweight="2pt">
                <w10:wrap anchorx="margin"/>
              </v:rect>
            </w:pict>
          </mc:Fallback>
        </mc:AlternateContent>
      </w:r>
    </w:p>
    <w:p w14:paraId="2255C42D" w14:textId="4D3E3B50" w:rsidR="00E94358" w:rsidRPr="00E94358" w:rsidRDefault="000B5F81" w:rsidP="00E94358">
      <w:pPr>
        <w:jc w:val="both"/>
        <w:rPr>
          <w:rFonts w:ascii="Arial" w:eastAsiaTheme="minorHAnsi" w:hAnsi="Arial" w:cstheme="minorBidi"/>
          <w:b/>
          <w:bCs/>
          <w:sz w:val="28"/>
          <w:szCs w:val="24"/>
        </w:rPr>
      </w:pPr>
      <w:r>
        <w:rPr>
          <w:rFonts w:ascii="Arial" w:eastAsiaTheme="minorHAnsi" w:hAnsi="Arial" w:cstheme="minorBidi"/>
          <w:b/>
          <w:bCs/>
          <w:sz w:val="28"/>
          <w:szCs w:val="24"/>
        </w:rPr>
        <w:t xml:space="preserve">Committee Recommendation / </w:t>
      </w:r>
      <w:r w:rsidR="00E94358" w:rsidRPr="00E94358">
        <w:rPr>
          <w:rFonts w:ascii="Arial" w:eastAsiaTheme="minorHAnsi" w:hAnsi="Arial" w:cstheme="minorBidi"/>
          <w:b/>
          <w:bCs/>
          <w:sz w:val="28"/>
          <w:szCs w:val="24"/>
        </w:rPr>
        <w:t>Recommendation to Committee</w:t>
      </w:r>
    </w:p>
    <w:p w14:paraId="4F53C5E4" w14:textId="77777777" w:rsidR="00E94358" w:rsidRPr="00E94358" w:rsidRDefault="00E94358" w:rsidP="00E94358">
      <w:pPr>
        <w:jc w:val="both"/>
        <w:rPr>
          <w:rFonts w:ascii="Arial" w:eastAsiaTheme="minorHAnsi" w:hAnsi="Arial" w:cs="Arial"/>
          <w:b/>
          <w:szCs w:val="32"/>
        </w:rPr>
      </w:pPr>
    </w:p>
    <w:p w14:paraId="5BDBA9F9" w14:textId="77777777" w:rsidR="00E94358" w:rsidRPr="00E94358" w:rsidRDefault="00E94358" w:rsidP="00E94358">
      <w:pPr>
        <w:jc w:val="both"/>
        <w:rPr>
          <w:rFonts w:ascii="Arial" w:eastAsiaTheme="minorHAnsi" w:hAnsi="Arial" w:cs="Arial"/>
          <w:b/>
          <w:szCs w:val="32"/>
        </w:rPr>
      </w:pPr>
      <w:r w:rsidRPr="00E94358">
        <w:rPr>
          <w:rFonts w:ascii="Arial" w:eastAsiaTheme="minorHAnsi" w:hAnsi="Arial" w:cs="Arial"/>
          <w:b/>
          <w:szCs w:val="32"/>
        </w:rPr>
        <w:t>The Audit and Risk Committee:</w:t>
      </w:r>
    </w:p>
    <w:p w14:paraId="15148FC0" w14:textId="77777777" w:rsidR="00E94358" w:rsidRPr="00E94358" w:rsidRDefault="00E94358" w:rsidP="00E94358">
      <w:pPr>
        <w:jc w:val="both"/>
        <w:rPr>
          <w:rFonts w:ascii="Arial" w:eastAsiaTheme="minorHAnsi" w:hAnsi="Arial" w:cs="Arial"/>
          <w:b/>
          <w:szCs w:val="32"/>
        </w:rPr>
      </w:pPr>
    </w:p>
    <w:p w14:paraId="50DB6781" w14:textId="30A4989A" w:rsidR="00E94358" w:rsidRDefault="00445027" w:rsidP="00445027">
      <w:pPr>
        <w:numPr>
          <w:ilvl w:val="0"/>
          <w:numId w:val="20"/>
        </w:numPr>
        <w:ind w:left="567" w:hanging="567"/>
        <w:contextualSpacing/>
        <w:jc w:val="both"/>
        <w:rPr>
          <w:rFonts w:ascii="Arial" w:eastAsiaTheme="minorHAnsi" w:hAnsi="Arial" w:cs="Arial"/>
          <w:b/>
          <w:szCs w:val="32"/>
        </w:rPr>
      </w:pPr>
      <w:r>
        <w:rPr>
          <w:rFonts w:ascii="Arial" w:eastAsiaTheme="minorHAnsi" w:hAnsi="Arial" w:cs="Arial"/>
          <w:b/>
          <w:szCs w:val="32"/>
        </w:rPr>
        <w:t>n</w:t>
      </w:r>
      <w:r w:rsidR="00E94358" w:rsidRPr="00E94358">
        <w:rPr>
          <w:rFonts w:ascii="Arial" w:eastAsiaTheme="minorHAnsi" w:hAnsi="Arial" w:cs="Arial"/>
          <w:b/>
          <w:szCs w:val="32"/>
        </w:rPr>
        <w:t>otes the status of the City’s Audit Log as per Attachment 1;</w:t>
      </w:r>
      <w:r w:rsidR="007B6B58">
        <w:rPr>
          <w:rFonts w:ascii="Arial" w:eastAsiaTheme="minorHAnsi" w:hAnsi="Arial" w:cs="Arial"/>
          <w:b/>
          <w:szCs w:val="32"/>
        </w:rPr>
        <w:t xml:space="preserve"> and</w:t>
      </w:r>
    </w:p>
    <w:p w14:paraId="1AC2B436" w14:textId="77777777" w:rsidR="00445027" w:rsidRPr="00E94358" w:rsidRDefault="00445027" w:rsidP="00445027">
      <w:pPr>
        <w:ind w:left="567" w:hanging="567"/>
        <w:contextualSpacing/>
        <w:jc w:val="both"/>
        <w:rPr>
          <w:rFonts w:ascii="Arial" w:eastAsiaTheme="minorHAnsi" w:hAnsi="Arial" w:cs="Arial"/>
          <w:b/>
          <w:szCs w:val="32"/>
        </w:rPr>
      </w:pPr>
    </w:p>
    <w:p w14:paraId="0C1EA6E5" w14:textId="65F10EB2" w:rsidR="00E94358" w:rsidRDefault="00445027" w:rsidP="00445027">
      <w:pPr>
        <w:numPr>
          <w:ilvl w:val="0"/>
          <w:numId w:val="20"/>
        </w:numPr>
        <w:ind w:left="567" w:hanging="567"/>
        <w:contextualSpacing/>
        <w:jc w:val="both"/>
        <w:rPr>
          <w:rFonts w:ascii="Arial" w:eastAsiaTheme="minorHAnsi" w:hAnsi="Arial" w:cs="Arial"/>
          <w:b/>
          <w:szCs w:val="32"/>
        </w:rPr>
      </w:pPr>
      <w:r>
        <w:rPr>
          <w:rFonts w:ascii="Arial" w:eastAsiaTheme="minorHAnsi" w:hAnsi="Arial" w:cs="Arial"/>
          <w:b/>
          <w:szCs w:val="32"/>
        </w:rPr>
        <w:t>n</w:t>
      </w:r>
      <w:r w:rsidR="00E94358" w:rsidRPr="00E94358">
        <w:rPr>
          <w:rFonts w:ascii="Arial" w:eastAsiaTheme="minorHAnsi" w:hAnsi="Arial" w:cs="Arial"/>
          <w:b/>
          <w:szCs w:val="32"/>
        </w:rPr>
        <w:t>otes that items 19, 23, 25 and 26 of the Audit Log as being addressed and closed as per Attachment 1</w:t>
      </w:r>
      <w:r w:rsidR="007B6B58">
        <w:rPr>
          <w:rFonts w:ascii="Arial" w:eastAsiaTheme="minorHAnsi" w:hAnsi="Arial" w:cs="Arial"/>
          <w:b/>
          <w:szCs w:val="32"/>
        </w:rPr>
        <w:t>.</w:t>
      </w:r>
    </w:p>
    <w:p w14:paraId="4EE612B6" w14:textId="21B8F32C" w:rsidR="00445027" w:rsidRDefault="00445027" w:rsidP="00445027">
      <w:pPr>
        <w:pStyle w:val="ListParagraph"/>
        <w:rPr>
          <w:rFonts w:ascii="Arial" w:eastAsiaTheme="minorHAnsi" w:hAnsi="Arial" w:cs="Arial"/>
          <w:b/>
          <w:szCs w:val="32"/>
        </w:rPr>
      </w:pPr>
    </w:p>
    <w:p w14:paraId="68BC1B31" w14:textId="77777777" w:rsidR="000B5F81" w:rsidRDefault="000B5F81" w:rsidP="00E006A9">
      <w:pPr>
        <w:rPr>
          <w:rFonts w:ascii="Arial" w:eastAsiaTheme="minorHAnsi" w:hAnsi="Arial" w:cstheme="minorBidi"/>
          <w:b/>
          <w:bCs/>
          <w:sz w:val="28"/>
          <w:szCs w:val="24"/>
        </w:rPr>
      </w:pPr>
    </w:p>
    <w:p w14:paraId="729466D8" w14:textId="7A03395A" w:rsidR="00E006A9" w:rsidRPr="00E94358" w:rsidRDefault="00E006A9" w:rsidP="00E006A9">
      <w:pPr>
        <w:rPr>
          <w:rFonts w:ascii="Arial" w:eastAsiaTheme="minorHAnsi" w:hAnsi="Arial" w:cstheme="minorBidi"/>
          <w:b/>
          <w:bCs/>
          <w:sz w:val="28"/>
          <w:szCs w:val="24"/>
        </w:rPr>
      </w:pPr>
      <w:r w:rsidRPr="00E94358">
        <w:rPr>
          <w:rFonts w:ascii="Arial" w:eastAsiaTheme="minorHAnsi" w:hAnsi="Arial" w:cstheme="minorBidi"/>
          <w:b/>
          <w:bCs/>
          <w:sz w:val="28"/>
          <w:szCs w:val="24"/>
        </w:rPr>
        <w:t>Executive Summary</w:t>
      </w:r>
    </w:p>
    <w:p w14:paraId="423A519F" w14:textId="77777777" w:rsidR="00E006A9" w:rsidRPr="00E94358" w:rsidRDefault="00E006A9" w:rsidP="00E006A9">
      <w:pPr>
        <w:rPr>
          <w:rFonts w:ascii="Arial" w:eastAsiaTheme="minorHAnsi" w:hAnsi="Arial" w:cstheme="minorBidi"/>
          <w:szCs w:val="22"/>
          <w:bdr w:val="none" w:sz="0" w:space="0" w:color="auto" w:frame="1"/>
          <w:lang w:val="en-GB"/>
        </w:rPr>
      </w:pPr>
    </w:p>
    <w:p w14:paraId="525A22FE" w14:textId="77777777" w:rsidR="00E006A9" w:rsidRPr="00E94358" w:rsidRDefault="00E006A9" w:rsidP="00E006A9">
      <w:pPr>
        <w:jc w:val="both"/>
        <w:rPr>
          <w:rFonts w:ascii="Arial" w:eastAsiaTheme="minorHAnsi" w:hAnsi="Arial" w:cstheme="minorBidi"/>
          <w:szCs w:val="22"/>
          <w:bdr w:val="none" w:sz="0" w:space="0" w:color="auto" w:frame="1"/>
          <w:lang w:val="en-GB"/>
        </w:rPr>
      </w:pPr>
      <w:r w:rsidRPr="00E94358">
        <w:rPr>
          <w:rFonts w:ascii="Arial" w:eastAsiaTheme="minorHAnsi" w:hAnsi="Arial" w:cstheme="minorBidi"/>
          <w:szCs w:val="22"/>
          <w:bdr w:val="none" w:sz="0" w:space="0" w:color="auto" w:frame="1"/>
          <w:lang w:val="en-GB"/>
        </w:rPr>
        <w:t xml:space="preserve">This report is to provide an update on all the recommended actions from previous audit reports. </w:t>
      </w:r>
    </w:p>
    <w:p w14:paraId="359276D8" w14:textId="77777777" w:rsidR="00445027" w:rsidRPr="00E94358" w:rsidRDefault="00445027" w:rsidP="00445027">
      <w:pPr>
        <w:ind w:left="780"/>
        <w:contextualSpacing/>
        <w:rPr>
          <w:rFonts w:ascii="Arial" w:eastAsiaTheme="minorHAnsi" w:hAnsi="Arial" w:cs="Arial"/>
          <w:b/>
          <w:szCs w:val="32"/>
        </w:rPr>
      </w:pPr>
    </w:p>
    <w:p w14:paraId="0EF5494E" w14:textId="77777777" w:rsidR="00E94358" w:rsidRPr="00E94358" w:rsidRDefault="00E94358" w:rsidP="000D7526">
      <w:pPr>
        <w:jc w:val="both"/>
        <w:rPr>
          <w:rFonts w:ascii="Arial" w:eastAsiaTheme="minorHAnsi" w:hAnsi="Arial" w:cs="Arial"/>
          <w:b/>
          <w:bCs/>
          <w:sz w:val="28"/>
          <w:szCs w:val="28"/>
        </w:rPr>
      </w:pPr>
      <w:r w:rsidRPr="00E94358">
        <w:rPr>
          <w:rFonts w:ascii="Arial" w:eastAsiaTheme="minorHAnsi" w:hAnsi="Arial" w:cs="Arial"/>
          <w:b/>
          <w:bCs/>
          <w:sz w:val="28"/>
          <w:szCs w:val="28"/>
        </w:rPr>
        <w:t>Discussion/Overview</w:t>
      </w:r>
    </w:p>
    <w:p w14:paraId="7309EBF5" w14:textId="77777777" w:rsidR="00E94358" w:rsidRPr="00E94358" w:rsidRDefault="00E94358" w:rsidP="000D7526">
      <w:pPr>
        <w:jc w:val="both"/>
        <w:rPr>
          <w:rFonts w:ascii="Arial" w:eastAsiaTheme="minorHAnsi" w:hAnsi="Arial" w:cs="Arial"/>
          <w:szCs w:val="24"/>
        </w:rPr>
      </w:pPr>
    </w:p>
    <w:p w14:paraId="5EADFFCD" w14:textId="77777777" w:rsid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The Audit Log captures and reports on the progress of all recommended actions from previous audit reports. The following items have been addressed and implemented by the City and verified by Moore Australia. They are now marked as closed and can be subsequently removed from the Audit Log.</w:t>
      </w:r>
    </w:p>
    <w:p w14:paraId="5DE8311A" w14:textId="77777777" w:rsidR="007B6B58" w:rsidRPr="00E94358" w:rsidRDefault="007B6B58" w:rsidP="000D7526">
      <w:pPr>
        <w:jc w:val="both"/>
        <w:rPr>
          <w:rFonts w:ascii="Arial" w:eastAsiaTheme="minorHAnsi" w:hAnsi="Arial" w:cs="Arial"/>
          <w:szCs w:val="24"/>
          <w:lang w:val="en-US"/>
        </w:rPr>
      </w:pPr>
    </w:p>
    <w:p w14:paraId="543B4798"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Item 19 – Payroll Review – payroll change reporting</w:t>
      </w:r>
    </w:p>
    <w:p w14:paraId="0136702F"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Item 23 – Contracts Management Review – training program </w:t>
      </w:r>
    </w:p>
    <w:p w14:paraId="207A6603"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Item 25 – Contracts Management Review – Contract Management Framework</w:t>
      </w:r>
    </w:p>
    <w:p w14:paraId="12A837A4" w14:textId="77777777" w:rsid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Item 26 – Contract Management Review – Contracts register</w:t>
      </w:r>
    </w:p>
    <w:p w14:paraId="5A6B568C" w14:textId="77777777" w:rsidR="00E94358" w:rsidRPr="00E94358" w:rsidRDefault="00E94358" w:rsidP="000D7526">
      <w:pPr>
        <w:jc w:val="both"/>
        <w:rPr>
          <w:rFonts w:ascii="Arial" w:eastAsiaTheme="minorHAnsi" w:hAnsi="Arial" w:cs="Arial"/>
          <w:b/>
          <w:bCs/>
          <w:szCs w:val="24"/>
          <w:lang w:val="en-GB"/>
        </w:rPr>
      </w:pPr>
      <w:r w:rsidRPr="00E94358">
        <w:rPr>
          <w:rFonts w:ascii="Arial" w:eastAsiaTheme="minorHAnsi" w:hAnsi="Arial" w:cs="Arial"/>
          <w:b/>
          <w:bCs/>
          <w:szCs w:val="24"/>
          <w:lang w:val="en-GB"/>
        </w:rPr>
        <w:t>Key Relevant Previous Council Decisions:</w:t>
      </w:r>
    </w:p>
    <w:p w14:paraId="62E41163" w14:textId="77777777" w:rsidR="00E94358" w:rsidRPr="00E94358" w:rsidRDefault="00E94358" w:rsidP="000D7526">
      <w:pPr>
        <w:jc w:val="both"/>
        <w:rPr>
          <w:rFonts w:ascii="Arial" w:eastAsiaTheme="minorHAnsi" w:hAnsi="Arial" w:cs="Arial"/>
          <w:szCs w:val="24"/>
          <w:lang w:val="en-GB"/>
        </w:rPr>
      </w:pPr>
      <w:r w:rsidRPr="00E94358">
        <w:rPr>
          <w:rFonts w:ascii="Arial" w:eastAsiaTheme="minorHAnsi" w:hAnsi="Arial" w:cs="Arial"/>
          <w:szCs w:val="24"/>
          <w:lang w:val="en-GB"/>
        </w:rPr>
        <w:t>Nil.</w:t>
      </w:r>
    </w:p>
    <w:p w14:paraId="627BE0EC" w14:textId="77777777" w:rsidR="00E94358" w:rsidRPr="00E94358" w:rsidRDefault="00E94358" w:rsidP="000D7526">
      <w:pPr>
        <w:jc w:val="both"/>
        <w:rPr>
          <w:rFonts w:ascii="Arial" w:eastAsiaTheme="minorHAnsi" w:hAnsi="Arial" w:cs="Arial"/>
          <w:bCs/>
          <w:szCs w:val="24"/>
        </w:rPr>
      </w:pPr>
    </w:p>
    <w:p w14:paraId="4570B565" w14:textId="77777777" w:rsidR="00E94358" w:rsidRPr="00E94358" w:rsidRDefault="00E94358" w:rsidP="000D7526">
      <w:pPr>
        <w:jc w:val="both"/>
        <w:rPr>
          <w:rFonts w:ascii="Arial" w:eastAsiaTheme="minorHAnsi" w:hAnsi="Arial" w:cs="Arial"/>
          <w:szCs w:val="24"/>
          <w:highlight w:val="yellow"/>
        </w:rPr>
      </w:pPr>
      <w:r w:rsidRPr="00E94358">
        <w:rPr>
          <w:rFonts w:ascii="Arial" w:eastAsiaTheme="minorHAnsi" w:hAnsi="Arial" w:cs="Arial"/>
          <w:b/>
          <w:bCs/>
          <w:szCs w:val="24"/>
        </w:rPr>
        <w:t>Consultation</w:t>
      </w:r>
    </w:p>
    <w:p w14:paraId="0FEBC09B" w14:textId="77777777" w:rsidR="00E94358" w:rsidRPr="00E94358" w:rsidRDefault="00E94358" w:rsidP="000D7526">
      <w:pPr>
        <w:jc w:val="both"/>
        <w:rPr>
          <w:rFonts w:ascii="Arial" w:eastAsiaTheme="minorHAnsi" w:hAnsi="Arial" w:cs="Arial"/>
          <w:szCs w:val="24"/>
          <w:highlight w:val="yellow"/>
        </w:rPr>
      </w:pPr>
    </w:p>
    <w:p w14:paraId="6248B6C6" w14:textId="77777777" w:rsidR="00E94358" w:rsidRPr="00E94358" w:rsidRDefault="00E94358" w:rsidP="000D7526">
      <w:pPr>
        <w:jc w:val="both"/>
        <w:rPr>
          <w:rFonts w:ascii="Arial" w:eastAsiaTheme="minorHAnsi" w:hAnsi="Arial" w:cs="Arial"/>
          <w:szCs w:val="24"/>
        </w:rPr>
      </w:pPr>
      <w:r w:rsidRPr="00E94358">
        <w:rPr>
          <w:rFonts w:ascii="Arial" w:eastAsiaTheme="minorHAnsi" w:hAnsi="Arial" w:cs="Arial"/>
          <w:szCs w:val="24"/>
        </w:rPr>
        <w:t>Nil.</w:t>
      </w:r>
    </w:p>
    <w:p w14:paraId="1A98BA2D" w14:textId="77777777" w:rsidR="00E94358" w:rsidRDefault="00E94358" w:rsidP="000D7526">
      <w:pPr>
        <w:jc w:val="both"/>
        <w:rPr>
          <w:rFonts w:ascii="Arial" w:eastAsiaTheme="minorHAnsi" w:hAnsi="Arial" w:cs="Arial"/>
          <w:szCs w:val="24"/>
        </w:rPr>
      </w:pPr>
    </w:p>
    <w:p w14:paraId="2BDA8FA0" w14:textId="77777777" w:rsidR="007B6B58" w:rsidRPr="00E94358" w:rsidRDefault="007B6B58" w:rsidP="000D7526">
      <w:pPr>
        <w:jc w:val="both"/>
        <w:rPr>
          <w:rFonts w:ascii="Arial" w:eastAsiaTheme="minorHAnsi" w:hAnsi="Arial" w:cs="Arial"/>
          <w:szCs w:val="24"/>
        </w:rPr>
      </w:pPr>
    </w:p>
    <w:p w14:paraId="702B0791" w14:textId="77777777" w:rsidR="00E94358" w:rsidRPr="00E94358" w:rsidRDefault="00E94358" w:rsidP="000D7526">
      <w:pPr>
        <w:jc w:val="both"/>
        <w:rPr>
          <w:rFonts w:ascii="Arial" w:eastAsiaTheme="minorHAnsi" w:hAnsi="Arial" w:cs="Arial"/>
          <w:b/>
          <w:bCs/>
          <w:sz w:val="28"/>
          <w:szCs w:val="28"/>
        </w:rPr>
      </w:pPr>
      <w:r w:rsidRPr="00E94358">
        <w:rPr>
          <w:rFonts w:ascii="Arial" w:eastAsiaTheme="minorHAnsi" w:hAnsi="Arial" w:cs="Arial"/>
          <w:b/>
          <w:bCs/>
          <w:sz w:val="28"/>
          <w:szCs w:val="28"/>
        </w:rPr>
        <w:t>Strategic Implications</w:t>
      </w:r>
    </w:p>
    <w:p w14:paraId="3DCE40DC" w14:textId="77777777" w:rsidR="00E94358" w:rsidRPr="00E94358" w:rsidRDefault="00E94358" w:rsidP="000D7526">
      <w:pPr>
        <w:jc w:val="both"/>
        <w:rPr>
          <w:rFonts w:ascii="Arial" w:eastAsiaTheme="minorHAnsi" w:hAnsi="Arial" w:cs="Arial"/>
          <w:b/>
          <w:bCs/>
          <w:szCs w:val="24"/>
        </w:rPr>
      </w:pPr>
    </w:p>
    <w:p w14:paraId="2C9B0314"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 xml:space="preserve">How well does it fit with our strategic direction? </w:t>
      </w:r>
    </w:p>
    <w:p w14:paraId="51D1D0DC"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The City of Nedlands relies on internal audit as the third line of defense to provide insight and improvement opportunities to the system of internal control.  </w:t>
      </w:r>
    </w:p>
    <w:p w14:paraId="79466368" w14:textId="77777777" w:rsidR="00E94358" w:rsidRPr="00E94358" w:rsidRDefault="00E94358" w:rsidP="000D7526">
      <w:pPr>
        <w:jc w:val="both"/>
        <w:rPr>
          <w:rFonts w:ascii="Arial" w:eastAsiaTheme="minorHAnsi" w:hAnsi="Arial" w:cs="Arial"/>
          <w:b/>
          <w:bCs/>
          <w:szCs w:val="24"/>
        </w:rPr>
      </w:pPr>
    </w:p>
    <w:p w14:paraId="1C6084AB"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Who benefits?</w:t>
      </w:r>
    </w:p>
    <w:p w14:paraId="3DCE5F93"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313560DF" w14:textId="77777777" w:rsidR="00E94358" w:rsidRPr="00E94358" w:rsidRDefault="00E94358" w:rsidP="000D7526">
      <w:pPr>
        <w:jc w:val="both"/>
        <w:rPr>
          <w:rFonts w:ascii="Arial" w:eastAsiaTheme="minorHAnsi" w:hAnsi="Arial" w:cs="Arial"/>
          <w:szCs w:val="24"/>
          <w:lang w:val="en-US"/>
        </w:rPr>
      </w:pPr>
    </w:p>
    <w:p w14:paraId="67D21603"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Does it involve a tolerable risk?</w:t>
      </w:r>
    </w:p>
    <w:p w14:paraId="01A36A7A" w14:textId="77777777" w:rsidR="00E94358" w:rsidRPr="00E94358" w:rsidRDefault="00E94358" w:rsidP="000D7526">
      <w:pPr>
        <w:jc w:val="both"/>
        <w:rPr>
          <w:rFonts w:ascii="Arial" w:eastAsiaTheme="minorHAnsi" w:hAnsi="Arial" w:cs="Arial"/>
          <w:szCs w:val="24"/>
        </w:rPr>
      </w:pPr>
      <w:r w:rsidRPr="00E94358">
        <w:rPr>
          <w:rFonts w:ascii="Arial" w:eastAsiaTheme="minorHAnsi" w:hAnsi="Arial" w:cs="Arial"/>
          <w:szCs w:val="24"/>
          <w:lang w:val="en-US"/>
        </w:rPr>
        <w:t xml:space="preserve">The work included within the Strategic Internal Plan aims to reduce the residual risk identified by the City of Nedlands by identifying controls and improvement opportunities.  </w:t>
      </w:r>
    </w:p>
    <w:p w14:paraId="753887AF" w14:textId="77777777" w:rsidR="00E94358" w:rsidRPr="00E94358" w:rsidRDefault="00E94358" w:rsidP="000D7526">
      <w:pPr>
        <w:contextualSpacing/>
        <w:jc w:val="both"/>
        <w:rPr>
          <w:rFonts w:ascii="Arial" w:eastAsiaTheme="minorHAnsi" w:hAnsi="Arial" w:cs="Arial"/>
          <w:szCs w:val="24"/>
        </w:rPr>
      </w:pPr>
    </w:p>
    <w:p w14:paraId="14BA3BB7"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 xml:space="preserve">What level of risk is associated with the option? How can it be managed? </w:t>
      </w:r>
    </w:p>
    <w:p w14:paraId="47919327" w14:textId="77777777" w:rsidR="00E94358" w:rsidRPr="00E94358" w:rsidRDefault="00E94358" w:rsidP="000D7526">
      <w:pPr>
        <w:jc w:val="both"/>
        <w:rPr>
          <w:rFonts w:ascii="Arial" w:eastAsiaTheme="minorHAnsi" w:hAnsi="Arial" w:cs="Arial"/>
          <w:b/>
          <w:bCs/>
          <w:szCs w:val="24"/>
        </w:rPr>
      </w:pPr>
    </w:p>
    <w:p w14:paraId="36C7176F" w14:textId="77777777" w:rsidR="00E94358" w:rsidRPr="00E94358" w:rsidRDefault="00E94358" w:rsidP="000D7526">
      <w:pPr>
        <w:jc w:val="both"/>
        <w:rPr>
          <w:rFonts w:ascii="Arial" w:eastAsiaTheme="minorHAnsi" w:hAnsi="Arial" w:cs="Arial"/>
          <w:szCs w:val="24"/>
        </w:rPr>
      </w:pPr>
      <w:r w:rsidRPr="00E94358">
        <w:rPr>
          <w:rFonts w:ascii="Arial" w:eastAsiaTheme="minorHAnsi" w:hAnsi="Arial" w:cs="Arial"/>
          <w:szCs w:val="24"/>
        </w:rPr>
        <w:t xml:space="preserve">Nil. </w:t>
      </w:r>
    </w:p>
    <w:p w14:paraId="0EDAD61E" w14:textId="77777777" w:rsidR="00E94358" w:rsidRPr="00E94358" w:rsidRDefault="00E94358" w:rsidP="000D7526">
      <w:pPr>
        <w:jc w:val="both"/>
        <w:rPr>
          <w:rFonts w:ascii="Arial" w:eastAsiaTheme="minorHAnsi" w:hAnsi="Arial" w:cs="Arial"/>
          <w:szCs w:val="24"/>
        </w:rPr>
      </w:pPr>
    </w:p>
    <w:p w14:paraId="7C54F9BD"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Do we have the information we need?</w:t>
      </w:r>
    </w:p>
    <w:p w14:paraId="62FDB461" w14:textId="77777777" w:rsidR="00E94358" w:rsidRPr="00E94358" w:rsidRDefault="00E94358" w:rsidP="000D7526">
      <w:pPr>
        <w:jc w:val="both"/>
        <w:rPr>
          <w:rFonts w:ascii="Arial" w:eastAsiaTheme="minorHAnsi" w:hAnsi="Arial" w:cs="Arial"/>
          <w:szCs w:val="24"/>
        </w:rPr>
      </w:pPr>
    </w:p>
    <w:p w14:paraId="39FDDCA8"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Yes.  The Strategic Internal Audit Plan identified the internal audit topics for the years ending 30 June 2022 to 30 June 2024.  </w:t>
      </w:r>
    </w:p>
    <w:p w14:paraId="5B06F6B1" w14:textId="77777777" w:rsidR="00E94358" w:rsidRDefault="00E94358" w:rsidP="000D7526">
      <w:pPr>
        <w:jc w:val="both"/>
        <w:rPr>
          <w:rFonts w:ascii="Arial" w:eastAsiaTheme="minorHAnsi" w:hAnsi="Arial" w:cs="Arial"/>
          <w:szCs w:val="24"/>
          <w:lang w:val="en-US"/>
        </w:rPr>
      </w:pPr>
    </w:p>
    <w:p w14:paraId="4C1BF9F6" w14:textId="77777777" w:rsidR="007B6B58" w:rsidRPr="00E94358" w:rsidRDefault="007B6B58" w:rsidP="000D7526">
      <w:pPr>
        <w:jc w:val="both"/>
        <w:rPr>
          <w:rFonts w:ascii="Arial" w:eastAsiaTheme="minorHAnsi" w:hAnsi="Arial" w:cs="Arial"/>
          <w:szCs w:val="24"/>
          <w:lang w:val="en-US"/>
        </w:rPr>
      </w:pPr>
    </w:p>
    <w:p w14:paraId="3532C017" w14:textId="77777777" w:rsidR="00E94358" w:rsidRPr="00E94358" w:rsidRDefault="00E94358" w:rsidP="000D7526">
      <w:pPr>
        <w:jc w:val="both"/>
        <w:rPr>
          <w:rFonts w:ascii="Arial" w:eastAsiaTheme="minorHAnsi" w:hAnsi="Arial" w:cs="Arial"/>
          <w:b/>
          <w:bCs/>
          <w:sz w:val="28"/>
          <w:szCs w:val="28"/>
        </w:rPr>
      </w:pPr>
      <w:r w:rsidRPr="00E94358">
        <w:rPr>
          <w:rFonts w:ascii="Arial" w:eastAsiaTheme="minorHAnsi" w:hAnsi="Arial" w:cs="Arial"/>
          <w:b/>
          <w:bCs/>
          <w:sz w:val="28"/>
          <w:szCs w:val="28"/>
        </w:rPr>
        <w:t>Budget/Financial Implications</w:t>
      </w:r>
    </w:p>
    <w:p w14:paraId="76FFF962" w14:textId="77777777" w:rsidR="00E94358" w:rsidRPr="00E94358" w:rsidRDefault="00E94358" w:rsidP="000D7526">
      <w:pPr>
        <w:jc w:val="both"/>
        <w:rPr>
          <w:rFonts w:ascii="Arial" w:eastAsiaTheme="minorHAnsi" w:hAnsi="Arial" w:cs="Arial"/>
          <w:szCs w:val="24"/>
        </w:rPr>
      </w:pPr>
    </w:p>
    <w:p w14:paraId="550F2C4C" w14:textId="77777777" w:rsidR="00E94358" w:rsidRPr="00E94358" w:rsidRDefault="00E94358" w:rsidP="000D7526">
      <w:pPr>
        <w:jc w:val="both"/>
        <w:rPr>
          <w:rFonts w:ascii="Arial" w:eastAsiaTheme="minorHAnsi" w:hAnsi="Arial" w:cs="Arial"/>
          <w:b/>
          <w:szCs w:val="24"/>
        </w:rPr>
      </w:pPr>
      <w:r w:rsidRPr="00E94358">
        <w:rPr>
          <w:rFonts w:ascii="Arial" w:eastAsiaTheme="minorHAnsi" w:hAnsi="Arial" w:cs="Arial"/>
          <w:b/>
          <w:szCs w:val="24"/>
        </w:rPr>
        <w:t xml:space="preserve">Can we afford it? </w:t>
      </w:r>
    </w:p>
    <w:p w14:paraId="422337A6" w14:textId="77777777" w:rsidR="00E94358" w:rsidRPr="00E94358" w:rsidRDefault="00E94358" w:rsidP="000D7526">
      <w:pPr>
        <w:jc w:val="both"/>
        <w:rPr>
          <w:rFonts w:ascii="Arial" w:eastAsiaTheme="minorHAnsi" w:hAnsi="Arial" w:cs="Arial"/>
          <w:bCs/>
          <w:szCs w:val="24"/>
          <w:lang w:val="en-US"/>
        </w:rPr>
      </w:pPr>
      <w:r w:rsidRPr="00E94358">
        <w:rPr>
          <w:rFonts w:ascii="Arial" w:eastAsiaTheme="minorHAnsi" w:hAnsi="Arial" w:cs="Arial"/>
          <w:bCs/>
          <w:szCs w:val="24"/>
          <w:lang w:val="en-US"/>
        </w:rPr>
        <w:t xml:space="preserve">Recommendations from the audit reports have been included in the 2021-22 </w:t>
      </w:r>
      <w:proofErr w:type="gramStart"/>
      <w:r w:rsidRPr="00E94358">
        <w:rPr>
          <w:rFonts w:ascii="Arial" w:eastAsiaTheme="minorHAnsi" w:hAnsi="Arial" w:cs="Arial"/>
          <w:bCs/>
          <w:szCs w:val="24"/>
          <w:lang w:val="en-US"/>
        </w:rPr>
        <w:t>budget..</w:t>
      </w:r>
      <w:proofErr w:type="gramEnd"/>
    </w:p>
    <w:p w14:paraId="5C1AC58D" w14:textId="77777777" w:rsidR="00E94358" w:rsidRPr="00E94358" w:rsidRDefault="00E94358" w:rsidP="000D7526">
      <w:pPr>
        <w:jc w:val="both"/>
        <w:rPr>
          <w:rFonts w:ascii="Arial" w:eastAsiaTheme="minorHAnsi" w:hAnsi="Arial" w:cs="Arial"/>
          <w:b/>
          <w:szCs w:val="24"/>
        </w:rPr>
      </w:pPr>
    </w:p>
    <w:p w14:paraId="0A19A1CB" w14:textId="77777777" w:rsidR="00E94358" w:rsidRPr="00E94358" w:rsidRDefault="00E94358" w:rsidP="000D7526">
      <w:pPr>
        <w:jc w:val="both"/>
        <w:rPr>
          <w:rFonts w:ascii="Arial" w:eastAsiaTheme="minorHAnsi" w:hAnsi="Arial" w:cs="Arial"/>
          <w:b/>
          <w:szCs w:val="24"/>
        </w:rPr>
      </w:pPr>
      <w:r w:rsidRPr="00E94358">
        <w:rPr>
          <w:rFonts w:ascii="Arial" w:eastAsiaTheme="minorHAnsi" w:hAnsi="Arial" w:cs="Arial"/>
          <w:b/>
          <w:szCs w:val="24"/>
        </w:rPr>
        <w:t>How does the option impact upon rates?</w:t>
      </w:r>
    </w:p>
    <w:p w14:paraId="1460ADFC"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The impact of this option has already been included in the 2021-22 budget. </w:t>
      </w:r>
    </w:p>
    <w:p w14:paraId="5BFF49BA" w14:textId="77777777" w:rsidR="00E94358" w:rsidRPr="00E94358" w:rsidRDefault="00E94358" w:rsidP="000D7526">
      <w:pPr>
        <w:jc w:val="both"/>
        <w:rPr>
          <w:rFonts w:ascii="Arial" w:eastAsiaTheme="minorHAnsi" w:hAnsi="Arial" w:cs="Arial"/>
          <w:bCs/>
          <w:szCs w:val="24"/>
        </w:rPr>
      </w:pPr>
    </w:p>
    <w:p w14:paraId="32BE10C5"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Conclusion</w:t>
      </w:r>
    </w:p>
    <w:p w14:paraId="40962AC3" w14:textId="77777777" w:rsidR="00E94358" w:rsidRPr="00E94358" w:rsidRDefault="00E94358" w:rsidP="000D7526">
      <w:pPr>
        <w:jc w:val="both"/>
        <w:rPr>
          <w:rFonts w:ascii="Arial" w:eastAsiaTheme="minorHAnsi" w:hAnsi="Arial" w:cs="Arial"/>
          <w:szCs w:val="24"/>
        </w:rPr>
      </w:pPr>
    </w:p>
    <w:p w14:paraId="1CC27080" w14:textId="3CCFC1A7" w:rsidR="00516332" w:rsidRPr="000D7526" w:rsidRDefault="00E94358" w:rsidP="000D7526">
      <w:pPr>
        <w:jc w:val="both"/>
        <w:rPr>
          <w:rFonts w:ascii="Arial" w:hAnsi="Arial" w:cs="Arial"/>
          <w:b/>
          <w:kern w:val="28"/>
          <w:szCs w:val="24"/>
        </w:rPr>
      </w:pPr>
      <w:r w:rsidRPr="00E94358">
        <w:rPr>
          <w:rFonts w:ascii="Arial" w:eastAsiaTheme="minorHAnsi" w:hAnsi="Arial" w:cs="Arial"/>
          <w:szCs w:val="24"/>
          <w:lang w:val="en-US"/>
        </w:rPr>
        <w:t>That Audit and Risk Committee notes the progress of all recommended actions from previous audit reports.</w:t>
      </w:r>
      <w:r w:rsidR="00516332" w:rsidRPr="000D7526">
        <w:rPr>
          <w:rFonts w:ascii="Arial" w:hAnsi="Arial" w:cs="Arial"/>
          <w:caps/>
          <w:szCs w:val="24"/>
        </w:rPr>
        <w:br w:type="page"/>
      </w:r>
    </w:p>
    <w:p w14:paraId="2555CF23" w14:textId="1DF52073"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7" w:name="_Toc88754975"/>
      <w:r>
        <w:rPr>
          <w:rFonts w:ascii="Arial" w:hAnsi="Arial" w:cs="Arial"/>
          <w:caps w:val="0"/>
          <w:sz w:val="24"/>
          <w:szCs w:val="24"/>
          <w:u w:val="none"/>
        </w:rPr>
        <w:t>8.</w:t>
      </w:r>
      <w:r w:rsidR="004C5294">
        <w:rPr>
          <w:rFonts w:ascii="Arial" w:hAnsi="Arial" w:cs="Arial"/>
          <w:caps w:val="0"/>
          <w:sz w:val="24"/>
          <w:szCs w:val="24"/>
          <w:u w:val="none"/>
        </w:rPr>
        <w:t>5</w:t>
      </w:r>
      <w:r>
        <w:rPr>
          <w:rFonts w:ascii="Arial" w:hAnsi="Arial" w:cs="Arial"/>
          <w:caps w:val="0"/>
          <w:sz w:val="24"/>
          <w:szCs w:val="24"/>
          <w:u w:val="none"/>
        </w:rPr>
        <w:tab/>
      </w:r>
      <w:r w:rsidR="00171B46">
        <w:rPr>
          <w:rFonts w:ascii="Arial" w:hAnsi="Arial" w:cs="Arial"/>
          <w:caps w:val="0"/>
          <w:sz w:val="24"/>
          <w:szCs w:val="24"/>
          <w:u w:val="none"/>
        </w:rPr>
        <w:t>Update from Moore Australia</w:t>
      </w:r>
      <w:bookmarkEnd w:id="27"/>
    </w:p>
    <w:p w14:paraId="67F834A0"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2764"/>
        <w:gridCol w:w="6257"/>
      </w:tblGrid>
      <w:tr w:rsidR="00171B46" w:rsidRPr="00171B46" w14:paraId="402C3568" w14:textId="77777777" w:rsidTr="004624B8">
        <w:tc>
          <w:tcPr>
            <w:tcW w:w="2764" w:type="dxa"/>
          </w:tcPr>
          <w:p w14:paraId="03A940EE" w14:textId="77777777" w:rsidR="00171B46" w:rsidRPr="00171B46" w:rsidRDefault="00171B46" w:rsidP="004624B8">
            <w:pPr>
              <w:rPr>
                <w:rFonts w:ascii="Arial" w:hAnsi="Arial" w:cs="Arial"/>
                <w:b/>
                <w:szCs w:val="24"/>
              </w:rPr>
            </w:pPr>
            <w:r w:rsidRPr="00171B46">
              <w:rPr>
                <w:rFonts w:ascii="Arial" w:hAnsi="Arial" w:cs="Arial"/>
                <w:b/>
                <w:szCs w:val="24"/>
              </w:rPr>
              <w:t>Committee</w:t>
            </w:r>
          </w:p>
        </w:tc>
        <w:tc>
          <w:tcPr>
            <w:tcW w:w="6257" w:type="dxa"/>
          </w:tcPr>
          <w:p w14:paraId="0F2CAE6D" w14:textId="77777777" w:rsidR="00171B46" w:rsidRPr="00171B46" w:rsidRDefault="00171B46" w:rsidP="004624B8">
            <w:pPr>
              <w:rPr>
                <w:rFonts w:ascii="Arial" w:hAnsi="Arial" w:cs="Arial"/>
                <w:szCs w:val="24"/>
              </w:rPr>
            </w:pPr>
            <w:r w:rsidRPr="00171B46">
              <w:rPr>
                <w:rFonts w:ascii="Arial" w:hAnsi="Arial" w:cs="Arial"/>
                <w:szCs w:val="24"/>
              </w:rPr>
              <w:t>23 November 2021</w:t>
            </w:r>
          </w:p>
        </w:tc>
      </w:tr>
      <w:tr w:rsidR="00171B46" w:rsidRPr="00171B46" w14:paraId="5F85E4D0" w14:textId="77777777" w:rsidTr="004624B8">
        <w:tc>
          <w:tcPr>
            <w:tcW w:w="2764" w:type="dxa"/>
          </w:tcPr>
          <w:p w14:paraId="7B09BE41" w14:textId="77777777" w:rsidR="00171B46" w:rsidRPr="00171B46" w:rsidRDefault="00171B46" w:rsidP="004624B8">
            <w:pPr>
              <w:rPr>
                <w:rFonts w:ascii="Arial" w:hAnsi="Arial" w:cs="Arial"/>
                <w:b/>
                <w:szCs w:val="24"/>
              </w:rPr>
            </w:pPr>
            <w:r w:rsidRPr="00171B46">
              <w:rPr>
                <w:rFonts w:ascii="Arial" w:hAnsi="Arial" w:cs="Arial"/>
                <w:b/>
                <w:szCs w:val="24"/>
              </w:rPr>
              <w:t>Applicant</w:t>
            </w:r>
          </w:p>
        </w:tc>
        <w:tc>
          <w:tcPr>
            <w:tcW w:w="6257" w:type="dxa"/>
          </w:tcPr>
          <w:p w14:paraId="3FD4BDE6" w14:textId="77777777" w:rsidR="00171B46" w:rsidRPr="00171B46" w:rsidRDefault="00171B46" w:rsidP="004624B8">
            <w:pPr>
              <w:rPr>
                <w:rFonts w:ascii="Arial" w:hAnsi="Arial" w:cs="Arial"/>
                <w:szCs w:val="24"/>
              </w:rPr>
            </w:pPr>
            <w:r w:rsidRPr="00171B46">
              <w:rPr>
                <w:rFonts w:ascii="Arial" w:hAnsi="Arial" w:cs="Arial"/>
                <w:szCs w:val="24"/>
              </w:rPr>
              <w:t>City of Nedlands</w:t>
            </w:r>
          </w:p>
        </w:tc>
      </w:tr>
      <w:tr w:rsidR="00171B46" w:rsidRPr="00171B46" w14:paraId="46CECD2D" w14:textId="77777777" w:rsidTr="004624B8">
        <w:tc>
          <w:tcPr>
            <w:tcW w:w="2764" w:type="dxa"/>
          </w:tcPr>
          <w:p w14:paraId="2EA7EB9C" w14:textId="77777777" w:rsidR="00171B46" w:rsidRPr="00171B46" w:rsidRDefault="00171B46" w:rsidP="004624B8">
            <w:pPr>
              <w:rPr>
                <w:rFonts w:ascii="Arial" w:hAnsi="Arial" w:cs="Arial"/>
                <w:b/>
                <w:szCs w:val="24"/>
              </w:rPr>
            </w:pPr>
            <w:r w:rsidRPr="00171B46">
              <w:rPr>
                <w:rFonts w:ascii="Arial" w:hAnsi="Arial" w:cs="Arial"/>
                <w:b/>
                <w:szCs w:val="24"/>
              </w:rPr>
              <w:t xml:space="preserve">Employee Disclosure under </w:t>
            </w:r>
            <w:r w:rsidRPr="00171B46">
              <w:rPr>
                <w:rFonts w:ascii="Arial" w:hAnsi="Arial" w:cs="Arial"/>
                <w:b/>
                <w:i/>
                <w:szCs w:val="24"/>
              </w:rPr>
              <w:t>section 5.70 Local Government Act 1995</w:t>
            </w:r>
          </w:p>
        </w:tc>
        <w:tc>
          <w:tcPr>
            <w:tcW w:w="6257" w:type="dxa"/>
          </w:tcPr>
          <w:p w14:paraId="7B0696A9" w14:textId="77777777" w:rsidR="00171B46" w:rsidRPr="00171B46" w:rsidRDefault="00171B46" w:rsidP="004624B8">
            <w:pPr>
              <w:rPr>
                <w:rFonts w:ascii="Arial" w:hAnsi="Arial" w:cs="Arial"/>
                <w:szCs w:val="24"/>
              </w:rPr>
            </w:pPr>
            <w:r w:rsidRPr="00171B46">
              <w:rPr>
                <w:rFonts w:ascii="Arial" w:hAnsi="Arial" w:cs="Arial"/>
                <w:szCs w:val="24"/>
              </w:rPr>
              <w:t xml:space="preserve"> Nil.</w:t>
            </w:r>
          </w:p>
        </w:tc>
      </w:tr>
      <w:tr w:rsidR="00171B46" w:rsidRPr="00171B46" w14:paraId="767B5F9F" w14:textId="77777777" w:rsidTr="004624B8">
        <w:tc>
          <w:tcPr>
            <w:tcW w:w="2764" w:type="dxa"/>
          </w:tcPr>
          <w:p w14:paraId="06A213E3" w14:textId="77777777" w:rsidR="00171B46" w:rsidRPr="00171B46" w:rsidRDefault="00171B46" w:rsidP="004624B8">
            <w:pPr>
              <w:rPr>
                <w:rFonts w:ascii="Arial" w:hAnsi="Arial" w:cs="Arial"/>
                <w:b/>
                <w:szCs w:val="24"/>
              </w:rPr>
            </w:pPr>
            <w:r w:rsidRPr="00171B46">
              <w:rPr>
                <w:rFonts w:ascii="Arial" w:hAnsi="Arial" w:cs="Arial"/>
                <w:b/>
                <w:szCs w:val="24"/>
              </w:rPr>
              <w:t>Director</w:t>
            </w:r>
          </w:p>
        </w:tc>
        <w:tc>
          <w:tcPr>
            <w:tcW w:w="6257" w:type="dxa"/>
          </w:tcPr>
          <w:p w14:paraId="12E1AB75" w14:textId="77777777" w:rsidR="00171B46" w:rsidRPr="00171B46" w:rsidRDefault="00171B46" w:rsidP="004624B8">
            <w:pPr>
              <w:rPr>
                <w:rFonts w:ascii="Arial" w:hAnsi="Arial" w:cs="Arial"/>
                <w:szCs w:val="24"/>
              </w:rPr>
            </w:pPr>
            <w:r w:rsidRPr="00171B46">
              <w:rPr>
                <w:rFonts w:ascii="Arial" w:hAnsi="Arial" w:cs="Arial"/>
                <w:szCs w:val="24"/>
              </w:rPr>
              <w:t>Ed Herne</w:t>
            </w:r>
          </w:p>
        </w:tc>
      </w:tr>
      <w:tr w:rsidR="00171B46" w:rsidRPr="00171B46" w14:paraId="13068727" w14:textId="77777777" w:rsidTr="004624B8">
        <w:tc>
          <w:tcPr>
            <w:tcW w:w="2764" w:type="dxa"/>
          </w:tcPr>
          <w:p w14:paraId="761058D6" w14:textId="77777777" w:rsidR="00171B46" w:rsidRPr="00171B46" w:rsidRDefault="00171B46" w:rsidP="004624B8">
            <w:pPr>
              <w:rPr>
                <w:rFonts w:ascii="Arial" w:hAnsi="Arial" w:cs="Arial"/>
                <w:b/>
                <w:szCs w:val="24"/>
              </w:rPr>
            </w:pPr>
            <w:r w:rsidRPr="00171B46">
              <w:rPr>
                <w:rFonts w:ascii="Arial" w:hAnsi="Arial" w:cs="Arial"/>
                <w:b/>
                <w:szCs w:val="24"/>
              </w:rPr>
              <w:t>Attachments</w:t>
            </w:r>
          </w:p>
        </w:tc>
        <w:tc>
          <w:tcPr>
            <w:tcW w:w="6257" w:type="dxa"/>
          </w:tcPr>
          <w:p w14:paraId="6C2CF02B" w14:textId="77777777" w:rsidR="00171B46" w:rsidRPr="00171B46" w:rsidRDefault="00171B46" w:rsidP="004624B8">
            <w:pPr>
              <w:numPr>
                <w:ilvl w:val="0"/>
                <w:numId w:val="21"/>
              </w:numPr>
              <w:ind w:left="395"/>
              <w:rPr>
                <w:rFonts w:ascii="Arial" w:hAnsi="Arial" w:cs="Arial"/>
                <w:szCs w:val="32"/>
              </w:rPr>
            </w:pPr>
            <w:r w:rsidRPr="00171B46">
              <w:rPr>
                <w:rFonts w:ascii="Arial" w:hAnsi="Arial" w:cs="Arial"/>
                <w:szCs w:val="32"/>
              </w:rPr>
              <w:t xml:space="preserve">Moore Australia Agenda Paper Audit and Risk Committee </w:t>
            </w:r>
          </w:p>
        </w:tc>
      </w:tr>
      <w:tr w:rsidR="00171B46" w:rsidRPr="00171B46" w14:paraId="00CB1E95" w14:textId="77777777" w:rsidTr="004624B8">
        <w:tc>
          <w:tcPr>
            <w:tcW w:w="2764" w:type="dxa"/>
          </w:tcPr>
          <w:p w14:paraId="7C7B9B70" w14:textId="77777777" w:rsidR="00171B46" w:rsidRPr="00171B46" w:rsidRDefault="00171B46" w:rsidP="004624B8">
            <w:pPr>
              <w:rPr>
                <w:rFonts w:ascii="Arial" w:hAnsi="Arial" w:cs="Arial"/>
                <w:b/>
                <w:szCs w:val="24"/>
              </w:rPr>
            </w:pPr>
            <w:r w:rsidRPr="00171B46">
              <w:rPr>
                <w:rFonts w:ascii="Arial" w:hAnsi="Arial" w:cs="Arial"/>
                <w:b/>
                <w:szCs w:val="24"/>
              </w:rPr>
              <w:t>Confidential Attachments</w:t>
            </w:r>
          </w:p>
        </w:tc>
        <w:tc>
          <w:tcPr>
            <w:tcW w:w="6257" w:type="dxa"/>
          </w:tcPr>
          <w:p w14:paraId="2D070156" w14:textId="04BC0085" w:rsidR="00171B46" w:rsidRPr="00171B46" w:rsidRDefault="004624B8" w:rsidP="004624B8">
            <w:pPr>
              <w:rPr>
                <w:rFonts w:ascii="Arial" w:hAnsi="Arial" w:cs="Arial"/>
                <w:szCs w:val="32"/>
              </w:rPr>
            </w:pPr>
            <w:r>
              <w:rPr>
                <w:rFonts w:ascii="Arial" w:hAnsi="Arial" w:cs="Arial"/>
                <w:szCs w:val="32"/>
              </w:rPr>
              <w:t>Nil.</w:t>
            </w:r>
          </w:p>
        </w:tc>
      </w:tr>
    </w:tbl>
    <w:p w14:paraId="0B60E18B" w14:textId="77777777" w:rsidR="00171B46" w:rsidRPr="00171B46" w:rsidRDefault="00171B46" w:rsidP="00171B46">
      <w:pPr>
        <w:jc w:val="both"/>
        <w:outlineLvl w:val="0"/>
        <w:rPr>
          <w:rFonts w:ascii="Arial" w:eastAsiaTheme="minorHAnsi" w:hAnsi="Arial" w:cs="Arial"/>
          <w:b/>
          <w:sz w:val="28"/>
          <w:szCs w:val="32"/>
        </w:rPr>
      </w:pPr>
    </w:p>
    <w:p w14:paraId="5FDFD8E1" w14:textId="7035343F" w:rsidR="000C06F8" w:rsidRPr="006D752D" w:rsidRDefault="000C06F8" w:rsidP="00D803F3">
      <w:pPr>
        <w:jc w:val="both"/>
        <w:rPr>
          <w:rFonts w:ascii="Arial" w:hAnsi="Arial" w:cs="Arial"/>
          <w:b/>
          <w:szCs w:val="24"/>
        </w:rPr>
      </w:pPr>
      <w:r w:rsidRPr="006D752D">
        <w:rPr>
          <w:rFonts w:ascii="Arial" w:hAnsi="Arial" w:cs="Arial"/>
          <w:b/>
          <w:szCs w:val="24"/>
        </w:rPr>
        <w:t xml:space="preserve">Regulation 11(da) </w:t>
      </w:r>
      <w:r w:rsidR="000B5F81">
        <w:rPr>
          <w:rFonts w:ascii="Arial" w:hAnsi="Arial" w:cs="Arial"/>
          <w:b/>
          <w:szCs w:val="24"/>
        </w:rPr>
        <w:t>–</w:t>
      </w:r>
      <w:r w:rsidRPr="006D752D">
        <w:rPr>
          <w:rFonts w:ascii="Arial" w:hAnsi="Arial" w:cs="Arial"/>
          <w:b/>
          <w:szCs w:val="24"/>
        </w:rPr>
        <w:t xml:space="preserve"> </w:t>
      </w:r>
      <w:r w:rsidR="000B5F81">
        <w:rPr>
          <w:rFonts w:ascii="Arial" w:hAnsi="Arial" w:cs="Arial"/>
          <w:b/>
          <w:szCs w:val="24"/>
        </w:rPr>
        <w:t>Not Applicable – Recommendation Adopted</w:t>
      </w:r>
    </w:p>
    <w:p w14:paraId="2990071B" w14:textId="77777777" w:rsidR="000C06F8" w:rsidRPr="006D752D" w:rsidRDefault="000C06F8" w:rsidP="00D803F3">
      <w:pPr>
        <w:jc w:val="both"/>
        <w:rPr>
          <w:rFonts w:ascii="Arial" w:hAnsi="Arial" w:cs="Arial"/>
          <w:szCs w:val="24"/>
        </w:rPr>
      </w:pPr>
    </w:p>
    <w:p w14:paraId="156D68B5" w14:textId="39AAD8B5" w:rsidR="000C06F8" w:rsidRPr="006D752D" w:rsidRDefault="000C06F8"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Combes</w:t>
      </w:r>
    </w:p>
    <w:p w14:paraId="2156AFB0" w14:textId="10CE0E99" w:rsidR="000C06F8" w:rsidRPr="006D752D" w:rsidRDefault="000C06F8"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159EB4CD" w14:textId="77777777" w:rsidR="000C06F8" w:rsidRPr="006D752D" w:rsidRDefault="000C06F8" w:rsidP="00D803F3">
      <w:pPr>
        <w:jc w:val="both"/>
        <w:rPr>
          <w:rFonts w:ascii="Arial" w:hAnsi="Arial" w:cs="Arial"/>
          <w:szCs w:val="24"/>
        </w:rPr>
      </w:pPr>
    </w:p>
    <w:p w14:paraId="048AE95A" w14:textId="6A4CBB34" w:rsidR="000C06F8" w:rsidRPr="006D752D" w:rsidRDefault="000C06F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026E31B" w14:textId="77777777" w:rsidR="000C06F8" w:rsidRPr="006D752D" w:rsidRDefault="000C06F8" w:rsidP="00D803F3">
      <w:pPr>
        <w:jc w:val="both"/>
        <w:rPr>
          <w:rFonts w:ascii="Arial" w:hAnsi="Arial" w:cs="Arial"/>
          <w:szCs w:val="24"/>
        </w:rPr>
      </w:pPr>
      <w:r w:rsidRPr="006D752D">
        <w:rPr>
          <w:rFonts w:ascii="Arial" w:hAnsi="Arial" w:cs="Arial"/>
          <w:szCs w:val="24"/>
        </w:rPr>
        <w:t>(Printed below for ease of reference)</w:t>
      </w:r>
    </w:p>
    <w:p w14:paraId="3789DA6E" w14:textId="0010F587" w:rsidR="00742ACD" w:rsidRPr="006D752D" w:rsidRDefault="00742ACD"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06B05816" w14:textId="102A0837" w:rsidR="000C06F8" w:rsidRPr="006D752D" w:rsidRDefault="000C06F8" w:rsidP="00D803F3">
      <w:pPr>
        <w:jc w:val="right"/>
        <w:rPr>
          <w:rFonts w:ascii="Arial" w:hAnsi="Arial" w:cs="Arial"/>
          <w:b/>
          <w:szCs w:val="24"/>
        </w:rPr>
      </w:pPr>
    </w:p>
    <w:p w14:paraId="20E334A0" w14:textId="236A4771" w:rsidR="00171B46" w:rsidRPr="00171B46" w:rsidRDefault="000B5F81" w:rsidP="00171B46">
      <w:pPr>
        <w:jc w:val="both"/>
        <w:rPr>
          <w:rFonts w:ascii="Arial" w:eastAsiaTheme="minorHAnsi" w:hAnsi="Arial" w:cstheme="minorBidi"/>
          <w:szCs w:val="22"/>
          <w:bdr w:val="none" w:sz="0" w:space="0" w:color="auto" w:frame="1"/>
          <w:lang w:val="en-GB"/>
        </w:rPr>
      </w:pPr>
      <w:r>
        <w:rPr>
          <w:rFonts w:ascii="Arial" w:hAnsi="Arial" w:cs="Arial"/>
          <w:noProof/>
          <w:szCs w:val="24"/>
        </w:rPr>
        <mc:AlternateContent>
          <mc:Choice Requires="wps">
            <w:drawing>
              <wp:anchor distT="0" distB="0" distL="114300" distR="114300" simplePos="0" relativeHeight="251671588" behindDoc="1" locked="0" layoutInCell="1" allowOverlap="1" wp14:anchorId="0F1A9EE7" wp14:editId="3F437CAA">
                <wp:simplePos x="0" y="0"/>
                <wp:positionH relativeFrom="margin">
                  <wp:align>left</wp:align>
                </wp:positionH>
                <wp:positionV relativeFrom="paragraph">
                  <wp:posOffset>178826</wp:posOffset>
                </wp:positionV>
                <wp:extent cx="5806440" cy="742461"/>
                <wp:effectExtent l="0" t="0" r="3810" b="635"/>
                <wp:wrapNone/>
                <wp:docPr id="47" name="Rectangle 47"/>
                <wp:cNvGraphicFramePr/>
                <a:graphic xmlns:a="http://schemas.openxmlformats.org/drawingml/2006/main">
                  <a:graphicData uri="http://schemas.microsoft.com/office/word/2010/wordprocessingShape">
                    <wps:wsp>
                      <wps:cNvSpPr/>
                      <wps:spPr>
                        <a:xfrm>
                          <a:off x="0" y="0"/>
                          <a:ext cx="5806440" cy="7424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D0547" id="Rectangle 47" o:spid="_x0000_s1026" style="position:absolute;margin-left:0;margin-top:14.1pt;width:457.2pt;height:58.45pt;z-index:-2516448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" fillcolor="#bfbfbf [2412]" stroked="f" strokeweight="2pt">
                <w10:wrap anchorx="margin"/>
              </v:rect>
            </w:pict>
          </mc:Fallback>
        </mc:AlternateContent>
      </w:r>
    </w:p>
    <w:p w14:paraId="4766AB9A" w14:textId="4F73AABF" w:rsidR="00171B46" w:rsidRPr="00171B46" w:rsidRDefault="000B5F81" w:rsidP="00171B46">
      <w:pPr>
        <w:jc w:val="both"/>
        <w:rPr>
          <w:rFonts w:ascii="Arial" w:eastAsiaTheme="minorHAnsi" w:hAnsi="Arial" w:cstheme="minorBidi"/>
          <w:b/>
          <w:bCs/>
          <w:sz w:val="28"/>
          <w:szCs w:val="24"/>
        </w:rPr>
      </w:pPr>
      <w:r>
        <w:rPr>
          <w:rFonts w:ascii="Arial" w:eastAsiaTheme="minorHAnsi" w:hAnsi="Arial" w:cstheme="minorBidi"/>
          <w:b/>
          <w:bCs/>
          <w:sz w:val="28"/>
          <w:szCs w:val="24"/>
        </w:rPr>
        <w:t xml:space="preserve">Committee Recommendation / </w:t>
      </w:r>
      <w:r w:rsidR="00171B46" w:rsidRPr="00171B46">
        <w:rPr>
          <w:rFonts w:ascii="Arial" w:eastAsiaTheme="minorHAnsi" w:hAnsi="Arial" w:cstheme="minorBidi"/>
          <w:b/>
          <w:bCs/>
          <w:sz w:val="28"/>
          <w:szCs w:val="24"/>
        </w:rPr>
        <w:t>Recommendation to Committee</w:t>
      </w:r>
    </w:p>
    <w:p w14:paraId="48D205BE" w14:textId="77777777" w:rsidR="00171B46" w:rsidRPr="00171B46" w:rsidRDefault="00171B46" w:rsidP="00171B46">
      <w:pPr>
        <w:jc w:val="both"/>
        <w:rPr>
          <w:rFonts w:ascii="Arial" w:eastAsiaTheme="minorHAnsi" w:hAnsi="Arial" w:cs="Arial"/>
          <w:b/>
          <w:szCs w:val="32"/>
        </w:rPr>
      </w:pPr>
    </w:p>
    <w:p w14:paraId="3C3318D9" w14:textId="25D2C7BB" w:rsidR="00171B46" w:rsidRPr="00171B46" w:rsidRDefault="00171B46" w:rsidP="00171B46">
      <w:pPr>
        <w:jc w:val="both"/>
        <w:rPr>
          <w:rFonts w:ascii="Arial" w:eastAsiaTheme="minorHAnsi" w:hAnsi="Arial" w:cs="Arial"/>
          <w:b/>
          <w:szCs w:val="32"/>
        </w:rPr>
      </w:pPr>
      <w:r w:rsidRPr="00171B46">
        <w:rPr>
          <w:rFonts w:ascii="Arial" w:eastAsiaTheme="minorHAnsi" w:hAnsi="Arial" w:cs="Arial"/>
          <w:b/>
          <w:szCs w:val="32"/>
        </w:rPr>
        <w:t>That the Audit and Risk Committee receives the agenda paper from Moore Australia</w:t>
      </w:r>
      <w:r w:rsidR="00E22C78">
        <w:rPr>
          <w:rFonts w:ascii="Arial" w:eastAsiaTheme="minorHAnsi" w:hAnsi="Arial" w:cs="Arial"/>
          <w:b/>
          <w:szCs w:val="32"/>
        </w:rPr>
        <w:t>.</w:t>
      </w:r>
    </w:p>
    <w:p w14:paraId="0F4D19F9" w14:textId="2EA72640" w:rsidR="00171B46" w:rsidRDefault="00171B46" w:rsidP="00171B46">
      <w:pPr>
        <w:rPr>
          <w:rFonts w:ascii="Arial" w:eastAsiaTheme="minorHAnsi" w:hAnsi="Arial" w:cstheme="minorBidi"/>
          <w:b/>
          <w:bCs/>
          <w:sz w:val="28"/>
          <w:szCs w:val="24"/>
        </w:rPr>
      </w:pPr>
    </w:p>
    <w:p w14:paraId="5D733DBD" w14:textId="77777777" w:rsidR="000B5F81" w:rsidRPr="00171B46" w:rsidRDefault="000B5F81" w:rsidP="00171B46">
      <w:pPr>
        <w:rPr>
          <w:rFonts w:ascii="Arial" w:eastAsiaTheme="minorHAnsi" w:hAnsi="Arial" w:cstheme="minorBidi"/>
          <w:b/>
          <w:bCs/>
          <w:sz w:val="28"/>
          <w:szCs w:val="24"/>
        </w:rPr>
      </w:pPr>
    </w:p>
    <w:p w14:paraId="67E99C75" w14:textId="77777777" w:rsidR="000C06F8" w:rsidRPr="00171B46" w:rsidRDefault="000C06F8" w:rsidP="000C06F8">
      <w:pPr>
        <w:rPr>
          <w:rFonts w:ascii="Arial" w:eastAsiaTheme="minorHAnsi" w:hAnsi="Arial" w:cstheme="minorBidi"/>
          <w:b/>
          <w:bCs/>
          <w:sz w:val="28"/>
          <w:szCs w:val="24"/>
        </w:rPr>
      </w:pPr>
      <w:r w:rsidRPr="00171B46">
        <w:rPr>
          <w:rFonts w:ascii="Arial" w:eastAsiaTheme="minorHAnsi" w:hAnsi="Arial" w:cstheme="minorBidi"/>
          <w:b/>
          <w:bCs/>
          <w:sz w:val="28"/>
          <w:szCs w:val="24"/>
        </w:rPr>
        <w:t>Executive Summary</w:t>
      </w:r>
    </w:p>
    <w:p w14:paraId="08241218" w14:textId="77777777" w:rsidR="000C06F8" w:rsidRPr="00171B46" w:rsidRDefault="000C06F8" w:rsidP="000C06F8">
      <w:pPr>
        <w:rPr>
          <w:rFonts w:ascii="Arial" w:eastAsiaTheme="minorHAnsi" w:hAnsi="Arial" w:cstheme="minorBidi"/>
          <w:szCs w:val="22"/>
          <w:bdr w:val="none" w:sz="0" w:space="0" w:color="auto" w:frame="1"/>
          <w:lang w:val="en-GB"/>
        </w:rPr>
      </w:pPr>
    </w:p>
    <w:p w14:paraId="6AD6D12C" w14:textId="77777777" w:rsidR="000C06F8" w:rsidRPr="00171B46" w:rsidRDefault="000C06F8" w:rsidP="000C06F8">
      <w:pPr>
        <w:jc w:val="both"/>
        <w:rPr>
          <w:rFonts w:ascii="Arial" w:eastAsiaTheme="minorHAnsi" w:hAnsi="Arial" w:cstheme="minorBidi"/>
          <w:szCs w:val="22"/>
          <w:bdr w:val="none" w:sz="0" w:space="0" w:color="auto" w:frame="1"/>
          <w:lang w:val="en-GB"/>
        </w:rPr>
      </w:pPr>
      <w:r w:rsidRPr="00171B46">
        <w:rPr>
          <w:rFonts w:ascii="Arial" w:eastAsiaTheme="minorHAnsi" w:hAnsi="Arial" w:cstheme="minorBidi"/>
          <w:szCs w:val="22"/>
          <w:bdr w:val="none" w:sz="0" w:space="0" w:color="auto" w:frame="1"/>
          <w:lang w:val="en-GB"/>
        </w:rPr>
        <w:t>This report is for Moore Australia to present its agenda paper to the Audit and Risk Committee.</w:t>
      </w:r>
    </w:p>
    <w:p w14:paraId="1BEA1078" w14:textId="77777777" w:rsidR="00171B46" w:rsidRPr="00171B46" w:rsidRDefault="00171B46" w:rsidP="00171B46">
      <w:pPr>
        <w:rPr>
          <w:rFonts w:ascii="Arial" w:eastAsiaTheme="minorHAnsi" w:hAnsi="Arial" w:cstheme="minorBidi"/>
          <w:b/>
          <w:bCs/>
          <w:sz w:val="28"/>
          <w:szCs w:val="24"/>
        </w:rPr>
      </w:pPr>
    </w:p>
    <w:p w14:paraId="7D86891B"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t>Voting Requirement</w:t>
      </w:r>
    </w:p>
    <w:p w14:paraId="2D46D5E2" w14:textId="77777777" w:rsidR="00171B46" w:rsidRPr="00171B46" w:rsidRDefault="00171B46" w:rsidP="00171B46">
      <w:pPr>
        <w:rPr>
          <w:rFonts w:ascii="Arial" w:eastAsiaTheme="minorHAnsi" w:hAnsi="Arial" w:cstheme="minorBidi"/>
          <w:szCs w:val="22"/>
        </w:rPr>
      </w:pPr>
    </w:p>
    <w:p w14:paraId="1188095C" w14:textId="77777777" w:rsidR="00171B46" w:rsidRPr="00171B46" w:rsidRDefault="00171B46" w:rsidP="00171B46">
      <w:pPr>
        <w:rPr>
          <w:rFonts w:ascii="Arial" w:eastAsiaTheme="minorHAnsi" w:hAnsi="Arial" w:cstheme="minorBidi"/>
          <w:szCs w:val="22"/>
        </w:rPr>
      </w:pPr>
      <w:r w:rsidRPr="00171B46">
        <w:rPr>
          <w:rFonts w:ascii="Arial" w:eastAsiaTheme="minorHAnsi" w:hAnsi="Arial" w:cstheme="minorBidi"/>
          <w:szCs w:val="22"/>
        </w:rPr>
        <w:t>Simple Majority.</w:t>
      </w:r>
    </w:p>
    <w:p w14:paraId="2ADBC220" w14:textId="77777777" w:rsidR="00171B46" w:rsidRDefault="00171B46" w:rsidP="00171B46">
      <w:pPr>
        <w:rPr>
          <w:rFonts w:ascii="Arial" w:eastAsiaTheme="minorHAnsi" w:hAnsi="Arial" w:cstheme="minorBidi"/>
          <w:b/>
          <w:bCs/>
          <w:sz w:val="28"/>
          <w:szCs w:val="24"/>
        </w:rPr>
      </w:pPr>
    </w:p>
    <w:p w14:paraId="406599C9" w14:textId="77777777" w:rsidR="007B6B58" w:rsidRPr="00171B46" w:rsidRDefault="007B6B58" w:rsidP="00171B46">
      <w:pPr>
        <w:rPr>
          <w:rFonts w:ascii="Arial" w:eastAsiaTheme="minorHAnsi" w:hAnsi="Arial" w:cstheme="minorBidi"/>
          <w:b/>
          <w:bCs/>
          <w:sz w:val="28"/>
          <w:szCs w:val="24"/>
        </w:rPr>
      </w:pPr>
    </w:p>
    <w:p w14:paraId="4BB305D7"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t>Discussion/Overview</w:t>
      </w:r>
    </w:p>
    <w:p w14:paraId="2DF3D622" w14:textId="77777777" w:rsidR="00171B46" w:rsidRPr="00171B46" w:rsidRDefault="00171B46" w:rsidP="00171B46">
      <w:pPr>
        <w:jc w:val="both"/>
        <w:rPr>
          <w:rFonts w:ascii="Arial" w:eastAsiaTheme="minorHAnsi" w:hAnsi="Arial" w:cs="Arial"/>
          <w:szCs w:val="22"/>
        </w:rPr>
      </w:pPr>
    </w:p>
    <w:p w14:paraId="7E6AA5B2" w14:textId="77777777" w:rsidR="00171B46" w:rsidRPr="00171B46" w:rsidRDefault="00171B46" w:rsidP="00171B46">
      <w:pPr>
        <w:spacing w:before="120" w:after="120" w:line="276" w:lineRule="auto"/>
        <w:jc w:val="both"/>
        <w:rPr>
          <w:rFonts w:ascii="Arial" w:eastAsiaTheme="minorHAnsi" w:hAnsi="Arial" w:cs="Arial"/>
          <w:szCs w:val="32"/>
          <w:lang w:val="en-US"/>
        </w:rPr>
      </w:pPr>
      <w:r w:rsidRPr="00171B46">
        <w:rPr>
          <w:rFonts w:ascii="Arial" w:eastAsiaTheme="minorHAnsi" w:hAnsi="Arial" w:cs="Arial"/>
          <w:szCs w:val="32"/>
          <w:lang w:val="en-US"/>
        </w:rPr>
        <w:t>Moore Australia has submitted an agenda paper for the discussion at the Committee meeting.</w:t>
      </w:r>
    </w:p>
    <w:p w14:paraId="5C63AB94" w14:textId="77777777" w:rsidR="00171B46" w:rsidRPr="00171B46" w:rsidRDefault="00171B46" w:rsidP="00171B46">
      <w:pPr>
        <w:spacing w:before="120" w:after="120" w:line="276" w:lineRule="auto"/>
        <w:jc w:val="both"/>
        <w:rPr>
          <w:rFonts w:ascii="Arial" w:eastAsiaTheme="minorHAnsi" w:hAnsi="Arial" w:cs="Arial"/>
          <w:b/>
          <w:bCs/>
          <w:szCs w:val="32"/>
          <w:lang w:val="en-GB"/>
        </w:rPr>
      </w:pPr>
      <w:r w:rsidRPr="00171B46">
        <w:rPr>
          <w:rFonts w:ascii="Arial" w:eastAsiaTheme="minorHAnsi" w:hAnsi="Arial" w:cs="Arial"/>
          <w:b/>
          <w:bCs/>
          <w:szCs w:val="32"/>
          <w:lang w:val="en-GB"/>
        </w:rPr>
        <w:t>Key Relevant Previous Council Decisions:</w:t>
      </w:r>
    </w:p>
    <w:p w14:paraId="76BA27CD" w14:textId="77777777" w:rsidR="00171B46" w:rsidRPr="00171B46" w:rsidRDefault="00171B46" w:rsidP="00171B46">
      <w:pPr>
        <w:spacing w:before="120" w:after="120" w:line="276" w:lineRule="auto"/>
        <w:jc w:val="both"/>
        <w:rPr>
          <w:rFonts w:ascii="Arial" w:eastAsiaTheme="minorHAnsi" w:hAnsi="Arial" w:cs="Arial"/>
          <w:szCs w:val="32"/>
          <w:lang w:val="en-GB"/>
        </w:rPr>
      </w:pPr>
      <w:r w:rsidRPr="00171B46">
        <w:rPr>
          <w:rFonts w:ascii="Arial" w:eastAsiaTheme="minorHAnsi" w:hAnsi="Arial" w:cs="Arial"/>
          <w:szCs w:val="32"/>
          <w:lang w:val="en-GB"/>
        </w:rPr>
        <w:t>Nil.</w:t>
      </w:r>
    </w:p>
    <w:p w14:paraId="3588E9F9" w14:textId="77777777" w:rsidR="00171B46" w:rsidRPr="00171B46" w:rsidRDefault="00171B46" w:rsidP="00171B46">
      <w:pPr>
        <w:rPr>
          <w:rFonts w:ascii="Arial" w:eastAsiaTheme="minorHAnsi" w:hAnsi="Arial" w:cstheme="minorBidi"/>
          <w:szCs w:val="22"/>
          <w:highlight w:val="yellow"/>
        </w:rPr>
      </w:pPr>
      <w:r w:rsidRPr="00171B46">
        <w:rPr>
          <w:rFonts w:ascii="Arial" w:eastAsiaTheme="minorHAnsi" w:hAnsi="Arial" w:cstheme="minorBidi"/>
          <w:b/>
          <w:bCs/>
          <w:sz w:val="28"/>
          <w:szCs w:val="24"/>
        </w:rPr>
        <w:t>Consultation</w:t>
      </w:r>
    </w:p>
    <w:p w14:paraId="6084D79D" w14:textId="77777777" w:rsidR="00171B46" w:rsidRPr="00171B46" w:rsidRDefault="00171B46" w:rsidP="00171B46">
      <w:pPr>
        <w:rPr>
          <w:rFonts w:ascii="Arial" w:eastAsiaTheme="minorHAnsi" w:hAnsi="Arial" w:cstheme="minorBidi"/>
          <w:szCs w:val="22"/>
          <w:highlight w:val="yellow"/>
        </w:rPr>
      </w:pPr>
    </w:p>
    <w:p w14:paraId="635079ED" w14:textId="77777777" w:rsidR="00171B46" w:rsidRPr="00171B46" w:rsidRDefault="00171B46" w:rsidP="00171B46">
      <w:pPr>
        <w:rPr>
          <w:rFonts w:ascii="Arial" w:eastAsiaTheme="minorHAnsi" w:hAnsi="Arial" w:cstheme="minorBidi"/>
          <w:szCs w:val="22"/>
        </w:rPr>
      </w:pPr>
      <w:r w:rsidRPr="00171B46">
        <w:rPr>
          <w:rFonts w:ascii="Arial" w:eastAsiaTheme="minorHAnsi" w:hAnsi="Arial" w:cstheme="minorBidi"/>
          <w:szCs w:val="22"/>
        </w:rPr>
        <w:t>Nil.</w:t>
      </w:r>
    </w:p>
    <w:p w14:paraId="21625569" w14:textId="77777777" w:rsidR="00171B46" w:rsidRDefault="00171B46" w:rsidP="00171B46">
      <w:pPr>
        <w:rPr>
          <w:rFonts w:ascii="Arial" w:eastAsiaTheme="minorHAnsi" w:hAnsi="Arial" w:cstheme="minorBidi"/>
          <w:szCs w:val="22"/>
        </w:rPr>
      </w:pPr>
    </w:p>
    <w:p w14:paraId="60D18AE9" w14:textId="77777777" w:rsidR="007B6B58" w:rsidRPr="00171B46" w:rsidRDefault="007B6B58" w:rsidP="00171B46">
      <w:pPr>
        <w:rPr>
          <w:rFonts w:ascii="Arial" w:eastAsiaTheme="minorHAnsi" w:hAnsi="Arial" w:cstheme="minorBidi"/>
          <w:szCs w:val="22"/>
        </w:rPr>
      </w:pPr>
    </w:p>
    <w:p w14:paraId="54736E97"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t>Strategic Implications</w:t>
      </w:r>
    </w:p>
    <w:p w14:paraId="6B6681B3" w14:textId="77777777" w:rsidR="00171B46" w:rsidRPr="00171B46" w:rsidRDefault="00171B46" w:rsidP="00171B46">
      <w:pPr>
        <w:rPr>
          <w:rFonts w:ascii="Arial" w:eastAsiaTheme="minorHAnsi" w:hAnsi="Arial" w:cstheme="minorBidi"/>
          <w:b/>
          <w:bCs/>
          <w:szCs w:val="22"/>
        </w:rPr>
      </w:pPr>
    </w:p>
    <w:p w14:paraId="568AB0FA" w14:textId="77777777" w:rsidR="00171B46" w:rsidRPr="00171B46" w:rsidRDefault="00171B46" w:rsidP="00171B46">
      <w:pPr>
        <w:rPr>
          <w:rFonts w:ascii="Arial" w:eastAsiaTheme="minorHAnsi" w:hAnsi="Arial" w:cstheme="minorBidi"/>
          <w:b/>
          <w:bCs/>
          <w:szCs w:val="22"/>
        </w:rPr>
      </w:pPr>
      <w:r w:rsidRPr="00171B46">
        <w:rPr>
          <w:rFonts w:ascii="Arial" w:eastAsiaTheme="minorHAnsi" w:hAnsi="Arial" w:cstheme="minorBidi"/>
          <w:b/>
          <w:bCs/>
          <w:szCs w:val="22"/>
        </w:rPr>
        <w:t xml:space="preserve">How well does it fit with our strategic direction? </w:t>
      </w:r>
    </w:p>
    <w:p w14:paraId="1A00A2F5" w14:textId="77777777" w:rsidR="007B6B58"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The City of Nedlands relies on internal audit as the third line of defense to provide insight and improvement opportunities to the system of internal control. </w:t>
      </w:r>
    </w:p>
    <w:p w14:paraId="21B457E4" w14:textId="7FC3EA4E" w:rsidR="00171B46" w:rsidRPr="00171B46"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 </w:t>
      </w:r>
    </w:p>
    <w:p w14:paraId="1E9C7CFA"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Who benefits?</w:t>
      </w:r>
    </w:p>
    <w:p w14:paraId="747350AB" w14:textId="77777777" w:rsidR="00171B46"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26CB538B" w14:textId="77777777" w:rsidR="007B6B58" w:rsidRPr="00171B46" w:rsidRDefault="007B6B58" w:rsidP="007B6B58">
      <w:pPr>
        <w:jc w:val="both"/>
        <w:rPr>
          <w:rFonts w:ascii="Arial" w:eastAsiaTheme="minorHAnsi" w:hAnsi="Arial" w:cs="Arial"/>
          <w:szCs w:val="32"/>
          <w:lang w:val="en-US"/>
        </w:rPr>
      </w:pPr>
    </w:p>
    <w:p w14:paraId="06EAA5C3"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Does it involve a tolerable risk?</w:t>
      </w:r>
    </w:p>
    <w:p w14:paraId="72E5E435" w14:textId="77777777" w:rsidR="00171B46" w:rsidRPr="00171B46" w:rsidRDefault="00171B46" w:rsidP="007B6B58">
      <w:pPr>
        <w:jc w:val="both"/>
        <w:rPr>
          <w:rFonts w:ascii="Arial" w:eastAsiaTheme="minorHAnsi" w:hAnsi="Arial" w:cs="Arial"/>
          <w:szCs w:val="32"/>
        </w:rPr>
      </w:pPr>
      <w:r w:rsidRPr="00171B46">
        <w:rPr>
          <w:rFonts w:ascii="Arial" w:eastAsiaTheme="minorHAnsi" w:hAnsi="Arial" w:cs="Arial"/>
          <w:szCs w:val="32"/>
          <w:lang w:val="en-US"/>
        </w:rPr>
        <w:t xml:space="preserve">The work included within the Strategic Internal Plan aims to reduce the residual risk identified by the City of Nedlands by identifying controls and improvement opportunities.  </w:t>
      </w:r>
    </w:p>
    <w:p w14:paraId="7870B232" w14:textId="77777777" w:rsidR="00171B46" w:rsidRPr="00171B46" w:rsidRDefault="00171B46" w:rsidP="007B6B58">
      <w:pPr>
        <w:contextualSpacing/>
        <w:jc w:val="both"/>
        <w:rPr>
          <w:rFonts w:ascii="Arial" w:eastAsiaTheme="minorHAnsi" w:hAnsi="Arial" w:cs="Arial"/>
          <w:szCs w:val="32"/>
        </w:rPr>
      </w:pPr>
    </w:p>
    <w:p w14:paraId="16712C91"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 xml:space="preserve">What level of risk is associated with the option? How can it be managed? </w:t>
      </w:r>
    </w:p>
    <w:p w14:paraId="0EC768A8" w14:textId="77777777" w:rsidR="00171B46" w:rsidRPr="00171B46" w:rsidRDefault="00171B46" w:rsidP="007B6B58">
      <w:pPr>
        <w:jc w:val="both"/>
        <w:rPr>
          <w:rFonts w:ascii="Arial" w:eastAsiaTheme="minorHAnsi" w:hAnsi="Arial" w:cs="Arial"/>
          <w:szCs w:val="32"/>
        </w:rPr>
      </w:pPr>
      <w:r w:rsidRPr="00171B46">
        <w:rPr>
          <w:rFonts w:ascii="Arial" w:eastAsiaTheme="minorHAnsi" w:hAnsi="Arial" w:cs="Arial"/>
          <w:szCs w:val="32"/>
        </w:rPr>
        <w:t xml:space="preserve">Nil. </w:t>
      </w:r>
    </w:p>
    <w:p w14:paraId="1306AE6E" w14:textId="77777777" w:rsidR="00171B46" w:rsidRPr="00171B46" w:rsidRDefault="00171B46" w:rsidP="007B6B58">
      <w:pPr>
        <w:jc w:val="both"/>
        <w:rPr>
          <w:rFonts w:ascii="Arial" w:eastAsiaTheme="minorHAnsi" w:hAnsi="Arial" w:cs="Arial"/>
          <w:szCs w:val="32"/>
        </w:rPr>
      </w:pPr>
    </w:p>
    <w:p w14:paraId="025E6AB0"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Do we have the information we need?</w:t>
      </w:r>
    </w:p>
    <w:p w14:paraId="7B2F824E" w14:textId="77777777" w:rsidR="00171B46" w:rsidRPr="00171B46"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Yes.  The agenda paper contains updates </w:t>
      </w:r>
      <w:proofErr w:type="spellStart"/>
      <w:r w:rsidRPr="00171B46">
        <w:rPr>
          <w:rFonts w:ascii="Arial" w:eastAsiaTheme="minorHAnsi" w:hAnsi="Arial" w:cs="Arial"/>
          <w:szCs w:val="32"/>
          <w:lang w:val="en-US"/>
        </w:rPr>
        <w:t>relevat</w:t>
      </w:r>
      <w:proofErr w:type="spellEnd"/>
      <w:r w:rsidRPr="00171B46">
        <w:rPr>
          <w:rFonts w:ascii="Arial" w:eastAsiaTheme="minorHAnsi" w:hAnsi="Arial" w:cs="Arial"/>
          <w:szCs w:val="32"/>
          <w:lang w:val="en-US"/>
        </w:rPr>
        <w:t xml:space="preserve"> to the City’s internal audit plan.  </w:t>
      </w:r>
    </w:p>
    <w:p w14:paraId="68A6D628" w14:textId="77777777" w:rsidR="00171B46" w:rsidRDefault="00171B46" w:rsidP="007B6B58">
      <w:pPr>
        <w:jc w:val="both"/>
        <w:rPr>
          <w:rFonts w:ascii="Arial" w:eastAsiaTheme="minorHAnsi" w:hAnsi="Arial" w:cs="Arial"/>
          <w:szCs w:val="32"/>
          <w:lang w:val="en-US"/>
        </w:rPr>
      </w:pPr>
    </w:p>
    <w:p w14:paraId="722117ED" w14:textId="77777777" w:rsidR="007B6B58" w:rsidRPr="00171B46" w:rsidRDefault="007B6B58" w:rsidP="007B6B58">
      <w:pPr>
        <w:jc w:val="both"/>
        <w:rPr>
          <w:rFonts w:ascii="Arial" w:eastAsiaTheme="minorHAnsi" w:hAnsi="Arial" w:cs="Arial"/>
          <w:szCs w:val="32"/>
          <w:lang w:val="en-US"/>
        </w:rPr>
      </w:pPr>
    </w:p>
    <w:p w14:paraId="6372BBFC" w14:textId="77777777" w:rsidR="00171B46" w:rsidRPr="00171B46" w:rsidRDefault="00171B46" w:rsidP="007B6B58">
      <w:pPr>
        <w:rPr>
          <w:rFonts w:ascii="Arial" w:eastAsiaTheme="minorHAnsi" w:hAnsi="Arial" w:cstheme="minorBidi"/>
          <w:b/>
          <w:bCs/>
          <w:sz w:val="28"/>
          <w:szCs w:val="24"/>
        </w:rPr>
      </w:pPr>
      <w:r w:rsidRPr="00171B46">
        <w:rPr>
          <w:rFonts w:ascii="Arial" w:eastAsiaTheme="minorHAnsi" w:hAnsi="Arial" w:cstheme="minorBidi"/>
          <w:b/>
          <w:bCs/>
          <w:sz w:val="28"/>
          <w:szCs w:val="24"/>
        </w:rPr>
        <w:t>Budget/Financial Implications</w:t>
      </w:r>
    </w:p>
    <w:p w14:paraId="43A28B43" w14:textId="77777777" w:rsidR="00171B46" w:rsidRPr="00171B46" w:rsidRDefault="00171B46" w:rsidP="007B6B58">
      <w:pPr>
        <w:jc w:val="both"/>
        <w:rPr>
          <w:rFonts w:ascii="Arial" w:eastAsiaTheme="minorHAnsi" w:hAnsi="Arial" w:cs="Arial"/>
          <w:szCs w:val="22"/>
        </w:rPr>
      </w:pPr>
    </w:p>
    <w:p w14:paraId="4DC56593" w14:textId="77777777" w:rsidR="00171B46" w:rsidRPr="00171B46" w:rsidRDefault="00171B46" w:rsidP="007B6B58">
      <w:pPr>
        <w:jc w:val="both"/>
        <w:rPr>
          <w:rFonts w:ascii="Arial" w:eastAsiaTheme="minorHAnsi" w:hAnsi="Arial" w:cs="Arial"/>
          <w:b/>
          <w:szCs w:val="32"/>
        </w:rPr>
      </w:pPr>
      <w:r w:rsidRPr="00171B46">
        <w:rPr>
          <w:rFonts w:ascii="Arial" w:eastAsiaTheme="minorHAnsi" w:hAnsi="Arial" w:cs="Arial"/>
          <w:b/>
          <w:szCs w:val="32"/>
        </w:rPr>
        <w:t xml:space="preserve">Can we afford it? </w:t>
      </w:r>
    </w:p>
    <w:p w14:paraId="28D6A93F" w14:textId="77777777" w:rsidR="00171B46" w:rsidRPr="00171B46" w:rsidRDefault="00171B46" w:rsidP="007B6B58">
      <w:pPr>
        <w:jc w:val="both"/>
        <w:rPr>
          <w:rFonts w:ascii="Arial" w:eastAsiaTheme="minorHAnsi" w:hAnsi="Arial" w:cs="Arial"/>
          <w:bCs/>
          <w:szCs w:val="32"/>
          <w:lang w:val="en-US"/>
        </w:rPr>
      </w:pPr>
      <w:r w:rsidRPr="00171B46">
        <w:rPr>
          <w:rFonts w:ascii="Arial" w:eastAsiaTheme="minorHAnsi" w:hAnsi="Arial" w:cs="Arial"/>
          <w:bCs/>
          <w:szCs w:val="32"/>
          <w:lang w:val="en-US"/>
        </w:rPr>
        <w:t xml:space="preserve">Recommendations from the audit reports have been included in the 2021-22 </w:t>
      </w:r>
      <w:proofErr w:type="gramStart"/>
      <w:r w:rsidRPr="00171B46">
        <w:rPr>
          <w:rFonts w:ascii="Arial" w:eastAsiaTheme="minorHAnsi" w:hAnsi="Arial" w:cs="Arial"/>
          <w:bCs/>
          <w:szCs w:val="32"/>
          <w:lang w:val="en-US"/>
        </w:rPr>
        <w:t>budget..</w:t>
      </w:r>
      <w:proofErr w:type="gramEnd"/>
    </w:p>
    <w:p w14:paraId="4E279E7E" w14:textId="77777777" w:rsidR="00171B46" w:rsidRPr="00171B46" w:rsidRDefault="00171B46" w:rsidP="007B6B58">
      <w:pPr>
        <w:jc w:val="both"/>
        <w:rPr>
          <w:rFonts w:ascii="Arial" w:eastAsiaTheme="minorHAnsi" w:hAnsi="Arial" w:cs="Arial"/>
          <w:b/>
          <w:szCs w:val="32"/>
        </w:rPr>
      </w:pPr>
    </w:p>
    <w:p w14:paraId="60F821FC" w14:textId="77777777" w:rsidR="00171B46" w:rsidRPr="00171B46" w:rsidRDefault="00171B46" w:rsidP="007B6B58">
      <w:pPr>
        <w:jc w:val="both"/>
        <w:rPr>
          <w:rFonts w:ascii="Arial" w:eastAsiaTheme="minorHAnsi" w:hAnsi="Arial" w:cs="Arial"/>
          <w:b/>
          <w:szCs w:val="32"/>
        </w:rPr>
      </w:pPr>
      <w:r w:rsidRPr="00171B46">
        <w:rPr>
          <w:rFonts w:ascii="Arial" w:eastAsiaTheme="minorHAnsi" w:hAnsi="Arial" w:cs="Arial"/>
          <w:b/>
          <w:szCs w:val="32"/>
        </w:rPr>
        <w:t>How does the option impact upon rates?</w:t>
      </w:r>
    </w:p>
    <w:p w14:paraId="2A3CB510" w14:textId="77777777" w:rsidR="00171B46" w:rsidRPr="00171B46" w:rsidRDefault="00171B46" w:rsidP="007B6B58">
      <w:pPr>
        <w:jc w:val="both"/>
        <w:rPr>
          <w:rFonts w:ascii="Arial" w:eastAsiaTheme="minorHAnsi" w:hAnsi="Arial" w:cs="Arial"/>
          <w:szCs w:val="24"/>
          <w:lang w:val="en-US"/>
        </w:rPr>
      </w:pPr>
      <w:r w:rsidRPr="00171B46">
        <w:rPr>
          <w:rFonts w:ascii="Arial" w:eastAsiaTheme="minorHAnsi" w:hAnsi="Arial" w:cs="Arial"/>
          <w:szCs w:val="24"/>
          <w:lang w:val="en-US"/>
        </w:rPr>
        <w:t xml:space="preserve">The impact of this option has already been included in the 2021-22 budget. </w:t>
      </w:r>
    </w:p>
    <w:p w14:paraId="75FAEB98" w14:textId="77777777" w:rsidR="00171B46" w:rsidRPr="00171B46" w:rsidRDefault="00171B46" w:rsidP="007B6B58">
      <w:pPr>
        <w:jc w:val="both"/>
        <w:rPr>
          <w:rFonts w:ascii="Arial" w:eastAsiaTheme="minorHAnsi" w:hAnsi="Arial" w:cs="Arial"/>
          <w:bCs/>
          <w:szCs w:val="32"/>
        </w:rPr>
      </w:pPr>
    </w:p>
    <w:p w14:paraId="7BB21FCA" w14:textId="77777777" w:rsidR="00171B46" w:rsidRPr="00171B46" w:rsidRDefault="00171B46" w:rsidP="007B6B58">
      <w:pPr>
        <w:rPr>
          <w:rFonts w:ascii="Arial" w:eastAsiaTheme="minorHAnsi" w:hAnsi="Arial" w:cstheme="minorBidi"/>
          <w:b/>
          <w:bCs/>
          <w:sz w:val="28"/>
          <w:szCs w:val="24"/>
        </w:rPr>
      </w:pPr>
      <w:r w:rsidRPr="00171B46">
        <w:rPr>
          <w:rFonts w:ascii="Arial" w:eastAsiaTheme="minorHAnsi" w:hAnsi="Arial" w:cstheme="minorBidi"/>
          <w:b/>
          <w:bCs/>
          <w:sz w:val="28"/>
          <w:szCs w:val="24"/>
        </w:rPr>
        <w:t>Conclusion</w:t>
      </w:r>
    </w:p>
    <w:p w14:paraId="7B7A8DC0" w14:textId="77777777" w:rsidR="00171B46" w:rsidRPr="00171B46" w:rsidRDefault="00171B46" w:rsidP="007B6B58">
      <w:pPr>
        <w:rPr>
          <w:rFonts w:ascii="Arial" w:eastAsiaTheme="minorHAnsi" w:hAnsi="Arial" w:cstheme="minorBidi"/>
          <w:szCs w:val="22"/>
        </w:rPr>
      </w:pPr>
    </w:p>
    <w:p w14:paraId="279D0B3E" w14:textId="77777777" w:rsidR="00171B46" w:rsidRPr="00171B46" w:rsidRDefault="00171B46" w:rsidP="007B6B58">
      <w:pPr>
        <w:jc w:val="both"/>
        <w:rPr>
          <w:rFonts w:ascii="Arial" w:eastAsiaTheme="minorHAnsi" w:hAnsi="Arial" w:cs="Arial"/>
          <w:szCs w:val="24"/>
        </w:rPr>
      </w:pPr>
      <w:r w:rsidRPr="00171B46">
        <w:rPr>
          <w:rFonts w:ascii="Arial" w:eastAsiaTheme="minorHAnsi" w:hAnsi="Arial" w:cs="Arial"/>
          <w:szCs w:val="32"/>
          <w:lang w:val="en-US"/>
        </w:rPr>
        <w:t xml:space="preserve">That Audit and Risk Committee receives the agenda paper from Moore Australia. </w:t>
      </w:r>
    </w:p>
    <w:p w14:paraId="50BDE42F" w14:textId="1E7F09FF" w:rsidR="008A7CC8" w:rsidRDefault="008A7CC8" w:rsidP="006E7E03"/>
    <w:p w14:paraId="18BE8CFE" w14:textId="77777777" w:rsidR="004C5294" w:rsidRDefault="004C5294">
      <w:pPr>
        <w:rPr>
          <w:rFonts w:ascii="Arial" w:hAnsi="Arial" w:cs="Arial"/>
          <w:b/>
          <w:kern w:val="28"/>
          <w:szCs w:val="24"/>
        </w:rPr>
      </w:pPr>
      <w:r>
        <w:rPr>
          <w:rFonts w:ascii="Arial" w:hAnsi="Arial" w:cs="Arial"/>
          <w:caps/>
          <w:szCs w:val="24"/>
        </w:rPr>
        <w:br w:type="page"/>
      </w:r>
    </w:p>
    <w:p w14:paraId="4FC378B8" w14:textId="090AE8E3" w:rsidR="008A7CC8" w:rsidRPr="007C49B8" w:rsidRDefault="008A7CC8" w:rsidP="00645C9E">
      <w:pPr>
        <w:pStyle w:val="Heading1"/>
        <w:tabs>
          <w:tab w:val="clear" w:pos="720"/>
          <w:tab w:val="clear" w:pos="2410"/>
          <w:tab w:val="left" w:pos="0"/>
        </w:tabs>
        <w:spacing w:before="0" w:after="0"/>
        <w:ind w:hanging="567"/>
        <w:rPr>
          <w:rFonts w:ascii="Arial" w:hAnsi="Arial" w:cs="Arial"/>
          <w:caps w:val="0"/>
          <w:sz w:val="24"/>
          <w:szCs w:val="24"/>
          <w:u w:val="none"/>
        </w:rPr>
      </w:pPr>
      <w:bookmarkStart w:id="28" w:name="_Toc88754976"/>
      <w:r>
        <w:rPr>
          <w:rFonts w:ascii="Arial" w:hAnsi="Arial" w:cs="Arial"/>
          <w:caps w:val="0"/>
          <w:sz w:val="24"/>
          <w:szCs w:val="24"/>
          <w:u w:val="none"/>
        </w:rPr>
        <w:t>8.</w:t>
      </w:r>
      <w:r w:rsidR="004C5294">
        <w:rPr>
          <w:rFonts w:ascii="Arial" w:hAnsi="Arial" w:cs="Arial"/>
          <w:caps w:val="0"/>
          <w:sz w:val="24"/>
          <w:szCs w:val="24"/>
          <w:u w:val="none"/>
        </w:rPr>
        <w:t>6</w:t>
      </w:r>
      <w:r>
        <w:rPr>
          <w:rFonts w:ascii="Arial" w:hAnsi="Arial" w:cs="Arial"/>
          <w:caps w:val="0"/>
          <w:sz w:val="24"/>
          <w:szCs w:val="24"/>
          <w:u w:val="none"/>
        </w:rPr>
        <w:tab/>
      </w:r>
      <w:r w:rsidR="00D44A2B">
        <w:rPr>
          <w:rFonts w:ascii="Arial" w:hAnsi="Arial" w:cs="Arial"/>
          <w:caps w:val="0"/>
          <w:sz w:val="24"/>
          <w:szCs w:val="24"/>
          <w:u w:val="none"/>
        </w:rPr>
        <w:t>E</w:t>
      </w:r>
      <w:r w:rsidR="00D44A2B" w:rsidRPr="00D44A2B">
        <w:rPr>
          <w:rFonts w:ascii="Arial" w:hAnsi="Arial" w:cs="Arial"/>
          <w:caps w:val="0"/>
          <w:sz w:val="24"/>
          <w:szCs w:val="24"/>
          <w:u w:val="none"/>
        </w:rPr>
        <w:t xml:space="preserve">nterprise Resource Planning System – </w:t>
      </w:r>
      <w:proofErr w:type="spellStart"/>
      <w:r w:rsidR="00D44A2B" w:rsidRPr="00D44A2B">
        <w:rPr>
          <w:rFonts w:ascii="Arial" w:hAnsi="Arial" w:cs="Arial"/>
          <w:caps w:val="0"/>
          <w:sz w:val="24"/>
          <w:szCs w:val="24"/>
          <w:u w:val="none"/>
        </w:rPr>
        <w:t>OneCouncil</w:t>
      </w:r>
      <w:proofErr w:type="spellEnd"/>
      <w:r w:rsidR="00D44A2B" w:rsidRPr="00D44A2B">
        <w:rPr>
          <w:rFonts w:ascii="Arial" w:hAnsi="Arial" w:cs="Arial"/>
          <w:caps w:val="0"/>
          <w:sz w:val="24"/>
          <w:szCs w:val="24"/>
          <w:u w:val="none"/>
        </w:rPr>
        <w:t>: Project Status Report #2</w:t>
      </w:r>
      <w:bookmarkEnd w:id="28"/>
    </w:p>
    <w:p w14:paraId="18FB097B"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6300"/>
      </w:tblGrid>
      <w:tr w:rsidR="00311DDC" w:rsidRPr="00AE068E" w14:paraId="51A9E730" w14:textId="77777777" w:rsidTr="00311DDC">
        <w:tc>
          <w:tcPr>
            <w:tcW w:w="2631" w:type="dxa"/>
          </w:tcPr>
          <w:p w14:paraId="509CD437"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Committee</w:t>
            </w:r>
          </w:p>
        </w:tc>
        <w:tc>
          <w:tcPr>
            <w:tcW w:w="6300" w:type="dxa"/>
          </w:tcPr>
          <w:p w14:paraId="2B861394" w14:textId="77777777" w:rsidR="00311DDC" w:rsidRPr="00AE068E" w:rsidRDefault="00311DDC" w:rsidP="00061E96">
            <w:pPr>
              <w:jc w:val="both"/>
              <w:rPr>
                <w:rFonts w:ascii="Arial" w:hAnsi="Arial" w:cs="Arial"/>
                <w:szCs w:val="24"/>
                <w:lang w:val="en-AU"/>
              </w:rPr>
            </w:pPr>
            <w:r w:rsidRPr="00AE068E">
              <w:rPr>
                <w:rFonts w:ascii="Arial" w:hAnsi="Arial" w:cs="Arial"/>
                <w:szCs w:val="24"/>
                <w:lang w:val="en-AU"/>
              </w:rPr>
              <w:t>23 November 2021</w:t>
            </w:r>
          </w:p>
        </w:tc>
      </w:tr>
      <w:tr w:rsidR="00311DDC" w:rsidRPr="00AE068E" w14:paraId="5825F8B4" w14:textId="77777777" w:rsidTr="00311DDC">
        <w:tc>
          <w:tcPr>
            <w:tcW w:w="2631" w:type="dxa"/>
          </w:tcPr>
          <w:p w14:paraId="7E16EEC8"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Applicant</w:t>
            </w:r>
          </w:p>
        </w:tc>
        <w:tc>
          <w:tcPr>
            <w:tcW w:w="6300" w:type="dxa"/>
          </w:tcPr>
          <w:p w14:paraId="50D36066" w14:textId="77777777" w:rsidR="00311DDC" w:rsidRPr="00AE068E" w:rsidRDefault="00311DDC" w:rsidP="00061E96">
            <w:pPr>
              <w:jc w:val="both"/>
              <w:rPr>
                <w:rFonts w:ascii="Arial" w:hAnsi="Arial" w:cs="Arial"/>
                <w:szCs w:val="24"/>
                <w:lang w:val="en-AU"/>
              </w:rPr>
            </w:pPr>
            <w:r w:rsidRPr="00AE068E">
              <w:rPr>
                <w:rFonts w:ascii="Arial" w:hAnsi="Arial" w:cs="Arial"/>
                <w:szCs w:val="24"/>
                <w:lang w:val="en-AU"/>
              </w:rPr>
              <w:t xml:space="preserve">City of Nedlands </w:t>
            </w:r>
          </w:p>
        </w:tc>
      </w:tr>
      <w:tr w:rsidR="00311DDC" w:rsidRPr="00AE068E" w14:paraId="24346479" w14:textId="77777777" w:rsidTr="00311DDC">
        <w:tc>
          <w:tcPr>
            <w:tcW w:w="2631" w:type="dxa"/>
          </w:tcPr>
          <w:p w14:paraId="43C2EE74" w14:textId="77777777" w:rsidR="00311DDC" w:rsidRPr="00AE068E" w:rsidRDefault="00311DDC" w:rsidP="00061E96">
            <w:pPr>
              <w:jc w:val="both"/>
              <w:rPr>
                <w:rFonts w:ascii="Arial" w:hAnsi="Arial" w:cs="Arial"/>
                <w:b/>
                <w:szCs w:val="24"/>
                <w:lang w:val="en-AU"/>
              </w:rPr>
            </w:pPr>
            <w:r w:rsidRPr="00AE068E">
              <w:rPr>
                <w:rFonts w:ascii="Arial" w:eastAsia="Calibri" w:hAnsi="Arial" w:cs="Arial"/>
                <w:b/>
                <w:szCs w:val="24"/>
              </w:rPr>
              <w:t xml:space="preserve">Employee Disclosure under section 5.70 </w:t>
            </w:r>
            <w:r w:rsidRPr="00AE068E">
              <w:rPr>
                <w:rFonts w:ascii="Arial" w:eastAsia="Calibri" w:hAnsi="Arial" w:cs="Arial"/>
                <w:b/>
                <w:i/>
                <w:szCs w:val="24"/>
              </w:rPr>
              <w:t>Local Government Act 1995</w:t>
            </w:r>
          </w:p>
        </w:tc>
        <w:tc>
          <w:tcPr>
            <w:tcW w:w="6300" w:type="dxa"/>
            <w:shd w:val="clear" w:color="auto" w:fill="auto"/>
          </w:tcPr>
          <w:p w14:paraId="2842A28C" w14:textId="77777777" w:rsidR="00311DDC" w:rsidRPr="00AE068E" w:rsidRDefault="00311DDC" w:rsidP="00061E96">
            <w:pPr>
              <w:jc w:val="both"/>
              <w:rPr>
                <w:rFonts w:ascii="Arial" w:hAnsi="Arial" w:cs="Arial"/>
                <w:szCs w:val="24"/>
              </w:rPr>
            </w:pPr>
            <w:r w:rsidRPr="00AE068E">
              <w:rPr>
                <w:rFonts w:ascii="Arial" w:hAnsi="Arial" w:cs="Arial"/>
                <w:szCs w:val="24"/>
              </w:rPr>
              <w:t>Nil.</w:t>
            </w:r>
          </w:p>
          <w:p w14:paraId="1F629680" w14:textId="77777777" w:rsidR="00311DDC" w:rsidRPr="00AE068E" w:rsidRDefault="00311DDC" w:rsidP="00061E96">
            <w:pPr>
              <w:pStyle w:val="Subsection"/>
              <w:tabs>
                <w:tab w:val="clear" w:pos="595"/>
                <w:tab w:val="clear" w:pos="879"/>
              </w:tabs>
              <w:spacing w:before="120"/>
              <w:ind w:left="0" w:firstLine="0"/>
              <w:rPr>
                <w:rFonts w:ascii="Arial" w:hAnsi="Arial" w:cs="Arial"/>
                <w:szCs w:val="24"/>
              </w:rPr>
            </w:pPr>
          </w:p>
        </w:tc>
      </w:tr>
      <w:tr w:rsidR="00311DDC" w:rsidRPr="00AE068E" w14:paraId="0F1F37A7" w14:textId="77777777" w:rsidTr="00311DDC">
        <w:tc>
          <w:tcPr>
            <w:tcW w:w="2631" w:type="dxa"/>
          </w:tcPr>
          <w:p w14:paraId="08FF43BC"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Director</w:t>
            </w:r>
          </w:p>
        </w:tc>
        <w:tc>
          <w:tcPr>
            <w:tcW w:w="6300" w:type="dxa"/>
          </w:tcPr>
          <w:p w14:paraId="43D64B9A" w14:textId="77777777" w:rsidR="00311DDC" w:rsidRPr="00AE068E" w:rsidRDefault="00311DDC" w:rsidP="00061E96">
            <w:pPr>
              <w:jc w:val="both"/>
              <w:rPr>
                <w:rFonts w:ascii="Arial" w:hAnsi="Arial" w:cs="Arial"/>
                <w:szCs w:val="24"/>
                <w:lang w:val="en-AU"/>
              </w:rPr>
            </w:pPr>
            <w:r w:rsidRPr="00AE068E">
              <w:rPr>
                <w:rFonts w:ascii="Arial" w:hAnsi="Arial" w:cs="Arial"/>
                <w:szCs w:val="24"/>
                <w:lang w:val="en-AU"/>
              </w:rPr>
              <w:t>Ed Herne – Director Corporate &amp; Strategy</w:t>
            </w:r>
          </w:p>
        </w:tc>
      </w:tr>
      <w:tr w:rsidR="00311DDC" w:rsidRPr="00AE068E" w14:paraId="30AA90EE" w14:textId="77777777" w:rsidTr="00311DDC">
        <w:tc>
          <w:tcPr>
            <w:tcW w:w="2631" w:type="dxa"/>
          </w:tcPr>
          <w:p w14:paraId="3BA6B9F1"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Attachments</w:t>
            </w:r>
          </w:p>
        </w:tc>
        <w:tc>
          <w:tcPr>
            <w:tcW w:w="6300" w:type="dxa"/>
          </w:tcPr>
          <w:p w14:paraId="063815D7" w14:textId="77777777" w:rsidR="00311DDC" w:rsidRPr="004933D2" w:rsidRDefault="00311DDC" w:rsidP="00061E96">
            <w:pPr>
              <w:jc w:val="both"/>
              <w:rPr>
                <w:rFonts w:ascii="Arial" w:hAnsi="Arial" w:cs="Arial"/>
                <w:szCs w:val="32"/>
                <w:lang w:val="en-US"/>
              </w:rPr>
            </w:pPr>
            <w:r w:rsidRPr="004933D2">
              <w:rPr>
                <w:rFonts w:ascii="Arial" w:hAnsi="Arial" w:cs="Arial"/>
                <w:szCs w:val="32"/>
                <w:lang w:val="en-US"/>
              </w:rPr>
              <w:t>Nil.</w:t>
            </w:r>
          </w:p>
        </w:tc>
      </w:tr>
      <w:tr w:rsidR="00311DDC" w:rsidRPr="00AE068E" w14:paraId="216F8E46" w14:textId="77777777" w:rsidTr="00311DDC">
        <w:tc>
          <w:tcPr>
            <w:tcW w:w="2631" w:type="dxa"/>
          </w:tcPr>
          <w:p w14:paraId="1A86BA4D"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Confidential Attachments</w:t>
            </w:r>
          </w:p>
        </w:tc>
        <w:tc>
          <w:tcPr>
            <w:tcW w:w="6300" w:type="dxa"/>
          </w:tcPr>
          <w:p w14:paraId="3DA5EC85" w14:textId="77777777" w:rsidR="00311DDC" w:rsidRPr="00AE068E" w:rsidRDefault="00311DDC" w:rsidP="003E347E">
            <w:pPr>
              <w:pStyle w:val="ListParagraph"/>
              <w:numPr>
                <w:ilvl w:val="0"/>
                <w:numId w:val="4"/>
              </w:numPr>
              <w:ind w:left="375"/>
              <w:jc w:val="both"/>
              <w:rPr>
                <w:rFonts w:ascii="Arial" w:hAnsi="Arial" w:cs="Arial"/>
                <w:szCs w:val="32"/>
                <w:lang w:val="en-US"/>
              </w:rPr>
            </w:pPr>
            <w:proofErr w:type="spellStart"/>
            <w:r w:rsidRPr="00AE068E">
              <w:rPr>
                <w:rFonts w:ascii="Arial" w:hAnsi="Arial" w:cs="Arial"/>
                <w:szCs w:val="32"/>
                <w:lang w:val="en-US"/>
              </w:rPr>
              <w:t>OneCouncil</w:t>
            </w:r>
            <w:proofErr w:type="spellEnd"/>
            <w:r w:rsidRPr="00AE068E">
              <w:rPr>
                <w:rFonts w:ascii="Arial" w:hAnsi="Arial" w:cs="Arial"/>
                <w:szCs w:val="32"/>
                <w:lang w:val="en-US"/>
              </w:rPr>
              <w:t xml:space="preserve"> Project Management Plan.</w:t>
            </w:r>
          </w:p>
        </w:tc>
      </w:tr>
    </w:tbl>
    <w:p w14:paraId="4FB1D2BE" w14:textId="647AABC3" w:rsidR="00311DDC" w:rsidRDefault="00311DDC" w:rsidP="00311DDC">
      <w:pPr>
        <w:rPr>
          <w:rFonts w:ascii="Arial" w:hAnsi="Arial" w:cs="Arial"/>
          <w:b/>
        </w:rPr>
      </w:pPr>
    </w:p>
    <w:p w14:paraId="45598777" w14:textId="45C4F186" w:rsidR="007C7C2C" w:rsidRPr="006D752D" w:rsidRDefault="007C7C2C" w:rsidP="007C7C2C">
      <w:pPr>
        <w:jc w:val="both"/>
        <w:rPr>
          <w:rFonts w:ascii="Arial" w:hAnsi="Arial" w:cs="Arial"/>
          <w:b/>
          <w:szCs w:val="24"/>
        </w:rPr>
      </w:pPr>
      <w:r w:rsidRPr="006D752D">
        <w:rPr>
          <w:rFonts w:ascii="Arial" w:hAnsi="Arial" w:cs="Arial"/>
          <w:b/>
          <w:szCs w:val="24"/>
        </w:rPr>
        <w:t xml:space="preserve">Regulation 11(da) </w:t>
      </w:r>
      <w:r w:rsidR="00DB35EB">
        <w:rPr>
          <w:rFonts w:ascii="Arial" w:hAnsi="Arial" w:cs="Arial"/>
          <w:b/>
          <w:szCs w:val="24"/>
        </w:rPr>
        <w:t>–</w:t>
      </w:r>
      <w:r w:rsidRPr="006D752D">
        <w:rPr>
          <w:rFonts w:ascii="Arial" w:hAnsi="Arial" w:cs="Arial"/>
          <w:b/>
          <w:szCs w:val="24"/>
        </w:rPr>
        <w:t xml:space="preserve"> </w:t>
      </w:r>
      <w:r w:rsidR="00DB35EB">
        <w:rPr>
          <w:rFonts w:ascii="Arial" w:hAnsi="Arial" w:cs="Arial"/>
          <w:b/>
          <w:szCs w:val="24"/>
        </w:rPr>
        <w:t>Not Applicable – Recommendation Adopted</w:t>
      </w:r>
    </w:p>
    <w:p w14:paraId="16AEB0A2" w14:textId="77777777" w:rsidR="007C7C2C" w:rsidRPr="006D752D" w:rsidRDefault="007C7C2C" w:rsidP="007C7C2C">
      <w:pPr>
        <w:jc w:val="both"/>
        <w:rPr>
          <w:rFonts w:ascii="Arial" w:hAnsi="Arial" w:cs="Arial"/>
          <w:szCs w:val="24"/>
        </w:rPr>
      </w:pPr>
    </w:p>
    <w:p w14:paraId="46BAE682" w14:textId="5B70EADE" w:rsidR="007C7C2C" w:rsidRPr="006D752D" w:rsidRDefault="007C7C2C" w:rsidP="007C7C2C">
      <w:pPr>
        <w:jc w:val="both"/>
        <w:rPr>
          <w:rFonts w:ascii="Arial" w:hAnsi="Arial" w:cs="Arial"/>
          <w:szCs w:val="24"/>
        </w:rPr>
      </w:pPr>
      <w:r w:rsidRPr="006D752D">
        <w:rPr>
          <w:rFonts w:ascii="Arial" w:hAnsi="Arial" w:cs="Arial"/>
          <w:szCs w:val="24"/>
        </w:rPr>
        <w:t xml:space="preserve">Moved – Councillor </w:t>
      </w:r>
      <w:r w:rsidR="005B7BB1">
        <w:rPr>
          <w:rFonts w:ascii="Arial" w:hAnsi="Arial" w:cs="Arial"/>
          <w:szCs w:val="24"/>
        </w:rPr>
        <w:t>Senathirajah</w:t>
      </w:r>
    </w:p>
    <w:p w14:paraId="0B29D0C9" w14:textId="12904C80" w:rsidR="007C7C2C" w:rsidRPr="006D752D" w:rsidRDefault="007C7C2C" w:rsidP="007C7C2C">
      <w:pPr>
        <w:jc w:val="both"/>
        <w:rPr>
          <w:rFonts w:ascii="Arial" w:hAnsi="Arial" w:cs="Arial"/>
          <w:szCs w:val="24"/>
        </w:rPr>
      </w:pPr>
      <w:r w:rsidRPr="006D752D">
        <w:rPr>
          <w:rFonts w:ascii="Arial" w:hAnsi="Arial" w:cs="Arial"/>
          <w:szCs w:val="24"/>
        </w:rPr>
        <w:t xml:space="preserve">Seconded – Councillor </w:t>
      </w:r>
      <w:r w:rsidR="005B7BB1">
        <w:rPr>
          <w:rFonts w:ascii="Arial" w:hAnsi="Arial" w:cs="Arial"/>
          <w:szCs w:val="24"/>
        </w:rPr>
        <w:t>McManus</w:t>
      </w:r>
    </w:p>
    <w:p w14:paraId="5E3B7467" w14:textId="77777777" w:rsidR="007C7C2C" w:rsidRPr="006D752D" w:rsidRDefault="007C7C2C" w:rsidP="007C7C2C">
      <w:pPr>
        <w:jc w:val="both"/>
        <w:rPr>
          <w:rFonts w:ascii="Arial" w:hAnsi="Arial" w:cs="Arial"/>
          <w:szCs w:val="24"/>
        </w:rPr>
      </w:pPr>
    </w:p>
    <w:p w14:paraId="29ED74E7" w14:textId="77777777" w:rsidR="007C7C2C" w:rsidRPr="006D752D" w:rsidRDefault="007C7C2C" w:rsidP="007C7C2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5AA8176" w14:textId="77777777" w:rsidR="007C7C2C" w:rsidRPr="006D752D" w:rsidRDefault="007C7C2C" w:rsidP="007C7C2C">
      <w:pPr>
        <w:jc w:val="both"/>
        <w:rPr>
          <w:rFonts w:ascii="Arial" w:hAnsi="Arial" w:cs="Arial"/>
          <w:szCs w:val="24"/>
        </w:rPr>
      </w:pPr>
      <w:r w:rsidRPr="006D752D">
        <w:rPr>
          <w:rFonts w:ascii="Arial" w:hAnsi="Arial" w:cs="Arial"/>
          <w:szCs w:val="24"/>
        </w:rPr>
        <w:t>(Printed below for ease of reference)</w:t>
      </w:r>
    </w:p>
    <w:p w14:paraId="68B8F537" w14:textId="26FB21B3" w:rsidR="00B45CAC" w:rsidRPr="006D752D" w:rsidRDefault="00B45CAC"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1AF9E293" w14:textId="6E525CA4" w:rsidR="007C7C2C" w:rsidRPr="006D752D" w:rsidRDefault="007C7C2C" w:rsidP="007C7C2C">
      <w:pPr>
        <w:jc w:val="right"/>
        <w:rPr>
          <w:rFonts w:ascii="Arial" w:hAnsi="Arial" w:cs="Arial"/>
          <w:b/>
          <w:szCs w:val="24"/>
        </w:rPr>
      </w:pPr>
    </w:p>
    <w:p w14:paraId="6A172EE4" w14:textId="77777777" w:rsidR="00311DDC" w:rsidRPr="00AE068E" w:rsidRDefault="00311DDC" w:rsidP="00311DDC">
      <w:pPr>
        <w:jc w:val="both"/>
        <w:rPr>
          <w:rFonts w:ascii="Arial" w:eastAsiaTheme="minorHAnsi" w:hAnsi="Arial" w:cstheme="minorBidi"/>
          <w:szCs w:val="22"/>
        </w:rPr>
      </w:pPr>
    </w:p>
    <w:p w14:paraId="166EDD83" w14:textId="768A3B26" w:rsidR="00311DDC" w:rsidRPr="00AE068E" w:rsidRDefault="00DB35EB" w:rsidP="00311DDC">
      <w:pPr>
        <w:jc w:val="both"/>
        <w:rPr>
          <w:rFonts w:ascii="Arial" w:hAnsi="Arial" w:cs="Arial"/>
          <w:b/>
          <w:bCs/>
          <w:sz w:val="28"/>
          <w:szCs w:val="36"/>
          <w:lang w:val="en-US"/>
        </w:rPr>
      </w:pPr>
      <w:r>
        <w:rPr>
          <w:rFonts w:ascii="Arial" w:hAnsi="Arial" w:cs="Arial"/>
          <w:noProof/>
          <w:szCs w:val="24"/>
        </w:rPr>
        <mc:AlternateContent>
          <mc:Choice Requires="wps">
            <w:drawing>
              <wp:anchor distT="0" distB="0" distL="114300" distR="114300" simplePos="0" relativeHeight="251673636" behindDoc="1" locked="0" layoutInCell="1" allowOverlap="1" wp14:anchorId="300C1804" wp14:editId="5B022AFE">
                <wp:simplePos x="0" y="0"/>
                <wp:positionH relativeFrom="margin">
                  <wp:posOffset>0</wp:posOffset>
                </wp:positionH>
                <wp:positionV relativeFrom="paragraph">
                  <wp:posOffset>0</wp:posOffset>
                </wp:positionV>
                <wp:extent cx="5806440" cy="742461"/>
                <wp:effectExtent l="0" t="0" r="3810" b="635"/>
                <wp:wrapNone/>
                <wp:docPr id="48" name="Rectangle 48"/>
                <wp:cNvGraphicFramePr/>
                <a:graphic xmlns:a="http://schemas.openxmlformats.org/drawingml/2006/main">
                  <a:graphicData uri="http://schemas.microsoft.com/office/word/2010/wordprocessingShape">
                    <wps:wsp>
                      <wps:cNvSpPr/>
                      <wps:spPr>
                        <a:xfrm>
                          <a:off x="0" y="0"/>
                          <a:ext cx="5806440" cy="7424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41717" id="Rectangle 48" o:spid="_x0000_s1026" style="position:absolute;margin-left:0;margin-top:0;width:457.2pt;height:58.45pt;z-index:-2516428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" fillcolor="#bfbfbf [2412]" stroked="f" strokeweight="2pt">
                <w10:wrap anchorx="margin"/>
              </v:rect>
            </w:pict>
          </mc:Fallback>
        </mc:AlternateContent>
      </w:r>
      <w:r>
        <w:rPr>
          <w:rFonts w:ascii="Arial" w:hAnsi="Arial" w:cs="Arial"/>
          <w:b/>
          <w:bCs/>
          <w:sz w:val="28"/>
          <w:szCs w:val="36"/>
          <w:lang w:val="en-US"/>
        </w:rPr>
        <w:t xml:space="preserve">Committee Recommendation / </w:t>
      </w:r>
      <w:r w:rsidR="00311DDC" w:rsidRPr="00AE068E">
        <w:rPr>
          <w:rFonts w:ascii="Arial" w:hAnsi="Arial" w:cs="Arial"/>
          <w:b/>
          <w:bCs/>
          <w:sz w:val="28"/>
          <w:szCs w:val="36"/>
          <w:lang w:val="en-US"/>
        </w:rPr>
        <w:t>Recommendation to Committee</w:t>
      </w:r>
    </w:p>
    <w:p w14:paraId="3634A7A8" w14:textId="77777777" w:rsidR="00311DDC" w:rsidRPr="00AE068E" w:rsidRDefault="00311DDC" w:rsidP="00311DDC">
      <w:pPr>
        <w:jc w:val="both"/>
        <w:rPr>
          <w:rFonts w:ascii="Arial" w:eastAsiaTheme="minorHAnsi" w:hAnsi="Arial" w:cs="Arial"/>
          <w:szCs w:val="32"/>
        </w:rPr>
      </w:pPr>
    </w:p>
    <w:p w14:paraId="1D10B34C" w14:textId="2A234EF0" w:rsidR="00311DDC" w:rsidRPr="000249AB" w:rsidRDefault="00311DDC" w:rsidP="00311DDC">
      <w:pPr>
        <w:jc w:val="both"/>
        <w:rPr>
          <w:rFonts w:ascii="Arial" w:eastAsiaTheme="minorHAnsi" w:hAnsi="Arial" w:cstheme="minorBidi"/>
          <w:b/>
          <w:bCs/>
          <w:szCs w:val="22"/>
        </w:rPr>
      </w:pPr>
      <w:r w:rsidRPr="000249AB">
        <w:rPr>
          <w:rFonts w:ascii="Arial" w:eastAsiaTheme="minorHAnsi" w:hAnsi="Arial" w:cs="Arial"/>
          <w:b/>
          <w:bCs/>
          <w:szCs w:val="32"/>
        </w:rPr>
        <w:t xml:space="preserve">That the Audit &amp; Risk Committee </w:t>
      </w:r>
      <w:r>
        <w:rPr>
          <w:rFonts w:ascii="Arial" w:eastAsiaTheme="minorHAnsi" w:hAnsi="Arial" w:cs="Arial"/>
          <w:b/>
          <w:bCs/>
          <w:szCs w:val="32"/>
        </w:rPr>
        <w:t>receive</w:t>
      </w:r>
      <w:r w:rsidRPr="000249AB">
        <w:rPr>
          <w:rFonts w:ascii="Arial" w:eastAsiaTheme="minorHAnsi" w:hAnsi="Arial" w:cs="Arial"/>
          <w:b/>
          <w:bCs/>
          <w:szCs w:val="32"/>
        </w:rPr>
        <w:t xml:space="preserve"> the </w:t>
      </w:r>
      <w:proofErr w:type="spellStart"/>
      <w:r w:rsidRPr="000249AB">
        <w:rPr>
          <w:rFonts w:ascii="Arial" w:eastAsiaTheme="minorHAnsi" w:hAnsi="Arial" w:cstheme="minorBidi"/>
          <w:b/>
          <w:bCs/>
          <w:szCs w:val="22"/>
        </w:rPr>
        <w:t>OneCouncil</w:t>
      </w:r>
      <w:proofErr w:type="spellEnd"/>
      <w:r w:rsidRPr="000249AB">
        <w:rPr>
          <w:rFonts w:ascii="Arial" w:eastAsiaTheme="minorHAnsi" w:hAnsi="Arial" w:cstheme="minorBidi"/>
          <w:b/>
          <w:bCs/>
          <w:szCs w:val="22"/>
        </w:rPr>
        <w:t xml:space="preserve"> </w:t>
      </w:r>
      <w:r w:rsidRPr="000249AB">
        <w:rPr>
          <w:rFonts w:ascii="Arial" w:eastAsiaTheme="minorHAnsi" w:hAnsi="Arial" w:cs="Arial"/>
          <w:b/>
          <w:bCs/>
          <w:szCs w:val="32"/>
        </w:rPr>
        <w:t>Project Status Report</w:t>
      </w:r>
      <w:r w:rsidR="00176AC6">
        <w:rPr>
          <w:rFonts w:ascii="Arial" w:eastAsiaTheme="minorHAnsi" w:hAnsi="Arial" w:cs="Arial"/>
          <w:b/>
          <w:bCs/>
          <w:szCs w:val="32"/>
        </w:rPr>
        <w:t xml:space="preserve"> #2</w:t>
      </w:r>
      <w:r w:rsidRPr="000249AB">
        <w:rPr>
          <w:rFonts w:ascii="Arial" w:eastAsiaTheme="minorHAnsi" w:hAnsi="Arial" w:cs="Arial"/>
          <w:b/>
          <w:bCs/>
          <w:szCs w:val="32"/>
        </w:rPr>
        <w:t>.</w:t>
      </w:r>
    </w:p>
    <w:p w14:paraId="24BB273A" w14:textId="6A70B810" w:rsidR="00311DDC" w:rsidRDefault="00311DDC" w:rsidP="00311DDC">
      <w:pPr>
        <w:jc w:val="both"/>
        <w:rPr>
          <w:rFonts w:ascii="Arial" w:eastAsiaTheme="minorHAnsi" w:hAnsi="Arial" w:cs="Arial"/>
          <w:b/>
          <w:bCs/>
          <w:szCs w:val="22"/>
        </w:rPr>
      </w:pPr>
    </w:p>
    <w:p w14:paraId="01523CF8" w14:textId="77777777" w:rsidR="007C7C2C" w:rsidRDefault="007C7C2C" w:rsidP="00311DDC">
      <w:pPr>
        <w:jc w:val="both"/>
        <w:rPr>
          <w:rFonts w:ascii="Arial" w:eastAsiaTheme="minorHAnsi" w:hAnsi="Arial" w:cs="Arial"/>
          <w:b/>
          <w:bCs/>
          <w:szCs w:val="22"/>
        </w:rPr>
      </w:pPr>
    </w:p>
    <w:p w14:paraId="5D988F1F" w14:textId="77777777" w:rsidR="007C7C2C" w:rsidRPr="00AE068E" w:rsidRDefault="007C7C2C" w:rsidP="007C7C2C">
      <w:pPr>
        <w:jc w:val="both"/>
        <w:rPr>
          <w:rFonts w:ascii="Arial" w:hAnsi="Arial" w:cs="Arial"/>
          <w:b/>
          <w:bCs/>
          <w:sz w:val="28"/>
          <w:szCs w:val="36"/>
          <w:lang w:val="en-US"/>
        </w:rPr>
      </w:pPr>
      <w:r w:rsidRPr="00AE068E">
        <w:rPr>
          <w:rFonts w:ascii="Arial" w:hAnsi="Arial" w:cs="Arial"/>
          <w:b/>
          <w:bCs/>
          <w:sz w:val="28"/>
          <w:szCs w:val="36"/>
          <w:lang w:val="en-US"/>
        </w:rPr>
        <w:t>Executive Summary</w:t>
      </w:r>
    </w:p>
    <w:p w14:paraId="40B7849C" w14:textId="77777777" w:rsidR="007C7C2C" w:rsidRPr="00AE068E" w:rsidRDefault="007C7C2C" w:rsidP="007C7C2C">
      <w:pPr>
        <w:rPr>
          <w:rFonts w:ascii="Arial" w:eastAsiaTheme="minorHAnsi" w:hAnsi="Arial" w:cstheme="minorBidi"/>
          <w:szCs w:val="22"/>
        </w:rPr>
      </w:pPr>
    </w:p>
    <w:p w14:paraId="5B67212C" w14:textId="77777777" w:rsidR="007C7C2C" w:rsidRPr="00AE068E" w:rsidRDefault="007C7C2C" w:rsidP="007C7C2C">
      <w:pPr>
        <w:jc w:val="both"/>
        <w:rPr>
          <w:rFonts w:ascii="Arial" w:eastAsiaTheme="minorHAnsi" w:hAnsi="Arial" w:cstheme="minorBidi"/>
          <w:szCs w:val="22"/>
        </w:rPr>
      </w:pPr>
      <w:r w:rsidRPr="00AE068E">
        <w:rPr>
          <w:rFonts w:ascii="Arial" w:eastAsiaTheme="minorHAnsi" w:hAnsi="Arial" w:cstheme="minorBidi"/>
          <w:szCs w:val="22"/>
        </w:rPr>
        <w:t xml:space="preserve">The objective of this report is to present the Project Status Report for the implementation of the City’s Enterprise Resource Planning System - </w:t>
      </w:r>
      <w:proofErr w:type="spellStart"/>
      <w:r w:rsidRPr="00AE068E">
        <w:rPr>
          <w:rFonts w:ascii="Arial" w:eastAsiaTheme="minorHAnsi" w:hAnsi="Arial" w:cstheme="minorBidi"/>
          <w:szCs w:val="22"/>
        </w:rPr>
        <w:t>OneCouncil</w:t>
      </w:r>
      <w:proofErr w:type="spellEnd"/>
      <w:r w:rsidRPr="00AE068E">
        <w:rPr>
          <w:rFonts w:ascii="Arial" w:eastAsiaTheme="minorHAnsi" w:hAnsi="Arial" w:cstheme="minorBidi"/>
          <w:szCs w:val="22"/>
        </w:rPr>
        <w:t xml:space="preserve">. </w:t>
      </w:r>
    </w:p>
    <w:p w14:paraId="3ADCB3E3" w14:textId="4AF9B2EF" w:rsidR="00311DDC" w:rsidRDefault="00311DDC" w:rsidP="00311DDC">
      <w:pPr>
        <w:jc w:val="both"/>
        <w:rPr>
          <w:rFonts w:ascii="Arial" w:eastAsiaTheme="minorHAnsi" w:hAnsi="Arial" w:cs="Arial"/>
          <w:b/>
          <w:bCs/>
          <w:szCs w:val="22"/>
        </w:rPr>
      </w:pPr>
    </w:p>
    <w:p w14:paraId="3FEDE0CF" w14:textId="77777777" w:rsidR="00311DDC" w:rsidRPr="00AE068E" w:rsidRDefault="00311DDC" w:rsidP="00311DDC">
      <w:pPr>
        <w:jc w:val="both"/>
        <w:rPr>
          <w:rFonts w:ascii="Arial" w:hAnsi="Arial" w:cs="Arial"/>
          <w:b/>
          <w:bCs/>
          <w:sz w:val="28"/>
          <w:szCs w:val="36"/>
          <w:lang w:val="en-US"/>
        </w:rPr>
      </w:pPr>
      <w:r w:rsidRPr="00AE068E">
        <w:rPr>
          <w:rFonts w:ascii="Arial" w:hAnsi="Arial" w:cs="Arial"/>
          <w:b/>
          <w:bCs/>
          <w:sz w:val="28"/>
          <w:szCs w:val="36"/>
          <w:lang w:val="en-US"/>
        </w:rPr>
        <w:t>Voting Requirement</w:t>
      </w:r>
    </w:p>
    <w:p w14:paraId="23D63AC5" w14:textId="77777777" w:rsidR="00311DDC" w:rsidRPr="00AE068E" w:rsidRDefault="00311DDC" w:rsidP="00311DDC">
      <w:pPr>
        <w:jc w:val="both"/>
        <w:rPr>
          <w:rFonts w:ascii="Arial" w:hAnsi="Arial" w:cs="Arial"/>
          <w:szCs w:val="32"/>
          <w:lang w:val="en-US"/>
        </w:rPr>
      </w:pPr>
    </w:p>
    <w:p w14:paraId="6C995BAD" w14:textId="77777777" w:rsidR="00311DDC" w:rsidRPr="00AE068E" w:rsidRDefault="00311DDC" w:rsidP="00311DDC">
      <w:pPr>
        <w:jc w:val="both"/>
        <w:rPr>
          <w:rFonts w:ascii="Arial" w:hAnsi="Arial" w:cs="Arial"/>
          <w:szCs w:val="32"/>
          <w:lang w:val="en-US"/>
        </w:rPr>
      </w:pPr>
      <w:r w:rsidRPr="00AE068E">
        <w:rPr>
          <w:rFonts w:ascii="Arial" w:hAnsi="Arial" w:cs="Arial"/>
          <w:szCs w:val="32"/>
          <w:lang w:val="en-US"/>
        </w:rPr>
        <w:t>Simple Majority.</w:t>
      </w:r>
    </w:p>
    <w:p w14:paraId="525ED9F5" w14:textId="77777777" w:rsidR="00311DDC" w:rsidRDefault="00311DDC" w:rsidP="00311DDC">
      <w:pPr>
        <w:jc w:val="both"/>
        <w:rPr>
          <w:rFonts w:ascii="Arial" w:eastAsiaTheme="minorHAnsi" w:hAnsi="Arial" w:cs="Arial"/>
          <w:b/>
          <w:bCs/>
          <w:szCs w:val="22"/>
        </w:rPr>
      </w:pPr>
    </w:p>
    <w:p w14:paraId="1BDC6B3E" w14:textId="77777777" w:rsidR="00311DDC" w:rsidRPr="00AE068E" w:rsidRDefault="00311DDC" w:rsidP="00311DDC">
      <w:pPr>
        <w:jc w:val="both"/>
        <w:rPr>
          <w:rFonts w:ascii="Arial" w:eastAsiaTheme="minorHAnsi" w:hAnsi="Arial" w:cs="Arial"/>
          <w:b/>
          <w:bCs/>
          <w:szCs w:val="22"/>
        </w:rPr>
      </w:pPr>
    </w:p>
    <w:p w14:paraId="720AD7D4"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Discussion/Overview</w:t>
      </w:r>
    </w:p>
    <w:p w14:paraId="2506C399" w14:textId="77777777" w:rsidR="00311DDC" w:rsidRPr="00AE068E" w:rsidRDefault="00311DDC" w:rsidP="00311DDC">
      <w:pPr>
        <w:jc w:val="both"/>
        <w:rPr>
          <w:rFonts w:ascii="Arial" w:hAnsi="Arial" w:cs="Arial"/>
          <w:b/>
          <w:bCs/>
          <w:sz w:val="28"/>
          <w:szCs w:val="36"/>
          <w:lang w:val="en-US"/>
        </w:rPr>
      </w:pPr>
    </w:p>
    <w:p w14:paraId="0F8A877F"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This is the second report prepared to provide the Audit and Risk Committee with a project status update of the implementation of the Enterprise Resource Planning System, called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w:t>
      </w:r>
    </w:p>
    <w:p w14:paraId="507CCE7B" w14:textId="77777777" w:rsidR="00311DDC" w:rsidRPr="00AE068E" w:rsidRDefault="00311DDC" w:rsidP="00311DDC">
      <w:pPr>
        <w:jc w:val="both"/>
        <w:rPr>
          <w:rFonts w:ascii="Arial" w:eastAsiaTheme="minorHAnsi" w:hAnsi="Arial" w:cs="Arial"/>
          <w:szCs w:val="32"/>
          <w:lang w:val="en-US"/>
        </w:rPr>
      </w:pPr>
    </w:p>
    <w:p w14:paraId="5F0A1920"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Following the Council resolutions made at the Ordinary Council Meeting dated 22</w:t>
      </w:r>
      <w:r w:rsidRPr="00AE068E">
        <w:rPr>
          <w:rFonts w:ascii="Arial" w:eastAsiaTheme="minorHAnsi" w:hAnsi="Arial" w:cs="Arial"/>
          <w:szCs w:val="32"/>
          <w:vertAlign w:val="superscript"/>
          <w:lang w:val="en-US"/>
        </w:rPr>
        <w:t>nd</w:t>
      </w:r>
      <w:r w:rsidRPr="00AE068E">
        <w:rPr>
          <w:rFonts w:ascii="Arial" w:eastAsiaTheme="minorHAnsi" w:hAnsi="Arial" w:cs="Arial"/>
          <w:szCs w:val="32"/>
          <w:lang w:val="en-US"/>
        </w:rPr>
        <w:t xml:space="preserve"> June 2021, the Acting Chief Executive Officer </w:t>
      </w:r>
      <w:proofErr w:type="gramStart"/>
      <w:r w:rsidRPr="00AE068E">
        <w:rPr>
          <w:rFonts w:ascii="Arial" w:eastAsiaTheme="minorHAnsi" w:hAnsi="Arial" w:cs="Arial"/>
          <w:szCs w:val="32"/>
          <w:lang w:val="en-US"/>
        </w:rPr>
        <w:t>entered into</w:t>
      </w:r>
      <w:proofErr w:type="gramEnd"/>
      <w:r w:rsidRPr="00AE068E">
        <w:rPr>
          <w:rFonts w:ascii="Arial" w:eastAsiaTheme="minorHAnsi" w:hAnsi="Arial" w:cs="Arial"/>
          <w:szCs w:val="32"/>
          <w:lang w:val="en-US"/>
        </w:rPr>
        <w:t xml:space="preserve"> a contract with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purchase their Enterprise Resource Planning System, called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w:t>
      </w:r>
    </w:p>
    <w:p w14:paraId="4D7BA9F5"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To date, detailed project management plans, change management plans and the scheduling of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has been </w:t>
      </w:r>
      <w:proofErr w:type="spellStart"/>
      <w:r w:rsidRPr="00AE068E">
        <w:rPr>
          <w:rFonts w:ascii="Arial" w:eastAsiaTheme="minorHAnsi" w:hAnsi="Arial" w:cs="Arial"/>
          <w:szCs w:val="32"/>
          <w:lang w:val="en-US"/>
        </w:rPr>
        <w:t>finalised</w:t>
      </w:r>
      <w:proofErr w:type="spellEnd"/>
      <w:r w:rsidRPr="00AE068E">
        <w:rPr>
          <w:rFonts w:ascii="Arial" w:eastAsiaTheme="minorHAnsi" w:hAnsi="Arial" w:cs="Arial"/>
          <w:szCs w:val="32"/>
          <w:lang w:val="en-US"/>
        </w:rPr>
        <w:t xml:space="preserve">. These plans will form the baseline for reporting, </w:t>
      </w:r>
      <w:proofErr w:type="gramStart"/>
      <w:r w:rsidRPr="00AE068E">
        <w:rPr>
          <w:rFonts w:ascii="Arial" w:eastAsiaTheme="minorHAnsi" w:hAnsi="Arial" w:cs="Arial"/>
          <w:szCs w:val="32"/>
          <w:lang w:val="en-US"/>
        </w:rPr>
        <w:t>tracking</w:t>
      </w:r>
      <w:proofErr w:type="gramEnd"/>
      <w:r w:rsidRPr="00AE068E">
        <w:rPr>
          <w:rFonts w:ascii="Arial" w:eastAsiaTheme="minorHAnsi" w:hAnsi="Arial" w:cs="Arial"/>
          <w:szCs w:val="32"/>
          <w:lang w:val="en-US"/>
        </w:rPr>
        <w:t xml:space="preserve"> and controlling the project implementation. The planning milestone was completed on time. </w:t>
      </w:r>
    </w:p>
    <w:p w14:paraId="1C33F59F" w14:textId="77777777" w:rsidR="00311DDC" w:rsidRPr="00AE068E" w:rsidRDefault="00311DDC" w:rsidP="00311DDC">
      <w:pPr>
        <w:jc w:val="both"/>
        <w:rPr>
          <w:rFonts w:ascii="Arial" w:eastAsiaTheme="minorHAnsi" w:hAnsi="Arial" w:cs="Arial"/>
          <w:szCs w:val="32"/>
          <w:lang w:val="en-US"/>
        </w:rPr>
      </w:pPr>
    </w:p>
    <w:p w14:paraId="10629188"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 has been very successful in recruiting experienced and skilled staff for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given that:  </w:t>
      </w:r>
    </w:p>
    <w:p w14:paraId="3075CDCC" w14:textId="77777777" w:rsidR="00311DDC" w:rsidRPr="00AE068E" w:rsidRDefault="00311DDC" w:rsidP="00311DDC">
      <w:pPr>
        <w:jc w:val="both"/>
        <w:rPr>
          <w:rFonts w:ascii="Arial" w:eastAsiaTheme="minorHAnsi" w:hAnsi="Arial" w:cs="Arial"/>
          <w:szCs w:val="32"/>
          <w:lang w:val="en-US"/>
        </w:rPr>
      </w:pPr>
    </w:p>
    <w:p w14:paraId="3264D836"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Western Australia has the strongest performing jobs market of all states and very low unemployment levels; and  </w:t>
      </w:r>
    </w:p>
    <w:p w14:paraId="61C765EF" w14:textId="77777777" w:rsidR="00311DDC"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The City is competing with other Councils who are recruiting the same roles for their respective implementation of </w:t>
      </w:r>
      <w:proofErr w:type="spellStart"/>
      <w:r w:rsidRPr="00AE068E">
        <w:rPr>
          <w:rFonts w:ascii="Arial" w:hAnsi="Arial" w:cs="Arial"/>
          <w:lang w:val="en-US"/>
        </w:rPr>
        <w:t>OneCouncil</w:t>
      </w:r>
      <w:proofErr w:type="spellEnd"/>
      <w:r w:rsidRPr="00AE068E">
        <w:rPr>
          <w:rFonts w:ascii="Arial" w:hAnsi="Arial" w:cs="Arial"/>
          <w:lang w:val="en-US"/>
        </w:rPr>
        <w:t xml:space="preserve">. </w:t>
      </w:r>
    </w:p>
    <w:p w14:paraId="399E6541" w14:textId="77777777" w:rsidR="00311DDC" w:rsidRPr="00AE068E" w:rsidRDefault="00311DDC" w:rsidP="00311DDC">
      <w:pPr>
        <w:pStyle w:val="ListParagraph"/>
        <w:ind w:left="567"/>
        <w:jc w:val="both"/>
        <w:rPr>
          <w:rFonts w:ascii="Arial" w:hAnsi="Arial" w:cs="Arial"/>
          <w:lang w:val="en-US"/>
        </w:rPr>
      </w:pPr>
    </w:p>
    <w:p w14:paraId="0C9F49E1"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The recruitment milestone was completed on time.</w:t>
      </w:r>
    </w:p>
    <w:p w14:paraId="55E1F95B" w14:textId="77777777" w:rsidR="00311DDC" w:rsidRPr="00AE068E" w:rsidRDefault="00311DDC" w:rsidP="00311DDC">
      <w:pPr>
        <w:jc w:val="both"/>
        <w:rPr>
          <w:rFonts w:ascii="Arial" w:hAnsi="Arial" w:cs="Arial"/>
          <w:lang w:val="en-US"/>
        </w:rPr>
      </w:pPr>
    </w:p>
    <w:p w14:paraId="5927EFE0"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 has now commenced the formal training program for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team which is key to ensuring knowledge transfer from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the City’s staff. The training sessions will run from November 2021 through to the end of January 2022 and cover </w:t>
      </w:r>
      <w:proofErr w:type="gramStart"/>
      <w:r w:rsidRPr="00AE068E">
        <w:rPr>
          <w:rFonts w:ascii="Arial" w:eastAsiaTheme="minorHAnsi" w:hAnsi="Arial" w:cs="Arial"/>
          <w:szCs w:val="32"/>
          <w:lang w:val="en-US"/>
        </w:rPr>
        <w:t>all of</w:t>
      </w:r>
      <w:proofErr w:type="gramEnd"/>
      <w:r w:rsidRPr="00AE068E">
        <w:rPr>
          <w:rFonts w:ascii="Arial" w:eastAsiaTheme="minorHAnsi" w:hAnsi="Arial" w:cs="Arial"/>
          <w:szCs w:val="32"/>
          <w:lang w:val="en-US"/>
        </w:rPr>
        <w:t xml:space="preserve"> the Phase 1 modules (Finance, Payroll, Procurement, Human Resources, Customer Request Management, Enterprise Content Management and Contract Management).  As the training programs for each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module finish, workshops will commence to determine and incorporate the City of Nedlands specific requirements into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solution. </w:t>
      </w:r>
    </w:p>
    <w:p w14:paraId="6C2A39B7" w14:textId="77777777" w:rsidR="00311DDC" w:rsidRPr="00AE068E" w:rsidRDefault="00311DDC" w:rsidP="00311DDC">
      <w:pPr>
        <w:jc w:val="both"/>
        <w:rPr>
          <w:rFonts w:ascii="Arial" w:eastAsiaTheme="minorHAnsi" w:hAnsi="Arial" w:cs="Arial"/>
          <w:szCs w:val="32"/>
          <w:lang w:val="en-US"/>
        </w:rPr>
      </w:pPr>
    </w:p>
    <w:p w14:paraId="2AF51D6A"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Change management activities have formally started with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Change Manager starting on the </w:t>
      </w:r>
      <w:proofErr w:type="gramStart"/>
      <w:r w:rsidRPr="00AE068E">
        <w:rPr>
          <w:rFonts w:ascii="Arial" w:eastAsiaTheme="minorHAnsi" w:hAnsi="Arial" w:cs="Arial"/>
          <w:szCs w:val="32"/>
          <w:lang w:val="en-US"/>
        </w:rPr>
        <w:t>25</w:t>
      </w:r>
      <w:r w:rsidRPr="00AE068E">
        <w:rPr>
          <w:rFonts w:ascii="Arial" w:eastAsiaTheme="minorHAnsi" w:hAnsi="Arial" w:cs="Arial"/>
          <w:szCs w:val="32"/>
          <w:vertAlign w:val="superscript"/>
          <w:lang w:val="en-US"/>
        </w:rPr>
        <w:t>th</w:t>
      </w:r>
      <w:proofErr w:type="gramEnd"/>
      <w:r w:rsidRPr="00AE068E">
        <w:rPr>
          <w:rFonts w:ascii="Arial" w:eastAsiaTheme="minorHAnsi" w:hAnsi="Arial" w:cs="Arial"/>
          <w:szCs w:val="32"/>
          <w:lang w:val="en-US"/>
        </w:rPr>
        <w:t xml:space="preserve"> October 2021. Staff briefing sessions are well advanced and various communications channels have been established. These communication channels include a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section on the City’s Intranet, a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email address for staff to ask questions and regular updates at the CEO’s monthly staff meetings.  Future communication plans include developing screen savers, monthly posters to inform at staff of progress and surveys of staff to assess the effectiveness of the change management program.  </w:t>
      </w:r>
    </w:p>
    <w:p w14:paraId="142169B0" w14:textId="77777777" w:rsidR="00176AC6" w:rsidRDefault="00176AC6" w:rsidP="00311DDC">
      <w:pPr>
        <w:jc w:val="both"/>
        <w:rPr>
          <w:rFonts w:ascii="Arial" w:eastAsiaTheme="minorHAnsi" w:hAnsi="Arial" w:cs="Arial"/>
          <w:szCs w:val="32"/>
          <w:lang w:val="en-US"/>
        </w:rPr>
      </w:pPr>
    </w:p>
    <w:p w14:paraId="09135E41" w14:textId="3AAD1E50"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In summary, the implementation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will be via three (3) phases over three (3) years using a standard project management methodology as per the following</w:t>
      </w:r>
      <w:r w:rsidR="00A473C3">
        <w:rPr>
          <w:rFonts w:ascii="Arial" w:eastAsiaTheme="minorHAnsi" w:hAnsi="Arial" w:cs="Arial"/>
          <w:szCs w:val="32"/>
          <w:lang w:val="en-US"/>
        </w:rPr>
        <w:t>:</w:t>
      </w:r>
    </w:p>
    <w:p w14:paraId="1E70BE1A" w14:textId="77777777" w:rsidR="00A473C3" w:rsidRDefault="00A473C3" w:rsidP="00311DDC">
      <w:pPr>
        <w:jc w:val="both"/>
        <w:rPr>
          <w:rFonts w:ascii="Arial" w:eastAsiaTheme="minorHAnsi" w:hAnsi="Arial" w:cs="Arial"/>
          <w:szCs w:val="32"/>
          <w:lang w:val="en-US"/>
        </w:rPr>
      </w:pPr>
    </w:p>
    <w:p w14:paraId="552AE3F1" w14:textId="77777777" w:rsidR="00311DDC" w:rsidRPr="00AE068E" w:rsidRDefault="00311DDC" w:rsidP="00311DDC">
      <w:pPr>
        <w:keepNext/>
        <w:jc w:val="both"/>
      </w:pPr>
      <w:r w:rsidRPr="00AE068E">
        <w:rPr>
          <w:noProof/>
        </w:rPr>
        <w:drawing>
          <wp:inline distT="0" distB="0" distL="0" distR="0" wp14:anchorId="59E0C375" wp14:editId="36390A5A">
            <wp:extent cx="5728892" cy="2360246"/>
            <wp:effectExtent l="0" t="0" r="5715" b="254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26"/>
                    <a:stretch>
                      <a:fillRect/>
                    </a:stretch>
                  </pic:blipFill>
                  <pic:spPr>
                    <a:xfrm>
                      <a:off x="0" y="0"/>
                      <a:ext cx="5746562" cy="2367526"/>
                    </a:xfrm>
                    <a:prstGeom prst="rect">
                      <a:avLst/>
                    </a:prstGeom>
                  </pic:spPr>
                </pic:pic>
              </a:graphicData>
            </a:graphic>
          </wp:inline>
        </w:drawing>
      </w:r>
    </w:p>
    <w:p w14:paraId="69777116" w14:textId="77777777" w:rsidR="00311DDC" w:rsidRDefault="00311DDC" w:rsidP="00311DDC">
      <w:pPr>
        <w:pStyle w:val="Caption"/>
        <w:spacing w:after="0"/>
        <w:jc w:val="both"/>
      </w:pPr>
      <w:r w:rsidRPr="00AE068E">
        <w:t xml:space="preserve">Figure </w:t>
      </w:r>
      <w:fldSimple w:instr=" SEQ Figure \* ARABIC ">
        <w:r w:rsidRPr="00AE068E">
          <w:rPr>
            <w:noProof/>
          </w:rPr>
          <w:t>1</w:t>
        </w:r>
      </w:fldSimple>
      <w:r w:rsidRPr="00AE068E">
        <w:t xml:space="preserve"> -</w:t>
      </w:r>
      <w:proofErr w:type="spellStart"/>
      <w:proofErr w:type="gramStart"/>
      <w:r w:rsidRPr="00AE068E">
        <w:t>OneCouncil</w:t>
      </w:r>
      <w:proofErr w:type="spellEnd"/>
      <w:r w:rsidRPr="00AE068E">
        <w:t xml:space="preserve"> :</w:t>
      </w:r>
      <w:proofErr w:type="gramEnd"/>
      <w:r w:rsidRPr="00AE068E">
        <w:t xml:space="preserve">  Overview of Phases</w:t>
      </w:r>
    </w:p>
    <w:p w14:paraId="239CF175" w14:textId="536C5C7E"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scope of the abovementioned phases is largely driven by the fact that we are leveraging the implementation work undertaken at other Western Australian Local Governments. This approach reduces the implementation cost and overall risk to the City. Furthermore, the scope of Phase 1 is designed to lay the foundation systems ready for future phases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to build upon.</w:t>
      </w:r>
    </w:p>
    <w:p w14:paraId="7F2524C3" w14:textId="77777777" w:rsidR="00A473C3" w:rsidRPr="00AE068E" w:rsidRDefault="00A473C3" w:rsidP="00311DDC">
      <w:pPr>
        <w:jc w:val="both"/>
        <w:rPr>
          <w:rFonts w:ascii="Arial" w:eastAsiaTheme="minorHAnsi" w:hAnsi="Arial" w:cs="Arial"/>
          <w:szCs w:val="32"/>
          <w:lang w:val="en-US"/>
        </w:rPr>
      </w:pPr>
    </w:p>
    <w:p w14:paraId="56E7CADA" w14:textId="2D65A65C" w:rsidR="00311DDC" w:rsidRDefault="00311DDC" w:rsidP="00311DDC">
      <w:pPr>
        <w:jc w:val="both"/>
        <w:rPr>
          <w:rFonts w:ascii="Arial" w:eastAsiaTheme="minorHAnsi" w:hAnsi="Arial" w:cs="Arial"/>
          <w:szCs w:val="32"/>
          <w:lang w:val="en-US"/>
        </w:rPr>
      </w:pPr>
      <w:r w:rsidRPr="00AE068E">
        <w:rPr>
          <w:noProof/>
        </w:rPr>
        <w:drawing>
          <wp:anchor distT="0" distB="0" distL="114300" distR="114300" simplePos="0" relativeHeight="251658248" behindDoc="0" locked="0" layoutInCell="1" allowOverlap="1" wp14:anchorId="75EBF8F7" wp14:editId="51C17424">
            <wp:simplePos x="0" y="0"/>
            <wp:positionH relativeFrom="margin">
              <wp:posOffset>17172</wp:posOffset>
            </wp:positionH>
            <wp:positionV relativeFrom="paragraph">
              <wp:posOffset>513770</wp:posOffset>
            </wp:positionV>
            <wp:extent cx="5802630" cy="4029075"/>
            <wp:effectExtent l="0" t="0" r="7620" b="9525"/>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802630" cy="4029075"/>
                    </a:xfrm>
                    <a:prstGeom prst="rect">
                      <a:avLst/>
                    </a:prstGeom>
                  </pic:spPr>
                </pic:pic>
              </a:graphicData>
            </a:graphic>
            <wp14:sizeRelH relativeFrom="margin">
              <wp14:pctWidth>0</wp14:pctWidth>
            </wp14:sizeRelH>
            <wp14:sizeRelV relativeFrom="margin">
              <wp14:pctHeight>0</wp14:pctHeight>
            </wp14:sizeRelV>
          </wp:anchor>
        </w:drawing>
      </w:r>
      <w:r w:rsidRPr="00AE068E">
        <w:rPr>
          <w:rFonts w:ascii="Arial" w:eastAsiaTheme="minorHAnsi" w:hAnsi="Arial" w:cs="Arial"/>
          <w:szCs w:val="32"/>
          <w:lang w:val="en-US"/>
        </w:rPr>
        <w:t xml:space="preserve">In terms of implementing Phase 1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the graphical representation below outlines the key project milestones:</w:t>
      </w:r>
    </w:p>
    <w:p w14:paraId="2FABF29C" w14:textId="77777777" w:rsidR="00176AC6" w:rsidRPr="00AE068E" w:rsidRDefault="00176AC6" w:rsidP="00311DDC">
      <w:pPr>
        <w:jc w:val="both"/>
        <w:rPr>
          <w:rFonts w:ascii="Arial" w:eastAsiaTheme="minorHAnsi" w:hAnsi="Arial" w:cs="Arial"/>
          <w:szCs w:val="32"/>
          <w:lang w:val="en-US"/>
        </w:rPr>
      </w:pPr>
    </w:p>
    <w:p w14:paraId="155DF3A0" w14:textId="77777777" w:rsidR="00311DDC" w:rsidRPr="00AE068E" w:rsidRDefault="00311DDC" w:rsidP="00311DDC">
      <w:pPr>
        <w:pStyle w:val="Caption"/>
        <w:jc w:val="both"/>
        <w:rPr>
          <w:rFonts w:ascii="Arial" w:hAnsi="Arial" w:cs="Arial"/>
          <w:szCs w:val="32"/>
          <w:lang w:val="en-US"/>
        </w:rPr>
      </w:pPr>
      <w:r w:rsidRPr="00AE068E">
        <w:t xml:space="preserve">Figure </w:t>
      </w:r>
      <w:fldSimple w:instr=" SEQ Figure \* ARABIC ">
        <w:r w:rsidRPr="00AE068E">
          <w:rPr>
            <w:noProof/>
          </w:rPr>
          <w:t>2</w:t>
        </w:r>
      </w:fldSimple>
      <w:r w:rsidRPr="00AE068E">
        <w:t xml:space="preserve"> -</w:t>
      </w:r>
      <w:proofErr w:type="spellStart"/>
      <w:r w:rsidRPr="00AE068E">
        <w:t>OneCouncil</w:t>
      </w:r>
      <w:proofErr w:type="spellEnd"/>
      <w:r w:rsidRPr="00AE068E">
        <w:t xml:space="preserve"> Phase 1 Milestones</w:t>
      </w:r>
    </w:p>
    <w:p w14:paraId="50580037" w14:textId="77777777" w:rsidR="00311DDC" w:rsidRPr="00AE068E" w:rsidRDefault="00311DDC" w:rsidP="00311DDC">
      <w:pPr>
        <w:jc w:val="both"/>
        <w:rPr>
          <w:rFonts w:ascii="Arial" w:eastAsiaTheme="minorHAnsi" w:hAnsi="Arial" w:cs="Arial"/>
          <w:b/>
          <w:bCs/>
          <w:szCs w:val="32"/>
          <w:lang w:val="en-US"/>
        </w:rPr>
        <w:sectPr w:rsidR="00311DDC" w:rsidRPr="00AE068E" w:rsidSect="00061E96">
          <w:headerReference w:type="even" r:id="rId28"/>
          <w:footerReference w:type="even" r:id="rId29"/>
          <w:footerReference w:type="default" r:id="rId30"/>
          <w:headerReference w:type="first" r:id="rId31"/>
          <w:footerReference w:type="first" r:id="rId32"/>
          <w:pgSz w:w="11906" w:h="16838"/>
          <w:pgMar w:top="1440" w:right="1440" w:bottom="1440" w:left="1440" w:header="709" w:footer="709" w:gutter="0"/>
          <w:cols w:space="708"/>
          <w:docGrid w:linePitch="360"/>
        </w:sectPr>
      </w:pPr>
    </w:p>
    <w:p w14:paraId="5B0D1592" w14:textId="77777777" w:rsidR="00311DDC" w:rsidRPr="00AE068E" w:rsidRDefault="00311DDC" w:rsidP="00311DDC">
      <w:pPr>
        <w:spacing w:after="160" w:line="259" w:lineRule="auto"/>
        <w:rPr>
          <w:rFonts w:ascii="Arial" w:eastAsiaTheme="minorHAnsi" w:hAnsi="Arial" w:cs="Arial"/>
          <w:b/>
          <w:bCs/>
          <w:szCs w:val="32"/>
          <w:lang w:val="en-US"/>
        </w:rPr>
      </w:pPr>
      <w:r w:rsidRPr="00AE068E">
        <w:rPr>
          <w:rFonts w:ascii="Arial" w:eastAsiaTheme="minorHAnsi" w:hAnsi="Arial" w:cs="Arial"/>
          <w:b/>
          <w:bCs/>
          <w:szCs w:val="32"/>
          <w:lang w:val="en-US"/>
        </w:rPr>
        <w:t>Update on Progress</w:t>
      </w:r>
    </w:p>
    <w:p w14:paraId="200168D8" w14:textId="77777777" w:rsidR="00311DDC" w:rsidRPr="00AE068E" w:rsidRDefault="00311DDC" w:rsidP="00176AC6">
      <w:pPr>
        <w:jc w:val="both"/>
        <w:rPr>
          <w:rFonts w:ascii="Arial" w:eastAsiaTheme="minorHAnsi" w:hAnsi="Arial" w:cs="Arial"/>
          <w:szCs w:val="32"/>
          <w:lang w:val="en-US"/>
        </w:rPr>
      </w:pPr>
      <w:r w:rsidRPr="00AE068E">
        <w:rPr>
          <w:rFonts w:ascii="Arial" w:eastAsiaTheme="minorHAnsi" w:hAnsi="Arial" w:cs="Arial"/>
          <w:szCs w:val="32"/>
          <w:lang w:val="en-US"/>
        </w:rPr>
        <w:t xml:space="preserve">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is 29% complete as per the Project Schedule below. </w:t>
      </w:r>
    </w:p>
    <w:p w14:paraId="711FE209" w14:textId="77777777" w:rsidR="00311DDC" w:rsidRPr="00AE068E" w:rsidRDefault="00311DDC" w:rsidP="00311DDC">
      <w:pPr>
        <w:spacing w:after="120"/>
        <w:jc w:val="center"/>
        <w:rPr>
          <w:rFonts w:ascii="Arial" w:eastAsiaTheme="minorHAnsi" w:hAnsi="Arial" w:cs="Arial"/>
          <w:szCs w:val="32"/>
          <w:lang w:val="en-US"/>
        </w:rPr>
      </w:pPr>
      <w:r w:rsidRPr="00AE068E">
        <w:rPr>
          <w:noProof/>
        </w:rPr>
        <w:drawing>
          <wp:inline distT="0" distB="0" distL="0" distR="0" wp14:anchorId="3CB876BF" wp14:editId="540F5D2D">
            <wp:extent cx="8623880" cy="5049078"/>
            <wp:effectExtent l="0" t="0" r="635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33"/>
                    <a:stretch>
                      <a:fillRect/>
                    </a:stretch>
                  </pic:blipFill>
                  <pic:spPr>
                    <a:xfrm>
                      <a:off x="0" y="0"/>
                      <a:ext cx="8717390" cy="5103826"/>
                    </a:xfrm>
                    <a:prstGeom prst="rect">
                      <a:avLst/>
                    </a:prstGeom>
                  </pic:spPr>
                </pic:pic>
              </a:graphicData>
            </a:graphic>
          </wp:inline>
        </w:drawing>
      </w:r>
    </w:p>
    <w:p w14:paraId="6F2F5C9E" w14:textId="77777777" w:rsidR="00311DDC" w:rsidRPr="00AE068E" w:rsidRDefault="00311DDC" w:rsidP="00311DDC">
      <w:pPr>
        <w:pStyle w:val="Caption"/>
        <w:jc w:val="both"/>
      </w:pPr>
      <w:r w:rsidRPr="00AE068E">
        <w:t>Figure 3 -</w:t>
      </w:r>
      <w:proofErr w:type="spellStart"/>
      <w:r w:rsidRPr="00AE068E">
        <w:t>OneCouncil</w:t>
      </w:r>
      <w:proofErr w:type="spellEnd"/>
      <w:r w:rsidRPr="00AE068E">
        <w:t xml:space="preserve"> Phase 1 Project Schedule </w:t>
      </w:r>
    </w:p>
    <w:p w14:paraId="0701023A" w14:textId="77777777" w:rsidR="00311DDC" w:rsidRPr="00AE068E" w:rsidRDefault="00311DDC" w:rsidP="00311DDC">
      <w:pPr>
        <w:sectPr w:rsidR="00311DDC" w:rsidRPr="00AE068E" w:rsidSect="00061E96">
          <w:pgSz w:w="16838" w:h="11906" w:orient="landscape"/>
          <w:pgMar w:top="1440" w:right="1440" w:bottom="1440" w:left="1440" w:header="709" w:footer="709" w:gutter="0"/>
          <w:cols w:space="708"/>
          <w:docGrid w:linePitch="360"/>
        </w:sectPr>
      </w:pPr>
    </w:p>
    <w:p w14:paraId="4CBF230B" w14:textId="77777777" w:rsidR="00311DDC" w:rsidRDefault="00311DDC" w:rsidP="00311DDC">
      <w:pPr>
        <w:jc w:val="both"/>
        <w:rPr>
          <w:rFonts w:ascii="Arial" w:eastAsiaTheme="minorHAnsi" w:hAnsi="Arial" w:cs="Arial"/>
          <w:b/>
          <w:bCs/>
          <w:szCs w:val="32"/>
          <w:lang w:val="en-US"/>
        </w:rPr>
      </w:pPr>
      <w:r w:rsidRPr="003A5E33">
        <w:rPr>
          <w:rFonts w:ascii="Arial" w:eastAsiaTheme="minorHAnsi" w:hAnsi="Arial" w:cs="Arial"/>
          <w:b/>
          <w:bCs/>
          <w:szCs w:val="32"/>
          <w:lang w:val="en-US"/>
        </w:rPr>
        <w:t>Milestone Status</w:t>
      </w:r>
    </w:p>
    <w:p w14:paraId="5BB02AC5" w14:textId="77777777" w:rsidR="00311DDC" w:rsidRPr="003A5E33" w:rsidRDefault="00311DDC" w:rsidP="00311DDC">
      <w:pPr>
        <w:jc w:val="both"/>
        <w:rPr>
          <w:rFonts w:ascii="Arial" w:eastAsiaTheme="minorHAnsi" w:hAnsi="Arial" w:cs="Arial"/>
          <w:b/>
          <w:bCs/>
          <w:szCs w:val="32"/>
          <w:lang w:val="en-US"/>
        </w:rPr>
      </w:pPr>
    </w:p>
    <w:p w14:paraId="1065B63D"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status of the key milestones outlined in the project schedule for the implementation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Phase 1 are:</w:t>
      </w:r>
    </w:p>
    <w:p w14:paraId="290D0081" w14:textId="77777777" w:rsidR="00311DDC" w:rsidRPr="00AE068E" w:rsidRDefault="00311DDC" w:rsidP="00311DDC">
      <w:pPr>
        <w:jc w:val="both"/>
        <w:rPr>
          <w:rFonts w:ascii="Arial" w:eastAsiaTheme="minorHAnsi" w:hAnsi="Arial" w:cs="Arial"/>
          <w:szCs w:val="32"/>
          <w:lang w:val="en-US"/>
        </w:rPr>
      </w:pPr>
    </w:p>
    <w:tbl>
      <w:tblPr>
        <w:tblStyle w:val="TableGrid"/>
        <w:tblW w:w="8217" w:type="dxa"/>
        <w:jc w:val="center"/>
        <w:tblLook w:val="04A0" w:firstRow="1" w:lastRow="0" w:firstColumn="1" w:lastColumn="0" w:noHBand="0" w:noVBand="1"/>
      </w:tblPr>
      <w:tblGrid>
        <w:gridCol w:w="658"/>
        <w:gridCol w:w="2586"/>
        <w:gridCol w:w="950"/>
        <w:gridCol w:w="1320"/>
        <w:gridCol w:w="2703"/>
      </w:tblGrid>
      <w:tr w:rsidR="00311DDC" w:rsidRPr="00AE068E" w14:paraId="3570415E" w14:textId="77777777" w:rsidTr="00061E96">
        <w:trPr>
          <w:jc w:val="center"/>
        </w:trPr>
        <w:tc>
          <w:tcPr>
            <w:tcW w:w="658" w:type="dxa"/>
            <w:shd w:val="clear" w:color="auto" w:fill="D9D9D9" w:themeFill="background1" w:themeFillShade="D9"/>
            <w:vAlign w:val="center"/>
          </w:tcPr>
          <w:p w14:paraId="72D90D22"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w:t>
            </w:r>
          </w:p>
        </w:tc>
        <w:tc>
          <w:tcPr>
            <w:tcW w:w="2586" w:type="dxa"/>
            <w:shd w:val="clear" w:color="auto" w:fill="D9D9D9" w:themeFill="background1" w:themeFillShade="D9"/>
            <w:vAlign w:val="center"/>
          </w:tcPr>
          <w:p w14:paraId="0BD9BB01"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Milestone</w:t>
            </w:r>
          </w:p>
        </w:tc>
        <w:tc>
          <w:tcPr>
            <w:tcW w:w="950" w:type="dxa"/>
            <w:shd w:val="clear" w:color="auto" w:fill="D9D9D9" w:themeFill="background1" w:themeFillShade="D9"/>
            <w:vAlign w:val="center"/>
          </w:tcPr>
          <w:p w14:paraId="3AE7CD56"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Status</w:t>
            </w:r>
          </w:p>
        </w:tc>
        <w:tc>
          <w:tcPr>
            <w:tcW w:w="1320" w:type="dxa"/>
            <w:shd w:val="clear" w:color="auto" w:fill="D9D9D9" w:themeFill="background1" w:themeFillShade="D9"/>
            <w:vAlign w:val="center"/>
          </w:tcPr>
          <w:p w14:paraId="69BD2A04"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w:t>
            </w:r>
          </w:p>
          <w:p w14:paraId="1901CA20"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Complete</w:t>
            </w:r>
          </w:p>
        </w:tc>
        <w:tc>
          <w:tcPr>
            <w:tcW w:w="2703" w:type="dxa"/>
            <w:shd w:val="clear" w:color="auto" w:fill="D9D9D9" w:themeFill="background1" w:themeFillShade="D9"/>
            <w:vAlign w:val="center"/>
          </w:tcPr>
          <w:p w14:paraId="74B3EBF6"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Target Date</w:t>
            </w:r>
          </w:p>
        </w:tc>
      </w:tr>
      <w:tr w:rsidR="00311DDC" w:rsidRPr="00AE068E" w14:paraId="5BC72C4D" w14:textId="77777777" w:rsidTr="00061E96">
        <w:trPr>
          <w:jc w:val="center"/>
        </w:trPr>
        <w:tc>
          <w:tcPr>
            <w:tcW w:w="658" w:type="dxa"/>
            <w:vAlign w:val="center"/>
          </w:tcPr>
          <w:p w14:paraId="2E887683"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w:t>
            </w:r>
          </w:p>
        </w:tc>
        <w:tc>
          <w:tcPr>
            <w:tcW w:w="2586" w:type="dxa"/>
            <w:vAlign w:val="center"/>
          </w:tcPr>
          <w:p w14:paraId="44373E61" w14:textId="77777777" w:rsidR="00311DDC" w:rsidRPr="00AE068E" w:rsidRDefault="00311DDC" w:rsidP="00061E96">
            <w:pPr>
              <w:jc w:val="both"/>
              <w:rPr>
                <w:rFonts w:ascii="Arial" w:hAnsi="Arial" w:cs="Arial"/>
                <w:szCs w:val="24"/>
                <w:lang w:val="en-US"/>
              </w:rPr>
            </w:pPr>
          </w:p>
          <w:p w14:paraId="1660F153"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Project Planning</w:t>
            </w:r>
          </w:p>
          <w:p w14:paraId="2016A7B7" w14:textId="77777777" w:rsidR="00311DDC" w:rsidRPr="00AE068E" w:rsidRDefault="00311DDC" w:rsidP="00061E96">
            <w:pPr>
              <w:jc w:val="both"/>
              <w:rPr>
                <w:rFonts w:ascii="Arial" w:hAnsi="Arial" w:cs="Arial"/>
                <w:szCs w:val="24"/>
                <w:lang w:val="en-US"/>
              </w:rPr>
            </w:pPr>
          </w:p>
        </w:tc>
        <w:tc>
          <w:tcPr>
            <w:tcW w:w="950" w:type="dxa"/>
            <w:vAlign w:val="center"/>
          </w:tcPr>
          <w:p w14:paraId="202CD18D"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0" behindDoc="1" locked="0" layoutInCell="1" allowOverlap="1" wp14:anchorId="040140EC" wp14:editId="2CF12CDA">
                      <wp:simplePos x="0" y="0"/>
                      <wp:positionH relativeFrom="column">
                        <wp:posOffset>90170</wp:posOffset>
                      </wp:positionH>
                      <wp:positionV relativeFrom="paragraph">
                        <wp:posOffset>-13335</wp:posOffset>
                      </wp:positionV>
                      <wp:extent cx="180975" cy="158115"/>
                      <wp:effectExtent l="0" t="0" r="28575" b="13335"/>
                      <wp:wrapNone/>
                      <wp:docPr id="7" name="Flowchart: Connector 7"/>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48A5" id="Flowchart: Connector 7" o:spid="_x0000_s1026" type="#_x0000_t120" style="position:absolute;margin-left:7.1pt;margin-top:-1.05pt;width:14.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" fillcolor="#92d050" strokecolor="#243f60 [1604]" strokeweight="2pt"/>
                  </w:pict>
                </mc:Fallback>
              </mc:AlternateContent>
            </w:r>
          </w:p>
        </w:tc>
        <w:tc>
          <w:tcPr>
            <w:tcW w:w="1320" w:type="dxa"/>
            <w:vAlign w:val="center"/>
          </w:tcPr>
          <w:p w14:paraId="726FDF4B"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48D62E9E"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31 August 2021</w:t>
            </w:r>
          </w:p>
        </w:tc>
      </w:tr>
      <w:tr w:rsidR="00311DDC" w:rsidRPr="00AE068E" w14:paraId="188A61FF" w14:textId="77777777" w:rsidTr="00061E96">
        <w:trPr>
          <w:jc w:val="center"/>
        </w:trPr>
        <w:tc>
          <w:tcPr>
            <w:tcW w:w="658" w:type="dxa"/>
            <w:vAlign w:val="center"/>
          </w:tcPr>
          <w:p w14:paraId="02FB7C1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2</w:t>
            </w:r>
          </w:p>
        </w:tc>
        <w:tc>
          <w:tcPr>
            <w:tcW w:w="2586" w:type="dxa"/>
            <w:vAlign w:val="center"/>
          </w:tcPr>
          <w:p w14:paraId="04D32F7C" w14:textId="77777777" w:rsidR="00311DDC" w:rsidRPr="00AE068E" w:rsidRDefault="00311DDC" w:rsidP="00061E96">
            <w:pPr>
              <w:jc w:val="both"/>
              <w:rPr>
                <w:rFonts w:ascii="Arial" w:hAnsi="Arial" w:cs="Arial"/>
                <w:szCs w:val="24"/>
                <w:lang w:val="en-US"/>
              </w:rPr>
            </w:pPr>
          </w:p>
          <w:p w14:paraId="34D147F8"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Project Team Recruitment</w:t>
            </w:r>
          </w:p>
          <w:p w14:paraId="5BC2CE19" w14:textId="77777777" w:rsidR="00311DDC" w:rsidRPr="00AE068E" w:rsidRDefault="00311DDC" w:rsidP="00061E96">
            <w:pPr>
              <w:jc w:val="both"/>
              <w:rPr>
                <w:rFonts w:ascii="Arial" w:hAnsi="Arial" w:cs="Arial"/>
                <w:szCs w:val="24"/>
                <w:lang w:val="en-US"/>
              </w:rPr>
            </w:pPr>
          </w:p>
        </w:tc>
        <w:tc>
          <w:tcPr>
            <w:tcW w:w="950" w:type="dxa"/>
            <w:vAlign w:val="center"/>
          </w:tcPr>
          <w:p w14:paraId="5B697DF1"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2" behindDoc="1" locked="0" layoutInCell="1" allowOverlap="1" wp14:anchorId="707D0894" wp14:editId="6F9E9E38">
                      <wp:simplePos x="0" y="0"/>
                      <wp:positionH relativeFrom="column">
                        <wp:posOffset>97155</wp:posOffset>
                      </wp:positionH>
                      <wp:positionV relativeFrom="paragraph">
                        <wp:posOffset>-29845</wp:posOffset>
                      </wp:positionV>
                      <wp:extent cx="180975" cy="158115"/>
                      <wp:effectExtent l="0" t="0" r="28575" b="13335"/>
                      <wp:wrapNone/>
                      <wp:docPr id="8" name="Flowchart: Connector 8"/>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034F" id="Flowchart: Connector 8" o:spid="_x0000_s1026" type="#_x0000_t120" style="position:absolute;margin-left:7.65pt;margin-top:-2.35pt;width:14.25pt;height:12.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" fillcolor="#92d050" strokecolor="#243f60 [1604]" strokeweight="2pt"/>
                  </w:pict>
                </mc:Fallback>
              </mc:AlternateContent>
            </w:r>
          </w:p>
        </w:tc>
        <w:tc>
          <w:tcPr>
            <w:tcW w:w="1320" w:type="dxa"/>
            <w:vAlign w:val="center"/>
          </w:tcPr>
          <w:p w14:paraId="79117B7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2EB95F51"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29 October 2021</w:t>
            </w:r>
          </w:p>
        </w:tc>
      </w:tr>
      <w:tr w:rsidR="00311DDC" w:rsidRPr="00AE068E" w14:paraId="76F7DC84" w14:textId="77777777" w:rsidTr="00061E96">
        <w:trPr>
          <w:jc w:val="center"/>
        </w:trPr>
        <w:tc>
          <w:tcPr>
            <w:tcW w:w="658" w:type="dxa"/>
            <w:vAlign w:val="center"/>
          </w:tcPr>
          <w:p w14:paraId="0FDE36A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w:t>
            </w:r>
          </w:p>
        </w:tc>
        <w:tc>
          <w:tcPr>
            <w:tcW w:w="2586" w:type="dxa"/>
            <w:vAlign w:val="center"/>
          </w:tcPr>
          <w:p w14:paraId="5AE25A6F" w14:textId="77777777" w:rsidR="00311DDC" w:rsidRPr="00AE068E" w:rsidRDefault="00311DDC" w:rsidP="00061E96">
            <w:pPr>
              <w:jc w:val="both"/>
              <w:rPr>
                <w:rFonts w:ascii="Arial" w:hAnsi="Arial" w:cs="Arial"/>
                <w:szCs w:val="24"/>
                <w:lang w:val="en-US"/>
              </w:rPr>
            </w:pPr>
          </w:p>
          <w:p w14:paraId="38B44B03"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Project Team Training</w:t>
            </w:r>
          </w:p>
          <w:p w14:paraId="77AE8123" w14:textId="77777777" w:rsidR="00311DDC" w:rsidRPr="00AE068E" w:rsidRDefault="00311DDC" w:rsidP="00061E96">
            <w:pPr>
              <w:jc w:val="both"/>
              <w:rPr>
                <w:rFonts w:ascii="Arial" w:hAnsi="Arial" w:cs="Arial"/>
                <w:szCs w:val="24"/>
                <w:lang w:val="en-US"/>
              </w:rPr>
            </w:pPr>
          </w:p>
        </w:tc>
        <w:tc>
          <w:tcPr>
            <w:tcW w:w="950" w:type="dxa"/>
            <w:vAlign w:val="center"/>
          </w:tcPr>
          <w:p w14:paraId="7C9D0DC1"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1" behindDoc="1" locked="0" layoutInCell="1" allowOverlap="1" wp14:anchorId="46703739" wp14:editId="23D72F49">
                      <wp:simplePos x="0" y="0"/>
                      <wp:positionH relativeFrom="column">
                        <wp:posOffset>90170</wp:posOffset>
                      </wp:positionH>
                      <wp:positionV relativeFrom="paragraph">
                        <wp:posOffset>27305</wp:posOffset>
                      </wp:positionV>
                      <wp:extent cx="180975" cy="158115"/>
                      <wp:effectExtent l="0" t="0" r="28575" b="13335"/>
                      <wp:wrapNone/>
                      <wp:docPr id="9" name="Flowchart: Connector 9"/>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0845" id="Flowchart: Connector 9" o:spid="_x0000_s1026" type="#_x0000_t120" style="position:absolute;margin-left:7.1pt;margin-top:2.15pt;width:14.25pt;height:12.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" fillcolor="#92d050" strokecolor="#243f60 [1604]" strokeweight="2pt"/>
                  </w:pict>
                </mc:Fallback>
              </mc:AlternateContent>
            </w:r>
          </w:p>
        </w:tc>
        <w:tc>
          <w:tcPr>
            <w:tcW w:w="1320" w:type="dxa"/>
            <w:vAlign w:val="center"/>
          </w:tcPr>
          <w:p w14:paraId="302590A3"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9%</w:t>
            </w:r>
          </w:p>
        </w:tc>
        <w:tc>
          <w:tcPr>
            <w:tcW w:w="2703" w:type="dxa"/>
            <w:vAlign w:val="center"/>
          </w:tcPr>
          <w:p w14:paraId="2C2A89DE"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11 February 2022</w:t>
            </w:r>
          </w:p>
        </w:tc>
      </w:tr>
      <w:tr w:rsidR="00311DDC" w:rsidRPr="00AE068E" w14:paraId="45F8E332" w14:textId="77777777" w:rsidTr="00061E96">
        <w:trPr>
          <w:jc w:val="center"/>
        </w:trPr>
        <w:tc>
          <w:tcPr>
            <w:tcW w:w="658" w:type="dxa"/>
            <w:vAlign w:val="center"/>
          </w:tcPr>
          <w:p w14:paraId="1DD3B01D"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4</w:t>
            </w:r>
          </w:p>
        </w:tc>
        <w:tc>
          <w:tcPr>
            <w:tcW w:w="2586" w:type="dxa"/>
            <w:vAlign w:val="center"/>
          </w:tcPr>
          <w:p w14:paraId="5D17FB43" w14:textId="77777777" w:rsidR="00311DDC" w:rsidRPr="00AE068E" w:rsidRDefault="00311DDC" w:rsidP="00061E96">
            <w:pPr>
              <w:jc w:val="both"/>
              <w:rPr>
                <w:rFonts w:ascii="Arial" w:hAnsi="Arial" w:cs="Arial"/>
                <w:szCs w:val="24"/>
                <w:lang w:val="en-US"/>
              </w:rPr>
            </w:pPr>
          </w:p>
          <w:p w14:paraId="7C0F120D" w14:textId="77777777" w:rsidR="00311DDC" w:rsidRPr="00AE068E" w:rsidRDefault="00311DDC" w:rsidP="00061E96">
            <w:pPr>
              <w:rPr>
                <w:rFonts w:ascii="Arial" w:hAnsi="Arial" w:cs="Arial"/>
                <w:szCs w:val="24"/>
                <w:lang w:val="en-US"/>
              </w:rPr>
            </w:pPr>
            <w:r w:rsidRPr="00AE068E">
              <w:rPr>
                <w:rFonts w:ascii="Arial" w:hAnsi="Arial" w:cs="Arial"/>
                <w:szCs w:val="24"/>
                <w:lang w:val="en-US"/>
              </w:rPr>
              <w:t>System Design &amp; Configuration</w:t>
            </w:r>
          </w:p>
          <w:p w14:paraId="69347F52" w14:textId="77777777" w:rsidR="00311DDC" w:rsidRPr="00AE068E" w:rsidRDefault="00311DDC" w:rsidP="00061E96">
            <w:pPr>
              <w:jc w:val="both"/>
              <w:rPr>
                <w:rFonts w:ascii="Arial" w:hAnsi="Arial" w:cs="Arial"/>
                <w:szCs w:val="24"/>
                <w:lang w:val="en-US"/>
              </w:rPr>
            </w:pPr>
          </w:p>
        </w:tc>
        <w:tc>
          <w:tcPr>
            <w:tcW w:w="950" w:type="dxa"/>
            <w:vAlign w:val="center"/>
          </w:tcPr>
          <w:p w14:paraId="1E055DB5"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3" behindDoc="1" locked="0" layoutInCell="1" allowOverlap="1" wp14:anchorId="4EF0E9F8" wp14:editId="341A9682">
                      <wp:simplePos x="0" y="0"/>
                      <wp:positionH relativeFrom="column">
                        <wp:posOffset>95250</wp:posOffset>
                      </wp:positionH>
                      <wp:positionV relativeFrom="paragraph">
                        <wp:posOffset>-28575</wp:posOffset>
                      </wp:positionV>
                      <wp:extent cx="180975" cy="158115"/>
                      <wp:effectExtent l="0" t="0" r="28575" b="13335"/>
                      <wp:wrapNone/>
                      <wp:docPr id="10" name="Flowchart: Connector 10"/>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55832" id="Flowchart: Connector 10" o:spid="_x0000_s1026" type="#_x0000_t120" style="position:absolute;margin-left:7.5pt;margin-top:-2.25pt;width:14.25pt;height:12.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" fillcolor="#92d050" strokecolor="#243f60 [1604]" strokeweight="2pt"/>
                  </w:pict>
                </mc:Fallback>
              </mc:AlternateContent>
            </w:r>
          </w:p>
        </w:tc>
        <w:tc>
          <w:tcPr>
            <w:tcW w:w="1320" w:type="dxa"/>
            <w:vAlign w:val="center"/>
          </w:tcPr>
          <w:p w14:paraId="4EE8B85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w:t>
            </w:r>
          </w:p>
        </w:tc>
        <w:tc>
          <w:tcPr>
            <w:tcW w:w="2703" w:type="dxa"/>
            <w:vAlign w:val="center"/>
          </w:tcPr>
          <w:p w14:paraId="50F4449C"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April 2022</w:t>
            </w:r>
          </w:p>
        </w:tc>
      </w:tr>
      <w:tr w:rsidR="00311DDC" w:rsidRPr="00AE068E" w14:paraId="7A01A75F" w14:textId="77777777" w:rsidTr="00061E96">
        <w:trPr>
          <w:jc w:val="center"/>
        </w:trPr>
        <w:tc>
          <w:tcPr>
            <w:tcW w:w="658" w:type="dxa"/>
            <w:vAlign w:val="center"/>
          </w:tcPr>
          <w:p w14:paraId="7830DCC9"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5</w:t>
            </w:r>
          </w:p>
        </w:tc>
        <w:tc>
          <w:tcPr>
            <w:tcW w:w="2586" w:type="dxa"/>
            <w:vAlign w:val="center"/>
          </w:tcPr>
          <w:p w14:paraId="0593133E" w14:textId="77777777" w:rsidR="00311DDC" w:rsidRPr="00AE068E" w:rsidRDefault="00311DDC" w:rsidP="00061E96">
            <w:pPr>
              <w:jc w:val="both"/>
              <w:rPr>
                <w:rFonts w:ascii="Arial" w:hAnsi="Arial" w:cs="Arial"/>
                <w:szCs w:val="24"/>
                <w:lang w:val="en-US"/>
              </w:rPr>
            </w:pPr>
          </w:p>
          <w:p w14:paraId="7655EDB0"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 xml:space="preserve">Data Migration </w:t>
            </w:r>
          </w:p>
          <w:p w14:paraId="598C73AB" w14:textId="77777777" w:rsidR="00311DDC" w:rsidRPr="00AE068E" w:rsidRDefault="00311DDC" w:rsidP="00061E96">
            <w:pPr>
              <w:jc w:val="both"/>
              <w:rPr>
                <w:rFonts w:ascii="Arial" w:hAnsi="Arial" w:cs="Arial"/>
                <w:szCs w:val="24"/>
                <w:lang w:val="en-US"/>
              </w:rPr>
            </w:pPr>
          </w:p>
        </w:tc>
        <w:tc>
          <w:tcPr>
            <w:tcW w:w="950" w:type="dxa"/>
            <w:vAlign w:val="center"/>
          </w:tcPr>
          <w:p w14:paraId="7C3E5556"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4" behindDoc="1" locked="0" layoutInCell="1" allowOverlap="1" wp14:anchorId="1918F20E" wp14:editId="7B0CC7F9">
                      <wp:simplePos x="0" y="0"/>
                      <wp:positionH relativeFrom="column">
                        <wp:posOffset>93980</wp:posOffset>
                      </wp:positionH>
                      <wp:positionV relativeFrom="paragraph">
                        <wp:posOffset>-45720</wp:posOffset>
                      </wp:positionV>
                      <wp:extent cx="180975" cy="158115"/>
                      <wp:effectExtent l="0" t="0" r="28575" b="13335"/>
                      <wp:wrapNone/>
                      <wp:docPr id="11" name="Flowchart: Connector 11"/>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3941" id="Flowchart: Connector 11" o:spid="_x0000_s1026" type="#_x0000_t120" style="position:absolute;margin-left:7.4pt;margin-top:-3.6pt;width:14.25pt;height:12.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" fillcolor="#92d050" strokecolor="#243f60 [1604]" strokeweight="2pt"/>
                  </w:pict>
                </mc:Fallback>
              </mc:AlternateContent>
            </w:r>
          </w:p>
        </w:tc>
        <w:tc>
          <w:tcPr>
            <w:tcW w:w="1320" w:type="dxa"/>
            <w:vAlign w:val="center"/>
          </w:tcPr>
          <w:p w14:paraId="7E5CCBDC"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4905AE6F"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May 2022</w:t>
            </w:r>
          </w:p>
        </w:tc>
      </w:tr>
      <w:tr w:rsidR="00311DDC" w:rsidRPr="00AE068E" w14:paraId="4806C788" w14:textId="77777777" w:rsidTr="00061E96">
        <w:trPr>
          <w:jc w:val="center"/>
        </w:trPr>
        <w:tc>
          <w:tcPr>
            <w:tcW w:w="658" w:type="dxa"/>
            <w:vAlign w:val="center"/>
          </w:tcPr>
          <w:p w14:paraId="2C7ED98E"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6</w:t>
            </w:r>
          </w:p>
        </w:tc>
        <w:tc>
          <w:tcPr>
            <w:tcW w:w="2586" w:type="dxa"/>
            <w:vAlign w:val="center"/>
          </w:tcPr>
          <w:p w14:paraId="196CE1BF" w14:textId="77777777" w:rsidR="00311DDC" w:rsidRPr="00AE068E" w:rsidRDefault="00311DDC" w:rsidP="00061E96">
            <w:pPr>
              <w:jc w:val="both"/>
              <w:rPr>
                <w:rFonts w:ascii="Arial" w:hAnsi="Arial" w:cs="Arial"/>
                <w:szCs w:val="24"/>
                <w:lang w:val="en-US"/>
              </w:rPr>
            </w:pPr>
          </w:p>
          <w:p w14:paraId="011D28F8"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Acceptance Testing</w:t>
            </w:r>
          </w:p>
          <w:p w14:paraId="56B957A2" w14:textId="77777777" w:rsidR="00311DDC" w:rsidRPr="00AE068E" w:rsidRDefault="00311DDC" w:rsidP="00061E96">
            <w:pPr>
              <w:jc w:val="both"/>
              <w:rPr>
                <w:rFonts w:ascii="Arial" w:hAnsi="Arial" w:cs="Arial"/>
                <w:szCs w:val="24"/>
                <w:lang w:val="en-US"/>
              </w:rPr>
            </w:pPr>
          </w:p>
        </w:tc>
        <w:tc>
          <w:tcPr>
            <w:tcW w:w="950" w:type="dxa"/>
            <w:vAlign w:val="center"/>
          </w:tcPr>
          <w:p w14:paraId="1F63BBC5"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5" behindDoc="1" locked="0" layoutInCell="1" allowOverlap="1" wp14:anchorId="52FB7697" wp14:editId="5AF4EA66">
                      <wp:simplePos x="0" y="0"/>
                      <wp:positionH relativeFrom="column">
                        <wp:posOffset>99060</wp:posOffset>
                      </wp:positionH>
                      <wp:positionV relativeFrom="paragraph">
                        <wp:posOffset>-36195</wp:posOffset>
                      </wp:positionV>
                      <wp:extent cx="180975" cy="158115"/>
                      <wp:effectExtent l="0" t="0" r="28575" b="13335"/>
                      <wp:wrapNone/>
                      <wp:docPr id="15" name="Flowchart: Connector 15"/>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D3D61" id="Flowchart: Connector 15" o:spid="_x0000_s1026" type="#_x0000_t120" style="position:absolute;margin-left:7.8pt;margin-top:-2.85pt;width:14.25pt;height:12.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" fillcolor="#92d050" strokecolor="#243f60 [1604]" strokeweight="2pt"/>
                  </w:pict>
                </mc:Fallback>
              </mc:AlternateContent>
            </w:r>
          </w:p>
        </w:tc>
        <w:tc>
          <w:tcPr>
            <w:tcW w:w="1320" w:type="dxa"/>
            <w:vAlign w:val="center"/>
          </w:tcPr>
          <w:p w14:paraId="5027324F"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0AC1CDF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May 2022</w:t>
            </w:r>
          </w:p>
        </w:tc>
      </w:tr>
      <w:tr w:rsidR="00311DDC" w:rsidRPr="00AE068E" w14:paraId="0C5B816F" w14:textId="77777777" w:rsidTr="00061E96">
        <w:trPr>
          <w:jc w:val="center"/>
        </w:trPr>
        <w:tc>
          <w:tcPr>
            <w:tcW w:w="658" w:type="dxa"/>
            <w:vAlign w:val="center"/>
          </w:tcPr>
          <w:p w14:paraId="47218798"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7</w:t>
            </w:r>
          </w:p>
        </w:tc>
        <w:tc>
          <w:tcPr>
            <w:tcW w:w="2586" w:type="dxa"/>
            <w:vAlign w:val="center"/>
          </w:tcPr>
          <w:p w14:paraId="6C5BAE3A" w14:textId="77777777" w:rsidR="00311DDC" w:rsidRPr="00AE068E" w:rsidRDefault="00311DDC" w:rsidP="00061E96">
            <w:pPr>
              <w:jc w:val="both"/>
              <w:rPr>
                <w:rFonts w:ascii="Arial" w:hAnsi="Arial" w:cs="Arial"/>
                <w:szCs w:val="24"/>
                <w:lang w:val="en-US"/>
              </w:rPr>
            </w:pPr>
          </w:p>
          <w:p w14:paraId="1437E960"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All Staff Training</w:t>
            </w:r>
          </w:p>
          <w:p w14:paraId="4000B68E" w14:textId="77777777" w:rsidR="00311DDC" w:rsidRPr="00AE068E" w:rsidRDefault="00311DDC" w:rsidP="00061E96">
            <w:pPr>
              <w:jc w:val="both"/>
              <w:rPr>
                <w:rFonts w:ascii="Arial" w:hAnsi="Arial" w:cs="Arial"/>
                <w:szCs w:val="24"/>
                <w:lang w:val="en-US"/>
              </w:rPr>
            </w:pPr>
          </w:p>
        </w:tc>
        <w:tc>
          <w:tcPr>
            <w:tcW w:w="950" w:type="dxa"/>
            <w:vAlign w:val="center"/>
          </w:tcPr>
          <w:p w14:paraId="766845A4"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6" behindDoc="1" locked="0" layoutInCell="1" allowOverlap="1" wp14:anchorId="14582375" wp14:editId="00D12F17">
                      <wp:simplePos x="0" y="0"/>
                      <wp:positionH relativeFrom="column">
                        <wp:posOffset>99060</wp:posOffset>
                      </wp:positionH>
                      <wp:positionV relativeFrom="paragraph">
                        <wp:posOffset>-36195</wp:posOffset>
                      </wp:positionV>
                      <wp:extent cx="180975" cy="158115"/>
                      <wp:effectExtent l="0" t="0" r="28575" b="13335"/>
                      <wp:wrapNone/>
                      <wp:docPr id="22" name="Flowchart: Connector 22"/>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DD1B" id="Flowchart: Connector 22" o:spid="_x0000_s1026" type="#_x0000_t120" style="position:absolute;margin-left:7.8pt;margin-top:-2.85pt;width:14.25pt;height:12.4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" fillcolor="#92d050" strokecolor="#243f60 [1604]" strokeweight="2pt"/>
                  </w:pict>
                </mc:Fallback>
              </mc:AlternateContent>
            </w:r>
          </w:p>
        </w:tc>
        <w:tc>
          <w:tcPr>
            <w:tcW w:w="1320" w:type="dxa"/>
            <w:vAlign w:val="center"/>
          </w:tcPr>
          <w:p w14:paraId="19449F8A"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78A9277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June 2022</w:t>
            </w:r>
          </w:p>
        </w:tc>
      </w:tr>
      <w:tr w:rsidR="00311DDC" w:rsidRPr="00AE068E" w14:paraId="1CCBEEA8" w14:textId="77777777" w:rsidTr="00061E96">
        <w:trPr>
          <w:jc w:val="center"/>
        </w:trPr>
        <w:tc>
          <w:tcPr>
            <w:tcW w:w="658" w:type="dxa"/>
            <w:vAlign w:val="center"/>
          </w:tcPr>
          <w:p w14:paraId="2D812F3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8</w:t>
            </w:r>
          </w:p>
        </w:tc>
        <w:tc>
          <w:tcPr>
            <w:tcW w:w="2586" w:type="dxa"/>
            <w:vAlign w:val="center"/>
          </w:tcPr>
          <w:p w14:paraId="4FFCBA5A" w14:textId="77777777" w:rsidR="00311DDC" w:rsidRPr="00AE068E" w:rsidRDefault="00311DDC" w:rsidP="00061E96">
            <w:pPr>
              <w:jc w:val="both"/>
              <w:rPr>
                <w:rFonts w:ascii="Arial" w:hAnsi="Arial" w:cs="Arial"/>
                <w:szCs w:val="24"/>
                <w:lang w:val="en-US"/>
              </w:rPr>
            </w:pPr>
          </w:p>
          <w:p w14:paraId="2D85EE15"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Go LIVE</w:t>
            </w:r>
          </w:p>
          <w:p w14:paraId="060B57E0" w14:textId="77777777" w:rsidR="00311DDC" w:rsidRPr="00AE068E" w:rsidRDefault="00311DDC" w:rsidP="00061E96">
            <w:pPr>
              <w:jc w:val="both"/>
              <w:rPr>
                <w:rFonts w:ascii="Arial" w:hAnsi="Arial" w:cs="Arial"/>
                <w:szCs w:val="24"/>
                <w:lang w:val="en-US"/>
              </w:rPr>
            </w:pPr>
          </w:p>
        </w:tc>
        <w:tc>
          <w:tcPr>
            <w:tcW w:w="950" w:type="dxa"/>
            <w:vAlign w:val="center"/>
          </w:tcPr>
          <w:p w14:paraId="7C36E159"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7" behindDoc="1" locked="0" layoutInCell="1" allowOverlap="1" wp14:anchorId="1BBAC4AF" wp14:editId="467F7C7A">
                      <wp:simplePos x="0" y="0"/>
                      <wp:positionH relativeFrom="column">
                        <wp:posOffset>99060</wp:posOffset>
                      </wp:positionH>
                      <wp:positionV relativeFrom="paragraph">
                        <wp:posOffset>-31115</wp:posOffset>
                      </wp:positionV>
                      <wp:extent cx="180975" cy="158115"/>
                      <wp:effectExtent l="0" t="0" r="28575" b="13335"/>
                      <wp:wrapNone/>
                      <wp:docPr id="24" name="Flowchart: Connector 24"/>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CD19" id="Flowchart: Connector 24" o:spid="_x0000_s1026" type="#_x0000_t120" style="position:absolute;margin-left:7.8pt;margin-top:-2.45pt;width:14.25pt;height:12.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" fillcolor="#92d050" strokecolor="#243f60 [1604]" strokeweight="2pt"/>
                  </w:pict>
                </mc:Fallback>
              </mc:AlternateContent>
            </w:r>
          </w:p>
        </w:tc>
        <w:tc>
          <w:tcPr>
            <w:tcW w:w="1320" w:type="dxa"/>
            <w:vAlign w:val="center"/>
          </w:tcPr>
          <w:p w14:paraId="606FFD47"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4354870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July 2022</w:t>
            </w:r>
          </w:p>
        </w:tc>
      </w:tr>
    </w:tbl>
    <w:tbl>
      <w:tblPr>
        <w:tblStyle w:val="TableGrid"/>
        <w:tblpPr w:leftFromText="180" w:rightFromText="180" w:vertAnchor="text" w:horzAnchor="page" w:tblpX="2041" w:tblpY="219"/>
        <w:tblW w:w="4957" w:type="dxa"/>
        <w:tblLook w:val="04A0" w:firstRow="1" w:lastRow="0" w:firstColumn="1" w:lastColumn="0" w:noHBand="0" w:noVBand="1"/>
      </w:tblPr>
      <w:tblGrid>
        <w:gridCol w:w="1070"/>
        <w:gridCol w:w="3887"/>
      </w:tblGrid>
      <w:tr w:rsidR="00311DDC" w:rsidRPr="00AE068E" w14:paraId="1232B65D" w14:textId="77777777" w:rsidTr="00061E96">
        <w:tc>
          <w:tcPr>
            <w:tcW w:w="1070" w:type="dxa"/>
            <w:shd w:val="clear" w:color="auto" w:fill="D9D9D9" w:themeFill="background1" w:themeFillShade="D9"/>
          </w:tcPr>
          <w:p w14:paraId="568F6CD6" w14:textId="77777777" w:rsidR="00311DDC" w:rsidRPr="00AE068E" w:rsidRDefault="00311DDC" w:rsidP="00061E96">
            <w:pPr>
              <w:rPr>
                <w:rFonts w:ascii="Arial" w:hAnsi="Arial" w:cs="Arial"/>
                <w:b/>
                <w:bCs/>
                <w:szCs w:val="24"/>
              </w:rPr>
            </w:pPr>
            <w:r w:rsidRPr="00AE068E">
              <w:rPr>
                <w:rFonts w:ascii="Arial" w:hAnsi="Arial" w:cs="Arial"/>
                <w:b/>
                <w:bCs/>
                <w:szCs w:val="24"/>
              </w:rPr>
              <w:t>Legend</w:t>
            </w:r>
          </w:p>
        </w:tc>
        <w:tc>
          <w:tcPr>
            <w:tcW w:w="3887" w:type="dxa"/>
            <w:shd w:val="clear" w:color="auto" w:fill="D9D9D9" w:themeFill="background1" w:themeFillShade="D9"/>
          </w:tcPr>
          <w:p w14:paraId="574F245C" w14:textId="77777777" w:rsidR="00311DDC" w:rsidRPr="00AE068E" w:rsidRDefault="00311DDC" w:rsidP="00061E96">
            <w:pPr>
              <w:rPr>
                <w:rFonts w:ascii="Arial" w:hAnsi="Arial" w:cs="Arial"/>
                <w:b/>
                <w:bCs/>
                <w:szCs w:val="24"/>
              </w:rPr>
            </w:pPr>
            <w:r w:rsidRPr="00AE068E">
              <w:rPr>
                <w:rFonts w:ascii="Arial" w:hAnsi="Arial" w:cs="Arial"/>
                <w:b/>
                <w:bCs/>
                <w:szCs w:val="24"/>
              </w:rPr>
              <w:t>Description</w:t>
            </w:r>
          </w:p>
        </w:tc>
      </w:tr>
      <w:tr w:rsidR="00311DDC" w:rsidRPr="00AE068E" w14:paraId="65CDC8F8" w14:textId="77777777" w:rsidTr="00061E96">
        <w:tc>
          <w:tcPr>
            <w:tcW w:w="1070" w:type="dxa"/>
          </w:tcPr>
          <w:p w14:paraId="3E8AD890" w14:textId="77777777" w:rsidR="00311DDC" w:rsidRPr="00AE068E" w:rsidRDefault="00311DDC" w:rsidP="00061E96">
            <w:pPr>
              <w:rPr>
                <w:rFonts w:ascii="Arial" w:hAnsi="Arial" w:cs="Arial"/>
                <w:sz w:val="20"/>
              </w:rPr>
            </w:pPr>
            <w:r w:rsidRPr="00AE068E">
              <w:rPr>
                <w:rFonts w:ascii="Arial" w:hAnsi="Arial" w:cs="Arial"/>
                <w:noProof/>
                <w:sz w:val="20"/>
              </w:rPr>
              <mc:AlternateContent>
                <mc:Choice Requires="wps">
                  <w:drawing>
                    <wp:anchor distT="0" distB="0" distL="114300" distR="114300" simplePos="0" relativeHeight="251658251" behindDoc="0" locked="0" layoutInCell="1" allowOverlap="1" wp14:anchorId="250BF223" wp14:editId="5654E82E">
                      <wp:simplePos x="0" y="0"/>
                      <wp:positionH relativeFrom="column">
                        <wp:posOffset>162288</wp:posOffset>
                      </wp:positionH>
                      <wp:positionV relativeFrom="paragraph">
                        <wp:posOffset>42908</wp:posOffset>
                      </wp:positionV>
                      <wp:extent cx="201386" cy="179614"/>
                      <wp:effectExtent l="0" t="0" r="27305" b="11430"/>
                      <wp:wrapNone/>
                      <wp:docPr id="13" name="Flowchart: Connector 13"/>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55DD" id="Flowchart: Connector 13" o:spid="_x0000_s1026" type="#_x0000_t120" style="position:absolute;margin-left:12.8pt;margin-top:3.4pt;width:15.8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" fillcolor="red" strokecolor="#243f60 [1604]" strokeweight="2pt"/>
                  </w:pict>
                </mc:Fallback>
              </mc:AlternateContent>
            </w:r>
          </w:p>
          <w:p w14:paraId="6FA2F0CA" w14:textId="77777777" w:rsidR="00311DDC" w:rsidRPr="00AE068E" w:rsidRDefault="00311DDC" w:rsidP="00061E96">
            <w:pPr>
              <w:rPr>
                <w:rFonts w:ascii="Arial" w:hAnsi="Arial" w:cs="Arial"/>
                <w:sz w:val="20"/>
              </w:rPr>
            </w:pPr>
          </w:p>
        </w:tc>
        <w:tc>
          <w:tcPr>
            <w:tcW w:w="3887" w:type="dxa"/>
            <w:vAlign w:val="center"/>
          </w:tcPr>
          <w:p w14:paraId="58FC6579" w14:textId="77777777" w:rsidR="00311DDC" w:rsidRPr="00AE068E" w:rsidRDefault="00311DDC" w:rsidP="00061E96">
            <w:pPr>
              <w:rPr>
                <w:rFonts w:ascii="Arial" w:hAnsi="Arial" w:cs="Arial"/>
                <w:szCs w:val="24"/>
                <w:lang w:val="en-US"/>
              </w:rPr>
            </w:pPr>
            <w:r w:rsidRPr="00AE068E">
              <w:rPr>
                <w:rFonts w:ascii="Arial" w:hAnsi="Arial" w:cs="Arial"/>
                <w:szCs w:val="24"/>
                <w:lang w:val="en-US"/>
              </w:rPr>
              <w:t>Milestone delayed &gt; 10%.</w:t>
            </w:r>
          </w:p>
        </w:tc>
      </w:tr>
      <w:tr w:rsidR="00311DDC" w:rsidRPr="00AE068E" w14:paraId="5980C7FC" w14:textId="77777777" w:rsidTr="00061E96">
        <w:tc>
          <w:tcPr>
            <w:tcW w:w="1070" w:type="dxa"/>
          </w:tcPr>
          <w:p w14:paraId="22A3AF28" w14:textId="77777777" w:rsidR="00311DDC" w:rsidRPr="00AE068E" w:rsidRDefault="00311DDC" w:rsidP="00061E96">
            <w:pPr>
              <w:rPr>
                <w:rFonts w:ascii="Arial" w:hAnsi="Arial" w:cs="Arial"/>
                <w:sz w:val="20"/>
              </w:rPr>
            </w:pPr>
            <w:r w:rsidRPr="00AE068E">
              <w:rPr>
                <w:rFonts w:ascii="Arial" w:hAnsi="Arial" w:cs="Arial"/>
                <w:noProof/>
                <w:sz w:val="20"/>
              </w:rPr>
              <mc:AlternateContent>
                <mc:Choice Requires="wps">
                  <w:drawing>
                    <wp:anchor distT="0" distB="0" distL="114300" distR="114300" simplePos="0" relativeHeight="251658250" behindDoc="0" locked="0" layoutInCell="1" allowOverlap="1" wp14:anchorId="125C00C9" wp14:editId="77B70667">
                      <wp:simplePos x="0" y="0"/>
                      <wp:positionH relativeFrom="column">
                        <wp:posOffset>156845</wp:posOffset>
                      </wp:positionH>
                      <wp:positionV relativeFrom="paragraph">
                        <wp:posOffset>32929</wp:posOffset>
                      </wp:positionV>
                      <wp:extent cx="206738" cy="195943"/>
                      <wp:effectExtent l="0" t="0" r="22225" b="13970"/>
                      <wp:wrapNone/>
                      <wp:docPr id="12" name="Flowchart: Connector 12"/>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7C19E" id="Flowchart: Connector 12" o:spid="_x0000_s1026" type="#_x0000_t120" style="position:absolute;margin-left:12.35pt;margin-top:2.6pt;width:16.3pt;height:15.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" fillcolor="#ffc000" strokecolor="#243f60 [1604]" strokeweight="2pt"/>
                  </w:pict>
                </mc:Fallback>
              </mc:AlternateContent>
            </w:r>
          </w:p>
          <w:p w14:paraId="7C835BEF" w14:textId="77777777" w:rsidR="00311DDC" w:rsidRPr="00AE068E" w:rsidRDefault="00311DDC" w:rsidP="00061E96">
            <w:pPr>
              <w:rPr>
                <w:rFonts w:ascii="Arial" w:hAnsi="Arial" w:cs="Arial"/>
                <w:sz w:val="20"/>
              </w:rPr>
            </w:pPr>
          </w:p>
        </w:tc>
        <w:tc>
          <w:tcPr>
            <w:tcW w:w="3887" w:type="dxa"/>
            <w:vAlign w:val="center"/>
          </w:tcPr>
          <w:p w14:paraId="566AC7D3" w14:textId="77777777" w:rsidR="00311DDC" w:rsidRPr="00AE068E" w:rsidRDefault="00311DDC" w:rsidP="00061E96">
            <w:pPr>
              <w:rPr>
                <w:rFonts w:ascii="Arial" w:hAnsi="Arial" w:cs="Arial"/>
                <w:szCs w:val="24"/>
                <w:lang w:val="en-US"/>
              </w:rPr>
            </w:pPr>
            <w:r w:rsidRPr="00AE068E">
              <w:rPr>
                <w:rFonts w:ascii="Arial" w:hAnsi="Arial" w:cs="Arial"/>
                <w:szCs w:val="24"/>
                <w:lang w:val="en-US"/>
              </w:rPr>
              <w:t>Potential for milestone delay.</w:t>
            </w:r>
          </w:p>
        </w:tc>
      </w:tr>
      <w:tr w:rsidR="00311DDC" w:rsidRPr="00AE068E" w14:paraId="0D8E14B5" w14:textId="77777777" w:rsidTr="00061E96">
        <w:tc>
          <w:tcPr>
            <w:tcW w:w="1070" w:type="dxa"/>
          </w:tcPr>
          <w:p w14:paraId="3C8502B0" w14:textId="77777777" w:rsidR="00311DDC" w:rsidRPr="00AE068E" w:rsidRDefault="00311DDC" w:rsidP="00061E96">
            <w:pPr>
              <w:rPr>
                <w:rFonts w:ascii="Arial" w:hAnsi="Arial" w:cs="Arial"/>
                <w:sz w:val="20"/>
              </w:rPr>
            </w:pPr>
            <w:r w:rsidRPr="00AE068E">
              <w:rPr>
                <w:rFonts w:ascii="Arial" w:hAnsi="Arial" w:cs="Arial"/>
                <w:noProof/>
                <w:sz w:val="20"/>
              </w:rPr>
              <mc:AlternateContent>
                <mc:Choice Requires="wps">
                  <w:drawing>
                    <wp:anchor distT="0" distB="0" distL="114300" distR="114300" simplePos="0" relativeHeight="251658249" behindDoc="0" locked="0" layoutInCell="1" allowOverlap="1" wp14:anchorId="29F0F100" wp14:editId="66B89E0A">
                      <wp:simplePos x="0" y="0"/>
                      <wp:positionH relativeFrom="column">
                        <wp:posOffset>162288</wp:posOffset>
                      </wp:positionH>
                      <wp:positionV relativeFrom="paragraph">
                        <wp:posOffset>33836</wp:posOffset>
                      </wp:positionV>
                      <wp:extent cx="206828" cy="179615"/>
                      <wp:effectExtent l="0" t="0" r="22225" b="11430"/>
                      <wp:wrapNone/>
                      <wp:docPr id="14" name="Flowchart: Connector 14"/>
                      <wp:cNvGraphicFramePr/>
                      <a:graphic xmlns:a="http://schemas.openxmlformats.org/drawingml/2006/main">
                        <a:graphicData uri="http://schemas.microsoft.com/office/word/2010/wordprocessingShape">
                          <wps:wsp>
                            <wps:cNvSpPr/>
                            <wps:spPr>
                              <a:xfrm>
                                <a:off x="0" y="0"/>
                                <a:ext cx="206828" cy="1796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D5FD" id="Flowchart: Connector 14" o:spid="_x0000_s1026" type="#_x0000_t120" style="position:absolute;margin-left:12.8pt;margin-top:2.65pt;width:16.3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" fillcolor="#92d050" strokecolor="#243f60 [1604]" strokeweight="2pt"/>
                  </w:pict>
                </mc:Fallback>
              </mc:AlternateContent>
            </w:r>
          </w:p>
          <w:p w14:paraId="55C4E23E" w14:textId="77777777" w:rsidR="00311DDC" w:rsidRPr="00AE068E" w:rsidRDefault="00311DDC" w:rsidP="00061E96">
            <w:pPr>
              <w:rPr>
                <w:rFonts w:ascii="Arial" w:hAnsi="Arial" w:cs="Arial"/>
                <w:sz w:val="20"/>
              </w:rPr>
            </w:pPr>
          </w:p>
        </w:tc>
        <w:tc>
          <w:tcPr>
            <w:tcW w:w="3887" w:type="dxa"/>
            <w:vAlign w:val="center"/>
          </w:tcPr>
          <w:p w14:paraId="7D284939" w14:textId="77777777" w:rsidR="00311DDC" w:rsidRPr="00AE068E" w:rsidRDefault="00311DDC" w:rsidP="00061E96">
            <w:pPr>
              <w:rPr>
                <w:rFonts w:ascii="Arial" w:hAnsi="Arial" w:cs="Arial"/>
                <w:szCs w:val="24"/>
                <w:lang w:val="en-US"/>
              </w:rPr>
            </w:pPr>
            <w:r w:rsidRPr="00AE068E">
              <w:rPr>
                <w:rFonts w:ascii="Arial" w:hAnsi="Arial" w:cs="Arial"/>
                <w:szCs w:val="24"/>
                <w:lang w:val="en-US"/>
              </w:rPr>
              <w:t>Milestone on target.</w:t>
            </w:r>
          </w:p>
        </w:tc>
      </w:tr>
    </w:tbl>
    <w:p w14:paraId="1EBD271E" w14:textId="77777777" w:rsidR="00311DDC" w:rsidRPr="00AE068E" w:rsidRDefault="00311DDC" w:rsidP="00311DDC">
      <w:pPr>
        <w:spacing w:after="120"/>
        <w:jc w:val="both"/>
        <w:rPr>
          <w:rFonts w:ascii="Arial" w:eastAsiaTheme="minorHAnsi" w:hAnsi="Arial" w:cs="Arial"/>
          <w:szCs w:val="32"/>
          <w:lang w:val="en-US"/>
        </w:rPr>
      </w:pPr>
    </w:p>
    <w:p w14:paraId="599268B0" w14:textId="77777777" w:rsidR="00311DDC" w:rsidRPr="00AE068E" w:rsidRDefault="00311DDC" w:rsidP="00311DDC">
      <w:pPr>
        <w:spacing w:after="120"/>
        <w:jc w:val="both"/>
        <w:rPr>
          <w:rFonts w:ascii="Arial" w:eastAsiaTheme="minorHAnsi" w:hAnsi="Arial" w:cs="Arial"/>
          <w:szCs w:val="32"/>
          <w:lang w:val="en-US"/>
        </w:rPr>
      </w:pPr>
    </w:p>
    <w:p w14:paraId="60C70A04" w14:textId="77777777" w:rsidR="00311DDC" w:rsidRPr="00AE068E" w:rsidRDefault="00311DDC" w:rsidP="00311DDC">
      <w:pPr>
        <w:spacing w:after="120"/>
        <w:jc w:val="both"/>
        <w:rPr>
          <w:rFonts w:ascii="Arial" w:eastAsiaTheme="minorHAnsi" w:hAnsi="Arial" w:cs="Arial"/>
          <w:szCs w:val="32"/>
          <w:lang w:val="en-US"/>
        </w:rPr>
      </w:pPr>
    </w:p>
    <w:p w14:paraId="4ED832BD" w14:textId="77777777" w:rsidR="00311DDC" w:rsidRPr="00AE068E" w:rsidRDefault="00311DDC" w:rsidP="00311DDC">
      <w:pPr>
        <w:spacing w:after="120"/>
        <w:jc w:val="both"/>
        <w:rPr>
          <w:rFonts w:ascii="Arial" w:eastAsiaTheme="minorHAnsi" w:hAnsi="Arial" w:cs="Arial"/>
          <w:szCs w:val="32"/>
          <w:lang w:val="en-US"/>
        </w:rPr>
      </w:pPr>
    </w:p>
    <w:p w14:paraId="571F5D17" w14:textId="77777777" w:rsidR="00311DDC" w:rsidRPr="00AE068E" w:rsidRDefault="00311DDC" w:rsidP="00311DDC">
      <w:pPr>
        <w:spacing w:after="120"/>
        <w:jc w:val="both"/>
        <w:rPr>
          <w:rFonts w:ascii="Arial" w:eastAsiaTheme="minorHAnsi" w:hAnsi="Arial" w:cs="Arial"/>
          <w:szCs w:val="32"/>
          <w:lang w:val="en-US"/>
        </w:rPr>
      </w:pPr>
    </w:p>
    <w:p w14:paraId="694332CA" w14:textId="77777777" w:rsidR="00311DDC" w:rsidRPr="00AE068E" w:rsidRDefault="00311DDC" w:rsidP="00311DDC">
      <w:pPr>
        <w:spacing w:after="160" w:line="259" w:lineRule="auto"/>
        <w:rPr>
          <w:rFonts w:ascii="Arial" w:eastAsiaTheme="minorHAnsi" w:hAnsi="Arial" w:cs="Arial"/>
          <w:szCs w:val="32"/>
          <w:u w:val="single"/>
          <w:lang w:val="en-US"/>
        </w:rPr>
      </w:pPr>
      <w:bookmarkStart w:id="29" w:name="_Toc86241261"/>
      <w:bookmarkStart w:id="30" w:name="_Hlk87342852"/>
      <w:r w:rsidRPr="00AE068E">
        <w:rPr>
          <w:rFonts w:ascii="Arial" w:eastAsiaTheme="minorHAnsi" w:hAnsi="Arial" w:cs="Arial"/>
          <w:szCs w:val="32"/>
          <w:u w:val="single"/>
          <w:lang w:val="en-US"/>
        </w:rPr>
        <w:br w:type="page"/>
      </w:r>
    </w:p>
    <w:p w14:paraId="52005DC0" w14:textId="77777777" w:rsidR="00311DDC" w:rsidRDefault="00311DDC" w:rsidP="00311DDC">
      <w:pPr>
        <w:jc w:val="both"/>
        <w:rPr>
          <w:rFonts w:ascii="Arial" w:eastAsiaTheme="minorHAnsi" w:hAnsi="Arial" w:cs="Arial"/>
          <w:b/>
          <w:bCs/>
          <w:szCs w:val="32"/>
          <w:lang w:val="en-US"/>
        </w:rPr>
      </w:pPr>
      <w:r w:rsidRPr="003A5E33">
        <w:rPr>
          <w:rFonts w:ascii="Arial" w:eastAsiaTheme="minorHAnsi" w:hAnsi="Arial" w:cs="Arial"/>
          <w:b/>
          <w:bCs/>
          <w:szCs w:val="32"/>
          <w:lang w:val="en-US"/>
        </w:rPr>
        <w:t>Key Activities Completed: 23 August 2021 to 31 October 2021</w:t>
      </w:r>
      <w:bookmarkEnd w:id="29"/>
      <w:r w:rsidRPr="003A5E33">
        <w:rPr>
          <w:rFonts w:ascii="Arial" w:eastAsiaTheme="minorHAnsi" w:hAnsi="Arial" w:cs="Arial"/>
          <w:b/>
          <w:bCs/>
          <w:szCs w:val="32"/>
          <w:lang w:val="en-US"/>
        </w:rPr>
        <w:t xml:space="preserve"> </w:t>
      </w:r>
    </w:p>
    <w:p w14:paraId="73197DF1" w14:textId="77777777" w:rsidR="00311DDC" w:rsidRPr="003A5E33" w:rsidRDefault="00311DDC" w:rsidP="00311DDC">
      <w:pPr>
        <w:jc w:val="both"/>
        <w:rPr>
          <w:rFonts w:ascii="Arial" w:eastAsiaTheme="minorHAnsi" w:hAnsi="Arial" w:cs="Arial"/>
          <w:b/>
          <w:bCs/>
          <w:szCs w:val="32"/>
          <w:lang w:val="en-US"/>
        </w:rPr>
      </w:pPr>
    </w:p>
    <w:bookmarkEnd w:id="30"/>
    <w:p w14:paraId="340175AC" w14:textId="77777777" w:rsidR="00311DDC" w:rsidRPr="003A5E33" w:rsidRDefault="00311DDC" w:rsidP="003E347E">
      <w:pPr>
        <w:pStyle w:val="ListParagraph"/>
        <w:numPr>
          <w:ilvl w:val="0"/>
          <w:numId w:val="6"/>
        </w:numPr>
        <w:ind w:left="567" w:hanging="567"/>
        <w:jc w:val="both"/>
        <w:rPr>
          <w:rFonts w:ascii="Arial" w:eastAsiaTheme="minorHAnsi" w:hAnsi="Arial" w:cs="Arial"/>
          <w:szCs w:val="24"/>
          <w:lang w:val="en-US"/>
        </w:rPr>
      </w:pPr>
      <w:r w:rsidRPr="003A5E33">
        <w:rPr>
          <w:rFonts w:ascii="Arial" w:eastAsiaTheme="minorHAnsi" w:hAnsi="Arial" w:cs="Arial"/>
          <w:szCs w:val="24"/>
          <w:lang w:val="en-US"/>
        </w:rPr>
        <w:t xml:space="preserve">Milestone #1 – Project </w:t>
      </w:r>
      <w:proofErr w:type="gramStart"/>
      <w:r w:rsidRPr="003A5E33">
        <w:rPr>
          <w:rFonts w:ascii="Arial" w:eastAsiaTheme="minorHAnsi" w:hAnsi="Arial" w:cs="Arial"/>
          <w:szCs w:val="24"/>
          <w:lang w:val="en-US"/>
        </w:rPr>
        <w:t>Planning :</w:t>
      </w:r>
      <w:proofErr w:type="gramEnd"/>
      <w:r w:rsidRPr="003A5E33">
        <w:rPr>
          <w:rFonts w:ascii="Arial" w:eastAsiaTheme="minorHAnsi" w:hAnsi="Arial" w:cs="Arial"/>
          <w:szCs w:val="24"/>
          <w:lang w:val="en-US"/>
        </w:rPr>
        <w:t xml:space="preserve"> </w:t>
      </w:r>
      <w:r w:rsidRPr="003A5E33">
        <w:rPr>
          <w:rFonts w:ascii="Arial" w:eastAsiaTheme="minorHAnsi" w:hAnsi="Arial" w:cs="Arial"/>
          <w:b/>
          <w:bCs/>
          <w:szCs w:val="24"/>
          <w:lang w:val="en-US"/>
        </w:rPr>
        <w:t>100% Complete</w:t>
      </w:r>
    </w:p>
    <w:p w14:paraId="370C0959" w14:textId="77777777" w:rsidR="00311DDC" w:rsidRPr="00AE068E" w:rsidRDefault="00311DDC" w:rsidP="00311DDC">
      <w:pPr>
        <w:pStyle w:val="ListParagraph"/>
        <w:ind w:left="360"/>
        <w:jc w:val="both"/>
        <w:rPr>
          <w:rFonts w:ascii="Arial" w:eastAsiaTheme="minorHAnsi" w:hAnsi="Arial" w:cs="Arial"/>
          <w:szCs w:val="24"/>
          <w:lang w:val="en-US"/>
        </w:rPr>
      </w:pPr>
    </w:p>
    <w:p w14:paraId="63CF6835"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Project Management Plan approved (refer to confidential attachment #1</w:t>
      </w:r>
      <w:proofErr w:type="gramStart"/>
      <w:r w:rsidRPr="00AE068E">
        <w:rPr>
          <w:rFonts w:ascii="Arial" w:hAnsi="Arial" w:cs="Arial"/>
          <w:lang w:val="en-US"/>
        </w:rPr>
        <w:t>);</w:t>
      </w:r>
      <w:proofErr w:type="gramEnd"/>
    </w:p>
    <w:p w14:paraId="26DDA10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Project Risk Register </w:t>
      </w:r>
      <w:proofErr w:type="gramStart"/>
      <w:r w:rsidRPr="00AE068E">
        <w:rPr>
          <w:rFonts w:ascii="Arial" w:hAnsi="Arial" w:cs="Arial"/>
          <w:lang w:val="en-US"/>
        </w:rPr>
        <w:t>developed;</w:t>
      </w:r>
      <w:proofErr w:type="gramEnd"/>
      <w:r w:rsidRPr="00AE068E">
        <w:rPr>
          <w:rFonts w:ascii="Arial" w:hAnsi="Arial" w:cs="Arial"/>
          <w:lang w:val="en-US"/>
        </w:rPr>
        <w:t xml:space="preserve"> </w:t>
      </w:r>
    </w:p>
    <w:p w14:paraId="1F777957" w14:textId="77777777" w:rsidR="00311DDC" w:rsidRPr="00AE068E" w:rsidRDefault="00311DDC" w:rsidP="003E347E">
      <w:pPr>
        <w:pStyle w:val="ListParagraph"/>
        <w:numPr>
          <w:ilvl w:val="0"/>
          <w:numId w:val="8"/>
        </w:numPr>
        <w:ind w:left="1134" w:hanging="567"/>
        <w:jc w:val="both"/>
        <w:rPr>
          <w:rFonts w:ascii="Arial" w:hAnsi="Arial" w:cs="Arial"/>
          <w:lang w:val="en-US"/>
        </w:rPr>
      </w:pPr>
      <w:bookmarkStart w:id="31" w:name="_Hlk87342813"/>
      <w:r w:rsidRPr="00AE068E">
        <w:rPr>
          <w:rFonts w:ascii="Arial" w:hAnsi="Arial" w:cs="Arial"/>
          <w:lang w:val="en-US"/>
        </w:rPr>
        <w:t xml:space="preserve">Project Change Management Plan </w:t>
      </w:r>
      <w:proofErr w:type="gramStart"/>
      <w:r w:rsidRPr="00AE068E">
        <w:rPr>
          <w:rFonts w:ascii="Arial" w:hAnsi="Arial" w:cs="Arial"/>
          <w:lang w:val="en-US"/>
        </w:rPr>
        <w:t>developed;</w:t>
      </w:r>
      <w:proofErr w:type="gramEnd"/>
    </w:p>
    <w:p w14:paraId="4576B262"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Project Stakeholder Engagement Plan </w:t>
      </w:r>
      <w:proofErr w:type="gramStart"/>
      <w:r w:rsidRPr="00AE068E">
        <w:rPr>
          <w:rFonts w:ascii="Arial" w:hAnsi="Arial" w:cs="Arial"/>
          <w:lang w:val="en-US"/>
        </w:rPr>
        <w:t>developed;</w:t>
      </w:r>
      <w:proofErr w:type="gramEnd"/>
      <w:r w:rsidRPr="00AE068E">
        <w:rPr>
          <w:rFonts w:ascii="Arial" w:hAnsi="Arial" w:cs="Arial"/>
          <w:lang w:val="en-US"/>
        </w:rPr>
        <w:t xml:space="preserve"> </w:t>
      </w:r>
    </w:p>
    <w:p w14:paraId="75A620C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Project Communication Plan </w:t>
      </w:r>
      <w:proofErr w:type="gramStart"/>
      <w:r w:rsidRPr="00AE068E">
        <w:rPr>
          <w:rFonts w:ascii="Arial" w:hAnsi="Arial" w:cs="Arial"/>
          <w:lang w:val="en-US"/>
        </w:rPr>
        <w:t>developed;</w:t>
      </w:r>
      <w:proofErr w:type="gramEnd"/>
      <w:r w:rsidRPr="00AE068E">
        <w:rPr>
          <w:rFonts w:ascii="Arial" w:hAnsi="Arial" w:cs="Arial"/>
          <w:lang w:val="en-US"/>
        </w:rPr>
        <w:t xml:space="preserve"> </w:t>
      </w:r>
    </w:p>
    <w:bookmarkEnd w:id="31"/>
    <w:p w14:paraId="014487EE"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Cloud based </w:t>
      </w:r>
      <w:proofErr w:type="spellStart"/>
      <w:r w:rsidRPr="00AE068E">
        <w:rPr>
          <w:rFonts w:ascii="Arial" w:hAnsi="Arial" w:cs="Arial"/>
          <w:lang w:val="en-US"/>
        </w:rPr>
        <w:t>OneCouncil</w:t>
      </w:r>
      <w:proofErr w:type="spellEnd"/>
      <w:r w:rsidRPr="00AE068E">
        <w:rPr>
          <w:rFonts w:ascii="Arial" w:hAnsi="Arial" w:cs="Arial"/>
          <w:lang w:val="en-US"/>
        </w:rPr>
        <w:t xml:space="preserve"> IT Environments </w:t>
      </w:r>
      <w:proofErr w:type="gramStart"/>
      <w:r w:rsidRPr="00AE068E">
        <w:rPr>
          <w:rFonts w:ascii="Arial" w:hAnsi="Arial" w:cs="Arial"/>
          <w:lang w:val="en-US"/>
        </w:rPr>
        <w:t>established;</w:t>
      </w:r>
      <w:proofErr w:type="gramEnd"/>
    </w:p>
    <w:p w14:paraId="3D1F5EE6"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Development of a detailed Project Schedule (Gantt Chart</w:t>
      </w:r>
      <w:proofErr w:type="gramStart"/>
      <w:r w:rsidRPr="00AE068E">
        <w:rPr>
          <w:rFonts w:ascii="Arial" w:hAnsi="Arial" w:cs="Arial"/>
          <w:lang w:val="en-US"/>
        </w:rPr>
        <w:t>);</w:t>
      </w:r>
      <w:proofErr w:type="gramEnd"/>
    </w:p>
    <w:p w14:paraId="77886230"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Booking of </w:t>
      </w:r>
      <w:proofErr w:type="spellStart"/>
      <w:r w:rsidRPr="00AE068E">
        <w:rPr>
          <w:rFonts w:ascii="Arial" w:hAnsi="Arial" w:cs="Arial"/>
          <w:lang w:val="en-US"/>
        </w:rPr>
        <w:t>TechnologyOne</w:t>
      </w:r>
      <w:proofErr w:type="spellEnd"/>
      <w:r w:rsidRPr="00AE068E">
        <w:rPr>
          <w:rFonts w:ascii="Arial" w:hAnsi="Arial" w:cs="Arial"/>
          <w:lang w:val="en-US"/>
        </w:rPr>
        <w:t xml:space="preserve"> Consultants for Phase 1 through to end of June </w:t>
      </w:r>
      <w:proofErr w:type="gramStart"/>
      <w:r w:rsidRPr="00AE068E">
        <w:rPr>
          <w:rFonts w:ascii="Arial" w:hAnsi="Arial" w:cs="Arial"/>
          <w:lang w:val="en-US"/>
        </w:rPr>
        <w:t>2022;</w:t>
      </w:r>
      <w:proofErr w:type="gramEnd"/>
      <w:r w:rsidRPr="00AE068E">
        <w:rPr>
          <w:rFonts w:ascii="Arial" w:hAnsi="Arial" w:cs="Arial"/>
          <w:lang w:val="en-US"/>
        </w:rPr>
        <w:t xml:space="preserve"> </w:t>
      </w:r>
    </w:p>
    <w:p w14:paraId="462BBF6D"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Development of an IT Environment Management (EMP) Plan; and</w:t>
      </w:r>
    </w:p>
    <w:p w14:paraId="175B9955" w14:textId="77777777" w:rsidR="00311DDC"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Development of the </w:t>
      </w:r>
      <w:proofErr w:type="spellStart"/>
      <w:r w:rsidRPr="00AE068E">
        <w:rPr>
          <w:rFonts w:ascii="Arial" w:hAnsi="Arial" w:cs="Arial"/>
          <w:lang w:val="en-US"/>
        </w:rPr>
        <w:t>TechnologyOne</w:t>
      </w:r>
      <w:proofErr w:type="spellEnd"/>
      <w:r w:rsidRPr="00AE068E">
        <w:rPr>
          <w:rFonts w:ascii="Arial" w:hAnsi="Arial" w:cs="Arial"/>
          <w:lang w:val="en-US"/>
        </w:rPr>
        <w:t xml:space="preserve"> Project Strategy &amp; Quality Plan. </w:t>
      </w:r>
    </w:p>
    <w:p w14:paraId="30161876" w14:textId="77777777" w:rsidR="00311DDC" w:rsidRPr="00AE068E" w:rsidRDefault="00311DDC" w:rsidP="00311DDC">
      <w:pPr>
        <w:pStyle w:val="ListParagraph"/>
        <w:ind w:left="360"/>
        <w:jc w:val="both"/>
        <w:rPr>
          <w:rFonts w:ascii="Arial" w:hAnsi="Arial" w:cs="Arial"/>
          <w:lang w:val="en-US"/>
        </w:rPr>
      </w:pPr>
    </w:p>
    <w:p w14:paraId="5AB544C0" w14:textId="77777777" w:rsidR="00311DDC" w:rsidRPr="003A5E33" w:rsidRDefault="00311DDC" w:rsidP="003E347E">
      <w:pPr>
        <w:pStyle w:val="ListParagraph"/>
        <w:numPr>
          <w:ilvl w:val="0"/>
          <w:numId w:val="6"/>
        </w:numPr>
        <w:ind w:left="567" w:hanging="567"/>
        <w:jc w:val="both"/>
        <w:rPr>
          <w:rFonts w:ascii="Arial" w:eastAsiaTheme="minorHAnsi" w:hAnsi="Arial" w:cs="Arial"/>
          <w:szCs w:val="24"/>
          <w:lang w:val="en-US"/>
        </w:rPr>
      </w:pPr>
      <w:r w:rsidRPr="00AE068E">
        <w:rPr>
          <w:rFonts w:ascii="Arial" w:eastAsiaTheme="minorHAnsi" w:hAnsi="Arial" w:cs="Arial"/>
          <w:szCs w:val="24"/>
          <w:lang w:val="en-US"/>
        </w:rPr>
        <w:t xml:space="preserve">Milestone #2 – Project Team </w:t>
      </w:r>
      <w:proofErr w:type="gramStart"/>
      <w:r w:rsidRPr="00AE068E">
        <w:rPr>
          <w:rFonts w:ascii="Arial" w:eastAsiaTheme="minorHAnsi" w:hAnsi="Arial" w:cs="Arial"/>
          <w:szCs w:val="24"/>
          <w:lang w:val="en-US"/>
        </w:rPr>
        <w:t>Recruitment :</w:t>
      </w:r>
      <w:proofErr w:type="gramEnd"/>
      <w:r w:rsidRPr="00AE068E">
        <w:rPr>
          <w:rFonts w:ascii="Arial" w:eastAsiaTheme="minorHAnsi" w:hAnsi="Arial" w:cs="Arial"/>
          <w:szCs w:val="24"/>
          <w:lang w:val="en-US"/>
        </w:rPr>
        <w:t xml:space="preserve"> 100% </w:t>
      </w:r>
      <w:r w:rsidRPr="003A5E33">
        <w:rPr>
          <w:rFonts w:ascii="Arial" w:eastAsiaTheme="minorHAnsi" w:hAnsi="Arial" w:cs="Arial"/>
          <w:b/>
          <w:bCs/>
          <w:szCs w:val="24"/>
          <w:lang w:val="en-US"/>
        </w:rPr>
        <w:t>Complete</w:t>
      </w:r>
    </w:p>
    <w:p w14:paraId="771B6A70" w14:textId="77777777" w:rsidR="00311DDC" w:rsidRPr="00AE068E" w:rsidRDefault="00311DDC" w:rsidP="00311DDC">
      <w:pPr>
        <w:pStyle w:val="ListParagraph"/>
        <w:ind w:left="567"/>
        <w:jc w:val="both"/>
        <w:rPr>
          <w:rFonts w:ascii="Arial" w:eastAsiaTheme="minorHAnsi" w:hAnsi="Arial" w:cs="Arial"/>
          <w:szCs w:val="24"/>
          <w:lang w:val="en-US"/>
        </w:rPr>
      </w:pPr>
    </w:p>
    <w:p w14:paraId="71CF5215"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Recruited Project </w:t>
      </w:r>
      <w:proofErr w:type="gramStart"/>
      <w:r w:rsidRPr="00AE068E">
        <w:rPr>
          <w:rFonts w:ascii="Arial" w:hAnsi="Arial" w:cs="Arial"/>
          <w:lang w:val="en-US"/>
        </w:rPr>
        <w:t>Manager;</w:t>
      </w:r>
      <w:proofErr w:type="gramEnd"/>
      <w:r w:rsidRPr="00AE068E">
        <w:rPr>
          <w:rFonts w:ascii="Arial" w:hAnsi="Arial" w:cs="Arial"/>
          <w:lang w:val="en-US"/>
        </w:rPr>
        <w:t xml:space="preserve"> </w:t>
      </w:r>
    </w:p>
    <w:p w14:paraId="398CD229"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Recruited Change </w:t>
      </w:r>
      <w:proofErr w:type="gramStart"/>
      <w:r w:rsidRPr="00AE068E">
        <w:rPr>
          <w:rFonts w:ascii="Arial" w:hAnsi="Arial" w:cs="Arial"/>
          <w:lang w:val="en-US"/>
        </w:rPr>
        <w:t>Manager;</w:t>
      </w:r>
      <w:proofErr w:type="gramEnd"/>
    </w:p>
    <w:p w14:paraId="6A674356"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Recruited Data Migration Specialist (since resigned on 5th November 2021 and a replacement has been recruited</w:t>
      </w:r>
      <w:proofErr w:type="gramStart"/>
      <w:r w:rsidRPr="00AE068E">
        <w:rPr>
          <w:rFonts w:ascii="Arial" w:hAnsi="Arial" w:cs="Arial"/>
          <w:lang w:val="en-US"/>
        </w:rPr>
        <w:t>);</w:t>
      </w:r>
      <w:proofErr w:type="gramEnd"/>
    </w:p>
    <w:p w14:paraId="168F2F4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Recruited Solutions Architect; and</w:t>
      </w:r>
    </w:p>
    <w:p w14:paraId="0E15AC5C" w14:textId="77777777" w:rsidR="00311DDC"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Recruited Business Systems Analysts x 2.</w:t>
      </w:r>
    </w:p>
    <w:p w14:paraId="7081F8AC" w14:textId="77777777" w:rsidR="00311DDC" w:rsidRPr="00AE068E" w:rsidRDefault="00311DDC" w:rsidP="00311DDC">
      <w:pPr>
        <w:pStyle w:val="ListParagraph"/>
        <w:ind w:left="1080"/>
        <w:jc w:val="both"/>
        <w:rPr>
          <w:rFonts w:ascii="Arial" w:hAnsi="Arial" w:cs="Arial"/>
          <w:lang w:val="en-US"/>
        </w:rPr>
      </w:pPr>
    </w:p>
    <w:p w14:paraId="452DC19D" w14:textId="77777777" w:rsidR="00311DDC" w:rsidRPr="003A5E33" w:rsidRDefault="00311DDC" w:rsidP="00311DDC">
      <w:pPr>
        <w:jc w:val="both"/>
        <w:rPr>
          <w:rFonts w:ascii="Arial" w:eastAsiaTheme="minorHAnsi" w:hAnsi="Arial" w:cs="Arial"/>
          <w:b/>
          <w:bCs/>
          <w:szCs w:val="32"/>
          <w:lang w:val="en-US"/>
        </w:rPr>
      </w:pPr>
      <w:bookmarkStart w:id="32" w:name="_Toc86241262"/>
      <w:r w:rsidRPr="003A5E33">
        <w:rPr>
          <w:rFonts w:ascii="Arial" w:eastAsiaTheme="minorHAnsi" w:hAnsi="Arial" w:cs="Arial"/>
          <w:b/>
          <w:bCs/>
          <w:szCs w:val="32"/>
          <w:lang w:val="en-US"/>
        </w:rPr>
        <w:t>Key Activities Planned for next period – November 2021 to February 2022</w:t>
      </w:r>
      <w:bookmarkEnd w:id="32"/>
    </w:p>
    <w:p w14:paraId="076989DE" w14:textId="77777777" w:rsidR="00311DDC" w:rsidRDefault="00311DDC" w:rsidP="00311DDC">
      <w:pPr>
        <w:jc w:val="both"/>
        <w:rPr>
          <w:rFonts w:ascii="Arial" w:hAnsi="Arial" w:cs="Arial"/>
          <w:lang w:val="en-US"/>
        </w:rPr>
      </w:pPr>
    </w:p>
    <w:p w14:paraId="76DAB75A" w14:textId="77777777" w:rsidR="00311DDC" w:rsidRDefault="00311DDC" w:rsidP="00311DDC">
      <w:pPr>
        <w:jc w:val="both"/>
        <w:rPr>
          <w:rFonts w:ascii="Arial" w:hAnsi="Arial" w:cs="Arial"/>
          <w:lang w:val="en-US"/>
        </w:rPr>
      </w:pPr>
      <w:r w:rsidRPr="00AE068E">
        <w:rPr>
          <w:rFonts w:ascii="Arial" w:hAnsi="Arial" w:cs="Arial"/>
          <w:lang w:val="en-US"/>
        </w:rPr>
        <w:t>The key deliverables planned for the next period are:</w:t>
      </w:r>
    </w:p>
    <w:p w14:paraId="3FB8F041" w14:textId="77777777" w:rsidR="00311DDC" w:rsidRPr="00AE068E" w:rsidRDefault="00311DDC" w:rsidP="00311DDC">
      <w:pPr>
        <w:jc w:val="both"/>
        <w:rPr>
          <w:rFonts w:ascii="Arial" w:hAnsi="Arial" w:cs="Arial"/>
          <w:lang w:val="en-US"/>
        </w:rPr>
      </w:pPr>
    </w:p>
    <w:p w14:paraId="34E5D17E" w14:textId="77777777" w:rsidR="00311DDC" w:rsidRDefault="00311DDC" w:rsidP="003E347E">
      <w:pPr>
        <w:pStyle w:val="ListParagraph"/>
        <w:numPr>
          <w:ilvl w:val="0"/>
          <w:numId w:val="9"/>
        </w:numPr>
        <w:ind w:left="567" w:hanging="567"/>
        <w:jc w:val="both"/>
        <w:rPr>
          <w:rFonts w:ascii="Arial" w:eastAsiaTheme="minorHAnsi" w:hAnsi="Arial" w:cs="Arial"/>
          <w:szCs w:val="24"/>
          <w:lang w:val="en-US"/>
        </w:rPr>
      </w:pPr>
      <w:r w:rsidRPr="00AE068E">
        <w:rPr>
          <w:rFonts w:ascii="Arial" w:eastAsiaTheme="minorHAnsi" w:hAnsi="Arial" w:cs="Arial"/>
          <w:szCs w:val="24"/>
          <w:lang w:val="en-US"/>
        </w:rPr>
        <w:t xml:space="preserve">Milestone #3 – Project Team Training </w:t>
      </w:r>
    </w:p>
    <w:p w14:paraId="6FA2AD7B" w14:textId="77777777" w:rsidR="00311DDC" w:rsidRPr="00AE068E" w:rsidRDefault="00311DDC" w:rsidP="00311DDC">
      <w:pPr>
        <w:pStyle w:val="ListParagraph"/>
        <w:ind w:left="567"/>
        <w:jc w:val="both"/>
        <w:rPr>
          <w:rFonts w:ascii="Arial" w:eastAsiaTheme="minorHAnsi" w:hAnsi="Arial" w:cs="Arial"/>
          <w:szCs w:val="24"/>
          <w:lang w:val="en-US"/>
        </w:rPr>
      </w:pPr>
    </w:p>
    <w:p w14:paraId="4EE6384D"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Communication with all staff on the ‘what, why, when and how’ of the </w:t>
      </w:r>
      <w:proofErr w:type="spellStart"/>
      <w:r w:rsidRPr="00AE068E">
        <w:rPr>
          <w:rFonts w:ascii="Arial" w:hAnsi="Arial" w:cs="Arial"/>
          <w:lang w:val="en-US"/>
        </w:rPr>
        <w:t>OneCouncil</w:t>
      </w:r>
      <w:proofErr w:type="spellEnd"/>
      <w:r w:rsidRPr="00AE068E">
        <w:rPr>
          <w:rFonts w:ascii="Arial" w:hAnsi="Arial" w:cs="Arial"/>
          <w:lang w:val="en-US"/>
        </w:rPr>
        <w:t xml:space="preserve"> project; and </w:t>
      </w:r>
    </w:p>
    <w:p w14:paraId="710ABC1C" w14:textId="77777777" w:rsidR="00311DDC"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Completion of project team training for Finance, Payroll, Purchasing, Customer Request Management, Contracts and Human Resources.  These training sessions will include subject matter experts from relevant business units.</w:t>
      </w:r>
    </w:p>
    <w:p w14:paraId="43DF6BB8" w14:textId="77777777" w:rsidR="00311DDC" w:rsidRPr="00AE068E" w:rsidRDefault="00311DDC" w:rsidP="00311DDC">
      <w:pPr>
        <w:pStyle w:val="ListParagraph"/>
        <w:ind w:left="1134"/>
        <w:jc w:val="both"/>
        <w:rPr>
          <w:rFonts w:ascii="Arial" w:hAnsi="Arial" w:cs="Arial"/>
          <w:lang w:val="en-US"/>
        </w:rPr>
      </w:pPr>
    </w:p>
    <w:p w14:paraId="6D343AE5" w14:textId="77777777" w:rsidR="00311DDC" w:rsidRPr="003A5E33" w:rsidRDefault="00311DDC" w:rsidP="003E347E">
      <w:pPr>
        <w:pStyle w:val="ListParagraph"/>
        <w:numPr>
          <w:ilvl w:val="0"/>
          <w:numId w:val="9"/>
        </w:numPr>
        <w:ind w:left="567" w:hanging="567"/>
        <w:jc w:val="both"/>
        <w:rPr>
          <w:rFonts w:ascii="Arial" w:eastAsiaTheme="minorHAnsi" w:hAnsi="Arial" w:cs="Arial"/>
          <w:szCs w:val="24"/>
          <w:lang w:val="en-US"/>
        </w:rPr>
      </w:pPr>
      <w:r w:rsidRPr="003A5E33">
        <w:rPr>
          <w:rFonts w:ascii="Arial" w:eastAsiaTheme="minorHAnsi" w:hAnsi="Arial" w:cs="Arial"/>
          <w:szCs w:val="24"/>
          <w:lang w:val="en-US"/>
        </w:rPr>
        <w:t>Milestone #4 System Design &amp; Configuration</w:t>
      </w:r>
    </w:p>
    <w:p w14:paraId="07C46738" w14:textId="77777777" w:rsidR="00311DDC" w:rsidRPr="00AE068E" w:rsidRDefault="00311DDC" w:rsidP="00311DDC">
      <w:pPr>
        <w:pStyle w:val="ListParagraph"/>
        <w:ind w:left="567"/>
        <w:jc w:val="both"/>
        <w:rPr>
          <w:rFonts w:ascii="Arial" w:eastAsiaTheme="minorHAnsi" w:hAnsi="Arial" w:cs="Arial"/>
          <w:szCs w:val="24"/>
          <w:lang w:val="en-US"/>
        </w:rPr>
      </w:pPr>
    </w:p>
    <w:p w14:paraId="14B884EC" w14:textId="77777777" w:rsidR="00311DDC" w:rsidRPr="00AE068E" w:rsidRDefault="00311DDC" w:rsidP="003E347E">
      <w:pPr>
        <w:pStyle w:val="ListParagraph"/>
        <w:numPr>
          <w:ilvl w:val="0"/>
          <w:numId w:val="8"/>
        </w:numPr>
        <w:ind w:left="1134" w:hanging="567"/>
        <w:jc w:val="both"/>
        <w:rPr>
          <w:rFonts w:ascii="Arial" w:hAnsi="Arial" w:cs="Arial"/>
          <w:lang w:val="en-US"/>
        </w:rPr>
      </w:pPr>
      <w:proofErr w:type="spellStart"/>
      <w:r w:rsidRPr="00AE068E">
        <w:rPr>
          <w:rFonts w:ascii="Arial" w:hAnsi="Arial" w:cs="Arial"/>
          <w:lang w:val="en-US"/>
        </w:rPr>
        <w:t>Finalise</w:t>
      </w:r>
      <w:proofErr w:type="spellEnd"/>
      <w:r w:rsidRPr="00AE068E">
        <w:rPr>
          <w:rFonts w:ascii="Arial" w:hAnsi="Arial" w:cs="Arial"/>
          <w:lang w:val="en-US"/>
        </w:rPr>
        <w:t xml:space="preserve"> Finance Chart of </w:t>
      </w:r>
      <w:proofErr w:type="gramStart"/>
      <w:r w:rsidRPr="00AE068E">
        <w:rPr>
          <w:rFonts w:ascii="Arial" w:hAnsi="Arial" w:cs="Arial"/>
          <w:lang w:val="en-US"/>
        </w:rPr>
        <w:t>Accounts;</w:t>
      </w:r>
      <w:proofErr w:type="gramEnd"/>
      <w:r w:rsidRPr="00AE068E">
        <w:rPr>
          <w:rFonts w:ascii="Arial" w:hAnsi="Arial" w:cs="Arial"/>
          <w:lang w:val="en-US"/>
        </w:rPr>
        <w:t xml:space="preserve"> </w:t>
      </w:r>
    </w:p>
    <w:p w14:paraId="05D0005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Commence </w:t>
      </w:r>
      <w:proofErr w:type="spellStart"/>
      <w:r w:rsidRPr="00AE068E">
        <w:rPr>
          <w:rFonts w:ascii="Arial" w:hAnsi="Arial" w:cs="Arial"/>
          <w:lang w:val="en-US"/>
        </w:rPr>
        <w:t>OneCouncil</w:t>
      </w:r>
      <w:proofErr w:type="spellEnd"/>
      <w:r w:rsidRPr="00AE068E">
        <w:rPr>
          <w:rFonts w:ascii="Arial" w:hAnsi="Arial" w:cs="Arial"/>
          <w:lang w:val="en-US"/>
        </w:rPr>
        <w:t xml:space="preserve"> System Design Workshops; and</w:t>
      </w:r>
    </w:p>
    <w:p w14:paraId="17A9E2B3"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Commence Configuration of the </w:t>
      </w:r>
      <w:proofErr w:type="spellStart"/>
      <w:r w:rsidRPr="00AE068E">
        <w:rPr>
          <w:rFonts w:ascii="Arial" w:hAnsi="Arial" w:cs="Arial"/>
          <w:lang w:val="en-US"/>
        </w:rPr>
        <w:t>OneCouncil</w:t>
      </w:r>
      <w:proofErr w:type="spellEnd"/>
      <w:r w:rsidRPr="00AE068E">
        <w:rPr>
          <w:rFonts w:ascii="Arial" w:hAnsi="Arial" w:cs="Arial"/>
          <w:lang w:val="en-US"/>
        </w:rPr>
        <w:t xml:space="preserve"> system.</w:t>
      </w:r>
    </w:p>
    <w:p w14:paraId="6B6A9F60" w14:textId="77777777" w:rsidR="00311DDC" w:rsidRPr="00AE068E" w:rsidRDefault="00311DDC" w:rsidP="00311DDC">
      <w:pPr>
        <w:jc w:val="both"/>
        <w:rPr>
          <w:rFonts w:ascii="Arial" w:eastAsiaTheme="minorHAnsi" w:hAnsi="Arial" w:cs="Arial"/>
          <w:sz w:val="20"/>
          <w:lang w:val="en-US"/>
        </w:rPr>
      </w:pPr>
    </w:p>
    <w:p w14:paraId="74712879" w14:textId="77777777" w:rsidR="00311DDC" w:rsidRPr="00AE068E" w:rsidRDefault="00311DDC" w:rsidP="00311DDC">
      <w:pPr>
        <w:spacing w:after="160" w:line="259" w:lineRule="auto"/>
        <w:rPr>
          <w:rFonts w:ascii="Arial" w:eastAsiaTheme="minorHAnsi" w:hAnsi="Arial" w:cs="Arial"/>
          <w:b/>
          <w:bCs/>
          <w:szCs w:val="32"/>
        </w:rPr>
      </w:pPr>
      <w:r w:rsidRPr="00AE068E">
        <w:rPr>
          <w:rFonts w:ascii="Arial" w:eastAsiaTheme="minorHAnsi" w:hAnsi="Arial" w:cs="Arial"/>
          <w:b/>
          <w:bCs/>
          <w:szCs w:val="32"/>
        </w:rPr>
        <w:br w:type="page"/>
      </w:r>
    </w:p>
    <w:p w14:paraId="342A9AE0"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 xml:space="preserve">Project Governance </w:t>
      </w:r>
    </w:p>
    <w:p w14:paraId="61845306" w14:textId="77777777" w:rsidR="00311DDC" w:rsidRPr="00AE068E" w:rsidRDefault="00311DDC" w:rsidP="00311DDC">
      <w:pPr>
        <w:jc w:val="both"/>
        <w:rPr>
          <w:rFonts w:ascii="Arial" w:eastAsiaTheme="minorHAnsi" w:hAnsi="Arial" w:cs="Arial"/>
          <w:b/>
          <w:bCs/>
          <w:szCs w:val="32"/>
        </w:rPr>
      </w:pPr>
    </w:p>
    <w:p w14:paraId="2C71EA3E"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is the City’s Executive Management Team.  The inaugural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meeting was held on the </w:t>
      </w:r>
      <w:proofErr w:type="gramStart"/>
      <w:r w:rsidRPr="00AE068E">
        <w:rPr>
          <w:rFonts w:ascii="Arial" w:eastAsiaTheme="minorHAnsi" w:hAnsi="Arial" w:cs="Arial"/>
          <w:szCs w:val="32"/>
          <w:lang w:val="en-US"/>
        </w:rPr>
        <w:t>7th</w:t>
      </w:r>
      <w:proofErr w:type="gramEnd"/>
      <w:r w:rsidRPr="00AE068E">
        <w:rPr>
          <w:rFonts w:ascii="Arial" w:eastAsiaTheme="minorHAnsi" w:hAnsi="Arial" w:cs="Arial"/>
          <w:szCs w:val="32"/>
          <w:lang w:val="en-US"/>
        </w:rPr>
        <w:t xml:space="preserve"> October 2021 and a subsequent Steering Committee meeting was held on the 11</w:t>
      </w:r>
      <w:r w:rsidRPr="00AE068E">
        <w:rPr>
          <w:rFonts w:ascii="Arial" w:eastAsiaTheme="minorHAnsi" w:hAnsi="Arial" w:cs="Arial"/>
          <w:szCs w:val="32"/>
          <w:vertAlign w:val="superscript"/>
          <w:lang w:val="en-US"/>
        </w:rPr>
        <w:t>th</w:t>
      </w:r>
      <w:r w:rsidRPr="00AE068E">
        <w:rPr>
          <w:rFonts w:ascii="Arial" w:eastAsiaTheme="minorHAnsi" w:hAnsi="Arial" w:cs="Arial"/>
          <w:szCs w:val="32"/>
          <w:lang w:val="en-US"/>
        </w:rPr>
        <w:t xml:space="preserve"> November 2021. Included on the agenda for the inaugural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meeting was a presentation by </w:t>
      </w:r>
      <w:proofErr w:type="spellStart"/>
      <w:r w:rsidRPr="00AE068E">
        <w:rPr>
          <w:rFonts w:ascii="Arial" w:eastAsiaTheme="minorHAnsi" w:hAnsi="Arial" w:cs="Arial"/>
          <w:szCs w:val="32"/>
          <w:lang w:val="en-US"/>
        </w:rPr>
        <w:t>TechnologyOne’s</w:t>
      </w:r>
      <w:proofErr w:type="spellEnd"/>
      <w:r w:rsidRPr="00AE068E">
        <w:rPr>
          <w:rFonts w:ascii="Arial" w:eastAsiaTheme="minorHAnsi" w:hAnsi="Arial" w:cs="Arial"/>
          <w:szCs w:val="32"/>
          <w:lang w:val="en-US"/>
        </w:rPr>
        <w:t xml:space="preserve"> State Consulting Manager and </w:t>
      </w:r>
      <w:proofErr w:type="spellStart"/>
      <w:r w:rsidRPr="00AE068E">
        <w:rPr>
          <w:rFonts w:ascii="Arial" w:eastAsiaTheme="minorHAnsi" w:hAnsi="Arial" w:cs="Arial"/>
          <w:szCs w:val="32"/>
          <w:lang w:val="en-US"/>
        </w:rPr>
        <w:t>TechnologyOne’s</w:t>
      </w:r>
      <w:proofErr w:type="spellEnd"/>
      <w:r w:rsidRPr="00AE068E">
        <w:rPr>
          <w:rFonts w:ascii="Arial" w:eastAsiaTheme="minorHAnsi" w:hAnsi="Arial" w:cs="Arial"/>
          <w:szCs w:val="32"/>
          <w:lang w:val="en-US"/>
        </w:rPr>
        <w:t xml:space="preserve"> Project Manager. </w:t>
      </w:r>
    </w:p>
    <w:p w14:paraId="293416EE" w14:textId="77777777" w:rsidR="00311DDC" w:rsidRPr="00AE068E" w:rsidRDefault="00311DDC" w:rsidP="00311DDC">
      <w:pPr>
        <w:jc w:val="both"/>
        <w:rPr>
          <w:rFonts w:ascii="Arial" w:eastAsiaTheme="minorHAnsi" w:hAnsi="Arial" w:cs="Arial"/>
          <w:szCs w:val="32"/>
          <w:lang w:val="en-US"/>
        </w:rPr>
      </w:pPr>
    </w:p>
    <w:p w14:paraId="4E606A19" w14:textId="77777777" w:rsidR="00311DDC" w:rsidRPr="00AE068E" w:rsidRDefault="00311DDC" w:rsidP="00311DDC">
      <w:pPr>
        <w:jc w:val="both"/>
        <w:rPr>
          <w:rFonts w:ascii="Arial" w:eastAsiaTheme="minorHAnsi" w:hAnsi="Arial" w:cs="Arial"/>
          <w:szCs w:val="32"/>
          <w:lang w:val="en-US"/>
        </w:rPr>
      </w:pP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Meetings are scheduled monthly with the City’s project manager tabling a formal report on the overall status of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w:t>
      </w:r>
    </w:p>
    <w:p w14:paraId="63D31F6A"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City’s CEO also provides monthly updates to staff in the Monthly Staff Newsletter and provides regular updates to Council. </w:t>
      </w:r>
    </w:p>
    <w:p w14:paraId="356919A6" w14:textId="77777777" w:rsidR="00311DDC" w:rsidRPr="00AE068E" w:rsidRDefault="00311DDC" w:rsidP="00311DDC">
      <w:pPr>
        <w:jc w:val="both"/>
        <w:rPr>
          <w:rFonts w:ascii="Arial" w:eastAsiaTheme="minorHAnsi" w:hAnsi="Arial" w:cs="Arial"/>
          <w:szCs w:val="32"/>
          <w:lang w:val="en-US"/>
        </w:rPr>
      </w:pPr>
    </w:p>
    <w:p w14:paraId="1C09BD9D"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Fortnightly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team meetings have also commenced to monitor and control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progress.  </w:t>
      </w:r>
    </w:p>
    <w:p w14:paraId="3CBBEE60" w14:textId="77777777" w:rsidR="00311DDC" w:rsidRPr="00AE068E" w:rsidRDefault="00311DDC" w:rsidP="00311DDC">
      <w:pPr>
        <w:jc w:val="both"/>
        <w:rPr>
          <w:rFonts w:ascii="Arial" w:eastAsiaTheme="minorHAnsi" w:hAnsi="Arial" w:cs="Arial"/>
          <w:szCs w:val="32"/>
          <w:lang w:val="en-US"/>
        </w:rPr>
      </w:pPr>
    </w:p>
    <w:p w14:paraId="10B4B783"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Key Relevant Previous Council Decisions:</w:t>
      </w:r>
    </w:p>
    <w:p w14:paraId="7FF0DFDF" w14:textId="77777777" w:rsidR="00311DDC" w:rsidRPr="00AE068E" w:rsidRDefault="00311DDC" w:rsidP="00311DDC">
      <w:pPr>
        <w:jc w:val="both"/>
        <w:rPr>
          <w:rFonts w:ascii="Arial" w:eastAsiaTheme="minorHAnsi" w:hAnsi="Arial" w:cs="Arial"/>
          <w:b/>
          <w:bCs/>
          <w:szCs w:val="32"/>
        </w:rPr>
      </w:pPr>
    </w:p>
    <w:p w14:paraId="56C9728F"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At the Ordinary Council Meeting held on the </w:t>
      </w:r>
      <w:proofErr w:type="gramStart"/>
      <w:r w:rsidRPr="00AE068E">
        <w:rPr>
          <w:rFonts w:ascii="Arial" w:eastAsiaTheme="minorHAnsi" w:hAnsi="Arial" w:cs="Arial"/>
          <w:szCs w:val="32"/>
          <w:lang w:val="en-US"/>
        </w:rPr>
        <w:t>22</w:t>
      </w:r>
      <w:r w:rsidRPr="00AE068E">
        <w:rPr>
          <w:rFonts w:ascii="Arial" w:eastAsiaTheme="minorHAnsi" w:hAnsi="Arial" w:cs="Arial"/>
          <w:szCs w:val="32"/>
          <w:vertAlign w:val="superscript"/>
          <w:lang w:val="en-US"/>
        </w:rPr>
        <w:t>nd</w:t>
      </w:r>
      <w:proofErr w:type="gramEnd"/>
      <w:r w:rsidRPr="00AE068E">
        <w:rPr>
          <w:rFonts w:ascii="Arial" w:eastAsiaTheme="minorHAnsi" w:hAnsi="Arial" w:cs="Arial"/>
          <w:szCs w:val="32"/>
          <w:lang w:val="en-US"/>
        </w:rPr>
        <w:t xml:space="preserve"> June 2021 Council Resolved the following:</w:t>
      </w:r>
    </w:p>
    <w:p w14:paraId="093CBE3B" w14:textId="77777777" w:rsidR="00311DDC" w:rsidRPr="00AE068E" w:rsidRDefault="00311DDC" w:rsidP="00311DDC">
      <w:pPr>
        <w:jc w:val="both"/>
        <w:rPr>
          <w:rFonts w:ascii="Arial" w:eastAsiaTheme="minorHAnsi" w:hAnsi="Arial" w:cs="Arial"/>
          <w:szCs w:val="32"/>
          <w:lang w:val="en-US"/>
        </w:rPr>
      </w:pPr>
    </w:p>
    <w:p w14:paraId="7A5A8E95" w14:textId="77777777" w:rsidR="00311DDC" w:rsidRPr="00AE068E" w:rsidRDefault="00311DDC" w:rsidP="00311DDC">
      <w:pPr>
        <w:ind w:left="567" w:hanging="567"/>
        <w:jc w:val="both"/>
        <w:rPr>
          <w:rFonts w:ascii="Arial" w:eastAsiaTheme="minorHAnsi" w:hAnsi="Arial" w:cs="Arial"/>
          <w:szCs w:val="32"/>
          <w:lang w:val="en-US"/>
        </w:rPr>
      </w:pPr>
      <w:r w:rsidRPr="00AE068E">
        <w:rPr>
          <w:rFonts w:ascii="Arial" w:eastAsiaTheme="minorHAnsi" w:hAnsi="Arial" w:cs="Arial"/>
          <w:szCs w:val="32"/>
          <w:lang w:val="en-US"/>
        </w:rPr>
        <w:t xml:space="preserve">1. </w:t>
      </w:r>
      <w:r>
        <w:rPr>
          <w:rFonts w:ascii="Arial" w:eastAsiaTheme="minorHAnsi" w:hAnsi="Arial" w:cs="Arial"/>
          <w:szCs w:val="32"/>
          <w:lang w:val="en-US"/>
        </w:rPr>
        <w:tab/>
      </w:r>
      <w:r w:rsidRPr="00AE068E">
        <w:rPr>
          <w:rFonts w:ascii="Arial" w:eastAsiaTheme="minorHAnsi" w:hAnsi="Arial" w:cs="Arial"/>
          <w:szCs w:val="32"/>
          <w:lang w:val="en-US"/>
        </w:rPr>
        <w:t xml:space="preserve">approves the supplier,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w:t>
      </w:r>
      <w:proofErr w:type="gramStart"/>
      <w:r w:rsidRPr="00AE068E">
        <w:rPr>
          <w:rFonts w:ascii="Arial" w:eastAsiaTheme="minorHAnsi" w:hAnsi="Arial" w:cs="Arial"/>
          <w:szCs w:val="32"/>
          <w:lang w:val="en-US"/>
        </w:rPr>
        <w:t>11(2);</w:t>
      </w:r>
      <w:proofErr w:type="gramEnd"/>
    </w:p>
    <w:p w14:paraId="7F1CF052" w14:textId="77777777" w:rsidR="00311DDC" w:rsidRPr="00AE068E" w:rsidRDefault="00311DDC" w:rsidP="00311DDC">
      <w:pPr>
        <w:ind w:left="567" w:hanging="567"/>
        <w:jc w:val="both"/>
        <w:rPr>
          <w:rFonts w:ascii="Arial" w:eastAsiaTheme="minorHAnsi" w:hAnsi="Arial" w:cs="Arial"/>
          <w:szCs w:val="32"/>
          <w:lang w:val="en-US"/>
        </w:rPr>
      </w:pPr>
    </w:p>
    <w:p w14:paraId="143C8648" w14:textId="77777777" w:rsidR="00311DDC" w:rsidRPr="00AE068E" w:rsidRDefault="00311DDC" w:rsidP="00311DDC">
      <w:pPr>
        <w:ind w:left="567" w:hanging="567"/>
        <w:jc w:val="both"/>
        <w:rPr>
          <w:rFonts w:ascii="Arial" w:eastAsiaTheme="minorHAnsi" w:hAnsi="Arial" w:cs="Arial"/>
          <w:szCs w:val="32"/>
          <w:lang w:val="en-US"/>
        </w:rPr>
      </w:pPr>
      <w:r w:rsidRPr="00AE068E">
        <w:rPr>
          <w:rFonts w:ascii="Arial" w:eastAsiaTheme="minorHAnsi" w:hAnsi="Arial" w:cs="Arial"/>
          <w:szCs w:val="32"/>
          <w:lang w:val="en-US"/>
        </w:rPr>
        <w:t xml:space="preserve">2. </w:t>
      </w:r>
      <w:r>
        <w:rPr>
          <w:rFonts w:ascii="Arial" w:eastAsiaTheme="minorHAnsi" w:hAnsi="Arial" w:cs="Arial"/>
          <w:szCs w:val="32"/>
          <w:lang w:val="en-US"/>
        </w:rPr>
        <w:tab/>
      </w:r>
      <w:r w:rsidRPr="00AE068E">
        <w:rPr>
          <w:rFonts w:ascii="Arial" w:eastAsiaTheme="minorHAnsi" w:hAnsi="Arial" w:cs="Arial"/>
          <w:szCs w:val="32"/>
          <w:lang w:val="en-US"/>
        </w:rPr>
        <w:t xml:space="preserve">agrees to enter a contract with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purchase their Enterprise Resource Planning System, called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with final contract subject to independent review to the satisfaction of the Chief Executive Officer; and</w:t>
      </w:r>
    </w:p>
    <w:p w14:paraId="70F841CF" w14:textId="77777777" w:rsidR="00311DDC" w:rsidRPr="00AE068E" w:rsidRDefault="00311DDC" w:rsidP="00311DDC">
      <w:pPr>
        <w:jc w:val="both"/>
        <w:rPr>
          <w:rFonts w:ascii="Arial" w:eastAsiaTheme="minorHAnsi" w:hAnsi="Arial" w:cs="Arial"/>
          <w:szCs w:val="32"/>
          <w:lang w:val="en-US"/>
        </w:rPr>
      </w:pPr>
    </w:p>
    <w:p w14:paraId="7F01913D" w14:textId="77777777" w:rsidR="00311DDC" w:rsidRPr="000E4C49" w:rsidRDefault="00311DDC" w:rsidP="003E347E">
      <w:pPr>
        <w:pStyle w:val="ListParagraph"/>
        <w:numPr>
          <w:ilvl w:val="0"/>
          <w:numId w:val="9"/>
        </w:numPr>
        <w:ind w:left="567" w:hanging="567"/>
        <w:jc w:val="both"/>
        <w:rPr>
          <w:rFonts w:ascii="Arial" w:eastAsiaTheme="minorHAnsi" w:hAnsi="Arial" w:cs="Arial"/>
          <w:szCs w:val="32"/>
          <w:lang w:val="en-US"/>
        </w:rPr>
      </w:pPr>
      <w:proofErr w:type="gramStart"/>
      <w:r w:rsidRPr="000E4C49">
        <w:rPr>
          <w:rFonts w:ascii="Arial" w:eastAsiaTheme="minorHAnsi" w:hAnsi="Arial" w:cs="Arial"/>
          <w:szCs w:val="32"/>
          <w:lang w:val="en-US"/>
        </w:rPr>
        <w:t>notes;</w:t>
      </w:r>
      <w:proofErr w:type="gramEnd"/>
    </w:p>
    <w:p w14:paraId="7A2DD8DA" w14:textId="77777777" w:rsidR="00311DDC" w:rsidRPr="000E4C49" w:rsidRDefault="00311DDC" w:rsidP="00311DDC">
      <w:pPr>
        <w:pStyle w:val="ListParagraph"/>
        <w:ind w:left="360"/>
        <w:jc w:val="both"/>
        <w:rPr>
          <w:rFonts w:ascii="Arial" w:eastAsiaTheme="minorHAnsi" w:hAnsi="Arial" w:cs="Arial"/>
          <w:szCs w:val="32"/>
          <w:lang w:val="en-US"/>
        </w:rPr>
      </w:pPr>
    </w:p>
    <w:p w14:paraId="4BE52199" w14:textId="77777777" w:rsidR="00311DDC" w:rsidRPr="00AE068E" w:rsidRDefault="00311DDC" w:rsidP="00311DDC">
      <w:pPr>
        <w:ind w:left="1134" w:hanging="567"/>
        <w:jc w:val="both"/>
        <w:rPr>
          <w:rFonts w:ascii="Arial" w:eastAsiaTheme="minorHAnsi" w:hAnsi="Arial" w:cs="Arial"/>
          <w:szCs w:val="32"/>
          <w:lang w:val="en-US"/>
        </w:rPr>
      </w:pPr>
      <w:r w:rsidRPr="00AE068E">
        <w:rPr>
          <w:rFonts w:ascii="Arial" w:eastAsiaTheme="minorHAnsi" w:hAnsi="Arial" w:cs="Arial"/>
          <w:szCs w:val="32"/>
          <w:lang w:val="en-US"/>
        </w:rPr>
        <w:t xml:space="preserve">a. </w:t>
      </w:r>
      <w:r>
        <w:rPr>
          <w:rFonts w:ascii="Arial" w:eastAsiaTheme="minorHAnsi" w:hAnsi="Arial" w:cs="Arial"/>
          <w:szCs w:val="32"/>
          <w:lang w:val="en-US"/>
        </w:rPr>
        <w:tab/>
      </w:r>
      <w:r w:rsidRPr="00AE068E">
        <w:rPr>
          <w:rFonts w:ascii="Arial" w:eastAsiaTheme="minorHAnsi" w:hAnsi="Arial" w:cs="Arial"/>
          <w:szCs w:val="32"/>
          <w:lang w:val="en-US"/>
        </w:rPr>
        <w:t xml:space="preserve">the adoption of the Integrated Enterprise Resource Planning approach for implementing Information Systems; and </w:t>
      </w:r>
    </w:p>
    <w:p w14:paraId="3046D4E8" w14:textId="77777777" w:rsidR="00311DDC" w:rsidRPr="00AE068E" w:rsidRDefault="00311DDC" w:rsidP="00311DDC">
      <w:pPr>
        <w:ind w:left="1134" w:hanging="567"/>
        <w:jc w:val="both"/>
        <w:rPr>
          <w:rFonts w:ascii="Arial" w:eastAsiaTheme="minorHAnsi" w:hAnsi="Arial" w:cs="Arial"/>
          <w:szCs w:val="32"/>
          <w:lang w:val="en-US"/>
        </w:rPr>
      </w:pPr>
      <w:r w:rsidRPr="00AE068E">
        <w:rPr>
          <w:rFonts w:ascii="Arial" w:eastAsiaTheme="minorHAnsi" w:hAnsi="Arial" w:cs="Arial"/>
          <w:szCs w:val="32"/>
          <w:lang w:val="en-US"/>
        </w:rPr>
        <w:t xml:space="preserve">b. </w:t>
      </w:r>
      <w:r>
        <w:rPr>
          <w:rFonts w:ascii="Arial" w:eastAsiaTheme="minorHAnsi" w:hAnsi="Arial" w:cs="Arial"/>
          <w:szCs w:val="32"/>
          <w:lang w:val="en-US"/>
        </w:rPr>
        <w:tab/>
      </w:r>
      <w:r w:rsidRPr="00AE068E">
        <w:rPr>
          <w:rFonts w:ascii="Arial" w:eastAsiaTheme="minorHAnsi" w:hAnsi="Arial" w:cs="Arial"/>
          <w:szCs w:val="32"/>
          <w:lang w:val="en-US"/>
        </w:rPr>
        <w:t xml:space="preserve">the implementation of the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solution using the Cloud model called “Software as a Service”.</w:t>
      </w:r>
    </w:p>
    <w:p w14:paraId="28629875" w14:textId="77777777" w:rsidR="00311DDC" w:rsidRPr="00AE068E" w:rsidRDefault="00311DDC" w:rsidP="00311DDC">
      <w:pPr>
        <w:jc w:val="both"/>
        <w:rPr>
          <w:rFonts w:ascii="Arial,Bold" w:eastAsiaTheme="minorHAnsi" w:hAnsi="Arial,Bold" w:cs="Arial,Bold"/>
          <w:b/>
          <w:bCs/>
          <w:szCs w:val="24"/>
        </w:rPr>
      </w:pPr>
    </w:p>
    <w:p w14:paraId="697F819D" w14:textId="77777777" w:rsidR="00311DDC" w:rsidRPr="00AE068E" w:rsidRDefault="00311DDC" w:rsidP="00311DDC">
      <w:pPr>
        <w:rPr>
          <w:rFonts w:ascii="Arial" w:eastAsiaTheme="minorHAnsi" w:hAnsi="Arial" w:cs="Arial"/>
          <w:b/>
          <w:bCs/>
          <w:szCs w:val="32"/>
        </w:rPr>
      </w:pPr>
    </w:p>
    <w:p w14:paraId="5B9C5E51"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Consultation</w:t>
      </w:r>
    </w:p>
    <w:p w14:paraId="18DB340D" w14:textId="77777777" w:rsidR="00311DDC" w:rsidRPr="00AE068E" w:rsidRDefault="00311DDC" w:rsidP="00311DDC">
      <w:pPr>
        <w:jc w:val="both"/>
        <w:rPr>
          <w:rFonts w:ascii="Arial" w:eastAsiaTheme="minorHAnsi" w:hAnsi="Arial" w:cs="Arial"/>
          <w:b/>
          <w:sz w:val="28"/>
          <w:szCs w:val="32"/>
        </w:rPr>
      </w:pPr>
    </w:p>
    <w:p w14:paraId="2C689C68"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team has developed the following stakeholder consultation plans: </w:t>
      </w:r>
    </w:p>
    <w:p w14:paraId="444518C6" w14:textId="77777777" w:rsidR="00311DDC" w:rsidRDefault="00311DDC" w:rsidP="00311DDC">
      <w:pPr>
        <w:spacing w:after="160" w:line="259" w:lineRule="auto"/>
        <w:rPr>
          <w:rFonts w:ascii="Arial" w:eastAsiaTheme="minorHAnsi" w:hAnsi="Arial" w:cs="Arial"/>
          <w:szCs w:val="32"/>
          <w:lang w:val="en-US"/>
        </w:rPr>
      </w:pPr>
      <w:r>
        <w:rPr>
          <w:rFonts w:ascii="Arial" w:eastAsiaTheme="minorHAnsi" w:hAnsi="Arial" w:cs="Arial"/>
          <w:szCs w:val="32"/>
          <w:lang w:val="en-US"/>
        </w:rPr>
        <w:br w:type="page"/>
      </w:r>
    </w:p>
    <w:tbl>
      <w:tblPr>
        <w:tblStyle w:val="TableGrid"/>
        <w:tblW w:w="0" w:type="auto"/>
        <w:jc w:val="center"/>
        <w:tblLook w:val="04A0" w:firstRow="1" w:lastRow="0" w:firstColumn="1" w:lastColumn="0" w:noHBand="0" w:noVBand="1"/>
      </w:tblPr>
      <w:tblGrid>
        <w:gridCol w:w="2700"/>
        <w:gridCol w:w="5603"/>
      </w:tblGrid>
      <w:tr w:rsidR="00311DDC" w:rsidRPr="00AE068E" w14:paraId="37835CC3" w14:textId="77777777" w:rsidTr="00061E96">
        <w:trPr>
          <w:tblHeader/>
          <w:jc w:val="center"/>
        </w:trPr>
        <w:tc>
          <w:tcPr>
            <w:tcW w:w="2830" w:type="dxa"/>
            <w:shd w:val="clear" w:color="auto" w:fill="D9D9D9" w:themeFill="background1" w:themeFillShade="D9"/>
            <w:vAlign w:val="center"/>
          </w:tcPr>
          <w:p w14:paraId="29D4395A" w14:textId="77777777" w:rsidR="00311DDC" w:rsidRPr="00AE068E" w:rsidRDefault="00311DDC" w:rsidP="00061E96">
            <w:pPr>
              <w:jc w:val="center"/>
              <w:rPr>
                <w:rFonts w:ascii="Arial" w:hAnsi="Arial" w:cs="Arial"/>
                <w:b/>
                <w:bCs/>
              </w:rPr>
            </w:pPr>
            <w:r>
              <w:rPr>
                <w:rFonts w:ascii="Arial" w:hAnsi="Arial" w:cs="Arial"/>
                <w:b/>
                <w:bCs/>
              </w:rPr>
              <w:t>S</w:t>
            </w:r>
            <w:r w:rsidRPr="00AE068E">
              <w:rPr>
                <w:rFonts w:ascii="Arial" w:hAnsi="Arial" w:cs="Arial"/>
                <w:b/>
                <w:bCs/>
              </w:rPr>
              <w:t>takeholder Consultation Plans</w:t>
            </w:r>
          </w:p>
        </w:tc>
        <w:tc>
          <w:tcPr>
            <w:tcW w:w="6186" w:type="dxa"/>
            <w:shd w:val="clear" w:color="auto" w:fill="D9D9D9" w:themeFill="background1" w:themeFillShade="D9"/>
            <w:vAlign w:val="center"/>
          </w:tcPr>
          <w:p w14:paraId="4DA8E7DE" w14:textId="77777777" w:rsidR="00311DDC" w:rsidRPr="00AE068E" w:rsidRDefault="00311DDC" w:rsidP="00061E96">
            <w:pPr>
              <w:jc w:val="center"/>
              <w:rPr>
                <w:rFonts w:ascii="Arial" w:hAnsi="Arial" w:cs="Arial"/>
                <w:b/>
                <w:bCs/>
              </w:rPr>
            </w:pPr>
          </w:p>
          <w:p w14:paraId="63D41600" w14:textId="77777777" w:rsidR="00311DDC" w:rsidRPr="00AE068E" w:rsidRDefault="00311DDC" w:rsidP="00061E96">
            <w:pPr>
              <w:jc w:val="center"/>
              <w:rPr>
                <w:rFonts w:ascii="Arial" w:hAnsi="Arial" w:cs="Arial"/>
                <w:b/>
                <w:bCs/>
              </w:rPr>
            </w:pPr>
            <w:r w:rsidRPr="00AE068E">
              <w:rPr>
                <w:rFonts w:ascii="Arial" w:hAnsi="Arial" w:cs="Arial"/>
                <w:b/>
                <w:bCs/>
              </w:rPr>
              <w:t>Purpose</w:t>
            </w:r>
          </w:p>
          <w:p w14:paraId="5A5CDC7C" w14:textId="77777777" w:rsidR="00311DDC" w:rsidRPr="00AE068E" w:rsidRDefault="00311DDC" w:rsidP="00061E96">
            <w:pPr>
              <w:jc w:val="center"/>
              <w:rPr>
                <w:rFonts w:ascii="Arial" w:hAnsi="Arial" w:cs="Arial"/>
                <w:b/>
                <w:bCs/>
              </w:rPr>
            </w:pPr>
          </w:p>
        </w:tc>
      </w:tr>
      <w:tr w:rsidR="00311DDC" w:rsidRPr="00AE068E" w14:paraId="33FC55D2" w14:textId="77777777" w:rsidTr="00061E96">
        <w:trPr>
          <w:jc w:val="center"/>
        </w:trPr>
        <w:tc>
          <w:tcPr>
            <w:tcW w:w="2830" w:type="dxa"/>
          </w:tcPr>
          <w:p w14:paraId="458A64E7" w14:textId="77777777" w:rsidR="00311DDC" w:rsidRPr="00AE068E" w:rsidRDefault="00311DDC" w:rsidP="00061E96">
            <w:pPr>
              <w:rPr>
                <w:rFonts w:ascii="Arial" w:hAnsi="Arial" w:cs="Arial"/>
              </w:rPr>
            </w:pPr>
            <w:r w:rsidRPr="00AE068E">
              <w:rPr>
                <w:rFonts w:ascii="Arial" w:hAnsi="Arial" w:cs="Arial"/>
              </w:rPr>
              <w:t xml:space="preserve">Change Management Plan </w:t>
            </w:r>
          </w:p>
          <w:p w14:paraId="694DD75E" w14:textId="77777777" w:rsidR="00311DDC" w:rsidRPr="00AE068E" w:rsidRDefault="00311DDC" w:rsidP="00061E96">
            <w:pPr>
              <w:jc w:val="both"/>
              <w:rPr>
                <w:rFonts w:ascii="Arial" w:hAnsi="Arial" w:cs="Arial"/>
              </w:rPr>
            </w:pPr>
          </w:p>
        </w:tc>
        <w:tc>
          <w:tcPr>
            <w:tcW w:w="6186" w:type="dxa"/>
          </w:tcPr>
          <w:p w14:paraId="6A4C2F1A" w14:textId="77777777" w:rsidR="00311DDC" w:rsidRPr="00AE068E" w:rsidRDefault="00311DDC" w:rsidP="00061E96">
            <w:pPr>
              <w:jc w:val="both"/>
              <w:rPr>
                <w:rFonts w:ascii="Arial" w:hAnsi="Arial" w:cs="Arial"/>
              </w:rPr>
            </w:pPr>
            <w:r w:rsidRPr="00AE068E">
              <w:rPr>
                <w:rFonts w:ascii="Arial" w:hAnsi="Arial" w:cs="Arial"/>
              </w:rPr>
              <w:t xml:space="preserve">To outline the strategy and approach to managing the organisational change associated with implementing the </w:t>
            </w:r>
            <w:proofErr w:type="spellStart"/>
            <w:r w:rsidRPr="00AE068E">
              <w:rPr>
                <w:rFonts w:ascii="Arial" w:hAnsi="Arial" w:cs="Arial"/>
              </w:rPr>
              <w:t>OneCouncil</w:t>
            </w:r>
            <w:proofErr w:type="spellEnd"/>
            <w:r w:rsidRPr="00AE068E">
              <w:rPr>
                <w:rFonts w:ascii="Arial" w:hAnsi="Arial" w:cs="Arial"/>
              </w:rPr>
              <w:t xml:space="preserve"> project for employees, </w:t>
            </w:r>
            <w:proofErr w:type="gramStart"/>
            <w:r w:rsidRPr="00AE068E">
              <w:rPr>
                <w:rFonts w:ascii="Arial" w:hAnsi="Arial" w:cs="Arial"/>
              </w:rPr>
              <w:t>customers</w:t>
            </w:r>
            <w:proofErr w:type="gramEnd"/>
            <w:r w:rsidRPr="00AE068E">
              <w:rPr>
                <w:rFonts w:ascii="Arial" w:hAnsi="Arial" w:cs="Arial"/>
              </w:rPr>
              <w:t xml:space="preserve"> and stakeholders. </w:t>
            </w:r>
          </w:p>
          <w:p w14:paraId="07B7DF40" w14:textId="77777777" w:rsidR="00311DDC" w:rsidRPr="00AE068E" w:rsidRDefault="00311DDC" w:rsidP="00061E96">
            <w:pPr>
              <w:jc w:val="both"/>
              <w:rPr>
                <w:rFonts w:ascii="Arial" w:hAnsi="Arial" w:cs="Arial"/>
              </w:rPr>
            </w:pPr>
          </w:p>
        </w:tc>
      </w:tr>
      <w:tr w:rsidR="00311DDC" w:rsidRPr="00AE068E" w14:paraId="64B35545" w14:textId="77777777" w:rsidTr="00061E96">
        <w:trPr>
          <w:jc w:val="center"/>
        </w:trPr>
        <w:tc>
          <w:tcPr>
            <w:tcW w:w="2830" w:type="dxa"/>
          </w:tcPr>
          <w:p w14:paraId="72751C46" w14:textId="77777777" w:rsidR="00311DDC" w:rsidRPr="00AE068E" w:rsidRDefault="00311DDC" w:rsidP="00061E96">
            <w:pPr>
              <w:jc w:val="both"/>
              <w:rPr>
                <w:rFonts w:ascii="Arial" w:hAnsi="Arial" w:cs="Arial"/>
              </w:rPr>
            </w:pPr>
            <w:r w:rsidRPr="00AE068E">
              <w:rPr>
                <w:rFonts w:ascii="Arial" w:hAnsi="Arial" w:cs="Arial"/>
              </w:rPr>
              <w:t>Communication Plan</w:t>
            </w:r>
          </w:p>
        </w:tc>
        <w:tc>
          <w:tcPr>
            <w:tcW w:w="6186" w:type="dxa"/>
          </w:tcPr>
          <w:p w14:paraId="11CA921C" w14:textId="77777777" w:rsidR="00311DDC" w:rsidRPr="00AE068E" w:rsidRDefault="00311DDC" w:rsidP="00061E96">
            <w:pPr>
              <w:jc w:val="both"/>
              <w:rPr>
                <w:rFonts w:ascii="Arial" w:hAnsi="Arial" w:cs="Arial"/>
              </w:rPr>
            </w:pPr>
            <w:r w:rsidRPr="00AE068E">
              <w:rPr>
                <w:rFonts w:ascii="Arial" w:hAnsi="Arial" w:cs="Arial"/>
              </w:rPr>
              <w:t xml:space="preserve">To provide an overall framework for the ongoing management, </w:t>
            </w:r>
            <w:proofErr w:type="gramStart"/>
            <w:r w:rsidRPr="00AE068E">
              <w:rPr>
                <w:rFonts w:ascii="Arial" w:hAnsi="Arial" w:cs="Arial"/>
              </w:rPr>
              <w:t>coordination</w:t>
            </w:r>
            <w:proofErr w:type="gramEnd"/>
            <w:r w:rsidRPr="00AE068E">
              <w:rPr>
                <w:rFonts w:ascii="Arial" w:hAnsi="Arial" w:cs="Arial"/>
              </w:rPr>
              <w:t xml:space="preserve"> and delivery of communications to all staff across the City of Nedlands impacted by the </w:t>
            </w:r>
            <w:proofErr w:type="spellStart"/>
            <w:r w:rsidRPr="00AE068E">
              <w:rPr>
                <w:rFonts w:ascii="Arial" w:hAnsi="Arial" w:cs="Arial"/>
              </w:rPr>
              <w:t>OneCouncil</w:t>
            </w:r>
            <w:proofErr w:type="spellEnd"/>
            <w:r w:rsidRPr="00AE068E">
              <w:rPr>
                <w:rFonts w:ascii="Arial" w:hAnsi="Arial" w:cs="Arial"/>
              </w:rPr>
              <w:t xml:space="preserve"> project activities. </w:t>
            </w:r>
          </w:p>
          <w:p w14:paraId="2353E635" w14:textId="77777777" w:rsidR="00311DDC" w:rsidRPr="00AE068E" w:rsidRDefault="00311DDC" w:rsidP="00061E96">
            <w:pPr>
              <w:jc w:val="both"/>
              <w:rPr>
                <w:rFonts w:ascii="Arial" w:hAnsi="Arial" w:cs="Arial"/>
              </w:rPr>
            </w:pPr>
          </w:p>
        </w:tc>
      </w:tr>
      <w:tr w:rsidR="00311DDC" w:rsidRPr="00AE068E" w14:paraId="1C8DCB7A" w14:textId="77777777" w:rsidTr="00061E96">
        <w:trPr>
          <w:jc w:val="center"/>
        </w:trPr>
        <w:tc>
          <w:tcPr>
            <w:tcW w:w="2830" w:type="dxa"/>
          </w:tcPr>
          <w:p w14:paraId="4EDB25FC" w14:textId="77777777" w:rsidR="00311DDC" w:rsidRPr="00AE068E" w:rsidRDefault="00311DDC" w:rsidP="00061E96">
            <w:pPr>
              <w:jc w:val="both"/>
              <w:rPr>
                <w:rFonts w:ascii="Arial" w:hAnsi="Arial" w:cs="Arial"/>
              </w:rPr>
            </w:pPr>
            <w:r w:rsidRPr="00AE068E">
              <w:rPr>
                <w:rFonts w:ascii="Arial" w:hAnsi="Arial" w:cs="Arial"/>
              </w:rPr>
              <w:t xml:space="preserve">Stakeholder Engagement Plan </w:t>
            </w:r>
          </w:p>
          <w:p w14:paraId="484D204B" w14:textId="77777777" w:rsidR="00311DDC" w:rsidRPr="00AE068E" w:rsidRDefault="00311DDC" w:rsidP="00061E96">
            <w:pPr>
              <w:jc w:val="both"/>
              <w:rPr>
                <w:rFonts w:ascii="Arial" w:hAnsi="Arial" w:cs="Arial"/>
              </w:rPr>
            </w:pPr>
          </w:p>
        </w:tc>
        <w:tc>
          <w:tcPr>
            <w:tcW w:w="6186" w:type="dxa"/>
          </w:tcPr>
          <w:p w14:paraId="51DCBEBA" w14:textId="77777777" w:rsidR="00311DDC" w:rsidRPr="00AE068E" w:rsidRDefault="00311DDC" w:rsidP="00061E96">
            <w:pPr>
              <w:jc w:val="both"/>
              <w:rPr>
                <w:rFonts w:ascii="Arial" w:hAnsi="Arial" w:cs="Arial"/>
              </w:rPr>
            </w:pPr>
            <w:r w:rsidRPr="00AE068E">
              <w:rPr>
                <w:rFonts w:ascii="Arial" w:hAnsi="Arial" w:cs="Arial"/>
              </w:rPr>
              <w:t xml:space="preserve">To outline the City’s approach to managing stakeholder engagement throughout the implementation of the </w:t>
            </w:r>
            <w:proofErr w:type="spellStart"/>
            <w:r w:rsidRPr="00AE068E">
              <w:rPr>
                <w:rFonts w:ascii="Arial" w:hAnsi="Arial" w:cs="Arial"/>
              </w:rPr>
              <w:t>OneCouncil</w:t>
            </w:r>
            <w:proofErr w:type="spellEnd"/>
            <w:r w:rsidRPr="00AE068E">
              <w:rPr>
                <w:rFonts w:ascii="Arial" w:hAnsi="Arial" w:cs="Arial"/>
              </w:rPr>
              <w:t xml:space="preserve"> solution to ensure clear direction for the delivery of stakeholder engagement actions. </w:t>
            </w:r>
          </w:p>
        </w:tc>
      </w:tr>
    </w:tbl>
    <w:p w14:paraId="06C3BC00" w14:textId="77777777" w:rsidR="00311DDC" w:rsidRPr="00AE068E" w:rsidRDefault="00311DDC" w:rsidP="00311DDC">
      <w:pPr>
        <w:jc w:val="both"/>
      </w:pPr>
    </w:p>
    <w:p w14:paraId="1E0FF3B7"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 has also been consulting with the City of South Perth and the Shire of Serpentine Jarrahdale who are also implementing the same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system. The City has signed a Memorandum of Understanding (MoU) with the City of South Perth and the Shire of Serpentine Jarrahdale for the purpose of sharing information, system configuration/setup and lessons learnt. </w:t>
      </w:r>
    </w:p>
    <w:p w14:paraId="6505714B" w14:textId="094FB9A3" w:rsidR="00311DDC" w:rsidRDefault="00311DDC" w:rsidP="00311DDC">
      <w:pPr>
        <w:jc w:val="both"/>
        <w:rPr>
          <w:rFonts w:ascii="Arial" w:eastAsiaTheme="minorHAnsi" w:hAnsi="Arial" w:cs="Arial"/>
          <w:szCs w:val="32"/>
          <w:lang w:val="en-US"/>
        </w:rPr>
      </w:pPr>
    </w:p>
    <w:p w14:paraId="5291552A" w14:textId="77777777" w:rsidR="00BC4652" w:rsidRPr="00AE068E" w:rsidRDefault="00BC4652" w:rsidP="00311DDC">
      <w:pPr>
        <w:jc w:val="both"/>
        <w:rPr>
          <w:rFonts w:ascii="Arial" w:eastAsiaTheme="minorHAnsi" w:hAnsi="Arial" w:cs="Arial"/>
          <w:szCs w:val="32"/>
          <w:lang w:val="en-US"/>
        </w:rPr>
      </w:pPr>
    </w:p>
    <w:p w14:paraId="1CD844D5"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Strategic Implications</w:t>
      </w:r>
    </w:p>
    <w:p w14:paraId="2FD55926" w14:textId="77777777" w:rsidR="00311DDC" w:rsidRPr="00AE068E" w:rsidRDefault="00311DDC" w:rsidP="00311DDC">
      <w:pPr>
        <w:jc w:val="both"/>
        <w:rPr>
          <w:rFonts w:ascii="Arial" w:eastAsiaTheme="minorHAnsi" w:hAnsi="Arial" w:cs="Arial"/>
          <w:b/>
          <w:bCs/>
          <w:szCs w:val="32"/>
        </w:rPr>
      </w:pPr>
    </w:p>
    <w:p w14:paraId="26C9E25E"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 xml:space="preserve">How well does it fit with our strategic direction? </w:t>
      </w:r>
    </w:p>
    <w:p w14:paraId="119E42EA"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The </w:t>
      </w:r>
      <w:proofErr w:type="gramStart"/>
      <w:r w:rsidRPr="00AE068E">
        <w:rPr>
          <w:rFonts w:ascii="Arial" w:eastAsia="Arial" w:hAnsi="Arial" w:cs="Arial"/>
          <w:color w:val="000000"/>
          <w:szCs w:val="24"/>
        </w:rPr>
        <w:t>City</w:t>
      </w:r>
      <w:proofErr w:type="gramEnd"/>
      <w:r w:rsidRPr="00AE068E">
        <w:rPr>
          <w:rFonts w:ascii="Arial" w:eastAsia="Arial" w:hAnsi="Arial" w:cs="Arial"/>
          <w:color w:val="000000"/>
          <w:szCs w:val="24"/>
        </w:rPr>
        <w:t xml:space="preserve">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7F79BB7C" w14:textId="77777777" w:rsidR="00311DDC" w:rsidRPr="00AE068E" w:rsidRDefault="00311DDC" w:rsidP="00311DDC">
      <w:pPr>
        <w:jc w:val="both"/>
        <w:rPr>
          <w:rFonts w:ascii="Arial" w:eastAsiaTheme="minorHAnsi" w:hAnsi="Arial" w:cs="Arial"/>
          <w:szCs w:val="32"/>
          <w:lang w:val="en-US"/>
        </w:rPr>
      </w:pPr>
    </w:p>
    <w:p w14:paraId="7C1A71E3"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 xml:space="preserve">Who benefits? </w:t>
      </w:r>
    </w:p>
    <w:p w14:paraId="3CAC0BBA"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The benefits were reported to the Audit and Risk Committee in August 2021 and are re-iterated in this report for completeness. </w:t>
      </w:r>
    </w:p>
    <w:p w14:paraId="2F4AC2D3"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p>
    <w:p w14:paraId="6220F3D7"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Council will benefit from the implementation of </w:t>
      </w:r>
      <w:proofErr w:type="spellStart"/>
      <w:r w:rsidRPr="00AE068E">
        <w:rPr>
          <w:rFonts w:ascii="Arial" w:eastAsia="Arial" w:hAnsi="Arial" w:cs="Arial"/>
          <w:color w:val="000000"/>
          <w:szCs w:val="24"/>
        </w:rPr>
        <w:t>OneCouncil</w:t>
      </w:r>
      <w:proofErr w:type="spellEnd"/>
      <w:r w:rsidRPr="00AE068E">
        <w:rPr>
          <w:rFonts w:ascii="Arial" w:eastAsia="Arial" w:hAnsi="Arial" w:cs="Arial"/>
          <w:color w:val="000000"/>
          <w:szCs w:val="24"/>
        </w:rPr>
        <w:t xml:space="preserve"> by:</w:t>
      </w:r>
    </w:p>
    <w:p w14:paraId="25375B1F" w14:textId="77777777" w:rsidR="00311DDC" w:rsidRPr="00AE068E" w:rsidRDefault="00311DDC" w:rsidP="00311DDC">
      <w:pPr>
        <w:jc w:val="both"/>
        <w:rPr>
          <w:rFonts w:ascii="Arial" w:eastAsiaTheme="minorHAnsi" w:hAnsi="Arial" w:cs="Arial"/>
          <w:b/>
          <w:bCs/>
          <w:szCs w:val="32"/>
        </w:rPr>
      </w:pPr>
    </w:p>
    <w:p w14:paraId="57AF69D6"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online services for ratepayers and </w:t>
      </w:r>
      <w:proofErr w:type="gramStart"/>
      <w:r w:rsidRPr="00AE068E">
        <w:rPr>
          <w:rFonts w:ascii="Arial" w:eastAsiaTheme="minorHAnsi" w:hAnsi="Arial" w:cs="Arial"/>
          <w:szCs w:val="24"/>
        </w:rPr>
        <w:t>residents;</w:t>
      </w:r>
      <w:proofErr w:type="gramEnd"/>
      <w:r w:rsidRPr="00AE068E">
        <w:rPr>
          <w:rFonts w:ascii="Arial" w:eastAsiaTheme="minorHAnsi" w:hAnsi="Arial" w:cs="Arial"/>
          <w:szCs w:val="24"/>
        </w:rPr>
        <w:t xml:space="preserve"> </w:t>
      </w:r>
    </w:p>
    <w:p w14:paraId="7F7C0BB5"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Implementing the ability for customers/residents to engage the </w:t>
      </w:r>
      <w:proofErr w:type="gramStart"/>
      <w:r w:rsidRPr="00AE068E">
        <w:rPr>
          <w:rFonts w:ascii="Arial" w:eastAsiaTheme="minorHAnsi" w:hAnsi="Arial" w:cs="Arial"/>
          <w:szCs w:val="24"/>
        </w:rPr>
        <w:t>City</w:t>
      </w:r>
      <w:proofErr w:type="gramEnd"/>
      <w:r w:rsidRPr="00AE068E">
        <w:rPr>
          <w:rFonts w:ascii="Arial" w:eastAsiaTheme="minorHAnsi" w:hAnsi="Arial" w:cs="Arial"/>
          <w:szCs w:val="24"/>
        </w:rPr>
        <w:t xml:space="preserve"> online from any device and anytime;</w:t>
      </w:r>
    </w:p>
    <w:p w14:paraId="54DA1E35"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More efficient tools for reporting budget and statutory reporting </w:t>
      </w:r>
      <w:proofErr w:type="gramStart"/>
      <w:r w:rsidRPr="00AE068E">
        <w:rPr>
          <w:rFonts w:ascii="Arial" w:eastAsiaTheme="minorHAnsi" w:hAnsi="Arial" w:cs="Arial"/>
          <w:szCs w:val="24"/>
        </w:rPr>
        <w:t>obligations;</w:t>
      </w:r>
      <w:proofErr w:type="gramEnd"/>
    </w:p>
    <w:p w14:paraId="4EC5B00B"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staff morale by reducing pressure/stress on staff - this will reduce the need to increase FTE in the future - as staff will have the right tools to do their </w:t>
      </w:r>
      <w:proofErr w:type="gramStart"/>
      <w:r w:rsidRPr="00AE068E">
        <w:rPr>
          <w:rFonts w:ascii="Arial" w:eastAsiaTheme="minorHAnsi" w:hAnsi="Arial" w:cs="Arial"/>
          <w:szCs w:val="24"/>
        </w:rPr>
        <w:t>job;</w:t>
      </w:r>
      <w:proofErr w:type="gramEnd"/>
    </w:p>
    <w:p w14:paraId="10FF7934"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The ability to attract talent from other Councils that use </w:t>
      </w:r>
      <w:proofErr w:type="spellStart"/>
      <w:proofErr w:type="gramStart"/>
      <w:r w:rsidRPr="00AE068E">
        <w:rPr>
          <w:rFonts w:ascii="Arial" w:eastAsiaTheme="minorHAnsi" w:hAnsi="Arial" w:cs="Arial"/>
          <w:szCs w:val="24"/>
        </w:rPr>
        <w:t>TechnologyOne</w:t>
      </w:r>
      <w:proofErr w:type="spellEnd"/>
      <w:r w:rsidRPr="00AE068E">
        <w:rPr>
          <w:rFonts w:ascii="Arial" w:eastAsiaTheme="minorHAnsi" w:hAnsi="Arial" w:cs="Arial"/>
          <w:szCs w:val="24"/>
        </w:rPr>
        <w:t>;</w:t>
      </w:r>
      <w:proofErr w:type="gramEnd"/>
    </w:p>
    <w:p w14:paraId="33D98640"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planned and scheduled maintenance of our </w:t>
      </w:r>
      <w:proofErr w:type="gramStart"/>
      <w:r w:rsidRPr="00AE068E">
        <w:rPr>
          <w:rFonts w:ascii="Arial" w:eastAsiaTheme="minorHAnsi" w:hAnsi="Arial" w:cs="Arial"/>
          <w:szCs w:val="24"/>
        </w:rPr>
        <w:t>Assets;</w:t>
      </w:r>
      <w:proofErr w:type="gramEnd"/>
    </w:p>
    <w:p w14:paraId="3B000E3B"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Reduced strategic and operational risk by replacing the City’s obsolete IT </w:t>
      </w:r>
      <w:proofErr w:type="gramStart"/>
      <w:r w:rsidRPr="00AE068E">
        <w:rPr>
          <w:rFonts w:ascii="Arial" w:eastAsiaTheme="minorHAnsi" w:hAnsi="Arial" w:cs="Arial"/>
          <w:szCs w:val="24"/>
        </w:rPr>
        <w:t>systems;</w:t>
      </w:r>
      <w:proofErr w:type="gramEnd"/>
    </w:p>
    <w:p w14:paraId="0C2EC421"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granularity of financial reporting with a revised Financial Chart of Accounts; and </w:t>
      </w:r>
    </w:p>
    <w:p w14:paraId="7926DF88"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Increased financial system controls with full audit capability to reduce the risk of fraud / corruption.</w:t>
      </w:r>
    </w:p>
    <w:p w14:paraId="635A516D" w14:textId="77777777" w:rsidR="00311DDC" w:rsidRPr="00AE068E" w:rsidRDefault="00311DDC" w:rsidP="00311DDC">
      <w:pPr>
        <w:pStyle w:val="ListParagraph"/>
        <w:ind w:left="567"/>
        <w:jc w:val="both"/>
        <w:rPr>
          <w:rFonts w:ascii="Arial" w:eastAsiaTheme="minorHAnsi" w:hAnsi="Arial" w:cs="Arial"/>
          <w:szCs w:val="24"/>
        </w:rPr>
      </w:pPr>
    </w:p>
    <w:p w14:paraId="1AF2A787"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The City’s administrative staff will benefit from the implementation of </w:t>
      </w:r>
      <w:proofErr w:type="spellStart"/>
      <w:r w:rsidRPr="00AE068E">
        <w:rPr>
          <w:rFonts w:ascii="Arial" w:eastAsia="Arial" w:hAnsi="Arial" w:cs="Arial"/>
          <w:color w:val="000000"/>
          <w:szCs w:val="24"/>
        </w:rPr>
        <w:t>OneCouncil</w:t>
      </w:r>
      <w:proofErr w:type="spellEnd"/>
      <w:r w:rsidRPr="00AE068E">
        <w:rPr>
          <w:rFonts w:ascii="Arial" w:eastAsia="Arial" w:hAnsi="Arial" w:cs="Arial"/>
          <w:color w:val="000000"/>
          <w:szCs w:val="24"/>
        </w:rPr>
        <w:t xml:space="preserve"> by:</w:t>
      </w:r>
    </w:p>
    <w:p w14:paraId="6A11B338"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p>
    <w:p w14:paraId="441548A1"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Optimization of business processes - Being more effective &amp; </w:t>
      </w:r>
      <w:proofErr w:type="gramStart"/>
      <w:r w:rsidRPr="00AE068E">
        <w:rPr>
          <w:rFonts w:ascii="Arial" w:eastAsiaTheme="minorHAnsi" w:hAnsi="Arial" w:cs="Arial"/>
          <w:szCs w:val="24"/>
        </w:rPr>
        <w:t>efficient;</w:t>
      </w:r>
      <w:proofErr w:type="gramEnd"/>
    </w:p>
    <w:p w14:paraId="7F9027CB"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information accuracy and decision-making capability - A more strategic </w:t>
      </w:r>
      <w:proofErr w:type="gramStart"/>
      <w:r w:rsidRPr="00AE068E">
        <w:rPr>
          <w:rFonts w:ascii="Arial" w:eastAsiaTheme="minorHAnsi" w:hAnsi="Arial" w:cs="Arial"/>
          <w:szCs w:val="24"/>
        </w:rPr>
        <w:t>City;</w:t>
      </w:r>
      <w:proofErr w:type="gramEnd"/>
    </w:p>
    <w:p w14:paraId="585398BF"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Improved and efficient business processes and tools for:</w:t>
      </w:r>
    </w:p>
    <w:p w14:paraId="1A17B6EC" w14:textId="77777777" w:rsidR="00311DDC" w:rsidRPr="00AE068E" w:rsidRDefault="00311DDC" w:rsidP="00311DDC">
      <w:pPr>
        <w:pStyle w:val="ListParagraph"/>
        <w:ind w:left="567"/>
        <w:jc w:val="both"/>
        <w:rPr>
          <w:rFonts w:ascii="Arial" w:eastAsiaTheme="minorHAnsi" w:hAnsi="Arial" w:cs="Arial"/>
          <w:szCs w:val="24"/>
        </w:rPr>
      </w:pPr>
    </w:p>
    <w:p w14:paraId="1AD145EA"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Business Intelligence &amp; </w:t>
      </w:r>
      <w:proofErr w:type="gramStart"/>
      <w:r w:rsidRPr="00AE068E">
        <w:rPr>
          <w:rFonts w:ascii="Arial" w:eastAsiaTheme="minorHAnsi" w:hAnsi="Arial" w:cs="Arial"/>
          <w:szCs w:val="24"/>
        </w:rPr>
        <w:t>Reporting;</w:t>
      </w:r>
      <w:proofErr w:type="gramEnd"/>
      <w:r w:rsidRPr="00AE068E">
        <w:rPr>
          <w:rFonts w:ascii="Arial" w:eastAsiaTheme="minorHAnsi" w:hAnsi="Arial" w:cs="Arial"/>
          <w:szCs w:val="24"/>
        </w:rPr>
        <w:t xml:space="preserve"> </w:t>
      </w:r>
    </w:p>
    <w:p w14:paraId="6973F51A"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Financial management, budgeting, governance and </w:t>
      </w:r>
      <w:proofErr w:type="gramStart"/>
      <w:r w:rsidRPr="00AE068E">
        <w:rPr>
          <w:rFonts w:ascii="Arial" w:eastAsiaTheme="minorHAnsi" w:hAnsi="Arial" w:cs="Arial"/>
          <w:szCs w:val="24"/>
        </w:rPr>
        <w:t>transparency;</w:t>
      </w:r>
      <w:proofErr w:type="gramEnd"/>
      <w:r w:rsidRPr="00AE068E">
        <w:rPr>
          <w:rFonts w:ascii="Arial" w:eastAsiaTheme="minorHAnsi" w:hAnsi="Arial" w:cs="Arial"/>
          <w:szCs w:val="24"/>
        </w:rPr>
        <w:t xml:space="preserve"> </w:t>
      </w:r>
    </w:p>
    <w:p w14:paraId="208ED125"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Employee performance management, learning, training and </w:t>
      </w:r>
      <w:proofErr w:type="gramStart"/>
      <w:r w:rsidRPr="00AE068E">
        <w:rPr>
          <w:rFonts w:ascii="Arial" w:eastAsiaTheme="minorHAnsi" w:hAnsi="Arial" w:cs="Arial"/>
          <w:szCs w:val="24"/>
        </w:rPr>
        <w:t>development;</w:t>
      </w:r>
      <w:proofErr w:type="gramEnd"/>
      <w:r w:rsidRPr="00AE068E">
        <w:rPr>
          <w:rFonts w:ascii="Arial" w:eastAsiaTheme="minorHAnsi" w:hAnsi="Arial" w:cs="Arial"/>
          <w:szCs w:val="24"/>
        </w:rPr>
        <w:t xml:space="preserve"> </w:t>
      </w:r>
    </w:p>
    <w:p w14:paraId="21FA4518"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Corporate strategic planning and </w:t>
      </w:r>
      <w:proofErr w:type="gramStart"/>
      <w:r w:rsidRPr="00AE068E">
        <w:rPr>
          <w:rFonts w:ascii="Arial" w:eastAsiaTheme="minorHAnsi" w:hAnsi="Arial" w:cs="Arial"/>
          <w:szCs w:val="24"/>
        </w:rPr>
        <w:t>reporting;</w:t>
      </w:r>
      <w:proofErr w:type="gramEnd"/>
      <w:r w:rsidRPr="00AE068E">
        <w:rPr>
          <w:rFonts w:ascii="Arial" w:eastAsiaTheme="minorHAnsi" w:hAnsi="Arial" w:cs="Arial"/>
          <w:szCs w:val="24"/>
        </w:rPr>
        <w:t xml:space="preserve"> </w:t>
      </w:r>
    </w:p>
    <w:p w14:paraId="19397C98"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Sharing information between all areas of the </w:t>
      </w:r>
      <w:proofErr w:type="gramStart"/>
      <w:r w:rsidRPr="00AE068E">
        <w:rPr>
          <w:rFonts w:ascii="Arial" w:eastAsiaTheme="minorHAnsi" w:hAnsi="Arial" w:cs="Arial"/>
          <w:szCs w:val="24"/>
        </w:rPr>
        <w:t>City;</w:t>
      </w:r>
      <w:proofErr w:type="gramEnd"/>
      <w:r w:rsidRPr="00AE068E">
        <w:rPr>
          <w:rFonts w:ascii="Arial" w:eastAsiaTheme="minorHAnsi" w:hAnsi="Arial" w:cs="Arial"/>
          <w:szCs w:val="24"/>
        </w:rPr>
        <w:t xml:space="preserve"> </w:t>
      </w:r>
    </w:p>
    <w:p w14:paraId="4D6D82A6"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Comprehensive Asset management; and</w:t>
      </w:r>
    </w:p>
    <w:p w14:paraId="7D39F351" w14:textId="77777777" w:rsidR="00311DDC"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Workforce mobility. </w:t>
      </w:r>
    </w:p>
    <w:p w14:paraId="33386289" w14:textId="77777777" w:rsidR="00311DDC" w:rsidRPr="00AE068E" w:rsidRDefault="00311DDC" w:rsidP="00311DDC">
      <w:pPr>
        <w:pBdr>
          <w:top w:val="nil"/>
          <w:left w:val="nil"/>
          <w:bottom w:val="nil"/>
          <w:right w:val="nil"/>
          <w:between w:val="nil"/>
        </w:pBdr>
        <w:ind w:left="1440"/>
        <w:jc w:val="both"/>
        <w:rPr>
          <w:rFonts w:ascii="Arial" w:eastAsiaTheme="minorHAnsi" w:hAnsi="Arial" w:cs="Arial"/>
          <w:szCs w:val="24"/>
        </w:rPr>
      </w:pPr>
    </w:p>
    <w:p w14:paraId="15290235"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Elimination of unnecessary manual and paper-based business </w:t>
      </w:r>
      <w:proofErr w:type="gramStart"/>
      <w:r w:rsidRPr="00AE068E">
        <w:rPr>
          <w:rFonts w:ascii="Arial" w:eastAsiaTheme="minorHAnsi" w:hAnsi="Arial" w:cs="Arial"/>
          <w:szCs w:val="24"/>
        </w:rPr>
        <w:t>processes;</w:t>
      </w:r>
      <w:proofErr w:type="gramEnd"/>
    </w:p>
    <w:p w14:paraId="614655F6"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Delivers contemporary ICT systems with the capability to scale as the </w:t>
      </w:r>
      <w:proofErr w:type="gramStart"/>
      <w:r w:rsidRPr="00AE068E">
        <w:rPr>
          <w:rFonts w:ascii="Arial" w:eastAsiaTheme="minorHAnsi" w:hAnsi="Arial" w:cs="Arial"/>
          <w:szCs w:val="24"/>
        </w:rPr>
        <w:t>City</w:t>
      </w:r>
      <w:proofErr w:type="gramEnd"/>
      <w:r w:rsidRPr="00AE068E">
        <w:rPr>
          <w:rFonts w:ascii="Arial" w:eastAsiaTheme="minorHAnsi" w:hAnsi="Arial" w:cs="Arial"/>
          <w:szCs w:val="24"/>
        </w:rPr>
        <w:t xml:space="preserve"> grows; and</w:t>
      </w:r>
    </w:p>
    <w:p w14:paraId="625CACBC"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Increased capacity for staff to work on business improvement activities rather than manual data entry/extraction Improved capacity for staff to work ‘on the business’ rather than ‘in the business’ </w:t>
      </w:r>
    </w:p>
    <w:p w14:paraId="185B977E" w14:textId="77777777" w:rsidR="00311DDC" w:rsidRDefault="00311DDC" w:rsidP="00311DDC">
      <w:pPr>
        <w:pBdr>
          <w:top w:val="nil"/>
          <w:left w:val="nil"/>
          <w:bottom w:val="nil"/>
          <w:right w:val="nil"/>
          <w:between w:val="nil"/>
        </w:pBdr>
        <w:jc w:val="both"/>
        <w:rPr>
          <w:rFonts w:ascii="Arial" w:eastAsia="Arial" w:hAnsi="Arial" w:cs="Arial"/>
          <w:color w:val="000000"/>
          <w:szCs w:val="24"/>
        </w:rPr>
      </w:pPr>
    </w:p>
    <w:p w14:paraId="0CCF8588"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The Customer, community and other stakeholders will benefit from this initiative by:</w:t>
      </w:r>
    </w:p>
    <w:p w14:paraId="10427432"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p>
    <w:p w14:paraId="60706812"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Customers will have access to on-line services 24x7 – this is an </w:t>
      </w:r>
      <w:proofErr w:type="gramStart"/>
      <w:r w:rsidRPr="00AE068E">
        <w:rPr>
          <w:rFonts w:ascii="Arial" w:eastAsiaTheme="minorHAnsi" w:hAnsi="Arial" w:cs="Arial"/>
          <w:szCs w:val="24"/>
        </w:rPr>
        <w:t>expectation;</w:t>
      </w:r>
      <w:proofErr w:type="gramEnd"/>
    </w:p>
    <w:p w14:paraId="5355666F"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Ability for customers to report issues and/or request information </w:t>
      </w:r>
      <w:proofErr w:type="gramStart"/>
      <w:r w:rsidRPr="00AE068E">
        <w:rPr>
          <w:rFonts w:ascii="Arial" w:eastAsiaTheme="minorHAnsi" w:hAnsi="Arial" w:cs="Arial"/>
          <w:szCs w:val="24"/>
        </w:rPr>
        <w:t>online;</w:t>
      </w:r>
      <w:proofErr w:type="gramEnd"/>
    </w:p>
    <w:p w14:paraId="0E479FBF"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Automated communication to customers - Request lodgement, progress and completion </w:t>
      </w:r>
      <w:proofErr w:type="gramStart"/>
      <w:r w:rsidRPr="00AE068E">
        <w:rPr>
          <w:rFonts w:ascii="Arial" w:eastAsiaTheme="minorHAnsi" w:hAnsi="Arial" w:cs="Arial"/>
          <w:szCs w:val="24"/>
        </w:rPr>
        <w:t>outcomes;</w:t>
      </w:r>
      <w:proofErr w:type="gramEnd"/>
    </w:p>
    <w:p w14:paraId="6CC819AE"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Ability to track requests for information or service online – rather than calling the </w:t>
      </w:r>
      <w:proofErr w:type="gramStart"/>
      <w:r w:rsidRPr="00AE068E">
        <w:rPr>
          <w:rFonts w:ascii="Arial" w:eastAsiaTheme="minorHAnsi" w:hAnsi="Arial" w:cs="Arial"/>
          <w:szCs w:val="24"/>
        </w:rPr>
        <w:t>City;</w:t>
      </w:r>
      <w:proofErr w:type="gramEnd"/>
    </w:p>
    <w:p w14:paraId="538E2A5C"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Online ability to lodge, track and pay </w:t>
      </w:r>
      <w:proofErr w:type="gramStart"/>
      <w:r w:rsidRPr="00AE068E">
        <w:rPr>
          <w:rFonts w:ascii="Arial" w:eastAsiaTheme="minorHAnsi" w:hAnsi="Arial" w:cs="Arial"/>
          <w:szCs w:val="24"/>
        </w:rPr>
        <w:t>for :</w:t>
      </w:r>
      <w:proofErr w:type="gramEnd"/>
      <w:r w:rsidRPr="00AE068E">
        <w:rPr>
          <w:rFonts w:ascii="Arial" w:eastAsiaTheme="minorHAnsi" w:hAnsi="Arial" w:cs="Arial"/>
          <w:szCs w:val="24"/>
        </w:rPr>
        <w:t xml:space="preserve"> </w:t>
      </w:r>
    </w:p>
    <w:p w14:paraId="0FFBF8E5" w14:textId="77777777" w:rsidR="00311DDC" w:rsidRPr="00AE068E" w:rsidRDefault="00311DDC" w:rsidP="00BC4652">
      <w:pPr>
        <w:pStyle w:val="ListParagraph"/>
        <w:ind w:left="567"/>
        <w:jc w:val="both"/>
        <w:rPr>
          <w:rFonts w:ascii="Arial" w:eastAsiaTheme="minorHAnsi" w:hAnsi="Arial" w:cs="Arial"/>
          <w:szCs w:val="24"/>
        </w:rPr>
      </w:pPr>
    </w:p>
    <w:p w14:paraId="50882B21"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Building Applications and Development </w:t>
      </w:r>
      <w:proofErr w:type="gramStart"/>
      <w:r w:rsidRPr="00AE068E">
        <w:rPr>
          <w:rFonts w:ascii="Arial" w:eastAsiaTheme="minorHAnsi" w:hAnsi="Arial" w:cs="Arial"/>
          <w:szCs w:val="24"/>
        </w:rPr>
        <w:t>applications;</w:t>
      </w:r>
      <w:proofErr w:type="gramEnd"/>
    </w:p>
    <w:p w14:paraId="12EB64D6"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Dog/Cat renewals/</w:t>
      </w:r>
      <w:proofErr w:type="gramStart"/>
      <w:r w:rsidRPr="00AE068E">
        <w:rPr>
          <w:rFonts w:ascii="Arial" w:eastAsiaTheme="minorHAnsi" w:hAnsi="Arial" w:cs="Arial"/>
          <w:szCs w:val="24"/>
        </w:rPr>
        <w:t>licences;</w:t>
      </w:r>
      <w:proofErr w:type="gramEnd"/>
    </w:p>
    <w:p w14:paraId="6B882308"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Requests for new services (</w:t>
      </w:r>
      <w:proofErr w:type="gramStart"/>
      <w:r w:rsidRPr="00AE068E">
        <w:rPr>
          <w:rFonts w:ascii="Arial" w:eastAsiaTheme="minorHAnsi" w:hAnsi="Arial" w:cs="Arial"/>
          <w:szCs w:val="24"/>
        </w:rPr>
        <w:t>i.e.</w:t>
      </w:r>
      <w:proofErr w:type="gramEnd"/>
      <w:r w:rsidRPr="00AE068E">
        <w:rPr>
          <w:rFonts w:ascii="Arial" w:eastAsiaTheme="minorHAnsi" w:hAnsi="Arial" w:cs="Arial"/>
          <w:szCs w:val="24"/>
        </w:rPr>
        <w:t xml:space="preserve"> Bins, Verge collections);</w:t>
      </w:r>
    </w:p>
    <w:p w14:paraId="60B4DA12"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Copies of plans; and</w:t>
      </w:r>
    </w:p>
    <w:p w14:paraId="151EE199" w14:textId="77777777" w:rsidR="00311DDC"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Infringements / Fines.</w:t>
      </w:r>
    </w:p>
    <w:p w14:paraId="5CC16420" w14:textId="77777777" w:rsidR="00311DDC" w:rsidRPr="00AE068E" w:rsidRDefault="00311DDC" w:rsidP="00311DDC">
      <w:pPr>
        <w:pBdr>
          <w:top w:val="nil"/>
          <w:left w:val="nil"/>
          <w:bottom w:val="nil"/>
          <w:right w:val="nil"/>
          <w:between w:val="nil"/>
        </w:pBdr>
        <w:ind w:left="1134"/>
        <w:jc w:val="both"/>
        <w:rPr>
          <w:rFonts w:ascii="Arial" w:eastAsiaTheme="minorHAnsi" w:hAnsi="Arial" w:cs="Arial"/>
          <w:szCs w:val="24"/>
        </w:rPr>
      </w:pPr>
    </w:p>
    <w:p w14:paraId="022B0CA6" w14:textId="77777777" w:rsidR="00311DDC" w:rsidRPr="00A16C0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lang w:val="en-US"/>
        </w:rPr>
        <w:t xml:space="preserve">Having </w:t>
      </w:r>
      <w:r w:rsidRPr="00A16C0C">
        <w:rPr>
          <w:rFonts w:ascii="Arial" w:eastAsiaTheme="minorHAnsi" w:hAnsi="Arial" w:cs="Arial"/>
          <w:szCs w:val="24"/>
        </w:rPr>
        <w:t xml:space="preserve">an improved customer and interface experience with the availability of online processes that can be completed at their convenience, not only during the City’s operating hours as is the current situation; and </w:t>
      </w:r>
    </w:p>
    <w:p w14:paraId="4890FACB"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16C0C">
        <w:rPr>
          <w:rFonts w:ascii="Arial" w:eastAsiaTheme="minorHAnsi" w:hAnsi="Arial" w:cs="Arial"/>
          <w:szCs w:val="24"/>
        </w:rPr>
        <w:t>Simplification of the customer’s communication and engagement with the City of Nedlands.</w:t>
      </w:r>
    </w:p>
    <w:p w14:paraId="7CF22A51" w14:textId="77777777" w:rsidR="00311DDC" w:rsidRPr="00A16C0C" w:rsidRDefault="00311DDC" w:rsidP="00311DDC">
      <w:pPr>
        <w:pStyle w:val="ListParagraph"/>
        <w:ind w:left="567"/>
        <w:jc w:val="both"/>
        <w:rPr>
          <w:rFonts w:ascii="Arial" w:eastAsiaTheme="minorHAnsi" w:hAnsi="Arial" w:cs="Arial"/>
          <w:szCs w:val="24"/>
        </w:rPr>
      </w:pPr>
    </w:p>
    <w:p w14:paraId="714E5DD5"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Does it involve a tolerable risk?</w:t>
      </w:r>
    </w:p>
    <w:p w14:paraId="58F11099"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The implementation of transformational change has inherent risks. These risks have been formally identified, and risk mitigation strategies will be identified and implemented.  A project risk register has been developed as part of the implementation of the Enterprise Resource Planning System. This will be supported by implementing robust project governance and project management to ensure visibility and accountability over the progress of the project. </w:t>
      </w:r>
    </w:p>
    <w:p w14:paraId="3316B46B" w14:textId="77777777" w:rsidR="00311DDC" w:rsidRPr="00AE068E" w:rsidRDefault="00311DDC" w:rsidP="00311DDC">
      <w:pPr>
        <w:jc w:val="both"/>
        <w:rPr>
          <w:rFonts w:ascii="Arial" w:eastAsia="Arial" w:hAnsi="Arial" w:cs="Arial"/>
          <w:szCs w:val="24"/>
        </w:rPr>
      </w:pPr>
    </w:p>
    <w:p w14:paraId="091449DC"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A key risk mitigation strategy includes the establishment of a Memorandum of Understanding (MoU) with the </w:t>
      </w:r>
      <w:r w:rsidRPr="00AE068E">
        <w:rPr>
          <w:rFonts w:ascii="Arial" w:eastAsiaTheme="minorHAnsi" w:hAnsi="Arial" w:cs="Arial"/>
          <w:szCs w:val="32"/>
          <w:lang w:val="en-US"/>
        </w:rPr>
        <w:t>City of South Perth and the Shire of Serpentine Jarrahdale</w:t>
      </w:r>
      <w:r w:rsidRPr="00AE068E">
        <w:rPr>
          <w:rFonts w:ascii="Arial" w:eastAsia="Arial" w:hAnsi="Arial" w:cs="Arial"/>
          <w:szCs w:val="24"/>
        </w:rPr>
        <w:t xml:space="preserve"> as these local governments currently use the </w:t>
      </w:r>
      <w:proofErr w:type="spellStart"/>
      <w:r w:rsidRPr="00AE068E">
        <w:rPr>
          <w:rFonts w:ascii="Arial" w:eastAsia="Arial" w:hAnsi="Arial" w:cs="Arial"/>
          <w:szCs w:val="24"/>
        </w:rPr>
        <w:t>OneCouncil</w:t>
      </w:r>
      <w:proofErr w:type="spellEnd"/>
      <w:r w:rsidRPr="00AE068E">
        <w:rPr>
          <w:rFonts w:ascii="Arial" w:eastAsia="Arial" w:hAnsi="Arial" w:cs="Arial"/>
          <w:szCs w:val="24"/>
        </w:rPr>
        <w:t xml:space="preserve"> solution. This will enable the </w:t>
      </w:r>
      <w:proofErr w:type="gramStart"/>
      <w:r w:rsidRPr="00AE068E">
        <w:rPr>
          <w:rFonts w:ascii="Arial" w:eastAsia="Arial" w:hAnsi="Arial" w:cs="Arial"/>
          <w:szCs w:val="24"/>
        </w:rPr>
        <w:t>City</w:t>
      </w:r>
      <w:proofErr w:type="gramEnd"/>
      <w:r w:rsidRPr="00AE068E">
        <w:rPr>
          <w:rFonts w:ascii="Arial" w:eastAsia="Arial" w:hAnsi="Arial" w:cs="Arial"/>
          <w:szCs w:val="24"/>
        </w:rPr>
        <w:t xml:space="preserve"> to minimise resource effort and risk in the City’s overall implementation. Importantly, adopting a pre-configured business process that another local government has already implemented will give the </w:t>
      </w:r>
      <w:proofErr w:type="gramStart"/>
      <w:r w:rsidRPr="00AE068E">
        <w:rPr>
          <w:rFonts w:ascii="Arial" w:eastAsia="Arial" w:hAnsi="Arial" w:cs="Arial"/>
          <w:szCs w:val="24"/>
        </w:rPr>
        <w:t>City</w:t>
      </w:r>
      <w:proofErr w:type="gramEnd"/>
      <w:r w:rsidRPr="00AE068E">
        <w:rPr>
          <w:rFonts w:ascii="Arial" w:eastAsia="Arial" w:hAnsi="Arial" w:cs="Arial"/>
          <w:szCs w:val="24"/>
        </w:rPr>
        <w:t xml:space="preserve"> a solid foundation on which to accelerate the implementation.   </w:t>
      </w:r>
    </w:p>
    <w:p w14:paraId="6A62405B" w14:textId="77777777" w:rsidR="00311DDC" w:rsidRPr="00AE068E" w:rsidRDefault="00311DDC" w:rsidP="00311DDC">
      <w:pPr>
        <w:jc w:val="both"/>
        <w:rPr>
          <w:rFonts w:ascii="Arial" w:eastAsiaTheme="minorHAnsi" w:hAnsi="Arial" w:cs="Arial"/>
          <w:szCs w:val="32"/>
          <w:lang w:val="en-US"/>
        </w:rPr>
      </w:pPr>
    </w:p>
    <w:p w14:paraId="564BCF2E"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What level of risk is associated with the option and how can it be managed?</w:t>
      </w:r>
    </w:p>
    <w:p w14:paraId="3557F5AC"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rPr>
        <w:t xml:space="preserve">There is no risk associated with receiving this report. </w:t>
      </w:r>
      <w:r w:rsidRPr="00AE068E">
        <w:rPr>
          <w:rFonts w:ascii="Arial" w:eastAsiaTheme="minorHAnsi" w:hAnsi="Arial" w:cs="Arial"/>
          <w:szCs w:val="32"/>
          <w:lang w:val="en-US"/>
        </w:rPr>
        <w:t xml:space="preserve"> </w:t>
      </w:r>
    </w:p>
    <w:p w14:paraId="0A7898C9" w14:textId="77777777" w:rsidR="00311DDC" w:rsidRPr="00AE068E" w:rsidRDefault="00311DDC" w:rsidP="00311DDC">
      <w:pPr>
        <w:jc w:val="both"/>
        <w:rPr>
          <w:rFonts w:ascii="Arial" w:eastAsiaTheme="minorHAnsi" w:hAnsi="Arial" w:cs="Arial"/>
          <w:szCs w:val="32"/>
        </w:rPr>
      </w:pPr>
    </w:p>
    <w:p w14:paraId="4F8A0D91"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Do we have the information we need?</w:t>
      </w:r>
    </w:p>
    <w:p w14:paraId="7E375681"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The City has sufficient information to present the </w:t>
      </w:r>
      <w:proofErr w:type="spellStart"/>
      <w:r w:rsidRPr="00AE068E">
        <w:rPr>
          <w:rFonts w:ascii="Arial" w:eastAsia="Arial" w:hAnsi="Arial" w:cs="Arial"/>
          <w:szCs w:val="24"/>
        </w:rPr>
        <w:t>OneCouncil</w:t>
      </w:r>
      <w:proofErr w:type="spellEnd"/>
      <w:r w:rsidRPr="00AE068E">
        <w:rPr>
          <w:rFonts w:ascii="Arial" w:eastAsia="Arial" w:hAnsi="Arial" w:cs="Arial"/>
          <w:szCs w:val="24"/>
        </w:rPr>
        <w:t xml:space="preserve"> project status report. </w:t>
      </w:r>
    </w:p>
    <w:p w14:paraId="2BFE831C" w14:textId="77777777" w:rsidR="00311DDC" w:rsidRDefault="00311DDC" w:rsidP="00311DDC">
      <w:pPr>
        <w:jc w:val="both"/>
        <w:rPr>
          <w:rFonts w:ascii="Arial" w:eastAsia="Arial" w:hAnsi="Arial" w:cs="Arial"/>
          <w:szCs w:val="24"/>
        </w:rPr>
      </w:pPr>
    </w:p>
    <w:p w14:paraId="5DF8808B" w14:textId="77777777" w:rsidR="00311DDC" w:rsidRPr="00AE068E" w:rsidRDefault="00311DDC" w:rsidP="00311DDC">
      <w:pPr>
        <w:jc w:val="both"/>
        <w:rPr>
          <w:rFonts w:ascii="Arial" w:eastAsia="Arial" w:hAnsi="Arial" w:cs="Arial"/>
          <w:szCs w:val="24"/>
        </w:rPr>
      </w:pPr>
    </w:p>
    <w:p w14:paraId="21683741"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Budget/Financial Implications</w:t>
      </w:r>
    </w:p>
    <w:p w14:paraId="361C7B86" w14:textId="77777777" w:rsidR="00311DDC" w:rsidRPr="00AE068E" w:rsidRDefault="00311DDC" w:rsidP="00311DDC">
      <w:pPr>
        <w:jc w:val="both"/>
        <w:rPr>
          <w:rFonts w:ascii="Arial" w:eastAsiaTheme="minorHAnsi" w:hAnsi="Arial" w:cs="Arial"/>
          <w:b/>
          <w:szCs w:val="32"/>
        </w:rPr>
      </w:pPr>
    </w:p>
    <w:p w14:paraId="7DBBA562"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 xml:space="preserve">Can we afford it? </w:t>
      </w:r>
    </w:p>
    <w:p w14:paraId="22C49B69"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The provision of the implementation of </w:t>
      </w:r>
      <w:proofErr w:type="spellStart"/>
      <w:r w:rsidRPr="00AE068E">
        <w:rPr>
          <w:rFonts w:ascii="Arial" w:eastAsia="Arial" w:hAnsi="Arial" w:cs="Arial"/>
          <w:szCs w:val="24"/>
        </w:rPr>
        <w:t>OneCouncil</w:t>
      </w:r>
      <w:proofErr w:type="spellEnd"/>
      <w:r w:rsidRPr="00AE068E">
        <w:rPr>
          <w:rFonts w:ascii="Arial" w:eastAsia="Arial" w:hAnsi="Arial" w:cs="Arial"/>
          <w:szCs w:val="24"/>
        </w:rPr>
        <w:t xml:space="preserve"> is included in the City of Nedlands 2021/22 Annual Budget.</w:t>
      </w:r>
    </w:p>
    <w:p w14:paraId="6B8AD9E4" w14:textId="77777777" w:rsidR="00311DDC" w:rsidRPr="00AE068E" w:rsidRDefault="00311DDC" w:rsidP="00311DDC">
      <w:pPr>
        <w:jc w:val="both"/>
        <w:rPr>
          <w:rFonts w:ascii="Arial" w:eastAsiaTheme="minorHAnsi" w:hAnsi="Arial" w:cs="Arial"/>
          <w:b/>
          <w:szCs w:val="32"/>
          <w:lang w:val="en-US"/>
        </w:rPr>
      </w:pPr>
    </w:p>
    <w:p w14:paraId="48D5FC5C"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How does the option impact upon rates?</w:t>
      </w:r>
    </w:p>
    <w:p w14:paraId="543F2B10" w14:textId="77777777" w:rsidR="00311DDC" w:rsidRPr="00AE068E" w:rsidRDefault="00311DDC" w:rsidP="00311DDC">
      <w:pPr>
        <w:jc w:val="both"/>
        <w:rPr>
          <w:rFonts w:ascii="Arial" w:eastAsiaTheme="minorHAnsi" w:hAnsi="Arial" w:cs="Arial"/>
          <w:bCs/>
          <w:szCs w:val="32"/>
        </w:rPr>
      </w:pPr>
      <w:r w:rsidRPr="00AE068E">
        <w:rPr>
          <w:rFonts w:ascii="Arial" w:eastAsiaTheme="minorHAnsi" w:hAnsi="Arial" w:cs="Arial"/>
          <w:bCs/>
          <w:szCs w:val="32"/>
        </w:rPr>
        <w:t xml:space="preserve">Receiving this report will not impact rates. </w:t>
      </w:r>
    </w:p>
    <w:p w14:paraId="1663F642" w14:textId="77777777" w:rsidR="00311DDC" w:rsidRDefault="00311DDC" w:rsidP="00311DDC">
      <w:pPr>
        <w:jc w:val="both"/>
        <w:rPr>
          <w:rFonts w:ascii="Arial" w:eastAsiaTheme="minorHAnsi" w:hAnsi="Arial" w:cs="Arial"/>
          <w:bCs/>
          <w:szCs w:val="32"/>
        </w:rPr>
      </w:pPr>
    </w:p>
    <w:p w14:paraId="13EAF59B" w14:textId="1D62F956" w:rsidR="00311DDC" w:rsidRDefault="00311DDC" w:rsidP="00311DDC">
      <w:pPr>
        <w:jc w:val="both"/>
        <w:rPr>
          <w:rFonts w:ascii="Arial" w:eastAsiaTheme="minorHAnsi" w:hAnsi="Arial" w:cs="Arial"/>
          <w:bCs/>
          <w:szCs w:val="32"/>
        </w:rPr>
      </w:pPr>
    </w:p>
    <w:p w14:paraId="7904220B" w14:textId="2E9AFCFA" w:rsidR="00BC4652" w:rsidRDefault="00BC4652" w:rsidP="00311DDC">
      <w:pPr>
        <w:jc w:val="both"/>
        <w:rPr>
          <w:rFonts w:ascii="Arial" w:eastAsiaTheme="minorHAnsi" w:hAnsi="Arial" w:cs="Arial"/>
          <w:bCs/>
          <w:szCs w:val="32"/>
        </w:rPr>
      </w:pPr>
    </w:p>
    <w:p w14:paraId="0AE7DBC4" w14:textId="7BE6929D" w:rsidR="00BC4652" w:rsidRDefault="00BC4652" w:rsidP="00311DDC">
      <w:pPr>
        <w:jc w:val="both"/>
        <w:rPr>
          <w:rFonts w:ascii="Arial" w:eastAsiaTheme="minorHAnsi" w:hAnsi="Arial" w:cs="Arial"/>
          <w:bCs/>
          <w:szCs w:val="32"/>
        </w:rPr>
      </w:pPr>
    </w:p>
    <w:p w14:paraId="57939BE0" w14:textId="77777777" w:rsidR="00BC4652" w:rsidRPr="00AE068E" w:rsidRDefault="00BC4652" w:rsidP="00311DDC">
      <w:pPr>
        <w:jc w:val="both"/>
        <w:rPr>
          <w:rFonts w:ascii="Arial" w:eastAsiaTheme="minorHAnsi" w:hAnsi="Arial" w:cs="Arial"/>
          <w:bCs/>
          <w:szCs w:val="32"/>
        </w:rPr>
      </w:pPr>
    </w:p>
    <w:p w14:paraId="37DCF48E"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Conclusion</w:t>
      </w:r>
    </w:p>
    <w:p w14:paraId="329EBCBC" w14:textId="77777777" w:rsidR="00311DDC" w:rsidRPr="00AE068E" w:rsidRDefault="00311DDC" w:rsidP="00311DDC">
      <w:pPr>
        <w:jc w:val="both"/>
        <w:rPr>
          <w:rFonts w:ascii="Arial" w:eastAsiaTheme="minorHAnsi" w:hAnsi="Arial" w:cs="Arial"/>
          <w:bCs/>
          <w:szCs w:val="24"/>
        </w:rPr>
      </w:pPr>
    </w:p>
    <w:p w14:paraId="0EBB4746"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implementation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is a significant investment that enables a whole new way of doing business more effectively. </w:t>
      </w:r>
    </w:p>
    <w:p w14:paraId="41AA0D24" w14:textId="77777777" w:rsidR="00311DDC" w:rsidRPr="00AE068E" w:rsidRDefault="00311DDC" w:rsidP="00311DDC">
      <w:pPr>
        <w:jc w:val="both"/>
        <w:rPr>
          <w:rFonts w:ascii="Arial" w:eastAsiaTheme="minorHAnsi" w:hAnsi="Arial" w:cs="Arial"/>
          <w:szCs w:val="32"/>
          <w:lang w:val="en-US"/>
        </w:rPr>
      </w:pPr>
    </w:p>
    <w:p w14:paraId="33C6E736"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A critical component of the implementation is effectively managing the transformational change that will occur right across the City. To this end,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briefing sessions have been delivered to the CEO, Directors, Managers and Coordinators. All staff will be briefed at the CEO’s monthly staff meeting scheduled for the </w:t>
      </w:r>
      <w:proofErr w:type="gramStart"/>
      <w:r w:rsidRPr="00AE068E">
        <w:rPr>
          <w:rFonts w:ascii="Arial" w:eastAsiaTheme="minorHAnsi" w:hAnsi="Arial" w:cs="Arial"/>
          <w:szCs w:val="32"/>
          <w:lang w:val="en-US"/>
        </w:rPr>
        <w:t>25</w:t>
      </w:r>
      <w:r w:rsidRPr="00AE068E">
        <w:rPr>
          <w:rFonts w:ascii="Arial" w:eastAsiaTheme="minorHAnsi" w:hAnsi="Arial" w:cs="Arial"/>
          <w:szCs w:val="32"/>
          <w:vertAlign w:val="superscript"/>
          <w:lang w:val="en-US"/>
        </w:rPr>
        <w:t>th</w:t>
      </w:r>
      <w:proofErr w:type="gramEnd"/>
      <w:r w:rsidRPr="00AE068E">
        <w:rPr>
          <w:rFonts w:ascii="Arial" w:eastAsiaTheme="minorHAnsi" w:hAnsi="Arial" w:cs="Arial"/>
          <w:szCs w:val="32"/>
          <w:lang w:val="en-US"/>
        </w:rPr>
        <w:t xml:space="preserve"> November 2021. </w:t>
      </w:r>
    </w:p>
    <w:p w14:paraId="70A0C0E1" w14:textId="77777777" w:rsidR="00311DDC" w:rsidRDefault="00311DDC" w:rsidP="00311DDC">
      <w:pPr>
        <w:jc w:val="both"/>
        <w:rPr>
          <w:rFonts w:ascii="Arial" w:eastAsiaTheme="minorHAnsi" w:hAnsi="Arial" w:cs="Arial"/>
          <w:szCs w:val="32"/>
          <w:lang w:val="en-US"/>
        </w:rPr>
      </w:pPr>
    </w:p>
    <w:p w14:paraId="284E6703"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The following key messages being consistently communicated across the City:</w:t>
      </w:r>
    </w:p>
    <w:p w14:paraId="62D29935" w14:textId="77777777" w:rsidR="00311DDC" w:rsidRPr="00AE068E" w:rsidRDefault="00311DDC" w:rsidP="00311DDC">
      <w:pPr>
        <w:jc w:val="both"/>
        <w:rPr>
          <w:rFonts w:ascii="Arial" w:eastAsiaTheme="minorHAnsi" w:hAnsi="Arial" w:cs="Arial"/>
          <w:szCs w:val="32"/>
          <w:lang w:val="en-US"/>
        </w:rPr>
      </w:pPr>
    </w:p>
    <w:p w14:paraId="444C6C28"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We need to evolve our </w:t>
      </w:r>
      <w:proofErr w:type="spellStart"/>
      <w:r w:rsidRPr="00AE068E">
        <w:rPr>
          <w:rFonts w:ascii="Arial" w:hAnsi="Arial" w:cs="Arial"/>
          <w:lang w:val="en-US"/>
        </w:rPr>
        <w:t>organisation</w:t>
      </w:r>
      <w:proofErr w:type="spellEnd"/>
      <w:r w:rsidRPr="00AE068E">
        <w:rPr>
          <w:rFonts w:ascii="Arial" w:hAnsi="Arial" w:cs="Arial"/>
          <w:lang w:val="en-US"/>
        </w:rPr>
        <w:t xml:space="preserve"> to ensure that we meet the expectations of the community we serve both now and in the </w:t>
      </w:r>
      <w:proofErr w:type="gramStart"/>
      <w:r w:rsidRPr="00AE068E">
        <w:rPr>
          <w:rFonts w:ascii="Arial" w:hAnsi="Arial" w:cs="Arial"/>
          <w:lang w:val="en-US"/>
        </w:rPr>
        <w:t>future;</w:t>
      </w:r>
      <w:proofErr w:type="gramEnd"/>
      <w:r w:rsidRPr="00AE068E">
        <w:rPr>
          <w:rFonts w:ascii="Arial" w:hAnsi="Arial" w:cs="Arial"/>
          <w:lang w:val="en-US"/>
        </w:rPr>
        <w:t xml:space="preserve"> </w:t>
      </w:r>
    </w:p>
    <w:p w14:paraId="42DE1592"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The goal is to deliver a best-practice system that improves our processes, strengthens the capacity of our people and facilitates the delivery of excellent service to our </w:t>
      </w:r>
      <w:proofErr w:type="gramStart"/>
      <w:r w:rsidRPr="00AE068E">
        <w:rPr>
          <w:rFonts w:ascii="Arial" w:hAnsi="Arial" w:cs="Arial"/>
          <w:lang w:val="en-US"/>
        </w:rPr>
        <w:t>customers;</w:t>
      </w:r>
      <w:proofErr w:type="gramEnd"/>
      <w:r w:rsidRPr="00AE068E">
        <w:rPr>
          <w:rFonts w:ascii="Arial" w:hAnsi="Arial" w:cs="Arial"/>
          <w:lang w:val="en-US"/>
        </w:rPr>
        <w:t xml:space="preserve"> </w:t>
      </w:r>
    </w:p>
    <w:p w14:paraId="5CEE501D" w14:textId="77777777" w:rsidR="00311DDC" w:rsidRPr="00AE068E" w:rsidRDefault="00311DDC" w:rsidP="003E347E">
      <w:pPr>
        <w:pStyle w:val="ListParagraph"/>
        <w:numPr>
          <w:ilvl w:val="0"/>
          <w:numId w:val="8"/>
        </w:numPr>
        <w:ind w:left="567" w:hanging="567"/>
        <w:jc w:val="both"/>
        <w:rPr>
          <w:rFonts w:ascii="Arial" w:hAnsi="Arial" w:cs="Arial"/>
          <w:lang w:val="en-US"/>
        </w:rPr>
      </w:pPr>
      <w:proofErr w:type="spellStart"/>
      <w:r w:rsidRPr="00AE068E">
        <w:rPr>
          <w:rFonts w:ascii="Arial" w:hAnsi="Arial" w:cs="Arial"/>
          <w:lang w:val="en-US"/>
        </w:rPr>
        <w:t>OneCouncil</w:t>
      </w:r>
      <w:proofErr w:type="spellEnd"/>
      <w:r w:rsidRPr="00AE068E">
        <w:rPr>
          <w:rFonts w:ascii="Arial" w:hAnsi="Arial" w:cs="Arial"/>
          <w:lang w:val="en-US"/>
        </w:rPr>
        <w:t xml:space="preserve"> is a 3-year project managed in three (3) Phases and is an </w:t>
      </w:r>
      <w:proofErr w:type="spellStart"/>
      <w:r w:rsidRPr="00AE068E">
        <w:rPr>
          <w:rFonts w:ascii="Arial" w:hAnsi="Arial" w:cs="Arial"/>
          <w:lang w:val="en-US"/>
        </w:rPr>
        <w:t>organisation</w:t>
      </w:r>
      <w:proofErr w:type="spellEnd"/>
      <w:r w:rsidRPr="00AE068E">
        <w:rPr>
          <w:rFonts w:ascii="Arial" w:hAnsi="Arial" w:cs="Arial"/>
          <w:lang w:val="en-US"/>
        </w:rPr>
        <w:t xml:space="preserve">-wide project that will touch most facets of the </w:t>
      </w:r>
      <w:proofErr w:type="gramStart"/>
      <w:r w:rsidRPr="00AE068E">
        <w:rPr>
          <w:rFonts w:ascii="Arial" w:hAnsi="Arial" w:cs="Arial"/>
          <w:lang w:val="en-US"/>
        </w:rPr>
        <w:t>City;</w:t>
      </w:r>
      <w:proofErr w:type="gramEnd"/>
      <w:r w:rsidRPr="00AE068E">
        <w:rPr>
          <w:rFonts w:ascii="Arial" w:hAnsi="Arial" w:cs="Arial"/>
          <w:lang w:val="en-US"/>
        </w:rPr>
        <w:t xml:space="preserve"> </w:t>
      </w:r>
    </w:p>
    <w:p w14:paraId="3D844CB7"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It is more than just new software. We are transforming the way we do things by simplifying our work processes and adopting best </w:t>
      </w:r>
      <w:proofErr w:type="gramStart"/>
      <w:r w:rsidRPr="00AE068E">
        <w:rPr>
          <w:rFonts w:ascii="Arial" w:hAnsi="Arial" w:cs="Arial"/>
          <w:lang w:val="en-US"/>
        </w:rPr>
        <w:t>practice;</w:t>
      </w:r>
      <w:proofErr w:type="gramEnd"/>
      <w:r w:rsidRPr="00AE068E">
        <w:rPr>
          <w:rFonts w:ascii="Arial" w:hAnsi="Arial" w:cs="Arial"/>
          <w:lang w:val="en-US"/>
        </w:rPr>
        <w:t xml:space="preserve"> </w:t>
      </w:r>
    </w:p>
    <w:p w14:paraId="177FDCB4"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You will be able to work ‘on’ the business rather than ‘in’ the business; and</w:t>
      </w:r>
    </w:p>
    <w:p w14:paraId="1F429F2A" w14:textId="77777777" w:rsidR="00311DDC" w:rsidRPr="00AE068E" w:rsidRDefault="00311DDC" w:rsidP="003E347E">
      <w:pPr>
        <w:pStyle w:val="ListParagraph"/>
        <w:numPr>
          <w:ilvl w:val="0"/>
          <w:numId w:val="8"/>
        </w:numPr>
        <w:ind w:left="567" w:hanging="567"/>
        <w:jc w:val="both"/>
        <w:rPr>
          <w:rFonts w:ascii="Arial" w:eastAsiaTheme="minorHAnsi" w:hAnsi="Arial" w:cs="Arial"/>
          <w:szCs w:val="32"/>
          <w:lang w:val="en-US"/>
        </w:rPr>
      </w:pPr>
      <w:r w:rsidRPr="00AE068E">
        <w:rPr>
          <w:rFonts w:ascii="Arial" w:hAnsi="Arial" w:cs="Arial"/>
          <w:lang w:val="en-US"/>
        </w:rPr>
        <w:t xml:space="preserve">Active involvement by all staff in this change is vital to success. </w:t>
      </w:r>
    </w:p>
    <w:p w14:paraId="0AAF3257" w14:textId="77777777" w:rsidR="008A7CC8" w:rsidRDefault="008A7CC8" w:rsidP="006E7E03"/>
    <w:bookmarkEnd w:id="22"/>
    <w:p w14:paraId="63371BD3" w14:textId="543365C3" w:rsidR="00744766" w:rsidRDefault="00744766">
      <w:pPr>
        <w:rPr>
          <w:rFonts w:ascii="Arial" w:hAnsi="Arial" w:cs="Arial"/>
          <w:b/>
        </w:rPr>
      </w:pPr>
    </w:p>
    <w:p w14:paraId="1641E661" w14:textId="77777777" w:rsidR="004C5294" w:rsidRDefault="004C5294">
      <w:pPr>
        <w:rPr>
          <w:rFonts w:ascii="Arial" w:hAnsi="Arial" w:cs="Arial"/>
          <w:b/>
          <w:kern w:val="28"/>
          <w:szCs w:val="24"/>
        </w:rPr>
      </w:pPr>
      <w:bookmarkStart w:id="33" w:name="_Hlk17815007"/>
      <w:r>
        <w:rPr>
          <w:rFonts w:ascii="Arial" w:hAnsi="Arial" w:cs="Arial"/>
          <w:caps/>
          <w:szCs w:val="24"/>
        </w:rPr>
        <w:br w:type="page"/>
      </w:r>
    </w:p>
    <w:p w14:paraId="3503A850" w14:textId="6133AB5D" w:rsidR="00E01E6C" w:rsidRPr="003F7444" w:rsidRDefault="00E01E6C"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34" w:name="_Toc8875497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4"/>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277F4C08" w:rsidR="00E01E6C" w:rsidRDefault="00E01E6C" w:rsidP="00E01E6C">
      <w:pPr>
        <w:tabs>
          <w:tab w:val="left" w:pos="1440"/>
          <w:tab w:val="left" w:pos="2410"/>
          <w:tab w:val="left" w:pos="2977"/>
          <w:tab w:val="right" w:pos="8505"/>
        </w:tabs>
        <w:jc w:val="both"/>
        <w:rPr>
          <w:rFonts w:ascii="Arial" w:hAnsi="Arial" w:cs="Arial"/>
          <w:szCs w:val="24"/>
        </w:rPr>
      </w:pPr>
      <w:bookmarkStart w:id="35" w:name="OLE_LINK10"/>
      <w:bookmarkStart w:id="36" w:name="OLE_LINK11"/>
      <w:r w:rsidRPr="00180419">
        <w:rPr>
          <w:rFonts w:ascii="Arial" w:hAnsi="Arial" w:cs="Arial"/>
          <w:szCs w:val="24"/>
        </w:rPr>
        <w:t>Any urgent business to be considered at this point.</w:t>
      </w:r>
    </w:p>
    <w:p w14:paraId="5994950A" w14:textId="22B9A996" w:rsidR="00FD4EF1" w:rsidRDefault="00FD4EF1" w:rsidP="00E01E6C">
      <w:pPr>
        <w:tabs>
          <w:tab w:val="left" w:pos="1440"/>
          <w:tab w:val="left" w:pos="2410"/>
          <w:tab w:val="left" w:pos="2977"/>
          <w:tab w:val="right" w:pos="8505"/>
        </w:tabs>
        <w:jc w:val="both"/>
        <w:rPr>
          <w:rFonts w:ascii="Arial" w:hAnsi="Arial" w:cs="Arial"/>
          <w:szCs w:val="24"/>
        </w:rPr>
      </w:pPr>
    </w:p>
    <w:p w14:paraId="47ABB56F" w14:textId="37220963" w:rsidR="00FD4EF1" w:rsidRPr="00180419" w:rsidRDefault="00FD4EF1" w:rsidP="00E01E6C">
      <w:pPr>
        <w:tabs>
          <w:tab w:val="left" w:pos="1440"/>
          <w:tab w:val="left" w:pos="2410"/>
          <w:tab w:val="left" w:pos="2977"/>
          <w:tab w:val="right" w:pos="8505"/>
        </w:tabs>
        <w:jc w:val="both"/>
        <w:rPr>
          <w:rFonts w:ascii="Arial" w:hAnsi="Arial" w:cs="Arial"/>
          <w:szCs w:val="24"/>
        </w:rPr>
      </w:pPr>
      <w:r>
        <w:rPr>
          <w:rFonts w:ascii="Arial" w:hAnsi="Arial" w:cs="Arial"/>
          <w:szCs w:val="24"/>
        </w:rPr>
        <w:t>Nil.</w:t>
      </w:r>
    </w:p>
    <w:bookmarkEnd w:id="35"/>
    <w:bookmarkEnd w:id="36"/>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37" w:name="_Toc88754978"/>
      <w:r w:rsidRPr="00180419">
        <w:rPr>
          <w:rFonts w:ascii="Arial" w:hAnsi="Arial" w:cs="Arial"/>
          <w:caps w:val="0"/>
          <w:sz w:val="24"/>
          <w:szCs w:val="24"/>
          <w:u w:val="none"/>
        </w:rPr>
        <w:t>Confidential Items</w:t>
      </w:r>
      <w:bookmarkEnd w:id="37"/>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2FCEE645" w:rsidR="00E01E6C" w:rsidRDefault="00AD47E6"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A</w:t>
      </w:r>
      <w:proofErr w:type="spellStart"/>
      <w:r w:rsidR="00E01E6C" w:rsidRPr="00465A04">
        <w:rPr>
          <w:rFonts w:ascii="Arial" w:hAnsi="Arial" w:cs="Arial"/>
          <w:szCs w:val="24"/>
        </w:rPr>
        <w:t>ny</w:t>
      </w:r>
      <w:proofErr w:type="spellEnd"/>
      <w:r w:rsidR="00E01E6C" w:rsidRPr="00465A04">
        <w:rPr>
          <w:rFonts w:ascii="Arial" w:hAnsi="Arial" w:cs="Arial"/>
          <w:szCs w:val="24"/>
        </w:rPr>
        <w:t xml:space="preserve"> </w:t>
      </w:r>
      <w:r w:rsidR="00E01E6C">
        <w:rPr>
          <w:rFonts w:ascii="Arial" w:hAnsi="Arial" w:cs="Arial"/>
          <w:szCs w:val="24"/>
        </w:rPr>
        <w:t xml:space="preserve">confidential items </w:t>
      </w:r>
      <w:r w:rsidR="00E01E6C" w:rsidRPr="00465A04">
        <w:rPr>
          <w:rFonts w:ascii="Arial" w:hAnsi="Arial" w:cs="Arial"/>
          <w:szCs w:val="24"/>
        </w:rPr>
        <w:t>to be considered at t</w:t>
      </w:r>
      <w:r w:rsidR="00E01E6C">
        <w:rPr>
          <w:rFonts w:ascii="Arial" w:hAnsi="Arial" w:cs="Arial"/>
          <w:szCs w:val="24"/>
        </w:rPr>
        <w:t>his point</w:t>
      </w:r>
      <w:r>
        <w:rPr>
          <w:rFonts w:ascii="Arial" w:hAnsi="Arial" w:cs="Arial"/>
          <w:szCs w:val="24"/>
        </w:rPr>
        <w:t>.</w:t>
      </w:r>
    </w:p>
    <w:p w14:paraId="2F64AD99" w14:textId="37A5D74B" w:rsidR="00FD4EF1" w:rsidRDefault="00FD4EF1"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0412BDD" w14:textId="2695A2ED" w:rsidR="00FD4EF1" w:rsidRDefault="00FD4EF1"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645C9E">
      <w:pPr>
        <w:pStyle w:val="Heading1"/>
        <w:numPr>
          <w:ilvl w:val="0"/>
          <w:numId w:val="1"/>
        </w:numPr>
        <w:tabs>
          <w:tab w:val="clear" w:pos="720"/>
          <w:tab w:val="num" w:pos="0"/>
        </w:tabs>
        <w:spacing w:before="0" w:after="0"/>
        <w:ind w:left="-567" w:firstLine="0"/>
        <w:rPr>
          <w:rFonts w:ascii="Arial" w:hAnsi="Arial" w:cs="Arial"/>
          <w:sz w:val="24"/>
          <w:szCs w:val="24"/>
          <w:u w:val="none"/>
        </w:rPr>
      </w:pPr>
      <w:bookmarkStart w:id="38" w:name="_Toc88754979"/>
      <w:r>
        <w:rPr>
          <w:rFonts w:ascii="Arial" w:hAnsi="Arial" w:cs="Arial"/>
          <w:caps w:val="0"/>
          <w:sz w:val="24"/>
          <w:szCs w:val="24"/>
          <w:u w:val="none"/>
        </w:rPr>
        <w:t>Date of next meeting</w:t>
      </w:r>
      <w:bookmarkEnd w:id="38"/>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5DF0B3D7" w:rsidR="00E01E6C" w:rsidRPr="00A6464B" w:rsidRDefault="00E01E6C" w:rsidP="00E01E6C">
      <w:pPr>
        <w:pStyle w:val="CouncilHeading"/>
      </w:pPr>
      <w:r w:rsidRPr="00A6464B">
        <w:t xml:space="preserve">The next meeting of the </w:t>
      </w:r>
      <w:r w:rsidR="008A7CC8">
        <w:t>Audit &amp;</w:t>
      </w:r>
      <w:r w:rsidRPr="00A6464B">
        <w:t xml:space="preserve"> Committee </w:t>
      </w:r>
      <w:r w:rsidR="008A7CC8">
        <w:t>is to be advised.</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9" w:name="_Toc88754980"/>
      <w:r w:rsidRPr="00180419">
        <w:rPr>
          <w:rFonts w:ascii="Arial" w:hAnsi="Arial" w:cs="Arial"/>
          <w:caps w:val="0"/>
          <w:sz w:val="24"/>
          <w:szCs w:val="24"/>
          <w:u w:val="none"/>
        </w:rPr>
        <w:t>Declaration of Closure</w:t>
      </w:r>
      <w:bookmarkEnd w:id="39"/>
    </w:p>
    <w:p w14:paraId="54EEDC36" w14:textId="77777777" w:rsidR="00E01E6C" w:rsidRPr="00180419" w:rsidRDefault="00E01E6C" w:rsidP="00E01E6C">
      <w:pPr>
        <w:ind w:left="-851"/>
        <w:jc w:val="both"/>
        <w:rPr>
          <w:rFonts w:ascii="Arial" w:hAnsi="Arial" w:cs="Arial"/>
          <w:szCs w:val="24"/>
        </w:rPr>
      </w:pPr>
    </w:p>
    <w:p w14:paraId="6A82DCDB" w14:textId="5A0CF61F"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declare</w:t>
      </w:r>
      <w:r w:rsidR="008C558B">
        <w:rPr>
          <w:rFonts w:ascii="Arial" w:hAnsi="Arial" w:cs="Arial"/>
          <w:szCs w:val="24"/>
        </w:rPr>
        <w:t>d</w:t>
      </w:r>
      <w:r w:rsidRPr="00180419">
        <w:rPr>
          <w:rFonts w:ascii="Arial" w:hAnsi="Arial" w:cs="Arial"/>
          <w:szCs w:val="24"/>
        </w:rPr>
        <w:t xml:space="preserve"> the meeting closed</w:t>
      </w:r>
      <w:r w:rsidR="008C558B">
        <w:rPr>
          <w:rFonts w:ascii="Arial" w:hAnsi="Arial" w:cs="Arial"/>
          <w:szCs w:val="24"/>
        </w:rPr>
        <w:t xml:space="preserve"> at </w:t>
      </w:r>
      <w:r w:rsidR="00425FBC">
        <w:rPr>
          <w:rFonts w:ascii="Arial" w:hAnsi="Arial" w:cs="Arial"/>
          <w:szCs w:val="24"/>
        </w:rPr>
        <w:t>6.13</w:t>
      </w:r>
      <w:r w:rsidR="008C558B">
        <w:rPr>
          <w:rFonts w:ascii="Arial" w:hAnsi="Arial" w:cs="Arial"/>
          <w:szCs w:val="24"/>
        </w:rPr>
        <w:t>pm</w:t>
      </w:r>
      <w:r w:rsidRPr="00180419">
        <w:rPr>
          <w:rFonts w:ascii="Arial" w:hAnsi="Arial" w:cs="Arial"/>
          <w:szCs w:val="24"/>
        </w:rPr>
        <w:t>.</w:t>
      </w:r>
    </w:p>
    <w:bookmarkEnd w:id="33"/>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34"/>
      <w:footerReference w:type="even" r:id="rId35"/>
      <w:footerReference w:type="default" r:id="rId36"/>
      <w:footerReference w:type="first" r:id="rId37"/>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7CD9" w14:textId="77777777" w:rsidR="0085609D" w:rsidRDefault="0085609D" w:rsidP="00D05D60">
      <w:pPr>
        <w:pStyle w:val="TOC3"/>
      </w:pPr>
      <w:r>
        <w:separator/>
      </w:r>
    </w:p>
  </w:endnote>
  <w:endnote w:type="continuationSeparator" w:id="0">
    <w:p w14:paraId="02F781D9" w14:textId="77777777" w:rsidR="0085609D" w:rsidRDefault="0085609D" w:rsidP="00D05D60">
      <w:pPr>
        <w:pStyle w:val="TOC3"/>
      </w:pPr>
      <w:r>
        <w:continuationSeparator/>
      </w:r>
    </w:p>
  </w:endnote>
  <w:endnote w:type="continuationNotice" w:id="1">
    <w:p w14:paraId="7D3C56D2" w14:textId="77777777" w:rsidR="0085609D" w:rsidRDefault="0085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F86" w14:textId="77777777" w:rsidR="00797EC6" w:rsidRDefault="00797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9AEC" w14:textId="77777777" w:rsidR="00797EC6" w:rsidRDefault="00797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B7A3" w14:textId="77777777" w:rsidR="00797EC6" w:rsidRDefault="00797E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0682" w14:textId="77777777" w:rsidR="00311DDC" w:rsidRDefault="00311D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9DA9" w14:textId="77777777" w:rsidR="00311DDC" w:rsidRDefault="00311DD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A36A" w14:textId="77777777" w:rsidR="00311DDC" w:rsidRDefault="0031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4191" w14:textId="77777777" w:rsidR="0085609D" w:rsidRDefault="0085609D" w:rsidP="00D05D60">
      <w:pPr>
        <w:pStyle w:val="TOC3"/>
      </w:pPr>
      <w:r>
        <w:separator/>
      </w:r>
    </w:p>
  </w:footnote>
  <w:footnote w:type="continuationSeparator" w:id="0">
    <w:p w14:paraId="3A55C5EC" w14:textId="77777777" w:rsidR="0085609D" w:rsidRDefault="0085609D" w:rsidP="00D05D60">
      <w:pPr>
        <w:pStyle w:val="TOC3"/>
      </w:pPr>
      <w:r>
        <w:continuationSeparator/>
      </w:r>
    </w:p>
  </w:footnote>
  <w:footnote w:type="continuationNotice" w:id="1">
    <w:p w14:paraId="3E82821C" w14:textId="77777777" w:rsidR="0085609D" w:rsidRDefault="00856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2F1B" w14:textId="77777777" w:rsidR="00690ED1" w:rsidRDefault="00690E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9514" w14:textId="11B5CC64" w:rsidR="00955216" w:rsidRPr="00050994" w:rsidRDefault="00955216"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7F1064">
      <w:rPr>
        <w:rFonts w:ascii="Arial" w:hAnsi="Arial" w:cs="Arial"/>
        <w:szCs w:val="24"/>
      </w:rPr>
      <w:t>2</w:t>
    </w:r>
    <w:r w:rsidR="001B16AD">
      <w:rPr>
        <w:rFonts w:ascii="Arial" w:hAnsi="Arial" w:cs="Arial"/>
        <w:szCs w:val="24"/>
      </w:rPr>
      <w:t>3 November 2021</w:t>
    </w:r>
  </w:p>
  <w:p w14:paraId="6AEC1587" w14:textId="77777777" w:rsidR="00955216" w:rsidRDefault="00955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4C8" w14:textId="77777777" w:rsidR="00690ED1" w:rsidRDefault="00690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13BA" w14:textId="77777777" w:rsidR="00690ED1" w:rsidRDefault="00690E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E3DD" w14:textId="77777777" w:rsidR="00797EC6" w:rsidRDefault="00797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58FA" w14:textId="29764864" w:rsidR="00797EC6" w:rsidRPr="00343A2E" w:rsidRDefault="00343A2E" w:rsidP="00343A2E">
    <w:pPr>
      <w:pStyle w:val="Header"/>
      <w:jc w:val="right"/>
      <w:rPr>
        <w:rFonts w:ascii="Arial" w:hAnsi="Arial" w:cs="Arial"/>
        <w:sz w:val="20"/>
        <w:szCs w:val="16"/>
        <w:lang w:val="en-US"/>
      </w:rPr>
    </w:pPr>
    <w:r w:rsidRPr="00343A2E">
      <w:rPr>
        <w:rFonts w:ascii="Arial" w:hAnsi="Arial" w:cs="Arial"/>
        <w:sz w:val="20"/>
        <w:szCs w:val="16"/>
        <w:lang w:val="en-US"/>
      </w:rPr>
      <w:t xml:space="preserve">Audit &amp; Risk Committee </w:t>
    </w:r>
    <w:r w:rsidR="00532AFF">
      <w:rPr>
        <w:rFonts w:ascii="Arial" w:hAnsi="Arial" w:cs="Arial"/>
        <w:sz w:val="20"/>
        <w:szCs w:val="16"/>
        <w:lang w:val="en-US"/>
      </w:rPr>
      <w:t>Minutes</w:t>
    </w:r>
    <w:r w:rsidRPr="00343A2E">
      <w:rPr>
        <w:rFonts w:ascii="Arial" w:hAnsi="Arial" w:cs="Arial"/>
        <w:sz w:val="20"/>
        <w:szCs w:val="16"/>
        <w:lang w:val="en-US"/>
      </w:rPr>
      <w:t xml:space="preserve"> 23 November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E71" w14:textId="77777777" w:rsidR="00797EC6" w:rsidRDefault="00797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87A9" w14:textId="3440E797" w:rsidR="001717D0" w:rsidRPr="001717D0" w:rsidRDefault="001717D0" w:rsidP="001717D0">
    <w:pPr>
      <w:pStyle w:val="Header"/>
      <w:jc w:val="right"/>
      <w:rPr>
        <w:rFonts w:ascii="Arial" w:hAnsi="Arial" w:cs="Arial"/>
        <w:sz w:val="20"/>
        <w:szCs w:val="16"/>
        <w:lang w:val="en-US"/>
      </w:rPr>
    </w:pPr>
    <w:r w:rsidRPr="001717D0">
      <w:rPr>
        <w:rFonts w:ascii="Arial" w:hAnsi="Arial" w:cs="Arial"/>
        <w:sz w:val="20"/>
        <w:szCs w:val="16"/>
        <w:lang w:val="en-US"/>
      </w:rPr>
      <w:t xml:space="preserve">Audit &amp; Risk Committee Meeting Agenda 23 </w:t>
    </w:r>
    <w:proofErr w:type="spellStart"/>
    <w:r w:rsidRPr="001717D0">
      <w:rPr>
        <w:rFonts w:ascii="Arial" w:hAnsi="Arial" w:cs="Arial"/>
        <w:sz w:val="20"/>
        <w:szCs w:val="16"/>
        <w:lang w:val="en-US"/>
      </w:rPr>
      <w:t>Novemebr</w:t>
    </w:r>
    <w:proofErr w:type="spellEnd"/>
    <w:r w:rsidRPr="001717D0">
      <w:rPr>
        <w:rFonts w:ascii="Arial" w:hAnsi="Arial" w:cs="Arial"/>
        <w:sz w:val="20"/>
        <w:szCs w:val="16"/>
        <w:lang w:val="en-US"/>
      </w:rPr>
      <w:t xml:space="preserve">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9B65" w14:textId="77777777" w:rsidR="00311DDC" w:rsidRDefault="00311D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B0C5" w14:textId="626BA068" w:rsidR="00311DDC" w:rsidRPr="00A827D7" w:rsidRDefault="00A827D7" w:rsidP="00A827D7">
    <w:pPr>
      <w:pStyle w:val="Header"/>
      <w:jc w:val="right"/>
      <w:rPr>
        <w:rFonts w:ascii="Arial" w:hAnsi="Arial" w:cs="Arial"/>
        <w:sz w:val="20"/>
        <w:szCs w:val="16"/>
        <w:lang w:val="en-US"/>
      </w:rPr>
    </w:pPr>
    <w:r w:rsidRPr="00A827D7">
      <w:rPr>
        <w:rFonts w:ascii="Arial" w:hAnsi="Arial" w:cs="Arial"/>
        <w:sz w:val="20"/>
        <w:szCs w:val="16"/>
        <w:lang w:val="en-US"/>
      </w:rPr>
      <w:t>Audit &amp; Risk Committee Agenda 23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F0C"/>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0785B"/>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B97F99"/>
    <w:multiLevelType w:val="hybridMultilevel"/>
    <w:tmpl w:val="D14E1FF6"/>
    <w:lvl w:ilvl="0" w:tplc="69322B28">
      <w:start w:val="1"/>
      <w:numFmt w:val="bullet"/>
      <w:lvlText w:val=""/>
      <w:lvlJc w:val="left"/>
      <w:pPr>
        <w:tabs>
          <w:tab w:val="num" w:pos="720"/>
        </w:tabs>
        <w:ind w:left="720" w:hanging="360"/>
      </w:pPr>
      <w:rPr>
        <w:rFonts w:ascii="Symbol" w:hAnsi="Symbol" w:hint="default"/>
      </w:rPr>
    </w:lvl>
    <w:lvl w:ilvl="1" w:tplc="E1D077B8">
      <w:numFmt w:val="bullet"/>
      <w:lvlText w:val="o"/>
      <w:lvlJc w:val="left"/>
      <w:pPr>
        <w:tabs>
          <w:tab w:val="num" w:pos="1440"/>
        </w:tabs>
        <w:ind w:left="1440" w:hanging="360"/>
      </w:pPr>
      <w:rPr>
        <w:rFonts w:ascii="Courier New" w:hAnsi="Courier New" w:hint="default"/>
      </w:rPr>
    </w:lvl>
    <w:lvl w:ilvl="2" w:tplc="67E67816" w:tentative="1">
      <w:start w:val="1"/>
      <w:numFmt w:val="bullet"/>
      <w:lvlText w:val=""/>
      <w:lvlJc w:val="left"/>
      <w:pPr>
        <w:tabs>
          <w:tab w:val="num" w:pos="2160"/>
        </w:tabs>
        <w:ind w:left="2160" w:hanging="360"/>
      </w:pPr>
      <w:rPr>
        <w:rFonts w:ascii="Symbol" w:hAnsi="Symbol" w:hint="default"/>
      </w:rPr>
    </w:lvl>
    <w:lvl w:ilvl="3" w:tplc="6D18CE74" w:tentative="1">
      <w:start w:val="1"/>
      <w:numFmt w:val="bullet"/>
      <w:lvlText w:val=""/>
      <w:lvlJc w:val="left"/>
      <w:pPr>
        <w:tabs>
          <w:tab w:val="num" w:pos="2880"/>
        </w:tabs>
        <w:ind w:left="2880" w:hanging="360"/>
      </w:pPr>
      <w:rPr>
        <w:rFonts w:ascii="Symbol" w:hAnsi="Symbol" w:hint="default"/>
      </w:rPr>
    </w:lvl>
    <w:lvl w:ilvl="4" w:tplc="C11289E6" w:tentative="1">
      <w:start w:val="1"/>
      <w:numFmt w:val="bullet"/>
      <w:lvlText w:val=""/>
      <w:lvlJc w:val="left"/>
      <w:pPr>
        <w:tabs>
          <w:tab w:val="num" w:pos="3600"/>
        </w:tabs>
        <w:ind w:left="3600" w:hanging="360"/>
      </w:pPr>
      <w:rPr>
        <w:rFonts w:ascii="Symbol" w:hAnsi="Symbol" w:hint="default"/>
      </w:rPr>
    </w:lvl>
    <w:lvl w:ilvl="5" w:tplc="C9BE1FD6" w:tentative="1">
      <w:start w:val="1"/>
      <w:numFmt w:val="bullet"/>
      <w:lvlText w:val=""/>
      <w:lvlJc w:val="left"/>
      <w:pPr>
        <w:tabs>
          <w:tab w:val="num" w:pos="4320"/>
        </w:tabs>
        <w:ind w:left="4320" w:hanging="360"/>
      </w:pPr>
      <w:rPr>
        <w:rFonts w:ascii="Symbol" w:hAnsi="Symbol" w:hint="default"/>
      </w:rPr>
    </w:lvl>
    <w:lvl w:ilvl="6" w:tplc="C5EA1A34" w:tentative="1">
      <w:start w:val="1"/>
      <w:numFmt w:val="bullet"/>
      <w:lvlText w:val=""/>
      <w:lvlJc w:val="left"/>
      <w:pPr>
        <w:tabs>
          <w:tab w:val="num" w:pos="5040"/>
        </w:tabs>
        <w:ind w:left="5040" w:hanging="360"/>
      </w:pPr>
      <w:rPr>
        <w:rFonts w:ascii="Symbol" w:hAnsi="Symbol" w:hint="default"/>
      </w:rPr>
    </w:lvl>
    <w:lvl w:ilvl="7" w:tplc="B62643CC" w:tentative="1">
      <w:start w:val="1"/>
      <w:numFmt w:val="bullet"/>
      <w:lvlText w:val=""/>
      <w:lvlJc w:val="left"/>
      <w:pPr>
        <w:tabs>
          <w:tab w:val="num" w:pos="5760"/>
        </w:tabs>
        <w:ind w:left="5760" w:hanging="360"/>
      </w:pPr>
      <w:rPr>
        <w:rFonts w:ascii="Symbol" w:hAnsi="Symbol" w:hint="default"/>
      </w:rPr>
    </w:lvl>
    <w:lvl w:ilvl="8" w:tplc="375C4FA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E18DB"/>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1F1B046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1067A1"/>
    <w:multiLevelType w:val="hybridMultilevel"/>
    <w:tmpl w:val="CE869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9963D8"/>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675C3C"/>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134F32"/>
    <w:multiLevelType w:val="hybridMultilevel"/>
    <w:tmpl w:val="0FC6807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984758"/>
    <w:multiLevelType w:val="hybridMultilevel"/>
    <w:tmpl w:val="95FC8D56"/>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423813A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3F1A05"/>
    <w:multiLevelType w:val="hybridMultilevel"/>
    <w:tmpl w:val="F572A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EBC4230"/>
    <w:multiLevelType w:val="multilevel"/>
    <w:tmpl w:val="C4965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45015"/>
    <w:multiLevelType w:val="hybridMultilevel"/>
    <w:tmpl w:val="090C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E7160"/>
    <w:multiLevelType w:val="hybridMultilevel"/>
    <w:tmpl w:val="6EC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1C3C99"/>
    <w:multiLevelType w:val="hybridMultilevel"/>
    <w:tmpl w:val="3EB89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7106F6"/>
    <w:multiLevelType w:val="hybridMultilevel"/>
    <w:tmpl w:val="3702A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4750172"/>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79A2ADA"/>
    <w:multiLevelType w:val="hybridMultilevel"/>
    <w:tmpl w:val="7F74F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9F2FB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9"/>
  </w:num>
  <w:num w:numId="3">
    <w:abstractNumId w:val="22"/>
  </w:num>
  <w:num w:numId="4">
    <w:abstractNumId w:val="14"/>
  </w:num>
  <w:num w:numId="5">
    <w:abstractNumId w:val="12"/>
  </w:num>
  <w:num w:numId="6">
    <w:abstractNumId w:val="7"/>
  </w:num>
  <w:num w:numId="7">
    <w:abstractNumId w:val="2"/>
  </w:num>
  <w:num w:numId="8">
    <w:abstractNumId w:val="11"/>
  </w:num>
  <w:num w:numId="9">
    <w:abstractNumId w:val="1"/>
  </w:num>
  <w:num w:numId="10">
    <w:abstractNumId w:val="21"/>
  </w:num>
  <w:num w:numId="11">
    <w:abstractNumId w:val="25"/>
  </w:num>
  <w:num w:numId="12">
    <w:abstractNumId w:val="5"/>
  </w:num>
  <w:num w:numId="13">
    <w:abstractNumId w:val="17"/>
  </w:num>
  <w:num w:numId="14">
    <w:abstractNumId w:val="23"/>
  </w:num>
  <w:num w:numId="15">
    <w:abstractNumId w:val="20"/>
  </w:num>
  <w:num w:numId="16">
    <w:abstractNumId w:val="16"/>
  </w:num>
  <w:num w:numId="17">
    <w:abstractNumId w:val="10"/>
  </w:num>
  <w:num w:numId="18">
    <w:abstractNumId w:val="24"/>
  </w:num>
  <w:num w:numId="19">
    <w:abstractNumId w:val="0"/>
  </w:num>
  <w:num w:numId="20">
    <w:abstractNumId w:val="4"/>
  </w:num>
  <w:num w:numId="21">
    <w:abstractNumId w:val="13"/>
  </w:num>
  <w:num w:numId="22">
    <w:abstractNumId w:val="8"/>
  </w:num>
  <w:num w:numId="23">
    <w:abstractNumId w:val="6"/>
  </w:num>
  <w:num w:numId="24">
    <w:abstractNumId w:val="19"/>
  </w:num>
  <w:num w:numId="25">
    <w:abstractNumId w:val="3"/>
  </w:num>
  <w:num w:numId="26">
    <w:abstractNumId w:val="9"/>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KSuNpE3LvICkN+b7Lawo8+ZhaUi/b6JWpy8QqBTeJGpbyK6ZED1f3gA7sCpFEDmXPhEyVSqDJl++DtqYIN2SQ==" w:salt="X+4LFgKENztVMIrO+8o1j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3C0"/>
    <w:rsid w:val="00002B4E"/>
    <w:rsid w:val="0001391E"/>
    <w:rsid w:val="00013F59"/>
    <w:rsid w:val="00014A25"/>
    <w:rsid w:val="00020076"/>
    <w:rsid w:val="000223B1"/>
    <w:rsid w:val="00023B24"/>
    <w:rsid w:val="00025F36"/>
    <w:rsid w:val="00027DE6"/>
    <w:rsid w:val="00031244"/>
    <w:rsid w:val="000313A4"/>
    <w:rsid w:val="000323F9"/>
    <w:rsid w:val="00036E9E"/>
    <w:rsid w:val="000457A0"/>
    <w:rsid w:val="00050994"/>
    <w:rsid w:val="00050B79"/>
    <w:rsid w:val="00051D48"/>
    <w:rsid w:val="0005793F"/>
    <w:rsid w:val="00061E96"/>
    <w:rsid w:val="00061EBE"/>
    <w:rsid w:val="00062658"/>
    <w:rsid w:val="00063ECB"/>
    <w:rsid w:val="00066F18"/>
    <w:rsid w:val="00073AF0"/>
    <w:rsid w:val="000762E1"/>
    <w:rsid w:val="00076580"/>
    <w:rsid w:val="00085B7F"/>
    <w:rsid w:val="00087331"/>
    <w:rsid w:val="0009405E"/>
    <w:rsid w:val="00094A05"/>
    <w:rsid w:val="000974DF"/>
    <w:rsid w:val="000B2668"/>
    <w:rsid w:val="000B5F81"/>
    <w:rsid w:val="000C06F8"/>
    <w:rsid w:val="000C2D7C"/>
    <w:rsid w:val="000C4204"/>
    <w:rsid w:val="000C4259"/>
    <w:rsid w:val="000D0673"/>
    <w:rsid w:val="000D2515"/>
    <w:rsid w:val="000D2ADF"/>
    <w:rsid w:val="000D3861"/>
    <w:rsid w:val="000D3A5C"/>
    <w:rsid w:val="000D7526"/>
    <w:rsid w:val="000E0501"/>
    <w:rsid w:val="000E3049"/>
    <w:rsid w:val="001021C1"/>
    <w:rsid w:val="0010362E"/>
    <w:rsid w:val="0011218C"/>
    <w:rsid w:val="001126B8"/>
    <w:rsid w:val="00113D6A"/>
    <w:rsid w:val="00122284"/>
    <w:rsid w:val="00122FCD"/>
    <w:rsid w:val="00124B02"/>
    <w:rsid w:val="00130497"/>
    <w:rsid w:val="00131223"/>
    <w:rsid w:val="001315B4"/>
    <w:rsid w:val="001322E8"/>
    <w:rsid w:val="00135FC0"/>
    <w:rsid w:val="00137089"/>
    <w:rsid w:val="00140EFF"/>
    <w:rsid w:val="001430EA"/>
    <w:rsid w:val="001443F7"/>
    <w:rsid w:val="00145766"/>
    <w:rsid w:val="001500B5"/>
    <w:rsid w:val="00151670"/>
    <w:rsid w:val="00156FCA"/>
    <w:rsid w:val="00157183"/>
    <w:rsid w:val="001618FD"/>
    <w:rsid w:val="0016195D"/>
    <w:rsid w:val="00162A38"/>
    <w:rsid w:val="00167705"/>
    <w:rsid w:val="001677A0"/>
    <w:rsid w:val="0017118C"/>
    <w:rsid w:val="001717D0"/>
    <w:rsid w:val="00171AD7"/>
    <w:rsid w:val="00171B46"/>
    <w:rsid w:val="00173ADB"/>
    <w:rsid w:val="00174E3B"/>
    <w:rsid w:val="0017667A"/>
    <w:rsid w:val="00176AC6"/>
    <w:rsid w:val="00180419"/>
    <w:rsid w:val="001810AF"/>
    <w:rsid w:val="00183EEF"/>
    <w:rsid w:val="001843A9"/>
    <w:rsid w:val="00186D64"/>
    <w:rsid w:val="00187850"/>
    <w:rsid w:val="00192AB5"/>
    <w:rsid w:val="00193C3C"/>
    <w:rsid w:val="001948D4"/>
    <w:rsid w:val="001967D1"/>
    <w:rsid w:val="001A3746"/>
    <w:rsid w:val="001B0599"/>
    <w:rsid w:val="001B0C54"/>
    <w:rsid w:val="001B16AD"/>
    <w:rsid w:val="001C5AF7"/>
    <w:rsid w:val="001C61BF"/>
    <w:rsid w:val="001C725F"/>
    <w:rsid w:val="001D2C06"/>
    <w:rsid w:val="001D6598"/>
    <w:rsid w:val="001D79D3"/>
    <w:rsid w:val="001E025A"/>
    <w:rsid w:val="001E0A60"/>
    <w:rsid w:val="001E3481"/>
    <w:rsid w:val="001E5F2F"/>
    <w:rsid w:val="001E792C"/>
    <w:rsid w:val="001F70BD"/>
    <w:rsid w:val="002032D4"/>
    <w:rsid w:val="0020550E"/>
    <w:rsid w:val="0021100B"/>
    <w:rsid w:val="002135BC"/>
    <w:rsid w:val="002208B2"/>
    <w:rsid w:val="00230C46"/>
    <w:rsid w:val="0023480C"/>
    <w:rsid w:val="0023509C"/>
    <w:rsid w:val="00235BE0"/>
    <w:rsid w:val="002371D8"/>
    <w:rsid w:val="00240D4A"/>
    <w:rsid w:val="00240D5E"/>
    <w:rsid w:val="0024309C"/>
    <w:rsid w:val="002436D8"/>
    <w:rsid w:val="0024584D"/>
    <w:rsid w:val="00252F45"/>
    <w:rsid w:val="00252FD4"/>
    <w:rsid w:val="00255ED8"/>
    <w:rsid w:val="00257F09"/>
    <w:rsid w:val="00260F27"/>
    <w:rsid w:val="00262E70"/>
    <w:rsid w:val="00264A25"/>
    <w:rsid w:val="00264FD1"/>
    <w:rsid w:val="00272A75"/>
    <w:rsid w:val="00274827"/>
    <w:rsid w:val="0028108C"/>
    <w:rsid w:val="00282528"/>
    <w:rsid w:val="00282A1B"/>
    <w:rsid w:val="00283DEB"/>
    <w:rsid w:val="00284064"/>
    <w:rsid w:val="00285AFF"/>
    <w:rsid w:val="002879DC"/>
    <w:rsid w:val="00294266"/>
    <w:rsid w:val="002A5548"/>
    <w:rsid w:val="002A5FC5"/>
    <w:rsid w:val="002A66B9"/>
    <w:rsid w:val="002A7ED3"/>
    <w:rsid w:val="002B0079"/>
    <w:rsid w:val="002B0B25"/>
    <w:rsid w:val="002B0D3F"/>
    <w:rsid w:val="002B1404"/>
    <w:rsid w:val="002B33BC"/>
    <w:rsid w:val="002B57D4"/>
    <w:rsid w:val="002B77A5"/>
    <w:rsid w:val="002C0BF3"/>
    <w:rsid w:val="002C37BD"/>
    <w:rsid w:val="002D223B"/>
    <w:rsid w:val="002D3929"/>
    <w:rsid w:val="002D410B"/>
    <w:rsid w:val="002D68DA"/>
    <w:rsid w:val="002D7BBD"/>
    <w:rsid w:val="002E0458"/>
    <w:rsid w:val="002E05BE"/>
    <w:rsid w:val="002E0BF6"/>
    <w:rsid w:val="002E7E43"/>
    <w:rsid w:val="002F1EC5"/>
    <w:rsid w:val="002F587F"/>
    <w:rsid w:val="002F65E2"/>
    <w:rsid w:val="003002A5"/>
    <w:rsid w:val="003006A7"/>
    <w:rsid w:val="003011E1"/>
    <w:rsid w:val="00303481"/>
    <w:rsid w:val="00311794"/>
    <w:rsid w:val="00311DDC"/>
    <w:rsid w:val="003140FB"/>
    <w:rsid w:val="003156DC"/>
    <w:rsid w:val="00317C80"/>
    <w:rsid w:val="00320D0D"/>
    <w:rsid w:val="003234FC"/>
    <w:rsid w:val="003310C5"/>
    <w:rsid w:val="003311C9"/>
    <w:rsid w:val="00332D64"/>
    <w:rsid w:val="0033438A"/>
    <w:rsid w:val="00343A2E"/>
    <w:rsid w:val="00345B97"/>
    <w:rsid w:val="00347BF1"/>
    <w:rsid w:val="00350506"/>
    <w:rsid w:val="00353C3A"/>
    <w:rsid w:val="003545AE"/>
    <w:rsid w:val="00355781"/>
    <w:rsid w:val="003633F9"/>
    <w:rsid w:val="0036347A"/>
    <w:rsid w:val="00367787"/>
    <w:rsid w:val="003703C8"/>
    <w:rsid w:val="003709B9"/>
    <w:rsid w:val="00371DC7"/>
    <w:rsid w:val="003848DE"/>
    <w:rsid w:val="0039107C"/>
    <w:rsid w:val="003931CF"/>
    <w:rsid w:val="003971D6"/>
    <w:rsid w:val="00397B7E"/>
    <w:rsid w:val="00397F80"/>
    <w:rsid w:val="003A2A82"/>
    <w:rsid w:val="003A3989"/>
    <w:rsid w:val="003A4AD6"/>
    <w:rsid w:val="003A5D7A"/>
    <w:rsid w:val="003B1686"/>
    <w:rsid w:val="003B1D2D"/>
    <w:rsid w:val="003B2004"/>
    <w:rsid w:val="003C06FD"/>
    <w:rsid w:val="003C0733"/>
    <w:rsid w:val="003C5D04"/>
    <w:rsid w:val="003C5DE3"/>
    <w:rsid w:val="003D0313"/>
    <w:rsid w:val="003D2AB7"/>
    <w:rsid w:val="003D3486"/>
    <w:rsid w:val="003E058A"/>
    <w:rsid w:val="003E347E"/>
    <w:rsid w:val="003E5BE3"/>
    <w:rsid w:val="003E64C3"/>
    <w:rsid w:val="003E69C0"/>
    <w:rsid w:val="003E7AE0"/>
    <w:rsid w:val="003F046B"/>
    <w:rsid w:val="003F307B"/>
    <w:rsid w:val="003F54DF"/>
    <w:rsid w:val="003F673D"/>
    <w:rsid w:val="004009E0"/>
    <w:rsid w:val="00403EA2"/>
    <w:rsid w:val="00407723"/>
    <w:rsid w:val="004122BF"/>
    <w:rsid w:val="00414CEC"/>
    <w:rsid w:val="00415EFB"/>
    <w:rsid w:val="00416BFE"/>
    <w:rsid w:val="00420ACA"/>
    <w:rsid w:val="00425FBC"/>
    <w:rsid w:val="0042744E"/>
    <w:rsid w:val="004275DF"/>
    <w:rsid w:val="004322AC"/>
    <w:rsid w:val="004327B0"/>
    <w:rsid w:val="0043565E"/>
    <w:rsid w:val="00444315"/>
    <w:rsid w:val="00445027"/>
    <w:rsid w:val="00446A9C"/>
    <w:rsid w:val="0044714C"/>
    <w:rsid w:val="00447353"/>
    <w:rsid w:val="004527E4"/>
    <w:rsid w:val="00455F55"/>
    <w:rsid w:val="004564F9"/>
    <w:rsid w:val="00461CC5"/>
    <w:rsid w:val="004624B8"/>
    <w:rsid w:val="00462C0E"/>
    <w:rsid w:val="00465198"/>
    <w:rsid w:val="004659CF"/>
    <w:rsid w:val="00465A04"/>
    <w:rsid w:val="00466B99"/>
    <w:rsid w:val="00473442"/>
    <w:rsid w:val="00473EC4"/>
    <w:rsid w:val="00477C38"/>
    <w:rsid w:val="00481F23"/>
    <w:rsid w:val="00494861"/>
    <w:rsid w:val="004A5739"/>
    <w:rsid w:val="004B0197"/>
    <w:rsid w:val="004B08D6"/>
    <w:rsid w:val="004B1140"/>
    <w:rsid w:val="004B2E81"/>
    <w:rsid w:val="004B4940"/>
    <w:rsid w:val="004B5035"/>
    <w:rsid w:val="004C0C97"/>
    <w:rsid w:val="004C5294"/>
    <w:rsid w:val="004C5F20"/>
    <w:rsid w:val="004C72DB"/>
    <w:rsid w:val="004C733C"/>
    <w:rsid w:val="004D1284"/>
    <w:rsid w:val="004D17BC"/>
    <w:rsid w:val="004D3C3C"/>
    <w:rsid w:val="004D4709"/>
    <w:rsid w:val="004E0AA8"/>
    <w:rsid w:val="004E2547"/>
    <w:rsid w:val="004E2E22"/>
    <w:rsid w:val="004E320A"/>
    <w:rsid w:val="004E3D83"/>
    <w:rsid w:val="004E40F8"/>
    <w:rsid w:val="004E534C"/>
    <w:rsid w:val="004F4AE6"/>
    <w:rsid w:val="004F6AAC"/>
    <w:rsid w:val="004F7462"/>
    <w:rsid w:val="005048EA"/>
    <w:rsid w:val="005064E1"/>
    <w:rsid w:val="00510368"/>
    <w:rsid w:val="00510FCF"/>
    <w:rsid w:val="005122DD"/>
    <w:rsid w:val="00513A72"/>
    <w:rsid w:val="00516332"/>
    <w:rsid w:val="00516A8D"/>
    <w:rsid w:val="005202EE"/>
    <w:rsid w:val="00524E66"/>
    <w:rsid w:val="00531CC6"/>
    <w:rsid w:val="00532AFF"/>
    <w:rsid w:val="00537434"/>
    <w:rsid w:val="005377D3"/>
    <w:rsid w:val="005416B5"/>
    <w:rsid w:val="005437FC"/>
    <w:rsid w:val="005443F3"/>
    <w:rsid w:val="00550300"/>
    <w:rsid w:val="00550A22"/>
    <w:rsid w:val="00551112"/>
    <w:rsid w:val="00551C96"/>
    <w:rsid w:val="00552D57"/>
    <w:rsid w:val="00557BD8"/>
    <w:rsid w:val="00557FBD"/>
    <w:rsid w:val="00562866"/>
    <w:rsid w:val="00566617"/>
    <w:rsid w:val="00575FB3"/>
    <w:rsid w:val="00581716"/>
    <w:rsid w:val="00582A9B"/>
    <w:rsid w:val="0058576F"/>
    <w:rsid w:val="00587271"/>
    <w:rsid w:val="00587D56"/>
    <w:rsid w:val="00595165"/>
    <w:rsid w:val="00595FF2"/>
    <w:rsid w:val="0059658B"/>
    <w:rsid w:val="005A0179"/>
    <w:rsid w:val="005A21D3"/>
    <w:rsid w:val="005A41BA"/>
    <w:rsid w:val="005A4AFE"/>
    <w:rsid w:val="005A5B99"/>
    <w:rsid w:val="005A6575"/>
    <w:rsid w:val="005B3963"/>
    <w:rsid w:val="005B3AAB"/>
    <w:rsid w:val="005B628B"/>
    <w:rsid w:val="005B6BE0"/>
    <w:rsid w:val="005B7BB1"/>
    <w:rsid w:val="005C2E9E"/>
    <w:rsid w:val="005D3FE4"/>
    <w:rsid w:val="005D419C"/>
    <w:rsid w:val="005E0062"/>
    <w:rsid w:val="005E1BF2"/>
    <w:rsid w:val="005E7503"/>
    <w:rsid w:val="00600ED2"/>
    <w:rsid w:val="00602408"/>
    <w:rsid w:val="00605430"/>
    <w:rsid w:val="00605B76"/>
    <w:rsid w:val="0061238A"/>
    <w:rsid w:val="0061710F"/>
    <w:rsid w:val="00617145"/>
    <w:rsid w:val="006176FF"/>
    <w:rsid w:val="0062333F"/>
    <w:rsid w:val="006322D8"/>
    <w:rsid w:val="00633FA3"/>
    <w:rsid w:val="00634844"/>
    <w:rsid w:val="006350FE"/>
    <w:rsid w:val="00637B06"/>
    <w:rsid w:val="0064050C"/>
    <w:rsid w:val="00645C9E"/>
    <w:rsid w:val="00647C8E"/>
    <w:rsid w:val="00650585"/>
    <w:rsid w:val="006538AA"/>
    <w:rsid w:val="00654A7A"/>
    <w:rsid w:val="00654B06"/>
    <w:rsid w:val="0065700C"/>
    <w:rsid w:val="0066779A"/>
    <w:rsid w:val="006706EE"/>
    <w:rsid w:val="00676594"/>
    <w:rsid w:val="00681FF6"/>
    <w:rsid w:val="006824F4"/>
    <w:rsid w:val="00683A50"/>
    <w:rsid w:val="00684C1D"/>
    <w:rsid w:val="00687E61"/>
    <w:rsid w:val="00690ED1"/>
    <w:rsid w:val="00691F5B"/>
    <w:rsid w:val="00693A2A"/>
    <w:rsid w:val="0069679E"/>
    <w:rsid w:val="006A43B8"/>
    <w:rsid w:val="006B3771"/>
    <w:rsid w:val="006B64B8"/>
    <w:rsid w:val="006B7689"/>
    <w:rsid w:val="006B77A7"/>
    <w:rsid w:val="006C1914"/>
    <w:rsid w:val="006C3F04"/>
    <w:rsid w:val="006C57BB"/>
    <w:rsid w:val="006D17B6"/>
    <w:rsid w:val="006D5DAF"/>
    <w:rsid w:val="006D6A91"/>
    <w:rsid w:val="006E24C1"/>
    <w:rsid w:val="006E343B"/>
    <w:rsid w:val="006E4E86"/>
    <w:rsid w:val="006E7155"/>
    <w:rsid w:val="006E7E03"/>
    <w:rsid w:val="006F0AC0"/>
    <w:rsid w:val="006F123F"/>
    <w:rsid w:val="006F37D5"/>
    <w:rsid w:val="006F58B7"/>
    <w:rsid w:val="006F5D77"/>
    <w:rsid w:val="006F6B23"/>
    <w:rsid w:val="0070106A"/>
    <w:rsid w:val="00702BDA"/>
    <w:rsid w:val="0070410F"/>
    <w:rsid w:val="0070711F"/>
    <w:rsid w:val="00710A86"/>
    <w:rsid w:val="007138EB"/>
    <w:rsid w:val="0071406B"/>
    <w:rsid w:val="0071649A"/>
    <w:rsid w:val="00716EBF"/>
    <w:rsid w:val="007230D8"/>
    <w:rsid w:val="007402CF"/>
    <w:rsid w:val="00742ACD"/>
    <w:rsid w:val="007432BD"/>
    <w:rsid w:val="00744766"/>
    <w:rsid w:val="007469FD"/>
    <w:rsid w:val="007479F5"/>
    <w:rsid w:val="007501E3"/>
    <w:rsid w:val="007506EE"/>
    <w:rsid w:val="00750804"/>
    <w:rsid w:val="00750A5D"/>
    <w:rsid w:val="00751290"/>
    <w:rsid w:val="00761CB0"/>
    <w:rsid w:val="00765E9D"/>
    <w:rsid w:val="0077027A"/>
    <w:rsid w:val="00773F79"/>
    <w:rsid w:val="007752E2"/>
    <w:rsid w:val="00777C0A"/>
    <w:rsid w:val="007808AD"/>
    <w:rsid w:val="007833FB"/>
    <w:rsid w:val="007843CA"/>
    <w:rsid w:val="00787E16"/>
    <w:rsid w:val="007942DB"/>
    <w:rsid w:val="00797EC6"/>
    <w:rsid w:val="007A3FC3"/>
    <w:rsid w:val="007A71D3"/>
    <w:rsid w:val="007A7A14"/>
    <w:rsid w:val="007B0851"/>
    <w:rsid w:val="007B2AD2"/>
    <w:rsid w:val="007B6B58"/>
    <w:rsid w:val="007B6CFB"/>
    <w:rsid w:val="007C1DEB"/>
    <w:rsid w:val="007C4003"/>
    <w:rsid w:val="007C49B8"/>
    <w:rsid w:val="007C709E"/>
    <w:rsid w:val="007C7C2C"/>
    <w:rsid w:val="007D063D"/>
    <w:rsid w:val="007D162E"/>
    <w:rsid w:val="007D31E6"/>
    <w:rsid w:val="007D7BF5"/>
    <w:rsid w:val="007E1073"/>
    <w:rsid w:val="007E3B9D"/>
    <w:rsid w:val="007E422A"/>
    <w:rsid w:val="007E4C52"/>
    <w:rsid w:val="007E630A"/>
    <w:rsid w:val="007E6473"/>
    <w:rsid w:val="007F1064"/>
    <w:rsid w:val="007F179D"/>
    <w:rsid w:val="007F2B2B"/>
    <w:rsid w:val="007F52BF"/>
    <w:rsid w:val="00800988"/>
    <w:rsid w:val="0080268F"/>
    <w:rsid w:val="00803149"/>
    <w:rsid w:val="0080783A"/>
    <w:rsid w:val="00812014"/>
    <w:rsid w:val="00814C45"/>
    <w:rsid w:val="00815F65"/>
    <w:rsid w:val="0082153D"/>
    <w:rsid w:val="00822285"/>
    <w:rsid w:val="00823674"/>
    <w:rsid w:val="00823BED"/>
    <w:rsid w:val="00827D0B"/>
    <w:rsid w:val="00830EC6"/>
    <w:rsid w:val="008313E6"/>
    <w:rsid w:val="008313F0"/>
    <w:rsid w:val="008326C6"/>
    <w:rsid w:val="008425B0"/>
    <w:rsid w:val="00844176"/>
    <w:rsid w:val="0084479E"/>
    <w:rsid w:val="00844917"/>
    <w:rsid w:val="00846DCC"/>
    <w:rsid w:val="00851159"/>
    <w:rsid w:val="0085180C"/>
    <w:rsid w:val="0085609D"/>
    <w:rsid w:val="0085619A"/>
    <w:rsid w:val="0085653D"/>
    <w:rsid w:val="0085707E"/>
    <w:rsid w:val="0086268C"/>
    <w:rsid w:val="008637EB"/>
    <w:rsid w:val="00866BF9"/>
    <w:rsid w:val="008724E1"/>
    <w:rsid w:val="008766D4"/>
    <w:rsid w:val="008854CC"/>
    <w:rsid w:val="0088580C"/>
    <w:rsid w:val="00886CAA"/>
    <w:rsid w:val="00892F81"/>
    <w:rsid w:val="00897938"/>
    <w:rsid w:val="008A2C66"/>
    <w:rsid w:val="008A7CC8"/>
    <w:rsid w:val="008A7D43"/>
    <w:rsid w:val="008B07CD"/>
    <w:rsid w:val="008B3F11"/>
    <w:rsid w:val="008B6C39"/>
    <w:rsid w:val="008B6E26"/>
    <w:rsid w:val="008C1D20"/>
    <w:rsid w:val="008C51C4"/>
    <w:rsid w:val="008C558B"/>
    <w:rsid w:val="008D36F7"/>
    <w:rsid w:val="008D4655"/>
    <w:rsid w:val="008D5B76"/>
    <w:rsid w:val="008E2083"/>
    <w:rsid w:val="008E5A62"/>
    <w:rsid w:val="008F103D"/>
    <w:rsid w:val="008F67AD"/>
    <w:rsid w:val="009003D5"/>
    <w:rsid w:val="009003F6"/>
    <w:rsid w:val="00904826"/>
    <w:rsid w:val="00913FE5"/>
    <w:rsid w:val="00914CDC"/>
    <w:rsid w:val="009157AB"/>
    <w:rsid w:val="0092026B"/>
    <w:rsid w:val="00920C40"/>
    <w:rsid w:val="00921BCA"/>
    <w:rsid w:val="009248D4"/>
    <w:rsid w:val="00927A88"/>
    <w:rsid w:val="00931C78"/>
    <w:rsid w:val="009368F4"/>
    <w:rsid w:val="0094615A"/>
    <w:rsid w:val="00947F44"/>
    <w:rsid w:val="0095033D"/>
    <w:rsid w:val="009507BB"/>
    <w:rsid w:val="00955216"/>
    <w:rsid w:val="009559FE"/>
    <w:rsid w:val="00956B2E"/>
    <w:rsid w:val="00957733"/>
    <w:rsid w:val="00957ED9"/>
    <w:rsid w:val="00960898"/>
    <w:rsid w:val="00964191"/>
    <w:rsid w:val="00966A84"/>
    <w:rsid w:val="00967A07"/>
    <w:rsid w:val="00971199"/>
    <w:rsid w:val="009719B1"/>
    <w:rsid w:val="00973A28"/>
    <w:rsid w:val="009740EA"/>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A6715"/>
    <w:rsid w:val="009B11A0"/>
    <w:rsid w:val="009B7070"/>
    <w:rsid w:val="009C1C57"/>
    <w:rsid w:val="009C2C11"/>
    <w:rsid w:val="009C4978"/>
    <w:rsid w:val="009C5C28"/>
    <w:rsid w:val="009D4D9F"/>
    <w:rsid w:val="009D5266"/>
    <w:rsid w:val="009D57BF"/>
    <w:rsid w:val="009D5CD4"/>
    <w:rsid w:val="009E31F2"/>
    <w:rsid w:val="009F05B8"/>
    <w:rsid w:val="009F2223"/>
    <w:rsid w:val="009F34E2"/>
    <w:rsid w:val="009F4703"/>
    <w:rsid w:val="00A0126F"/>
    <w:rsid w:val="00A025E0"/>
    <w:rsid w:val="00A03A55"/>
    <w:rsid w:val="00A07D84"/>
    <w:rsid w:val="00A07F87"/>
    <w:rsid w:val="00A12B24"/>
    <w:rsid w:val="00A1378E"/>
    <w:rsid w:val="00A164B7"/>
    <w:rsid w:val="00A20CC4"/>
    <w:rsid w:val="00A2179E"/>
    <w:rsid w:val="00A22B7D"/>
    <w:rsid w:val="00A23943"/>
    <w:rsid w:val="00A26B86"/>
    <w:rsid w:val="00A30BE2"/>
    <w:rsid w:val="00A30D56"/>
    <w:rsid w:val="00A33559"/>
    <w:rsid w:val="00A43931"/>
    <w:rsid w:val="00A43ACE"/>
    <w:rsid w:val="00A43BE2"/>
    <w:rsid w:val="00A473C3"/>
    <w:rsid w:val="00A50BF3"/>
    <w:rsid w:val="00A51D1B"/>
    <w:rsid w:val="00A53260"/>
    <w:rsid w:val="00A53261"/>
    <w:rsid w:val="00A53BD3"/>
    <w:rsid w:val="00A654D8"/>
    <w:rsid w:val="00A74784"/>
    <w:rsid w:val="00A827D7"/>
    <w:rsid w:val="00A85880"/>
    <w:rsid w:val="00A920F2"/>
    <w:rsid w:val="00A93F6D"/>
    <w:rsid w:val="00A96480"/>
    <w:rsid w:val="00AA1D6B"/>
    <w:rsid w:val="00AA58AD"/>
    <w:rsid w:val="00AA709E"/>
    <w:rsid w:val="00AB39AF"/>
    <w:rsid w:val="00AB4BB3"/>
    <w:rsid w:val="00AB61F6"/>
    <w:rsid w:val="00AB680E"/>
    <w:rsid w:val="00AB761D"/>
    <w:rsid w:val="00AB7AF1"/>
    <w:rsid w:val="00AC0116"/>
    <w:rsid w:val="00AC06F0"/>
    <w:rsid w:val="00AC52D3"/>
    <w:rsid w:val="00AD1A48"/>
    <w:rsid w:val="00AD47E6"/>
    <w:rsid w:val="00AD6A6E"/>
    <w:rsid w:val="00AE097A"/>
    <w:rsid w:val="00AE2035"/>
    <w:rsid w:val="00AE4443"/>
    <w:rsid w:val="00AE59BD"/>
    <w:rsid w:val="00AF0643"/>
    <w:rsid w:val="00AF08BD"/>
    <w:rsid w:val="00AF1A53"/>
    <w:rsid w:val="00AF36A8"/>
    <w:rsid w:val="00AF5449"/>
    <w:rsid w:val="00AF6871"/>
    <w:rsid w:val="00B022AC"/>
    <w:rsid w:val="00B02658"/>
    <w:rsid w:val="00B06348"/>
    <w:rsid w:val="00B06B41"/>
    <w:rsid w:val="00B11EBF"/>
    <w:rsid w:val="00B12129"/>
    <w:rsid w:val="00B1257B"/>
    <w:rsid w:val="00B12CFA"/>
    <w:rsid w:val="00B22D85"/>
    <w:rsid w:val="00B23E73"/>
    <w:rsid w:val="00B24F92"/>
    <w:rsid w:val="00B2516E"/>
    <w:rsid w:val="00B268C7"/>
    <w:rsid w:val="00B276E4"/>
    <w:rsid w:val="00B30BA5"/>
    <w:rsid w:val="00B33533"/>
    <w:rsid w:val="00B34BED"/>
    <w:rsid w:val="00B35060"/>
    <w:rsid w:val="00B353CE"/>
    <w:rsid w:val="00B37E8E"/>
    <w:rsid w:val="00B400B6"/>
    <w:rsid w:val="00B40617"/>
    <w:rsid w:val="00B41A8D"/>
    <w:rsid w:val="00B45CAC"/>
    <w:rsid w:val="00B60CB0"/>
    <w:rsid w:val="00B634D1"/>
    <w:rsid w:val="00B64316"/>
    <w:rsid w:val="00B64F03"/>
    <w:rsid w:val="00B65CE2"/>
    <w:rsid w:val="00B65FED"/>
    <w:rsid w:val="00B66CAD"/>
    <w:rsid w:val="00B67B48"/>
    <w:rsid w:val="00B71D2A"/>
    <w:rsid w:val="00B72D0E"/>
    <w:rsid w:val="00B72FAD"/>
    <w:rsid w:val="00B7573B"/>
    <w:rsid w:val="00B771C9"/>
    <w:rsid w:val="00B773B1"/>
    <w:rsid w:val="00B8515D"/>
    <w:rsid w:val="00B85A31"/>
    <w:rsid w:val="00B9097E"/>
    <w:rsid w:val="00B952D5"/>
    <w:rsid w:val="00B95980"/>
    <w:rsid w:val="00BA1B81"/>
    <w:rsid w:val="00BA3CD9"/>
    <w:rsid w:val="00BA4284"/>
    <w:rsid w:val="00BB090B"/>
    <w:rsid w:val="00BB3F0F"/>
    <w:rsid w:val="00BB650A"/>
    <w:rsid w:val="00BC1EF5"/>
    <w:rsid w:val="00BC3517"/>
    <w:rsid w:val="00BC4652"/>
    <w:rsid w:val="00BC5A3C"/>
    <w:rsid w:val="00BD2852"/>
    <w:rsid w:val="00BD3556"/>
    <w:rsid w:val="00BD4288"/>
    <w:rsid w:val="00BE2FC0"/>
    <w:rsid w:val="00BE3B2F"/>
    <w:rsid w:val="00BF283F"/>
    <w:rsid w:val="00BF7F70"/>
    <w:rsid w:val="00C01C28"/>
    <w:rsid w:val="00C03185"/>
    <w:rsid w:val="00C040FF"/>
    <w:rsid w:val="00C045F9"/>
    <w:rsid w:val="00C06047"/>
    <w:rsid w:val="00C07EC4"/>
    <w:rsid w:val="00C100FE"/>
    <w:rsid w:val="00C131E0"/>
    <w:rsid w:val="00C238CE"/>
    <w:rsid w:val="00C30506"/>
    <w:rsid w:val="00C34B3F"/>
    <w:rsid w:val="00C4097A"/>
    <w:rsid w:val="00C44027"/>
    <w:rsid w:val="00C53473"/>
    <w:rsid w:val="00C56ADB"/>
    <w:rsid w:val="00C57B90"/>
    <w:rsid w:val="00C61D10"/>
    <w:rsid w:val="00C6315F"/>
    <w:rsid w:val="00C6330F"/>
    <w:rsid w:val="00C65F25"/>
    <w:rsid w:val="00C66BB9"/>
    <w:rsid w:val="00C70503"/>
    <w:rsid w:val="00C72930"/>
    <w:rsid w:val="00C7367D"/>
    <w:rsid w:val="00C752B0"/>
    <w:rsid w:val="00C821D3"/>
    <w:rsid w:val="00C86EC3"/>
    <w:rsid w:val="00C87369"/>
    <w:rsid w:val="00C96667"/>
    <w:rsid w:val="00C97B45"/>
    <w:rsid w:val="00CA48DB"/>
    <w:rsid w:val="00CA55B8"/>
    <w:rsid w:val="00CA592F"/>
    <w:rsid w:val="00CA5982"/>
    <w:rsid w:val="00CB3F1D"/>
    <w:rsid w:val="00CB5AF5"/>
    <w:rsid w:val="00CC05D0"/>
    <w:rsid w:val="00CC39A3"/>
    <w:rsid w:val="00CC3E05"/>
    <w:rsid w:val="00CC6E8E"/>
    <w:rsid w:val="00CD02BE"/>
    <w:rsid w:val="00CD2573"/>
    <w:rsid w:val="00CD310D"/>
    <w:rsid w:val="00CE6335"/>
    <w:rsid w:val="00CE67B3"/>
    <w:rsid w:val="00CE76CD"/>
    <w:rsid w:val="00CE7FE8"/>
    <w:rsid w:val="00CF0C25"/>
    <w:rsid w:val="00D039DA"/>
    <w:rsid w:val="00D04C16"/>
    <w:rsid w:val="00D05D60"/>
    <w:rsid w:val="00D07BB0"/>
    <w:rsid w:val="00D11527"/>
    <w:rsid w:val="00D1176F"/>
    <w:rsid w:val="00D12103"/>
    <w:rsid w:val="00D178CC"/>
    <w:rsid w:val="00D250BE"/>
    <w:rsid w:val="00D25A44"/>
    <w:rsid w:val="00D3182E"/>
    <w:rsid w:val="00D33060"/>
    <w:rsid w:val="00D4255E"/>
    <w:rsid w:val="00D42959"/>
    <w:rsid w:val="00D44A2B"/>
    <w:rsid w:val="00D47B77"/>
    <w:rsid w:val="00D53E08"/>
    <w:rsid w:val="00D54AA3"/>
    <w:rsid w:val="00D63E72"/>
    <w:rsid w:val="00D740BF"/>
    <w:rsid w:val="00D76420"/>
    <w:rsid w:val="00D82986"/>
    <w:rsid w:val="00D82FD4"/>
    <w:rsid w:val="00D8300D"/>
    <w:rsid w:val="00D84EB5"/>
    <w:rsid w:val="00D852A2"/>
    <w:rsid w:val="00D9197C"/>
    <w:rsid w:val="00D970E5"/>
    <w:rsid w:val="00D97688"/>
    <w:rsid w:val="00D97CD8"/>
    <w:rsid w:val="00D97CE6"/>
    <w:rsid w:val="00DA64AF"/>
    <w:rsid w:val="00DA766A"/>
    <w:rsid w:val="00DB1298"/>
    <w:rsid w:val="00DB14DB"/>
    <w:rsid w:val="00DB35EB"/>
    <w:rsid w:val="00DB4A3C"/>
    <w:rsid w:val="00DB561F"/>
    <w:rsid w:val="00DB7ED9"/>
    <w:rsid w:val="00DC299F"/>
    <w:rsid w:val="00DD7ECA"/>
    <w:rsid w:val="00DE3824"/>
    <w:rsid w:val="00DE4BA7"/>
    <w:rsid w:val="00DE5BF5"/>
    <w:rsid w:val="00DE6455"/>
    <w:rsid w:val="00DF1B7C"/>
    <w:rsid w:val="00DF1F44"/>
    <w:rsid w:val="00DF650B"/>
    <w:rsid w:val="00E006A9"/>
    <w:rsid w:val="00E01E6C"/>
    <w:rsid w:val="00E04696"/>
    <w:rsid w:val="00E16D1B"/>
    <w:rsid w:val="00E2051A"/>
    <w:rsid w:val="00E22C78"/>
    <w:rsid w:val="00E23D13"/>
    <w:rsid w:val="00E25D4F"/>
    <w:rsid w:val="00E32A17"/>
    <w:rsid w:val="00E32E30"/>
    <w:rsid w:val="00E33E94"/>
    <w:rsid w:val="00E41A64"/>
    <w:rsid w:val="00E47955"/>
    <w:rsid w:val="00E521F5"/>
    <w:rsid w:val="00E57D87"/>
    <w:rsid w:val="00E60FDD"/>
    <w:rsid w:val="00E62BF4"/>
    <w:rsid w:val="00E732AD"/>
    <w:rsid w:val="00E73BB2"/>
    <w:rsid w:val="00E77B8E"/>
    <w:rsid w:val="00E80998"/>
    <w:rsid w:val="00E82B32"/>
    <w:rsid w:val="00E878A1"/>
    <w:rsid w:val="00E90349"/>
    <w:rsid w:val="00E9360C"/>
    <w:rsid w:val="00E94358"/>
    <w:rsid w:val="00E97E68"/>
    <w:rsid w:val="00EA0AC0"/>
    <w:rsid w:val="00EA2952"/>
    <w:rsid w:val="00EA36DE"/>
    <w:rsid w:val="00EB56A3"/>
    <w:rsid w:val="00EB6441"/>
    <w:rsid w:val="00EC2A97"/>
    <w:rsid w:val="00EC2F85"/>
    <w:rsid w:val="00EC7F29"/>
    <w:rsid w:val="00ED14D3"/>
    <w:rsid w:val="00ED1DA5"/>
    <w:rsid w:val="00ED3DC4"/>
    <w:rsid w:val="00ED4D45"/>
    <w:rsid w:val="00ED5256"/>
    <w:rsid w:val="00ED5A6D"/>
    <w:rsid w:val="00EE2E1A"/>
    <w:rsid w:val="00EE584D"/>
    <w:rsid w:val="00EE68D5"/>
    <w:rsid w:val="00EF0052"/>
    <w:rsid w:val="00EF0D48"/>
    <w:rsid w:val="00EF0E8A"/>
    <w:rsid w:val="00EF5170"/>
    <w:rsid w:val="00F03475"/>
    <w:rsid w:val="00F04C8E"/>
    <w:rsid w:val="00F100D8"/>
    <w:rsid w:val="00F14644"/>
    <w:rsid w:val="00F15B44"/>
    <w:rsid w:val="00F17DA2"/>
    <w:rsid w:val="00F23136"/>
    <w:rsid w:val="00F23853"/>
    <w:rsid w:val="00F248BE"/>
    <w:rsid w:val="00F359BF"/>
    <w:rsid w:val="00F36591"/>
    <w:rsid w:val="00F37803"/>
    <w:rsid w:val="00F37DB2"/>
    <w:rsid w:val="00F417D4"/>
    <w:rsid w:val="00F442D4"/>
    <w:rsid w:val="00F45D9B"/>
    <w:rsid w:val="00F45F5F"/>
    <w:rsid w:val="00F471F3"/>
    <w:rsid w:val="00F47226"/>
    <w:rsid w:val="00F47760"/>
    <w:rsid w:val="00F50093"/>
    <w:rsid w:val="00F51C82"/>
    <w:rsid w:val="00F53AE0"/>
    <w:rsid w:val="00F547FF"/>
    <w:rsid w:val="00F5599B"/>
    <w:rsid w:val="00F579B6"/>
    <w:rsid w:val="00F57D7A"/>
    <w:rsid w:val="00F60FAA"/>
    <w:rsid w:val="00F62D47"/>
    <w:rsid w:val="00F646FA"/>
    <w:rsid w:val="00F70AD0"/>
    <w:rsid w:val="00F732A0"/>
    <w:rsid w:val="00F806A3"/>
    <w:rsid w:val="00F8205C"/>
    <w:rsid w:val="00F820A2"/>
    <w:rsid w:val="00F82F47"/>
    <w:rsid w:val="00F844FE"/>
    <w:rsid w:val="00F853AA"/>
    <w:rsid w:val="00F90ED0"/>
    <w:rsid w:val="00F91125"/>
    <w:rsid w:val="00F91DC6"/>
    <w:rsid w:val="00F963C7"/>
    <w:rsid w:val="00FA37FB"/>
    <w:rsid w:val="00FA5233"/>
    <w:rsid w:val="00FB74AD"/>
    <w:rsid w:val="00FC11F4"/>
    <w:rsid w:val="00FC1BEF"/>
    <w:rsid w:val="00FC3534"/>
    <w:rsid w:val="00FC641B"/>
    <w:rsid w:val="00FC6FAC"/>
    <w:rsid w:val="00FD1973"/>
    <w:rsid w:val="00FD3352"/>
    <w:rsid w:val="00FD439B"/>
    <w:rsid w:val="00FD4EF1"/>
    <w:rsid w:val="00FE121A"/>
    <w:rsid w:val="00FE5021"/>
    <w:rsid w:val="00FE5471"/>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0AE35"/>
  <w15:docId w15:val="{AFFFBD82-7193-482D-B20C-E95C5F37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506EE"/>
    <w:pPr>
      <w:spacing w:before="100" w:beforeAutospacing="1" w:after="100" w:afterAutospacing="1"/>
    </w:pPr>
    <w:rPr>
      <w:szCs w:val="24"/>
      <w:lang w:eastAsia="en-AU"/>
    </w:rPr>
  </w:style>
  <w:style w:type="character" w:customStyle="1" w:styleId="normaltextrun">
    <w:name w:val="normaltextrun"/>
    <w:rsid w:val="007506EE"/>
  </w:style>
  <w:style w:type="character" w:customStyle="1" w:styleId="eop">
    <w:name w:val="eop"/>
    <w:rsid w:val="007506EE"/>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311DDC"/>
    <w:rPr>
      <w:sz w:val="24"/>
      <w:lang w:eastAsia="en-US"/>
    </w:rPr>
  </w:style>
  <w:style w:type="character" w:customStyle="1" w:styleId="FooterChar">
    <w:name w:val="Footer Char"/>
    <w:basedOn w:val="DefaultParagraphFont"/>
    <w:link w:val="Footer"/>
    <w:uiPriority w:val="99"/>
    <w:rsid w:val="00311DDC"/>
    <w:rPr>
      <w:sz w:val="24"/>
      <w:lang w:eastAsia="en-US"/>
    </w:rPr>
  </w:style>
  <w:style w:type="paragraph" w:styleId="Caption">
    <w:name w:val="caption"/>
    <w:basedOn w:val="Normal"/>
    <w:next w:val="Normal"/>
    <w:uiPriority w:val="35"/>
    <w:unhideWhenUsed/>
    <w:qFormat/>
    <w:rsid w:val="00311DDC"/>
    <w:pPr>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E9435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B4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402CF"/>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ORGN-317801165-9524</_dlc_DocId>
    <_dlc_DocIdUrl xmlns="02b462e0-950b-4d18-8f56-efe6ec8fd98e">
      <Url>https://nedlands365.sharepoint.com/sites/organisation/council/_layouts/15/DocIdRedir.aspx?ID=ORGN-317801165-9524</Url>
      <Description>ORGN-317801165-9524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Props1.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8BCC177F-AC5C-4ED4-BC5C-A9D529FC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5.xml><?xml version="1.0" encoding="utf-8"?>
<ds:datastoreItem xmlns:ds="http://schemas.openxmlformats.org/officeDocument/2006/customXml" ds:itemID="{E795ECCE-0D42-40A3-9388-22349B4CB946}">
  <ds:schemaRefs>
    <ds:schemaRef ds:uri="http://www.w3.org/XML/1998/namespace"/>
    <ds:schemaRef ds:uri="http://schemas.microsoft.com/office/2006/metadata/properties"/>
    <ds:schemaRef ds:uri="b3dba301-5620-44c7-a8fe-21bd50c42e00"/>
    <ds:schemaRef ds:uri="7dce4f99-cff1-4fd8-801c-290f26aab7b1"/>
    <ds:schemaRef ds:uri="82dc8473-40ba-4f11-b935-f34260e482de"/>
    <ds:schemaRef ds:uri="http://purl.org/dc/terms/"/>
    <ds:schemaRef ds:uri="http://schemas.microsoft.com/office/2006/documentManagement/types"/>
    <ds:schemaRef ds:uri="http://purl.org/dc/dcmitype/"/>
    <ds:schemaRef ds:uri="a4569545-3f5c-4d76-b5ef-e21c01e673e6"/>
    <ds:schemaRef ds:uri="http://schemas.microsoft.com/office/infopath/2007/PartnerControls"/>
    <ds:schemaRef ds:uri="http://schemas.openxmlformats.org/package/2006/metadata/core-properties"/>
    <ds:schemaRef ds:uri="http://purl.org/dc/elements/1.1/"/>
    <ds:schemaRef ds:uri="99f90307-c380-4349-a4d3-52955e408d9d"/>
    <ds:schemaRef ds:uri="02b462e0-950b-4d18-8f56-efe6ec8fd98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7457</Words>
  <Characters>56716</Characters>
  <Application>Microsoft Office Word</Application>
  <DocSecurity>8</DocSecurity>
  <Lines>2578</Lines>
  <Paragraphs>1234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62939</CharactersWithSpaces>
  <SharedDoc>false</SharedDoc>
  <HLinks>
    <vt:vector size="132" baseType="variant">
      <vt:variant>
        <vt:i4>1769525</vt:i4>
      </vt:variant>
      <vt:variant>
        <vt:i4>122</vt:i4>
      </vt:variant>
      <vt:variant>
        <vt:i4>0</vt:i4>
      </vt:variant>
      <vt:variant>
        <vt:i4>5</vt:i4>
      </vt:variant>
      <vt:variant>
        <vt:lpwstr/>
      </vt:variant>
      <vt:variant>
        <vt:lpwstr>_Toc88148545</vt:lpwstr>
      </vt:variant>
      <vt:variant>
        <vt:i4>1703989</vt:i4>
      </vt:variant>
      <vt:variant>
        <vt:i4>116</vt:i4>
      </vt:variant>
      <vt:variant>
        <vt:i4>0</vt:i4>
      </vt:variant>
      <vt:variant>
        <vt:i4>5</vt:i4>
      </vt:variant>
      <vt:variant>
        <vt:lpwstr/>
      </vt:variant>
      <vt:variant>
        <vt:lpwstr>_Toc88148544</vt:lpwstr>
      </vt:variant>
      <vt:variant>
        <vt:i4>1900597</vt:i4>
      </vt:variant>
      <vt:variant>
        <vt:i4>110</vt:i4>
      </vt:variant>
      <vt:variant>
        <vt:i4>0</vt:i4>
      </vt:variant>
      <vt:variant>
        <vt:i4>5</vt:i4>
      </vt:variant>
      <vt:variant>
        <vt:lpwstr/>
      </vt:variant>
      <vt:variant>
        <vt:lpwstr>_Toc88148543</vt:lpwstr>
      </vt:variant>
      <vt:variant>
        <vt:i4>1835061</vt:i4>
      </vt:variant>
      <vt:variant>
        <vt:i4>104</vt:i4>
      </vt:variant>
      <vt:variant>
        <vt:i4>0</vt:i4>
      </vt:variant>
      <vt:variant>
        <vt:i4>5</vt:i4>
      </vt:variant>
      <vt:variant>
        <vt:lpwstr/>
      </vt:variant>
      <vt:variant>
        <vt:lpwstr>_Toc88148542</vt:lpwstr>
      </vt:variant>
      <vt:variant>
        <vt:i4>2031669</vt:i4>
      </vt:variant>
      <vt:variant>
        <vt:i4>98</vt:i4>
      </vt:variant>
      <vt:variant>
        <vt:i4>0</vt:i4>
      </vt:variant>
      <vt:variant>
        <vt:i4>5</vt:i4>
      </vt:variant>
      <vt:variant>
        <vt:lpwstr/>
      </vt:variant>
      <vt:variant>
        <vt:lpwstr>_Toc88148541</vt:lpwstr>
      </vt:variant>
      <vt:variant>
        <vt:i4>1966133</vt:i4>
      </vt:variant>
      <vt:variant>
        <vt:i4>92</vt:i4>
      </vt:variant>
      <vt:variant>
        <vt:i4>0</vt:i4>
      </vt:variant>
      <vt:variant>
        <vt:i4>5</vt:i4>
      </vt:variant>
      <vt:variant>
        <vt:lpwstr/>
      </vt:variant>
      <vt:variant>
        <vt:lpwstr>_Toc88148540</vt:lpwstr>
      </vt:variant>
      <vt:variant>
        <vt:i4>1507378</vt:i4>
      </vt:variant>
      <vt:variant>
        <vt:i4>86</vt:i4>
      </vt:variant>
      <vt:variant>
        <vt:i4>0</vt:i4>
      </vt:variant>
      <vt:variant>
        <vt:i4>5</vt:i4>
      </vt:variant>
      <vt:variant>
        <vt:lpwstr/>
      </vt:variant>
      <vt:variant>
        <vt:lpwstr>_Toc88148539</vt:lpwstr>
      </vt:variant>
      <vt:variant>
        <vt:i4>1441842</vt:i4>
      </vt:variant>
      <vt:variant>
        <vt:i4>80</vt:i4>
      </vt:variant>
      <vt:variant>
        <vt:i4>0</vt:i4>
      </vt:variant>
      <vt:variant>
        <vt:i4>5</vt:i4>
      </vt:variant>
      <vt:variant>
        <vt:lpwstr/>
      </vt:variant>
      <vt:variant>
        <vt:lpwstr>_Toc88148538</vt:lpwstr>
      </vt:variant>
      <vt:variant>
        <vt:i4>1638450</vt:i4>
      </vt:variant>
      <vt:variant>
        <vt:i4>74</vt:i4>
      </vt:variant>
      <vt:variant>
        <vt:i4>0</vt:i4>
      </vt:variant>
      <vt:variant>
        <vt:i4>5</vt:i4>
      </vt:variant>
      <vt:variant>
        <vt:lpwstr/>
      </vt:variant>
      <vt:variant>
        <vt:lpwstr>_Toc88148537</vt:lpwstr>
      </vt:variant>
      <vt:variant>
        <vt:i4>1572914</vt:i4>
      </vt:variant>
      <vt:variant>
        <vt:i4>68</vt:i4>
      </vt:variant>
      <vt:variant>
        <vt:i4>0</vt:i4>
      </vt:variant>
      <vt:variant>
        <vt:i4>5</vt:i4>
      </vt:variant>
      <vt:variant>
        <vt:lpwstr/>
      </vt:variant>
      <vt:variant>
        <vt:lpwstr>_Toc88148536</vt:lpwstr>
      </vt:variant>
      <vt:variant>
        <vt:i4>1769522</vt:i4>
      </vt:variant>
      <vt:variant>
        <vt:i4>62</vt:i4>
      </vt:variant>
      <vt:variant>
        <vt:i4>0</vt:i4>
      </vt:variant>
      <vt:variant>
        <vt:i4>5</vt:i4>
      </vt:variant>
      <vt:variant>
        <vt:lpwstr/>
      </vt:variant>
      <vt:variant>
        <vt:lpwstr>_Toc88148535</vt:lpwstr>
      </vt:variant>
      <vt:variant>
        <vt:i4>1703986</vt:i4>
      </vt:variant>
      <vt:variant>
        <vt:i4>56</vt:i4>
      </vt:variant>
      <vt:variant>
        <vt:i4>0</vt:i4>
      </vt:variant>
      <vt:variant>
        <vt:i4>5</vt:i4>
      </vt:variant>
      <vt:variant>
        <vt:lpwstr/>
      </vt:variant>
      <vt:variant>
        <vt:lpwstr>_Toc88148534</vt:lpwstr>
      </vt:variant>
      <vt:variant>
        <vt:i4>1900594</vt:i4>
      </vt:variant>
      <vt:variant>
        <vt:i4>50</vt:i4>
      </vt:variant>
      <vt:variant>
        <vt:i4>0</vt:i4>
      </vt:variant>
      <vt:variant>
        <vt:i4>5</vt:i4>
      </vt:variant>
      <vt:variant>
        <vt:lpwstr/>
      </vt:variant>
      <vt:variant>
        <vt:lpwstr>_Toc88148533</vt:lpwstr>
      </vt:variant>
      <vt:variant>
        <vt:i4>1835058</vt:i4>
      </vt:variant>
      <vt:variant>
        <vt:i4>44</vt:i4>
      </vt:variant>
      <vt:variant>
        <vt:i4>0</vt:i4>
      </vt:variant>
      <vt:variant>
        <vt:i4>5</vt:i4>
      </vt:variant>
      <vt:variant>
        <vt:lpwstr/>
      </vt:variant>
      <vt:variant>
        <vt:lpwstr>_Toc88148532</vt:lpwstr>
      </vt:variant>
      <vt:variant>
        <vt:i4>2031666</vt:i4>
      </vt:variant>
      <vt:variant>
        <vt:i4>38</vt:i4>
      </vt:variant>
      <vt:variant>
        <vt:i4>0</vt:i4>
      </vt:variant>
      <vt:variant>
        <vt:i4>5</vt:i4>
      </vt:variant>
      <vt:variant>
        <vt:lpwstr/>
      </vt:variant>
      <vt:variant>
        <vt:lpwstr>_Toc88148531</vt:lpwstr>
      </vt:variant>
      <vt:variant>
        <vt:i4>1966130</vt:i4>
      </vt:variant>
      <vt:variant>
        <vt:i4>32</vt:i4>
      </vt:variant>
      <vt:variant>
        <vt:i4>0</vt:i4>
      </vt:variant>
      <vt:variant>
        <vt:i4>5</vt:i4>
      </vt:variant>
      <vt:variant>
        <vt:lpwstr/>
      </vt:variant>
      <vt:variant>
        <vt:lpwstr>_Toc88148530</vt:lpwstr>
      </vt:variant>
      <vt:variant>
        <vt:i4>1507379</vt:i4>
      </vt:variant>
      <vt:variant>
        <vt:i4>26</vt:i4>
      </vt:variant>
      <vt:variant>
        <vt:i4>0</vt:i4>
      </vt:variant>
      <vt:variant>
        <vt:i4>5</vt:i4>
      </vt:variant>
      <vt:variant>
        <vt:lpwstr/>
      </vt:variant>
      <vt:variant>
        <vt:lpwstr>_Toc88148529</vt:lpwstr>
      </vt:variant>
      <vt:variant>
        <vt:i4>1441843</vt:i4>
      </vt:variant>
      <vt:variant>
        <vt:i4>20</vt:i4>
      </vt:variant>
      <vt:variant>
        <vt:i4>0</vt:i4>
      </vt:variant>
      <vt:variant>
        <vt:i4>5</vt:i4>
      </vt:variant>
      <vt:variant>
        <vt:lpwstr/>
      </vt:variant>
      <vt:variant>
        <vt:lpwstr>_Toc88148528</vt:lpwstr>
      </vt:variant>
      <vt:variant>
        <vt:i4>1638451</vt:i4>
      </vt:variant>
      <vt:variant>
        <vt:i4>14</vt:i4>
      </vt:variant>
      <vt:variant>
        <vt:i4>0</vt:i4>
      </vt:variant>
      <vt:variant>
        <vt:i4>5</vt:i4>
      </vt:variant>
      <vt:variant>
        <vt:lpwstr/>
      </vt:variant>
      <vt:variant>
        <vt:lpwstr>_Toc88148527</vt:lpwstr>
      </vt:variant>
      <vt:variant>
        <vt:i4>1572915</vt:i4>
      </vt:variant>
      <vt:variant>
        <vt:i4>8</vt:i4>
      </vt:variant>
      <vt:variant>
        <vt:i4>0</vt:i4>
      </vt:variant>
      <vt:variant>
        <vt:i4>5</vt:i4>
      </vt:variant>
      <vt:variant>
        <vt:lpwstr/>
      </vt:variant>
      <vt:variant>
        <vt:lpwstr>_Toc88148526</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2019-08-27T03:10:00Z</cp:lastPrinted>
  <dcterms:created xsi:type="dcterms:W3CDTF">2021-12-06T03:48:00Z</dcterms:created>
  <dcterms:modified xsi:type="dcterms:W3CDTF">2021-12-06T03:48:00Z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8485e7e6-6a79-41d1-9a21-b7a15833af96</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