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7EED22FA" w14:textId="77777777" w:rsidR="00900C59" w:rsidRDefault="00900C59" w:rsidP="00562866">
      <w:pPr>
        <w:rPr>
          <w:rFonts w:ascii="Gill Sans MT" w:hAnsi="Gill Sans MT" w:cs="Arial"/>
          <w:b/>
          <w:i/>
          <w:iCs/>
          <w:color w:val="003876"/>
          <w:sz w:val="72"/>
          <w:szCs w:val="160"/>
          <w:lang w:val="en-GB" w:eastAsia="en-GB"/>
        </w:rPr>
      </w:pPr>
    </w:p>
    <w:p w14:paraId="1850F5F2" w14:textId="1616FF11" w:rsidR="00180419" w:rsidRPr="00180419" w:rsidRDefault="00856471"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1322BBD3" w14:textId="77777777" w:rsidR="00900C59" w:rsidRDefault="00900C5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68A79E7F" w14:textId="6A63D65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2C96151" w14:textId="1DFFAFDF" w:rsidR="00180419" w:rsidRPr="00050994" w:rsidRDefault="00900C59" w:rsidP="00050994">
      <w:pPr>
        <w:jc w:val="both"/>
        <w:rPr>
          <w:rFonts w:ascii="Arial" w:hAnsi="Arial" w:cs="Arial"/>
          <w:b/>
          <w:szCs w:val="24"/>
        </w:rPr>
      </w:pPr>
      <w:r>
        <w:rPr>
          <w:rFonts w:ascii="Gill Sans MT" w:hAnsi="Gill Sans MT" w:cs="Arial"/>
          <w:b/>
          <w:i/>
          <w:iCs/>
          <w:color w:val="003876"/>
          <w:sz w:val="56"/>
          <w:szCs w:val="160"/>
          <w:lang w:val="en-GB" w:eastAsia="en-GB"/>
        </w:rPr>
        <w:t>30 August 2021</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7AC68791"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4B4FC463"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5163C930"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76F58BFC"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67F89CE0"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73C76165"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1900985C"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5DE83613"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3DD78863"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36FE1E30"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163CE783"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08CE3215"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3E114662"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424D893B"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2C1F25CE"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3246643D"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p>
    <w:p w14:paraId="057B2D9C" w14:textId="41FA16B8" w:rsidR="00B6016D" w:rsidRPr="00E27D40" w:rsidRDefault="00B6016D" w:rsidP="00B6016D">
      <w:pPr>
        <w:tabs>
          <w:tab w:val="left" w:pos="720"/>
          <w:tab w:val="left" w:pos="1440"/>
          <w:tab w:val="left" w:pos="2410"/>
          <w:tab w:val="left" w:pos="2977"/>
          <w:tab w:val="right" w:pos="8335"/>
          <w:tab w:val="right" w:pos="8505"/>
        </w:tabs>
        <w:jc w:val="both"/>
        <w:rPr>
          <w:rFonts w:ascii="Arial" w:hAnsi="Arial" w:cs="Arial"/>
          <w:b/>
          <w:sz w:val="22"/>
          <w:szCs w:val="22"/>
        </w:rPr>
      </w:pPr>
      <w:r w:rsidRPr="00E27D40">
        <w:rPr>
          <w:rFonts w:ascii="Arial" w:hAnsi="Arial" w:cs="Arial"/>
          <w:b/>
          <w:sz w:val="22"/>
          <w:szCs w:val="22"/>
        </w:rPr>
        <w:t>ATTENTION</w:t>
      </w:r>
    </w:p>
    <w:p w14:paraId="61916128" w14:textId="77777777" w:rsidR="00B6016D" w:rsidRDefault="00B6016D" w:rsidP="00B6016D">
      <w:pPr>
        <w:tabs>
          <w:tab w:val="left" w:pos="720"/>
          <w:tab w:val="left" w:pos="1440"/>
          <w:tab w:val="left" w:pos="2410"/>
          <w:tab w:val="left" w:pos="2977"/>
          <w:tab w:val="right" w:pos="8335"/>
          <w:tab w:val="right" w:pos="8505"/>
        </w:tabs>
        <w:jc w:val="both"/>
        <w:rPr>
          <w:rFonts w:ascii="Arial" w:hAnsi="Arial" w:cs="Arial"/>
          <w:sz w:val="22"/>
          <w:szCs w:val="22"/>
        </w:rPr>
      </w:pPr>
    </w:p>
    <w:p w14:paraId="2149312C" w14:textId="77777777" w:rsidR="00B6016D" w:rsidRPr="00E176A4" w:rsidRDefault="00B6016D" w:rsidP="00B6016D">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0FF01F35" w14:textId="77777777" w:rsidR="00B6016D" w:rsidRPr="00812014" w:rsidRDefault="00B6016D" w:rsidP="00B6016D">
      <w:pPr>
        <w:tabs>
          <w:tab w:val="left" w:pos="720"/>
          <w:tab w:val="left" w:pos="1440"/>
          <w:tab w:val="left" w:pos="2410"/>
          <w:tab w:val="left" w:pos="2977"/>
          <w:tab w:val="right" w:pos="8335"/>
          <w:tab w:val="right" w:pos="8505"/>
        </w:tabs>
        <w:jc w:val="both"/>
        <w:rPr>
          <w:rFonts w:ascii="Arial" w:hAnsi="Arial" w:cs="Arial"/>
          <w:sz w:val="22"/>
        </w:rPr>
      </w:pPr>
    </w:p>
    <w:p w14:paraId="09E9ECE7" w14:textId="77777777" w:rsidR="00B6016D" w:rsidRPr="006E69F6" w:rsidRDefault="00B6016D" w:rsidP="00B6016D">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587357285"/>
        <w:docPartObj>
          <w:docPartGallery w:val="Table of Contents"/>
          <w:docPartUnique/>
        </w:docPartObj>
      </w:sdtPr>
      <w:sdtEndPr>
        <w:rPr>
          <w:rFonts w:ascii="Arial" w:hAnsi="Arial" w:cs="Arial"/>
          <w:b/>
          <w:bCs/>
        </w:rPr>
      </w:sdtEndPr>
      <w:sdtContent>
        <w:p w14:paraId="58AE7B06" w14:textId="77777777" w:rsidR="00AB761D" w:rsidRPr="007E1073" w:rsidRDefault="00AB761D">
          <w:pPr>
            <w:pStyle w:val="TOCHeading"/>
            <w:rPr>
              <w:rFonts w:ascii="Arial" w:hAnsi="Arial" w:cs="Arial"/>
            </w:rPr>
          </w:pPr>
        </w:p>
        <w:p w14:paraId="35386521" w14:textId="24172473" w:rsidR="0015090F" w:rsidRPr="0015090F" w:rsidRDefault="00AB761D" w:rsidP="0015090F">
          <w:pPr>
            <w:pStyle w:val="TOC2"/>
            <w:rPr>
              <w:rFonts w:eastAsiaTheme="minorEastAsia"/>
              <w:szCs w:val="24"/>
              <w:lang w:eastAsia="en-AU"/>
            </w:rPr>
          </w:pPr>
          <w:r w:rsidRPr="00BD2F0D">
            <w:rPr>
              <w:noProof w:val="0"/>
            </w:rPr>
            <w:fldChar w:fldCharType="begin"/>
          </w:r>
          <w:r w:rsidRPr="00BD2F0D">
            <w:instrText xml:space="preserve"> TOC \o "1-3" \h \z \u </w:instrText>
          </w:r>
          <w:r w:rsidRPr="00BD2F0D">
            <w:rPr>
              <w:noProof w:val="0"/>
            </w:rPr>
            <w:fldChar w:fldCharType="separate"/>
          </w:r>
          <w:hyperlink w:anchor="_Toc80705662" w:history="1">
            <w:r w:rsidR="0015090F" w:rsidRPr="0015090F">
              <w:rPr>
                <w:rStyle w:val="Hyperlink"/>
                <w:szCs w:val="24"/>
              </w:rPr>
              <w:t>Declaration of Opening</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_Toc80705662 \h </w:instrText>
            </w:r>
            <w:r w:rsidR="0015090F" w:rsidRPr="0015090F">
              <w:rPr>
                <w:webHidden/>
                <w:szCs w:val="24"/>
              </w:rPr>
            </w:r>
            <w:r w:rsidR="0015090F" w:rsidRPr="0015090F">
              <w:rPr>
                <w:webHidden/>
                <w:szCs w:val="24"/>
              </w:rPr>
              <w:fldChar w:fldCharType="separate"/>
            </w:r>
            <w:r w:rsidR="0010593E">
              <w:rPr>
                <w:webHidden/>
                <w:szCs w:val="24"/>
              </w:rPr>
              <w:t>3</w:t>
            </w:r>
            <w:r w:rsidR="0015090F" w:rsidRPr="0015090F">
              <w:rPr>
                <w:webHidden/>
                <w:szCs w:val="24"/>
              </w:rPr>
              <w:fldChar w:fldCharType="end"/>
            </w:r>
          </w:hyperlink>
        </w:p>
        <w:p w14:paraId="4F8C63A7" w14:textId="610D466A" w:rsidR="0015090F" w:rsidRPr="0015090F" w:rsidRDefault="00F60E17" w:rsidP="0015090F">
          <w:pPr>
            <w:pStyle w:val="TOC2"/>
            <w:rPr>
              <w:rFonts w:eastAsiaTheme="minorEastAsia"/>
              <w:szCs w:val="24"/>
              <w:lang w:eastAsia="en-AU"/>
            </w:rPr>
          </w:pPr>
          <w:hyperlink w:anchor="_Toc80705663" w:history="1">
            <w:r w:rsidR="0015090F" w:rsidRPr="0015090F">
              <w:rPr>
                <w:rStyle w:val="Hyperlink"/>
                <w:szCs w:val="24"/>
              </w:rPr>
              <w:t>Present and Apologies and Leave of Absence (Previously Approved)</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_Toc80705663 \h </w:instrText>
            </w:r>
            <w:r w:rsidR="0015090F" w:rsidRPr="0015090F">
              <w:rPr>
                <w:webHidden/>
                <w:szCs w:val="24"/>
              </w:rPr>
            </w:r>
            <w:r w:rsidR="0015090F" w:rsidRPr="0015090F">
              <w:rPr>
                <w:webHidden/>
                <w:szCs w:val="24"/>
              </w:rPr>
              <w:fldChar w:fldCharType="separate"/>
            </w:r>
            <w:r w:rsidR="0010593E">
              <w:rPr>
                <w:webHidden/>
                <w:szCs w:val="24"/>
              </w:rPr>
              <w:t>3</w:t>
            </w:r>
            <w:r w:rsidR="0015090F" w:rsidRPr="0015090F">
              <w:rPr>
                <w:webHidden/>
                <w:szCs w:val="24"/>
              </w:rPr>
              <w:fldChar w:fldCharType="end"/>
            </w:r>
          </w:hyperlink>
        </w:p>
        <w:p w14:paraId="57D7CE24" w14:textId="5A608536" w:rsidR="0015090F" w:rsidRPr="0015090F" w:rsidRDefault="00F60E17" w:rsidP="0015090F">
          <w:pPr>
            <w:pStyle w:val="TOC2"/>
            <w:rPr>
              <w:rFonts w:eastAsiaTheme="minorEastAsia"/>
              <w:szCs w:val="24"/>
              <w:lang w:eastAsia="en-AU"/>
            </w:rPr>
          </w:pPr>
          <w:hyperlink w:anchor="_Toc80705664" w:history="1">
            <w:r w:rsidR="0015090F" w:rsidRPr="0015090F">
              <w:rPr>
                <w:rStyle w:val="Hyperlink"/>
                <w:szCs w:val="24"/>
              </w:rPr>
              <w:t>1.</w:t>
            </w:r>
            <w:r w:rsidR="0015090F" w:rsidRPr="0015090F">
              <w:rPr>
                <w:rFonts w:eastAsiaTheme="minorEastAsia"/>
                <w:szCs w:val="24"/>
                <w:lang w:eastAsia="en-AU"/>
              </w:rPr>
              <w:tab/>
            </w:r>
            <w:r w:rsidR="0015090F" w:rsidRPr="0015090F">
              <w:rPr>
                <w:rStyle w:val="Hyperlink"/>
                <w:szCs w:val="24"/>
              </w:rPr>
              <w:t>Public Question Time</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_Toc80705664 \h </w:instrText>
            </w:r>
            <w:r w:rsidR="0015090F" w:rsidRPr="0015090F">
              <w:rPr>
                <w:webHidden/>
                <w:szCs w:val="24"/>
              </w:rPr>
            </w:r>
            <w:r w:rsidR="0015090F" w:rsidRPr="0015090F">
              <w:rPr>
                <w:webHidden/>
                <w:szCs w:val="24"/>
              </w:rPr>
              <w:fldChar w:fldCharType="separate"/>
            </w:r>
            <w:r w:rsidR="0010593E">
              <w:rPr>
                <w:webHidden/>
                <w:szCs w:val="24"/>
              </w:rPr>
              <w:t>4</w:t>
            </w:r>
            <w:r w:rsidR="0015090F" w:rsidRPr="0015090F">
              <w:rPr>
                <w:webHidden/>
                <w:szCs w:val="24"/>
              </w:rPr>
              <w:fldChar w:fldCharType="end"/>
            </w:r>
          </w:hyperlink>
        </w:p>
        <w:p w14:paraId="0D0C1811" w14:textId="499F1BBD" w:rsidR="0015090F" w:rsidRPr="0015090F" w:rsidRDefault="00F60E17" w:rsidP="0015090F">
          <w:pPr>
            <w:pStyle w:val="TOC2"/>
            <w:rPr>
              <w:rFonts w:eastAsiaTheme="minorEastAsia"/>
              <w:szCs w:val="24"/>
              <w:lang w:eastAsia="en-AU"/>
            </w:rPr>
          </w:pPr>
          <w:hyperlink w:anchor="_Toc80705665" w:history="1">
            <w:r w:rsidR="0015090F" w:rsidRPr="0015090F">
              <w:rPr>
                <w:rStyle w:val="Hyperlink"/>
                <w:szCs w:val="24"/>
              </w:rPr>
              <w:t>2.</w:t>
            </w:r>
            <w:r w:rsidR="0015090F" w:rsidRPr="0015090F">
              <w:rPr>
                <w:rFonts w:eastAsiaTheme="minorEastAsia"/>
                <w:szCs w:val="24"/>
                <w:lang w:eastAsia="en-AU"/>
              </w:rPr>
              <w:tab/>
            </w:r>
            <w:r w:rsidR="0015090F" w:rsidRPr="0015090F">
              <w:rPr>
                <w:rStyle w:val="Hyperlink"/>
                <w:szCs w:val="24"/>
              </w:rPr>
              <w:t>Addresses By Members of the Public (only for items listed on the agenda)</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_Toc80705665 \h </w:instrText>
            </w:r>
            <w:r w:rsidR="0015090F" w:rsidRPr="0015090F">
              <w:rPr>
                <w:webHidden/>
                <w:szCs w:val="24"/>
              </w:rPr>
            </w:r>
            <w:r w:rsidR="0015090F" w:rsidRPr="0015090F">
              <w:rPr>
                <w:webHidden/>
                <w:szCs w:val="24"/>
              </w:rPr>
              <w:fldChar w:fldCharType="separate"/>
            </w:r>
            <w:r w:rsidR="0010593E">
              <w:rPr>
                <w:webHidden/>
                <w:szCs w:val="24"/>
              </w:rPr>
              <w:t>4</w:t>
            </w:r>
            <w:r w:rsidR="0015090F" w:rsidRPr="0015090F">
              <w:rPr>
                <w:webHidden/>
                <w:szCs w:val="24"/>
              </w:rPr>
              <w:fldChar w:fldCharType="end"/>
            </w:r>
          </w:hyperlink>
        </w:p>
        <w:p w14:paraId="2404079D" w14:textId="7DCC3388" w:rsidR="0015090F" w:rsidRPr="0015090F" w:rsidRDefault="00F60E17" w:rsidP="0015090F">
          <w:pPr>
            <w:pStyle w:val="TOC2"/>
            <w:rPr>
              <w:rFonts w:eastAsiaTheme="minorEastAsia"/>
              <w:szCs w:val="24"/>
              <w:lang w:eastAsia="en-AU"/>
            </w:rPr>
          </w:pPr>
          <w:hyperlink w:anchor="_Toc80705666" w:history="1">
            <w:r w:rsidR="0015090F" w:rsidRPr="0015090F">
              <w:rPr>
                <w:rStyle w:val="Hyperlink"/>
                <w:szCs w:val="24"/>
              </w:rPr>
              <w:t>3.</w:t>
            </w:r>
            <w:r w:rsidR="0015090F" w:rsidRPr="0015090F">
              <w:rPr>
                <w:rFonts w:eastAsiaTheme="minorEastAsia"/>
                <w:szCs w:val="24"/>
                <w:lang w:eastAsia="en-AU"/>
              </w:rPr>
              <w:tab/>
            </w:r>
            <w:r w:rsidR="0015090F" w:rsidRPr="0015090F">
              <w:rPr>
                <w:rStyle w:val="Hyperlink"/>
                <w:szCs w:val="24"/>
              </w:rPr>
              <w:t>Disclosures of Financial and/or Proximity Interest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_Toc80705666 \h </w:instrText>
            </w:r>
            <w:r w:rsidR="0015090F" w:rsidRPr="0015090F">
              <w:rPr>
                <w:webHidden/>
                <w:szCs w:val="24"/>
              </w:rPr>
            </w:r>
            <w:r w:rsidR="0015090F" w:rsidRPr="0015090F">
              <w:rPr>
                <w:webHidden/>
                <w:szCs w:val="24"/>
              </w:rPr>
              <w:fldChar w:fldCharType="separate"/>
            </w:r>
            <w:r w:rsidR="0010593E">
              <w:rPr>
                <w:webHidden/>
                <w:szCs w:val="24"/>
              </w:rPr>
              <w:t>4</w:t>
            </w:r>
            <w:r w:rsidR="0015090F" w:rsidRPr="0015090F">
              <w:rPr>
                <w:webHidden/>
                <w:szCs w:val="24"/>
              </w:rPr>
              <w:fldChar w:fldCharType="end"/>
            </w:r>
          </w:hyperlink>
        </w:p>
        <w:p w14:paraId="49A4D7CB" w14:textId="0A21493A" w:rsidR="0015090F" w:rsidRPr="0015090F" w:rsidRDefault="00F60E17" w:rsidP="0015090F">
          <w:pPr>
            <w:pStyle w:val="TOC2"/>
            <w:rPr>
              <w:rFonts w:eastAsiaTheme="minorEastAsia"/>
              <w:szCs w:val="24"/>
              <w:lang w:eastAsia="en-AU"/>
            </w:rPr>
          </w:pPr>
          <w:hyperlink w:anchor="_Toc80705667" w:history="1">
            <w:r w:rsidR="0015090F" w:rsidRPr="0015090F">
              <w:rPr>
                <w:rStyle w:val="Hyperlink"/>
                <w:szCs w:val="24"/>
              </w:rPr>
              <w:t>4.</w:t>
            </w:r>
            <w:r w:rsidR="0015090F" w:rsidRPr="0015090F">
              <w:rPr>
                <w:rFonts w:eastAsiaTheme="minorEastAsia"/>
                <w:szCs w:val="24"/>
                <w:lang w:eastAsia="en-AU"/>
              </w:rPr>
              <w:tab/>
            </w:r>
            <w:r w:rsidR="0015090F" w:rsidRPr="0015090F">
              <w:rPr>
                <w:rStyle w:val="Hyperlink"/>
                <w:szCs w:val="24"/>
              </w:rPr>
              <w:t>Disclosures of Interests Affecting Impartiality</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_Toc80705667 \h </w:instrText>
            </w:r>
            <w:r w:rsidR="0015090F" w:rsidRPr="0015090F">
              <w:rPr>
                <w:webHidden/>
                <w:szCs w:val="24"/>
              </w:rPr>
            </w:r>
            <w:r w:rsidR="0015090F" w:rsidRPr="0015090F">
              <w:rPr>
                <w:webHidden/>
                <w:szCs w:val="24"/>
              </w:rPr>
              <w:fldChar w:fldCharType="separate"/>
            </w:r>
            <w:r w:rsidR="0010593E">
              <w:rPr>
                <w:webHidden/>
                <w:szCs w:val="24"/>
              </w:rPr>
              <w:t>5</w:t>
            </w:r>
            <w:r w:rsidR="0015090F" w:rsidRPr="0015090F">
              <w:rPr>
                <w:webHidden/>
                <w:szCs w:val="24"/>
              </w:rPr>
              <w:fldChar w:fldCharType="end"/>
            </w:r>
          </w:hyperlink>
        </w:p>
        <w:p w14:paraId="53F764B5" w14:textId="5467148D" w:rsidR="0015090F" w:rsidRPr="0015090F" w:rsidRDefault="00F60E17" w:rsidP="0015090F">
          <w:pPr>
            <w:pStyle w:val="TOC2"/>
            <w:rPr>
              <w:rFonts w:eastAsiaTheme="minorEastAsia"/>
              <w:szCs w:val="24"/>
              <w:lang w:eastAsia="en-AU"/>
            </w:rPr>
          </w:pPr>
          <w:hyperlink w:anchor="_Toc80705668" w:history="1">
            <w:r w:rsidR="0015090F" w:rsidRPr="0015090F">
              <w:rPr>
                <w:rStyle w:val="Hyperlink"/>
                <w:szCs w:val="24"/>
              </w:rPr>
              <w:t>5.</w:t>
            </w:r>
            <w:r w:rsidR="0015090F" w:rsidRPr="0015090F">
              <w:rPr>
                <w:rFonts w:eastAsiaTheme="minorEastAsia"/>
                <w:szCs w:val="24"/>
                <w:lang w:eastAsia="en-AU"/>
              </w:rPr>
              <w:tab/>
            </w:r>
            <w:r w:rsidR="0015090F" w:rsidRPr="0015090F">
              <w:rPr>
                <w:rStyle w:val="Hyperlink"/>
                <w:szCs w:val="24"/>
              </w:rPr>
              <w:t>Declarations by Council &amp; Committee Members That They Have Not Given Due Consideration to Papers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_Toc80705668 \h </w:instrText>
            </w:r>
            <w:r w:rsidR="0015090F" w:rsidRPr="0015090F">
              <w:rPr>
                <w:webHidden/>
                <w:szCs w:val="24"/>
              </w:rPr>
            </w:r>
            <w:r w:rsidR="0015090F" w:rsidRPr="0015090F">
              <w:rPr>
                <w:webHidden/>
                <w:szCs w:val="24"/>
              </w:rPr>
              <w:fldChar w:fldCharType="separate"/>
            </w:r>
            <w:r w:rsidR="0010593E">
              <w:rPr>
                <w:webHidden/>
                <w:szCs w:val="24"/>
              </w:rPr>
              <w:t>5</w:t>
            </w:r>
            <w:r w:rsidR="0015090F" w:rsidRPr="0015090F">
              <w:rPr>
                <w:webHidden/>
                <w:szCs w:val="24"/>
              </w:rPr>
              <w:fldChar w:fldCharType="end"/>
            </w:r>
          </w:hyperlink>
        </w:p>
        <w:p w14:paraId="54DF450D" w14:textId="4506FB26" w:rsidR="0015090F" w:rsidRPr="0015090F" w:rsidRDefault="00F60E17" w:rsidP="0015090F">
          <w:pPr>
            <w:pStyle w:val="TOC2"/>
            <w:rPr>
              <w:rFonts w:eastAsiaTheme="minorEastAsia"/>
              <w:szCs w:val="24"/>
              <w:lang w:eastAsia="en-AU"/>
            </w:rPr>
          </w:pPr>
          <w:hyperlink w:anchor="_Toc80705669" w:history="1">
            <w:r w:rsidR="0015090F" w:rsidRPr="0015090F">
              <w:rPr>
                <w:rStyle w:val="Hyperlink"/>
                <w:szCs w:val="24"/>
              </w:rPr>
              <w:t>6.</w:t>
            </w:r>
            <w:r w:rsidR="0015090F" w:rsidRPr="0015090F">
              <w:rPr>
                <w:rFonts w:eastAsiaTheme="minorEastAsia"/>
                <w:szCs w:val="24"/>
                <w:lang w:eastAsia="en-AU"/>
              </w:rPr>
              <w:tab/>
            </w:r>
            <w:r w:rsidR="0015090F" w:rsidRPr="0015090F">
              <w:rPr>
                <w:rStyle w:val="Hyperlink"/>
                <w:szCs w:val="24"/>
              </w:rPr>
              <w:t>Confirmation of Minutes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_Toc80705669 \h </w:instrText>
            </w:r>
            <w:r w:rsidR="0015090F" w:rsidRPr="0015090F">
              <w:rPr>
                <w:webHidden/>
                <w:szCs w:val="24"/>
              </w:rPr>
            </w:r>
            <w:r w:rsidR="0015090F" w:rsidRPr="0015090F">
              <w:rPr>
                <w:webHidden/>
                <w:szCs w:val="24"/>
              </w:rPr>
              <w:fldChar w:fldCharType="separate"/>
            </w:r>
            <w:r w:rsidR="0010593E">
              <w:rPr>
                <w:webHidden/>
                <w:szCs w:val="24"/>
              </w:rPr>
              <w:t>5</w:t>
            </w:r>
            <w:r w:rsidR="0015090F" w:rsidRPr="0015090F">
              <w:rPr>
                <w:webHidden/>
                <w:szCs w:val="24"/>
              </w:rPr>
              <w:fldChar w:fldCharType="end"/>
            </w:r>
          </w:hyperlink>
        </w:p>
        <w:p w14:paraId="1468E0A3" w14:textId="4477C1E4" w:rsidR="0015090F" w:rsidRPr="0015090F" w:rsidRDefault="00F60E17" w:rsidP="0015090F">
          <w:pPr>
            <w:pStyle w:val="TOC2"/>
            <w:rPr>
              <w:rFonts w:eastAsiaTheme="minorEastAsia"/>
              <w:szCs w:val="24"/>
              <w:lang w:eastAsia="en-AU"/>
            </w:rPr>
          </w:pPr>
          <w:hyperlink w:anchor="_Toc80705670" w:history="1">
            <w:r w:rsidR="0015090F" w:rsidRPr="0015090F">
              <w:rPr>
                <w:rStyle w:val="Hyperlink"/>
                <w:szCs w:val="24"/>
              </w:rPr>
              <w:t>7.</w:t>
            </w:r>
            <w:r w:rsidR="0015090F" w:rsidRPr="0015090F">
              <w:rPr>
                <w:rFonts w:eastAsiaTheme="minorEastAsia"/>
                <w:szCs w:val="24"/>
                <w:lang w:eastAsia="en-AU"/>
              </w:rPr>
              <w:tab/>
            </w:r>
            <w:r w:rsidR="0015090F" w:rsidRPr="0015090F">
              <w:rPr>
                <w:rStyle w:val="Hyperlink"/>
                <w:szCs w:val="24"/>
              </w:rPr>
              <w:t>Matters for Which the Meeting May Be Closed</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_Toc80705670 \h </w:instrText>
            </w:r>
            <w:r w:rsidR="0015090F" w:rsidRPr="0015090F">
              <w:rPr>
                <w:webHidden/>
                <w:szCs w:val="24"/>
              </w:rPr>
            </w:r>
            <w:r w:rsidR="0015090F" w:rsidRPr="0015090F">
              <w:rPr>
                <w:webHidden/>
                <w:szCs w:val="24"/>
              </w:rPr>
              <w:fldChar w:fldCharType="separate"/>
            </w:r>
            <w:r w:rsidR="0010593E">
              <w:rPr>
                <w:webHidden/>
                <w:szCs w:val="24"/>
              </w:rPr>
              <w:t>5</w:t>
            </w:r>
            <w:r w:rsidR="0015090F" w:rsidRPr="0015090F">
              <w:rPr>
                <w:webHidden/>
                <w:szCs w:val="24"/>
              </w:rPr>
              <w:fldChar w:fldCharType="end"/>
            </w:r>
          </w:hyperlink>
        </w:p>
        <w:p w14:paraId="167E89AF" w14:textId="6E4F206C" w:rsidR="0015090F" w:rsidRPr="0015090F" w:rsidRDefault="00F60E17" w:rsidP="0015090F">
          <w:pPr>
            <w:pStyle w:val="TOC2"/>
            <w:rPr>
              <w:rFonts w:eastAsiaTheme="minorEastAsia"/>
              <w:szCs w:val="24"/>
              <w:lang w:eastAsia="en-AU"/>
            </w:rPr>
          </w:pPr>
          <w:hyperlink w:anchor="_Toc80705671" w:history="1">
            <w:r w:rsidR="0015090F" w:rsidRPr="0015090F">
              <w:rPr>
                <w:rStyle w:val="Hyperlink"/>
                <w:szCs w:val="24"/>
              </w:rPr>
              <w:t>8.</w:t>
            </w:r>
            <w:r w:rsidR="0015090F" w:rsidRPr="0015090F">
              <w:rPr>
                <w:rFonts w:eastAsiaTheme="minorEastAsia"/>
                <w:szCs w:val="24"/>
                <w:lang w:eastAsia="en-AU"/>
              </w:rPr>
              <w:tab/>
            </w:r>
            <w:r w:rsidR="0015090F" w:rsidRPr="0015090F">
              <w:rPr>
                <w:rStyle w:val="Hyperlink"/>
                <w:szCs w:val="24"/>
              </w:rPr>
              <w:t>Items for Discussion</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_Toc80705671 \h </w:instrText>
            </w:r>
            <w:r w:rsidR="0015090F" w:rsidRPr="0015090F">
              <w:rPr>
                <w:webHidden/>
                <w:szCs w:val="24"/>
              </w:rPr>
            </w:r>
            <w:r w:rsidR="0015090F" w:rsidRPr="0015090F">
              <w:rPr>
                <w:webHidden/>
                <w:szCs w:val="24"/>
              </w:rPr>
              <w:fldChar w:fldCharType="separate"/>
            </w:r>
            <w:r w:rsidR="0010593E">
              <w:rPr>
                <w:webHidden/>
                <w:szCs w:val="24"/>
              </w:rPr>
              <w:t>5</w:t>
            </w:r>
            <w:r w:rsidR="0015090F" w:rsidRPr="0015090F">
              <w:rPr>
                <w:webHidden/>
                <w:szCs w:val="24"/>
              </w:rPr>
              <w:fldChar w:fldCharType="end"/>
            </w:r>
          </w:hyperlink>
        </w:p>
        <w:p w14:paraId="0F74C875" w14:textId="2AF9E930" w:rsidR="0015090F" w:rsidRPr="0015090F" w:rsidRDefault="00F60E17" w:rsidP="0015090F">
          <w:pPr>
            <w:pStyle w:val="TOC2"/>
            <w:rPr>
              <w:rFonts w:eastAsiaTheme="minorEastAsia"/>
              <w:szCs w:val="24"/>
              <w:lang w:eastAsia="en-AU"/>
            </w:rPr>
          </w:pPr>
          <w:hyperlink w:anchor="_Toc80705672" w:history="1">
            <w:r w:rsidR="0015090F" w:rsidRPr="0015090F">
              <w:rPr>
                <w:rStyle w:val="Hyperlink"/>
                <w:szCs w:val="24"/>
              </w:rPr>
              <w:t>8.1</w:t>
            </w:r>
            <w:r w:rsidR="0015090F" w:rsidRPr="0015090F">
              <w:rPr>
                <w:rFonts w:eastAsiaTheme="minorEastAsia"/>
                <w:szCs w:val="24"/>
                <w:lang w:eastAsia="en-AU"/>
              </w:rPr>
              <w:tab/>
            </w:r>
            <w:r w:rsidR="0015090F" w:rsidRPr="0015090F">
              <w:rPr>
                <w:rStyle w:val="Hyperlink"/>
                <w:szCs w:val="24"/>
              </w:rPr>
              <w:t>Financial Audit for Year Ended 30 June 2021 – Interim Management Letter</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_Toc80705672 \h </w:instrText>
            </w:r>
            <w:r w:rsidR="0015090F" w:rsidRPr="0015090F">
              <w:rPr>
                <w:webHidden/>
                <w:szCs w:val="24"/>
              </w:rPr>
            </w:r>
            <w:r w:rsidR="0015090F" w:rsidRPr="0015090F">
              <w:rPr>
                <w:webHidden/>
                <w:szCs w:val="24"/>
              </w:rPr>
              <w:fldChar w:fldCharType="separate"/>
            </w:r>
            <w:r w:rsidR="0010593E">
              <w:rPr>
                <w:webHidden/>
                <w:szCs w:val="24"/>
              </w:rPr>
              <w:t>6</w:t>
            </w:r>
            <w:r w:rsidR="0015090F" w:rsidRPr="0015090F">
              <w:rPr>
                <w:webHidden/>
                <w:szCs w:val="24"/>
              </w:rPr>
              <w:fldChar w:fldCharType="end"/>
            </w:r>
          </w:hyperlink>
        </w:p>
        <w:p w14:paraId="0E3AE7BB" w14:textId="5FB32D9A" w:rsidR="0015090F" w:rsidRPr="0015090F" w:rsidRDefault="00F60E17" w:rsidP="0015090F">
          <w:pPr>
            <w:pStyle w:val="TOC2"/>
            <w:rPr>
              <w:rFonts w:eastAsiaTheme="minorEastAsia"/>
              <w:szCs w:val="24"/>
              <w:lang w:eastAsia="en-AU"/>
            </w:rPr>
          </w:pPr>
          <w:hyperlink w:anchor="_Toc80705673" w:history="1">
            <w:r w:rsidR="0015090F" w:rsidRPr="0015090F">
              <w:rPr>
                <w:rStyle w:val="Hyperlink"/>
                <w:szCs w:val="24"/>
              </w:rPr>
              <w:t>8.2</w:t>
            </w:r>
            <w:r w:rsidR="0015090F" w:rsidRPr="0015090F">
              <w:rPr>
                <w:rFonts w:eastAsiaTheme="minorEastAsia"/>
                <w:szCs w:val="24"/>
                <w:lang w:eastAsia="en-AU"/>
              </w:rPr>
              <w:tab/>
            </w:r>
            <w:r w:rsidR="0015090F" w:rsidRPr="0015090F">
              <w:rPr>
                <w:rStyle w:val="Hyperlink"/>
                <w:szCs w:val="24"/>
              </w:rPr>
              <w:t>Update on Audit Recommendations of Contract Management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_Toc80705673 \h </w:instrText>
            </w:r>
            <w:r w:rsidR="0015090F" w:rsidRPr="0015090F">
              <w:rPr>
                <w:webHidden/>
                <w:szCs w:val="24"/>
              </w:rPr>
            </w:r>
            <w:r w:rsidR="0015090F" w:rsidRPr="0015090F">
              <w:rPr>
                <w:webHidden/>
                <w:szCs w:val="24"/>
              </w:rPr>
              <w:fldChar w:fldCharType="separate"/>
            </w:r>
            <w:r w:rsidR="0010593E">
              <w:rPr>
                <w:webHidden/>
                <w:szCs w:val="24"/>
              </w:rPr>
              <w:t>9</w:t>
            </w:r>
            <w:r w:rsidR="0015090F" w:rsidRPr="0015090F">
              <w:rPr>
                <w:webHidden/>
                <w:szCs w:val="24"/>
              </w:rPr>
              <w:fldChar w:fldCharType="end"/>
            </w:r>
          </w:hyperlink>
        </w:p>
        <w:p w14:paraId="04D89F65" w14:textId="01BB02DB" w:rsidR="0015090F" w:rsidRPr="0015090F" w:rsidRDefault="00F60E17" w:rsidP="0015090F">
          <w:pPr>
            <w:pStyle w:val="TOC2"/>
            <w:rPr>
              <w:rFonts w:eastAsiaTheme="minorEastAsia"/>
              <w:szCs w:val="24"/>
              <w:lang w:eastAsia="en-AU"/>
            </w:rPr>
          </w:pPr>
          <w:hyperlink w:anchor="_Toc80705674" w:history="1">
            <w:r w:rsidR="0015090F" w:rsidRPr="0015090F">
              <w:rPr>
                <w:rStyle w:val="Hyperlink"/>
                <w:szCs w:val="24"/>
              </w:rPr>
              <w:t>8.3</w:t>
            </w:r>
            <w:r w:rsidR="0015090F" w:rsidRPr="0015090F">
              <w:rPr>
                <w:rFonts w:eastAsiaTheme="minorEastAsia"/>
                <w:szCs w:val="24"/>
                <w:lang w:eastAsia="en-AU"/>
              </w:rPr>
              <w:tab/>
            </w:r>
            <w:r w:rsidR="0015090F" w:rsidRPr="0015090F">
              <w:rPr>
                <w:rStyle w:val="Hyperlink"/>
                <w:szCs w:val="24"/>
              </w:rPr>
              <w:t>Update on Audit of Records Management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_Toc80705674 \h </w:instrText>
            </w:r>
            <w:r w:rsidR="0015090F" w:rsidRPr="0015090F">
              <w:rPr>
                <w:webHidden/>
                <w:szCs w:val="24"/>
              </w:rPr>
            </w:r>
            <w:r w:rsidR="0015090F" w:rsidRPr="0015090F">
              <w:rPr>
                <w:webHidden/>
                <w:szCs w:val="24"/>
              </w:rPr>
              <w:fldChar w:fldCharType="separate"/>
            </w:r>
            <w:r w:rsidR="0010593E">
              <w:rPr>
                <w:webHidden/>
                <w:szCs w:val="24"/>
              </w:rPr>
              <w:t>14</w:t>
            </w:r>
            <w:r w:rsidR="0015090F" w:rsidRPr="0015090F">
              <w:rPr>
                <w:webHidden/>
                <w:szCs w:val="24"/>
              </w:rPr>
              <w:fldChar w:fldCharType="end"/>
            </w:r>
          </w:hyperlink>
        </w:p>
        <w:p w14:paraId="05678A7C" w14:textId="0C272080" w:rsidR="0015090F" w:rsidRPr="0015090F" w:rsidRDefault="00F60E17" w:rsidP="0015090F">
          <w:pPr>
            <w:pStyle w:val="TOC2"/>
            <w:rPr>
              <w:rFonts w:eastAsiaTheme="minorEastAsia"/>
              <w:szCs w:val="24"/>
              <w:lang w:eastAsia="en-AU"/>
            </w:rPr>
          </w:pPr>
          <w:hyperlink w:anchor="_Toc80705675" w:history="1">
            <w:r w:rsidR="0015090F" w:rsidRPr="0015090F">
              <w:rPr>
                <w:rStyle w:val="Hyperlink"/>
                <w:szCs w:val="24"/>
              </w:rPr>
              <w:t>8.4</w:t>
            </w:r>
            <w:r w:rsidR="0015090F" w:rsidRPr="0015090F">
              <w:rPr>
                <w:rFonts w:eastAsiaTheme="minorEastAsia"/>
                <w:szCs w:val="24"/>
                <w:lang w:eastAsia="en-AU"/>
              </w:rPr>
              <w:tab/>
            </w:r>
            <w:r w:rsidR="0015090F" w:rsidRPr="0015090F">
              <w:rPr>
                <w:rStyle w:val="Hyperlink"/>
                <w:szCs w:val="24"/>
              </w:rPr>
              <w:t>Enterprise Resource Planning System: Project Status Report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_Toc80705675 \h </w:instrText>
            </w:r>
            <w:r w:rsidR="0015090F" w:rsidRPr="0015090F">
              <w:rPr>
                <w:webHidden/>
                <w:szCs w:val="24"/>
              </w:rPr>
            </w:r>
            <w:r w:rsidR="0015090F" w:rsidRPr="0015090F">
              <w:rPr>
                <w:webHidden/>
                <w:szCs w:val="24"/>
              </w:rPr>
              <w:fldChar w:fldCharType="separate"/>
            </w:r>
            <w:r w:rsidR="0010593E">
              <w:rPr>
                <w:webHidden/>
                <w:szCs w:val="24"/>
              </w:rPr>
              <w:t>21</w:t>
            </w:r>
            <w:r w:rsidR="0015090F" w:rsidRPr="0015090F">
              <w:rPr>
                <w:webHidden/>
                <w:szCs w:val="24"/>
              </w:rPr>
              <w:fldChar w:fldCharType="end"/>
            </w:r>
          </w:hyperlink>
        </w:p>
        <w:p w14:paraId="703871A3" w14:textId="276AFA18" w:rsidR="0015090F" w:rsidRPr="0015090F" w:rsidRDefault="00F60E17" w:rsidP="0015090F">
          <w:pPr>
            <w:pStyle w:val="TOC2"/>
            <w:rPr>
              <w:rFonts w:eastAsiaTheme="minorEastAsia"/>
              <w:szCs w:val="24"/>
              <w:lang w:eastAsia="en-AU"/>
            </w:rPr>
          </w:pPr>
          <w:hyperlink w:anchor="_Toc80705676" w:history="1">
            <w:r w:rsidR="0015090F" w:rsidRPr="0015090F">
              <w:rPr>
                <w:rStyle w:val="Hyperlink"/>
                <w:szCs w:val="24"/>
              </w:rPr>
              <w:t>8.5</w:t>
            </w:r>
            <w:r w:rsidR="0015090F" w:rsidRPr="0015090F">
              <w:rPr>
                <w:rFonts w:eastAsiaTheme="minorEastAsia"/>
                <w:szCs w:val="24"/>
                <w:lang w:eastAsia="en-AU"/>
              </w:rPr>
              <w:tab/>
            </w:r>
            <w:r w:rsidR="0015090F" w:rsidRPr="0015090F">
              <w:rPr>
                <w:rStyle w:val="Hyperlink"/>
                <w:szCs w:val="24"/>
              </w:rPr>
              <w:t>Moore Australia – Internal Audit</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_Toc80705676 \h </w:instrText>
            </w:r>
            <w:r w:rsidR="0015090F" w:rsidRPr="0015090F">
              <w:rPr>
                <w:webHidden/>
                <w:szCs w:val="24"/>
              </w:rPr>
            </w:r>
            <w:r w:rsidR="0015090F" w:rsidRPr="0015090F">
              <w:rPr>
                <w:webHidden/>
                <w:szCs w:val="24"/>
              </w:rPr>
              <w:fldChar w:fldCharType="separate"/>
            </w:r>
            <w:r w:rsidR="0010593E">
              <w:rPr>
                <w:webHidden/>
                <w:szCs w:val="24"/>
              </w:rPr>
              <w:t>29</w:t>
            </w:r>
            <w:r w:rsidR="0015090F" w:rsidRPr="0015090F">
              <w:rPr>
                <w:webHidden/>
                <w:szCs w:val="24"/>
              </w:rPr>
              <w:fldChar w:fldCharType="end"/>
            </w:r>
          </w:hyperlink>
        </w:p>
        <w:p w14:paraId="406C7C11" w14:textId="247233DE" w:rsidR="0015090F" w:rsidRPr="0015090F" w:rsidRDefault="00F60E17" w:rsidP="0015090F">
          <w:pPr>
            <w:pStyle w:val="TOC2"/>
            <w:rPr>
              <w:rFonts w:eastAsiaTheme="minorEastAsia"/>
              <w:szCs w:val="24"/>
              <w:lang w:eastAsia="en-AU"/>
            </w:rPr>
          </w:pPr>
          <w:hyperlink w:anchor="_Toc80705677" w:history="1">
            <w:r w:rsidR="0015090F" w:rsidRPr="0015090F">
              <w:rPr>
                <w:rStyle w:val="Hyperlink"/>
                <w:szCs w:val="24"/>
              </w:rPr>
              <w:t>9.</w:t>
            </w:r>
            <w:r w:rsidR="0015090F" w:rsidRPr="0015090F">
              <w:rPr>
                <w:rFonts w:eastAsiaTheme="minorEastAsia"/>
                <w:szCs w:val="24"/>
                <w:lang w:eastAsia="en-AU"/>
              </w:rPr>
              <w:tab/>
            </w:r>
            <w:r w:rsidR="0015090F" w:rsidRPr="0015090F">
              <w:rPr>
                <w:rStyle w:val="Hyperlink"/>
                <w:szCs w:val="24"/>
              </w:rPr>
              <w:t>Reports by the Chief Executive Officer</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_Toc80705677 \h </w:instrText>
            </w:r>
            <w:r w:rsidR="0015090F" w:rsidRPr="0015090F">
              <w:rPr>
                <w:webHidden/>
                <w:szCs w:val="24"/>
              </w:rPr>
            </w:r>
            <w:r w:rsidR="0015090F" w:rsidRPr="0015090F">
              <w:rPr>
                <w:webHidden/>
                <w:szCs w:val="24"/>
              </w:rPr>
              <w:fldChar w:fldCharType="separate"/>
            </w:r>
            <w:r w:rsidR="0010593E">
              <w:rPr>
                <w:webHidden/>
                <w:szCs w:val="24"/>
              </w:rPr>
              <w:t>33</w:t>
            </w:r>
            <w:r w:rsidR="0015090F" w:rsidRPr="0015090F">
              <w:rPr>
                <w:webHidden/>
                <w:szCs w:val="24"/>
              </w:rPr>
              <w:fldChar w:fldCharType="end"/>
            </w:r>
          </w:hyperlink>
        </w:p>
        <w:p w14:paraId="1CE069C6" w14:textId="39C0EDC8" w:rsidR="0015090F" w:rsidRPr="0015090F" w:rsidRDefault="00F60E17" w:rsidP="0015090F">
          <w:pPr>
            <w:pStyle w:val="TOC2"/>
            <w:rPr>
              <w:rFonts w:eastAsiaTheme="minorEastAsia"/>
              <w:szCs w:val="24"/>
              <w:lang w:eastAsia="en-AU"/>
            </w:rPr>
          </w:pPr>
          <w:hyperlink w:anchor="_Toc80705678" w:history="1">
            <w:r w:rsidR="0015090F" w:rsidRPr="0015090F">
              <w:rPr>
                <w:rStyle w:val="Hyperlink"/>
                <w:szCs w:val="24"/>
              </w:rPr>
              <w:t>10.</w:t>
            </w:r>
            <w:r w:rsidR="0015090F" w:rsidRPr="0015090F">
              <w:rPr>
                <w:rFonts w:eastAsiaTheme="minorEastAsia"/>
                <w:szCs w:val="24"/>
                <w:lang w:eastAsia="en-AU"/>
              </w:rPr>
              <w:tab/>
            </w:r>
            <w:r w:rsidR="0015090F" w:rsidRPr="0015090F">
              <w:rPr>
                <w:rStyle w:val="Hyperlink"/>
                <w:szCs w:val="24"/>
              </w:rPr>
              <w:t>Urgent Business Approved By the Presiding Member or By Decision</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_Toc80705678 \h </w:instrText>
            </w:r>
            <w:r w:rsidR="0015090F" w:rsidRPr="0015090F">
              <w:rPr>
                <w:webHidden/>
                <w:szCs w:val="24"/>
              </w:rPr>
            </w:r>
            <w:r w:rsidR="0015090F" w:rsidRPr="0015090F">
              <w:rPr>
                <w:webHidden/>
                <w:szCs w:val="24"/>
              </w:rPr>
              <w:fldChar w:fldCharType="separate"/>
            </w:r>
            <w:r w:rsidR="0010593E">
              <w:rPr>
                <w:webHidden/>
                <w:szCs w:val="24"/>
              </w:rPr>
              <w:t>33</w:t>
            </w:r>
            <w:r w:rsidR="0015090F" w:rsidRPr="0015090F">
              <w:rPr>
                <w:webHidden/>
                <w:szCs w:val="24"/>
              </w:rPr>
              <w:fldChar w:fldCharType="end"/>
            </w:r>
          </w:hyperlink>
        </w:p>
        <w:p w14:paraId="6846A359" w14:textId="0511AD5D" w:rsidR="0015090F" w:rsidRPr="0015090F" w:rsidRDefault="00F60E17" w:rsidP="0015090F">
          <w:pPr>
            <w:pStyle w:val="TOC2"/>
            <w:rPr>
              <w:rFonts w:eastAsiaTheme="minorEastAsia"/>
              <w:szCs w:val="24"/>
              <w:lang w:eastAsia="en-AU"/>
            </w:rPr>
          </w:pPr>
          <w:hyperlink w:anchor="_Toc80705679" w:history="1">
            <w:r w:rsidR="0015090F" w:rsidRPr="0015090F">
              <w:rPr>
                <w:rStyle w:val="Hyperlink"/>
                <w:szCs w:val="24"/>
              </w:rPr>
              <w:t>11.</w:t>
            </w:r>
            <w:r w:rsidR="0015090F" w:rsidRPr="0015090F">
              <w:rPr>
                <w:rFonts w:eastAsiaTheme="minorEastAsia"/>
                <w:szCs w:val="24"/>
                <w:lang w:eastAsia="en-AU"/>
              </w:rPr>
              <w:tab/>
            </w:r>
            <w:r w:rsidR="0015090F" w:rsidRPr="0015090F">
              <w:rPr>
                <w:rStyle w:val="Hyperlink"/>
                <w:szCs w:val="24"/>
              </w:rPr>
              <w:t>Confidential Items</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_Toc80705679 \h </w:instrText>
            </w:r>
            <w:r w:rsidR="0015090F" w:rsidRPr="0015090F">
              <w:rPr>
                <w:webHidden/>
                <w:szCs w:val="24"/>
              </w:rPr>
            </w:r>
            <w:r w:rsidR="0015090F" w:rsidRPr="0015090F">
              <w:rPr>
                <w:webHidden/>
                <w:szCs w:val="24"/>
              </w:rPr>
              <w:fldChar w:fldCharType="separate"/>
            </w:r>
            <w:r w:rsidR="0010593E">
              <w:rPr>
                <w:webHidden/>
                <w:szCs w:val="24"/>
              </w:rPr>
              <w:t>33</w:t>
            </w:r>
            <w:r w:rsidR="0015090F" w:rsidRPr="0015090F">
              <w:rPr>
                <w:webHidden/>
                <w:szCs w:val="24"/>
              </w:rPr>
              <w:fldChar w:fldCharType="end"/>
            </w:r>
          </w:hyperlink>
        </w:p>
        <w:p w14:paraId="78F5860A" w14:textId="4C8E8B39" w:rsidR="0015090F" w:rsidRPr="0015090F" w:rsidRDefault="00F60E17" w:rsidP="0015090F">
          <w:pPr>
            <w:pStyle w:val="TOC2"/>
            <w:rPr>
              <w:rFonts w:eastAsiaTheme="minorEastAsia"/>
              <w:szCs w:val="24"/>
              <w:lang w:eastAsia="en-AU"/>
            </w:rPr>
          </w:pPr>
          <w:hyperlink w:anchor="_Toc80705680" w:history="1">
            <w:r w:rsidR="0015090F" w:rsidRPr="0015090F">
              <w:rPr>
                <w:rStyle w:val="Hyperlink"/>
                <w:szCs w:val="24"/>
              </w:rPr>
              <w:t>12.</w:t>
            </w:r>
            <w:r w:rsidR="0015090F" w:rsidRPr="0015090F">
              <w:rPr>
                <w:rFonts w:eastAsiaTheme="minorEastAsia"/>
                <w:szCs w:val="24"/>
                <w:lang w:eastAsia="en-AU"/>
              </w:rPr>
              <w:tab/>
            </w:r>
            <w:r w:rsidR="0015090F" w:rsidRPr="0015090F">
              <w:rPr>
                <w:rStyle w:val="Hyperlink"/>
                <w:szCs w:val="24"/>
              </w:rPr>
              <w:t>Date of next meeting</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_Toc80705680 \h </w:instrText>
            </w:r>
            <w:r w:rsidR="0015090F" w:rsidRPr="0015090F">
              <w:rPr>
                <w:webHidden/>
                <w:szCs w:val="24"/>
              </w:rPr>
            </w:r>
            <w:r w:rsidR="0015090F" w:rsidRPr="0015090F">
              <w:rPr>
                <w:webHidden/>
                <w:szCs w:val="24"/>
              </w:rPr>
              <w:fldChar w:fldCharType="separate"/>
            </w:r>
            <w:r w:rsidR="0010593E">
              <w:rPr>
                <w:webHidden/>
                <w:szCs w:val="24"/>
              </w:rPr>
              <w:t>33</w:t>
            </w:r>
            <w:r w:rsidR="0015090F" w:rsidRPr="0015090F">
              <w:rPr>
                <w:webHidden/>
                <w:szCs w:val="24"/>
              </w:rPr>
              <w:fldChar w:fldCharType="end"/>
            </w:r>
          </w:hyperlink>
        </w:p>
        <w:p w14:paraId="7E241F5F" w14:textId="6ACFBDA9" w:rsidR="0015090F" w:rsidRPr="0015090F" w:rsidRDefault="00F60E17" w:rsidP="0015090F">
          <w:pPr>
            <w:pStyle w:val="TOC2"/>
            <w:rPr>
              <w:rFonts w:eastAsiaTheme="minorEastAsia"/>
              <w:szCs w:val="24"/>
              <w:lang w:eastAsia="en-AU"/>
            </w:rPr>
          </w:pPr>
          <w:hyperlink w:anchor="_Toc80705681" w:history="1">
            <w:r w:rsidR="0015090F" w:rsidRPr="0015090F">
              <w:rPr>
                <w:rStyle w:val="Hyperlink"/>
                <w:szCs w:val="24"/>
              </w:rPr>
              <w:t>Declaration of Closure</w:t>
            </w:r>
            <w:r w:rsidR="0015090F" w:rsidRPr="0015090F">
              <w:rPr>
                <w:webHidden/>
                <w:szCs w:val="24"/>
              </w:rPr>
              <w:tab/>
            </w:r>
            <w:r w:rsidR="0015090F" w:rsidRPr="0015090F">
              <w:rPr>
                <w:webHidden/>
                <w:szCs w:val="24"/>
              </w:rPr>
              <w:fldChar w:fldCharType="begin"/>
            </w:r>
            <w:r w:rsidR="0015090F" w:rsidRPr="0015090F">
              <w:rPr>
                <w:webHidden/>
                <w:szCs w:val="24"/>
              </w:rPr>
              <w:instrText xml:space="preserve"> PAGEREF _Toc80705681 \h </w:instrText>
            </w:r>
            <w:r w:rsidR="0015090F" w:rsidRPr="0015090F">
              <w:rPr>
                <w:webHidden/>
                <w:szCs w:val="24"/>
              </w:rPr>
            </w:r>
            <w:r w:rsidR="0015090F" w:rsidRPr="0015090F">
              <w:rPr>
                <w:webHidden/>
                <w:szCs w:val="24"/>
              </w:rPr>
              <w:fldChar w:fldCharType="separate"/>
            </w:r>
            <w:r w:rsidR="0010593E">
              <w:rPr>
                <w:webHidden/>
                <w:szCs w:val="24"/>
              </w:rPr>
              <w:t>33</w:t>
            </w:r>
            <w:r w:rsidR="0015090F" w:rsidRPr="0015090F">
              <w:rPr>
                <w:webHidden/>
                <w:szCs w:val="24"/>
              </w:rPr>
              <w:fldChar w:fldCharType="end"/>
            </w:r>
          </w:hyperlink>
        </w:p>
        <w:p w14:paraId="133803AA" w14:textId="4AD47586" w:rsidR="00AB761D" w:rsidRDefault="00AB761D" w:rsidP="0098161C">
          <w:pPr>
            <w:pStyle w:val="TOC2"/>
          </w:pPr>
          <w:r w:rsidRPr="00BD2F0D">
            <w:rPr>
              <w:b/>
              <w:bCs/>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3CA32728" w14:textId="77777777" w:rsidR="0070006F" w:rsidRDefault="0070006F" w:rsidP="00562866">
      <w:pPr>
        <w:tabs>
          <w:tab w:val="left" w:pos="720"/>
          <w:tab w:val="left" w:pos="1440"/>
          <w:tab w:val="left" w:pos="2410"/>
          <w:tab w:val="left" w:pos="2977"/>
          <w:tab w:val="right" w:pos="8335"/>
          <w:tab w:val="right" w:pos="8505"/>
        </w:tabs>
        <w:jc w:val="center"/>
        <w:rPr>
          <w:rFonts w:ascii="Arial" w:hAnsi="Arial" w:cs="Arial"/>
        </w:rPr>
        <w:sectPr w:rsidR="0070006F"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0DC6A33E" w:rsidR="00812014" w:rsidRPr="00050994" w:rsidRDefault="00B6016D" w:rsidP="00050994">
      <w:pPr>
        <w:jc w:val="both"/>
        <w:rPr>
          <w:rFonts w:ascii="Arial" w:hAnsi="Arial" w:cs="Arial"/>
          <w:b/>
          <w:szCs w:val="24"/>
        </w:rPr>
      </w:pPr>
      <w:r>
        <w:rPr>
          <w:rFonts w:ascii="Arial" w:hAnsi="Arial" w:cs="Arial"/>
          <w:b/>
          <w:szCs w:val="24"/>
        </w:rPr>
        <w:t>Minutes</w:t>
      </w:r>
      <w:r w:rsidR="00180419" w:rsidRPr="00812014">
        <w:rPr>
          <w:rFonts w:ascii="Arial" w:hAnsi="Arial" w:cs="Arial"/>
          <w:b/>
          <w:szCs w:val="24"/>
        </w:rPr>
        <w:t xml:space="preserve"> of a meeting of the </w:t>
      </w:r>
      <w:r w:rsidR="00B06B41">
        <w:rPr>
          <w:rFonts w:ascii="Arial" w:hAnsi="Arial" w:cs="Arial"/>
          <w:b/>
          <w:szCs w:val="24"/>
        </w:rPr>
        <w:t>Audit &amp; Risk</w:t>
      </w:r>
      <w:r w:rsidR="00180419" w:rsidRPr="00812014">
        <w:rPr>
          <w:rFonts w:ascii="Arial" w:hAnsi="Arial" w:cs="Arial"/>
          <w:b/>
          <w:szCs w:val="24"/>
        </w:rPr>
        <w:t xml:space="preserve"> Committee </w:t>
      </w:r>
      <w:r w:rsidR="00E2051A">
        <w:rPr>
          <w:rFonts w:ascii="Arial" w:hAnsi="Arial" w:cs="Arial"/>
          <w:b/>
          <w:szCs w:val="24"/>
        </w:rPr>
        <w:t xml:space="preserve">held in the Council Chamber, 71 Stirling Highway, </w:t>
      </w:r>
      <w:proofErr w:type="gramStart"/>
      <w:r w:rsidR="00E2051A">
        <w:rPr>
          <w:rFonts w:ascii="Arial" w:hAnsi="Arial" w:cs="Arial"/>
          <w:b/>
          <w:szCs w:val="24"/>
        </w:rPr>
        <w:t>Nedlands</w:t>
      </w:r>
      <w:proofErr w:type="gramEnd"/>
      <w:r w:rsidR="00F15B44">
        <w:rPr>
          <w:rFonts w:ascii="Arial" w:hAnsi="Arial" w:cs="Arial"/>
          <w:b/>
          <w:szCs w:val="24"/>
        </w:rPr>
        <w:t xml:space="preserve"> </w:t>
      </w:r>
      <w:r w:rsidR="00900C59">
        <w:rPr>
          <w:rFonts w:ascii="Arial" w:hAnsi="Arial" w:cs="Arial"/>
          <w:b/>
          <w:szCs w:val="24"/>
        </w:rPr>
        <w:t xml:space="preserve">and Livestreamed </w:t>
      </w:r>
      <w:r w:rsidR="00180419" w:rsidRPr="00812014">
        <w:rPr>
          <w:rFonts w:ascii="Arial" w:hAnsi="Arial" w:cs="Arial"/>
          <w:b/>
          <w:szCs w:val="24"/>
        </w:rPr>
        <w:t xml:space="preserve">on </w:t>
      </w:r>
      <w:r w:rsidR="004E2547" w:rsidRPr="004E2547">
        <w:rPr>
          <w:rFonts w:ascii="Arial" w:hAnsi="Arial" w:cs="Arial"/>
          <w:b/>
          <w:szCs w:val="24"/>
        </w:rPr>
        <w:t xml:space="preserve">Monday </w:t>
      </w:r>
      <w:r w:rsidR="00900C59">
        <w:rPr>
          <w:rFonts w:ascii="Arial" w:hAnsi="Arial" w:cs="Arial"/>
          <w:b/>
          <w:szCs w:val="24"/>
        </w:rPr>
        <w:t xml:space="preserve">30 August 2021 </w:t>
      </w:r>
      <w:r w:rsidR="00180419"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r w:rsidR="00900C59">
        <w:rPr>
          <w:rFonts w:ascii="Arial" w:hAnsi="Arial"/>
          <w:b/>
        </w:rPr>
        <w:t xml:space="preserve"> </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80705662"/>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728D3D3"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B6016D">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5.3</w:t>
      </w:r>
      <w:r w:rsidR="00AD1E4F">
        <w:rPr>
          <w:rFonts w:ascii="Arial" w:hAnsi="Arial"/>
        </w:rPr>
        <w:t>5</w:t>
      </w:r>
      <w:r w:rsidR="005D3FE4">
        <w:rPr>
          <w:rFonts w:ascii="Arial" w:hAnsi="Arial"/>
        </w:rPr>
        <w:t xml:space="preserve"> </w:t>
      </w:r>
      <w:r w:rsidR="00B06B41">
        <w:rPr>
          <w:rFonts w:ascii="Arial" w:hAnsi="Arial"/>
        </w:rPr>
        <w:t>pm</w:t>
      </w:r>
      <w:r w:rsidR="00812014">
        <w:rPr>
          <w:rFonts w:ascii="Arial" w:hAnsi="Arial"/>
        </w:rPr>
        <w:t xml:space="preserve"> </w:t>
      </w:r>
      <w:r w:rsidRPr="00180419">
        <w:rPr>
          <w:rFonts w:ascii="Arial" w:hAnsi="Arial" w:cs="Arial"/>
          <w:szCs w:val="24"/>
        </w:rPr>
        <w:t>and dr</w:t>
      </w:r>
      <w:r w:rsidR="00B6016D">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80705663"/>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3E355E85"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E33BE6" w14:textId="77777777" w:rsidR="00C92379" w:rsidRDefault="00C92379" w:rsidP="00C92379">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727DC569" w14:textId="77777777" w:rsidR="00C92379" w:rsidRDefault="00C92379" w:rsidP="00C9237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E0B4BB2" w14:textId="77777777" w:rsidR="00C92379" w:rsidRDefault="00C92379" w:rsidP="00C92379">
      <w:pPr>
        <w:tabs>
          <w:tab w:val="left" w:pos="1985"/>
          <w:tab w:val="right" w:pos="8335"/>
        </w:tabs>
        <w:ind w:left="1985"/>
        <w:jc w:val="both"/>
        <w:rPr>
          <w:rFonts w:ascii="Arial" w:hAnsi="Arial" w:cs="Arial"/>
          <w:szCs w:val="24"/>
        </w:rPr>
      </w:pPr>
      <w:r>
        <w:rPr>
          <w:rFonts w:ascii="Arial" w:hAnsi="Arial" w:cs="Arial"/>
          <w:szCs w:val="24"/>
        </w:rPr>
        <w:t>Councillor J D Wetherall</w:t>
      </w:r>
      <w:r>
        <w:rPr>
          <w:rFonts w:ascii="Arial" w:hAnsi="Arial" w:cs="Arial"/>
          <w:szCs w:val="24"/>
        </w:rPr>
        <w:tab/>
        <w:t>Hollywood Ward</w:t>
      </w:r>
    </w:p>
    <w:p w14:paraId="7263E3EC" w14:textId="77777777" w:rsidR="00C92379" w:rsidRDefault="00C92379" w:rsidP="00C92379">
      <w:pPr>
        <w:tabs>
          <w:tab w:val="left" w:pos="1985"/>
          <w:tab w:val="right" w:pos="8335"/>
        </w:tabs>
        <w:ind w:left="1985"/>
        <w:jc w:val="both"/>
        <w:rPr>
          <w:rFonts w:ascii="Arial" w:hAnsi="Arial" w:cs="Arial"/>
          <w:szCs w:val="24"/>
        </w:rPr>
      </w:pPr>
      <w:r>
        <w:rPr>
          <w:rFonts w:ascii="Arial" w:hAnsi="Arial" w:cs="Arial"/>
          <w:szCs w:val="24"/>
        </w:rPr>
        <w:t>Councillor A W Mangano</w:t>
      </w:r>
      <w:r>
        <w:rPr>
          <w:rFonts w:ascii="Arial" w:hAnsi="Arial" w:cs="Arial"/>
          <w:szCs w:val="24"/>
        </w:rPr>
        <w:tab/>
        <w:t>Dalkeith Ward</w:t>
      </w:r>
    </w:p>
    <w:p w14:paraId="70E8945D" w14:textId="77777777" w:rsidR="0013304D" w:rsidRDefault="0013304D" w:rsidP="0013304D">
      <w:pPr>
        <w:tabs>
          <w:tab w:val="left" w:pos="3119"/>
          <w:tab w:val="left" w:pos="6096"/>
        </w:tabs>
        <w:ind w:left="1985"/>
        <w:rPr>
          <w:rFonts w:ascii="Arial" w:hAnsi="Arial" w:cs="Arial"/>
        </w:rPr>
      </w:pPr>
      <w:r w:rsidRPr="00585B38">
        <w:rPr>
          <w:rFonts w:ascii="Arial" w:hAnsi="Arial" w:cs="Arial"/>
          <w:szCs w:val="24"/>
        </w:rPr>
        <w:t xml:space="preserve">Mr S Foley </w:t>
      </w:r>
      <w:r>
        <w:rPr>
          <w:rFonts w:ascii="Arial" w:hAnsi="Arial" w:cs="Arial"/>
          <w:szCs w:val="24"/>
        </w:rPr>
        <w:tab/>
      </w:r>
      <w:r w:rsidRPr="00585B38">
        <w:rPr>
          <w:rFonts w:ascii="Arial" w:hAnsi="Arial" w:cs="Arial"/>
          <w:szCs w:val="24"/>
        </w:rPr>
        <w:t>Community Member</w:t>
      </w:r>
    </w:p>
    <w:p w14:paraId="14C71185" w14:textId="77777777" w:rsidR="00C92379" w:rsidRDefault="00C92379" w:rsidP="00C9237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5D8DE1" w14:textId="30292E5E" w:rsidR="0013304D" w:rsidRDefault="00C92379" w:rsidP="00C92379">
      <w:pPr>
        <w:tabs>
          <w:tab w:val="left" w:pos="1985"/>
          <w:tab w:val="right" w:pos="8335"/>
        </w:tabs>
        <w:jc w:val="both"/>
        <w:rPr>
          <w:rFonts w:ascii="Arial" w:hAnsi="Arial" w:cs="Arial"/>
          <w:szCs w:val="24"/>
        </w:rPr>
      </w:pPr>
      <w:r w:rsidRPr="007C37BB">
        <w:rPr>
          <w:rFonts w:ascii="Arial" w:hAnsi="Arial" w:cs="Arial"/>
          <w:b/>
          <w:bCs/>
          <w:szCs w:val="24"/>
        </w:rPr>
        <w:t>Staff</w:t>
      </w:r>
      <w:r>
        <w:rPr>
          <w:rFonts w:ascii="Arial" w:hAnsi="Arial" w:cs="Arial"/>
          <w:szCs w:val="24"/>
        </w:rPr>
        <w:tab/>
      </w:r>
      <w:r w:rsidR="0013304D">
        <w:rPr>
          <w:rFonts w:ascii="Arial" w:hAnsi="Arial" w:cs="Arial"/>
          <w:szCs w:val="24"/>
        </w:rPr>
        <w:t>Mr W R Parker</w:t>
      </w:r>
      <w:r w:rsidR="0013304D">
        <w:rPr>
          <w:rFonts w:ascii="Arial" w:hAnsi="Arial" w:cs="Arial"/>
          <w:szCs w:val="24"/>
        </w:rPr>
        <w:tab/>
        <w:t>Chief Executive Officer</w:t>
      </w:r>
    </w:p>
    <w:p w14:paraId="47E70F56" w14:textId="7FD4F5F4" w:rsidR="00C92379" w:rsidRDefault="0013304D" w:rsidP="0013304D">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Mr</w:t>
      </w:r>
      <w:r>
        <w:rPr>
          <w:rFonts w:ascii="Arial" w:hAnsi="Arial" w:cs="Arial"/>
          <w:szCs w:val="24"/>
        </w:rPr>
        <w:t xml:space="preserve"> E </w:t>
      </w:r>
      <w:r w:rsidR="00CD23F9">
        <w:rPr>
          <w:rFonts w:ascii="Arial" w:hAnsi="Arial" w:cs="Arial"/>
          <w:szCs w:val="24"/>
        </w:rPr>
        <w:t xml:space="preserve">K </w:t>
      </w:r>
      <w:r>
        <w:rPr>
          <w:rFonts w:ascii="Arial" w:hAnsi="Arial" w:cs="Arial"/>
          <w:szCs w:val="24"/>
        </w:rPr>
        <w:t>Herne</w:t>
      </w:r>
      <w:r w:rsidR="00C92379" w:rsidRPr="006D752D">
        <w:rPr>
          <w:rFonts w:ascii="Arial" w:hAnsi="Arial" w:cs="Arial"/>
          <w:szCs w:val="24"/>
        </w:rPr>
        <w:tab/>
        <w:t>Director Corporate &amp; Strategy</w:t>
      </w:r>
    </w:p>
    <w:p w14:paraId="064430C2" w14:textId="54D34016" w:rsidR="00C92379" w:rsidRDefault="00C92379" w:rsidP="00C92379">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sidR="0013304D">
        <w:rPr>
          <w:rFonts w:ascii="Arial" w:hAnsi="Arial" w:cs="Arial"/>
          <w:szCs w:val="24"/>
        </w:rPr>
        <w:t>N M Ceric</w:t>
      </w:r>
      <w:r>
        <w:rPr>
          <w:rFonts w:ascii="Arial" w:hAnsi="Arial" w:cs="Arial"/>
          <w:szCs w:val="24"/>
        </w:rPr>
        <w:tab/>
      </w:r>
      <w:r w:rsidR="0013304D">
        <w:rPr>
          <w:rFonts w:ascii="Arial" w:hAnsi="Arial" w:cs="Arial"/>
          <w:szCs w:val="24"/>
        </w:rPr>
        <w:t>Executive Officer</w:t>
      </w:r>
    </w:p>
    <w:p w14:paraId="010F4624" w14:textId="64CE6E99" w:rsidR="00C92379" w:rsidRDefault="00C92379" w:rsidP="00C92379">
      <w:pPr>
        <w:tabs>
          <w:tab w:val="left" w:pos="1985"/>
          <w:tab w:val="right" w:pos="8335"/>
        </w:tabs>
        <w:ind w:left="1985"/>
        <w:jc w:val="both"/>
        <w:rPr>
          <w:rFonts w:ascii="Arial" w:hAnsi="Arial" w:cs="Arial"/>
          <w:szCs w:val="24"/>
        </w:rPr>
      </w:pPr>
      <w:r>
        <w:rPr>
          <w:rFonts w:ascii="Arial" w:hAnsi="Arial" w:cs="Arial"/>
          <w:szCs w:val="24"/>
        </w:rPr>
        <w:t xml:space="preserve">Ms R </w:t>
      </w:r>
      <w:r w:rsidRPr="00B70B5E">
        <w:rPr>
          <w:rFonts w:ascii="Arial" w:hAnsi="Arial" w:cs="Arial"/>
        </w:rPr>
        <w:t>Jahmeerbacus</w:t>
      </w:r>
      <w:r>
        <w:rPr>
          <w:rFonts w:ascii="Arial" w:hAnsi="Arial" w:cs="Arial"/>
          <w:szCs w:val="24"/>
        </w:rPr>
        <w:tab/>
        <w:t>Manager Financial Services</w:t>
      </w:r>
    </w:p>
    <w:p w14:paraId="657C82C5" w14:textId="7292C3FF" w:rsidR="001719FE" w:rsidRDefault="001719FE" w:rsidP="00C92379">
      <w:pPr>
        <w:tabs>
          <w:tab w:val="left" w:pos="1985"/>
          <w:tab w:val="right" w:pos="8335"/>
        </w:tabs>
        <w:ind w:left="1985"/>
        <w:jc w:val="both"/>
        <w:rPr>
          <w:rFonts w:ascii="Arial" w:hAnsi="Arial" w:cs="Arial"/>
          <w:szCs w:val="24"/>
        </w:rPr>
      </w:pPr>
      <w:r>
        <w:rPr>
          <w:rFonts w:ascii="Arial" w:hAnsi="Arial" w:cs="Arial"/>
          <w:szCs w:val="24"/>
        </w:rPr>
        <w:t>Mr P Bennington</w:t>
      </w:r>
      <w:r>
        <w:rPr>
          <w:rFonts w:ascii="Arial" w:hAnsi="Arial" w:cs="Arial"/>
          <w:szCs w:val="24"/>
        </w:rPr>
        <w:tab/>
        <w:t>IT Consultant</w:t>
      </w:r>
    </w:p>
    <w:p w14:paraId="42028761" w14:textId="77777777" w:rsidR="00C92379" w:rsidRDefault="00C92379" w:rsidP="00C9237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1065D5" w14:textId="77777777" w:rsidR="00C92379" w:rsidRDefault="00C92379" w:rsidP="00C92379">
      <w:pPr>
        <w:tabs>
          <w:tab w:val="left" w:pos="1985"/>
          <w:tab w:val="left" w:pos="4536"/>
          <w:tab w:val="left" w:pos="5103"/>
        </w:tabs>
        <w:ind w:left="4536" w:hanging="4536"/>
        <w:rPr>
          <w:rFonts w:ascii="Arial" w:hAnsi="Arial" w:cs="Arial"/>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 Shafizadeh</w:t>
      </w:r>
      <w:r w:rsidRPr="00DB284C">
        <w:rPr>
          <w:rFonts w:ascii="Arial" w:hAnsi="Arial" w:cs="Arial"/>
          <w:szCs w:val="24"/>
          <w:lang w:eastAsia="en-AU"/>
        </w:rPr>
        <w:tab/>
      </w:r>
      <w:r>
        <w:rPr>
          <w:rFonts w:ascii="Arial" w:hAnsi="Arial" w:cs="Arial"/>
          <w:szCs w:val="24"/>
          <w:lang w:eastAsia="en-AU"/>
        </w:rPr>
        <w:t xml:space="preserve">                </w:t>
      </w:r>
      <w:r w:rsidRPr="00DB284C">
        <w:rPr>
          <w:rFonts w:ascii="Arial" w:hAnsi="Arial" w:cs="Arial"/>
          <w:szCs w:val="24"/>
          <w:lang w:eastAsia="en-AU"/>
        </w:rPr>
        <w:t>Moore Australia, Director</w:t>
      </w:r>
      <w:r>
        <w:rPr>
          <w:rFonts w:ascii="Arial" w:hAnsi="Arial" w:cs="Arial"/>
          <w:szCs w:val="24"/>
          <w:lang w:eastAsia="en-AU"/>
        </w:rPr>
        <w:t xml:space="preserve">         </w:t>
      </w:r>
    </w:p>
    <w:p w14:paraId="6E1FA0A0" w14:textId="77777777" w:rsidR="00C92379" w:rsidRPr="003A4F01" w:rsidRDefault="00C92379" w:rsidP="00C92379">
      <w:pPr>
        <w:tabs>
          <w:tab w:val="left" w:pos="1985"/>
          <w:tab w:val="left" w:pos="4536"/>
          <w:tab w:val="left" w:pos="5103"/>
        </w:tabs>
        <w:ind w:left="4536" w:hanging="4536"/>
        <w:rPr>
          <w:rFonts w:ascii="Arial" w:hAnsi="Arial" w:cs="Arial"/>
          <w:szCs w:val="24"/>
          <w:lang w:eastAsia="en-AU"/>
        </w:rPr>
      </w:pPr>
      <w:r>
        <w:rPr>
          <w:rFonts w:ascii="Arial" w:hAnsi="Arial" w:cs="Arial"/>
          <w:b/>
          <w:bCs/>
          <w:szCs w:val="24"/>
        </w:rPr>
        <w:tab/>
      </w:r>
      <w:r>
        <w:rPr>
          <w:rFonts w:ascii="Arial" w:hAnsi="Arial" w:cs="Arial"/>
          <w:b/>
          <w:bCs/>
          <w:szCs w:val="24"/>
        </w:rPr>
        <w:tab/>
      </w:r>
      <w:r>
        <w:rPr>
          <w:rFonts w:ascii="Arial" w:hAnsi="Arial" w:cs="Arial"/>
          <w:b/>
          <w:bCs/>
          <w:szCs w:val="24"/>
        </w:rPr>
        <w:tab/>
        <w:t xml:space="preserve">  </w:t>
      </w:r>
      <w:r>
        <w:rPr>
          <w:rFonts w:ascii="Arial" w:hAnsi="Arial" w:cs="Arial"/>
          <w:szCs w:val="24"/>
          <w:lang w:eastAsia="en-AU"/>
        </w:rPr>
        <w:t>Governance &amp; Risk Advisory</w:t>
      </w:r>
    </w:p>
    <w:p w14:paraId="4E620AE4" w14:textId="77777777" w:rsidR="00C92379" w:rsidRDefault="00C92379" w:rsidP="00C92379">
      <w:pPr>
        <w:tabs>
          <w:tab w:val="left" w:pos="1985"/>
          <w:tab w:val="left" w:pos="4536"/>
        </w:tabs>
        <w:ind w:left="5245" w:hanging="7042"/>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Moore Australia, </w:t>
      </w:r>
    </w:p>
    <w:p w14:paraId="2248B4E8" w14:textId="77777777" w:rsidR="00C92379" w:rsidRDefault="00C92379" w:rsidP="00C92379">
      <w:pPr>
        <w:tabs>
          <w:tab w:val="left" w:pos="1985"/>
          <w:tab w:val="left" w:pos="4536"/>
        </w:tabs>
        <w:ind w:left="5245" w:hanging="5245"/>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Government &amp; Risk Advisory</w:t>
      </w:r>
    </w:p>
    <w:p w14:paraId="5A50E738" w14:textId="77777777" w:rsidR="00C92379" w:rsidRDefault="00C92379" w:rsidP="00C92379">
      <w:pPr>
        <w:tabs>
          <w:tab w:val="left" w:pos="1985"/>
        </w:tabs>
        <w:ind w:left="5245" w:hanging="7042"/>
        <w:jc w:val="both"/>
        <w:rPr>
          <w:rFonts w:ascii="Arial" w:hAnsi="Arial" w:cs="Arial"/>
          <w:szCs w:val="24"/>
        </w:rPr>
      </w:pPr>
      <w:r>
        <w:rPr>
          <w:rFonts w:ascii="Arial" w:hAnsi="Arial" w:cs="Arial"/>
          <w:szCs w:val="24"/>
        </w:rPr>
        <w:tab/>
        <w:t>Mr J Ward</w:t>
      </w:r>
      <w:r>
        <w:rPr>
          <w:rFonts w:ascii="Arial" w:hAnsi="Arial" w:cs="Arial"/>
          <w:szCs w:val="24"/>
        </w:rPr>
        <w:tab/>
      </w:r>
      <w:r>
        <w:rPr>
          <w:rFonts w:ascii="Arial" w:hAnsi="Arial" w:cs="Arial"/>
          <w:szCs w:val="24"/>
        </w:rPr>
        <w:tab/>
      </w:r>
      <w:r>
        <w:rPr>
          <w:rFonts w:ascii="Arial" w:hAnsi="Arial" w:cs="Arial"/>
          <w:szCs w:val="24"/>
        </w:rPr>
        <w:tab/>
        <w:t>KPMG (Auditors)</w:t>
      </w:r>
    </w:p>
    <w:p w14:paraId="2077EBFC" w14:textId="33A4E9F4" w:rsidR="00C92379" w:rsidRDefault="00C9237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2C7B88FF"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F11AB9">
        <w:rPr>
          <w:rFonts w:ascii="Arial" w:hAnsi="Arial" w:cs="Arial"/>
        </w:rPr>
        <w:t>Nil.</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819985F" w14:textId="77777777" w:rsidR="00301166" w:rsidRDefault="0094615A" w:rsidP="00301166">
      <w:pPr>
        <w:tabs>
          <w:tab w:val="left" w:pos="1985"/>
          <w:tab w:val="left" w:pos="3119"/>
        </w:tabs>
        <w:jc w:val="both"/>
        <w:rPr>
          <w:rFonts w:ascii="Arial" w:hAnsi="Arial" w:cs="Arial"/>
          <w:bCs/>
          <w:szCs w:val="24"/>
        </w:rPr>
      </w:pPr>
      <w:r>
        <w:rPr>
          <w:rFonts w:ascii="Arial" w:hAnsi="Arial" w:cs="Arial"/>
          <w:b/>
          <w:szCs w:val="24"/>
        </w:rPr>
        <w:t>Apologies</w:t>
      </w:r>
      <w:r w:rsidR="001A3558">
        <w:rPr>
          <w:rFonts w:ascii="Arial" w:hAnsi="Arial" w:cs="Arial"/>
          <w:b/>
          <w:szCs w:val="24"/>
        </w:rPr>
        <w:tab/>
      </w:r>
      <w:r w:rsidR="000441A3" w:rsidRPr="000A23BF">
        <w:rPr>
          <w:rFonts w:ascii="Arial" w:hAnsi="Arial" w:cs="Arial"/>
          <w:bCs/>
          <w:szCs w:val="24"/>
        </w:rPr>
        <w:t xml:space="preserve">Mrs </w:t>
      </w:r>
      <w:r w:rsidR="004C5FEA" w:rsidRPr="000A23BF">
        <w:rPr>
          <w:rFonts w:ascii="Arial" w:hAnsi="Arial" w:cs="Arial"/>
          <w:bCs/>
          <w:szCs w:val="24"/>
        </w:rPr>
        <w:t>F E M Argyle</w:t>
      </w:r>
      <w:r w:rsidR="001A3558" w:rsidRPr="000A23BF">
        <w:rPr>
          <w:rFonts w:ascii="Arial" w:hAnsi="Arial" w:cs="Arial"/>
          <w:bCs/>
          <w:szCs w:val="24"/>
        </w:rPr>
        <w:tab/>
      </w:r>
      <w:r w:rsidR="001A3558" w:rsidRPr="000A23BF">
        <w:rPr>
          <w:rFonts w:ascii="Arial" w:hAnsi="Arial" w:cs="Arial"/>
          <w:bCs/>
          <w:szCs w:val="24"/>
        </w:rPr>
        <w:tab/>
      </w:r>
      <w:r w:rsidR="001A3558" w:rsidRPr="000A23BF">
        <w:rPr>
          <w:rFonts w:ascii="Arial" w:hAnsi="Arial" w:cs="Arial"/>
          <w:bCs/>
          <w:szCs w:val="24"/>
        </w:rPr>
        <w:tab/>
      </w:r>
      <w:r w:rsidR="000441A3" w:rsidRPr="000A23BF">
        <w:rPr>
          <w:rFonts w:ascii="Arial" w:hAnsi="Arial" w:cs="Arial"/>
          <w:bCs/>
          <w:szCs w:val="24"/>
        </w:rPr>
        <w:tab/>
      </w:r>
      <w:r w:rsidR="000A23BF">
        <w:rPr>
          <w:rFonts w:ascii="Arial" w:hAnsi="Arial" w:cs="Arial"/>
          <w:bCs/>
          <w:szCs w:val="24"/>
        </w:rPr>
        <w:tab/>
        <w:t xml:space="preserve">      </w:t>
      </w:r>
      <w:r w:rsidR="000441A3" w:rsidRPr="000A23BF">
        <w:rPr>
          <w:rFonts w:ascii="Arial" w:hAnsi="Arial" w:cs="Arial"/>
          <w:bCs/>
          <w:szCs w:val="24"/>
        </w:rPr>
        <w:t>Mayor</w:t>
      </w:r>
    </w:p>
    <w:p w14:paraId="20F52A1C" w14:textId="4220B2A3" w:rsidR="007A7A14" w:rsidRPr="000A23BF" w:rsidRDefault="00301166" w:rsidP="00301166">
      <w:pPr>
        <w:tabs>
          <w:tab w:val="left" w:pos="1985"/>
          <w:tab w:val="left" w:pos="3119"/>
        </w:tabs>
        <w:jc w:val="both"/>
        <w:rPr>
          <w:rFonts w:ascii="Arial" w:hAnsi="Arial" w:cs="Arial"/>
          <w:bCs/>
          <w:szCs w:val="24"/>
        </w:rPr>
      </w:pPr>
      <w:r>
        <w:rPr>
          <w:rFonts w:ascii="Arial" w:hAnsi="Arial" w:cs="Arial"/>
          <w:bCs/>
          <w:szCs w:val="24"/>
        </w:rPr>
        <w:tab/>
      </w:r>
      <w:r w:rsidR="00B33708" w:rsidRPr="000A23BF">
        <w:rPr>
          <w:rFonts w:ascii="Arial" w:hAnsi="Arial" w:cs="Arial"/>
          <w:bCs/>
          <w:szCs w:val="24"/>
        </w:rPr>
        <w:t>Ms P Perumal</w:t>
      </w:r>
      <w:r w:rsidR="00B33708" w:rsidRPr="000A23BF">
        <w:rPr>
          <w:rFonts w:ascii="Arial" w:hAnsi="Arial" w:cs="Arial"/>
          <w:bCs/>
          <w:szCs w:val="24"/>
        </w:rPr>
        <w:tab/>
      </w:r>
      <w:r w:rsidR="000A23BF" w:rsidRPr="000A23BF">
        <w:rPr>
          <w:rFonts w:ascii="Arial" w:hAnsi="Arial" w:cs="Arial"/>
          <w:bCs/>
          <w:szCs w:val="24"/>
        </w:rPr>
        <w:tab/>
      </w:r>
      <w:r>
        <w:rPr>
          <w:rFonts w:ascii="Arial" w:hAnsi="Arial" w:cs="Arial"/>
          <w:bCs/>
          <w:szCs w:val="24"/>
        </w:rPr>
        <w:t xml:space="preserve">         </w:t>
      </w:r>
      <w:r w:rsidR="00B33708" w:rsidRPr="000A23BF">
        <w:rPr>
          <w:rFonts w:ascii="Arial" w:hAnsi="Arial" w:cs="Arial"/>
          <w:bCs/>
          <w:szCs w:val="24"/>
        </w:rPr>
        <w:t>Office of Auditor General (OAG)</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D0B0723" w14:textId="77777777" w:rsidR="00F11AB9" w:rsidRDefault="00F11AB9"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6A57C8B" w14:textId="77777777" w:rsidR="00CD23F9" w:rsidRDefault="00CD23F9">
      <w:pPr>
        <w:rPr>
          <w:rFonts w:ascii="Arial" w:hAnsi="Arial" w:cs="Arial"/>
          <w:b/>
          <w:szCs w:val="24"/>
        </w:rPr>
      </w:pPr>
      <w:r>
        <w:rPr>
          <w:rFonts w:ascii="Arial" w:hAnsi="Arial" w:cs="Arial"/>
          <w:b/>
          <w:szCs w:val="24"/>
        </w:rPr>
        <w:br w:type="page"/>
      </w:r>
    </w:p>
    <w:p w14:paraId="79A97A4E" w14:textId="4495ECAD" w:rsidR="00AC0116" w:rsidRPr="00AC0116" w:rsidRDefault="00AC0116" w:rsidP="00AC011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AC0116">
        <w:rPr>
          <w:rFonts w:ascii="Arial" w:hAnsi="Arial" w:cs="Arial"/>
          <w:b/>
          <w:szCs w:val="24"/>
        </w:rPr>
        <w:lastRenderedPageBreak/>
        <w:t>Disclaimer</w:t>
      </w:r>
    </w:p>
    <w:p w14:paraId="75C60010" w14:textId="77777777" w:rsidR="00AC0116" w:rsidRPr="00AC0116" w:rsidRDefault="00AC0116" w:rsidP="00AC0116">
      <w:pPr>
        <w:pStyle w:val="BodyText"/>
        <w:rPr>
          <w:rFonts w:ascii="Arial" w:hAnsi="Arial" w:cs="Arial"/>
          <w:szCs w:val="24"/>
        </w:rPr>
      </w:pPr>
    </w:p>
    <w:p w14:paraId="47FD5E39"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sidRPr="00AC0116">
        <w:rPr>
          <w:rFonts w:ascii="Arial" w:hAnsi="Arial" w:cs="Arial"/>
          <w:i w:val="0"/>
          <w:szCs w:val="24"/>
        </w:rPr>
        <w:t>taking action</w:t>
      </w:r>
      <w:proofErr w:type="gramEnd"/>
      <w:r w:rsidRPr="00AC0116">
        <w:rPr>
          <w:rFonts w:ascii="Arial" w:hAnsi="Arial" w:cs="Arial"/>
          <w:i w:val="0"/>
          <w:szCs w:val="24"/>
        </w:rPr>
        <w:t xml:space="preserve"> on any matter that they may have before Council.</w:t>
      </w:r>
    </w:p>
    <w:p w14:paraId="5E1486A6" w14:textId="77777777" w:rsidR="00AC0116" w:rsidRPr="00AC0116" w:rsidRDefault="00AC0116" w:rsidP="00AC0116">
      <w:pPr>
        <w:pStyle w:val="BodyText2"/>
        <w:rPr>
          <w:rFonts w:ascii="Arial" w:hAnsi="Arial" w:cs="Arial"/>
          <w:i w:val="0"/>
          <w:szCs w:val="24"/>
        </w:rPr>
      </w:pPr>
    </w:p>
    <w:p w14:paraId="547E7541" w14:textId="77777777" w:rsidR="00AC0116" w:rsidRPr="00AC0116" w:rsidRDefault="00AC0116" w:rsidP="00AC0116">
      <w:pPr>
        <w:pStyle w:val="BodyText2"/>
        <w:rPr>
          <w:rFonts w:ascii="Arial" w:hAnsi="Arial" w:cs="Arial"/>
          <w:i w:val="0"/>
          <w:szCs w:val="24"/>
        </w:rPr>
      </w:pPr>
      <w:r w:rsidRPr="00AC0116">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80705664"/>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57DEB07C"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15257631" w14:textId="5933F3EA" w:rsidR="00F11AB9" w:rsidRDefault="00F11AB9"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3921481A" w14:textId="1AD4161D" w:rsidR="00F11AB9" w:rsidRDefault="00F11AB9"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5561244F" w14:textId="0ABAD95F" w:rsidR="00F11AB9" w:rsidRDefault="00F11AB9"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67507E7" w14:textId="33FDE489" w:rsidR="00167705" w:rsidRDefault="00167705">
      <w:pPr>
        <w:rPr>
          <w:rFonts w:ascii="Arial" w:hAnsi="Arial" w:cs="Arial"/>
          <w:b/>
          <w:kern w:val="28"/>
          <w:szCs w:val="24"/>
        </w:rPr>
      </w:pPr>
      <w:bookmarkStart w:id="6" w:name="_Toc489603346"/>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7" w:name="_Toc80705665"/>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65A4DA72"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005D320B" w14:textId="1F6D64AA" w:rsidR="00C97F9C" w:rsidRDefault="00C97F9C" w:rsidP="00921BCA">
      <w:p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2BB93BE" w14:textId="77777777" w:rsidR="00C97F9C" w:rsidRDefault="00C97F9C"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80705666"/>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454D3771"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C97F9C">
        <w:rPr>
          <w:rFonts w:ascii="Arial" w:hAnsi="Arial" w:cs="Arial"/>
          <w:szCs w:val="24"/>
        </w:rPr>
        <w:t>ed</w:t>
      </w:r>
      <w:r w:rsidRPr="00180419">
        <w:rPr>
          <w:rFonts w:ascii="Arial" w:hAnsi="Arial" w:cs="Arial"/>
          <w:szCs w:val="24"/>
        </w:rPr>
        <w:t xml:space="preserve"> Coun</w:t>
      </w:r>
      <w:r w:rsidR="00AC0116">
        <w:rPr>
          <w:rFonts w:ascii="Arial" w:hAnsi="Arial" w:cs="Arial"/>
          <w:szCs w:val="24"/>
        </w:rPr>
        <w:t>cil Members</w:t>
      </w:r>
      <w:r w:rsidR="00E2051A">
        <w:rPr>
          <w:rFonts w:ascii="Arial" w:hAnsi="Arial" w:cs="Arial"/>
          <w:szCs w:val="24"/>
        </w:rPr>
        <w:t>, Committee Members</w:t>
      </w:r>
      <w:r w:rsidR="00AC0116">
        <w:rPr>
          <w:rFonts w:ascii="Arial" w:hAnsi="Arial" w:cs="Arial"/>
          <w:szCs w:val="24"/>
        </w:rPr>
        <w:t xml:space="preserve"> and Employees</w:t>
      </w:r>
      <w:r w:rsidRPr="00180419">
        <w:rPr>
          <w:rFonts w:ascii="Arial" w:hAnsi="Arial" w:cs="Arial"/>
          <w:szCs w:val="24"/>
        </w:rPr>
        <w:t xml:space="preserve">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1CF5CE31" w14:textId="77777777" w:rsidR="00C97F9C" w:rsidRPr="009A127C" w:rsidRDefault="00C97F9C" w:rsidP="007611BF">
      <w:pPr>
        <w:pStyle w:val="BodyTextIndent"/>
        <w:tabs>
          <w:tab w:val="clear" w:pos="720"/>
        </w:tabs>
        <w:ind w:left="0"/>
        <w:rPr>
          <w:rFonts w:ascii="Arial" w:hAnsi="Arial" w:cs="Arial"/>
          <w:szCs w:val="24"/>
        </w:rPr>
      </w:pPr>
    </w:p>
    <w:p w14:paraId="1CF3F1B0" w14:textId="77777777" w:rsidR="00C97F9C" w:rsidRPr="009A127C" w:rsidRDefault="00C97F9C" w:rsidP="007611BF">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36A9461E" w14:textId="7FEE9F23" w:rsidR="00C97F9C" w:rsidRDefault="00C97F9C"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005C0A2A" w14:textId="65FE97E4" w:rsidR="0036026D"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7315ED3A" w14:textId="14103186" w:rsidR="0036026D"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4C488CEA" w14:textId="6D4CEF13" w:rsidR="0036026D"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3B7CA1EA" w14:textId="320E7E71" w:rsidR="0036026D"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711593D5" w14:textId="32D3D370" w:rsidR="0036026D"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03633932" w14:textId="77777777" w:rsidR="0036026D" w:rsidRPr="00921BCA" w:rsidRDefault="0036026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80705667"/>
      <w:r w:rsidRPr="00180419">
        <w:rPr>
          <w:rFonts w:ascii="Arial" w:hAnsi="Arial" w:cs="Arial"/>
          <w:caps w:val="0"/>
          <w:sz w:val="24"/>
          <w:szCs w:val="24"/>
          <w:u w:val="none"/>
        </w:rPr>
        <w:lastRenderedPageBreak/>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304F4200"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C97F9C">
        <w:rPr>
          <w:rFonts w:ascii="Arial" w:hAnsi="Arial" w:cs="Arial"/>
          <w:szCs w:val="24"/>
        </w:rPr>
        <w:t>ed</w:t>
      </w:r>
      <w:r w:rsidRPr="00562866">
        <w:rPr>
          <w:rFonts w:ascii="Arial" w:hAnsi="Arial" w:cs="Arial"/>
          <w:szCs w:val="24"/>
        </w:rPr>
        <w:t xml:space="preserve"> Counci</w:t>
      </w:r>
      <w:r w:rsidR="00AC0116">
        <w:rPr>
          <w:rFonts w:ascii="Arial" w:hAnsi="Arial" w:cs="Arial"/>
          <w:szCs w:val="24"/>
        </w:rPr>
        <w:t>l Members</w:t>
      </w:r>
      <w:r w:rsidR="00E2051A">
        <w:rPr>
          <w:rFonts w:ascii="Arial" w:hAnsi="Arial" w:cs="Arial"/>
          <w:szCs w:val="24"/>
        </w:rPr>
        <w:t>, Committee Members</w:t>
      </w:r>
      <w:r w:rsidR="00AC0116">
        <w:rPr>
          <w:rFonts w:ascii="Arial" w:hAnsi="Arial" w:cs="Arial"/>
          <w:szCs w:val="24"/>
        </w:rPr>
        <w:t xml:space="preserve">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32147D44" w14:textId="77777777" w:rsidR="00C97F9C" w:rsidRPr="009A127C" w:rsidRDefault="00C97F9C" w:rsidP="007611BF">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332E84AF" w14:textId="1AA4F1E9" w:rsidR="005416B5" w:rsidRDefault="005416B5">
      <w:pPr>
        <w:rPr>
          <w:rFonts w:ascii="Arial" w:hAnsi="Arial" w:cs="Arial"/>
          <w:b/>
          <w:kern w:val="28"/>
          <w:szCs w:val="24"/>
        </w:rPr>
      </w:pPr>
    </w:p>
    <w:p w14:paraId="44E1444C" w14:textId="77777777" w:rsidR="005416B5" w:rsidRDefault="005416B5">
      <w:pPr>
        <w:rPr>
          <w:rFonts w:ascii="Arial" w:hAnsi="Arial" w:cs="Arial"/>
          <w:b/>
          <w:kern w:val="28"/>
          <w:szCs w:val="24"/>
        </w:rPr>
      </w:pPr>
    </w:p>
    <w:p w14:paraId="55B97B46" w14:textId="67A6D56E"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80705668"/>
      <w:r w:rsidRPr="00180419">
        <w:rPr>
          <w:rFonts w:ascii="Arial" w:hAnsi="Arial" w:cs="Arial"/>
          <w:caps w:val="0"/>
          <w:sz w:val="24"/>
          <w:szCs w:val="24"/>
          <w:u w:val="none"/>
        </w:rPr>
        <w:t>Declarations by</w:t>
      </w:r>
      <w:r w:rsidR="005416B5">
        <w:rPr>
          <w:rFonts w:ascii="Arial" w:hAnsi="Arial" w:cs="Arial"/>
          <w:caps w:val="0"/>
          <w:sz w:val="24"/>
          <w:szCs w:val="24"/>
          <w:u w:val="none"/>
        </w:rPr>
        <w:t xml:space="preserve"> Council </w:t>
      </w:r>
      <w:r w:rsidR="00E2051A">
        <w:rPr>
          <w:rFonts w:ascii="Arial" w:hAnsi="Arial" w:cs="Arial"/>
          <w:caps w:val="0"/>
          <w:sz w:val="24"/>
          <w:szCs w:val="24"/>
          <w:u w:val="none"/>
        </w:rPr>
        <w:t xml:space="preserve">&amp; Committee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283F7BC3" w:rsidR="00D05D60" w:rsidRPr="00180419" w:rsidRDefault="00C97F9C"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E470CFC" w14:textId="4AC98EF6"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7E4903" w14:textId="77777777" w:rsidR="005416B5" w:rsidRDefault="005416B5"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80705669"/>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51217DE5" w:rsidR="00477C38" w:rsidRPr="00C97F9C" w:rsidRDefault="009759EF" w:rsidP="00C97F9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489603351"/>
      <w:r w:rsidRPr="00C97F9C">
        <w:rPr>
          <w:rFonts w:ascii="Arial" w:hAnsi="Arial" w:cs="Arial"/>
          <w:sz w:val="24"/>
          <w:szCs w:val="24"/>
          <w:u w:val="none"/>
        </w:rPr>
        <w:t>Audit &amp; Risk</w:t>
      </w:r>
      <w:r w:rsidR="006F58B7" w:rsidRPr="00C97F9C">
        <w:rPr>
          <w:rFonts w:ascii="Arial" w:hAnsi="Arial" w:cs="Arial"/>
          <w:sz w:val="24"/>
          <w:szCs w:val="24"/>
          <w:u w:val="none"/>
        </w:rPr>
        <w:t xml:space="preserve"> </w:t>
      </w:r>
      <w:r w:rsidR="00477C38" w:rsidRPr="00C97F9C">
        <w:rPr>
          <w:rFonts w:ascii="Arial" w:hAnsi="Arial" w:cs="Arial"/>
          <w:sz w:val="24"/>
          <w:szCs w:val="24"/>
          <w:u w:val="none"/>
        </w:rPr>
        <w:t xml:space="preserve">Committee Meeting </w:t>
      </w:r>
      <w:bookmarkEnd w:id="15"/>
      <w:r w:rsidR="00900C59" w:rsidRPr="00C97F9C">
        <w:rPr>
          <w:rFonts w:ascii="Arial" w:hAnsi="Arial" w:cs="Arial"/>
          <w:sz w:val="24"/>
          <w:szCs w:val="24"/>
          <w:u w:val="none"/>
        </w:rPr>
        <w:t>31 May 2021</w:t>
      </w:r>
    </w:p>
    <w:p w14:paraId="4F38F5BE" w14:textId="2B0BB5BD" w:rsidR="00477C38" w:rsidRDefault="00134617" w:rsidP="00C97F9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76" behindDoc="1" locked="0" layoutInCell="1" allowOverlap="1" wp14:anchorId="7B47DFEF" wp14:editId="7A1D6517">
                <wp:simplePos x="0" y="0"/>
                <wp:positionH relativeFrom="column">
                  <wp:posOffset>-16488</wp:posOffset>
                </wp:positionH>
                <wp:positionV relativeFrom="paragraph">
                  <wp:posOffset>166589</wp:posOffset>
                </wp:positionV>
                <wp:extent cx="5328745" cy="1103586"/>
                <wp:effectExtent l="0" t="0" r="5715" b="1905"/>
                <wp:wrapNone/>
                <wp:docPr id="2" name="Rectangle 2"/>
                <wp:cNvGraphicFramePr/>
                <a:graphic xmlns:a="http://schemas.openxmlformats.org/drawingml/2006/main">
                  <a:graphicData uri="http://schemas.microsoft.com/office/word/2010/wordprocessingShape">
                    <wps:wsp>
                      <wps:cNvSpPr/>
                      <wps:spPr>
                        <a:xfrm>
                          <a:off x="0" y="0"/>
                          <a:ext cx="5328745" cy="11035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49888" id="Rectangle 2" o:spid="_x0000_s1026" style="position:absolute;margin-left:-1.3pt;margin-top:13.1pt;width:419.6pt;height:86.9pt;z-index:-2516582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" fillcolor="#bfbfbf [2412]" stroked="f" strokeweight="2pt"/>
            </w:pict>
          </mc:Fallback>
        </mc:AlternateContent>
      </w:r>
    </w:p>
    <w:p w14:paraId="3C027047" w14:textId="49F4B4B5" w:rsidR="00C97F9C" w:rsidRPr="006D752D" w:rsidRDefault="00C97F9C" w:rsidP="007611BF">
      <w:pPr>
        <w:jc w:val="both"/>
        <w:rPr>
          <w:rFonts w:ascii="Arial" w:hAnsi="Arial" w:cs="Arial"/>
          <w:szCs w:val="24"/>
        </w:rPr>
      </w:pPr>
      <w:r w:rsidRPr="006D752D">
        <w:rPr>
          <w:rFonts w:ascii="Arial" w:hAnsi="Arial" w:cs="Arial"/>
          <w:szCs w:val="24"/>
        </w:rPr>
        <w:t xml:space="preserve">Moved – Councillor </w:t>
      </w:r>
      <w:r w:rsidR="00F76AC2">
        <w:rPr>
          <w:rFonts w:ascii="Arial" w:hAnsi="Arial" w:cs="Arial"/>
          <w:szCs w:val="24"/>
        </w:rPr>
        <w:t>Wetherall</w:t>
      </w:r>
    </w:p>
    <w:p w14:paraId="449A18A7" w14:textId="05D049A1" w:rsidR="00C97F9C" w:rsidRPr="006D752D" w:rsidRDefault="00C97F9C" w:rsidP="007611BF">
      <w:pPr>
        <w:jc w:val="both"/>
        <w:rPr>
          <w:rFonts w:ascii="Arial" w:hAnsi="Arial" w:cs="Arial"/>
          <w:szCs w:val="24"/>
        </w:rPr>
      </w:pPr>
      <w:r w:rsidRPr="006D752D">
        <w:rPr>
          <w:rFonts w:ascii="Arial" w:hAnsi="Arial" w:cs="Arial"/>
          <w:szCs w:val="24"/>
        </w:rPr>
        <w:t xml:space="preserve">Seconded – Councillor </w:t>
      </w:r>
      <w:r w:rsidR="00F76AC2">
        <w:rPr>
          <w:rFonts w:ascii="Arial" w:hAnsi="Arial" w:cs="Arial"/>
          <w:szCs w:val="24"/>
        </w:rPr>
        <w:t>Senathirajah</w:t>
      </w:r>
    </w:p>
    <w:p w14:paraId="66B095BC" w14:textId="77777777" w:rsidR="00C97F9C" w:rsidRPr="006D752D" w:rsidRDefault="00C97F9C" w:rsidP="007611BF">
      <w:pPr>
        <w:jc w:val="both"/>
        <w:rPr>
          <w:rFonts w:ascii="Arial" w:hAnsi="Arial" w:cs="Arial"/>
          <w:szCs w:val="24"/>
        </w:rPr>
      </w:pPr>
    </w:p>
    <w:p w14:paraId="57384720" w14:textId="46B02844" w:rsidR="00D05D60" w:rsidRPr="00C97F9C" w:rsidRDefault="00477C38" w:rsidP="00822285">
      <w:pPr>
        <w:numPr>
          <w:ilvl w:val="12"/>
          <w:numId w:val="0"/>
        </w:numPr>
        <w:tabs>
          <w:tab w:val="left" w:pos="1440"/>
          <w:tab w:val="left" w:pos="2410"/>
          <w:tab w:val="left" w:pos="2977"/>
          <w:tab w:val="right" w:pos="8335"/>
          <w:tab w:val="right" w:pos="8505"/>
        </w:tabs>
        <w:jc w:val="both"/>
        <w:rPr>
          <w:rFonts w:ascii="Arial" w:hAnsi="Arial" w:cs="Arial"/>
          <w:b/>
          <w:bCs/>
          <w:szCs w:val="24"/>
        </w:rPr>
      </w:pPr>
      <w:r w:rsidRPr="00C97F9C">
        <w:rPr>
          <w:rFonts w:ascii="Arial" w:hAnsi="Arial" w:cs="Arial"/>
          <w:b/>
          <w:bCs/>
          <w:szCs w:val="24"/>
        </w:rPr>
        <w:t>T</w:t>
      </w:r>
      <w:r w:rsidR="00D05D60" w:rsidRPr="00C97F9C">
        <w:rPr>
          <w:rFonts w:ascii="Arial" w:hAnsi="Arial" w:cs="Arial"/>
          <w:b/>
          <w:bCs/>
          <w:szCs w:val="24"/>
        </w:rPr>
        <w:t xml:space="preserve">he </w:t>
      </w:r>
      <w:r w:rsidR="00562866" w:rsidRPr="00C97F9C">
        <w:rPr>
          <w:rFonts w:ascii="Arial" w:hAnsi="Arial" w:cs="Arial"/>
          <w:b/>
          <w:bCs/>
          <w:szCs w:val="24"/>
        </w:rPr>
        <w:t>m</w:t>
      </w:r>
      <w:r w:rsidR="00D05D60" w:rsidRPr="00C97F9C">
        <w:rPr>
          <w:rFonts w:ascii="Arial" w:hAnsi="Arial" w:cs="Arial"/>
          <w:b/>
          <w:bCs/>
          <w:szCs w:val="24"/>
        </w:rPr>
        <w:t xml:space="preserve">inutes of the </w:t>
      </w:r>
      <w:r w:rsidR="009759EF" w:rsidRPr="00C97F9C">
        <w:rPr>
          <w:rFonts w:ascii="Arial" w:hAnsi="Arial" w:cs="Arial"/>
          <w:b/>
          <w:bCs/>
          <w:szCs w:val="24"/>
        </w:rPr>
        <w:t>Audit &amp; Risk</w:t>
      </w:r>
      <w:r w:rsidR="00812014" w:rsidRPr="00C97F9C">
        <w:rPr>
          <w:rFonts w:ascii="Arial" w:hAnsi="Arial" w:cs="Arial"/>
          <w:b/>
          <w:bCs/>
          <w:szCs w:val="24"/>
        </w:rPr>
        <w:t xml:space="preserve"> </w:t>
      </w:r>
      <w:r w:rsidR="00D05D60" w:rsidRPr="00C97F9C">
        <w:rPr>
          <w:rFonts w:ascii="Arial" w:hAnsi="Arial" w:cs="Arial"/>
          <w:b/>
          <w:bCs/>
          <w:szCs w:val="24"/>
        </w:rPr>
        <w:t xml:space="preserve">Committee held </w:t>
      </w:r>
      <w:r w:rsidR="00900C59" w:rsidRPr="00C97F9C">
        <w:rPr>
          <w:rFonts w:ascii="Arial" w:hAnsi="Arial" w:cs="Arial"/>
          <w:b/>
          <w:bCs/>
          <w:szCs w:val="24"/>
        </w:rPr>
        <w:t>31 May 2021</w:t>
      </w:r>
      <w:r w:rsidR="00031244" w:rsidRPr="00C97F9C">
        <w:rPr>
          <w:rFonts w:ascii="Arial" w:hAnsi="Arial" w:cs="Arial"/>
          <w:b/>
          <w:bCs/>
          <w:szCs w:val="24"/>
        </w:rPr>
        <w:t xml:space="preserve"> </w:t>
      </w:r>
      <w:r w:rsidRPr="00C97F9C">
        <w:rPr>
          <w:rFonts w:ascii="Arial" w:hAnsi="Arial" w:cs="Arial"/>
          <w:b/>
          <w:bCs/>
          <w:szCs w:val="24"/>
        </w:rPr>
        <w:t xml:space="preserve">be </w:t>
      </w:r>
      <w:r w:rsidR="00D05D60" w:rsidRPr="00C97F9C">
        <w:rPr>
          <w:rFonts w:ascii="Arial" w:hAnsi="Arial" w:cs="Arial"/>
          <w:b/>
          <w:bCs/>
          <w:szCs w:val="24"/>
        </w:rPr>
        <w:t xml:space="preserve">confirmed. </w:t>
      </w:r>
    </w:p>
    <w:p w14:paraId="0AA31385" w14:textId="67A19919" w:rsidR="00F76AC2" w:rsidRPr="006D752D" w:rsidRDefault="00F76AC2" w:rsidP="007611BF">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117A4E38" w14:textId="5EB96D4D" w:rsidR="00C97F9C" w:rsidRPr="006D752D" w:rsidRDefault="00C97F9C" w:rsidP="00C97F9C">
      <w:pPr>
        <w:jc w:val="right"/>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6" w:name="_Toc80705670"/>
      <w:bookmarkStart w:id="17" w:name="_Hlk17815495"/>
      <w:bookmarkStart w:id="18" w:name="_Toc489603352"/>
      <w:r>
        <w:rPr>
          <w:rFonts w:ascii="Arial" w:hAnsi="Arial" w:cs="Arial"/>
          <w:caps w:val="0"/>
          <w:sz w:val="24"/>
          <w:szCs w:val="24"/>
          <w:u w:val="none"/>
        </w:rPr>
        <w:t>Matters for Which the Meeting May Be Closed</w:t>
      </w:r>
      <w:bookmarkEnd w:id="16"/>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16E69429" w:rsidR="00E01E6C" w:rsidRPr="00D04536" w:rsidRDefault="000B30CA" w:rsidP="00E01E6C">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Nil.</w:t>
      </w:r>
    </w:p>
    <w:bookmarkEnd w:id="17"/>
    <w:p w14:paraId="5992C840" w14:textId="77777777" w:rsidR="004B08D6" w:rsidRDefault="004B08D6" w:rsidP="004B08D6">
      <w:pPr>
        <w:pStyle w:val="Heading1"/>
        <w:tabs>
          <w:tab w:val="clear" w:pos="720"/>
        </w:tabs>
        <w:spacing w:before="0" w:after="0"/>
        <w:ind w:left="142"/>
        <w:rPr>
          <w:rFonts w:ascii="Arial" w:hAnsi="Arial" w:cs="Arial"/>
          <w:caps w:val="0"/>
          <w:sz w:val="24"/>
          <w:szCs w:val="24"/>
          <w:u w:val="none"/>
        </w:rPr>
      </w:pPr>
    </w:p>
    <w:p w14:paraId="04B535BD" w14:textId="77777777" w:rsidR="00C97F9C" w:rsidRPr="00C97F9C" w:rsidRDefault="00C97F9C" w:rsidP="00C97F9C"/>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9" w:name="_Toc80705671"/>
      <w:r>
        <w:rPr>
          <w:rFonts w:ascii="Arial" w:hAnsi="Arial" w:cs="Arial"/>
          <w:caps w:val="0"/>
          <w:sz w:val="24"/>
          <w:szCs w:val="24"/>
          <w:u w:val="none"/>
        </w:rPr>
        <w:t>Items for Discussion</w:t>
      </w:r>
      <w:bookmarkEnd w:id="18"/>
      <w:bookmarkEnd w:id="19"/>
    </w:p>
    <w:p w14:paraId="3A5FAC65" w14:textId="77777777" w:rsidR="00085B7F" w:rsidRPr="00180419" w:rsidRDefault="00085B7F" w:rsidP="00765E9D">
      <w:pPr>
        <w:ind w:left="720"/>
        <w:jc w:val="both"/>
        <w:rPr>
          <w:rFonts w:ascii="Arial" w:hAnsi="Arial" w:cs="Arial"/>
          <w:szCs w:val="24"/>
        </w:rPr>
      </w:pPr>
    </w:p>
    <w:p w14:paraId="03657683" w14:textId="742CFAE1" w:rsidR="00085B7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7CA18777" w14:textId="3E51F238" w:rsidR="00C97F9C" w:rsidRDefault="00C97F9C" w:rsidP="00822285">
      <w:pPr>
        <w:tabs>
          <w:tab w:val="left" w:pos="1440"/>
          <w:tab w:val="left" w:pos="2410"/>
          <w:tab w:val="left" w:pos="2977"/>
          <w:tab w:val="right" w:pos="8505"/>
        </w:tabs>
        <w:jc w:val="both"/>
        <w:rPr>
          <w:rFonts w:ascii="Arial" w:hAnsi="Arial" w:cs="Arial"/>
          <w:sz w:val="22"/>
          <w:szCs w:val="24"/>
        </w:rPr>
      </w:pPr>
    </w:p>
    <w:p w14:paraId="68C6275B" w14:textId="0E1F3FFB" w:rsidR="00F76AC2" w:rsidRDefault="00F76AC2" w:rsidP="00822285">
      <w:pPr>
        <w:tabs>
          <w:tab w:val="left" w:pos="1440"/>
          <w:tab w:val="left" w:pos="2410"/>
          <w:tab w:val="left" w:pos="2977"/>
          <w:tab w:val="right" w:pos="8505"/>
        </w:tabs>
        <w:jc w:val="both"/>
        <w:rPr>
          <w:rFonts w:ascii="Arial" w:hAnsi="Arial" w:cs="Arial"/>
          <w:sz w:val="22"/>
          <w:szCs w:val="24"/>
        </w:rPr>
      </w:pPr>
    </w:p>
    <w:p w14:paraId="5FE64A49" w14:textId="77777777" w:rsidR="00F76AC2" w:rsidRDefault="00F76AC2" w:rsidP="00822285">
      <w:pPr>
        <w:tabs>
          <w:tab w:val="left" w:pos="1440"/>
          <w:tab w:val="left" w:pos="2410"/>
          <w:tab w:val="left" w:pos="2977"/>
          <w:tab w:val="right" w:pos="8505"/>
        </w:tabs>
        <w:jc w:val="both"/>
        <w:rPr>
          <w:rFonts w:ascii="Arial" w:hAnsi="Arial" w:cs="Arial"/>
          <w:sz w:val="22"/>
          <w:szCs w:val="24"/>
        </w:rPr>
      </w:pPr>
    </w:p>
    <w:p w14:paraId="5877F962" w14:textId="77777777" w:rsidR="00DB7831" w:rsidRDefault="00DB7831">
      <w:pPr>
        <w:rPr>
          <w:rFonts w:ascii="Arial" w:hAnsi="Arial" w:cs="Arial"/>
          <w:b/>
          <w:kern w:val="28"/>
          <w:szCs w:val="24"/>
        </w:rPr>
      </w:pPr>
      <w:bookmarkStart w:id="20" w:name="_Toc80705672"/>
      <w:bookmarkStart w:id="21" w:name="_Toc489603356"/>
      <w:r>
        <w:rPr>
          <w:rFonts w:ascii="Arial" w:hAnsi="Arial" w:cs="Arial"/>
          <w:caps/>
          <w:szCs w:val="24"/>
        </w:rPr>
        <w:br w:type="page"/>
      </w:r>
    </w:p>
    <w:p w14:paraId="3767EAE4" w14:textId="47EFE02D" w:rsidR="003F54DF" w:rsidRPr="007C49B8" w:rsidRDefault="001D16E2" w:rsidP="00C97F9C">
      <w:pPr>
        <w:pStyle w:val="Heading1"/>
        <w:numPr>
          <w:ilvl w:val="1"/>
          <w:numId w:val="1"/>
        </w:numPr>
        <w:tabs>
          <w:tab w:val="clear" w:pos="720"/>
          <w:tab w:val="clear" w:pos="2410"/>
          <w:tab w:val="clear" w:pos="8335"/>
          <w:tab w:val="clear" w:pos="8505"/>
        </w:tabs>
        <w:spacing w:before="0" w:after="0"/>
        <w:ind w:left="0" w:hanging="993"/>
        <w:rPr>
          <w:rFonts w:ascii="Arial" w:hAnsi="Arial" w:cs="Arial"/>
          <w:caps w:val="0"/>
          <w:sz w:val="24"/>
          <w:szCs w:val="24"/>
          <w:u w:val="none"/>
        </w:rPr>
      </w:pPr>
      <w:r w:rsidRPr="001D16E2">
        <w:rPr>
          <w:rFonts w:ascii="Arial" w:hAnsi="Arial" w:cs="Arial"/>
          <w:caps w:val="0"/>
          <w:sz w:val="24"/>
          <w:szCs w:val="24"/>
          <w:u w:val="none"/>
        </w:rPr>
        <w:lastRenderedPageBreak/>
        <w:t>Financial Audit for Year Ended 30 June 2021 – Interim Management Letter</w:t>
      </w:r>
      <w:bookmarkEnd w:id="20"/>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764"/>
        <w:gridCol w:w="5600"/>
      </w:tblGrid>
      <w:tr w:rsidR="0080660E" w:rsidRPr="0080660E" w14:paraId="719D7D82" w14:textId="77777777" w:rsidTr="005E67DB">
        <w:tc>
          <w:tcPr>
            <w:tcW w:w="2764" w:type="dxa"/>
          </w:tcPr>
          <w:p w14:paraId="72DF55E3" w14:textId="77777777" w:rsidR="0080660E" w:rsidRPr="0080660E" w:rsidRDefault="0080660E" w:rsidP="0080660E">
            <w:pPr>
              <w:rPr>
                <w:rFonts w:ascii="Arial" w:hAnsi="Arial" w:cs="Arial"/>
                <w:b/>
                <w:szCs w:val="24"/>
              </w:rPr>
            </w:pPr>
            <w:r w:rsidRPr="0080660E">
              <w:rPr>
                <w:rFonts w:ascii="Arial" w:hAnsi="Arial" w:cs="Arial"/>
                <w:b/>
                <w:szCs w:val="24"/>
              </w:rPr>
              <w:t>Committee</w:t>
            </w:r>
          </w:p>
        </w:tc>
        <w:tc>
          <w:tcPr>
            <w:tcW w:w="5600" w:type="dxa"/>
          </w:tcPr>
          <w:p w14:paraId="7CEED63B" w14:textId="77777777" w:rsidR="0080660E" w:rsidRPr="0080660E" w:rsidRDefault="0080660E" w:rsidP="0080660E">
            <w:pPr>
              <w:rPr>
                <w:rFonts w:ascii="Arial" w:hAnsi="Arial" w:cs="Arial"/>
                <w:szCs w:val="24"/>
              </w:rPr>
            </w:pPr>
            <w:r w:rsidRPr="0080660E">
              <w:rPr>
                <w:rFonts w:ascii="Arial" w:hAnsi="Arial" w:cs="Arial"/>
                <w:szCs w:val="24"/>
              </w:rPr>
              <w:t>30 August 20201</w:t>
            </w:r>
          </w:p>
        </w:tc>
      </w:tr>
      <w:tr w:rsidR="0080660E" w:rsidRPr="0080660E" w14:paraId="6CCDE840" w14:textId="77777777" w:rsidTr="005E67DB">
        <w:tc>
          <w:tcPr>
            <w:tcW w:w="2764" w:type="dxa"/>
          </w:tcPr>
          <w:p w14:paraId="41E4C99B" w14:textId="77777777" w:rsidR="0080660E" w:rsidRPr="0080660E" w:rsidRDefault="0080660E" w:rsidP="00595DF5">
            <w:pPr>
              <w:rPr>
                <w:rFonts w:ascii="Arial" w:hAnsi="Arial" w:cs="Arial"/>
                <w:b/>
                <w:szCs w:val="24"/>
              </w:rPr>
            </w:pPr>
            <w:r w:rsidRPr="0080660E">
              <w:rPr>
                <w:rFonts w:ascii="Arial" w:hAnsi="Arial" w:cs="Arial"/>
                <w:b/>
                <w:szCs w:val="24"/>
              </w:rPr>
              <w:t>Applicant</w:t>
            </w:r>
          </w:p>
        </w:tc>
        <w:tc>
          <w:tcPr>
            <w:tcW w:w="5600" w:type="dxa"/>
          </w:tcPr>
          <w:p w14:paraId="01171003" w14:textId="77777777" w:rsidR="0080660E" w:rsidRPr="0080660E" w:rsidRDefault="0080660E" w:rsidP="00595DF5">
            <w:pPr>
              <w:rPr>
                <w:rFonts w:ascii="Arial" w:hAnsi="Arial" w:cs="Arial"/>
                <w:szCs w:val="24"/>
              </w:rPr>
            </w:pPr>
            <w:r w:rsidRPr="0080660E">
              <w:rPr>
                <w:rFonts w:ascii="Arial" w:hAnsi="Arial" w:cs="Arial"/>
                <w:szCs w:val="24"/>
              </w:rPr>
              <w:t>City of Nedlands</w:t>
            </w:r>
          </w:p>
        </w:tc>
      </w:tr>
      <w:tr w:rsidR="0080660E" w:rsidRPr="0080660E" w14:paraId="702509A8" w14:textId="77777777" w:rsidTr="005E67DB">
        <w:tc>
          <w:tcPr>
            <w:tcW w:w="2764" w:type="dxa"/>
          </w:tcPr>
          <w:p w14:paraId="3253E30D" w14:textId="77777777" w:rsidR="0080660E" w:rsidRPr="0080660E" w:rsidRDefault="0080660E" w:rsidP="00595DF5">
            <w:pPr>
              <w:rPr>
                <w:rFonts w:ascii="Arial" w:hAnsi="Arial" w:cs="Arial"/>
                <w:b/>
                <w:szCs w:val="24"/>
              </w:rPr>
            </w:pPr>
            <w:r w:rsidRPr="0080660E">
              <w:rPr>
                <w:rFonts w:ascii="Arial" w:hAnsi="Arial" w:cs="Arial"/>
                <w:b/>
                <w:szCs w:val="24"/>
              </w:rPr>
              <w:t xml:space="preserve">Employee Disclosure under </w:t>
            </w:r>
            <w:r w:rsidRPr="0080660E">
              <w:rPr>
                <w:rFonts w:ascii="Arial" w:hAnsi="Arial" w:cs="Arial"/>
                <w:b/>
                <w:i/>
                <w:szCs w:val="24"/>
              </w:rPr>
              <w:t>section 5.70 Local Government Act 1995</w:t>
            </w:r>
          </w:p>
        </w:tc>
        <w:tc>
          <w:tcPr>
            <w:tcW w:w="5600" w:type="dxa"/>
          </w:tcPr>
          <w:p w14:paraId="573A3C38" w14:textId="77777777" w:rsidR="0080660E" w:rsidRPr="0080660E" w:rsidRDefault="0080660E" w:rsidP="00595DF5">
            <w:pPr>
              <w:rPr>
                <w:rFonts w:ascii="Arial" w:hAnsi="Arial" w:cs="Arial"/>
                <w:szCs w:val="24"/>
              </w:rPr>
            </w:pPr>
            <w:r w:rsidRPr="0080660E">
              <w:rPr>
                <w:rFonts w:ascii="Arial" w:hAnsi="Arial" w:cs="Arial"/>
                <w:szCs w:val="24"/>
              </w:rPr>
              <w:t xml:space="preserve"> Nil.</w:t>
            </w:r>
          </w:p>
        </w:tc>
      </w:tr>
      <w:tr w:rsidR="0080660E" w:rsidRPr="0080660E" w14:paraId="7884D4F7" w14:textId="77777777" w:rsidTr="005E67DB">
        <w:tc>
          <w:tcPr>
            <w:tcW w:w="2764" w:type="dxa"/>
          </w:tcPr>
          <w:p w14:paraId="57F05FA6" w14:textId="77777777" w:rsidR="0080660E" w:rsidRPr="0080660E" w:rsidRDefault="0080660E" w:rsidP="00595DF5">
            <w:pPr>
              <w:rPr>
                <w:rFonts w:ascii="Arial" w:hAnsi="Arial" w:cs="Arial"/>
                <w:b/>
                <w:szCs w:val="24"/>
              </w:rPr>
            </w:pPr>
            <w:r w:rsidRPr="0080660E">
              <w:rPr>
                <w:rFonts w:ascii="Arial" w:hAnsi="Arial" w:cs="Arial"/>
                <w:b/>
                <w:szCs w:val="24"/>
              </w:rPr>
              <w:t>Director</w:t>
            </w:r>
          </w:p>
        </w:tc>
        <w:tc>
          <w:tcPr>
            <w:tcW w:w="5600" w:type="dxa"/>
          </w:tcPr>
          <w:p w14:paraId="3B92599E" w14:textId="344C4A54" w:rsidR="0080660E" w:rsidRPr="0080660E" w:rsidRDefault="0080660E" w:rsidP="00595DF5">
            <w:pPr>
              <w:rPr>
                <w:rFonts w:ascii="Arial" w:hAnsi="Arial" w:cs="Arial"/>
                <w:szCs w:val="24"/>
              </w:rPr>
            </w:pPr>
            <w:r w:rsidRPr="0080660E">
              <w:rPr>
                <w:rFonts w:ascii="Arial" w:hAnsi="Arial" w:cs="Arial"/>
                <w:szCs w:val="24"/>
              </w:rPr>
              <w:t>Ed Herne</w:t>
            </w:r>
            <w:r w:rsidR="00595DF5">
              <w:rPr>
                <w:rFonts w:ascii="Arial" w:hAnsi="Arial" w:cs="Arial"/>
                <w:szCs w:val="24"/>
              </w:rPr>
              <w:t xml:space="preserve"> – Director Corporate &amp; </w:t>
            </w:r>
            <w:r w:rsidR="00303CA0">
              <w:rPr>
                <w:rFonts w:ascii="Arial" w:hAnsi="Arial" w:cs="Arial"/>
                <w:szCs w:val="24"/>
              </w:rPr>
              <w:t>Strategy</w:t>
            </w:r>
          </w:p>
        </w:tc>
      </w:tr>
      <w:tr w:rsidR="0080660E" w:rsidRPr="0080660E" w14:paraId="1F34ACFF" w14:textId="77777777" w:rsidTr="005E67DB">
        <w:tc>
          <w:tcPr>
            <w:tcW w:w="2764" w:type="dxa"/>
          </w:tcPr>
          <w:p w14:paraId="1AEB0E61" w14:textId="77777777" w:rsidR="0080660E" w:rsidRPr="0080660E" w:rsidRDefault="0080660E" w:rsidP="00595DF5">
            <w:pPr>
              <w:rPr>
                <w:rFonts w:ascii="Arial" w:hAnsi="Arial" w:cs="Arial"/>
                <w:b/>
                <w:szCs w:val="24"/>
              </w:rPr>
            </w:pPr>
            <w:r w:rsidRPr="0080660E">
              <w:rPr>
                <w:rFonts w:ascii="Arial" w:hAnsi="Arial" w:cs="Arial"/>
                <w:b/>
                <w:szCs w:val="24"/>
              </w:rPr>
              <w:t>Attachments</w:t>
            </w:r>
          </w:p>
        </w:tc>
        <w:tc>
          <w:tcPr>
            <w:tcW w:w="5600" w:type="dxa"/>
          </w:tcPr>
          <w:p w14:paraId="46936273" w14:textId="77777777" w:rsidR="0080660E" w:rsidRPr="0080660E" w:rsidRDefault="0080660E" w:rsidP="00EB6E7A">
            <w:pPr>
              <w:numPr>
                <w:ilvl w:val="0"/>
                <w:numId w:val="4"/>
              </w:numPr>
              <w:ind w:left="426" w:hanging="426"/>
              <w:rPr>
                <w:rFonts w:ascii="Arial" w:hAnsi="Arial" w:cs="Arial"/>
                <w:szCs w:val="32"/>
              </w:rPr>
            </w:pPr>
            <w:r w:rsidRPr="0080660E">
              <w:rPr>
                <w:rFonts w:ascii="Arial" w:hAnsi="Arial" w:cs="Arial"/>
                <w:szCs w:val="32"/>
              </w:rPr>
              <w:t xml:space="preserve">Interim Management Letter </w:t>
            </w:r>
          </w:p>
        </w:tc>
      </w:tr>
      <w:tr w:rsidR="0080660E" w:rsidRPr="0080660E" w14:paraId="4F332297" w14:textId="77777777" w:rsidTr="005E67DB">
        <w:tc>
          <w:tcPr>
            <w:tcW w:w="2764" w:type="dxa"/>
          </w:tcPr>
          <w:p w14:paraId="42DD7699" w14:textId="77777777" w:rsidR="0080660E" w:rsidRPr="0080660E" w:rsidRDefault="0080660E" w:rsidP="00595DF5">
            <w:pPr>
              <w:rPr>
                <w:rFonts w:ascii="Arial" w:hAnsi="Arial" w:cs="Arial"/>
                <w:b/>
                <w:szCs w:val="24"/>
              </w:rPr>
            </w:pPr>
            <w:r w:rsidRPr="0080660E">
              <w:rPr>
                <w:rFonts w:ascii="Arial" w:hAnsi="Arial" w:cs="Arial"/>
                <w:b/>
                <w:szCs w:val="24"/>
              </w:rPr>
              <w:t>Confidential Attachments</w:t>
            </w:r>
          </w:p>
        </w:tc>
        <w:tc>
          <w:tcPr>
            <w:tcW w:w="5600" w:type="dxa"/>
          </w:tcPr>
          <w:p w14:paraId="451B9BC1" w14:textId="34E990FC" w:rsidR="0080660E" w:rsidRPr="0080660E" w:rsidRDefault="00505BEF" w:rsidP="00595DF5">
            <w:pPr>
              <w:rPr>
                <w:rFonts w:ascii="Arial" w:hAnsi="Arial" w:cs="Arial"/>
                <w:szCs w:val="32"/>
              </w:rPr>
            </w:pPr>
            <w:r>
              <w:rPr>
                <w:rFonts w:ascii="Arial" w:hAnsi="Arial" w:cs="Arial"/>
                <w:szCs w:val="32"/>
              </w:rPr>
              <w:t>Nil.</w:t>
            </w:r>
          </w:p>
        </w:tc>
      </w:tr>
    </w:tbl>
    <w:p w14:paraId="77C2CEC6" w14:textId="6F78A841" w:rsidR="0080660E" w:rsidRDefault="0080660E" w:rsidP="0080660E">
      <w:pPr>
        <w:jc w:val="both"/>
        <w:outlineLvl w:val="0"/>
        <w:rPr>
          <w:rFonts w:ascii="Arial" w:eastAsiaTheme="minorHAnsi" w:hAnsi="Arial" w:cs="Arial"/>
          <w:b/>
          <w:sz w:val="28"/>
          <w:szCs w:val="32"/>
        </w:rPr>
      </w:pPr>
    </w:p>
    <w:p w14:paraId="64AE5C37" w14:textId="1901964B" w:rsidR="00C97F9C" w:rsidRPr="006D752D" w:rsidRDefault="00C97F9C" w:rsidP="007611BF">
      <w:pPr>
        <w:jc w:val="both"/>
        <w:rPr>
          <w:rFonts w:ascii="Arial" w:hAnsi="Arial" w:cs="Arial"/>
          <w:b/>
          <w:szCs w:val="24"/>
        </w:rPr>
      </w:pPr>
      <w:r w:rsidRPr="00C26EB8">
        <w:rPr>
          <w:rFonts w:ascii="Arial" w:hAnsi="Arial" w:cs="Arial"/>
          <w:b/>
          <w:szCs w:val="24"/>
        </w:rPr>
        <w:t xml:space="preserve">Regulation 11(da) </w:t>
      </w:r>
      <w:r w:rsidR="00AA624A">
        <w:rPr>
          <w:rFonts w:ascii="Arial" w:hAnsi="Arial" w:cs="Arial"/>
          <w:b/>
          <w:szCs w:val="24"/>
        </w:rPr>
        <w:t>–</w:t>
      </w:r>
      <w:r w:rsidRPr="00C26EB8">
        <w:rPr>
          <w:rFonts w:ascii="Arial" w:hAnsi="Arial" w:cs="Arial"/>
          <w:b/>
          <w:szCs w:val="24"/>
        </w:rPr>
        <w:t xml:space="preserve"> </w:t>
      </w:r>
      <w:r w:rsidR="00AA624A">
        <w:rPr>
          <w:rFonts w:ascii="Arial" w:hAnsi="Arial" w:cs="Arial"/>
          <w:b/>
          <w:szCs w:val="24"/>
        </w:rPr>
        <w:t xml:space="preserve">The Committee agreed to acknowledge </w:t>
      </w:r>
      <w:r w:rsidR="00207066">
        <w:rPr>
          <w:rFonts w:ascii="Arial" w:hAnsi="Arial" w:cs="Arial"/>
          <w:b/>
          <w:szCs w:val="24"/>
        </w:rPr>
        <w:t>that Administration</w:t>
      </w:r>
      <w:r w:rsidR="00AA624A">
        <w:rPr>
          <w:rFonts w:ascii="Arial" w:hAnsi="Arial" w:cs="Arial"/>
          <w:b/>
          <w:szCs w:val="24"/>
        </w:rPr>
        <w:t xml:space="preserve"> was taking the </w:t>
      </w:r>
      <w:r w:rsidR="006C5695">
        <w:rPr>
          <w:rFonts w:ascii="Arial" w:hAnsi="Arial" w:cs="Arial"/>
          <w:b/>
          <w:szCs w:val="24"/>
        </w:rPr>
        <w:t>necessary steps to rectify the identified issues.</w:t>
      </w:r>
    </w:p>
    <w:p w14:paraId="10149AE7" w14:textId="77777777" w:rsidR="00C97F9C" w:rsidRPr="006D752D" w:rsidRDefault="00C97F9C" w:rsidP="007611BF">
      <w:pPr>
        <w:jc w:val="both"/>
        <w:rPr>
          <w:rFonts w:ascii="Arial" w:hAnsi="Arial" w:cs="Arial"/>
          <w:szCs w:val="24"/>
        </w:rPr>
      </w:pPr>
    </w:p>
    <w:p w14:paraId="01873922" w14:textId="1F14DEDB" w:rsidR="00C97F9C" w:rsidRPr="006D752D" w:rsidRDefault="00C97F9C" w:rsidP="007611BF">
      <w:pPr>
        <w:jc w:val="both"/>
        <w:rPr>
          <w:rFonts w:ascii="Arial" w:hAnsi="Arial" w:cs="Arial"/>
          <w:szCs w:val="24"/>
        </w:rPr>
      </w:pPr>
      <w:r w:rsidRPr="006D752D">
        <w:rPr>
          <w:rFonts w:ascii="Arial" w:hAnsi="Arial" w:cs="Arial"/>
          <w:szCs w:val="24"/>
        </w:rPr>
        <w:t xml:space="preserve">Moved – Councillor </w:t>
      </w:r>
      <w:r w:rsidR="00505BEF">
        <w:rPr>
          <w:rFonts w:ascii="Arial" w:hAnsi="Arial" w:cs="Arial"/>
          <w:szCs w:val="24"/>
        </w:rPr>
        <w:t>Senathirajah</w:t>
      </w:r>
    </w:p>
    <w:p w14:paraId="3BA77D15" w14:textId="2E182890" w:rsidR="00C97F9C" w:rsidRPr="006D752D" w:rsidRDefault="00C97F9C" w:rsidP="007611BF">
      <w:pPr>
        <w:jc w:val="both"/>
        <w:rPr>
          <w:rFonts w:ascii="Arial" w:hAnsi="Arial" w:cs="Arial"/>
          <w:szCs w:val="24"/>
        </w:rPr>
      </w:pPr>
      <w:r w:rsidRPr="006D752D">
        <w:rPr>
          <w:rFonts w:ascii="Arial" w:hAnsi="Arial" w:cs="Arial"/>
          <w:szCs w:val="24"/>
        </w:rPr>
        <w:t xml:space="preserve">Seconded – </w:t>
      </w:r>
      <w:r w:rsidR="007B030E">
        <w:rPr>
          <w:rFonts w:ascii="Arial" w:hAnsi="Arial" w:cs="Arial"/>
          <w:szCs w:val="24"/>
        </w:rPr>
        <w:t>Mr Foley</w:t>
      </w:r>
    </w:p>
    <w:p w14:paraId="23765D28" w14:textId="77777777" w:rsidR="00C97F9C" w:rsidRPr="006D752D" w:rsidRDefault="00C97F9C" w:rsidP="007611BF">
      <w:pPr>
        <w:jc w:val="both"/>
        <w:rPr>
          <w:rFonts w:ascii="Arial" w:hAnsi="Arial" w:cs="Arial"/>
          <w:szCs w:val="24"/>
        </w:rPr>
      </w:pPr>
    </w:p>
    <w:p w14:paraId="58A481D0" w14:textId="56A646A0" w:rsidR="00C97F9C" w:rsidRPr="00DB7831" w:rsidRDefault="00C97F9C" w:rsidP="007611BF">
      <w:pPr>
        <w:jc w:val="both"/>
        <w:rPr>
          <w:rFonts w:ascii="Arial" w:hAnsi="Arial" w:cs="Arial"/>
          <w:b/>
          <w:szCs w:val="24"/>
        </w:rPr>
      </w:pPr>
      <w:r w:rsidRPr="00DB7831">
        <w:rPr>
          <w:rFonts w:ascii="Arial" w:hAnsi="Arial" w:cs="Arial"/>
          <w:b/>
          <w:szCs w:val="24"/>
        </w:rPr>
        <w:t>That the Recommendation to Committee be adopted</w:t>
      </w:r>
      <w:r w:rsidR="00D63C9C" w:rsidRPr="00DB7831">
        <w:rPr>
          <w:rFonts w:ascii="Arial" w:hAnsi="Arial" w:cs="Arial"/>
          <w:b/>
          <w:szCs w:val="24"/>
        </w:rPr>
        <w:t xml:space="preserve"> s</w:t>
      </w:r>
      <w:r w:rsidR="00F5520B" w:rsidRPr="00DB7831">
        <w:rPr>
          <w:rFonts w:ascii="Arial" w:hAnsi="Arial" w:cs="Arial"/>
          <w:b/>
          <w:szCs w:val="24"/>
        </w:rPr>
        <w:t xml:space="preserve">ubject to </w:t>
      </w:r>
      <w:r w:rsidR="004D761E" w:rsidRPr="00DB7831">
        <w:rPr>
          <w:rFonts w:ascii="Arial" w:hAnsi="Arial" w:cs="Arial"/>
          <w:b/>
          <w:szCs w:val="24"/>
        </w:rPr>
        <w:t>a</w:t>
      </w:r>
      <w:r w:rsidR="00F5520B" w:rsidRPr="00DB7831">
        <w:rPr>
          <w:rFonts w:ascii="Arial" w:hAnsi="Arial" w:cs="Arial"/>
          <w:b/>
          <w:szCs w:val="24"/>
        </w:rPr>
        <w:t xml:space="preserve"> clause 2</w:t>
      </w:r>
      <w:r w:rsidR="00D63C9C" w:rsidRPr="00DB7831">
        <w:rPr>
          <w:rFonts w:ascii="Arial" w:hAnsi="Arial" w:cs="Arial"/>
          <w:b/>
          <w:szCs w:val="24"/>
        </w:rPr>
        <w:t xml:space="preserve"> </w:t>
      </w:r>
      <w:r w:rsidR="001D2B09" w:rsidRPr="00DB7831">
        <w:rPr>
          <w:rFonts w:ascii="Arial" w:hAnsi="Arial" w:cs="Arial"/>
          <w:b/>
          <w:szCs w:val="24"/>
        </w:rPr>
        <w:t xml:space="preserve">being added </w:t>
      </w:r>
      <w:r w:rsidR="00D63C9C" w:rsidRPr="00DB7831">
        <w:rPr>
          <w:rFonts w:ascii="Arial" w:hAnsi="Arial" w:cs="Arial"/>
          <w:b/>
          <w:szCs w:val="24"/>
        </w:rPr>
        <w:t>as follows:</w:t>
      </w:r>
    </w:p>
    <w:p w14:paraId="113516F8" w14:textId="77777777" w:rsidR="00D63C9C" w:rsidRPr="00DB7831" w:rsidRDefault="00D63C9C" w:rsidP="007611BF">
      <w:pPr>
        <w:jc w:val="both"/>
        <w:rPr>
          <w:rFonts w:ascii="Arial" w:hAnsi="Arial" w:cs="Arial"/>
          <w:b/>
          <w:szCs w:val="24"/>
        </w:rPr>
      </w:pPr>
    </w:p>
    <w:p w14:paraId="0E1304F4" w14:textId="622EF4F4" w:rsidR="00F5520B" w:rsidRDefault="00291205" w:rsidP="00D63C9C">
      <w:pPr>
        <w:pStyle w:val="ListParagraph"/>
        <w:numPr>
          <w:ilvl w:val="0"/>
          <w:numId w:val="4"/>
        </w:numPr>
        <w:ind w:left="567" w:hanging="567"/>
        <w:jc w:val="both"/>
        <w:rPr>
          <w:rFonts w:ascii="Arial" w:hAnsi="Arial" w:cs="Arial"/>
          <w:b/>
          <w:szCs w:val="24"/>
        </w:rPr>
      </w:pPr>
      <w:r w:rsidRPr="00DB7831">
        <w:rPr>
          <w:rFonts w:ascii="Arial" w:hAnsi="Arial" w:cs="Arial"/>
          <w:b/>
          <w:szCs w:val="24"/>
        </w:rPr>
        <w:t xml:space="preserve">notes the shortcomings </w:t>
      </w:r>
      <w:r w:rsidR="00E61256" w:rsidRPr="00DB7831">
        <w:rPr>
          <w:rFonts w:ascii="Arial" w:hAnsi="Arial" w:cs="Arial"/>
          <w:b/>
          <w:szCs w:val="24"/>
        </w:rPr>
        <w:t xml:space="preserve">identified in the </w:t>
      </w:r>
      <w:r w:rsidRPr="00DB7831">
        <w:rPr>
          <w:rFonts w:ascii="Arial" w:hAnsi="Arial" w:cs="Arial"/>
          <w:b/>
          <w:szCs w:val="24"/>
        </w:rPr>
        <w:t>report and th</w:t>
      </w:r>
      <w:r w:rsidR="00DE6E66" w:rsidRPr="00DB7831">
        <w:rPr>
          <w:rFonts w:ascii="Arial" w:hAnsi="Arial" w:cs="Arial"/>
          <w:b/>
          <w:szCs w:val="24"/>
        </w:rPr>
        <w:t xml:space="preserve">at the </w:t>
      </w:r>
      <w:r w:rsidRPr="00DB7831">
        <w:rPr>
          <w:rFonts w:ascii="Arial" w:hAnsi="Arial" w:cs="Arial"/>
          <w:b/>
          <w:szCs w:val="24"/>
        </w:rPr>
        <w:t xml:space="preserve">administration </w:t>
      </w:r>
      <w:r w:rsidR="00E61256" w:rsidRPr="00DB7831">
        <w:rPr>
          <w:rFonts w:ascii="Arial" w:hAnsi="Arial" w:cs="Arial"/>
          <w:b/>
          <w:szCs w:val="24"/>
        </w:rPr>
        <w:t>are taking adequate steps to rectify these.</w:t>
      </w:r>
    </w:p>
    <w:p w14:paraId="3E781021" w14:textId="77777777" w:rsidR="007B298A" w:rsidRPr="00DB7831" w:rsidRDefault="007B298A" w:rsidP="007B298A">
      <w:pPr>
        <w:pStyle w:val="ListParagraph"/>
        <w:ind w:left="567"/>
        <w:jc w:val="both"/>
        <w:rPr>
          <w:rFonts w:ascii="Arial" w:hAnsi="Arial" w:cs="Arial"/>
          <w:b/>
          <w:szCs w:val="24"/>
        </w:rPr>
      </w:pPr>
    </w:p>
    <w:p w14:paraId="7F7E0F2E" w14:textId="77777777" w:rsidR="00806D76" w:rsidRPr="00806D76" w:rsidRDefault="00806D76" w:rsidP="00806D76">
      <w:pPr>
        <w:pStyle w:val="ListParagraph"/>
        <w:jc w:val="right"/>
        <w:rPr>
          <w:rFonts w:ascii="Arial" w:hAnsi="Arial" w:cs="Arial"/>
          <w:b/>
          <w:szCs w:val="24"/>
        </w:rPr>
      </w:pPr>
      <w:r w:rsidRPr="00806D76">
        <w:rPr>
          <w:rFonts w:ascii="Arial" w:hAnsi="Arial" w:cs="Arial"/>
          <w:b/>
          <w:szCs w:val="24"/>
        </w:rPr>
        <w:t>CARRIED UNANIMOUSLY 5/-</w:t>
      </w:r>
    </w:p>
    <w:p w14:paraId="02DBC765" w14:textId="0EC767E5" w:rsidR="00C97F9C" w:rsidRPr="0084016B" w:rsidRDefault="00C97F9C" w:rsidP="0084016B">
      <w:pPr>
        <w:jc w:val="both"/>
        <w:rPr>
          <w:rFonts w:ascii="Arial" w:eastAsiaTheme="minorHAnsi" w:hAnsi="Arial" w:cstheme="minorBidi"/>
          <w:szCs w:val="22"/>
        </w:rPr>
      </w:pPr>
    </w:p>
    <w:p w14:paraId="12E96C13" w14:textId="1FE3CB01" w:rsidR="007B298A" w:rsidRPr="0084016B" w:rsidRDefault="007B298A" w:rsidP="0084016B">
      <w:pPr>
        <w:jc w:val="both"/>
        <w:rPr>
          <w:rFonts w:ascii="Arial" w:eastAsiaTheme="minorHAnsi" w:hAnsi="Arial" w:cstheme="minorBidi"/>
          <w:szCs w:val="22"/>
        </w:rPr>
      </w:pPr>
    </w:p>
    <w:p w14:paraId="039BF836" w14:textId="2479B102" w:rsidR="007B298A" w:rsidRPr="0080660E" w:rsidRDefault="0084016B" w:rsidP="007B298A">
      <w:pPr>
        <w:jc w:val="both"/>
        <w:rPr>
          <w:rFonts w:ascii="Arial" w:eastAsiaTheme="minorHAnsi" w:hAnsi="Arial" w:cstheme="minorBidi"/>
          <w:b/>
          <w:bCs/>
          <w:sz w:val="28"/>
          <w:szCs w:val="24"/>
        </w:rPr>
      </w:pPr>
      <w:r>
        <w:rPr>
          <w:rFonts w:ascii="Arial" w:hAnsi="Arial" w:cs="Arial"/>
          <w:b/>
          <w:noProof/>
          <w:szCs w:val="24"/>
        </w:rPr>
        <mc:AlternateContent>
          <mc:Choice Requires="wps">
            <w:drawing>
              <wp:anchor distT="0" distB="0" distL="114300" distR="114300" simplePos="0" relativeHeight="251658277" behindDoc="1" locked="0" layoutInCell="1" allowOverlap="1" wp14:anchorId="07E55E8F" wp14:editId="4B7086B4">
                <wp:simplePos x="0" y="0"/>
                <wp:positionH relativeFrom="margin">
                  <wp:align>left</wp:align>
                </wp:positionH>
                <wp:positionV relativeFrom="paragraph">
                  <wp:posOffset>13335</wp:posOffset>
                </wp:positionV>
                <wp:extent cx="5328285" cy="1629103"/>
                <wp:effectExtent l="0" t="0" r="5715" b="9525"/>
                <wp:wrapNone/>
                <wp:docPr id="11" name="Rectangle 11"/>
                <wp:cNvGraphicFramePr/>
                <a:graphic xmlns:a="http://schemas.openxmlformats.org/drawingml/2006/main">
                  <a:graphicData uri="http://schemas.microsoft.com/office/word/2010/wordprocessingShape">
                    <wps:wsp>
                      <wps:cNvSpPr/>
                      <wps:spPr>
                        <a:xfrm>
                          <a:off x="0" y="0"/>
                          <a:ext cx="5328285" cy="16291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D714A" id="Rectangle 11" o:spid="_x0000_s1026" style="position:absolute;margin-left:0;margin-top:1.05pt;width:419.55pt;height:128.3pt;z-index:-25165820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" fillcolor="#bfbfbf [2412]" stroked="f" strokeweight="2pt">
                <w10:wrap anchorx="margin"/>
              </v:rect>
            </w:pict>
          </mc:Fallback>
        </mc:AlternateContent>
      </w:r>
      <w:r w:rsidR="007B298A">
        <w:rPr>
          <w:rFonts w:ascii="Arial" w:eastAsiaTheme="minorHAnsi" w:hAnsi="Arial" w:cstheme="minorBidi"/>
          <w:b/>
          <w:bCs/>
          <w:sz w:val="28"/>
          <w:szCs w:val="24"/>
        </w:rPr>
        <w:t>Committee Recommendation</w:t>
      </w:r>
    </w:p>
    <w:p w14:paraId="118DE499" w14:textId="12D585C6" w:rsidR="007B298A" w:rsidRPr="0080660E" w:rsidRDefault="007B298A" w:rsidP="007B298A">
      <w:pPr>
        <w:jc w:val="both"/>
        <w:rPr>
          <w:rFonts w:ascii="Arial" w:eastAsiaTheme="minorHAnsi" w:hAnsi="Arial" w:cs="Arial"/>
          <w:b/>
          <w:szCs w:val="32"/>
        </w:rPr>
      </w:pPr>
    </w:p>
    <w:p w14:paraId="420C339C" w14:textId="77777777" w:rsidR="007B298A" w:rsidRDefault="007B298A" w:rsidP="007B298A">
      <w:pPr>
        <w:jc w:val="both"/>
        <w:rPr>
          <w:rFonts w:ascii="Arial" w:eastAsiaTheme="minorHAnsi" w:hAnsi="Arial" w:cs="Arial"/>
          <w:b/>
          <w:szCs w:val="32"/>
        </w:rPr>
      </w:pPr>
      <w:r>
        <w:rPr>
          <w:rFonts w:ascii="Arial" w:eastAsiaTheme="minorHAnsi" w:hAnsi="Arial" w:cs="Arial"/>
          <w:b/>
          <w:szCs w:val="32"/>
        </w:rPr>
        <w:t>That Council:</w:t>
      </w:r>
    </w:p>
    <w:p w14:paraId="42ECA714" w14:textId="77777777" w:rsidR="007B298A" w:rsidRDefault="007B298A" w:rsidP="007B298A">
      <w:pPr>
        <w:jc w:val="both"/>
        <w:rPr>
          <w:rFonts w:ascii="Arial" w:eastAsiaTheme="minorHAnsi" w:hAnsi="Arial" w:cs="Arial"/>
          <w:b/>
          <w:szCs w:val="32"/>
        </w:rPr>
      </w:pPr>
    </w:p>
    <w:p w14:paraId="0B876A4E" w14:textId="1C2DA589" w:rsidR="007B298A" w:rsidRPr="007B298A" w:rsidRDefault="007B298A" w:rsidP="007B298A">
      <w:pPr>
        <w:pStyle w:val="ListParagraph"/>
        <w:numPr>
          <w:ilvl w:val="0"/>
          <w:numId w:val="34"/>
        </w:numPr>
        <w:ind w:left="567" w:hanging="567"/>
        <w:jc w:val="both"/>
        <w:rPr>
          <w:rFonts w:ascii="Arial" w:eastAsiaTheme="minorHAnsi" w:hAnsi="Arial" w:cs="Arial"/>
          <w:b/>
          <w:bCs/>
          <w:szCs w:val="32"/>
        </w:rPr>
      </w:pPr>
      <w:r w:rsidRPr="007B298A">
        <w:rPr>
          <w:rFonts w:ascii="Arial" w:eastAsiaTheme="minorHAnsi" w:hAnsi="Arial" w:cs="Arial"/>
          <w:b/>
          <w:szCs w:val="32"/>
        </w:rPr>
        <w:t>receives the status of the financial audit for the year ended 30 June 2021 and the interim management letter</w:t>
      </w:r>
      <w:r>
        <w:rPr>
          <w:rFonts w:ascii="Arial" w:eastAsiaTheme="minorHAnsi" w:hAnsi="Arial" w:cs="Arial"/>
          <w:b/>
          <w:szCs w:val="32"/>
        </w:rPr>
        <w:t>; and</w:t>
      </w:r>
    </w:p>
    <w:p w14:paraId="1E3429C6" w14:textId="77777777" w:rsidR="007B298A" w:rsidRPr="007B298A" w:rsidRDefault="007B298A" w:rsidP="007B298A">
      <w:pPr>
        <w:pStyle w:val="ListParagraph"/>
        <w:ind w:left="567"/>
        <w:jc w:val="both"/>
        <w:rPr>
          <w:rFonts w:ascii="Arial" w:eastAsiaTheme="minorHAnsi" w:hAnsi="Arial" w:cs="Arial"/>
          <w:b/>
          <w:bCs/>
          <w:szCs w:val="32"/>
        </w:rPr>
      </w:pPr>
    </w:p>
    <w:p w14:paraId="2F258D2F" w14:textId="77777777" w:rsidR="007B298A" w:rsidRDefault="007B298A" w:rsidP="007B298A">
      <w:pPr>
        <w:pStyle w:val="ListParagraph"/>
        <w:numPr>
          <w:ilvl w:val="0"/>
          <w:numId w:val="34"/>
        </w:numPr>
        <w:ind w:left="567" w:hanging="567"/>
        <w:jc w:val="both"/>
        <w:rPr>
          <w:rFonts w:ascii="Arial" w:hAnsi="Arial" w:cs="Arial"/>
          <w:b/>
          <w:szCs w:val="24"/>
        </w:rPr>
      </w:pPr>
      <w:r w:rsidRPr="007B298A">
        <w:rPr>
          <w:rFonts w:ascii="Arial" w:eastAsiaTheme="minorHAnsi" w:hAnsi="Arial" w:cs="Arial"/>
          <w:b/>
          <w:szCs w:val="32"/>
        </w:rPr>
        <w:t>notes</w:t>
      </w:r>
      <w:r w:rsidRPr="00DB7831">
        <w:rPr>
          <w:rFonts w:ascii="Arial" w:hAnsi="Arial" w:cs="Arial"/>
          <w:b/>
          <w:szCs w:val="24"/>
        </w:rPr>
        <w:t xml:space="preserve"> the shortcomings identified in the report and that the administration are taking adequate steps to rectify these.</w:t>
      </w:r>
    </w:p>
    <w:p w14:paraId="045F7413" w14:textId="77777777" w:rsidR="007B298A" w:rsidRPr="007B298A" w:rsidRDefault="007B298A" w:rsidP="007B298A">
      <w:pPr>
        <w:pStyle w:val="ListParagraph"/>
        <w:ind w:left="567"/>
        <w:jc w:val="both"/>
        <w:rPr>
          <w:rFonts w:ascii="Arial" w:eastAsiaTheme="minorHAnsi" w:hAnsi="Arial" w:cs="Arial"/>
          <w:b/>
          <w:bCs/>
          <w:szCs w:val="32"/>
        </w:rPr>
      </w:pPr>
    </w:p>
    <w:p w14:paraId="00EF9E63" w14:textId="77777777" w:rsidR="007B298A" w:rsidRPr="0084016B" w:rsidRDefault="007B298A" w:rsidP="0084016B">
      <w:pPr>
        <w:jc w:val="both"/>
        <w:rPr>
          <w:rFonts w:ascii="Arial" w:eastAsiaTheme="minorHAnsi" w:hAnsi="Arial" w:cstheme="minorBidi"/>
          <w:szCs w:val="22"/>
        </w:rPr>
      </w:pPr>
    </w:p>
    <w:p w14:paraId="68E061D0" w14:textId="77777777" w:rsidR="004E6458" w:rsidRPr="0084016B" w:rsidRDefault="004E6458" w:rsidP="0080660E">
      <w:pPr>
        <w:jc w:val="both"/>
        <w:rPr>
          <w:rFonts w:ascii="Arial" w:eastAsiaTheme="minorHAnsi" w:hAnsi="Arial" w:cstheme="minorBidi"/>
          <w:szCs w:val="22"/>
        </w:rPr>
      </w:pPr>
    </w:p>
    <w:p w14:paraId="3FA74063" w14:textId="77777777" w:rsidR="0080660E" w:rsidRPr="007B298A" w:rsidRDefault="0080660E" w:rsidP="0080660E">
      <w:pPr>
        <w:jc w:val="both"/>
        <w:rPr>
          <w:rFonts w:ascii="Arial" w:eastAsiaTheme="minorHAnsi" w:hAnsi="Arial" w:cstheme="minorBidi"/>
          <w:sz w:val="28"/>
          <w:szCs w:val="24"/>
        </w:rPr>
      </w:pPr>
      <w:r w:rsidRPr="007B298A">
        <w:rPr>
          <w:rFonts w:ascii="Arial" w:eastAsiaTheme="minorHAnsi" w:hAnsi="Arial" w:cstheme="minorBidi"/>
          <w:sz w:val="28"/>
          <w:szCs w:val="24"/>
        </w:rPr>
        <w:t>Recommendation to Committee</w:t>
      </w:r>
    </w:p>
    <w:p w14:paraId="0E5DF8CC" w14:textId="77777777" w:rsidR="0080660E" w:rsidRPr="007B298A" w:rsidRDefault="0080660E" w:rsidP="0080660E">
      <w:pPr>
        <w:jc w:val="both"/>
        <w:rPr>
          <w:rFonts w:ascii="Arial" w:eastAsiaTheme="minorHAnsi" w:hAnsi="Arial" w:cs="Arial"/>
          <w:szCs w:val="32"/>
        </w:rPr>
      </w:pPr>
    </w:p>
    <w:p w14:paraId="461E73FD" w14:textId="5A2CCBB1" w:rsidR="0080660E" w:rsidRPr="007B298A" w:rsidRDefault="000A3C74" w:rsidP="0080660E">
      <w:pPr>
        <w:jc w:val="both"/>
        <w:rPr>
          <w:rFonts w:ascii="Arial" w:eastAsiaTheme="minorHAnsi" w:hAnsi="Arial" w:cs="Arial"/>
          <w:szCs w:val="32"/>
        </w:rPr>
      </w:pPr>
      <w:r w:rsidRPr="007B298A">
        <w:rPr>
          <w:rFonts w:ascii="Arial" w:eastAsiaTheme="minorHAnsi" w:hAnsi="Arial" w:cs="Arial"/>
          <w:szCs w:val="32"/>
        </w:rPr>
        <w:t>That Council</w:t>
      </w:r>
      <w:r w:rsidR="0080660E" w:rsidRPr="007B298A">
        <w:rPr>
          <w:rFonts w:ascii="Arial" w:eastAsiaTheme="minorHAnsi" w:hAnsi="Arial" w:cs="Arial"/>
          <w:szCs w:val="32"/>
        </w:rPr>
        <w:t xml:space="preserve"> </w:t>
      </w:r>
      <w:r w:rsidR="00B01066" w:rsidRPr="007B298A">
        <w:rPr>
          <w:rFonts w:ascii="Arial" w:eastAsiaTheme="minorHAnsi" w:hAnsi="Arial" w:cs="Arial"/>
          <w:szCs w:val="32"/>
        </w:rPr>
        <w:t>receives</w:t>
      </w:r>
      <w:r w:rsidR="0080660E" w:rsidRPr="007B298A">
        <w:rPr>
          <w:rFonts w:ascii="Arial" w:eastAsiaTheme="minorHAnsi" w:hAnsi="Arial" w:cs="Arial"/>
          <w:szCs w:val="32"/>
        </w:rPr>
        <w:t xml:space="preserve"> the status of the financial audit for the year ended 30 June 2021 and the interim management letter. </w:t>
      </w:r>
    </w:p>
    <w:p w14:paraId="19548E80" w14:textId="3CB51B21" w:rsidR="0080660E" w:rsidRDefault="0080660E" w:rsidP="0080660E">
      <w:pPr>
        <w:jc w:val="both"/>
        <w:rPr>
          <w:rFonts w:ascii="Arial" w:eastAsiaTheme="minorHAnsi" w:hAnsi="Arial" w:cs="Arial"/>
          <w:b/>
          <w:bCs/>
          <w:szCs w:val="32"/>
        </w:rPr>
      </w:pPr>
    </w:p>
    <w:p w14:paraId="0ADE997B" w14:textId="18B2CB05" w:rsidR="0084016B" w:rsidRDefault="0084016B" w:rsidP="0080660E">
      <w:pPr>
        <w:jc w:val="both"/>
        <w:rPr>
          <w:rFonts w:ascii="Arial" w:eastAsiaTheme="minorHAnsi" w:hAnsi="Arial" w:cs="Arial"/>
          <w:b/>
          <w:bCs/>
          <w:szCs w:val="32"/>
        </w:rPr>
      </w:pPr>
    </w:p>
    <w:p w14:paraId="1E232F4C" w14:textId="46DA3E17" w:rsidR="0084016B" w:rsidRDefault="0084016B" w:rsidP="0080660E">
      <w:pPr>
        <w:jc w:val="both"/>
        <w:rPr>
          <w:rFonts w:ascii="Arial" w:eastAsiaTheme="minorHAnsi" w:hAnsi="Arial" w:cs="Arial"/>
          <w:b/>
          <w:bCs/>
          <w:szCs w:val="32"/>
        </w:rPr>
      </w:pPr>
    </w:p>
    <w:p w14:paraId="3D8CDD22" w14:textId="600C46F4" w:rsidR="0084016B" w:rsidRDefault="0084016B" w:rsidP="0080660E">
      <w:pPr>
        <w:jc w:val="both"/>
        <w:rPr>
          <w:rFonts w:ascii="Arial" w:eastAsiaTheme="minorHAnsi" w:hAnsi="Arial" w:cs="Arial"/>
          <w:b/>
          <w:bCs/>
          <w:szCs w:val="32"/>
        </w:rPr>
      </w:pPr>
    </w:p>
    <w:p w14:paraId="58B32780" w14:textId="77777777" w:rsidR="00C97F9C" w:rsidRPr="0080660E" w:rsidRDefault="00C97F9C" w:rsidP="00C97F9C">
      <w:pPr>
        <w:rPr>
          <w:rFonts w:ascii="Arial" w:eastAsiaTheme="minorHAnsi" w:hAnsi="Arial" w:cstheme="minorBidi"/>
          <w:b/>
          <w:bCs/>
          <w:sz w:val="28"/>
          <w:szCs w:val="24"/>
        </w:rPr>
      </w:pPr>
      <w:r w:rsidRPr="0080660E">
        <w:rPr>
          <w:rFonts w:ascii="Arial" w:eastAsiaTheme="minorHAnsi" w:hAnsi="Arial" w:cstheme="minorBidi"/>
          <w:b/>
          <w:bCs/>
          <w:sz w:val="28"/>
          <w:szCs w:val="24"/>
        </w:rPr>
        <w:lastRenderedPageBreak/>
        <w:t>Executive Summary</w:t>
      </w:r>
    </w:p>
    <w:p w14:paraId="6BFF30DD" w14:textId="77777777" w:rsidR="00C97F9C" w:rsidRPr="0080660E" w:rsidRDefault="00C97F9C" w:rsidP="00C97F9C">
      <w:pPr>
        <w:rPr>
          <w:rFonts w:ascii="Arial" w:eastAsiaTheme="minorHAnsi" w:hAnsi="Arial" w:cstheme="minorBidi"/>
          <w:szCs w:val="22"/>
          <w:bdr w:val="none" w:sz="0" w:space="0" w:color="auto" w:frame="1"/>
          <w:lang w:val="en-GB"/>
        </w:rPr>
      </w:pPr>
    </w:p>
    <w:p w14:paraId="3802868C" w14:textId="77777777" w:rsidR="00C97F9C" w:rsidRPr="0080660E" w:rsidRDefault="00C97F9C" w:rsidP="00C97F9C">
      <w:pPr>
        <w:jc w:val="both"/>
        <w:rPr>
          <w:rFonts w:ascii="Arial" w:eastAsiaTheme="minorHAnsi" w:hAnsi="Arial" w:cstheme="minorBidi"/>
          <w:szCs w:val="22"/>
          <w:bdr w:val="none" w:sz="0" w:space="0" w:color="auto" w:frame="1"/>
          <w:lang w:val="en-GB"/>
        </w:rPr>
      </w:pPr>
      <w:r w:rsidRPr="0080660E">
        <w:rPr>
          <w:rFonts w:ascii="Arial" w:eastAsiaTheme="minorHAnsi" w:hAnsi="Arial" w:cstheme="minorBidi"/>
          <w:szCs w:val="22"/>
          <w:bdr w:val="none" w:sz="0" w:space="0" w:color="auto" w:frame="1"/>
          <w:lang w:val="en-GB"/>
        </w:rPr>
        <w:t xml:space="preserve">This report is to provide the Audit and Risk Committee with an update on the financial audit for the year ended 30 June 2021 and present the interim management letter to the committee. </w:t>
      </w:r>
    </w:p>
    <w:p w14:paraId="64645B46" w14:textId="201939CA" w:rsidR="004E6458" w:rsidRDefault="004E6458" w:rsidP="0080660E">
      <w:pPr>
        <w:jc w:val="both"/>
        <w:rPr>
          <w:rFonts w:ascii="Arial" w:eastAsiaTheme="minorHAnsi" w:hAnsi="Arial" w:cs="Arial"/>
          <w:b/>
          <w:bCs/>
          <w:szCs w:val="32"/>
        </w:rPr>
      </w:pPr>
    </w:p>
    <w:p w14:paraId="35799737" w14:textId="77777777" w:rsidR="00C97F9C" w:rsidRPr="00323498" w:rsidRDefault="00C97F9C" w:rsidP="00C97F9C">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14AAE0FE" w14:textId="77777777" w:rsidR="00C97F9C" w:rsidRDefault="00C97F9C" w:rsidP="00C97F9C">
      <w:pPr>
        <w:jc w:val="both"/>
        <w:rPr>
          <w:rFonts w:ascii="Arial" w:hAnsi="Arial" w:cs="Arial"/>
          <w:szCs w:val="32"/>
          <w:lang w:val="en-US"/>
        </w:rPr>
      </w:pPr>
    </w:p>
    <w:p w14:paraId="7A8629BD" w14:textId="77777777" w:rsidR="00C97F9C" w:rsidRDefault="00C97F9C" w:rsidP="00C97F9C">
      <w:pPr>
        <w:jc w:val="both"/>
        <w:rPr>
          <w:rFonts w:ascii="Arial" w:hAnsi="Arial" w:cs="Arial"/>
          <w:szCs w:val="32"/>
          <w:lang w:val="en-US"/>
        </w:rPr>
      </w:pPr>
      <w:r>
        <w:rPr>
          <w:rFonts w:ascii="Arial" w:hAnsi="Arial" w:cs="Arial"/>
          <w:szCs w:val="32"/>
          <w:lang w:val="en-US"/>
        </w:rPr>
        <w:t>Simple Majority.</w:t>
      </w:r>
    </w:p>
    <w:p w14:paraId="02CAB475" w14:textId="77777777" w:rsidR="00C97F9C" w:rsidRDefault="00C97F9C" w:rsidP="0080660E">
      <w:pPr>
        <w:jc w:val="both"/>
        <w:rPr>
          <w:rFonts w:ascii="Arial" w:eastAsiaTheme="minorHAnsi" w:hAnsi="Arial" w:cs="Arial"/>
          <w:b/>
          <w:bCs/>
          <w:szCs w:val="32"/>
        </w:rPr>
      </w:pPr>
    </w:p>
    <w:p w14:paraId="6C9210D6" w14:textId="77777777" w:rsidR="00C97F9C" w:rsidRPr="0080660E" w:rsidRDefault="00C97F9C" w:rsidP="0080660E">
      <w:pPr>
        <w:jc w:val="both"/>
        <w:rPr>
          <w:rFonts w:ascii="Arial" w:eastAsiaTheme="minorHAnsi" w:hAnsi="Arial" w:cs="Arial"/>
          <w:b/>
          <w:bCs/>
          <w:szCs w:val="32"/>
        </w:rPr>
      </w:pPr>
    </w:p>
    <w:p w14:paraId="5BEB72F4"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Discussion/Overview</w:t>
      </w:r>
    </w:p>
    <w:p w14:paraId="72A5EC27" w14:textId="77777777" w:rsidR="0080660E" w:rsidRPr="0080660E" w:rsidRDefault="0080660E" w:rsidP="0080660E">
      <w:pPr>
        <w:jc w:val="both"/>
        <w:rPr>
          <w:rFonts w:ascii="Arial" w:eastAsiaTheme="minorHAnsi" w:hAnsi="Arial" w:cs="Arial"/>
          <w:szCs w:val="22"/>
        </w:rPr>
      </w:pPr>
    </w:p>
    <w:p w14:paraId="62619B7D"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audit of the City’s financials for 2020-21 is being undertaken by KPMG as contractors of the Auditor General. </w:t>
      </w:r>
    </w:p>
    <w:p w14:paraId="190439D2" w14:textId="77777777" w:rsidR="0080660E" w:rsidRPr="0080660E" w:rsidRDefault="0080660E" w:rsidP="0080660E">
      <w:pPr>
        <w:jc w:val="both"/>
        <w:textAlignment w:val="baseline"/>
        <w:rPr>
          <w:rFonts w:ascii="Arial" w:hAnsi="Arial" w:cs="Arial"/>
          <w:szCs w:val="24"/>
          <w:lang w:eastAsia="en-AU"/>
        </w:rPr>
      </w:pPr>
      <w:r w:rsidRPr="0080660E">
        <w:rPr>
          <w:rFonts w:ascii="Arial" w:hAnsi="Arial" w:cs="Arial"/>
          <w:szCs w:val="24"/>
          <w:lang w:eastAsia="en-AU"/>
        </w:rPr>
        <w:t xml:space="preserve">KPMG conducted the interim audit on site from 21 June to 02 July 2021. Despite a short period of lockdown in WA during that time, the </w:t>
      </w:r>
      <w:proofErr w:type="gramStart"/>
      <w:r w:rsidRPr="0080660E">
        <w:rPr>
          <w:rFonts w:ascii="Arial" w:hAnsi="Arial" w:cs="Arial"/>
          <w:szCs w:val="24"/>
          <w:lang w:eastAsia="en-AU"/>
        </w:rPr>
        <w:t>City</w:t>
      </w:r>
      <w:proofErr w:type="gramEnd"/>
      <w:r w:rsidRPr="0080660E">
        <w:rPr>
          <w:rFonts w:ascii="Arial" w:hAnsi="Arial" w:cs="Arial"/>
          <w:szCs w:val="24"/>
          <w:lang w:eastAsia="en-AU"/>
        </w:rPr>
        <w:t xml:space="preserve"> continued to engage with KPMG to finalise the interim audit. The </w:t>
      </w:r>
      <w:proofErr w:type="gramStart"/>
      <w:r w:rsidRPr="0080660E">
        <w:rPr>
          <w:rFonts w:ascii="Arial" w:hAnsi="Arial" w:cs="Arial"/>
          <w:szCs w:val="24"/>
          <w:lang w:eastAsia="en-AU"/>
        </w:rPr>
        <w:t>City</w:t>
      </w:r>
      <w:proofErr w:type="gramEnd"/>
      <w:r w:rsidRPr="0080660E">
        <w:rPr>
          <w:rFonts w:ascii="Arial" w:hAnsi="Arial" w:cs="Arial"/>
          <w:szCs w:val="24"/>
          <w:lang w:eastAsia="en-AU"/>
        </w:rPr>
        <w:t xml:space="preserve"> provided all supporting documentation and KPMG’s sample testing was also completed during that period. </w:t>
      </w:r>
    </w:p>
    <w:p w14:paraId="522AF080" w14:textId="77777777" w:rsidR="0080660E" w:rsidRPr="0080660E" w:rsidRDefault="0080660E" w:rsidP="0080660E">
      <w:pPr>
        <w:jc w:val="both"/>
        <w:textAlignment w:val="baseline"/>
        <w:rPr>
          <w:rFonts w:ascii="Arial" w:hAnsi="Arial" w:cs="Arial"/>
          <w:szCs w:val="24"/>
          <w:lang w:eastAsia="en-AU"/>
        </w:rPr>
      </w:pPr>
    </w:p>
    <w:p w14:paraId="545935B7" w14:textId="77777777" w:rsidR="0080660E" w:rsidRPr="0080660E" w:rsidRDefault="0080660E" w:rsidP="0080660E">
      <w:pPr>
        <w:jc w:val="both"/>
        <w:textAlignment w:val="baseline"/>
        <w:rPr>
          <w:rFonts w:ascii="Arial" w:hAnsi="Arial" w:cs="Arial"/>
          <w:szCs w:val="24"/>
          <w:lang w:eastAsia="en-AU"/>
        </w:rPr>
      </w:pPr>
      <w:r w:rsidRPr="0080660E">
        <w:rPr>
          <w:rFonts w:ascii="Arial" w:hAnsi="Arial" w:cs="Arial"/>
          <w:szCs w:val="24"/>
          <w:lang w:eastAsia="en-AU"/>
        </w:rPr>
        <w:t>As a result, the attached interim management letter is provided as an update to the status of the audit. It is encouraging to note that:</w:t>
      </w:r>
    </w:p>
    <w:p w14:paraId="7D6E97CD" w14:textId="77777777" w:rsidR="0080660E" w:rsidRPr="0080660E" w:rsidRDefault="0080660E" w:rsidP="0080660E">
      <w:pPr>
        <w:jc w:val="both"/>
        <w:textAlignment w:val="baseline"/>
        <w:rPr>
          <w:rFonts w:ascii="Arial" w:hAnsi="Arial" w:cs="Arial"/>
          <w:szCs w:val="24"/>
          <w:lang w:eastAsia="en-AU"/>
        </w:rPr>
      </w:pPr>
    </w:p>
    <w:p w14:paraId="16C28A03"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no new items have been added on the management letter</w:t>
      </w:r>
    </w:p>
    <w:p w14:paraId="4035565A"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 xml:space="preserve">items highlighted on last year’s management letter have been addressed </w:t>
      </w:r>
    </w:p>
    <w:p w14:paraId="593E9C8D" w14:textId="77777777" w:rsidR="0080660E" w:rsidRPr="0080660E" w:rsidRDefault="0080660E" w:rsidP="00EB6E7A">
      <w:pPr>
        <w:numPr>
          <w:ilvl w:val="0"/>
          <w:numId w:val="5"/>
        </w:numPr>
        <w:ind w:left="567" w:hanging="567"/>
        <w:jc w:val="both"/>
        <w:textAlignment w:val="baseline"/>
        <w:rPr>
          <w:rFonts w:ascii="Arial" w:hAnsi="Arial" w:cs="Arial"/>
          <w:szCs w:val="24"/>
          <w:lang w:eastAsia="en-AU"/>
        </w:rPr>
      </w:pPr>
      <w:r w:rsidRPr="0080660E">
        <w:rPr>
          <w:rFonts w:ascii="Arial" w:hAnsi="Arial" w:cs="Arial"/>
          <w:szCs w:val="24"/>
          <w:lang w:eastAsia="en-AU"/>
        </w:rPr>
        <w:t xml:space="preserve">only items remaining on the management letter are relating to the ERP implementation </w:t>
      </w:r>
    </w:p>
    <w:p w14:paraId="37263F76" w14:textId="77777777" w:rsidR="00C97F9C" w:rsidRDefault="00C97F9C" w:rsidP="0080660E">
      <w:pPr>
        <w:jc w:val="both"/>
        <w:rPr>
          <w:rFonts w:ascii="Arial" w:eastAsiaTheme="minorHAnsi" w:hAnsi="Arial" w:cs="Arial"/>
          <w:szCs w:val="22"/>
        </w:rPr>
      </w:pPr>
    </w:p>
    <w:p w14:paraId="3241AFF9" w14:textId="1971A07B"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For reference, the relevant legislative requirements below apply to financial statements for Local Governments in WA:</w:t>
      </w:r>
    </w:p>
    <w:p w14:paraId="1D08B608" w14:textId="77777777" w:rsidR="0080660E" w:rsidRPr="0080660E" w:rsidRDefault="0080660E" w:rsidP="0080660E">
      <w:pPr>
        <w:jc w:val="both"/>
        <w:rPr>
          <w:rFonts w:ascii="Arial" w:eastAsiaTheme="minorHAnsi" w:hAnsi="Arial" w:cs="Arial"/>
          <w:szCs w:val="22"/>
        </w:rPr>
      </w:pPr>
    </w:p>
    <w:p w14:paraId="723C0AD3"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City is to submit the annual financial statements to the auditor by 30 September </w:t>
      </w:r>
    </w:p>
    <w:p w14:paraId="04782A28"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2021 as required by S 6.4(3) of the Local Government Act 1995.</w:t>
      </w:r>
    </w:p>
    <w:p w14:paraId="10F5EA6B" w14:textId="77777777" w:rsidR="0080660E" w:rsidRPr="0080660E" w:rsidRDefault="0080660E" w:rsidP="0080660E">
      <w:pPr>
        <w:jc w:val="both"/>
        <w:rPr>
          <w:rFonts w:ascii="Arial" w:eastAsiaTheme="minorHAnsi" w:hAnsi="Arial" w:cs="Arial"/>
          <w:szCs w:val="22"/>
        </w:rPr>
      </w:pPr>
    </w:p>
    <w:p w14:paraId="452ED2F4"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audit report is to be completed (signed and sent out) by 31 December 2021 </w:t>
      </w:r>
    </w:p>
    <w:p w14:paraId="305FAA71"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as required by S 7.9 of the Local Government Act 1995.</w:t>
      </w:r>
    </w:p>
    <w:p w14:paraId="611A75AF" w14:textId="77777777" w:rsidR="0080660E" w:rsidRPr="0080660E" w:rsidRDefault="0080660E" w:rsidP="0080660E">
      <w:pPr>
        <w:jc w:val="both"/>
        <w:rPr>
          <w:rFonts w:ascii="Arial" w:eastAsiaTheme="minorHAnsi" w:hAnsi="Arial" w:cs="Arial"/>
          <w:szCs w:val="22"/>
        </w:rPr>
      </w:pPr>
    </w:p>
    <w:p w14:paraId="4F21A319"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 annual financial statements are to be accepted by Council no later than 31 December 2021. </w:t>
      </w:r>
    </w:p>
    <w:p w14:paraId="587ADED5" w14:textId="77777777" w:rsidR="0080660E" w:rsidRPr="0080660E" w:rsidRDefault="0080660E" w:rsidP="0080660E">
      <w:pPr>
        <w:jc w:val="both"/>
        <w:rPr>
          <w:rFonts w:ascii="Arial" w:eastAsiaTheme="minorHAnsi" w:hAnsi="Arial" w:cs="Arial"/>
          <w:szCs w:val="22"/>
        </w:rPr>
      </w:pPr>
    </w:p>
    <w:p w14:paraId="7CC368AB"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In accordance with S 5.54 of the Local Government Act 1995, if the auditor’s report is not available in time for the annual report to be accepted by 31 December 2021, the annual report is to be accepted by the local government no later than 2 months after the auditor’s report becomes available. </w:t>
      </w:r>
    </w:p>
    <w:p w14:paraId="6F935969" w14:textId="06E0242F" w:rsidR="0080660E" w:rsidRDefault="0080660E" w:rsidP="0080660E">
      <w:pPr>
        <w:jc w:val="both"/>
        <w:rPr>
          <w:rFonts w:ascii="Arial" w:eastAsiaTheme="minorHAnsi" w:hAnsi="Arial" w:cs="Arial"/>
          <w:szCs w:val="22"/>
        </w:rPr>
      </w:pPr>
    </w:p>
    <w:p w14:paraId="5FD8DB64" w14:textId="1D656DA3" w:rsidR="0084016B" w:rsidRDefault="0084016B" w:rsidP="0080660E">
      <w:pPr>
        <w:jc w:val="both"/>
        <w:rPr>
          <w:rFonts w:ascii="Arial" w:eastAsiaTheme="minorHAnsi" w:hAnsi="Arial" w:cs="Arial"/>
          <w:szCs w:val="22"/>
        </w:rPr>
      </w:pPr>
    </w:p>
    <w:p w14:paraId="572BC5AE" w14:textId="77777777" w:rsidR="0084016B" w:rsidRPr="0080660E" w:rsidRDefault="0084016B" w:rsidP="0080660E">
      <w:pPr>
        <w:jc w:val="both"/>
        <w:rPr>
          <w:rFonts w:ascii="Arial" w:eastAsiaTheme="minorHAnsi" w:hAnsi="Arial" w:cs="Arial"/>
          <w:szCs w:val="22"/>
        </w:rPr>
      </w:pPr>
    </w:p>
    <w:p w14:paraId="02DA0390"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lastRenderedPageBreak/>
        <w:t xml:space="preserve">A general meeting of electors is to be held once every financial year and within </w:t>
      </w:r>
    </w:p>
    <w:p w14:paraId="00C76CE1" w14:textId="093A36FA" w:rsidR="0080660E" w:rsidRDefault="0080660E" w:rsidP="0080660E">
      <w:pPr>
        <w:jc w:val="both"/>
        <w:rPr>
          <w:rFonts w:ascii="Arial" w:eastAsiaTheme="minorHAnsi" w:hAnsi="Arial" w:cs="Arial"/>
          <w:szCs w:val="22"/>
        </w:rPr>
      </w:pPr>
      <w:r w:rsidRPr="0080660E">
        <w:rPr>
          <w:rFonts w:ascii="Arial" w:eastAsiaTheme="minorHAnsi" w:hAnsi="Arial" w:cs="Arial"/>
          <w:szCs w:val="22"/>
        </w:rPr>
        <w:t>56 days of Council accepting the annual report as required by S 5.27 of the Local Government Act 1995.</w:t>
      </w:r>
    </w:p>
    <w:p w14:paraId="195BCD8B" w14:textId="77777777" w:rsidR="00890194" w:rsidRPr="0080660E" w:rsidRDefault="00890194" w:rsidP="00890194">
      <w:pPr>
        <w:jc w:val="both"/>
        <w:rPr>
          <w:rFonts w:ascii="Arial" w:eastAsiaTheme="minorHAnsi" w:hAnsi="Arial" w:cs="Arial"/>
          <w:szCs w:val="22"/>
        </w:rPr>
      </w:pPr>
    </w:p>
    <w:p w14:paraId="49C4F5EB" w14:textId="77777777" w:rsidR="0080660E" w:rsidRPr="0080660E" w:rsidRDefault="0080660E" w:rsidP="00890194">
      <w:pPr>
        <w:jc w:val="both"/>
        <w:rPr>
          <w:rFonts w:ascii="Arial" w:eastAsiaTheme="minorHAnsi" w:hAnsi="Arial" w:cs="Arial"/>
          <w:b/>
          <w:bCs/>
          <w:szCs w:val="32"/>
          <w:lang w:val="en-GB"/>
        </w:rPr>
      </w:pPr>
      <w:r w:rsidRPr="0080660E">
        <w:rPr>
          <w:rFonts w:ascii="Arial" w:eastAsiaTheme="minorHAnsi" w:hAnsi="Arial" w:cs="Arial"/>
          <w:b/>
          <w:bCs/>
          <w:szCs w:val="32"/>
          <w:lang w:val="en-GB"/>
        </w:rPr>
        <w:t>Key Relevant Previous Council Decisions:</w:t>
      </w:r>
    </w:p>
    <w:p w14:paraId="05D10F91" w14:textId="77777777" w:rsidR="00890194" w:rsidRDefault="00890194" w:rsidP="00890194">
      <w:pPr>
        <w:jc w:val="both"/>
        <w:rPr>
          <w:rFonts w:ascii="Arial" w:eastAsiaTheme="minorHAnsi" w:hAnsi="Arial" w:cs="Arial"/>
          <w:szCs w:val="32"/>
          <w:lang w:val="en-GB"/>
        </w:rPr>
      </w:pPr>
    </w:p>
    <w:p w14:paraId="241B0A92" w14:textId="0D54B5D9" w:rsidR="0080660E" w:rsidRPr="0080660E" w:rsidRDefault="0080660E" w:rsidP="00890194">
      <w:pPr>
        <w:jc w:val="both"/>
        <w:rPr>
          <w:rFonts w:ascii="Arial" w:eastAsiaTheme="minorHAnsi" w:hAnsi="Arial" w:cs="Arial"/>
          <w:szCs w:val="32"/>
          <w:lang w:val="en-GB"/>
        </w:rPr>
      </w:pPr>
      <w:r w:rsidRPr="0080660E">
        <w:rPr>
          <w:rFonts w:ascii="Arial" w:eastAsiaTheme="minorHAnsi" w:hAnsi="Arial" w:cs="Arial"/>
          <w:szCs w:val="32"/>
          <w:lang w:val="en-GB"/>
        </w:rPr>
        <w:t>Nil.</w:t>
      </w:r>
    </w:p>
    <w:p w14:paraId="3C71407B" w14:textId="77777777" w:rsidR="0080660E" w:rsidRPr="0080660E" w:rsidRDefault="0080660E" w:rsidP="0080660E">
      <w:pPr>
        <w:jc w:val="both"/>
        <w:rPr>
          <w:rFonts w:ascii="Arial" w:eastAsiaTheme="minorHAnsi" w:hAnsi="Arial" w:cs="Arial"/>
          <w:bCs/>
          <w:szCs w:val="32"/>
        </w:rPr>
      </w:pPr>
    </w:p>
    <w:p w14:paraId="5FC3866C" w14:textId="77777777" w:rsidR="0080660E" w:rsidRPr="0080660E" w:rsidRDefault="0080660E" w:rsidP="0080660E">
      <w:pPr>
        <w:rPr>
          <w:rFonts w:ascii="Arial" w:eastAsiaTheme="minorHAnsi" w:hAnsi="Arial" w:cstheme="minorBidi"/>
          <w:szCs w:val="22"/>
          <w:highlight w:val="yellow"/>
        </w:rPr>
      </w:pPr>
      <w:r w:rsidRPr="0080660E">
        <w:rPr>
          <w:rFonts w:ascii="Arial" w:eastAsiaTheme="minorHAnsi" w:hAnsi="Arial" w:cstheme="minorBidi"/>
          <w:b/>
          <w:bCs/>
          <w:sz w:val="28"/>
          <w:szCs w:val="24"/>
        </w:rPr>
        <w:t>Consultation</w:t>
      </w:r>
    </w:p>
    <w:p w14:paraId="6B08D1F8" w14:textId="77777777" w:rsidR="0080660E" w:rsidRPr="0080660E" w:rsidRDefault="0080660E" w:rsidP="0080660E">
      <w:pPr>
        <w:rPr>
          <w:rFonts w:ascii="Arial" w:eastAsiaTheme="minorHAnsi" w:hAnsi="Arial" w:cstheme="minorBidi"/>
          <w:szCs w:val="22"/>
          <w:highlight w:val="yellow"/>
        </w:rPr>
      </w:pPr>
    </w:p>
    <w:p w14:paraId="4C6C1725" w14:textId="454B7848" w:rsidR="0080660E" w:rsidRPr="0080660E" w:rsidRDefault="0080660E" w:rsidP="0080660E">
      <w:pPr>
        <w:rPr>
          <w:rFonts w:ascii="Arial" w:eastAsiaTheme="minorHAnsi" w:hAnsi="Arial" w:cstheme="minorBidi"/>
          <w:szCs w:val="22"/>
        </w:rPr>
      </w:pPr>
      <w:r w:rsidRPr="0080660E">
        <w:rPr>
          <w:rFonts w:ascii="Arial" w:eastAsiaTheme="minorHAnsi" w:hAnsi="Arial" w:cstheme="minorBidi"/>
          <w:szCs w:val="22"/>
        </w:rPr>
        <w:t xml:space="preserve"> Nil</w:t>
      </w:r>
      <w:r w:rsidR="0084016B">
        <w:rPr>
          <w:rFonts w:ascii="Arial" w:eastAsiaTheme="minorHAnsi" w:hAnsi="Arial" w:cstheme="minorBidi"/>
          <w:szCs w:val="22"/>
        </w:rPr>
        <w:t>.</w:t>
      </w:r>
      <w:r w:rsidRPr="0080660E">
        <w:rPr>
          <w:rFonts w:ascii="Arial" w:eastAsiaTheme="minorHAnsi" w:hAnsi="Arial" w:cstheme="minorBidi"/>
          <w:szCs w:val="22"/>
        </w:rPr>
        <w:t xml:space="preserve"> </w:t>
      </w:r>
    </w:p>
    <w:p w14:paraId="69C0D09D" w14:textId="77777777" w:rsidR="0080660E" w:rsidRPr="0080660E" w:rsidRDefault="0080660E" w:rsidP="0080660E">
      <w:pPr>
        <w:rPr>
          <w:rFonts w:ascii="Arial" w:eastAsiaTheme="minorHAnsi" w:hAnsi="Arial" w:cstheme="minorBidi"/>
          <w:szCs w:val="22"/>
        </w:rPr>
      </w:pPr>
    </w:p>
    <w:p w14:paraId="250FFFA3"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Strategic Implications</w:t>
      </w:r>
    </w:p>
    <w:p w14:paraId="71CED991" w14:textId="77777777" w:rsidR="0080660E" w:rsidRPr="0080660E" w:rsidRDefault="0080660E" w:rsidP="0080660E">
      <w:pPr>
        <w:rPr>
          <w:rFonts w:ascii="Arial" w:eastAsiaTheme="minorHAnsi" w:hAnsi="Arial" w:cstheme="minorBidi"/>
          <w:b/>
          <w:bCs/>
          <w:szCs w:val="22"/>
        </w:rPr>
      </w:pPr>
    </w:p>
    <w:p w14:paraId="277D8936"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 xml:space="preserve">How well does it fit with our strategic direction? </w:t>
      </w:r>
    </w:p>
    <w:p w14:paraId="720D9101" w14:textId="77777777" w:rsidR="0080660E" w:rsidRPr="0080660E" w:rsidRDefault="0080660E" w:rsidP="0080660E">
      <w:pPr>
        <w:jc w:val="both"/>
        <w:rPr>
          <w:rFonts w:ascii="Arial" w:eastAsiaTheme="minorHAnsi" w:hAnsi="Arial" w:cs="Arial"/>
          <w:szCs w:val="32"/>
        </w:rPr>
      </w:pPr>
      <w:r w:rsidRPr="0080660E">
        <w:rPr>
          <w:rFonts w:ascii="Arial" w:eastAsiaTheme="minorHAnsi" w:hAnsi="Arial" w:cs="Arial"/>
          <w:szCs w:val="32"/>
        </w:rPr>
        <w:t xml:space="preserve">The annual financial statements report on the previous year’s financial activity which allows the City to plan for future years. </w:t>
      </w:r>
    </w:p>
    <w:p w14:paraId="0D80C4BC" w14:textId="77777777" w:rsidR="0080660E" w:rsidRPr="0080660E" w:rsidRDefault="0080660E" w:rsidP="0080660E">
      <w:pPr>
        <w:rPr>
          <w:rFonts w:ascii="Arial" w:eastAsiaTheme="minorHAnsi" w:hAnsi="Arial" w:cstheme="minorBidi"/>
          <w:b/>
          <w:bCs/>
          <w:szCs w:val="22"/>
        </w:rPr>
      </w:pPr>
    </w:p>
    <w:p w14:paraId="20080D08"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Who benefits?</w:t>
      </w:r>
    </w:p>
    <w:p w14:paraId="4CBE072D" w14:textId="77777777" w:rsidR="0080660E" w:rsidRPr="0080660E" w:rsidRDefault="0080660E" w:rsidP="0080660E">
      <w:pPr>
        <w:jc w:val="both"/>
        <w:rPr>
          <w:rFonts w:ascii="Arial" w:eastAsiaTheme="minorHAnsi" w:hAnsi="Arial" w:cstheme="minorBidi"/>
          <w:szCs w:val="22"/>
        </w:rPr>
      </w:pPr>
      <w:r w:rsidRPr="0080660E">
        <w:rPr>
          <w:rFonts w:ascii="Arial" w:eastAsiaTheme="minorHAnsi" w:hAnsi="Arial" w:cstheme="minorBidi"/>
          <w:szCs w:val="22"/>
        </w:rPr>
        <w:t>The community benefits from the annual financial statements.</w:t>
      </w:r>
    </w:p>
    <w:p w14:paraId="31261C4B" w14:textId="77777777" w:rsidR="0080660E" w:rsidRPr="0080660E" w:rsidRDefault="0080660E" w:rsidP="0080660E">
      <w:pPr>
        <w:rPr>
          <w:rFonts w:ascii="Arial" w:eastAsiaTheme="minorHAnsi" w:hAnsi="Arial" w:cstheme="minorBidi"/>
          <w:szCs w:val="22"/>
        </w:rPr>
      </w:pPr>
    </w:p>
    <w:p w14:paraId="1E184602"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Does it involve a tolerable risk?</w:t>
      </w:r>
    </w:p>
    <w:p w14:paraId="288C98E3" w14:textId="77777777" w:rsidR="0080660E" w:rsidRPr="0080660E" w:rsidRDefault="0080660E" w:rsidP="0080660E">
      <w:pPr>
        <w:contextualSpacing/>
        <w:jc w:val="both"/>
        <w:rPr>
          <w:rFonts w:ascii="Arial" w:eastAsiaTheme="minorHAnsi" w:hAnsi="Arial" w:cs="Arial"/>
          <w:szCs w:val="32"/>
        </w:rPr>
      </w:pPr>
      <w:r w:rsidRPr="0080660E">
        <w:rPr>
          <w:rFonts w:ascii="Arial" w:eastAsiaTheme="minorHAnsi" w:hAnsi="Arial" w:cs="Arial"/>
          <w:szCs w:val="32"/>
        </w:rPr>
        <w:t xml:space="preserve">There is no risk involved. </w:t>
      </w:r>
    </w:p>
    <w:p w14:paraId="34D1F2F0" w14:textId="77777777" w:rsidR="0080660E" w:rsidRPr="0080660E" w:rsidRDefault="0080660E" w:rsidP="0080660E">
      <w:pPr>
        <w:contextualSpacing/>
        <w:jc w:val="both"/>
        <w:rPr>
          <w:rFonts w:ascii="Arial" w:eastAsiaTheme="minorHAnsi" w:hAnsi="Arial" w:cs="Arial"/>
          <w:szCs w:val="32"/>
        </w:rPr>
      </w:pPr>
    </w:p>
    <w:p w14:paraId="7561BD0C"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 xml:space="preserve">What level of risk is associated with the option? How can it be managed? </w:t>
      </w:r>
    </w:p>
    <w:p w14:paraId="754ABB7D" w14:textId="77777777" w:rsidR="0080660E" w:rsidRPr="0080660E" w:rsidRDefault="0080660E" w:rsidP="0080660E">
      <w:pPr>
        <w:jc w:val="both"/>
        <w:rPr>
          <w:rFonts w:ascii="Arial" w:eastAsiaTheme="minorHAnsi" w:hAnsi="Arial" w:cs="Arial"/>
          <w:szCs w:val="32"/>
        </w:rPr>
      </w:pPr>
      <w:r w:rsidRPr="0080660E">
        <w:rPr>
          <w:rFonts w:ascii="Arial" w:eastAsiaTheme="minorHAnsi" w:hAnsi="Arial" w:cs="Arial"/>
          <w:szCs w:val="32"/>
        </w:rPr>
        <w:t xml:space="preserve">Nil. </w:t>
      </w:r>
    </w:p>
    <w:p w14:paraId="4F07B015" w14:textId="77777777" w:rsidR="0080660E" w:rsidRPr="0080660E" w:rsidRDefault="0080660E" w:rsidP="0080660E">
      <w:pPr>
        <w:jc w:val="both"/>
        <w:rPr>
          <w:rFonts w:ascii="Arial" w:eastAsiaTheme="minorHAnsi" w:hAnsi="Arial" w:cs="Arial"/>
          <w:szCs w:val="32"/>
        </w:rPr>
      </w:pPr>
    </w:p>
    <w:p w14:paraId="74FAF143" w14:textId="77777777" w:rsidR="0080660E" w:rsidRPr="0080660E" w:rsidRDefault="0080660E" w:rsidP="0080660E">
      <w:pPr>
        <w:rPr>
          <w:rFonts w:ascii="Arial" w:eastAsiaTheme="minorHAnsi" w:hAnsi="Arial" w:cstheme="minorBidi"/>
          <w:b/>
          <w:bCs/>
          <w:szCs w:val="22"/>
        </w:rPr>
      </w:pPr>
      <w:r w:rsidRPr="0080660E">
        <w:rPr>
          <w:rFonts w:ascii="Arial" w:eastAsiaTheme="minorHAnsi" w:hAnsi="Arial" w:cstheme="minorBidi"/>
          <w:b/>
          <w:bCs/>
          <w:szCs w:val="22"/>
        </w:rPr>
        <w:t>Do we have the information we need?</w:t>
      </w:r>
    </w:p>
    <w:p w14:paraId="4AC8179E" w14:textId="77777777" w:rsidR="0080660E" w:rsidRPr="0080660E" w:rsidRDefault="0080660E" w:rsidP="0080660E">
      <w:pPr>
        <w:jc w:val="both"/>
        <w:rPr>
          <w:rFonts w:ascii="Arial" w:eastAsiaTheme="minorHAnsi" w:hAnsi="Arial" w:cs="Arial"/>
          <w:szCs w:val="22"/>
        </w:rPr>
      </w:pPr>
      <w:bookmarkStart w:id="22" w:name="_Hlk72755622"/>
      <w:r w:rsidRPr="0080660E">
        <w:rPr>
          <w:rFonts w:ascii="Arial" w:eastAsiaTheme="minorHAnsi" w:hAnsi="Arial" w:cs="Arial"/>
          <w:szCs w:val="22"/>
        </w:rPr>
        <w:t xml:space="preserve">Yes, the financial statements are based on 2020-21 information. </w:t>
      </w:r>
    </w:p>
    <w:bookmarkEnd w:id="22"/>
    <w:p w14:paraId="793EED8C" w14:textId="77777777" w:rsidR="0080660E" w:rsidRPr="0080660E" w:rsidRDefault="0080660E" w:rsidP="0080660E">
      <w:pPr>
        <w:rPr>
          <w:rFonts w:ascii="Arial" w:eastAsiaTheme="minorHAnsi" w:hAnsi="Arial" w:cstheme="minorBidi"/>
          <w:szCs w:val="22"/>
        </w:rPr>
      </w:pPr>
    </w:p>
    <w:p w14:paraId="7E2C1C4D" w14:textId="77777777" w:rsidR="0080660E" w:rsidRPr="0080660E" w:rsidRDefault="0080660E" w:rsidP="0080660E">
      <w:pPr>
        <w:rPr>
          <w:rFonts w:ascii="Arial" w:eastAsiaTheme="minorHAnsi" w:hAnsi="Arial" w:cs="Arial"/>
          <w:szCs w:val="32"/>
        </w:rPr>
      </w:pPr>
    </w:p>
    <w:p w14:paraId="7D46AD54" w14:textId="77777777" w:rsidR="0080660E" w:rsidRPr="0080660E" w:rsidRDefault="0080660E" w:rsidP="0080660E">
      <w:pPr>
        <w:rPr>
          <w:rFonts w:ascii="Arial" w:eastAsiaTheme="minorHAnsi" w:hAnsi="Arial" w:cstheme="minorBidi"/>
          <w:b/>
          <w:bCs/>
          <w:sz w:val="28"/>
          <w:szCs w:val="24"/>
        </w:rPr>
      </w:pPr>
      <w:r w:rsidRPr="0080660E">
        <w:rPr>
          <w:rFonts w:ascii="Arial" w:eastAsiaTheme="minorHAnsi" w:hAnsi="Arial" w:cstheme="minorBidi"/>
          <w:b/>
          <w:bCs/>
          <w:sz w:val="28"/>
          <w:szCs w:val="24"/>
        </w:rPr>
        <w:t>Budget/Financial Implications</w:t>
      </w:r>
    </w:p>
    <w:p w14:paraId="1B747D5C" w14:textId="77777777" w:rsidR="0080660E" w:rsidRPr="0080660E" w:rsidRDefault="0080660E" w:rsidP="0080660E">
      <w:pPr>
        <w:jc w:val="both"/>
        <w:rPr>
          <w:rFonts w:ascii="Arial" w:eastAsiaTheme="minorHAnsi" w:hAnsi="Arial" w:cs="Arial"/>
          <w:szCs w:val="22"/>
        </w:rPr>
      </w:pPr>
    </w:p>
    <w:p w14:paraId="5EF9E00D" w14:textId="77777777" w:rsidR="0080660E" w:rsidRPr="0080660E" w:rsidRDefault="0080660E" w:rsidP="0080660E">
      <w:pPr>
        <w:jc w:val="both"/>
        <w:rPr>
          <w:rFonts w:ascii="Arial" w:eastAsiaTheme="minorHAnsi" w:hAnsi="Arial" w:cs="Arial"/>
          <w:szCs w:val="22"/>
        </w:rPr>
      </w:pPr>
      <w:r w:rsidRPr="0080660E">
        <w:rPr>
          <w:rFonts w:ascii="Arial" w:eastAsiaTheme="minorHAnsi" w:hAnsi="Arial" w:cs="Arial"/>
          <w:szCs w:val="22"/>
        </w:rPr>
        <w:t xml:space="preserve">There are no financial implications to this report.  </w:t>
      </w:r>
    </w:p>
    <w:p w14:paraId="33154451" w14:textId="77777777" w:rsidR="0080660E" w:rsidRPr="0080660E" w:rsidRDefault="0080660E" w:rsidP="0080660E">
      <w:pPr>
        <w:jc w:val="both"/>
        <w:rPr>
          <w:rFonts w:ascii="Arial" w:eastAsiaTheme="minorHAnsi" w:hAnsi="Arial" w:cs="Arial"/>
          <w:szCs w:val="22"/>
        </w:rPr>
      </w:pPr>
    </w:p>
    <w:p w14:paraId="51EA98FD" w14:textId="77777777" w:rsidR="0080660E" w:rsidRPr="0080660E" w:rsidRDefault="0080660E" w:rsidP="005B372A">
      <w:pPr>
        <w:jc w:val="both"/>
        <w:rPr>
          <w:rFonts w:ascii="Arial" w:eastAsiaTheme="minorHAnsi" w:hAnsi="Arial" w:cs="Arial"/>
          <w:b/>
          <w:szCs w:val="32"/>
        </w:rPr>
      </w:pPr>
      <w:r w:rsidRPr="0080660E">
        <w:rPr>
          <w:rFonts w:ascii="Arial" w:eastAsiaTheme="minorHAnsi" w:hAnsi="Arial" w:cs="Arial"/>
          <w:b/>
          <w:szCs w:val="32"/>
        </w:rPr>
        <w:t xml:space="preserve">Can we afford it? </w:t>
      </w:r>
    </w:p>
    <w:p w14:paraId="7096EAB0" w14:textId="77777777" w:rsidR="0080660E" w:rsidRPr="0080660E" w:rsidRDefault="0080660E" w:rsidP="005B372A">
      <w:pPr>
        <w:jc w:val="both"/>
        <w:rPr>
          <w:rFonts w:ascii="Arial" w:eastAsiaTheme="minorHAnsi" w:hAnsi="Arial" w:cs="Arial"/>
          <w:bCs/>
          <w:szCs w:val="32"/>
          <w:lang w:val="en-US"/>
        </w:rPr>
      </w:pPr>
      <w:r w:rsidRPr="0080660E">
        <w:rPr>
          <w:rFonts w:ascii="Arial" w:eastAsiaTheme="minorHAnsi" w:hAnsi="Arial" w:cs="Arial"/>
          <w:bCs/>
          <w:szCs w:val="32"/>
          <w:lang w:val="en-US"/>
        </w:rPr>
        <w:t>There is no budgetary implication to receiving this report.</w:t>
      </w:r>
    </w:p>
    <w:p w14:paraId="68B6503B" w14:textId="77777777" w:rsidR="0080660E" w:rsidRPr="0080660E" w:rsidRDefault="0080660E" w:rsidP="005B372A">
      <w:pPr>
        <w:jc w:val="both"/>
        <w:rPr>
          <w:rFonts w:ascii="Arial" w:eastAsiaTheme="minorHAnsi" w:hAnsi="Arial" w:cs="Arial"/>
          <w:b/>
          <w:szCs w:val="32"/>
        </w:rPr>
      </w:pPr>
    </w:p>
    <w:p w14:paraId="3530CFA9" w14:textId="77777777" w:rsidR="0080660E" w:rsidRPr="0080660E" w:rsidRDefault="0080660E" w:rsidP="005B372A">
      <w:pPr>
        <w:jc w:val="both"/>
        <w:rPr>
          <w:rFonts w:ascii="Arial" w:eastAsiaTheme="minorHAnsi" w:hAnsi="Arial" w:cs="Arial"/>
          <w:b/>
          <w:szCs w:val="32"/>
        </w:rPr>
      </w:pPr>
      <w:r w:rsidRPr="0080660E">
        <w:rPr>
          <w:rFonts w:ascii="Arial" w:eastAsiaTheme="minorHAnsi" w:hAnsi="Arial" w:cs="Arial"/>
          <w:b/>
          <w:szCs w:val="32"/>
        </w:rPr>
        <w:t>How does the option impact upon rates?</w:t>
      </w:r>
    </w:p>
    <w:p w14:paraId="2C9B5346" w14:textId="77777777" w:rsidR="0080660E" w:rsidRPr="0080660E" w:rsidRDefault="0080660E" w:rsidP="005B372A">
      <w:pPr>
        <w:jc w:val="both"/>
        <w:rPr>
          <w:rFonts w:ascii="Arial" w:eastAsiaTheme="minorHAnsi" w:hAnsi="Arial" w:cs="Arial"/>
          <w:b/>
          <w:szCs w:val="32"/>
        </w:rPr>
      </w:pPr>
    </w:p>
    <w:p w14:paraId="5DD665D7" w14:textId="77777777" w:rsidR="0080660E" w:rsidRPr="0080660E" w:rsidRDefault="0080660E" w:rsidP="005B372A">
      <w:pPr>
        <w:jc w:val="both"/>
        <w:rPr>
          <w:rFonts w:ascii="Arial" w:eastAsiaTheme="minorHAnsi" w:hAnsi="Arial" w:cs="Arial"/>
          <w:szCs w:val="24"/>
          <w:lang w:val="en-US"/>
        </w:rPr>
      </w:pPr>
      <w:r w:rsidRPr="0080660E">
        <w:rPr>
          <w:rFonts w:ascii="Arial" w:eastAsiaTheme="minorHAnsi" w:hAnsi="Arial" w:cs="Arial"/>
          <w:szCs w:val="24"/>
          <w:lang w:val="en-US"/>
        </w:rPr>
        <w:t>There is no impact on rates as the information presented is historical information for 2020/21.</w:t>
      </w:r>
    </w:p>
    <w:p w14:paraId="050DD8E7" w14:textId="77777777" w:rsidR="0080660E" w:rsidRPr="0080660E" w:rsidRDefault="0080660E" w:rsidP="005B372A">
      <w:pPr>
        <w:jc w:val="both"/>
        <w:rPr>
          <w:rFonts w:ascii="Arial" w:eastAsiaTheme="minorHAnsi" w:hAnsi="Arial" w:cs="Arial"/>
          <w:bCs/>
          <w:szCs w:val="32"/>
        </w:rPr>
      </w:pPr>
    </w:p>
    <w:p w14:paraId="7F46C9B1" w14:textId="77777777" w:rsidR="0080660E" w:rsidRPr="0080660E" w:rsidRDefault="0080660E" w:rsidP="005B372A">
      <w:pPr>
        <w:jc w:val="both"/>
        <w:rPr>
          <w:rFonts w:ascii="Arial" w:eastAsiaTheme="minorHAnsi" w:hAnsi="Arial" w:cs="Arial"/>
          <w:bCs/>
          <w:szCs w:val="32"/>
        </w:rPr>
      </w:pPr>
    </w:p>
    <w:p w14:paraId="59B478D8" w14:textId="77777777" w:rsidR="0080660E" w:rsidRPr="0080660E" w:rsidRDefault="0080660E" w:rsidP="005B372A">
      <w:pPr>
        <w:rPr>
          <w:rFonts w:ascii="Arial" w:eastAsiaTheme="minorHAnsi" w:hAnsi="Arial" w:cstheme="minorBidi"/>
          <w:b/>
          <w:bCs/>
          <w:sz w:val="28"/>
          <w:szCs w:val="24"/>
        </w:rPr>
      </w:pPr>
      <w:r w:rsidRPr="0080660E">
        <w:rPr>
          <w:rFonts w:ascii="Arial" w:eastAsiaTheme="minorHAnsi" w:hAnsi="Arial" w:cstheme="minorBidi"/>
          <w:b/>
          <w:bCs/>
          <w:sz w:val="28"/>
          <w:szCs w:val="24"/>
        </w:rPr>
        <w:t>Conclusion</w:t>
      </w:r>
    </w:p>
    <w:p w14:paraId="7B8CE5E2" w14:textId="77777777" w:rsidR="0080660E" w:rsidRPr="0080660E" w:rsidRDefault="0080660E" w:rsidP="005B372A">
      <w:pPr>
        <w:rPr>
          <w:rFonts w:ascii="Arial" w:eastAsiaTheme="minorHAnsi" w:hAnsi="Arial" w:cstheme="minorBidi"/>
          <w:szCs w:val="22"/>
        </w:rPr>
      </w:pPr>
    </w:p>
    <w:p w14:paraId="675C1320" w14:textId="77777777" w:rsidR="0080660E" w:rsidRPr="0080660E" w:rsidRDefault="0080660E" w:rsidP="0080660E">
      <w:pPr>
        <w:jc w:val="both"/>
        <w:rPr>
          <w:rFonts w:ascii="Arial" w:eastAsiaTheme="minorHAnsi" w:hAnsi="Arial" w:cs="Arial"/>
          <w:szCs w:val="24"/>
        </w:rPr>
      </w:pPr>
      <w:r w:rsidRPr="0080660E">
        <w:rPr>
          <w:rFonts w:ascii="Arial" w:eastAsiaTheme="minorHAnsi" w:hAnsi="Arial" w:cs="Arial"/>
          <w:szCs w:val="32"/>
          <w:lang w:val="en-US"/>
        </w:rPr>
        <w:t xml:space="preserve">The interim management letter and an update on the status of the 2020/21 financial audit is presented to the Committee. </w:t>
      </w:r>
    </w:p>
    <w:p w14:paraId="2F71FA65" w14:textId="4D5AC062" w:rsidR="00C148EE" w:rsidRPr="007C49B8" w:rsidRDefault="0037712A" w:rsidP="00C97F9C">
      <w:pPr>
        <w:pStyle w:val="Heading1"/>
        <w:numPr>
          <w:ilvl w:val="1"/>
          <w:numId w:val="1"/>
        </w:numPr>
        <w:tabs>
          <w:tab w:val="clear" w:pos="720"/>
          <w:tab w:val="clear" w:pos="2410"/>
          <w:tab w:val="clear" w:pos="8335"/>
          <w:tab w:val="clear" w:pos="8505"/>
        </w:tabs>
        <w:spacing w:before="0" w:after="0"/>
        <w:ind w:left="0" w:hanging="1134"/>
        <w:rPr>
          <w:rFonts w:ascii="Arial" w:hAnsi="Arial" w:cs="Arial"/>
          <w:caps w:val="0"/>
          <w:sz w:val="24"/>
          <w:szCs w:val="24"/>
          <w:u w:val="none"/>
        </w:rPr>
      </w:pPr>
      <w:bookmarkStart w:id="23" w:name="_Toc80705673"/>
      <w:r>
        <w:rPr>
          <w:rFonts w:ascii="Arial" w:hAnsi="Arial" w:cs="Arial"/>
          <w:caps w:val="0"/>
          <w:sz w:val="24"/>
          <w:szCs w:val="24"/>
          <w:u w:val="none"/>
        </w:rPr>
        <w:lastRenderedPageBreak/>
        <w:t>U</w:t>
      </w:r>
      <w:r w:rsidR="005B372A">
        <w:rPr>
          <w:rFonts w:ascii="Arial" w:hAnsi="Arial" w:cs="Arial"/>
          <w:caps w:val="0"/>
          <w:sz w:val="24"/>
          <w:szCs w:val="24"/>
          <w:u w:val="none"/>
        </w:rPr>
        <w:t>pdate on Audit Recommendation</w:t>
      </w:r>
      <w:r w:rsidR="00B50FC6">
        <w:rPr>
          <w:rFonts w:ascii="Arial" w:hAnsi="Arial" w:cs="Arial"/>
          <w:caps w:val="0"/>
          <w:sz w:val="24"/>
          <w:szCs w:val="24"/>
          <w:u w:val="none"/>
        </w:rPr>
        <w:t>s of Contract Management</w:t>
      </w:r>
      <w:bookmarkEnd w:id="23"/>
    </w:p>
    <w:p w14:paraId="429FC850" w14:textId="77777777" w:rsidR="00C148EE" w:rsidRDefault="00C148EE" w:rsidP="00C148E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2618"/>
        <w:gridCol w:w="5690"/>
      </w:tblGrid>
      <w:tr w:rsidR="0068047A" w:rsidRPr="0068047A" w14:paraId="027A4314" w14:textId="77777777" w:rsidTr="001934C7">
        <w:tc>
          <w:tcPr>
            <w:tcW w:w="2618" w:type="dxa"/>
          </w:tcPr>
          <w:p w14:paraId="5C68EF0E" w14:textId="77777777" w:rsidR="0068047A" w:rsidRPr="0068047A" w:rsidRDefault="0068047A" w:rsidP="00595DF5">
            <w:pPr>
              <w:rPr>
                <w:rFonts w:ascii="Arial" w:hAnsi="Arial" w:cs="Arial"/>
                <w:b/>
                <w:szCs w:val="24"/>
              </w:rPr>
            </w:pPr>
            <w:r w:rsidRPr="0068047A">
              <w:rPr>
                <w:rFonts w:ascii="Arial" w:hAnsi="Arial" w:cs="Arial"/>
                <w:b/>
                <w:szCs w:val="24"/>
              </w:rPr>
              <w:t>Committee</w:t>
            </w:r>
          </w:p>
        </w:tc>
        <w:tc>
          <w:tcPr>
            <w:tcW w:w="5690" w:type="dxa"/>
          </w:tcPr>
          <w:p w14:paraId="40A7DA9B" w14:textId="77777777" w:rsidR="0068047A" w:rsidRPr="0068047A" w:rsidRDefault="0068047A" w:rsidP="00595DF5">
            <w:pPr>
              <w:rPr>
                <w:rFonts w:ascii="Arial" w:hAnsi="Arial" w:cs="Arial"/>
                <w:szCs w:val="24"/>
              </w:rPr>
            </w:pPr>
            <w:r w:rsidRPr="0068047A">
              <w:rPr>
                <w:rFonts w:ascii="Arial" w:hAnsi="Arial" w:cs="Arial"/>
                <w:szCs w:val="24"/>
              </w:rPr>
              <w:t>30 August 20201</w:t>
            </w:r>
          </w:p>
        </w:tc>
      </w:tr>
      <w:tr w:rsidR="0068047A" w:rsidRPr="0068047A" w14:paraId="7B778907" w14:textId="77777777" w:rsidTr="001934C7">
        <w:tc>
          <w:tcPr>
            <w:tcW w:w="2618" w:type="dxa"/>
          </w:tcPr>
          <w:p w14:paraId="276C16C8" w14:textId="77777777" w:rsidR="0068047A" w:rsidRPr="0068047A" w:rsidRDefault="0068047A" w:rsidP="00595DF5">
            <w:pPr>
              <w:rPr>
                <w:rFonts w:ascii="Arial" w:hAnsi="Arial" w:cs="Arial"/>
                <w:b/>
                <w:szCs w:val="24"/>
              </w:rPr>
            </w:pPr>
            <w:r w:rsidRPr="0068047A">
              <w:rPr>
                <w:rFonts w:ascii="Arial" w:hAnsi="Arial" w:cs="Arial"/>
                <w:b/>
                <w:szCs w:val="24"/>
              </w:rPr>
              <w:t>Applicant</w:t>
            </w:r>
          </w:p>
        </w:tc>
        <w:tc>
          <w:tcPr>
            <w:tcW w:w="5690" w:type="dxa"/>
          </w:tcPr>
          <w:p w14:paraId="78B2B931" w14:textId="77777777" w:rsidR="0068047A" w:rsidRPr="0068047A" w:rsidRDefault="0068047A" w:rsidP="00595DF5">
            <w:pPr>
              <w:rPr>
                <w:rFonts w:ascii="Arial" w:hAnsi="Arial" w:cs="Arial"/>
                <w:szCs w:val="24"/>
              </w:rPr>
            </w:pPr>
            <w:r w:rsidRPr="0068047A">
              <w:rPr>
                <w:rFonts w:ascii="Arial" w:hAnsi="Arial" w:cs="Arial"/>
                <w:szCs w:val="24"/>
              </w:rPr>
              <w:t>City of Nedlands</w:t>
            </w:r>
          </w:p>
        </w:tc>
      </w:tr>
      <w:tr w:rsidR="0068047A" w:rsidRPr="0068047A" w14:paraId="1741DD87" w14:textId="77777777" w:rsidTr="001934C7">
        <w:tc>
          <w:tcPr>
            <w:tcW w:w="2618" w:type="dxa"/>
          </w:tcPr>
          <w:p w14:paraId="33D0D80A" w14:textId="77777777" w:rsidR="0068047A" w:rsidRPr="0068047A" w:rsidRDefault="0068047A" w:rsidP="00595DF5">
            <w:pPr>
              <w:rPr>
                <w:rFonts w:ascii="Arial" w:hAnsi="Arial" w:cs="Arial"/>
                <w:b/>
                <w:szCs w:val="24"/>
              </w:rPr>
            </w:pPr>
            <w:r w:rsidRPr="0068047A">
              <w:rPr>
                <w:rFonts w:ascii="Arial" w:hAnsi="Arial" w:cs="Arial"/>
                <w:b/>
                <w:szCs w:val="24"/>
              </w:rPr>
              <w:t xml:space="preserve">Employee Disclosure under </w:t>
            </w:r>
            <w:r w:rsidRPr="0068047A">
              <w:rPr>
                <w:rFonts w:ascii="Arial" w:hAnsi="Arial" w:cs="Arial"/>
                <w:b/>
                <w:i/>
                <w:szCs w:val="24"/>
              </w:rPr>
              <w:t>section 5.70 Local Government Act 1995</w:t>
            </w:r>
          </w:p>
        </w:tc>
        <w:tc>
          <w:tcPr>
            <w:tcW w:w="5690" w:type="dxa"/>
          </w:tcPr>
          <w:p w14:paraId="6DFCD345" w14:textId="77777777" w:rsidR="0068047A" w:rsidRPr="0068047A" w:rsidRDefault="0068047A" w:rsidP="00595DF5">
            <w:pPr>
              <w:rPr>
                <w:rFonts w:ascii="Arial" w:hAnsi="Arial" w:cs="Arial"/>
                <w:szCs w:val="24"/>
              </w:rPr>
            </w:pPr>
            <w:r w:rsidRPr="0068047A">
              <w:rPr>
                <w:rFonts w:ascii="Arial" w:hAnsi="Arial" w:cs="Arial"/>
                <w:szCs w:val="24"/>
              </w:rPr>
              <w:t xml:space="preserve"> Nil.</w:t>
            </w:r>
          </w:p>
        </w:tc>
      </w:tr>
      <w:tr w:rsidR="0068047A" w:rsidRPr="0068047A" w14:paraId="6344061E" w14:textId="77777777" w:rsidTr="001934C7">
        <w:tc>
          <w:tcPr>
            <w:tcW w:w="2618" w:type="dxa"/>
          </w:tcPr>
          <w:p w14:paraId="54DC4767" w14:textId="77777777" w:rsidR="0068047A" w:rsidRPr="0068047A" w:rsidRDefault="0068047A" w:rsidP="00595DF5">
            <w:pPr>
              <w:rPr>
                <w:rFonts w:ascii="Arial" w:hAnsi="Arial" w:cs="Arial"/>
                <w:b/>
                <w:szCs w:val="24"/>
              </w:rPr>
            </w:pPr>
            <w:r w:rsidRPr="0068047A">
              <w:rPr>
                <w:rFonts w:ascii="Arial" w:hAnsi="Arial" w:cs="Arial"/>
                <w:b/>
                <w:szCs w:val="24"/>
              </w:rPr>
              <w:t>Director</w:t>
            </w:r>
          </w:p>
        </w:tc>
        <w:tc>
          <w:tcPr>
            <w:tcW w:w="5690" w:type="dxa"/>
          </w:tcPr>
          <w:p w14:paraId="21AC1F93" w14:textId="6FC4EEAC" w:rsidR="0068047A" w:rsidRPr="0068047A" w:rsidRDefault="0068047A" w:rsidP="00595DF5">
            <w:pPr>
              <w:rPr>
                <w:rFonts w:ascii="Arial" w:hAnsi="Arial" w:cs="Arial"/>
                <w:szCs w:val="24"/>
              </w:rPr>
            </w:pPr>
            <w:r w:rsidRPr="0068047A">
              <w:rPr>
                <w:rFonts w:ascii="Arial" w:hAnsi="Arial" w:cs="Arial"/>
                <w:szCs w:val="24"/>
              </w:rPr>
              <w:t>Ed Herne</w:t>
            </w:r>
            <w:r w:rsidR="00595DF5">
              <w:rPr>
                <w:rFonts w:ascii="Arial" w:hAnsi="Arial" w:cs="Arial"/>
                <w:szCs w:val="24"/>
              </w:rPr>
              <w:t xml:space="preserve"> – Director Corporate &amp; Strategy</w:t>
            </w:r>
          </w:p>
        </w:tc>
      </w:tr>
      <w:tr w:rsidR="0068047A" w:rsidRPr="0068047A" w14:paraId="1C166F4D" w14:textId="77777777" w:rsidTr="001934C7">
        <w:tc>
          <w:tcPr>
            <w:tcW w:w="2618" w:type="dxa"/>
          </w:tcPr>
          <w:p w14:paraId="43ABA42F" w14:textId="77777777" w:rsidR="0068047A" w:rsidRPr="0068047A" w:rsidRDefault="0068047A" w:rsidP="00595DF5">
            <w:pPr>
              <w:rPr>
                <w:rFonts w:ascii="Arial" w:hAnsi="Arial" w:cs="Arial"/>
                <w:b/>
                <w:szCs w:val="24"/>
              </w:rPr>
            </w:pPr>
            <w:r w:rsidRPr="0068047A">
              <w:rPr>
                <w:rFonts w:ascii="Arial" w:hAnsi="Arial" w:cs="Arial"/>
                <w:b/>
                <w:szCs w:val="24"/>
              </w:rPr>
              <w:t>Attachments</w:t>
            </w:r>
          </w:p>
        </w:tc>
        <w:tc>
          <w:tcPr>
            <w:tcW w:w="5690" w:type="dxa"/>
          </w:tcPr>
          <w:p w14:paraId="2AC67F82" w14:textId="26D332B8" w:rsidR="0068047A" w:rsidRPr="0068047A" w:rsidRDefault="00FB19BB" w:rsidP="00FB19BB">
            <w:pPr>
              <w:rPr>
                <w:rFonts w:ascii="Arial" w:hAnsi="Arial" w:cs="Arial"/>
                <w:szCs w:val="32"/>
              </w:rPr>
            </w:pPr>
            <w:r>
              <w:rPr>
                <w:rFonts w:ascii="Arial" w:hAnsi="Arial" w:cs="Arial"/>
                <w:szCs w:val="32"/>
              </w:rPr>
              <w:t>Nil.</w:t>
            </w:r>
          </w:p>
        </w:tc>
      </w:tr>
      <w:tr w:rsidR="0068047A" w:rsidRPr="0068047A" w14:paraId="308D3436" w14:textId="77777777" w:rsidTr="001934C7">
        <w:tc>
          <w:tcPr>
            <w:tcW w:w="2618" w:type="dxa"/>
          </w:tcPr>
          <w:p w14:paraId="23B8A4FB" w14:textId="77777777" w:rsidR="0068047A" w:rsidRPr="0068047A" w:rsidRDefault="0068047A" w:rsidP="00595DF5">
            <w:pPr>
              <w:rPr>
                <w:rFonts w:ascii="Arial" w:hAnsi="Arial" w:cs="Arial"/>
                <w:b/>
                <w:szCs w:val="24"/>
              </w:rPr>
            </w:pPr>
            <w:r w:rsidRPr="0068047A">
              <w:rPr>
                <w:rFonts w:ascii="Arial" w:hAnsi="Arial" w:cs="Arial"/>
                <w:b/>
                <w:szCs w:val="24"/>
              </w:rPr>
              <w:t>Confidential Attachments</w:t>
            </w:r>
          </w:p>
        </w:tc>
        <w:tc>
          <w:tcPr>
            <w:tcW w:w="5690" w:type="dxa"/>
          </w:tcPr>
          <w:p w14:paraId="7D9DFA03" w14:textId="0E52336C" w:rsidR="0068047A" w:rsidRPr="009D52C0" w:rsidRDefault="00FB19BB" w:rsidP="009D52C0">
            <w:pPr>
              <w:pStyle w:val="ListParagraph"/>
              <w:numPr>
                <w:ilvl w:val="0"/>
                <w:numId w:val="30"/>
              </w:numPr>
              <w:ind w:left="388"/>
              <w:rPr>
                <w:rFonts w:ascii="Arial" w:hAnsi="Arial" w:cs="Arial"/>
                <w:szCs w:val="32"/>
              </w:rPr>
            </w:pPr>
            <w:r w:rsidRPr="009D52C0">
              <w:rPr>
                <w:rFonts w:ascii="Arial" w:hAnsi="Arial" w:cs="Arial"/>
                <w:szCs w:val="32"/>
              </w:rPr>
              <w:t>Internal Audit Report - Contracts Management – 11 May 2021</w:t>
            </w:r>
          </w:p>
        </w:tc>
      </w:tr>
    </w:tbl>
    <w:p w14:paraId="3418BD7B" w14:textId="515D7539" w:rsidR="0068047A" w:rsidRDefault="0068047A" w:rsidP="00692970">
      <w:pPr>
        <w:jc w:val="both"/>
        <w:outlineLvl w:val="0"/>
        <w:rPr>
          <w:rFonts w:ascii="Arial" w:eastAsiaTheme="minorHAnsi" w:hAnsi="Arial" w:cs="Arial"/>
          <w:b/>
          <w:sz w:val="28"/>
          <w:szCs w:val="32"/>
        </w:rPr>
      </w:pPr>
    </w:p>
    <w:p w14:paraId="4AAC471A" w14:textId="1D66F782" w:rsidR="00C97F9C" w:rsidRPr="006D752D" w:rsidRDefault="00C97F9C" w:rsidP="00C97F9C">
      <w:pPr>
        <w:jc w:val="both"/>
        <w:rPr>
          <w:rFonts w:ascii="Arial" w:hAnsi="Arial" w:cs="Arial"/>
          <w:b/>
          <w:szCs w:val="24"/>
        </w:rPr>
      </w:pPr>
      <w:r w:rsidRPr="006D752D">
        <w:rPr>
          <w:rFonts w:ascii="Arial" w:hAnsi="Arial" w:cs="Arial"/>
          <w:b/>
          <w:szCs w:val="24"/>
        </w:rPr>
        <w:t xml:space="preserve">Regulation 11(da) </w:t>
      </w:r>
      <w:r w:rsidR="00293CFC">
        <w:rPr>
          <w:rFonts w:ascii="Arial" w:hAnsi="Arial" w:cs="Arial"/>
          <w:b/>
          <w:szCs w:val="24"/>
        </w:rPr>
        <w:t>–</w:t>
      </w:r>
      <w:r w:rsidRPr="006D752D">
        <w:rPr>
          <w:rFonts w:ascii="Arial" w:hAnsi="Arial" w:cs="Arial"/>
          <w:b/>
          <w:szCs w:val="24"/>
        </w:rPr>
        <w:t xml:space="preserve"> </w:t>
      </w:r>
      <w:r w:rsidR="00293CFC">
        <w:rPr>
          <w:rFonts w:ascii="Arial" w:hAnsi="Arial" w:cs="Arial"/>
          <w:b/>
          <w:szCs w:val="24"/>
        </w:rPr>
        <w:t>Not Applicable – Recommendation Adopted</w:t>
      </w:r>
    </w:p>
    <w:p w14:paraId="4E3087E3" w14:textId="77777777" w:rsidR="00C97F9C" w:rsidRPr="006D752D" w:rsidRDefault="00C97F9C" w:rsidP="00C97F9C">
      <w:pPr>
        <w:jc w:val="both"/>
        <w:rPr>
          <w:rFonts w:ascii="Arial" w:hAnsi="Arial" w:cs="Arial"/>
          <w:szCs w:val="24"/>
        </w:rPr>
      </w:pPr>
    </w:p>
    <w:p w14:paraId="36D9E855" w14:textId="4286EE14" w:rsidR="00C97F9C" w:rsidRPr="006D752D" w:rsidRDefault="00C97F9C" w:rsidP="00C97F9C">
      <w:pPr>
        <w:jc w:val="both"/>
        <w:rPr>
          <w:rFonts w:ascii="Arial" w:hAnsi="Arial" w:cs="Arial"/>
          <w:szCs w:val="24"/>
        </w:rPr>
      </w:pPr>
      <w:r w:rsidRPr="006D752D">
        <w:rPr>
          <w:rFonts w:ascii="Arial" w:hAnsi="Arial" w:cs="Arial"/>
          <w:szCs w:val="24"/>
        </w:rPr>
        <w:t xml:space="preserve">Moved – Councillor </w:t>
      </w:r>
      <w:r w:rsidR="00900F39">
        <w:rPr>
          <w:rFonts w:ascii="Arial" w:hAnsi="Arial" w:cs="Arial"/>
          <w:szCs w:val="24"/>
        </w:rPr>
        <w:t>Senathirajah</w:t>
      </w:r>
    </w:p>
    <w:p w14:paraId="60B2C8B0" w14:textId="2AFE263B" w:rsidR="00C97F9C" w:rsidRPr="006D752D" w:rsidRDefault="00C97F9C" w:rsidP="00C97F9C">
      <w:pPr>
        <w:jc w:val="both"/>
        <w:rPr>
          <w:rFonts w:ascii="Arial" w:hAnsi="Arial" w:cs="Arial"/>
          <w:szCs w:val="24"/>
        </w:rPr>
      </w:pPr>
      <w:r w:rsidRPr="006D752D">
        <w:rPr>
          <w:rFonts w:ascii="Arial" w:hAnsi="Arial" w:cs="Arial"/>
          <w:szCs w:val="24"/>
        </w:rPr>
        <w:t xml:space="preserve">Seconded – Councillor </w:t>
      </w:r>
      <w:r w:rsidR="00900F39">
        <w:rPr>
          <w:rFonts w:ascii="Arial" w:hAnsi="Arial" w:cs="Arial"/>
          <w:szCs w:val="24"/>
        </w:rPr>
        <w:t>Mangano</w:t>
      </w:r>
    </w:p>
    <w:p w14:paraId="45C9F08A" w14:textId="77777777" w:rsidR="00C97F9C" w:rsidRPr="006D752D" w:rsidRDefault="00C97F9C" w:rsidP="00C97F9C">
      <w:pPr>
        <w:jc w:val="both"/>
        <w:rPr>
          <w:rFonts w:ascii="Arial" w:hAnsi="Arial" w:cs="Arial"/>
          <w:szCs w:val="24"/>
        </w:rPr>
      </w:pPr>
    </w:p>
    <w:p w14:paraId="6F1DA77C" w14:textId="77777777" w:rsidR="00C97F9C" w:rsidRPr="006D752D" w:rsidRDefault="00C97F9C" w:rsidP="00C97F9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FAF3994" w14:textId="0955C32C" w:rsidR="00C97F9C" w:rsidRDefault="00C97F9C" w:rsidP="00C97F9C">
      <w:pPr>
        <w:jc w:val="both"/>
        <w:rPr>
          <w:rFonts w:ascii="Arial" w:hAnsi="Arial" w:cs="Arial"/>
          <w:szCs w:val="24"/>
        </w:rPr>
      </w:pPr>
      <w:r w:rsidRPr="006D752D">
        <w:rPr>
          <w:rFonts w:ascii="Arial" w:hAnsi="Arial" w:cs="Arial"/>
          <w:szCs w:val="24"/>
        </w:rPr>
        <w:t>(Printed below for ease of reference)</w:t>
      </w:r>
    </w:p>
    <w:p w14:paraId="3A2D2BE7" w14:textId="59E5D4EB" w:rsidR="00031388" w:rsidRDefault="00031388" w:rsidP="00C97F9C">
      <w:pPr>
        <w:jc w:val="both"/>
        <w:rPr>
          <w:rFonts w:ascii="Arial" w:hAnsi="Arial" w:cs="Arial"/>
          <w:szCs w:val="24"/>
        </w:rPr>
      </w:pPr>
    </w:p>
    <w:p w14:paraId="6126198E" w14:textId="77777777" w:rsidR="00031388" w:rsidRDefault="00031388" w:rsidP="00C97F9C">
      <w:pPr>
        <w:jc w:val="both"/>
        <w:rPr>
          <w:rFonts w:ascii="Arial" w:hAnsi="Arial" w:cs="Arial"/>
          <w:szCs w:val="24"/>
        </w:rPr>
      </w:pPr>
    </w:p>
    <w:p w14:paraId="2067D7C0" w14:textId="4673953B" w:rsidR="00031388" w:rsidRDefault="00031388" w:rsidP="00022FFB">
      <w:pPr>
        <w:ind w:left="-851"/>
        <w:jc w:val="both"/>
        <w:rPr>
          <w:rFonts w:ascii="Arial" w:hAnsi="Arial" w:cs="Arial"/>
          <w:szCs w:val="24"/>
        </w:rPr>
      </w:pPr>
      <w:r>
        <w:rPr>
          <w:rFonts w:ascii="Arial" w:hAnsi="Arial" w:cs="Arial"/>
          <w:szCs w:val="24"/>
        </w:rPr>
        <w:t>Councillor Wetherall left the meeting at 5.58 pm</w:t>
      </w:r>
      <w:r w:rsidR="009308A2">
        <w:rPr>
          <w:rFonts w:ascii="Arial" w:hAnsi="Arial" w:cs="Arial"/>
          <w:szCs w:val="24"/>
        </w:rPr>
        <w:t xml:space="preserve"> and returned at 5.59pm.</w:t>
      </w:r>
    </w:p>
    <w:p w14:paraId="0F58BA0A" w14:textId="5E27B591" w:rsidR="00031388" w:rsidRDefault="00031388" w:rsidP="00C97F9C">
      <w:pPr>
        <w:jc w:val="both"/>
        <w:rPr>
          <w:rFonts w:ascii="Arial" w:hAnsi="Arial" w:cs="Arial"/>
          <w:szCs w:val="24"/>
        </w:rPr>
      </w:pPr>
    </w:p>
    <w:p w14:paraId="346D64BA" w14:textId="77777777" w:rsidR="00022FFB" w:rsidRPr="006D752D" w:rsidRDefault="00022FFB" w:rsidP="00C97F9C">
      <w:pPr>
        <w:jc w:val="both"/>
        <w:rPr>
          <w:rFonts w:ascii="Arial" w:hAnsi="Arial" w:cs="Arial"/>
          <w:szCs w:val="24"/>
        </w:rPr>
      </w:pPr>
    </w:p>
    <w:p w14:paraId="000CBD4A" w14:textId="77777777" w:rsidR="00DD4BC8" w:rsidRPr="006D752D" w:rsidRDefault="00DD4BC8" w:rsidP="00DD4BC8">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34106640" w14:textId="00BA50FE" w:rsidR="00C97F9C" w:rsidRDefault="00C97F9C" w:rsidP="00C97F9C">
      <w:pPr>
        <w:jc w:val="both"/>
        <w:rPr>
          <w:rFonts w:ascii="Arial" w:eastAsiaTheme="minorHAnsi" w:hAnsi="Arial" w:cstheme="minorBidi"/>
          <w:b/>
          <w:bCs/>
          <w:sz w:val="28"/>
          <w:szCs w:val="24"/>
        </w:rPr>
      </w:pPr>
    </w:p>
    <w:p w14:paraId="06C1C764" w14:textId="77777777" w:rsidR="00486817" w:rsidRDefault="00486817" w:rsidP="00C97F9C">
      <w:pPr>
        <w:jc w:val="both"/>
        <w:rPr>
          <w:rFonts w:ascii="Arial" w:eastAsiaTheme="minorHAnsi" w:hAnsi="Arial" w:cstheme="minorBidi"/>
          <w:b/>
          <w:bCs/>
          <w:sz w:val="28"/>
          <w:szCs w:val="24"/>
        </w:rPr>
      </w:pPr>
    </w:p>
    <w:p w14:paraId="12B109EE" w14:textId="49B78127" w:rsidR="00C97F9C" w:rsidRPr="0068047A" w:rsidRDefault="00293CFC" w:rsidP="00C97F9C">
      <w:pPr>
        <w:jc w:val="both"/>
        <w:rPr>
          <w:rFonts w:ascii="Arial" w:eastAsiaTheme="minorHAnsi" w:hAnsi="Arial" w:cstheme="minorBidi"/>
          <w:b/>
          <w:bCs/>
          <w:sz w:val="28"/>
          <w:szCs w:val="24"/>
        </w:rPr>
      </w:pPr>
      <w:r>
        <w:rPr>
          <w:rFonts w:ascii="Arial" w:hAnsi="Arial" w:cs="Arial"/>
          <w:b/>
          <w:noProof/>
          <w:szCs w:val="24"/>
        </w:rPr>
        <mc:AlternateContent>
          <mc:Choice Requires="wps">
            <w:drawing>
              <wp:anchor distT="0" distB="0" distL="114300" distR="114300" simplePos="0" relativeHeight="251658278" behindDoc="1" locked="0" layoutInCell="1" allowOverlap="1" wp14:anchorId="6CF5354E" wp14:editId="5C464302">
                <wp:simplePos x="0" y="0"/>
                <wp:positionH relativeFrom="margin">
                  <wp:align>left</wp:align>
                </wp:positionH>
                <wp:positionV relativeFrom="paragraph">
                  <wp:posOffset>15284</wp:posOffset>
                </wp:positionV>
                <wp:extent cx="5328745" cy="746234"/>
                <wp:effectExtent l="0" t="0" r="5715" b="0"/>
                <wp:wrapNone/>
                <wp:docPr id="15" name="Rectangle 15"/>
                <wp:cNvGraphicFramePr/>
                <a:graphic xmlns:a="http://schemas.openxmlformats.org/drawingml/2006/main">
                  <a:graphicData uri="http://schemas.microsoft.com/office/word/2010/wordprocessingShape">
                    <wps:wsp>
                      <wps:cNvSpPr/>
                      <wps:spPr>
                        <a:xfrm>
                          <a:off x="0" y="0"/>
                          <a:ext cx="5328745" cy="7462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337E2" id="Rectangle 15" o:spid="_x0000_s1026" style="position:absolute;margin-left:0;margin-top:1.2pt;width:419.6pt;height:58.75pt;z-index:-25165820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" fillcolor="#bfbfbf [2412]" stroked="f" strokeweight="2pt">
                <w10:wrap anchorx="margin"/>
              </v:rect>
            </w:pict>
          </mc:Fallback>
        </mc:AlternateContent>
      </w:r>
      <w:r>
        <w:rPr>
          <w:rFonts w:ascii="Arial" w:eastAsiaTheme="minorHAnsi" w:hAnsi="Arial" w:cstheme="minorBidi"/>
          <w:b/>
          <w:bCs/>
          <w:sz w:val="28"/>
          <w:szCs w:val="24"/>
        </w:rPr>
        <w:t xml:space="preserve">Committee Recommendation / </w:t>
      </w:r>
      <w:r w:rsidR="00C97F9C" w:rsidRPr="0068047A">
        <w:rPr>
          <w:rFonts w:ascii="Arial" w:eastAsiaTheme="minorHAnsi" w:hAnsi="Arial" w:cstheme="minorBidi"/>
          <w:b/>
          <w:bCs/>
          <w:sz w:val="28"/>
          <w:szCs w:val="24"/>
        </w:rPr>
        <w:t>Recommendation to Committee</w:t>
      </w:r>
    </w:p>
    <w:p w14:paraId="2CD6A75C" w14:textId="1813C69F" w:rsidR="00C97F9C" w:rsidRPr="0068047A" w:rsidRDefault="00C97F9C" w:rsidP="00C97F9C">
      <w:pPr>
        <w:jc w:val="both"/>
        <w:rPr>
          <w:rFonts w:ascii="Arial" w:eastAsiaTheme="minorHAnsi" w:hAnsi="Arial" w:cs="Arial"/>
          <w:b/>
          <w:szCs w:val="32"/>
        </w:rPr>
      </w:pPr>
    </w:p>
    <w:p w14:paraId="41DF3B3B" w14:textId="77777777" w:rsidR="00C97F9C" w:rsidRPr="0068047A" w:rsidRDefault="00C97F9C" w:rsidP="00C97F9C">
      <w:pPr>
        <w:jc w:val="both"/>
        <w:rPr>
          <w:rFonts w:ascii="Arial" w:eastAsiaTheme="minorHAnsi" w:hAnsi="Arial" w:cs="Arial"/>
          <w:b/>
          <w:bCs/>
          <w:szCs w:val="32"/>
        </w:rPr>
      </w:pPr>
      <w:r>
        <w:rPr>
          <w:rFonts w:ascii="Arial" w:eastAsiaTheme="minorHAnsi" w:hAnsi="Arial" w:cs="Arial"/>
          <w:b/>
          <w:szCs w:val="32"/>
        </w:rPr>
        <w:t>That Council</w:t>
      </w:r>
      <w:r w:rsidRPr="0068047A">
        <w:rPr>
          <w:rFonts w:ascii="Arial" w:eastAsiaTheme="minorHAnsi" w:hAnsi="Arial" w:cs="Arial"/>
          <w:b/>
          <w:szCs w:val="32"/>
        </w:rPr>
        <w:t xml:space="preserve"> </w:t>
      </w:r>
      <w:r>
        <w:rPr>
          <w:rFonts w:ascii="Arial" w:eastAsiaTheme="minorHAnsi" w:hAnsi="Arial" w:cs="Arial"/>
          <w:b/>
          <w:szCs w:val="32"/>
        </w:rPr>
        <w:t xml:space="preserve">receives </w:t>
      </w:r>
      <w:r w:rsidRPr="0068047A">
        <w:rPr>
          <w:rFonts w:ascii="Arial" w:eastAsiaTheme="minorHAnsi" w:hAnsi="Arial" w:cs="Arial"/>
          <w:b/>
          <w:szCs w:val="32"/>
        </w:rPr>
        <w:t xml:space="preserve">the progress made to date to address the findings from the Moore Australia </w:t>
      </w:r>
      <w:r w:rsidRPr="0068047A">
        <w:rPr>
          <w:rFonts w:ascii="Arial" w:eastAsiaTheme="minorHAnsi" w:hAnsi="Arial" w:cstheme="minorBidi"/>
          <w:b/>
          <w:bCs/>
          <w:szCs w:val="22"/>
          <w:bdr w:val="none" w:sz="0" w:space="0" w:color="auto" w:frame="1"/>
          <w:lang w:val="en-GB"/>
        </w:rPr>
        <w:t>Contract Management Audit Report</w:t>
      </w:r>
      <w:r w:rsidRPr="0068047A">
        <w:rPr>
          <w:rFonts w:ascii="Arial" w:eastAsiaTheme="minorHAnsi" w:hAnsi="Arial" w:cs="Arial"/>
          <w:b/>
          <w:bCs/>
          <w:szCs w:val="32"/>
        </w:rPr>
        <w:t>.</w:t>
      </w:r>
    </w:p>
    <w:p w14:paraId="0966E001" w14:textId="742F8767" w:rsidR="00C97F9C" w:rsidRDefault="00C97F9C" w:rsidP="00C97F9C">
      <w:pPr>
        <w:jc w:val="both"/>
        <w:rPr>
          <w:rFonts w:ascii="Arial" w:eastAsiaTheme="minorHAnsi" w:hAnsi="Arial" w:cs="Arial"/>
          <w:b/>
          <w:sz w:val="28"/>
          <w:szCs w:val="32"/>
        </w:rPr>
      </w:pPr>
    </w:p>
    <w:p w14:paraId="5E6A78AC" w14:textId="77777777" w:rsidR="00C97F9C" w:rsidRPr="0068047A" w:rsidRDefault="00C97F9C" w:rsidP="00C97F9C">
      <w:pPr>
        <w:jc w:val="both"/>
        <w:rPr>
          <w:rFonts w:ascii="Arial" w:eastAsiaTheme="minorHAnsi" w:hAnsi="Arial" w:cs="Arial"/>
          <w:b/>
          <w:sz w:val="28"/>
          <w:szCs w:val="32"/>
        </w:rPr>
      </w:pPr>
    </w:p>
    <w:p w14:paraId="3429E490" w14:textId="77777777" w:rsidR="0068047A" w:rsidRPr="0068047A" w:rsidRDefault="0068047A" w:rsidP="00692970">
      <w:pPr>
        <w:rPr>
          <w:rFonts w:ascii="Arial" w:eastAsiaTheme="minorHAnsi" w:hAnsi="Arial" w:cstheme="minorBidi"/>
          <w:b/>
          <w:bCs/>
          <w:sz w:val="28"/>
          <w:szCs w:val="24"/>
        </w:rPr>
      </w:pPr>
      <w:r w:rsidRPr="0068047A">
        <w:rPr>
          <w:rFonts w:ascii="Arial" w:eastAsiaTheme="minorHAnsi" w:hAnsi="Arial" w:cstheme="minorBidi"/>
          <w:b/>
          <w:bCs/>
          <w:sz w:val="28"/>
          <w:szCs w:val="24"/>
        </w:rPr>
        <w:t>Executive Summary</w:t>
      </w:r>
    </w:p>
    <w:p w14:paraId="463229BA" w14:textId="77777777" w:rsidR="0068047A" w:rsidRPr="0068047A" w:rsidRDefault="0068047A" w:rsidP="00692970">
      <w:pPr>
        <w:rPr>
          <w:rFonts w:ascii="Arial" w:eastAsiaTheme="minorHAnsi" w:hAnsi="Arial" w:cstheme="minorBidi"/>
          <w:szCs w:val="22"/>
          <w:bdr w:val="none" w:sz="0" w:space="0" w:color="auto" w:frame="1"/>
          <w:lang w:val="en-GB"/>
        </w:rPr>
      </w:pPr>
    </w:p>
    <w:p w14:paraId="0D778E01" w14:textId="77777777" w:rsidR="0068047A" w:rsidRPr="0068047A" w:rsidRDefault="0068047A" w:rsidP="00692970">
      <w:pPr>
        <w:jc w:val="both"/>
        <w:rPr>
          <w:rFonts w:ascii="Arial" w:eastAsiaTheme="minorHAnsi" w:hAnsi="Arial" w:cstheme="minorBidi"/>
          <w:szCs w:val="22"/>
          <w:bdr w:val="none" w:sz="0" w:space="0" w:color="auto" w:frame="1"/>
          <w:lang w:val="en-GB"/>
        </w:rPr>
      </w:pPr>
      <w:r w:rsidRPr="0068047A">
        <w:rPr>
          <w:rFonts w:ascii="Arial" w:eastAsiaTheme="minorHAnsi" w:hAnsi="Arial" w:cstheme="minorBidi"/>
          <w:szCs w:val="22"/>
          <w:bdr w:val="none" w:sz="0" w:space="0" w:color="auto" w:frame="1"/>
          <w:lang w:val="en-GB"/>
        </w:rPr>
        <w:t xml:space="preserve">Moore Australia conducted an audit of the City’s Contract Management, and the Audit Report was presented at the last Audit and Risk Committee meeting. This report provides an update on the recommendations from the Audit. </w:t>
      </w:r>
    </w:p>
    <w:p w14:paraId="3E8F7024" w14:textId="4F5F3A00" w:rsidR="0068047A" w:rsidRDefault="0068047A" w:rsidP="00692970">
      <w:pPr>
        <w:jc w:val="both"/>
        <w:rPr>
          <w:rFonts w:ascii="Arial" w:eastAsiaTheme="minorHAnsi" w:hAnsi="Arial" w:cstheme="minorBidi"/>
          <w:szCs w:val="22"/>
          <w:bdr w:val="none" w:sz="0" w:space="0" w:color="auto" w:frame="1"/>
          <w:lang w:val="en-GB"/>
        </w:rPr>
      </w:pPr>
    </w:p>
    <w:p w14:paraId="1340FBBA" w14:textId="77777777" w:rsidR="00C97F9C" w:rsidRDefault="00C97F9C" w:rsidP="00692970">
      <w:pPr>
        <w:jc w:val="both"/>
        <w:rPr>
          <w:rFonts w:ascii="Arial" w:eastAsiaTheme="minorHAnsi" w:hAnsi="Arial" w:cstheme="minorBidi"/>
          <w:szCs w:val="22"/>
          <w:bdr w:val="none" w:sz="0" w:space="0" w:color="auto" w:frame="1"/>
          <w:lang w:val="en-GB"/>
        </w:rPr>
      </w:pPr>
    </w:p>
    <w:p w14:paraId="41768315" w14:textId="77777777" w:rsidR="00C97F9C" w:rsidRPr="00323498" w:rsidRDefault="00C97F9C" w:rsidP="00C97F9C">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7A8FA23A" w14:textId="77777777" w:rsidR="00C97F9C" w:rsidRDefault="00C97F9C" w:rsidP="00C97F9C">
      <w:pPr>
        <w:jc w:val="both"/>
        <w:rPr>
          <w:rFonts w:ascii="Arial" w:hAnsi="Arial" w:cs="Arial"/>
          <w:szCs w:val="32"/>
          <w:lang w:val="en-US"/>
        </w:rPr>
      </w:pPr>
    </w:p>
    <w:p w14:paraId="734F96F5" w14:textId="77777777" w:rsidR="00C97F9C" w:rsidRDefault="00C97F9C" w:rsidP="00C97F9C">
      <w:pPr>
        <w:jc w:val="both"/>
        <w:rPr>
          <w:rFonts w:ascii="Arial" w:hAnsi="Arial" w:cs="Arial"/>
          <w:szCs w:val="32"/>
          <w:lang w:val="en-US"/>
        </w:rPr>
      </w:pPr>
      <w:r>
        <w:rPr>
          <w:rFonts w:ascii="Arial" w:hAnsi="Arial" w:cs="Arial"/>
          <w:szCs w:val="32"/>
          <w:lang w:val="en-US"/>
        </w:rPr>
        <w:t>Simple Majority.</w:t>
      </w:r>
    </w:p>
    <w:p w14:paraId="5292F210" w14:textId="3F05CD5C" w:rsidR="00C97F9C" w:rsidRDefault="00C97F9C" w:rsidP="00692970">
      <w:pPr>
        <w:rPr>
          <w:rFonts w:ascii="Arial" w:eastAsiaTheme="minorHAnsi" w:hAnsi="Arial" w:cstheme="minorBidi"/>
          <w:b/>
          <w:bCs/>
          <w:sz w:val="28"/>
          <w:szCs w:val="24"/>
        </w:rPr>
      </w:pPr>
    </w:p>
    <w:p w14:paraId="5CA42480" w14:textId="0E859E03" w:rsidR="00C97F9C" w:rsidRDefault="00C97F9C" w:rsidP="00692970">
      <w:pPr>
        <w:rPr>
          <w:rFonts w:ascii="Arial" w:eastAsiaTheme="minorHAnsi" w:hAnsi="Arial" w:cstheme="minorBidi"/>
          <w:b/>
          <w:bCs/>
          <w:sz w:val="28"/>
          <w:szCs w:val="24"/>
        </w:rPr>
      </w:pPr>
    </w:p>
    <w:p w14:paraId="370B9D5A" w14:textId="75ACDABB" w:rsidR="00293CFC" w:rsidRDefault="00293CFC" w:rsidP="00692970">
      <w:pPr>
        <w:rPr>
          <w:rFonts w:ascii="Arial" w:eastAsiaTheme="minorHAnsi" w:hAnsi="Arial" w:cstheme="minorBidi"/>
          <w:b/>
          <w:bCs/>
          <w:sz w:val="28"/>
          <w:szCs w:val="24"/>
        </w:rPr>
      </w:pPr>
    </w:p>
    <w:p w14:paraId="5B036EBF" w14:textId="08161792" w:rsidR="0068047A" w:rsidRPr="0068047A" w:rsidRDefault="0068047A" w:rsidP="00692970">
      <w:pPr>
        <w:rPr>
          <w:rFonts w:ascii="Arial" w:eastAsiaTheme="minorHAnsi" w:hAnsi="Arial" w:cstheme="minorBidi"/>
          <w:b/>
          <w:bCs/>
          <w:sz w:val="28"/>
          <w:szCs w:val="24"/>
        </w:rPr>
      </w:pPr>
      <w:r w:rsidRPr="0068047A">
        <w:rPr>
          <w:rFonts w:ascii="Arial" w:eastAsiaTheme="minorHAnsi" w:hAnsi="Arial" w:cstheme="minorBidi"/>
          <w:b/>
          <w:bCs/>
          <w:sz w:val="28"/>
          <w:szCs w:val="24"/>
        </w:rPr>
        <w:lastRenderedPageBreak/>
        <w:t>Discussion/Overview</w:t>
      </w:r>
    </w:p>
    <w:p w14:paraId="2DBC84BB" w14:textId="77777777" w:rsidR="0068047A" w:rsidRPr="0068047A" w:rsidRDefault="0068047A" w:rsidP="00692970">
      <w:pPr>
        <w:jc w:val="both"/>
        <w:rPr>
          <w:rFonts w:ascii="Arial" w:eastAsiaTheme="minorHAnsi" w:hAnsi="Arial" w:cs="Arial"/>
          <w:szCs w:val="22"/>
        </w:rPr>
      </w:pPr>
    </w:p>
    <w:p w14:paraId="343CD0A0"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Moore Australia are the City’s appointed Internal Auditors and in accordance with the internal audit plan have facilitated a Review of the City’s contract management processes. </w:t>
      </w:r>
    </w:p>
    <w:p w14:paraId="1C1C6A09" w14:textId="77777777" w:rsidR="0068047A" w:rsidRPr="0068047A" w:rsidRDefault="0068047A" w:rsidP="00692970">
      <w:pPr>
        <w:jc w:val="both"/>
        <w:rPr>
          <w:rFonts w:ascii="Arial" w:eastAsiaTheme="minorHAnsi" w:hAnsi="Arial" w:cs="Arial"/>
          <w:szCs w:val="22"/>
        </w:rPr>
      </w:pPr>
    </w:p>
    <w:p w14:paraId="091CA1EE"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The attached report which contained details of the issues raised and management’s comments were presented to the Audit and Risk Committee on 31 May 2021. </w:t>
      </w:r>
    </w:p>
    <w:p w14:paraId="2A7CE5F4" w14:textId="77777777" w:rsidR="0068047A" w:rsidRPr="0068047A" w:rsidRDefault="0068047A" w:rsidP="00692970">
      <w:pPr>
        <w:jc w:val="both"/>
        <w:rPr>
          <w:rFonts w:ascii="Arial" w:eastAsiaTheme="minorHAnsi" w:hAnsi="Arial" w:cs="Arial"/>
          <w:szCs w:val="22"/>
        </w:rPr>
      </w:pPr>
    </w:p>
    <w:p w14:paraId="148E87DA" w14:textId="77777777" w:rsidR="0068047A" w:rsidRP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A proposed action list to address the issues raised was presented to Council on 22 June 2021. </w:t>
      </w:r>
    </w:p>
    <w:p w14:paraId="3AFE713D" w14:textId="77777777" w:rsidR="0068047A" w:rsidRPr="0068047A" w:rsidRDefault="0068047A" w:rsidP="00692970">
      <w:pPr>
        <w:jc w:val="both"/>
        <w:rPr>
          <w:rFonts w:ascii="Arial" w:eastAsiaTheme="minorHAnsi" w:hAnsi="Arial" w:cs="Arial"/>
          <w:szCs w:val="22"/>
        </w:rPr>
      </w:pPr>
    </w:p>
    <w:p w14:paraId="4E4B1018" w14:textId="77777777" w:rsidR="0068047A" w:rsidRPr="0068047A" w:rsidRDefault="0068047A" w:rsidP="00692970">
      <w:pPr>
        <w:jc w:val="both"/>
        <w:rPr>
          <w:rFonts w:ascii="Arial" w:eastAsiaTheme="minorHAnsi" w:hAnsi="Arial" w:cs="Arial"/>
          <w:b/>
          <w:bCs/>
          <w:szCs w:val="32"/>
          <w:lang w:val="en-US"/>
        </w:rPr>
      </w:pPr>
      <w:r w:rsidRPr="0068047A">
        <w:rPr>
          <w:rFonts w:ascii="Arial" w:eastAsiaTheme="minorHAnsi" w:hAnsi="Arial" w:cs="Arial"/>
          <w:b/>
          <w:bCs/>
          <w:szCs w:val="32"/>
          <w:lang w:val="en-US"/>
        </w:rPr>
        <w:t>Update on Progress</w:t>
      </w:r>
    </w:p>
    <w:p w14:paraId="30B547E1" w14:textId="77777777" w:rsidR="0068047A" w:rsidRPr="0068047A" w:rsidRDefault="0068047A" w:rsidP="00692970">
      <w:pPr>
        <w:jc w:val="both"/>
        <w:rPr>
          <w:rFonts w:ascii="Arial" w:eastAsiaTheme="minorHAnsi" w:hAnsi="Arial" w:cs="Arial"/>
          <w:b/>
          <w:bCs/>
          <w:szCs w:val="32"/>
          <w:lang w:val="en-US"/>
        </w:rPr>
      </w:pPr>
    </w:p>
    <w:p w14:paraId="35935071" w14:textId="77777777" w:rsidR="0068047A" w:rsidRP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Following the resignation of the then Procurement Coordinator, the position was advertised in June 2021. The Manager Financial Services and Manager City Programs interviewed 3 candidates and appointed a suitable person to the role in late July, with a start date of 18 August 2021.</w:t>
      </w:r>
    </w:p>
    <w:p w14:paraId="6F81C063" w14:textId="7DAC7892"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candidate had already referred to the findings of the Moore Australia audit as part of her interview preparation and therefore, is </w:t>
      </w:r>
      <w:proofErr w:type="gramStart"/>
      <w:r w:rsidRPr="0068047A">
        <w:rPr>
          <w:rFonts w:ascii="Arial" w:eastAsiaTheme="minorHAnsi" w:hAnsi="Arial" w:cs="Arial"/>
          <w:szCs w:val="32"/>
          <w:lang w:val="en-US"/>
        </w:rPr>
        <w:t>well aware</w:t>
      </w:r>
      <w:proofErr w:type="gramEnd"/>
      <w:r w:rsidRPr="0068047A">
        <w:rPr>
          <w:rFonts w:ascii="Arial" w:eastAsiaTheme="minorHAnsi" w:hAnsi="Arial" w:cs="Arial"/>
          <w:szCs w:val="32"/>
          <w:lang w:val="en-US"/>
        </w:rPr>
        <w:t xml:space="preserve"> of the challenges and critical tasks to be completed.</w:t>
      </w:r>
    </w:p>
    <w:p w14:paraId="5C9A8501" w14:textId="77777777" w:rsidR="0068047A" w:rsidRPr="0068047A" w:rsidRDefault="0068047A" w:rsidP="00692970">
      <w:pPr>
        <w:jc w:val="both"/>
        <w:rPr>
          <w:rFonts w:ascii="Arial" w:eastAsiaTheme="minorHAnsi" w:hAnsi="Arial" w:cs="Arial"/>
          <w:szCs w:val="32"/>
          <w:lang w:val="en-US"/>
        </w:rPr>
      </w:pPr>
    </w:p>
    <w:p w14:paraId="5FBE7ECA" w14:textId="2EED5CE4"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In the meantime, the Manager Financial Services has engaged with WALGA’s Procurement Specialist team with a view to developing a strong working relationship for support, facilitation and advice on procurement processes and compliance. </w:t>
      </w:r>
    </w:p>
    <w:p w14:paraId="63117563" w14:textId="77777777" w:rsidR="0068047A" w:rsidRPr="0068047A" w:rsidRDefault="0068047A" w:rsidP="00692970">
      <w:pPr>
        <w:jc w:val="both"/>
        <w:rPr>
          <w:rFonts w:ascii="Arial" w:eastAsiaTheme="minorHAnsi" w:hAnsi="Arial" w:cs="Arial"/>
          <w:szCs w:val="32"/>
          <w:lang w:val="en-US"/>
        </w:rPr>
      </w:pPr>
    </w:p>
    <w:p w14:paraId="2A12E9B8" w14:textId="2FD139A6"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focus for the next 6 to 12 months for Procurement is primarily to address the findings and implement the recommendations from the Moore Australia audit. </w:t>
      </w:r>
    </w:p>
    <w:p w14:paraId="089D5140" w14:textId="77777777" w:rsidR="0068047A" w:rsidRPr="0068047A" w:rsidRDefault="0068047A" w:rsidP="00692970">
      <w:pPr>
        <w:jc w:val="both"/>
        <w:rPr>
          <w:rFonts w:ascii="Arial" w:eastAsiaTheme="minorHAnsi" w:hAnsi="Arial" w:cs="Arial"/>
          <w:szCs w:val="32"/>
          <w:lang w:val="en-US"/>
        </w:rPr>
      </w:pPr>
    </w:p>
    <w:p w14:paraId="329D059F" w14:textId="1642C3B8" w:rsidR="0068047A" w:rsidRDefault="0068047A" w:rsidP="00692970">
      <w:pPr>
        <w:jc w:val="both"/>
        <w:rPr>
          <w:rFonts w:ascii="Arial" w:eastAsiaTheme="minorHAnsi" w:hAnsi="Arial" w:cs="Arial"/>
          <w:szCs w:val="32"/>
          <w:lang w:val="en-US"/>
        </w:rPr>
      </w:pPr>
      <w:r w:rsidRPr="0068047A">
        <w:rPr>
          <w:rFonts w:ascii="Arial" w:eastAsiaTheme="minorHAnsi" w:hAnsi="Arial" w:cs="Arial"/>
          <w:szCs w:val="32"/>
          <w:lang w:val="en-US"/>
        </w:rPr>
        <w:t xml:space="preserve">The target dates for implementation of the findings, as shown below and presented at the last Audit and Risk Committee meeting in May 2021, were based on the Procurement Coordinator being still present at the City. Subsequently, with the incumbent’s resignation in June 2021 and the position being vacant for about two half months, the target dates would need to be revised accordingly.  </w:t>
      </w:r>
    </w:p>
    <w:p w14:paraId="1A5B178D" w14:textId="77777777" w:rsidR="0068047A" w:rsidRPr="0068047A" w:rsidRDefault="0068047A" w:rsidP="00692970">
      <w:pPr>
        <w:jc w:val="both"/>
        <w:rPr>
          <w:rFonts w:ascii="Arial" w:eastAsiaTheme="minorHAnsi" w:hAnsi="Arial" w:cs="Arial"/>
          <w:szCs w:val="22"/>
        </w:rPr>
      </w:pPr>
    </w:p>
    <w:p w14:paraId="4CED6D11" w14:textId="5B3936E8" w:rsidR="0068047A" w:rsidRDefault="0068047A" w:rsidP="00692970">
      <w:pPr>
        <w:jc w:val="both"/>
        <w:rPr>
          <w:rFonts w:ascii="Arial" w:eastAsiaTheme="minorHAnsi" w:hAnsi="Arial" w:cs="Arial"/>
          <w:szCs w:val="22"/>
        </w:rPr>
      </w:pPr>
      <w:r w:rsidRPr="0068047A">
        <w:rPr>
          <w:rFonts w:ascii="Arial" w:eastAsiaTheme="minorHAnsi" w:hAnsi="Arial" w:cs="Arial"/>
          <w:szCs w:val="22"/>
        </w:rPr>
        <w:t xml:space="preserve">An update on </w:t>
      </w:r>
      <w:r w:rsidRPr="0068047A">
        <w:rPr>
          <w:rFonts w:ascii="Arial" w:eastAsiaTheme="minorHAnsi" w:hAnsi="Arial" w:cs="Arial"/>
          <w:szCs w:val="32"/>
          <w:lang w:val="en-US"/>
        </w:rPr>
        <w:t>status and progress of each finding</w:t>
      </w:r>
      <w:r w:rsidRPr="0068047A">
        <w:rPr>
          <w:rFonts w:ascii="Arial" w:eastAsiaTheme="minorHAnsi" w:hAnsi="Arial" w:cs="Arial"/>
          <w:szCs w:val="22"/>
        </w:rPr>
        <w:t xml:space="preserve"> is provided </w:t>
      </w:r>
      <w:r w:rsidR="008D3AAA">
        <w:rPr>
          <w:rFonts w:ascii="Arial" w:eastAsiaTheme="minorHAnsi" w:hAnsi="Arial" w:cs="Arial"/>
          <w:szCs w:val="22"/>
        </w:rPr>
        <w:t>following</w:t>
      </w:r>
      <w:r>
        <w:rPr>
          <w:rFonts w:ascii="Arial" w:eastAsiaTheme="minorHAnsi" w:hAnsi="Arial" w:cs="Arial"/>
          <w:szCs w:val="22"/>
        </w:rPr>
        <w:t>:</w:t>
      </w:r>
    </w:p>
    <w:p w14:paraId="3CFC50A7" w14:textId="36AEDF80" w:rsidR="008D3AAA" w:rsidRDefault="008D3AAA" w:rsidP="00692970">
      <w:pPr>
        <w:jc w:val="both"/>
        <w:rPr>
          <w:rFonts w:ascii="Arial" w:eastAsiaTheme="minorHAnsi" w:hAnsi="Arial" w:cs="Arial"/>
          <w:szCs w:val="22"/>
        </w:rPr>
      </w:pPr>
    </w:p>
    <w:p w14:paraId="6B72D0C4" w14:textId="77777777" w:rsidR="008D3AAA" w:rsidRDefault="008D3AAA" w:rsidP="0068047A">
      <w:pPr>
        <w:jc w:val="both"/>
        <w:rPr>
          <w:rFonts w:ascii="Arial" w:eastAsiaTheme="minorHAnsi" w:hAnsi="Arial" w:cs="Arial"/>
          <w:szCs w:val="22"/>
        </w:rPr>
        <w:sectPr w:rsidR="008D3AAA"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tbl>
      <w:tblPr>
        <w:tblStyle w:val="TableGrid"/>
        <w:tblW w:w="16273" w:type="dxa"/>
        <w:jc w:val="center"/>
        <w:tblLook w:val="04A0" w:firstRow="1" w:lastRow="0" w:firstColumn="1" w:lastColumn="0" w:noHBand="0" w:noVBand="1"/>
      </w:tblPr>
      <w:tblGrid>
        <w:gridCol w:w="1413"/>
        <w:gridCol w:w="2977"/>
        <w:gridCol w:w="1134"/>
        <w:gridCol w:w="1701"/>
        <w:gridCol w:w="1842"/>
        <w:gridCol w:w="993"/>
        <w:gridCol w:w="6213"/>
      </w:tblGrid>
      <w:tr w:rsidR="005A7C55" w:rsidRPr="005A7C55" w14:paraId="67F028BC" w14:textId="77777777" w:rsidTr="005A7C55">
        <w:trPr>
          <w:trHeight w:val="557"/>
          <w:tblHeader/>
          <w:jc w:val="center"/>
        </w:trPr>
        <w:tc>
          <w:tcPr>
            <w:tcW w:w="1413" w:type="dxa"/>
            <w:shd w:val="clear" w:color="auto" w:fill="D9D9D9" w:themeFill="background1" w:themeFillShade="D9"/>
            <w:vAlign w:val="center"/>
          </w:tcPr>
          <w:p w14:paraId="4BDA6A96" w14:textId="77777777" w:rsidR="005A7C55" w:rsidRPr="005A7C55" w:rsidRDefault="005A7C55" w:rsidP="008D3842">
            <w:pPr>
              <w:jc w:val="center"/>
              <w:rPr>
                <w:rFonts w:ascii="Arial" w:hAnsi="Arial" w:cs="Arial"/>
                <w:b/>
                <w:bCs/>
                <w:szCs w:val="24"/>
              </w:rPr>
            </w:pPr>
            <w:r w:rsidRPr="005A7C55">
              <w:rPr>
                <w:rFonts w:ascii="Arial" w:hAnsi="Arial" w:cs="Arial"/>
                <w:b/>
                <w:bCs/>
                <w:szCs w:val="24"/>
              </w:rPr>
              <w:lastRenderedPageBreak/>
              <w:t>Finding</w:t>
            </w:r>
          </w:p>
        </w:tc>
        <w:tc>
          <w:tcPr>
            <w:tcW w:w="2977" w:type="dxa"/>
            <w:shd w:val="clear" w:color="auto" w:fill="D9D9D9" w:themeFill="background1" w:themeFillShade="D9"/>
            <w:vAlign w:val="center"/>
          </w:tcPr>
          <w:p w14:paraId="1537C7DF" w14:textId="77777777" w:rsidR="005A7C55" w:rsidRPr="005A7C55" w:rsidRDefault="005A7C55" w:rsidP="008D3842">
            <w:pPr>
              <w:jc w:val="center"/>
              <w:rPr>
                <w:rFonts w:ascii="Arial" w:hAnsi="Arial" w:cs="Arial"/>
                <w:b/>
                <w:bCs/>
                <w:szCs w:val="24"/>
              </w:rPr>
            </w:pPr>
            <w:r w:rsidRPr="005A7C55">
              <w:rPr>
                <w:rFonts w:ascii="Arial" w:hAnsi="Arial" w:cs="Arial"/>
                <w:b/>
                <w:bCs/>
                <w:szCs w:val="24"/>
              </w:rPr>
              <w:t>Description</w:t>
            </w:r>
          </w:p>
        </w:tc>
        <w:tc>
          <w:tcPr>
            <w:tcW w:w="1134" w:type="dxa"/>
            <w:shd w:val="clear" w:color="auto" w:fill="D9D9D9" w:themeFill="background1" w:themeFillShade="D9"/>
            <w:vAlign w:val="center"/>
          </w:tcPr>
          <w:p w14:paraId="17FB8583" w14:textId="77777777" w:rsidR="005A7C55" w:rsidRPr="005A7C55" w:rsidRDefault="005A7C55" w:rsidP="008D3842">
            <w:pPr>
              <w:jc w:val="center"/>
              <w:rPr>
                <w:rFonts w:ascii="Arial" w:hAnsi="Arial" w:cs="Arial"/>
                <w:b/>
                <w:bCs/>
                <w:szCs w:val="24"/>
              </w:rPr>
            </w:pPr>
            <w:r w:rsidRPr="005A7C55">
              <w:rPr>
                <w:rFonts w:ascii="Arial" w:hAnsi="Arial" w:cs="Arial"/>
                <w:b/>
                <w:bCs/>
                <w:szCs w:val="24"/>
              </w:rPr>
              <w:t>Status</w:t>
            </w:r>
          </w:p>
        </w:tc>
        <w:tc>
          <w:tcPr>
            <w:tcW w:w="1701" w:type="dxa"/>
            <w:shd w:val="clear" w:color="auto" w:fill="D9D9D9" w:themeFill="background1" w:themeFillShade="D9"/>
            <w:vAlign w:val="center"/>
          </w:tcPr>
          <w:p w14:paraId="273DC1B7" w14:textId="77777777" w:rsidR="005A7C55" w:rsidRPr="005A7C55" w:rsidRDefault="005A7C55" w:rsidP="008D3842">
            <w:pPr>
              <w:jc w:val="center"/>
              <w:rPr>
                <w:rFonts w:ascii="Arial" w:hAnsi="Arial" w:cs="Arial"/>
                <w:b/>
                <w:bCs/>
                <w:szCs w:val="24"/>
              </w:rPr>
            </w:pPr>
            <w:r w:rsidRPr="005A7C55">
              <w:rPr>
                <w:rFonts w:ascii="Arial" w:hAnsi="Arial" w:cs="Arial"/>
                <w:b/>
                <w:bCs/>
                <w:szCs w:val="24"/>
              </w:rPr>
              <w:t>% Complete</w:t>
            </w:r>
          </w:p>
        </w:tc>
        <w:tc>
          <w:tcPr>
            <w:tcW w:w="1842" w:type="dxa"/>
            <w:shd w:val="clear" w:color="auto" w:fill="D9D9D9" w:themeFill="background1" w:themeFillShade="D9"/>
            <w:vAlign w:val="center"/>
          </w:tcPr>
          <w:p w14:paraId="073D5C21" w14:textId="77777777" w:rsidR="005A7C55" w:rsidRPr="005A7C55" w:rsidRDefault="005A7C55" w:rsidP="008D3842">
            <w:pPr>
              <w:jc w:val="center"/>
              <w:rPr>
                <w:rFonts w:ascii="Arial" w:hAnsi="Arial" w:cs="Arial"/>
                <w:b/>
                <w:bCs/>
                <w:szCs w:val="24"/>
              </w:rPr>
            </w:pPr>
            <w:r w:rsidRPr="005A7C55">
              <w:rPr>
                <w:rFonts w:ascii="Arial" w:hAnsi="Arial" w:cs="Arial"/>
                <w:b/>
                <w:bCs/>
                <w:szCs w:val="24"/>
              </w:rPr>
              <w:t>Target Date</w:t>
            </w:r>
          </w:p>
        </w:tc>
        <w:tc>
          <w:tcPr>
            <w:tcW w:w="993" w:type="dxa"/>
            <w:shd w:val="clear" w:color="auto" w:fill="D9D9D9" w:themeFill="background1" w:themeFillShade="D9"/>
            <w:vAlign w:val="center"/>
          </w:tcPr>
          <w:p w14:paraId="58041EE0" w14:textId="77777777" w:rsidR="005A7C55" w:rsidRPr="005A7C55" w:rsidRDefault="005A7C55" w:rsidP="008D3842">
            <w:pPr>
              <w:jc w:val="center"/>
              <w:rPr>
                <w:rFonts w:ascii="Arial" w:hAnsi="Arial" w:cs="Arial"/>
                <w:b/>
                <w:bCs/>
                <w:szCs w:val="24"/>
              </w:rPr>
            </w:pPr>
            <w:r w:rsidRPr="005A7C55">
              <w:rPr>
                <w:rFonts w:ascii="Arial" w:hAnsi="Arial" w:cs="Arial"/>
                <w:b/>
                <w:bCs/>
                <w:szCs w:val="24"/>
              </w:rPr>
              <w:t>Issues</w:t>
            </w:r>
          </w:p>
        </w:tc>
        <w:tc>
          <w:tcPr>
            <w:tcW w:w="6213" w:type="dxa"/>
            <w:shd w:val="clear" w:color="auto" w:fill="D9D9D9" w:themeFill="background1" w:themeFillShade="D9"/>
            <w:vAlign w:val="center"/>
          </w:tcPr>
          <w:p w14:paraId="31215CC1" w14:textId="77777777" w:rsidR="005A7C55" w:rsidRPr="005A7C55" w:rsidRDefault="005A7C55" w:rsidP="008D3842">
            <w:pPr>
              <w:jc w:val="center"/>
              <w:rPr>
                <w:rFonts w:ascii="Arial" w:hAnsi="Arial" w:cs="Arial"/>
                <w:b/>
                <w:bCs/>
                <w:szCs w:val="24"/>
              </w:rPr>
            </w:pPr>
            <w:r w:rsidRPr="005A7C55">
              <w:rPr>
                <w:rFonts w:ascii="Arial" w:hAnsi="Arial" w:cs="Arial"/>
                <w:b/>
                <w:bCs/>
                <w:szCs w:val="24"/>
              </w:rPr>
              <w:t>Activity</w:t>
            </w:r>
          </w:p>
        </w:tc>
      </w:tr>
      <w:tr w:rsidR="005A7C55" w:rsidRPr="005A7C55" w14:paraId="2B71A5BF" w14:textId="77777777" w:rsidTr="005A7C55">
        <w:trPr>
          <w:jc w:val="center"/>
        </w:trPr>
        <w:tc>
          <w:tcPr>
            <w:tcW w:w="1413" w:type="dxa"/>
            <w:vAlign w:val="center"/>
          </w:tcPr>
          <w:p w14:paraId="03579F39" w14:textId="77777777" w:rsidR="005A7C55" w:rsidRPr="005A7C55" w:rsidRDefault="005A7C55" w:rsidP="008D3842">
            <w:pPr>
              <w:jc w:val="center"/>
              <w:rPr>
                <w:rFonts w:ascii="Arial" w:hAnsi="Arial" w:cs="Arial"/>
                <w:szCs w:val="24"/>
              </w:rPr>
            </w:pPr>
            <w:r w:rsidRPr="005A7C55">
              <w:rPr>
                <w:rFonts w:ascii="Arial" w:hAnsi="Arial" w:cs="Arial"/>
                <w:szCs w:val="24"/>
              </w:rPr>
              <w:t>1</w:t>
            </w:r>
          </w:p>
        </w:tc>
        <w:tc>
          <w:tcPr>
            <w:tcW w:w="2977" w:type="dxa"/>
            <w:vAlign w:val="center"/>
          </w:tcPr>
          <w:p w14:paraId="538408E6" w14:textId="77777777" w:rsidR="005A7C55" w:rsidRPr="005A7C55" w:rsidRDefault="005A7C55" w:rsidP="008D3842">
            <w:pPr>
              <w:rPr>
                <w:rFonts w:ascii="Arial" w:hAnsi="Arial" w:cs="Arial"/>
                <w:szCs w:val="24"/>
              </w:rPr>
            </w:pPr>
            <w:r w:rsidRPr="005A7C55">
              <w:rPr>
                <w:rFonts w:ascii="Arial" w:hAnsi="Arial" w:cs="Arial"/>
                <w:szCs w:val="24"/>
              </w:rPr>
              <w:t xml:space="preserve">Contract Management Training </w:t>
            </w:r>
          </w:p>
        </w:tc>
        <w:tc>
          <w:tcPr>
            <w:tcW w:w="1134" w:type="dxa"/>
            <w:vAlign w:val="center"/>
          </w:tcPr>
          <w:p w14:paraId="0B564C6E"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5" behindDoc="0" locked="0" layoutInCell="1" allowOverlap="1" wp14:anchorId="716D79D4" wp14:editId="0FE7B460">
                      <wp:simplePos x="0" y="0"/>
                      <wp:positionH relativeFrom="column">
                        <wp:posOffset>121285</wp:posOffset>
                      </wp:positionH>
                      <wp:positionV relativeFrom="paragraph">
                        <wp:posOffset>20955</wp:posOffset>
                      </wp:positionV>
                      <wp:extent cx="241300" cy="215900"/>
                      <wp:effectExtent l="0" t="0" r="25400" b="12700"/>
                      <wp:wrapNone/>
                      <wp:docPr id="16" name="Flowchart: Connector 16" descr="P308C10T3#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7507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alt="P308C10T3#y2" style="position:absolute;margin-left:9.55pt;margin-top:1.65pt;width:19pt;height:1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" fillcolor="#92d050" strokecolor="#243f60 [1604]" strokeweight="2pt"/>
                  </w:pict>
                </mc:Fallback>
              </mc:AlternateContent>
            </w:r>
            <w:r w:rsidRPr="005A7C55">
              <w:rPr>
                <w:rFonts w:ascii="Arial" w:hAnsi="Arial" w:cs="Arial"/>
                <w:noProof/>
                <w:szCs w:val="24"/>
              </w:rPr>
              <mc:AlternateContent>
                <mc:Choice Requires="wps">
                  <w:drawing>
                    <wp:anchor distT="0" distB="0" distL="114300" distR="114300" simplePos="0" relativeHeight="251658240" behindDoc="1" locked="0" layoutInCell="1" allowOverlap="1" wp14:anchorId="46FF922E" wp14:editId="5597B73E">
                      <wp:simplePos x="0" y="0"/>
                      <wp:positionH relativeFrom="column">
                        <wp:posOffset>123825</wp:posOffset>
                      </wp:positionH>
                      <wp:positionV relativeFrom="paragraph">
                        <wp:posOffset>31750</wp:posOffset>
                      </wp:positionV>
                      <wp:extent cx="241300" cy="215900"/>
                      <wp:effectExtent l="0" t="0" r="25400" b="12700"/>
                      <wp:wrapNone/>
                      <wp:docPr id="7" name="Flowchart: Connector 7" descr="P308C10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7FF8C" id="Flowchart: Connector 7" o:spid="_x0000_s1026" type="#_x0000_t120" alt="P308C10T3#y1" style="position:absolute;margin-left:9.75pt;margin-top:2.5pt;width:1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" fillcolor="#f79646 [3209]" strokecolor="#243f60 [1604]" strokeweight="2pt"/>
                  </w:pict>
                </mc:Fallback>
              </mc:AlternateContent>
            </w:r>
            <w:r w:rsidRPr="005A7C55">
              <w:rPr>
                <w:rFonts w:ascii="Arial" w:hAnsi="Arial" w:cs="Arial"/>
                <w:szCs w:val="24"/>
              </w:rPr>
              <w:t>`</w:t>
            </w:r>
          </w:p>
        </w:tc>
        <w:tc>
          <w:tcPr>
            <w:tcW w:w="1701" w:type="dxa"/>
            <w:vAlign w:val="center"/>
          </w:tcPr>
          <w:p w14:paraId="08BEC885" w14:textId="77777777" w:rsidR="005A7C55" w:rsidRPr="005A7C55" w:rsidRDefault="005A7C55" w:rsidP="008D3842">
            <w:pPr>
              <w:jc w:val="center"/>
              <w:rPr>
                <w:rFonts w:ascii="Arial" w:hAnsi="Arial" w:cs="Arial"/>
                <w:szCs w:val="24"/>
              </w:rPr>
            </w:pPr>
            <w:r w:rsidRPr="005A7C55">
              <w:rPr>
                <w:rFonts w:ascii="Arial" w:hAnsi="Arial" w:cs="Arial"/>
                <w:szCs w:val="24"/>
              </w:rPr>
              <w:t>40%</w:t>
            </w:r>
          </w:p>
        </w:tc>
        <w:tc>
          <w:tcPr>
            <w:tcW w:w="1842" w:type="dxa"/>
            <w:vAlign w:val="center"/>
          </w:tcPr>
          <w:p w14:paraId="1A1F3E68" w14:textId="77777777" w:rsidR="005A7C55" w:rsidRPr="005A7C55" w:rsidRDefault="005A7C55" w:rsidP="008D3842">
            <w:pPr>
              <w:jc w:val="center"/>
              <w:rPr>
                <w:rFonts w:ascii="Arial" w:hAnsi="Arial" w:cs="Arial"/>
                <w:szCs w:val="24"/>
              </w:rPr>
            </w:pPr>
            <w:r w:rsidRPr="005A7C55">
              <w:rPr>
                <w:rFonts w:ascii="Arial" w:hAnsi="Arial" w:cs="Arial"/>
                <w:szCs w:val="24"/>
              </w:rPr>
              <w:t>01 Sep 2021</w:t>
            </w:r>
          </w:p>
        </w:tc>
        <w:tc>
          <w:tcPr>
            <w:tcW w:w="993" w:type="dxa"/>
            <w:vAlign w:val="center"/>
          </w:tcPr>
          <w:p w14:paraId="3BA9D613"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7D867CE0"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Various training sessions held by WALGA are available as of end of Aug. Key Procurement users/officers will be attending relevant sessions. </w:t>
            </w:r>
          </w:p>
        </w:tc>
      </w:tr>
      <w:tr w:rsidR="005A7C55" w:rsidRPr="005A7C55" w14:paraId="1FBC0082" w14:textId="77777777" w:rsidTr="005A7C55">
        <w:trPr>
          <w:jc w:val="center"/>
        </w:trPr>
        <w:tc>
          <w:tcPr>
            <w:tcW w:w="1413" w:type="dxa"/>
            <w:vAlign w:val="center"/>
          </w:tcPr>
          <w:p w14:paraId="41F05A57" w14:textId="77777777" w:rsidR="005A7C55" w:rsidRPr="005A7C55" w:rsidRDefault="005A7C55" w:rsidP="008D3842">
            <w:pPr>
              <w:jc w:val="center"/>
              <w:rPr>
                <w:rFonts w:ascii="Arial" w:hAnsi="Arial" w:cs="Arial"/>
                <w:szCs w:val="24"/>
              </w:rPr>
            </w:pPr>
            <w:r w:rsidRPr="005A7C55">
              <w:rPr>
                <w:rFonts w:ascii="Arial" w:hAnsi="Arial" w:cs="Arial"/>
                <w:szCs w:val="24"/>
              </w:rPr>
              <w:t>2</w:t>
            </w:r>
          </w:p>
        </w:tc>
        <w:tc>
          <w:tcPr>
            <w:tcW w:w="2977" w:type="dxa"/>
            <w:vAlign w:val="center"/>
          </w:tcPr>
          <w:p w14:paraId="3CC6A029" w14:textId="77777777" w:rsidR="005A7C55" w:rsidRPr="005A7C55" w:rsidRDefault="005A7C55" w:rsidP="008D3842">
            <w:pPr>
              <w:rPr>
                <w:rFonts w:ascii="Arial" w:hAnsi="Arial" w:cs="Arial"/>
                <w:szCs w:val="24"/>
              </w:rPr>
            </w:pPr>
            <w:r w:rsidRPr="005A7C55">
              <w:rPr>
                <w:rFonts w:ascii="Arial" w:hAnsi="Arial" w:cs="Arial"/>
                <w:szCs w:val="24"/>
              </w:rPr>
              <w:t xml:space="preserve">Review of Resourcing </w:t>
            </w:r>
          </w:p>
        </w:tc>
        <w:tc>
          <w:tcPr>
            <w:tcW w:w="1134" w:type="dxa"/>
            <w:vAlign w:val="center"/>
          </w:tcPr>
          <w:p w14:paraId="2AFB1598"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6" behindDoc="0" locked="0" layoutInCell="1" allowOverlap="1" wp14:anchorId="385D98C5" wp14:editId="79BA8FD6">
                      <wp:simplePos x="0" y="0"/>
                      <wp:positionH relativeFrom="column">
                        <wp:posOffset>123825</wp:posOffset>
                      </wp:positionH>
                      <wp:positionV relativeFrom="paragraph">
                        <wp:posOffset>69215</wp:posOffset>
                      </wp:positionV>
                      <wp:extent cx="241300" cy="215900"/>
                      <wp:effectExtent l="0" t="0" r="25400" b="12700"/>
                      <wp:wrapNone/>
                      <wp:docPr id="17" name="Flowchart: Connector 17" descr="P316L5C1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4E497" id="Flowchart: Connector 17" o:spid="_x0000_s1026" type="#_x0000_t120" alt="P316L5C17T3#y1" style="position:absolute;margin-left:9.75pt;margin-top:5.45pt;width:19pt;height: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" fillcolor="red" strokecolor="#243f60 [1604]" strokeweight="2pt"/>
                  </w:pict>
                </mc:Fallback>
              </mc:AlternateContent>
            </w:r>
          </w:p>
        </w:tc>
        <w:tc>
          <w:tcPr>
            <w:tcW w:w="1701" w:type="dxa"/>
            <w:vAlign w:val="center"/>
          </w:tcPr>
          <w:p w14:paraId="7D7833BE"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076603D3" w14:textId="77777777" w:rsidR="005A7C55" w:rsidRPr="005A7C55" w:rsidRDefault="005A7C55" w:rsidP="008D3842">
            <w:pPr>
              <w:jc w:val="center"/>
              <w:rPr>
                <w:rFonts w:ascii="Arial" w:hAnsi="Arial" w:cs="Arial"/>
                <w:szCs w:val="24"/>
              </w:rPr>
            </w:pPr>
            <w:r w:rsidRPr="005A7C55">
              <w:rPr>
                <w:rFonts w:ascii="Arial" w:hAnsi="Arial" w:cs="Arial"/>
                <w:szCs w:val="24"/>
              </w:rPr>
              <w:t>30 June 2021</w:t>
            </w:r>
          </w:p>
        </w:tc>
        <w:tc>
          <w:tcPr>
            <w:tcW w:w="993" w:type="dxa"/>
            <w:vAlign w:val="center"/>
          </w:tcPr>
          <w:p w14:paraId="6FAD7C9B"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6D924708"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Will be addressed as part of the Organisational Review</w:t>
            </w:r>
          </w:p>
        </w:tc>
      </w:tr>
      <w:tr w:rsidR="005A7C55" w:rsidRPr="005A7C55" w14:paraId="6E27E7D6" w14:textId="77777777" w:rsidTr="005A7C55">
        <w:trPr>
          <w:jc w:val="center"/>
        </w:trPr>
        <w:tc>
          <w:tcPr>
            <w:tcW w:w="1413" w:type="dxa"/>
            <w:vAlign w:val="center"/>
          </w:tcPr>
          <w:p w14:paraId="0A6C45C9" w14:textId="77777777" w:rsidR="005A7C55" w:rsidRPr="005A7C55" w:rsidRDefault="005A7C55" w:rsidP="008D3842">
            <w:pPr>
              <w:jc w:val="center"/>
              <w:rPr>
                <w:rFonts w:ascii="Arial" w:hAnsi="Arial" w:cs="Arial"/>
                <w:szCs w:val="24"/>
              </w:rPr>
            </w:pPr>
            <w:r w:rsidRPr="005A7C55">
              <w:rPr>
                <w:rFonts w:ascii="Arial" w:hAnsi="Arial" w:cs="Arial"/>
                <w:szCs w:val="24"/>
              </w:rPr>
              <w:t>3</w:t>
            </w:r>
          </w:p>
        </w:tc>
        <w:tc>
          <w:tcPr>
            <w:tcW w:w="2977" w:type="dxa"/>
            <w:vAlign w:val="center"/>
          </w:tcPr>
          <w:p w14:paraId="76BDD93A" w14:textId="77777777" w:rsidR="005A7C55" w:rsidRPr="005A7C55" w:rsidRDefault="005A7C55" w:rsidP="008D3842">
            <w:pPr>
              <w:rPr>
                <w:rFonts w:ascii="Arial" w:hAnsi="Arial" w:cs="Arial"/>
                <w:szCs w:val="24"/>
              </w:rPr>
            </w:pPr>
            <w:r w:rsidRPr="005A7C55">
              <w:rPr>
                <w:rFonts w:ascii="Arial" w:hAnsi="Arial" w:cs="Arial"/>
                <w:szCs w:val="24"/>
              </w:rPr>
              <w:t>Contracts Management Framework</w:t>
            </w:r>
          </w:p>
        </w:tc>
        <w:tc>
          <w:tcPr>
            <w:tcW w:w="1134" w:type="dxa"/>
            <w:vAlign w:val="center"/>
          </w:tcPr>
          <w:p w14:paraId="6C438286"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7" behindDoc="0" locked="0" layoutInCell="1" allowOverlap="1" wp14:anchorId="052CEF85" wp14:editId="27ED6EA6">
                      <wp:simplePos x="0" y="0"/>
                      <wp:positionH relativeFrom="column">
                        <wp:posOffset>123825</wp:posOffset>
                      </wp:positionH>
                      <wp:positionV relativeFrom="paragraph">
                        <wp:posOffset>76200</wp:posOffset>
                      </wp:positionV>
                      <wp:extent cx="241300" cy="215900"/>
                      <wp:effectExtent l="0" t="0" r="25400" b="12700"/>
                      <wp:wrapNone/>
                      <wp:docPr id="18" name="Flowchart: Connector 18" descr="P324L5C24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6CF54" id="Flowchart: Connector 18" o:spid="_x0000_s1026" type="#_x0000_t120" alt="P324L5C24T3#y1" style="position:absolute;margin-left:9.75pt;margin-top:6pt;width:19pt;height:1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" fillcolor="#ffc000" strokecolor="#243f60 [1604]" strokeweight="2pt"/>
                  </w:pict>
                </mc:Fallback>
              </mc:AlternateContent>
            </w:r>
          </w:p>
        </w:tc>
        <w:tc>
          <w:tcPr>
            <w:tcW w:w="1701" w:type="dxa"/>
            <w:vAlign w:val="center"/>
          </w:tcPr>
          <w:p w14:paraId="74F343A4" w14:textId="77777777" w:rsidR="005A7C55" w:rsidRPr="005A7C55" w:rsidRDefault="005A7C55" w:rsidP="008D3842">
            <w:pPr>
              <w:jc w:val="center"/>
              <w:rPr>
                <w:rFonts w:ascii="Arial" w:hAnsi="Arial" w:cs="Arial"/>
                <w:szCs w:val="24"/>
              </w:rPr>
            </w:pPr>
            <w:r w:rsidRPr="005A7C55">
              <w:rPr>
                <w:rFonts w:ascii="Arial" w:hAnsi="Arial" w:cs="Arial"/>
                <w:szCs w:val="24"/>
              </w:rPr>
              <w:t>50%</w:t>
            </w:r>
          </w:p>
        </w:tc>
        <w:tc>
          <w:tcPr>
            <w:tcW w:w="1842" w:type="dxa"/>
            <w:vAlign w:val="center"/>
          </w:tcPr>
          <w:p w14:paraId="3376D940" w14:textId="77777777" w:rsidR="005A7C55" w:rsidRPr="005A7C55" w:rsidRDefault="005A7C55" w:rsidP="008D3842">
            <w:pPr>
              <w:jc w:val="center"/>
              <w:rPr>
                <w:rFonts w:ascii="Arial" w:hAnsi="Arial" w:cs="Arial"/>
                <w:szCs w:val="24"/>
              </w:rPr>
            </w:pPr>
            <w:r w:rsidRPr="005A7C55">
              <w:rPr>
                <w:rFonts w:ascii="Arial" w:hAnsi="Arial" w:cs="Arial"/>
                <w:szCs w:val="24"/>
              </w:rPr>
              <w:t>30 June 2021</w:t>
            </w:r>
          </w:p>
        </w:tc>
        <w:tc>
          <w:tcPr>
            <w:tcW w:w="993" w:type="dxa"/>
            <w:vAlign w:val="center"/>
          </w:tcPr>
          <w:p w14:paraId="71792AAA"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5066A15C"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A draft document is in place</w:t>
            </w:r>
          </w:p>
          <w:p w14:paraId="0C492BF4"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This will need to be reviewed by the incoming Procurement Coordinator  </w:t>
            </w:r>
          </w:p>
        </w:tc>
      </w:tr>
      <w:tr w:rsidR="005A7C55" w:rsidRPr="005A7C55" w14:paraId="00421380" w14:textId="77777777" w:rsidTr="005A7C55">
        <w:trPr>
          <w:jc w:val="center"/>
        </w:trPr>
        <w:tc>
          <w:tcPr>
            <w:tcW w:w="1413" w:type="dxa"/>
            <w:vAlign w:val="center"/>
          </w:tcPr>
          <w:p w14:paraId="0BF5DF6D" w14:textId="77777777" w:rsidR="005A7C55" w:rsidRPr="005A7C55" w:rsidRDefault="005A7C55" w:rsidP="008D3842">
            <w:pPr>
              <w:jc w:val="center"/>
              <w:rPr>
                <w:rFonts w:ascii="Arial" w:hAnsi="Arial" w:cs="Arial"/>
                <w:szCs w:val="24"/>
              </w:rPr>
            </w:pPr>
            <w:r w:rsidRPr="005A7C55">
              <w:rPr>
                <w:rFonts w:ascii="Arial" w:hAnsi="Arial" w:cs="Arial"/>
                <w:szCs w:val="24"/>
              </w:rPr>
              <w:t>4</w:t>
            </w:r>
          </w:p>
        </w:tc>
        <w:tc>
          <w:tcPr>
            <w:tcW w:w="2977" w:type="dxa"/>
            <w:vAlign w:val="center"/>
          </w:tcPr>
          <w:p w14:paraId="7289149D" w14:textId="77777777" w:rsidR="005A7C55" w:rsidRPr="005A7C55" w:rsidRDefault="005A7C55" w:rsidP="008D3842">
            <w:pPr>
              <w:rPr>
                <w:rFonts w:ascii="Arial" w:hAnsi="Arial" w:cs="Arial"/>
                <w:szCs w:val="24"/>
              </w:rPr>
            </w:pPr>
            <w:r w:rsidRPr="005A7C55">
              <w:rPr>
                <w:rFonts w:ascii="Arial" w:hAnsi="Arial" w:cs="Arial"/>
                <w:szCs w:val="24"/>
              </w:rPr>
              <w:t>Contracts Register</w:t>
            </w:r>
          </w:p>
        </w:tc>
        <w:tc>
          <w:tcPr>
            <w:tcW w:w="1134" w:type="dxa"/>
            <w:vAlign w:val="center"/>
          </w:tcPr>
          <w:p w14:paraId="0FE8B7D6"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8" behindDoc="0" locked="0" layoutInCell="1" allowOverlap="1" wp14:anchorId="5ABAAC05" wp14:editId="4666343A">
                      <wp:simplePos x="0" y="0"/>
                      <wp:positionH relativeFrom="column">
                        <wp:posOffset>133350</wp:posOffset>
                      </wp:positionH>
                      <wp:positionV relativeFrom="paragraph">
                        <wp:posOffset>46990</wp:posOffset>
                      </wp:positionV>
                      <wp:extent cx="241300" cy="215900"/>
                      <wp:effectExtent l="0" t="0" r="25400" b="12700"/>
                      <wp:wrapNone/>
                      <wp:docPr id="19" name="Flowchart: Connector 19" descr="P333L5C3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A643" id="Flowchart: Connector 19" o:spid="_x0000_s1026" type="#_x0000_t120" alt="P333L5C31T3#y1" style="position:absolute;margin-left:10.5pt;margin-top:3.7pt;width:19pt;height:1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" fillcolor="red" strokecolor="#243f60 [1604]" strokeweight="2pt"/>
                  </w:pict>
                </mc:Fallback>
              </mc:AlternateContent>
            </w:r>
          </w:p>
        </w:tc>
        <w:tc>
          <w:tcPr>
            <w:tcW w:w="1701" w:type="dxa"/>
            <w:vAlign w:val="center"/>
          </w:tcPr>
          <w:p w14:paraId="6DE13653" w14:textId="77777777" w:rsidR="005A7C55" w:rsidRPr="005A7C55" w:rsidRDefault="005A7C55" w:rsidP="008D3842">
            <w:pPr>
              <w:jc w:val="center"/>
              <w:rPr>
                <w:rFonts w:ascii="Arial" w:hAnsi="Arial" w:cs="Arial"/>
                <w:szCs w:val="24"/>
              </w:rPr>
            </w:pPr>
            <w:r w:rsidRPr="005A7C55">
              <w:rPr>
                <w:rFonts w:ascii="Arial" w:hAnsi="Arial" w:cs="Arial"/>
                <w:szCs w:val="24"/>
              </w:rPr>
              <w:t>70%</w:t>
            </w:r>
          </w:p>
        </w:tc>
        <w:tc>
          <w:tcPr>
            <w:tcW w:w="1842" w:type="dxa"/>
            <w:vAlign w:val="center"/>
          </w:tcPr>
          <w:p w14:paraId="73EE0715" w14:textId="77777777" w:rsidR="005A7C55" w:rsidRPr="005A7C55" w:rsidRDefault="005A7C55" w:rsidP="008D3842">
            <w:pPr>
              <w:jc w:val="center"/>
              <w:rPr>
                <w:rFonts w:ascii="Arial" w:hAnsi="Arial" w:cs="Arial"/>
                <w:szCs w:val="24"/>
              </w:rPr>
            </w:pPr>
            <w:r w:rsidRPr="005A7C55">
              <w:rPr>
                <w:rFonts w:ascii="Arial" w:hAnsi="Arial" w:cs="Arial"/>
                <w:szCs w:val="24"/>
              </w:rPr>
              <w:t>01 July 2021</w:t>
            </w:r>
          </w:p>
        </w:tc>
        <w:tc>
          <w:tcPr>
            <w:tcW w:w="993" w:type="dxa"/>
            <w:vAlign w:val="center"/>
          </w:tcPr>
          <w:p w14:paraId="0D92B76E"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4AB0EB5C" w14:textId="61C0D6A5"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Contracts Register already developed. Needs to be updated and </w:t>
            </w:r>
            <w:proofErr w:type="spellStart"/>
            <w:r w:rsidRPr="005A7C55">
              <w:rPr>
                <w:rFonts w:ascii="Arial" w:hAnsi="Arial" w:cs="Arial"/>
                <w:szCs w:val="24"/>
              </w:rPr>
              <w:t>QA’d</w:t>
            </w:r>
            <w:proofErr w:type="spellEnd"/>
            <w:r w:rsidRPr="005A7C55">
              <w:rPr>
                <w:rFonts w:ascii="Arial" w:hAnsi="Arial" w:cs="Arial"/>
                <w:szCs w:val="24"/>
              </w:rPr>
              <w:t xml:space="preserve"> by the incoming Procurement Coordinator </w:t>
            </w:r>
          </w:p>
        </w:tc>
      </w:tr>
      <w:tr w:rsidR="005A7C55" w:rsidRPr="005A7C55" w14:paraId="1FB0DD02" w14:textId="77777777" w:rsidTr="005A7C55">
        <w:trPr>
          <w:jc w:val="center"/>
        </w:trPr>
        <w:tc>
          <w:tcPr>
            <w:tcW w:w="1413" w:type="dxa"/>
            <w:vAlign w:val="center"/>
          </w:tcPr>
          <w:p w14:paraId="01F2B845" w14:textId="77777777" w:rsidR="005A7C55" w:rsidRPr="005A7C55" w:rsidRDefault="005A7C55" w:rsidP="008D3842">
            <w:pPr>
              <w:jc w:val="center"/>
              <w:rPr>
                <w:rFonts w:ascii="Arial" w:hAnsi="Arial" w:cs="Arial"/>
                <w:szCs w:val="24"/>
              </w:rPr>
            </w:pPr>
            <w:r w:rsidRPr="005A7C55">
              <w:rPr>
                <w:rFonts w:ascii="Arial" w:hAnsi="Arial" w:cs="Arial"/>
                <w:szCs w:val="24"/>
              </w:rPr>
              <w:t>5</w:t>
            </w:r>
          </w:p>
        </w:tc>
        <w:tc>
          <w:tcPr>
            <w:tcW w:w="2977" w:type="dxa"/>
            <w:vAlign w:val="center"/>
          </w:tcPr>
          <w:p w14:paraId="5793ED55" w14:textId="77777777" w:rsidR="005A7C55" w:rsidRPr="005A7C55" w:rsidRDefault="005A7C55" w:rsidP="008D3842">
            <w:pPr>
              <w:rPr>
                <w:rFonts w:ascii="Arial" w:hAnsi="Arial" w:cs="Arial"/>
                <w:szCs w:val="24"/>
              </w:rPr>
            </w:pPr>
            <w:r w:rsidRPr="005A7C55">
              <w:rPr>
                <w:rFonts w:ascii="Arial" w:hAnsi="Arial" w:cs="Arial"/>
                <w:szCs w:val="24"/>
              </w:rPr>
              <w:t>Delegation Matrix</w:t>
            </w:r>
          </w:p>
        </w:tc>
        <w:tc>
          <w:tcPr>
            <w:tcW w:w="1134" w:type="dxa"/>
            <w:vAlign w:val="center"/>
          </w:tcPr>
          <w:p w14:paraId="6104BBEB" w14:textId="36C3B8A0" w:rsidR="005A7C55" w:rsidRPr="005A7C55" w:rsidRDefault="006F29B6" w:rsidP="00B71653">
            <w:pPr>
              <w:rPr>
                <w:rFonts w:ascii="Arial" w:hAnsi="Arial" w:cs="Arial"/>
                <w:color w:val="FF0000"/>
                <w:szCs w:val="24"/>
              </w:rPr>
            </w:pPr>
            <w:r w:rsidRPr="005A7C55">
              <w:rPr>
                <w:rFonts w:ascii="Arial" w:hAnsi="Arial" w:cs="Arial"/>
                <w:noProof/>
                <w:szCs w:val="24"/>
              </w:rPr>
              <mc:AlternateContent>
                <mc:Choice Requires="wps">
                  <w:drawing>
                    <wp:anchor distT="0" distB="0" distL="114300" distR="114300" simplePos="0" relativeHeight="251658266" behindDoc="0" locked="0" layoutInCell="1" allowOverlap="1" wp14:anchorId="0D8E9E8E" wp14:editId="5C87BBFB">
                      <wp:simplePos x="0" y="0"/>
                      <wp:positionH relativeFrom="column">
                        <wp:posOffset>120015</wp:posOffset>
                      </wp:positionH>
                      <wp:positionV relativeFrom="paragraph">
                        <wp:posOffset>17145</wp:posOffset>
                      </wp:positionV>
                      <wp:extent cx="241300" cy="215900"/>
                      <wp:effectExtent l="0" t="0" r="25400" b="12700"/>
                      <wp:wrapNone/>
                      <wp:docPr id="5" name="Flowchart: Connector 5" descr="P341C38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5DA3" id="Flowchart: Connector 5" o:spid="_x0000_s1026" type="#_x0000_t120" alt="P341C38T3#y1" style="position:absolute;margin-left:9.45pt;margin-top:1.35pt;width:19pt;height: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" fillcolor="#92d050" strokecolor="#243f60 [1604]" strokeweight="2pt"/>
                  </w:pict>
                </mc:Fallback>
              </mc:AlternateContent>
            </w:r>
          </w:p>
        </w:tc>
        <w:tc>
          <w:tcPr>
            <w:tcW w:w="1701" w:type="dxa"/>
            <w:vAlign w:val="center"/>
          </w:tcPr>
          <w:p w14:paraId="0DAA0F6D" w14:textId="77777777" w:rsidR="005A7C55" w:rsidRPr="005A7C55" w:rsidRDefault="005A7C55" w:rsidP="008D3842">
            <w:pPr>
              <w:jc w:val="center"/>
              <w:rPr>
                <w:rFonts w:ascii="Arial" w:hAnsi="Arial" w:cs="Arial"/>
                <w:szCs w:val="24"/>
              </w:rPr>
            </w:pPr>
            <w:r w:rsidRPr="005A7C55">
              <w:rPr>
                <w:rFonts w:ascii="Arial" w:hAnsi="Arial" w:cs="Arial"/>
                <w:szCs w:val="24"/>
              </w:rPr>
              <w:t>80%</w:t>
            </w:r>
          </w:p>
        </w:tc>
        <w:tc>
          <w:tcPr>
            <w:tcW w:w="1842" w:type="dxa"/>
            <w:vAlign w:val="center"/>
          </w:tcPr>
          <w:p w14:paraId="501E6F09" w14:textId="77777777" w:rsidR="005A7C55" w:rsidRPr="005A7C55" w:rsidRDefault="005A7C55" w:rsidP="008D3842">
            <w:pPr>
              <w:jc w:val="center"/>
              <w:rPr>
                <w:rFonts w:ascii="Arial" w:hAnsi="Arial" w:cs="Arial"/>
                <w:szCs w:val="24"/>
              </w:rPr>
            </w:pPr>
            <w:r w:rsidRPr="005A7C55">
              <w:rPr>
                <w:rFonts w:ascii="Arial" w:hAnsi="Arial" w:cs="Arial"/>
                <w:szCs w:val="24"/>
              </w:rPr>
              <w:t>31 Dec 2021</w:t>
            </w:r>
          </w:p>
        </w:tc>
        <w:tc>
          <w:tcPr>
            <w:tcW w:w="993" w:type="dxa"/>
            <w:vAlign w:val="center"/>
          </w:tcPr>
          <w:p w14:paraId="3A968D14" w14:textId="77777777" w:rsidR="005A7C55" w:rsidRPr="005A7C55" w:rsidRDefault="005A7C55" w:rsidP="008D3842">
            <w:pPr>
              <w:rPr>
                <w:rFonts w:ascii="Arial" w:hAnsi="Arial" w:cs="Arial"/>
                <w:szCs w:val="24"/>
              </w:rPr>
            </w:pPr>
            <w:r w:rsidRPr="005A7C55">
              <w:rPr>
                <w:rFonts w:ascii="Arial" w:hAnsi="Arial" w:cs="Arial"/>
                <w:szCs w:val="24"/>
              </w:rPr>
              <w:t xml:space="preserve">Nil  </w:t>
            </w:r>
          </w:p>
        </w:tc>
        <w:tc>
          <w:tcPr>
            <w:tcW w:w="6213" w:type="dxa"/>
          </w:tcPr>
          <w:p w14:paraId="217EFCB1" w14:textId="1413473D"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Manager City Projects will be working together with Executive Officer to update the Delegation Matrix </w:t>
            </w:r>
          </w:p>
        </w:tc>
      </w:tr>
      <w:tr w:rsidR="005A7C55" w:rsidRPr="005A7C55" w14:paraId="6904B677" w14:textId="77777777" w:rsidTr="005A7C55">
        <w:trPr>
          <w:jc w:val="center"/>
        </w:trPr>
        <w:tc>
          <w:tcPr>
            <w:tcW w:w="1413" w:type="dxa"/>
            <w:vAlign w:val="center"/>
          </w:tcPr>
          <w:p w14:paraId="5F1B4CDF" w14:textId="77777777" w:rsidR="005A7C55" w:rsidRPr="005A7C55" w:rsidRDefault="005A7C55" w:rsidP="008D3842">
            <w:pPr>
              <w:jc w:val="center"/>
              <w:rPr>
                <w:rFonts w:ascii="Arial" w:hAnsi="Arial" w:cs="Arial"/>
                <w:szCs w:val="24"/>
              </w:rPr>
            </w:pPr>
            <w:r w:rsidRPr="005A7C55">
              <w:rPr>
                <w:rFonts w:ascii="Arial" w:hAnsi="Arial" w:cs="Arial"/>
                <w:szCs w:val="24"/>
              </w:rPr>
              <w:t>6</w:t>
            </w:r>
          </w:p>
        </w:tc>
        <w:tc>
          <w:tcPr>
            <w:tcW w:w="2977" w:type="dxa"/>
            <w:vAlign w:val="center"/>
          </w:tcPr>
          <w:p w14:paraId="3560FB3A" w14:textId="77777777" w:rsidR="005A7C55" w:rsidRPr="005A7C55" w:rsidRDefault="005A7C55" w:rsidP="008D3842">
            <w:pPr>
              <w:rPr>
                <w:rFonts w:ascii="Arial" w:hAnsi="Arial" w:cs="Arial"/>
                <w:szCs w:val="24"/>
              </w:rPr>
            </w:pPr>
            <w:r w:rsidRPr="005A7C55">
              <w:rPr>
                <w:rFonts w:ascii="Arial" w:hAnsi="Arial" w:cs="Arial"/>
                <w:szCs w:val="24"/>
              </w:rPr>
              <w:t>Policies and Procedures</w:t>
            </w:r>
          </w:p>
        </w:tc>
        <w:tc>
          <w:tcPr>
            <w:tcW w:w="1134" w:type="dxa"/>
            <w:vAlign w:val="center"/>
          </w:tcPr>
          <w:p w14:paraId="6492AF58" w14:textId="77777777" w:rsidR="005A7C55" w:rsidRPr="005A7C55" w:rsidRDefault="005A7C55" w:rsidP="00B71653">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3" behindDoc="0" locked="0" layoutInCell="1" allowOverlap="1" wp14:anchorId="722EBA9B" wp14:editId="6E756A09">
                      <wp:simplePos x="0" y="0"/>
                      <wp:positionH relativeFrom="column">
                        <wp:posOffset>144145</wp:posOffset>
                      </wp:positionH>
                      <wp:positionV relativeFrom="paragraph">
                        <wp:posOffset>-58420</wp:posOffset>
                      </wp:positionV>
                      <wp:extent cx="241300" cy="215900"/>
                      <wp:effectExtent l="0" t="0" r="25400" b="12700"/>
                      <wp:wrapNone/>
                      <wp:docPr id="8" name="Flowchart: Connector 8" descr="P349C45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647EC" id="Flowchart: Connector 8" o:spid="_x0000_s1026" type="#_x0000_t120" alt="P349C45T3#y1" style="position:absolute;margin-left:11.35pt;margin-top:-4.6pt;width:19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" fillcolor="#92d050" strokecolor="#243f60 [1604]" strokeweight="2pt"/>
                  </w:pict>
                </mc:Fallback>
              </mc:AlternateContent>
            </w:r>
            <w:r w:rsidRPr="005A7C55">
              <w:rPr>
                <w:rFonts w:ascii="Arial" w:hAnsi="Arial" w:cs="Arial"/>
                <w:noProof/>
                <w:szCs w:val="24"/>
              </w:rPr>
              <mc:AlternateContent>
                <mc:Choice Requires="wps">
                  <w:drawing>
                    <wp:anchor distT="0" distB="0" distL="114300" distR="114300" simplePos="0" relativeHeight="251658250" behindDoc="0" locked="0" layoutInCell="1" allowOverlap="1" wp14:anchorId="44F00370" wp14:editId="46C0C48A">
                      <wp:simplePos x="0" y="0"/>
                      <wp:positionH relativeFrom="column">
                        <wp:posOffset>140335</wp:posOffset>
                      </wp:positionH>
                      <wp:positionV relativeFrom="paragraph">
                        <wp:posOffset>300355</wp:posOffset>
                      </wp:positionV>
                      <wp:extent cx="241300" cy="215900"/>
                      <wp:effectExtent l="0" t="0" r="25400" b="12700"/>
                      <wp:wrapNone/>
                      <wp:docPr id="3" name="Flowchart: Connector 3" descr="P349C45T3#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5A9CD" id="Flowchart: Connector 3" o:spid="_x0000_s1026" type="#_x0000_t120" alt="P349C45T3#y2" style="position:absolute;margin-left:11.05pt;margin-top:23.65pt;width:19pt;height:1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" fillcolor="red" strokecolor="#243f60 [1604]" strokeweight="2pt"/>
                  </w:pict>
                </mc:Fallback>
              </mc:AlternateContent>
            </w:r>
          </w:p>
        </w:tc>
        <w:tc>
          <w:tcPr>
            <w:tcW w:w="1701" w:type="dxa"/>
            <w:vAlign w:val="center"/>
          </w:tcPr>
          <w:p w14:paraId="6A5DA38D" w14:textId="77777777" w:rsidR="005A7C55" w:rsidRPr="005A7C55" w:rsidRDefault="005A7C55" w:rsidP="008D3842">
            <w:pPr>
              <w:jc w:val="center"/>
              <w:rPr>
                <w:rFonts w:ascii="Arial" w:hAnsi="Arial" w:cs="Arial"/>
                <w:szCs w:val="24"/>
              </w:rPr>
            </w:pPr>
            <w:r w:rsidRPr="005A7C55">
              <w:rPr>
                <w:rFonts w:ascii="Arial" w:hAnsi="Arial" w:cs="Arial"/>
                <w:szCs w:val="24"/>
              </w:rPr>
              <w:t>100%</w:t>
            </w:r>
          </w:p>
          <w:p w14:paraId="2558373C" w14:textId="77777777" w:rsidR="005A7C55" w:rsidRPr="005A7C55" w:rsidRDefault="005A7C55" w:rsidP="008D3842">
            <w:pPr>
              <w:jc w:val="center"/>
              <w:rPr>
                <w:rFonts w:ascii="Arial" w:hAnsi="Arial" w:cs="Arial"/>
                <w:szCs w:val="24"/>
              </w:rPr>
            </w:pPr>
          </w:p>
          <w:p w14:paraId="444BB890" w14:textId="77777777" w:rsidR="005A7C55" w:rsidRPr="005A7C55" w:rsidRDefault="005A7C55" w:rsidP="008D3842">
            <w:pPr>
              <w:jc w:val="center"/>
              <w:rPr>
                <w:rFonts w:ascii="Arial" w:hAnsi="Arial" w:cs="Arial"/>
                <w:szCs w:val="24"/>
              </w:rPr>
            </w:pPr>
            <w:r w:rsidRPr="005A7C55">
              <w:rPr>
                <w:rFonts w:ascii="Arial" w:hAnsi="Arial" w:cs="Arial"/>
                <w:szCs w:val="24"/>
              </w:rPr>
              <w:t>30%</w:t>
            </w:r>
          </w:p>
        </w:tc>
        <w:tc>
          <w:tcPr>
            <w:tcW w:w="1842" w:type="dxa"/>
            <w:vAlign w:val="center"/>
          </w:tcPr>
          <w:p w14:paraId="27F435E5" w14:textId="77777777" w:rsidR="005A7C55" w:rsidRPr="005A7C55" w:rsidRDefault="005A7C55" w:rsidP="008D3842">
            <w:pPr>
              <w:jc w:val="center"/>
              <w:rPr>
                <w:rFonts w:ascii="Arial" w:hAnsi="Arial" w:cs="Arial"/>
                <w:szCs w:val="24"/>
              </w:rPr>
            </w:pPr>
            <w:r w:rsidRPr="005A7C55">
              <w:rPr>
                <w:rFonts w:ascii="Arial" w:hAnsi="Arial" w:cs="Arial"/>
                <w:szCs w:val="24"/>
              </w:rPr>
              <w:t>27 July 2021</w:t>
            </w:r>
          </w:p>
        </w:tc>
        <w:tc>
          <w:tcPr>
            <w:tcW w:w="993" w:type="dxa"/>
            <w:vAlign w:val="center"/>
          </w:tcPr>
          <w:p w14:paraId="5EC453E7"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2CD3AA39"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Procurement Policy approved by Council on 27 July 2021 and on track as per target date</w:t>
            </w:r>
          </w:p>
          <w:p w14:paraId="4F36165C"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Procurement procedures will be addressed as part of the ERP process mapping documentation</w:t>
            </w:r>
          </w:p>
        </w:tc>
      </w:tr>
      <w:tr w:rsidR="005A7C55" w:rsidRPr="005A7C55" w14:paraId="243FC4CE" w14:textId="77777777" w:rsidTr="005A7C55">
        <w:trPr>
          <w:jc w:val="center"/>
        </w:trPr>
        <w:tc>
          <w:tcPr>
            <w:tcW w:w="1413" w:type="dxa"/>
            <w:vAlign w:val="center"/>
          </w:tcPr>
          <w:p w14:paraId="74D8D469" w14:textId="77777777" w:rsidR="005A7C55" w:rsidRPr="005A7C55" w:rsidRDefault="005A7C55" w:rsidP="008D3842">
            <w:pPr>
              <w:jc w:val="center"/>
              <w:rPr>
                <w:rFonts w:ascii="Arial" w:hAnsi="Arial" w:cs="Arial"/>
                <w:szCs w:val="24"/>
              </w:rPr>
            </w:pPr>
            <w:r w:rsidRPr="005A7C55">
              <w:rPr>
                <w:rFonts w:ascii="Arial" w:hAnsi="Arial" w:cs="Arial"/>
                <w:szCs w:val="24"/>
              </w:rPr>
              <w:t>7</w:t>
            </w:r>
          </w:p>
        </w:tc>
        <w:tc>
          <w:tcPr>
            <w:tcW w:w="2977" w:type="dxa"/>
            <w:vAlign w:val="center"/>
          </w:tcPr>
          <w:p w14:paraId="7C18E326" w14:textId="77777777" w:rsidR="005A7C55" w:rsidRDefault="005A7C55" w:rsidP="008D3842">
            <w:pPr>
              <w:rPr>
                <w:rFonts w:ascii="Arial" w:hAnsi="Arial" w:cs="Arial"/>
                <w:szCs w:val="24"/>
              </w:rPr>
            </w:pPr>
            <w:r w:rsidRPr="005A7C55">
              <w:rPr>
                <w:rFonts w:ascii="Arial" w:hAnsi="Arial" w:cs="Arial"/>
                <w:szCs w:val="24"/>
              </w:rPr>
              <w:t>Executive Reporting</w:t>
            </w:r>
          </w:p>
          <w:p w14:paraId="3D59B08A" w14:textId="152308E5" w:rsidR="00B71653" w:rsidRPr="005A7C55" w:rsidRDefault="00B71653" w:rsidP="008D3842">
            <w:pPr>
              <w:rPr>
                <w:rFonts w:ascii="Arial" w:hAnsi="Arial" w:cs="Arial"/>
                <w:szCs w:val="24"/>
              </w:rPr>
            </w:pPr>
          </w:p>
        </w:tc>
        <w:tc>
          <w:tcPr>
            <w:tcW w:w="1134" w:type="dxa"/>
            <w:vAlign w:val="center"/>
          </w:tcPr>
          <w:p w14:paraId="34D6634B" w14:textId="77777777" w:rsidR="005A7C55" w:rsidRPr="005A7C55" w:rsidRDefault="005A7C55" w:rsidP="00B71653">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58244" behindDoc="0" locked="0" layoutInCell="1" allowOverlap="1" wp14:anchorId="6C40CEB4" wp14:editId="0D46B0CD">
                      <wp:simplePos x="0" y="0"/>
                      <wp:positionH relativeFrom="column">
                        <wp:posOffset>133350</wp:posOffset>
                      </wp:positionH>
                      <wp:positionV relativeFrom="paragraph">
                        <wp:posOffset>19050</wp:posOffset>
                      </wp:positionV>
                      <wp:extent cx="241300" cy="215900"/>
                      <wp:effectExtent l="0" t="0" r="25400" b="12700"/>
                      <wp:wrapNone/>
                      <wp:docPr id="4" name="Flowchart: Connector 4" descr="P361C52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4A83B" id="Flowchart: Connector 4" o:spid="_x0000_s1026" type="#_x0000_t120" alt="P361C52T3#y1" style="position:absolute;margin-left:10.5pt;margin-top:1.5pt;width:19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" fillcolor="#92d050" strokecolor="#243f60 [1604]" strokeweight="2pt"/>
                  </w:pict>
                </mc:Fallback>
              </mc:AlternateContent>
            </w:r>
          </w:p>
        </w:tc>
        <w:tc>
          <w:tcPr>
            <w:tcW w:w="1701" w:type="dxa"/>
            <w:vAlign w:val="center"/>
          </w:tcPr>
          <w:p w14:paraId="1FAC00D3"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24A86A8F" w14:textId="77777777" w:rsidR="005A7C55" w:rsidRPr="005A7C55" w:rsidRDefault="005A7C55" w:rsidP="008D3842">
            <w:pPr>
              <w:jc w:val="center"/>
              <w:rPr>
                <w:rFonts w:ascii="Arial" w:hAnsi="Arial" w:cs="Arial"/>
                <w:szCs w:val="24"/>
              </w:rPr>
            </w:pPr>
            <w:r w:rsidRPr="005A7C55">
              <w:rPr>
                <w:rFonts w:ascii="Arial" w:hAnsi="Arial" w:cs="Arial"/>
                <w:szCs w:val="24"/>
              </w:rPr>
              <w:t>30 June 2022</w:t>
            </w:r>
          </w:p>
        </w:tc>
        <w:tc>
          <w:tcPr>
            <w:tcW w:w="993" w:type="dxa"/>
            <w:vAlign w:val="center"/>
          </w:tcPr>
          <w:p w14:paraId="6C0CA37F"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7E01C06B" w14:textId="4007AAA1"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Incoming Procurement Coordinator to implement </w:t>
            </w:r>
          </w:p>
        </w:tc>
      </w:tr>
      <w:tr w:rsidR="005A7C55" w:rsidRPr="005A7C55" w14:paraId="69DB70BE" w14:textId="77777777" w:rsidTr="005A7C55">
        <w:trPr>
          <w:trHeight w:val="658"/>
          <w:jc w:val="center"/>
        </w:trPr>
        <w:tc>
          <w:tcPr>
            <w:tcW w:w="1413" w:type="dxa"/>
            <w:vAlign w:val="center"/>
          </w:tcPr>
          <w:p w14:paraId="3D6DD719" w14:textId="77777777" w:rsidR="005A7C55" w:rsidRPr="005A7C55" w:rsidRDefault="005A7C55" w:rsidP="008D3842">
            <w:pPr>
              <w:jc w:val="center"/>
              <w:rPr>
                <w:rFonts w:ascii="Arial" w:hAnsi="Arial" w:cs="Arial"/>
                <w:szCs w:val="24"/>
              </w:rPr>
            </w:pPr>
            <w:r w:rsidRPr="005A7C55">
              <w:rPr>
                <w:rFonts w:ascii="Arial" w:hAnsi="Arial" w:cs="Arial"/>
                <w:szCs w:val="24"/>
              </w:rPr>
              <w:t>8</w:t>
            </w:r>
          </w:p>
        </w:tc>
        <w:tc>
          <w:tcPr>
            <w:tcW w:w="2977" w:type="dxa"/>
            <w:vAlign w:val="center"/>
          </w:tcPr>
          <w:p w14:paraId="39E19FC4" w14:textId="77777777" w:rsidR="005A7C55" w:rsidRPr="005A7C55" w:rsidRDefault="005A7C55" w:rsidP="008D3842">
            <w:pPr>
              <w:rPr>
                <w:rFonts w:ascii="Arial" w:hAnsi="Arial" w:cs="Arial"/>
                <w:szCs w:val="24"/>
              </w:rPr>
            </w:pPr>
            <w:r w:rsidRPr="005A7C55">
              <w:rPr>
                <w:rFonts w:ascii="Arial" w:hAnsi="Arial" w:cs="Arial"/>
                <w:szCs w:val="24"/>
              </w:rPr>
              <w:t xml:space="preserve">Risk Assessment </w:t>
            </w:r>
          </w:p>
        </w:tc>
        <w:tc>
          <w:tcPr>
            <w:tcW w:w="1134" w:type="dxa"/>
            <w:vAlign w:val="center"/>
          </w:tcPr>
          <w:p w14:paraId="1FBAF932" w14:textId="61A821C7" w:rsidR="005A7C55" w:rsidRPr="005A7C55" w:rsidRDefault="00896F79" w:rsidP="00B71653">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58267" behindDoc="0" locked="0" layoutInCell="1" allowOverlap="1" wp14:anchorId="0A24C6BB" wp14:editId="7F157344">
                      <wp:simplePos x="0" y="0"/>
                      <wp:positionH relativeFrom="column">
                        <wp:posOffset>120015</wp:posOffset>
                      </wp:positionH>
                      <wp:positionV relativeFrom="paragraph">
                        <wp:posOffset>38100</wp:posOffset>
                      </wp:positionV>
                      <wp:extent cx="241300" cy="215900"/>
                      <wp:effectExtent l="0" t="0" r="25400" b="12700"/>
                      <wp:wrapNone/>
                      <wp:docPr id="6" name="Flowchart: Connector 6" descr="P369C59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7AA39" id="Flowchart: Connector 6" o:spid="_x0000_s1026" type="#_x0000_t120" alt="P369C59T3#y1" style="position:absolute;margin-left:9.45pt;margin-top:3pt;width:19pt;height:1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" fillcolor="#ffc000" strokecolor="#243f60 [1604]" strokeweight="2pt"/>
                  </w:pict>
                </mc:Fallback>
              </mc:AlternateContent>
            </w:r>
          </w:p>
        </w:tc>
        <w:tc>
          <w:tcPr>
            <w:tcW w:w="1701" w:type="dxa"/>
            <w:vAlign w:val="center"/>
          </w:tcPr>
          <w:p w14:paraId="62F6C895" w14:textId="77777777" w:rsidR="005A7C55" w:rsidRPr="005A7C55" w:rsidRDefault="005A7C55" w:rsidP="008D3842">
            <w:pPr>
              <w:jc w:val="center"/>
              <w:rPr>
                <w:rFonts w:ascii="Arial" w:hAnsi="Arial" w:cs="Arial"/>
                <w:szCs w:val="24"/>
              </w:rPr>
            </w:pPr>
            <w:r w:rsidRPr="005A7C55">
              <w:rPr>
                <w:rFonts w:ascii="Arial" w:hAnsi="Arial" w:cs="Arial"/>
                <w:szCs w:val="24"/>
              </w:rPr>
              <w:t>0%</w:t>
            </w:r>
          </w:p>
        </w:tc>
        <w:tc>
          <w:tcPr>
            <w:tcW w:w="1842" w:type="dxa"/>
            <w:vAlign w:val="center"/>
          </w:tcPr>
          <w:p w14:paraId="3079D8AB" w14:textId="77777777" w:rsidR="005A7C55" w:rsidRPr="005A7C55" w:rsidRDefault="005A7C55" w:rsidP="008D3842">
            <w:pPr>
              <w:jc w:val="center"/>
              <w:rPr>
                <w:rFonts w:ascii="Arial" w:hAnsi="Arial" w:cs="Arial"/>
                <w:szCs w:val="24"/>
              </w:rPr>
            </w:pPr>
            <w:r w:rsidRPr="005A7C55">
              <w:rPr>
                <w:rFonts w:ascii="Arial" w:hAnsi="Arial" w:cs="Arial"/>
                <w:szCs w:val="24"/>
              </w:rPr>
              <w:t>31 Oct 2021</w:t>
            </w:r>
          </w:p>
        </w:tc>
        <w:tc>
          <w:tcPr>
            <w:tcW w:w="993" w:type="dxa"/>
            <w:vAlign w:val="center"/>
          </w:tcPr>
          <w:p w14:paraId="4D79D81C" w14:textId="77777777" w:rsidR="005A7C55" w:rsidRPr="005A7C55" w:rsidRDefault="005A7C55" w:rsidP="008D3842">
            <w:pPr>
              <w:rPr>
                <w:rFonts w:ascii="Arial" w:hAnsi="Arial" w:cs="Arial"/>
                <w:szCs w:val="24"/>
              </w:rPr>
            </w:pPr>
            <w:r w:rsidRPr="005A7C55">
              <w:rPr>
                <w:rFonts w:ascii="Arial" w:hAnsi="Arial" w:cs="Arial"/>
                <w:szCs w:val="24"/>
              </w:rPr>
              <w:t>Nil</w:t>
            </w:r>
          </w:p>
        </w:tc>
        <w:tc>
          <w:tcPr>
            <w:tcW w:w="6213" w:type="dxa"/>
          </w:tcPr>
          <w:p w14:paraId="566488A8" w14:textId="77777777" w:rsidR="005A7C55" w:rsidRPr="005A7C55" w:rsidRDefault="005A7C55" w:rsidP="00EB6E7A">
            <w:pPr>
              <w:pStyle w:val="ListParagraph"/>
              <w:numPr>
                <w:ilvl w:val="0"/>
                <w:numId w:val="6"/>
              </w:numPr>
              <w:contextualSpacing/>
              <w:rPr>
                <w:rFonts w:ascii="Arial" w:hAnsi="Arial" w:cs="Arial"/>
                <w:szCs w:val="24"/>
              </w:rPr>
            </w:pPr>
            <w:r w:rsidRPr="005A7C55">
              <w:rPr>
                <w:rFonts w:ascii="Arial" w:hAnsi="Arial" w:cs="Arial"/>
                <w:szCs w:val="24"/>
              </w:rPr>
              <w:t xml:space="preserve">Draft Risk Register to be developed </w:t>
            </w:r>
          </w:p>
        </w:tc>
      </w:tr>
    </w:tbl>
    <w:tbl>
      <w:tblPr>
        <w:tblStyle w:val="TableGrid"/>
        <w:tblpPr w:leftFromText="180" w:rightFromText="180" w:vertAnchor="text" w:horzAnchor="margin" w:tblpY="225"/>
        <w:tblW w:w="6045" w:type="dxa"/>
        <w:tblLook w:val="04A0" w:firstRow="1" w:lastRow="0" w:firstColumn="1" w:lastColumn="0" w:noHBand="0" w:noVBand="1"/>
      </w:tblPr>
      <w:tblGrid>
        <w:gridCol w:w="1113"/>
        <w:gridCol w:w="4932"/>
      </w:tblGrid>
      <w:tr w:rsidR="005A7C55" w:rsidRPr="005A7C55" w14:paraId="7E557305" w14:textId="77777777" w:rsidTr="008D3842">
        <w:trPr>
          <w:trHeight w:val="418"/>
        </w:trPr>
        <w:tc>
          <w:tcPr>
            <w:tcW w:w="1113" w:type="dxa"/>
            <w:shd w:val="clear" w:color="auto" w:fill="D9D9D9" w:themeFill="background1" w:themeFillShade="D9"/>
          </w:tcPr>
          <w:p w14:paraId="22810F74" w14:textId="77777777" w:rsidR="005A7C55" w:rsidRPr="005A7C55" w:rsidRDefault="005A7C55" w:rsidP="008D3842">
            <w:pPr>
              <w:rPr>
                <w:rFonts w:ascii="Arial" w:hAnsi="Arial" w:cs="Arial"/>
                <w:b/>
                <w:bCs/>
                <w:szCs w:val="24"/>
              </w:rPr>
            </w:pPr>
            <w:r w:rsidRPr="005A7C55">
              <w:rPr>
                <w:rFonts w:ascii="Arial" w:hAnsi="Arial" w:cs="Arial"/>
                <w:b/>
                <w:bCs/>
                <w:szCs w:val="24"/>
              </w:rPr>
              <w:t>Legend</w:t>
            </w:r>
          </w:p>
        </w:tc>
        <w:tc>
          <w:tcPr>
            <w:tcW w:w="4932" w:type="dxa"/>
            <w:shd w:val="clear" w:color="auto" w:fill="D9D9D9" w:themeFill="background1" w:themeFillShade="D9"/>
          </w:tcPr>
          <w:p w14:paraId="4C3A943B" w14:textId="77777777" w:rsidR="005A7C55" w:rsidRPr="005A7C55" w:rsidRDefault="005A7C55" w:rsidP="008D3842">
            <w:pPr>
              <w:rPr>
                <w:rFonts w:ascii="Arial" w:hAnsi="Arial" w:cs="Arial"/>
                <w:b/>
                <w:bCs/>
                <w:szCs w:val="24"/>
              </w:rPr>
            </w:pPr>
            <w:r w:rsidRPr="005A7C55">
              <w:rPr>
                <w:rFonts w:ascii="Arial" w:hAnsi="Arial" w:cs="Arial"/>
                <w:b/>
                <w:bCs/>
                <w:szCs w:val="24"/>
              </w:rPr>
              <w:t>Description</w:t>
            </w:r>
          </w:p>
        </w:tc>
      </w:tr>
      <w:tr w:rsidR="005A7C55" w:rsidRPr="005A7C55" w14:paraId="3B2EF9C7" w14:textId="77777777" w:rsidTr="005A7C55">
        <w:trPr>
          <w:trHeight w:val="564"/>
        </w:trPr>
        <w:tc>
          <w:tcPr>
            <w:tcW w:w="1113" w:type="dxa"/>
          </w:tcPr>
          <w:p w14:paraId="2F2A93FC" w14:textId="77777777" w:rsidR="005A7C55" w:rsidRPr="005A7C55" w:rsidRDefault="005A7C55"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2" behindDoc="0" locked="0" layoutInCell="1" allowOverlap="1" wp14:anchorId="59814661" wp14:editId="099BBA4C">
                      <wp:simplePos x="0" y="0"/>
                      <wp:positionH relativeFrom="column">
                        <wp:posOffset>156845</wp:posOffset>
                      </wp:positionH>
                      <wp:positionV relativeFrom="paragraph">
                        <wp:posOffset>85725</wp:posOffset>
                      </wp:positionV>
                      <wp:extent cx="241300" cy="215900"/>
                      <wp:effectExtent l="0" t="0" r="25400" b="12700"/>
                      <wp:wrapNone/>
                      <wp:docPr id="13" name="Flowchart: Connector 13" descr="P378C3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9F7AC" id="Flowchart: Connector 13" o:spid="_x0000_s1026" type="#_x0000_t120" alt="P378C3T4#y1" style="position:absolute;margin-left:12.35pt;margin-top:6.75pt;width:19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" fillcolor="red" strokecolor="#243f60 [1604]" strokeweight="2pt"/>
                  </w:pict>
                </mc:Fallback>
              </mc:AlternateContent>
            </w:r>
          </w:p>
          <w:p w14:paraId="0F7BE61E" w14:textId="77777777" w:rsidR="005A7C55" w:rsidRPr="005A7C55" w:rsidRDefault="005A7C55" w:rsidP="008D3842">
            <w:pPr>
              <w:rPr>
                <w:rFonts w:ascii="Arial" w:hAnsi="Arial" w:cs="Arial"/>
                <w:szCs w:val="24"/>
              </w:rPr>
            </w:pPr>
          </w:p>
        </w:tc>
        <w:tc>
          <w:tcPr>
            <w:tcW w:w="4932" w:type="dxa"/>
            <w:vAlign w:val="center"/>
          </w:tcPr>
          <w:p w14:paraId="1F37CFE3" w14:textId="77777777" w:rsidR="005A7C55" w:rsidRPr="005A7C55" w:rsidRDefault="005A7C55" w:rsidP="008D3842">
            <w:pPr>
              <w:rPr>
                <w:rFonts w:ascii="Arial" w:hAnsi="Arial" w:cs="Arial"/>
                <w:szCs w:val="24"/>
              </w:rPr>
            </w:pPr>
            <w:r w:rsidRPr="005A7C55">
              <w:rPr>
                <w:rFonts w:ascii="Arial" w:hAnsi="Arial" w:cs="Arial"/>
                <w:szCs w:val="24"/>
              </w:rPr>
              <w:t>Target date will be delayed.</w:t>
            </w:r>
          </w:p>
        </w:tc>
      </w:tr>
      <w:tr w:rsidR="005A7C55" w:rsidRPr="005A7C55" w14:paraId="612FA783" w14:textId="77777777" w:rsidTr="005A7C55">
        <w:trPr>
          <w:trHeight w:val="402"/>
        </w:trPr>
        <w:tc>
          <w:tcPr>
            <w:tcW w:w="1113" w:type="dxa"/>
          </w:tcPr>
          <w:p w14:paraId="1431179E" w14:textId="77777777" w:rsidR="005A7C55" w:rsidRPr="005A7C55" w:rsidRDefault="005A7C55"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41" behindDoc="0" locked="0" layoutInCell="1" allowOverlap="1" wp14:anchorId="7A0D2DF4" wp14:editId="66A8EF03">
                      <wp:simplePos x="0" y="0"/>
                      <wp:positionH relativeFrom="column">
                        <wp:posOffset>149225</wp:posOffset>
                      </wp:positionH>
                      <wp:positionV relativeFrom="paragraph">
                        <wp:posOffset>43815</wp:posOffset>
                      </wp:positionV>
                      <wp:extent cx="241300" cy="215900"/>
                      <wp:effectExtent l="0" t="0" r="25400" b="12700"/>
                      <wp:wrapNone/>
                      <wp:docPr id="12" name="Flowchart: Connector 12" descr="P382C5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499A" id="Flowchart: Connector 12" o:spid="_x0000_s1026" type="#_x0000_t120" alt="P382C5T4#y1" style="position:absolute;margin-left:11.75pt;margin-top:3.45pt;width:19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" fillcolor="#ffc000" strokecolor="#243f60 [1604]" strokeweight="2pt"/>
                  </w:pict>
                </mc:Fallback>
              </mc:AlternateContent>
            </w:r>
          </w:p>
          <w:p w14:paraId="3A63D773" w14:textId="77777777" w:rsidR="005A7C55" w:rsidRPr="005A7C55" w:rsidRDefault="005A7C55" w:rsidP="008D3842">
            <w:pPr>
              <w:rPr>
                <w:rFonts w:ascii="Arial" w:hAnsi="Arial" w:cs="Arial"/>
                <w:szCs w:val="24"/>
              </w:rPr>
            </w:pPr>
          </w:p>
        </w:tc>
        <w:tc>
          <w:tcPr>
            <w:tcW w:w="4932" w:type="dxa"/>
            <w:vAlign w:val="center"/>
          </w:tcPr>
          <w:p w14:paraId="234D2275" w14:textId="77777777" w:rsidR="005A7C55" w:rsidRPr="005A7C55" w:rsidRDefault="005A7C55" w:rsidP="008D3842">
            <w:pPr>
              <w:rPr>
                <w:rFonts w:ascii="Arial" w:hAnsi="Arial" w:cs="Arial"/>
                <w:szCs w:val="24"/>
              </w:rPr>
            </w:pPr>
            <w:r w:rsidRPr="005A7C55">
              <w:rPr>
                <w:rFonts w:ascii="Arial" w:hAnsi="Arial" w:cs="Arial"/>
                <w:szCs w:val="24"/>
              </w:rPr>
              <w:t>Potential for target date delay.</w:t>
            </w:r>
          </w:p>
        </w:tc>
      </w:tr>
      <w:tr w:rsidR="005A7C55" w:rsidRPr="005A7C55" w14:paraId="4EE99106" w14:textId="77777777" w:rsidTr="008D3842">
        <w:trPr>
          <w:trHeight w:val="567"/>
        </w:trPr>
        <w:tc>
          <w:tcPr>
            <w:tcW w:w="1113" w:type="dxa"/>
          </w:tcPr>
          <w:p w14:paraId="7C3A3197" w14:textId="77777777" w:rsidR="005A7C55" w:rsidRPr="005A7C55" w:rsidRDefault="005A7C55" w:rsidP="008D3842">
            <w:pPr>
              <w:rPr>
                <w:rFonts w:ascii="Arial" w:hAnsi="Arial" w:cs="Arial"/>
                <w:noProof/>
                <w:szCs w:val="24"/>
              </w:rPr>
            </w:pPr>
            <w:r w:rsidRPr="005A7C55">
              <w:rPr>
                <w:rFonts w:ascii="Arial" w:hAnsi="Arial" w:cs="Arial"/>
                <w:noProof/>
                <w:szCs w:val="24"/>
              </w:rPr>
              <mc:AlternateContent>
                <mc:Choice Requires="wps">
                  <w:drawing>
                    <wp:anchor distT="0" distB="0" distL="114300" distR="114300" simplePos="0" relativeHeight="251658249" behindDoc="0" locked="0" layoutInCell="1" allowOverlap="1" wp14:anchorId="79E62C37" wp14:editId="0E3B29ED">
                      <wp:simplePos x="0" y="0"/>
                      <wp:positionH relativeFrom="column">
                        <wp:posOffset>155575</wp:posOffset>
                      </wp:positionH>
                      <wp:positionV relativeFrom="paragraph">
                        <wp:posOffset>48895</wp:posOffset>
                      </wp:positionV>
                      <wp:extent cx="241300" cy="215900"/>
                      <wp:effectExtent l="0" t="0" r="25400" b="12700"/>
                      <wp:wrapNone/>
                      <wp:docPr id="22" name="Flowchart: Connector 22" descr="P386C7T4#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D290" id="Flowchart: Connector 22" o:spid="_x0000_s1026" type="#_x0000_t120" alt="P386C7T4#y1" style="position:absolute;margin-left:12.25pt;margin-top:3.85pt;width:19pt;height:1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" fillcolor="#92d050" strokecolor="#243f60 [1604]" strokeweight="2pt"/>
                  </w:pict>
                </mc:Fallback>
              </mc:AlternateContent>
            </w:r>
          </w:p>
        </w:tc>
        <w:tc>
          <w:tcPr>
            <w:tcW w:w="4932" w:type="dxa"/>
            <w:vAlign w:val="center"/>
          </w:tcPr>
          <w:p w14:paraId="5F8D685D" w14:textId="77777777" w:rsidR="005A7C55" w:rsidRPr="005A7C55" w:rsidRDefault="005A7C55" w:rsidP="008D3842">
            <w:pPr>
              <w:rPr>
                <w:rFonts w:ascii="Arial" w:hAnsi="Arial" w:cs="Arial"/>
                <w:szCs w:val="24"/>
              </w:rPr>
            </w:pPr>
            <w:r w:rsidRPr="005A7C55">
              <w:rPr>
                <w:rFonts w:ascii="Arial" w:hAnsi="Arial" w:cs="Arial"/>
                <w:szCs w:val="24"/>
              </w:rPr>
              <w:t>On Target</w:t>
            </w:r>
          </w:p>
        </w:tc>
      </w:tr>
    </w:tbl>
    <w:p w14:paraId="6DC0FA41" w14:textId="456915B6" w:rsidR="008D3AAA" w:rsidRDefault="008D3AAA" w:rsidP="0068047A">
      <w:pPr>
        <w:jc w:val="both"/>
        <w:rPr>
          <w:rFonts w:ascii="Arial" w:eastAsiaTheme="minorHAnsi" w:hAnsi="Arial" w:cs="Arial"/>
          <w:szCs w:val="22"/>
        </w:rPr>
      </w:pPr>
    </w:p>
    <w:p w14:paraId="502FAEB5" w14:textId="44142084" w:rsidR="0068047A" w:rsidRDefault="0068047A" w:rsidP="0068047A">
      <w:pPr>
        <w:jc w:val="both"/>
        <w:rPr>
          <w:rFonts w:ascii="Arial" w:eastAsiaTheme="minorHAnsi" w:hAnsi="Arial" w:cs="Arial"/>
          <w:szCs w:val="22"/>
        </w:rPr>
      </w:pPr>
    </w:p>
    <w:p w14:paraId="5330538D" w14:textId="77777777" w:rsidR="004047B6" w:rsidRPr="0068047A" w:rsidRDefault="004047B6" w:rsidP="0068047A">
      <w:pPr>
        <w:jc w:val="both"/>
        <w:rPr>
          <w:rFonts w:ascii="Arial" w:eastAsiaTheme="minorHAnsi" w:hAnsi="Arial" w:cs="Arial"/>
          <w:szCs w:val="22"/>
        </w:rPr>
      </w:pPr>
    </w:p>
    <w:p w14:paraId="5EA0F308" w14:textId="1F6BC8BB" w:rsidR="00C148EE" w:rsidRDefault="00C148EE" w:rsidP="006E7E03"/>
    <w:p w14:paraId="0500836E" w14:textId="09A7F1D4" w:rsidR="00C148EE" w:rsidRDefault="00C148EE" w:rsidP="006E7E03"/>
    <w:p w14:paraId="270763F9" w14:textId="77777777" w:rsidR="00B71653" w:rsidRDefault="00573D15">
      <w:pPr>
        <w:rPr>
          <w:rFonts w:ascii="Arial" w:hAnsi="Arial" w:cs="Arial"/>
          <w:caps/>
          <w:szCs w:val="24"/>
        </w:rPr>
      </w:pPr>
      <w:r>
        <w:rPr>
          <w:rFonts w:ascii="Arial" w:hAnsi="Arial" w:cs="Arial"/>
          <w:caps/>
          <w:szCs w:val="24"/>
        </w:rPr>
        <w:br w:type="page"/>
      </w:r>
    </w:p>
    <w:p w14:paraId="4EEA17CC" w14:textId="27208E7F" w:rsidR="00692970" w:rsidRDefault="00692970">
      <w:pPr>
        <w:rPr>
          <w:rFonts w:ascii="Arial" w:hAnsi="Arial" w:cs="Arial"/>
          <w:caps/>
          <w:szCs w:val="24"/>
        </w:rPr>
        <w:sectPr w:rsidR="00692970" w:rsidSect="005A7C55">
          <w:pgSz w:w="16840" w:h="11907" w:orient="landscape" w:code="9"/>
          <w:pgMar w:top="993" w:right="1440" w:bottom="1797" w:left="1440" w:header="720" w:footer="720" w:gutter="0"/>
          <w:paperSrc w:first="260" w:other="260"/>
          <w:cols w:space="720"/>
          <w:titlePg/>
          <w:docGrid w:linePitch="326"/>
        </w:sectPr>
      </w:pPr>
    </w:p>
    <w:p w14:paraId="6C7CF1EE" w14:textId="77777777" w:rsidR="00692970" w:rsidRPr="00692970" w:rsidRDefault="00692970" w:rsidP="0017451E">
      <w:pPr>
        <w:ind w:left="567"/>
        <w:jc w:val="both"/>
        <w:rPr>
          <w:rFonts w:ascii="Arial" w:eastAsiaTheme="minorHAnsi" w:hAnsi="Arial" w:cs="Arial"/>
          <w:b/>
          <w:bCs/>
          <w:szCs w:val="32"/>
          <w:lang w:val="en-GB"/>
        </w:rPr>
      </w:pPr>
      <w:r w:rsidRPr="00692970">
        <w:rPr>
          <w:rFonts w:ascii="Arial" w:eastAsiaTheme="minorHAnsi" w:hAnsi="Arial" w:cs="Arial"/>
          <w:b/>
          <w:bCs/>
          <w:szCs w:val="32"/>
          <w:lang w:val="en-GB"/>
        </w:rPr>
        <w:lastRenderedPageBreak/>
        <w:t>Key Relevant Previous Council Decisions:</w:t>
      </w:r>
    </w:p>
    <w:p w14:paraId="105A34AB" w14:textId="77777777" w:rsidR="00692970" w:rsidRPr="00692970" w:rsidRDefault="00692970" w:rsidP="0017451E">
      <w:pPr>
        <w:ind w:left="567"/>
        <w:jc w:val="both"/>
        <w:rPr>
          <w:rFonts w:ascii="Arial" w:eastAsiaTheme="minorHAnsi" w:hAnsi="Arial" w:cs="Arial"/>
          <w:b/>
          <w:bCs/>
          <w:szCs w:val="32"/>
          <w:lang w:val="en-GB"/>
        </w:rPr>
      </w:pPr>
    </w:p>
    <w:p w14:paraId="6FA34BAD" w14:textId="3621C259" w:rsidR="00692970" w:rsidRDefault="00692970" w:rsidP="0017451E">
      <w:pPr>
        <w:ind w:left="567"/>
        <w:jc w:val="both"/>
        <w:rPr>
          <w:rFonts w:ascii="Arial" w:eastAsiaTheme="minorHAnsi" w:hAnsi="Arial" w:cstheme="minorBidi"/>
          <w:szCs w:val="22"/>
          <w:lang w:val="en-GB"/>
        </w:rPr>
      </w:pPr>
      <w:r w:rsidRPr="00692970">
        <w:rPr>
          <w:rFonts w:ascii="Arial" w:eastAsiaTheme="minorHAnsi" w:hAnsi="Arial" w:cstheme="minorBidi"/>
          <w:szCs w:val="22"/>
          <w:lang w:val="en-GB"/>
        </w:rPr>
        <w:t xml:space="preserve">The audit findings were reported to the Audit and Risk Committee at the meeting held on the </w:t>
      </w:r>
      <w:proofErr w:type="gramStart"/>
      <w:r w:rsidRPr="00692970">
        <w:rPr>
          <w:rFonts w:ascii="Arial" w:eastAsiaTheme="minorHAnsi" w:hAnsi="Arial" w:cstheme="minorBidi"/>
          <w:szCs w:val="22"/>
          <w:lang w:val="en-GB"/>
        </w:rPr>
        <w:t>31</w:t>
      </w:r>
      <w:r w:rsidRPr="00692970">
        <w:rPr>
          <w:rFonts w:ascii="Arial" w:eastAsiaTheme="minorHAnsi" w:hAnsi="Arial" w:cstheme="minorBidi"/>
          <w:szCs w:val="22"/>
          <w:vertAlign w:val="superscript"/>
          <w:lang w:val="en-GB"/>
        </w:rPr>
        <w:t>st</w:t>
      </w:r>
      <w:proofErr w:type="gramEnd"/>
      <w:r w:rsidRPr="00692970">
        <w:rPr>
          <w:rFonts w:ascii="Arial" w:eastAsiaTheme="minorHAnsi" w:hAnsi="Arial" w:cstheme="minorBidi"/>
          <w:szCs w:val="22"/>
          <w:lang w:val="en-GB"/>
        </w:rPr>
        <w:t xml:space="preserve"> May 2021. The Audit and Risk Committee recommended the following: </w:t>
      </w:r>
    </w:p>
    <w:p w14:paraId="48299843" w14:textId="77777777" w:rsidR="00692970" w:rsidRPr="00692970" w:rsidRDefault="00692970" w:rsidP="0017451E">
      <w:pPr>
        <w:ind w:left="567"/>
        <w:jc w:val="both"/>
        <w:rPr>
          <w:rFonts w:ascii="Arial" w:eastAsiaTheme="minorHAnsi" w:hAnsi="Arial" w:cstheme="minorBidi"/>
          <w:szCs w:val="22"/>
          <w:lang w:val="en-GB"/>
        </w:rPr>
      </w:pPr>
    </w:p>
    <w:p w14:paraId="669B1798"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 xml:space="preserve">notes with concern the Moore Australia Audit into Contracts </w:t>
      </w:r>
      <w:proofErr w:type="gramStart"/>
      <w:r w:rsidRPr="00692970">
        <w:rPr>
          <w:rFonts w:ascii="Arial" w:eastAsiaTheme="minorHAnsi" w:hAnsi="Arial" w:cstheme="minorBidi"/>
          <w:szCs w:val="22"/>
          <w:lang w:val="en-GB"/>
        </w:rPr>
        <w:t>Management;</w:t>
      </w:r>
      <w:proofErr w:type="gramEnd"/>
    </w:p>
    <w:p w14:paraId="66E503D9"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notes the actions recommended by the City’s Officers; and</w:t>
      </w:r>
    </w:p>
    <w:p w14:paraId="7AD18FAB" w14:textId="77777777" w:rsidR="00692970" w:rsidRPr="00692970" w:rsidRDefault="00692970" w:rsidP="00EB6E7A">
      <w:pPr>
        <w:numPr>
          <w:ilvl w:val="0"/>
          <w:numId w:val="8"/>
        </w:numPr>
        <w:ind w:left="1134" w:hanging="567"/>
        <w:jc w:val="both"/>
        <w:rPr>
          <w:rFonts w:ascii="Arial" w:eastAsiaTheme="minorHAnsi" w:hAnsi="Arial" w:cstheme="minorBidi"/>
          <w:szCs w:val="22"/>
          <w:lang w:val="en-GB"/>
        </w:rPr>
      </w:pPr>
      <w:r w:rsidRPr="00692970">
        <w:rPr>
          <w:rFonts w:ascii="Arial" w:eastAsiaTheme="minorHAnsi" w:hAnsi="Arial" w:cstheme="minorBidi"/>
          <w:szCs w:val="22"/>
          <w:lang w:val="en-GB"/>
        </w:rPr>
        <w:t>refers the report to the next Ordinary Council Meetings, where the Chief Executive Officer is requested to advise Council what resources are required to address this matter on an urgent basis.</w:t>
      </w:r>
    </w:p>
    <w:p w14:paraId="54818C47" w14:textId="77777777" w:rsidR="00692970" w:rsidRPr="00692970" w:rsidRDefault="00692970" w:rsidP="0017451E">
      <w:pPr>
        <w:ind w:left="567"/>
        <w:jc w:val="both"/>
        <w:rPr>
          <w:rFonts w:ascii="Arial" w:eastAsiaTheme="minorHAnsi" w:hAnsi="Arial" w:cstheme="minorBidi"/>
          <w:szCs w:val="22"/>
          <w:lang w:val="en-GB"/>
        </w:rPr>
      </w:pPr>
    </w:p>
    <w:p w14:paraId="08EF750F" w14:textId="198D7D4E" w:rsidR="00692970" w:rsidRDefault="00692970" w:rsidP="0017451E">
      <w:pPr>
        <w:ind w:left="567"/>
        <w:jc w:val="both"/>
        <w:rPr>
          <w:rFonts w:ascii="Arial" w:eastAsiaTheme="minorHAnsi" w:hAnsi="Arial" w:cstheme="minorBidi"/>
          <w:szCs w:val="22"/>
          <w:lang w:val="en-GB"/>
        </w:rPr>
      </w:pPr>
      <w:r w:rsidRPr="00692970">
        <w:rPr>
          <w:rFonts w:ascii="Arial" w:eastAsiaTheme="minorHAnsi" w:hAnsi="Arial" w:cstheme="minorBidi"/>
          <w:szCs w:val="22"/>
          <w:lang w:val="en-GB"/>
        </w:rPr>
        <w:t>At the Ordinary Council meeting dated 22</w:t>
      </w:r>
      <w:r w:rsidRPr="00692970">
        <w:rPr>
          <w:rFonts w:ascii="Arial" w:eastAsiaTheme="minorHAnsi" w:hAnsi="Arial" w:cstheme="minorBidi"/>
          <w:szCs w:val="22"/>
          <w:vertAlign w:val="superscript"/>
          <w:lang w:val="en-GB"/>
        </w:rPr>
        <w:t>nd</w:t>
      </w:r>
      <w:r w:rsidRPr="00692970">
        <w:rPr>
          <w:rFonts w:ascii="Arial" w:eastAsiaTheme="minorHAnsi" w:hAnsi="Arial" w:cstheme="minorBidi"/>
          <w:szCs w:val="22"/>
          <w:lang w:val="en-GB"/>
        </w:rPr>
        <w:t xml:space="preserve"> June 2021, Council resolved the following:</w:t>
      </w:r>
    </w:p>
    <w:p w14:paraId="640CCC36" w14:textId="77777777" w:rsidR="00692970" w:rsidRPr="00692970" w:rsidRDefault="00692970" w:rsidP="0017451E">
      <w:pPr>
        <w:ind w:left="567"/>
        <w:jc w:val="both"/>
        <w:rPr>
          <w:rFonts w:ascii="Arial" w:eastAsiaTheme="minorHAnsi" w:hAnsi="Arial" w:cstheme="minorBidi"/>
          <w:szCs w:val="22"/>
          <w:lang w:val="en-GB"/>
        </w:rPr>
      </w:pPr>
    </w:p>
    <w:p w14:paraId="656A7E30" w14:textId="77777777" w:rsidR="00692970" w:rsidRPr="00692970" w:rsidRDefault="00692970" w:rsidP="00EB6E7A">
      <w:pPr>
        <w:numPr>
          <w:ilvl w:val="0"/>
          <w:numId w:val="7"/>
        </w:numPr>
        <w:ind w:left="1134" w:hanging="567"/>
        <w:jc w:val="both"/>
        <w:rPr>
          <w:rFonts w:ascii="Arial" w:eastAsiaTheme="minorHAnsi" w:hAnsi="Arial" w:cs="Arial"/>
          <w:bCs/>
          <w:szCs w:val="24"/>
          <w:lang w:val="en-GB"/>
        </w:rPr>
      </w:pPr>
      <w:r w:rsidRPr="00692970">
        <w:rPr>
          <w:rFonts w:ascii="Arial" w:eastAsiaTheme="minorHAnsi" w:hAnsi="Arial" w:cstheme="minorBidi"/>
          <w:szCs w:val="22"/>
          <w:lang w:val="en-GB"/>
        </w:rPr>
        <w:t xml:space="preserve">notes with concern the Moore Australia Audit into Contracts </w:t>
      </w:r>
      <w:proofErr w:type="gramStart"/>
      <w:r w:rsidRPr="00692970">
        <w:rPr>
          <w:rFonts w:ascii="Arial" w:eastAsiaTheme="minorHAnsi" w:hAnsi="Arial" w:cstheme="minorBidi"/>
          <w:szCs w:val="22"/>
          <w:lang w:val="en-GB"/>
        </w:rPr>
        <w:t>Management</w:t>
      </w:r>
      <w:r w:rsidRPr="00692970">
        <w:rPr>
          <w:rFonts w:ascii="Arial" w:eastAsiaTheme="minorHAnsi" w:hAnsi="Arial" w:cs="Arial"/>
          <w:bCs/>
          <w:szCs w:val="24"/>
          <w:lang w:val="en-GB"/>
        </w:rPr>
        <w:t>;</w:t>
      </w:r>
      <w:proofErr w:type="gramEnd"/>
      <w:r w:rsidRPr="00692970">
        <w:rPr>
          <w:rFonts w:ascii="Arial" w:eastAsiaTheme="minorHAnsi" w:hAnsi="Arial" w:cs="Arial"/>
          <w:bCs/>
          <w:szCs w:val="24"/>
          <w:lang w:val="en-GB"/>
        </w:rPr>
        <w:t xml:space="preserve"> </w:t>
      </w:r>
    </w:p>
    <w:p w14:paraId="4177EB0D" w14:textId="77777777" w:rsidR="00692970" w:rsidRPr="00692970" w:rsidRDefault="00692970" w:rsidP="00EB6E7A">
      <w:pPr>
        <w:numPr>
          <w:ilvl w:val="0"/>
          <w:numId w:val="7"/>
        </w:numPr>
        <w:ind w:left="1134" w:hanging="567"/>
        <w:jc w:val="both"/>
        <w:rPr>
          <w:rFonts w:ascii="Arial" w:eastAsiaTheme="minorHAnsi" w:hAnsi="Arial" w:cs="Arial"/>
          <w:bCs/>
          <w:szCs w:val="24"/>
          <w:lang w:val="en-GB"/>
        </w:rPr>
      </w:pPr>
      <w:r w:rsidRPr="00692970">
        <w:rPr>
          <w:rFonts w:ascii="Arial" w:eastAsiaTheme="minorHAnsi" w:hAnsi="Arial" w:cs="Arial"/>
          <w:bCs/>
          <w:szCs w:val="24"/>
          <w:lang w:val="en-GB"/>
        </w:rPr>
        <w:t xml:space="preserve">notes the actions recommended by the City’s officers. </w:t>
      </w:r>
    </w:p>
    <w:p w14:paraId="308135FA" w14:textId="77777777" w:rsidR="00692970" w:rsidRPr="00692970" w:rsidRDefault="00692970" w:rsidP="0017451E">
      <w:pPr>
        <w:ind w:left="567"/>
        <w:jc w:val="both"/>
        <w:rPr>
          <w:rFonts w:ascii="Arial" w:eastAsiaTheme="minorHAnsi" w:hAnsi="Arial" w:cs="Arial"/>
          <w:bCs/>
          <w:szCs w:val="32"/>
        </w:rPr>
      </w:pPr>
    </w:p>
    <w:p w14:paraId="68009302"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Nil.</w:t>
      </w:r>
    </w:p>
    <w:p w14:paraId="79148FBC" w14:textId="77777777" w:rsidR="00692970" w:rsidRPr="00692970" w:rsidRDefault="00692970" w:rsidP="0017451E">
      <w:pPr>
        <w:ind w:left="567"/>
        <w:jc w:val="both"/>
        <w:rPr>
          <w:rFonts w:ascii="Arial" w:eastAsiaTheme="minorHAnsi" w:hAnsi="Arial" w:cs="Arial"/>
          <w:bCs/>
          <w:szCs w:val="32"/>
        </w:rPr>
      </w:pPr>
    </w:p>
    <w:p w14:paraId="24DB2199" w14:textId="77777777" w:rsidR="00692970" w:rsidRPr="00692970" w:rsidRDefault="00692970" w:rsidP="0017451E">
      <w:pPr>
        <w:ind w:left="567"/>
        <w:rPr>
          <w:rFonts w:ascii="Arial" w:eastAsiaTheme="minorHAnsi" w:hAnsi="Arial" w:cstheme="minorBidi"/>
          <w:szCs w:val="22"/>
          <w:highlight w:val="yellow"/>
        </w:rPr>
      </w:pPr>
      <w:r w:rsidRPr="00692970">
        <w:rPr>
          <w:rFonts w:ascii="Arial" w:eastAsiaTheme="minorHAnsi" w:hAnsi="Arial" w:cstheme="minorBidi"/>
          <w:b/>
          <w:bCs/>
          <w:sz w:val="28"/>
          <w:szCs w:val="24"/>
        </w:rPr>
        <w:t>Consultation</w:t>
      </w:r>
    </w:p>
    <w:p w14:paraId="05A4BFA1" w14:textId="77777777" w:rsidR="00692970" w:rsidRPr="00692970" w:rsidRDefault="00692970" w:rsidP="0017451E">
      <w:pPr>
        <w:ind w:left="567"/>
        <w:rPr>
          <w:rFonts w:ascii="Arial" w:eastAsiaTheme="minorHAnsi" w:hAnsi="Arial" w:cstheme="minorBidi"/>
          <w:szCs w:val="22"/>
          <w:highlight w:val="yellow"/>
        </w:rPr>
      </w:pPr>
    </w:p>
    <w:p w14:paraId="1C583D30" w14:textId="77777777" w:rsidR="00692970" w:rsidRPr="00692970" w:rsidRDefault="00692970" w:rsidP="0017451E">
      <w:pPr>
        <w:ind w:left="567"/>
        <w:rPr>
          <w:rFonts w:ascii="Arial" w:eastAsiaTheme="minorHAnsi" w:hAnsi="Arial" w:cstheme="minorBidi"/>
          <w:szCs w:val="22"/>
        </w:rPr>
      </w:pPr>
      <w:r w:rsidRPr="00692970">
        <w:rPr>
          <w:rFonts w:ascii="Arial" w:eastAsiaTheme="minorHAnsi" w:hAnsi="Arial" w:cstheme="minorBidi"/>
          <w:szCs w:val="22"/>
        </w:rPr>
        <w:t xml:space="preserve">Over the period of the audit several staff members across the city were interviewed and consulted by the Moore Australia audit team regarding their involvement with contract management, and the processes structures guiding around them. </w:t>
      </w:r>
    </w:p>
    <w:p w14:paraId="003008AC" w14:textId="77777777" w:rsidR="00692970" w:rsidRPr="00692970" w:rsidRDefault="00692970" w:rsidP="0017451E">
      <w:pPr>
        <w:ind w:left="567"/>
        <w:rPr>
          <w:rFonts w:ascii="Arial" w:eastAsiaTheme="minorHAnsi" w:hAnsi="Arial" w:cstheme="minorBidi"/>
          <w:szCs w:val="22"/>
        </w:rPr>
      </w:pPr>
    </w:p>
    <w:p w14:paraId="4DC964BB"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Strategic Implications</w:t>
      </w:r>
    </w:p>
    <w:p w14:paraId="422A4741" w14:textId="77777777" w:rsidR="00692970" w:rsidRPr="00692970" w:rsidRDefault="00692970" w:rsidP="0017451E">
      <w:pPr>
        <w:ind w:left="567"/>
        <w:rPr>
          <w:rFonts w:ascii="Arial" w:eastAsiaTheme="minorHAnsi" w:hAnsi="Arial" w:cstheme="minorBidi"/>
          <w:b/>
          <w:bCs/>
          <w:szCs w:val="22"/>
        </w:rPr>
      </w:pPr>
    </w:p>
    <w:p w14:paraId="6AFC715C"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 xml:space="preserve">How well does it fit with our strategic direction? </w:t>
      </w:r>
    </w:p>
    <w:p w14:paraId="1BF5CE45" w14:textId="77777777" w:rsidR="00692970" w:rsidRPr="00692970" w:rsidRDefault="00692970" w:rsidP="0017451E">
      <w:pPr>
        <w:ind w:left="567"/>
        <w:jc w:val="both"/>
        <w:rPr>
          <w:rFonts w:ascii="Arial" w:eastAsiaTheme="minorHAnsi" w:hAnsi="Arial" w:cs="Arial"/>
          <w:szCs w:val="32"/>
        </w:rPr>
      </w:pPr>
      <w:r w:rsidRPr="00692970">
        <w:rPr>
          <w:rFonts w:ascii="Arial" w:eastAsiaTheme="minorHAnsi" w:hAnsi="Arial" w:cs="Arial"/>
          <w:szCs w:val="32"/>
        </w:rPr>
        <w:t xml:space="preserve">Strategically, the </w:t>
      </w:r>
      <w:proofErr w:type="gramStart"/>
      <w:r w:rsidRPr="00692970">
        <w:rPr>
          <w:rFonts w:ascii="Arial" w:eastAsiaTheme="minorHAnsi" w:hAnsi="Arial" w:cs="Arial"/>
          <w:szCs w:val="32"/>
        </w:rPr>
        <w:t>City</w:t>
      </w:r>
      <w:proofErr w:type="gramEnd"/>
      <w:r w:rsidRPr="00692970">
        <w:rPr>
          <w:rFonts w:ascii="Arial" w:eastAsiaTheme="minorHAnsi" w:hAnsi="Arial" w:cs="Arial"/>
          <w:szCs w:val="32"/>
        </w:rPr>
        <w:t xml:space="preserve"> is committed to reducing operational risk and continual improvement of administrative processes to deliver more efficient services.  </w:t>
      </w:r>
    </w:p>
    <w:p w14:paraId="3FF7002A" w14:textId="77777777" w:rsidR="00692970" w:rsidRPr="00692970" w:rsidRDefault="00692970" w:rsidP="0017451E">
      <w:pPr>
        <w:ind w:left="567"/>
        <w:rPr>
          <w:rFonts w:ascii="Arial" w:eastAsiaTheme="minorHAnsi" w:hAnsi="Arial" w:cstheme="minorBidi"/>
          <w:b/>
          <w:bCs/>
          <w:szCs w:val="22"/>
        </w:rPr>
      </w:pPr>
    </w:p>
    <w:p w14:paraId="01CE0F99"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Who benefits?</w:t>
      </w:r>
    </w:p>
    <w:p w14:paraId="7BC96BE2" w14:textId="77777777" w:rsidR="00692970" w:rsidRPr="00692970" w:rsidRDefault="00692970" w:rsidP="0017451E">
      <w:pPr>
        <w:ind w:left="567"/>
        <w:jc w:val="both"/>
        <w:rPr>
          <w:rFonts w:ascii="Arial" w:eastAsiaTheme="minorHAnsi" w:hAnsi="Arial" w:cstheme="minorBidi"/>
          <w:szCs w:val="22"/>
        </w:rPr>
      </w:pPr>
      <w:r w:rsidRPr="00692970">
        <w:rPr>
          <w:rFonts w:ascii="Arial" w:eastAsiaTheme="minorHAnsi" w:hAnsi="Arial" w:cstheme="minorBidi"/>
          <w:szCs w:val="22"/>
        </w:rPr>
        <w:t>The City benefits from the effective management of its contracts. This ensures regulatory compliance, transparency, reduced risk, process efficacy, and improved controls on contract expenditure, especially that related to contract variance and executive reporting.</w:t>
      </w:r>
    </w:p>
    <w:p w14:paraId="793CA9E5" w14:textId="77777777" w:rsidR="00692970" w:rsidRPr="00692970" w:rsidRDefault="00692970" w:rsidP="0017451E">
      <w:pPr>
        <w:ind w:left="567"/>
        <w:rPr>
          <w:rFonts w:ascii="Arial" w:eastAsiaTheme="minorHAnsi" w:hAnsi="Arial" w:cstheme="minorBidi"/>
          <w:szCs w:val="22"/>
        </w:rPr>
      </w:pPr>
    </w:p>
    <w:p w14:paraId="274EAC81"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Does it involve a tolerable risk?</w:t>
      </w:r>
    </w:p>
    <w:p w14:paraId="0159997B" w14:textId="77777777" w:rsidR="00692970" w:rsidRPr="00692970" w:rsidRDefault="00692970" w:rsidP="0017451E">
      <w:pPr>
        <w:ind w:left="567"/>
        <w:contextualSpacing/>
        <w:jc w:val="both"/>
        <w:rPr>
          <w:rFonts w:ascii="Arial" w:eastAsiaTheme="minorHAnsi" w:hAnsi="Arial" w:cs="Arial"/>
          <w:szCs w:val="32"/>
        </w:rPr>
      </w:pPr>
      <w:r w:rsidRPr="00692970">
        <w:rPr>
          <w:rFonts w:ascii="Arial" w:eastAsiaTheme="minorHAnsi" w:hAnsi="Arial" w:cs="Arial"/>
          <w:szCs w:val="32"/>
        </w:rPr>
        <w:t xml:space="preserve">The greatest risk is that we do nothing. This will expose the </w:t>
      </w:r>
      <w:proofErr w:type="gramStart"/>
      <w:r w:rsidRPr="00692970">
        <w:rPr>
          <w:rFonts w:ascii="Arial" w:eastAsiaTheme="minorHAnsi" w:hAnsi="Arial" w:cs="Arial"/>
          <w:szCs w:val="32"/>
        </w:rPr>
        <w:t>City</w:t>
      </w:r>
      <w:proofErr w:type="gramEnd"/>
      <w:r w:rsidRPr="00692970">
        <w:rPr>
          <w:rFonts w:ascii="Arial" w:eastAsiaTheme="minorHAnsi" w:hAnsi="Arial" w:cs="Arial"/>
          <w:szCs w:val="32"/>
        </w:rPr>
        <w:t xml:space="preserve"> to multiple risks operationally, reputationally and financially. The availability of an effective Procurement and Contracts function with sufficiently resourced and qualified staff will ensure the City can address those risks identified. </w:t>
      </w:r>
    </w:p>
    <w:p w14:paraId="6561C2B2" w14:textId="77777777" w:rsidR="00692970" w:rsidRPr="00692970" w:rsidRDefault="00692970" w:rsidP="0017451E">
      <w:pPr>
        <w:ind w:left="567"/>
        <w:contextualSpacing/>
        <w:jc w:val="both"/>
        <w:rPr>
          <w:rFonts w:ascii="Arial" w:eastAsiaTheme="minorHAnsi" w:hAnsi="Arial" w:cs="Arial"/>
          <w:szCs w:val="32"/>
        </w:rPr>
      </w:pPr>
    </w:p>
    <w:p w14:paraId="72771DA6"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t xml:space="preserve">What level of risk is associated with the option? How can it be managed? </w:t>
      </w:r>
    </w:p>
    <w:p w14:paraId="0898E2D8" w14:textId="77777777" w:rsidR="00692970" w:rsidRPr="00692970" w:rsidRDefault="00692970" w:rsidP="0017451E">
      <w:pPr>
        <w:ind w:left="567"/>
        <w:jc w:val="both"/>
        <w:rPr>
          <w:rFonts w:ascii="Arial" w:eastAsiaTheme="minorHAnsi" w:hAnsi="Arial" w:cs="Arial"/>
          <w:szCs w:val="32"/>
        </w:rPr>
      </w:pPr>
      <w:r w:rsidRPr="00692970">
        <w:rPr>
          <w:rFonts w:ascii="Arial" w:eastAsiaTheme="minorHAnsi" w:hAnsi="Arial" w:cs="Arial"/>
          <w:szCs w:val="32"/>
        </w:rPr>
        <w:t xml:space="preserve">The audit report demonstrates that the City is performing poorly in all areas of its contract management </w:t>
      </w:r>
      <w:proofErr w:type="gramStart"/>
      <w:r w:rsidRPr="00692970">
        <w:rPr>
          <w:rFonts w:ascii="Arial" w:eastAsiaTheme="minorHAnsi" w:hAnsi="Arial" w:cs="Arial"/>
          <w:szCs w:val="32"/>
        </w:rPr>
        <w:t>activities</w:t>
      </w:r>
      <w:proofErr w:type="gramEnd"/>
      <w:r w:rsidRPr="00692970">
        <w:rPr>
          <w:rFonts w:ascii="Arial" w:eastAsiaTheme="minorHAnsi" w:hAnsi="Arial" w:cs="Arial"/>
          <w:szCs w:val="32"/>
        </w:rPr>
        <w:t xml:space="preserve"> and this represents a high risk to the City, financially, reputationally and operationally.</w:t>
      </w:r>
    </w:p>
    <w:p w14:paraId="6C432E44" w14:textId="77777777" w:rsidR="00692970" w:rsidRPr="00692970" w:rsidRDefault="00692970" w:rsidP="0017451E">
      <w:pPr>
        <w:ind w:left="567"/>
        <w:jc w:val="both"/>
        <w:rPr>
          <w:rFonts w:ascii="Arial" w:eastAsiaTheme="minorHAnsi" w:hAnsi="Arial" w:cs="Arial"/>
          <w:szCs w:val="32"/>
        </w:rPr>
      </w:pPr>
    </w:p>
    <w:p w14:paraId="6852D093" w14:textId="77777777" w:rsidR="00692970" w:rsidRPr="00692970" w:rsidRDefault="00692970" w:rsidP="0017451E">
      <w:pPr>
        <w:ind w:left="567"/>
        <w:rPr>
          <w:rFonts w:ascii="Arial" w:eastAsiaTheme="minorHAnsi" w:hAnsi="Arial" w:cstheme="minorBidi"/>
          <w:b/>
          <w:bCs/>
          <w:szCs w:val="22"/>
        </w:rPr>
      </w:pPr>
      <w:r w:rsidRPr="00692970">
        <w:rPr>
          <w:rFonts w:ascii="Arial" w:eastAsiaTheme="minorHAnsi" w:hAnsi="Arial" w:cstheme="minorBidi"/>
          <w:b/>
          <w:bCs/>
          <w:szCs w:val="22"/>
        </w:rPr>
        <w:lastRenderedPageBreak/>
        <w:t>Do we have the information we need?</w:t>
      </w:r>
    </w:p>
    <w:p w14:paraId="6488BD7B" w14:textId="77777777" w:rsid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 xml:space="preserve">The Moore Australia Audit into the City’s contract management function provides all the information required to improve our contract management processes. </w:t>
      </w:r>
    </w:p>
    <w:p w14:paraId="0227EAF4" w14:textId="77777777" w:rsidR="008C4E6D" w:rsidRDefault="008C4E6D" w:rsidP="0017451E">
      <w:pPr>
        <w:ind w:left="567"/>
        <w:jc w:val="both"/>
        <w:rPr>
          <w:rFonts w:ascii="Arial" w:eastAsiaTheme="minorHAnsi" w:hAnsi="Arial" w:cs="Arial"/>
          <w:szCs w:val="22"/>
        </w:rPr>
      </w:pPr>
    </w:p>
    <w:p w14:paraId="0D02093D" w14:textId="77777777" w:rsidR="008C4E6D" w:rsidRPr="00692970" w:rsidRDefault="008C4E6D" w:rsidP="0017451E">
      <w:pPr>
        <w:ind w:left="567"/>
        <w:jc w:val="both"/>
        <w:rPr>
          <w:rFonts w:ascii="Arial" w:eastAsiaTheme="minorHAnsi" w:hAnsi="Arial" w:cs="Arial"/>
          <w:szCs w:val="22"/>
        </w:rPr>
      </w:pPr>
    </w:p>
    <w:p w14:paraId="6CF50F2F"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Budget/Financial Implications</w:t>
      </w:r>
    </w:p>
    <w:p w14:paraId="10546986" w14:textId="77777777" w:rsidR="00692970" w:rsidRPr="00692970" w:rsidRDefault="00692970" w:rsidP="0017451E">
      <w:pPr>
        <w:ind w:left="567"/>
        <w:jc w:val="both"/>
        <w:rPr>
          <w:rFonts w:ascii="Arial" w:eastAsiaTheme="minorHAnsi" w:hAnsi="Arial" w:cs="Arial"/>
          <w:szCs w:val="22"/>
        </w:rPr>
      </w:pPr>
    </w:p>
    <w:p w14:paraId="1160FF71" w14:textId="77777777" w:rsidR="00692970" w:rsidRP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 xml:space="preserve">There are no financial implications to this report.  </w:t>
      </w:r>
    </w:p>
    <w:p w14:paraId="513449A6" w14:textId="77777777" w:rsidR="00692970" w:rsidRPr="00692970" w:rsidRDefault="00692970" w:rsidP="0017451E">
      <w:pPr>
        <w:ind w:left="567"/>
        <w:jc w:val="both"/>
        <w:rPr>
          <w:rFonts w:ascii="Arial" w:eastAsiaTheme="minorHAnsi" w:hAnsi="Arial" w:cs="Arial"/>
          <w:szCs w:val="22"/>
        </w:rPr>
      </w:pPr>
    </w:p>
    <w:p w14:paraId="5DFA369A" w14:textId="77777777" w:rsidR="00692970" w:rsidRPr="00692970" w:rsidRDefault="00692970" w:rsidP="0017451E">
      <w:pPr>
        <w:ind w:left="567"/>
        <w:jc w:val="both"/>
        <w:rPr>
          <w:rFonts w:ascii="Arial" w:eastAsiaTheme="minorHAnsi" w:hAnsi="Arial" w:cs="Arial"/>
          <w:szCs w:val="22"/>
        </w:rPr>
      </w:pPr>
      <w:r w:rsidRPr="00692970">
        <w:rPr>
          <w:rFonts w:ascii="Arial" w:eastAsiaTheme="minorHAnsi" w:hAnsi="Arial" w:cs="Arial"/>
          <w:szCs w:val="22"/>
        </w:rPr>
        <w:t>There may be budget implications when the report’s recommendations are addressed in detail, where operational impacts are estimated and considered by the Administration, and then by Council at the appropriate time.</w:t>
      </w:r>
    </w:p>
    <w:p w14:paraId="630D8EDB" w14:textId="77777777" w:rsidR="00692970" w:rsidRPr="00692970" w:rsidRDefault="00692970" w:rsidP="0017451E">
      <w:pPr>
        <w:ind w:left="567"/>
        <w:jc w:val="both"/>
        <w:rPr>
          <w:rFonts w:ascii="Arial" w:eastAsiaTheme="minorHAnsi" w:hAnsi="Arial" w:cs="Arial"/>
          <w:szCs w:val="22"/>
        </w:rPr>
      </w:pPr>
    </w:p>
    <w:p w14:paraId="1A2E4A64" w14:textId="77777777" w:rsidR="00692970" w:rsidRPr="00692970" w:rsidRDefault="00692970" w:rsidP="0017451E">
      <w:pPr>
        <w:ind w:left="567"/>
        <w:jc w:val="both"/>
        <w:rPr>
          <w:rFonts w:ascii="Arial" w:eastAsiaTheme="minorHAnsi" w:hAnsi="Arial" w:cs="Arial"/>
          <w:b/>
          <w:szCs w:val="32"/>
        </w:rPr>
      </w:pPr>
      <w:r w:rsidRPr="00692970">
        <w:rPr>
          <w:rFonts w:ascii="Arial" w:eastAsiaTheme="minorHAnsi" w:hAnsi="Arial" w:cs="Arial"/>
          <w:b/>
          <w:szCs w:val="32"/>
        </w:rPr>
        <w:t xml:space="preserve">Can we afford it? </w:t>
      </w:r>
    </w:p>
    <w:p w14:paraId="7CE8A834" w14:textId="77777777" w:rsidR="00692970" w:rsidRPr="00692970" w:rsidRDefault="00692970" w:rsidP="0017451E">
      <w:pPr>
        <w:ind w:left="567"/>
        <w:jc w:val="both"/>
        <w:rPr>
          <w:rFonts w:ascii="Arial" w:eastAsiaTheme="minorHAnsi" w:hAnsi="Arial" w:cs="Arial"/>
          <w:b/>
          <w:szCs w:val="32"/>
        </w:rPr>
      </w:pPr>
    </w:p>
    <w:p w14:paraId="0489D6D8"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 xml:space="preserve">There is no immediate budgetary implication to receiving this report.  Due to the current status, as identified by the Audit Report, the </w:t>
      </w:r>
      <w:proofErr w:type="gramStart"/>
      <w:r w:rsidRPr="00692970">
        <w:rPr>
          <w:rFonts w:ascii="Arial" w:eastAsiaTheme="minorHAnsi" w:hAnsi="Arial" w:cs="Arial"/>
          <w:bCs/>
          <w:szCs w:val="32"/>
        </w:rPr>
        <w:t>City</w:t>
      </w:r>
      <w:proofErr w:type="gramEnd"/>
      <w:r w:rsidRPr="00692970">
        <w:rPr>
          <w:rFonts w:ascii="Arial" w:eastAsiaTheme="minorHAnsi" w:hAnsi="Arial" w:cs="Arial"/>
          <w:bCs/>
          <w:szCs w:val="32"/>
        </w:rPr>
        <w:t xml:space="preserve"> is exposed to risk with a continuation of a business as usual operation within this function. This will need to be considered by the Administration and Council </w:t>
      </w:r>
      <w:proofErr w:type="gramStart"/>
      <w:r w:rsidRPr="00692970">
        <w:rPr>
          <w:rFonts w:ascii="Arial" w:eastAsiaTheme="minorHAnsi" w:hAnsi="Arial" w:cs="Arial"/>
          <w:bCs/>
          <w:szCs w:val="32"/>
        </w:rPr>
        <w:t>at a later date</w:t>
      </w:r>
      <w:proofErr w:type="gramEnd"/>
      <w:r w:rsidRPr="00692970">
        <w:rPr>
          <w:rFonts w:ascii="Arial" w:eastAsiaTheme="minorHAnsi" w:hAnsi="Arial" w:cs="Arial"/>
          <w:bCs/>
          <w:szCs w:val="32"/>
        </w:rPr>
        <w:t>.</w:t>
      </w:r>
    </w:p>
    <w:p w14:paraId="3703CB00" w14:textId="77777777" w:rsidR="00692970" w:rsidRPr="00692970" w:rsidRDefault="00692970" w:rsidP="0017451E">
      <w:pPr>
        <w:ind w:left="567"/>
        <w:jc w:val="both"/>
        <w:rPr>
          <w:rFonts w:ascii="Arial" w:eastAsiaTheme="minorHAnsi" w:hAnsi="Arial" w:cs="Arial"/>
          <w:b/>
          <w:szCs w:val="32"/>
        </w:rPr>
      </w:pPr>
    </w:p>
    <w:p w14:paraId="278F9120" w14:textId="77777777" w:rsidR="00692970" w:rsidRPr="00692970" w:rsidRDefault="00692970" w:rsidP="0017451E">
      <w:pPr>
        <w:ind w:left="567"/>
        <w:jc w:val="both"/>
        <w:rPr>
          <w:rFonts w:ascii="Arial" w:eastAsiaTheme="minorHAnsi" w:hAnsi="Arial" w:cs="Arial"/>
          <w:b/>
          <w:szCs w:val="32"/>
        </w:rPr>
      </w:pPr>
      <w:r w:rsidRPr="00692970">
        <w:rPr>
          <w:rFonts w:ascii="Arial" w:eastAsiaTheme="minorHAnsi" w:hAnsi="Arial" w:cs="Arial"/>
          <w:b/>
          <w:szCs w:val="32"/>
        </w:rPr>
        <w:t>How does the option impact upon rates?</w:t>
      </w:r>
    </w:p>
    <w:p w14:paraId="49BF2F19" w14:textId="77777777" w:rsidR="00692970" w:rsidRPr="00692970" w:rsidRDefault="00692970" w:rsidP="0017451E">
      <w:pPr>
        <w:ind w:left="567"/>
        <w:jc w:val="both"/>
        <w:rPr>
          <w:rFonts w:ascii="Arial" w:eastAsiaTheme="minorHAnsi" w:hAnsi="Arial" w:cs="Arial"/>
          <w:b/>
          <w:szCs w:val="32"/>
        </w:rPr>
      </w:pPr>
    </w:p>
    <w:p w14:paraId="467EADF2" w14:textId="77777777" w:rsidR="00692970" w:rsidRPr="00692970" w:rsidRDefault="00692970" w:rsidP="0017451E">
      <w:pPr>
        <w:ind w:left="567"/>
        <w:jc w:val="both"/>
        <w:rPr>
          <w:rFonts w:ascii="Arial" w:eastAsiaTheme="minorHAnsi" w:hAnsi="Arial" w:cs="Arial"/>
          <w:bCs/>
          <w:szCs w:val="32"/>
        </w:rPr>
      </w:pPr>
      <w:r w:rsidRPr="00692970">
        <w:rPr>
          <w:rFonts w:ascii="Arial" w:eastAsiaTheme="minorHAnsi" w:hAnsi="Arial" w:cs="Arial"/>
          <w:bCs/>
          <w:szCs w:val="32"/>
        </w:rPr>
        <w:t xml:space="preserve">There will be no impact on rates in the receipt of this report.  Future costs will need to be considered by the Administration and Council </w:t>
      </w:r>
      <w:proofErr w:type="gramStart"/>
      <w:r w:rsidRPr="00692970">
        <w:rPr>
          <w:rFonts w:ascii="Arial" w:eastAsiaTheme="minorHAnsi" w:hAnsi="Arial" w:cs="Arial"/>
          <w:bCs/>
          <w:szCs w:val="32"/>
        </w:rPr>
        <w:t>at a later date</w:t>
      </w:r>
      <w:proofErr w:type="gramEnd"/>
      <w:r w:rsidRPr="00692970">
        <w:rPr>
          <w:rFonts w:ascii="Arial" w:eastAsiaTheme="minorHAnsi" w:hAnsi="Arial" w:cs="Arial"/>
          <w:bCs/>
          <w:szCs w:val="32"/>
        </w:rPr>
        <w:t xml:space="preserve"> following a detailed review of the report’s implications to the City’s operations.</w:t>
      </w:r>
    </w:p>
    <w:p w14:paraId="04E3EAEB" w14:textId="77777777" w:rsidR="00692970" w:rsidRPr="00692970" w:rsidRDefault="00692970" w:rsidP="0017451E">
      <w:pPr>
        <w:ind w:left="567"/>
        <w:jc w:val="both"/>
        <w:rPr>
          <w:rFonts w:ascii="Arial" w:eastAsiaTheme="minorHAnsi" w:hAnsi="Arial" w:cs="Arial"/>
          <w:bCs/>
          <w:szCs w:val="32"/>
        </w:rPr>
      </w:pPr>
    </w:p>
    <w:p w14:paraId="36B7F038" w14:textId="77777777" w:rsidR="00692970" w:rsidRPr="00692970" w:rsidRDefault="00692970" w:rsidP="0017451E">
      <w:pPr>
        <w:ind w:left="567"/>
        <w:jc w:val="both"/>
        <w:rPr>
          <w:rFonts w:ascii="Arial" w:eastAsiaTheme="minorHAnsi" w:hAnsi="Arial" w:cs="Arial"/>
          <w:bCs/>
          <w:szCs w:val="32"/>
        </w:rPr>
      </w:pPr>
    </w:p>
    <w:p w14:paraId="49876CAF" w14:textId="77777777" w:rsidR="00692970" w:rsidRPr="00692970" w:rsidRDefault="00692970" w:rsidP="0017451E">
      <w:pPr>
        <w:ind w:left="567"/>
        <w:rPr>
          <w:rFonts w:ascii="Arial" w:eastAsiaTheme="minorHAnsi" w:hAnsi="Arial" w:cstheme="minorBidi"/>
          <w:b/>
          <w:bCs/>
          <w:sz w:val="28"/>
          <w:szCs w:val="24"/>
        </w:rPr>
      </w:pPr>
      <w:r w:rsidRPr="00692970">
        <w:rPr>
          <w:rFonts w:ascii="Arial" w:eastAsiaTheme="minorHAnsi" w:hAnsi="Arial" w:cstheme="minorBidi"/>
          <w:b/>
          <w:bCs/>
          <w:sz w:val="28"/>
          <w:szCs w:val="24"/>
        </w:rPr>
        <w:t>Conclusion</w:t>
      </w:r>
    </w:p>
    <w:p w14:paraId="6B615555" w14:textId="77777777" w:rsidR="00692970" w:rsidRPr="00692970" w:rsidRDefault="00692970" w:rsidP="0017451E">
      <w:pPr>
        <w:ind w:left="567"/>
        <w:rPr>
          <w:rFonts w:ascii="Arial" w:eastAsiaTheme="minorHAnsi" w:hAnsi="Arial" w:cstheme="minorBidi"/>
          <w:szCs w:val="22"/>
        </w:rPr>
      </w:pPr>
    </w:p>
    <w:p w14:paraId="10137CF7" w14:textId="4E2DE901" w:rsidR="00692970" w:rsidRDefault="00692970" w:rsidP="0017451E">
      <w:pPr>
        <w:ind w:left="567"/>
        <w:jc w:val="both"/>
        <w:rPr>
          <w:rFonts w:ascii="Arial" w:eastAsiaTheme="minorHAnsi" w:hAnsi="Arial" w:cs="Arial"/>
          <w:szCs w:val="32"/>
          <w:lang w:val="en-US"/>
        </w:rPr>
      </w:pPr>
      <w:r w:rsidRPr="00692970">
        <w:rPr>
          <w:rFonts w:ascii="Arial" w:eastAsiaTheme="minorHAnsi" w:hAnsi="Arial" w:cs="Arial"/>
          <w:szCs w:val="32"/>
          <w:lang w:val="en-US"/>
        </w:rPr>
        <w:t xml:space="preserve">The findings reported by Moore Australia are progressively being addressed through the recruitment of the Procurement Coordinator. </w:t>
      </w:r>
    </w:p>
    <w:p w14:paraId="5250ACD8" w14:textId="77777777" w:rsidR="00486817" w:rsidRPr="00692970" w:rsidRDefault="00486817" w:rsidP="0017451E">
      <w:pPr>
        <w:ind w:left="567"/>
        <w:jc w:val="both"/>
        <w:rPr>
          <w:rFonts w:ascii="Arial" w:eastAsiaTheme="minorHAnsi" w:hAnsi="Arial" w:cs="Arial"/>
          <w:szCs w:val="32"/>
          <w:lang w:val="en-US"/>
        </w:rPr>
      </w:pPr>
    </w:p>
    <w:p w14:paraId="56ADD689" w14:textId="77777777" w:rsidR="00692970" w:rsidRPr="00692970" w:rsidRDefault="00692970" w:rsidP="0017451E">
      <w:pPr>
        <w:ind w:left="567"/>
        <w:jc w:val="both"/>
        <w:rPr>
          <w:rFonts w:ascii="Arial" w:eastAsiaTheme="minorHAnsi" w:hAnsi="Arial" w:cs="Arial"/>
          <w:szCs w:val="32"/>
          <w:lang w:val="en-US"/>
        </w:rPr>
      </w:pPr>
      <w:r w:rsidRPr="00692970">
        <w:rPr>
          <w:rFonts w:ascii="Arial" w:eastAsiaTheme="minorHAnsi" w:hAnsi="Arial" w:cs="Arial"/>
          <w:szCs w:val="32"/>
          <w:lang w:val="en-US"/>
        </w:rPr>
        <w:t xml:space="preserve">Addressing all the findings will occur throughout the 2021/2022 financial year.   </w:t>
      </w:r>
    </w:p>
    <w:p w14:paraId="0C93AA06" w14:textId="58FBCCBB" w:rsidR="00B71653" w:rsidRPr="00B71653" w:rsidRDefault="00B71653">
      <w:pPr>
        <w:rPr>
          <w:rFonts w:ascii="Arial" w:hAnsi="Arial" w:cs="Arial"/>
          <w:caps/>
          <w:szCs w:val="24"/>
        </w:rPr>
      </w:pPr>
    </w:p>
    <w:p w14:paraId="3B46766C" w14:textId="77777777" w:rsidR="00692970" w:rsidRDefault="00692970">
      <w:pPr>
        <w:rPr>
          <w:rFonts w:ascii="Arial" w:hAnsi="Arial" w:cs="Arial"/>
          <w:b/>
          <w:kern w:val="28"/>
          <w:szCs w:val="24"/>
        </w:rPr>
      </w:pPr>
      <w:r>
        <w:rPr>
          <w:rFonts w:ascii="Arial" w:hAnsi="Arial" w:cs="Arial"/>
          <w:caps/>
          <w:szCs w:val="24"/>
        </w:rPr>
        <w:br w:type="page"/>
      </w:r>
    </w:p>
    <w:p w14:paraId="3F36CF6A" w14:textId="78FD88D3" w:rsidR="0037712A" w:rsidRDefault="0037712A" w:rsidP="00C97F9C">
      <w:pPr>
        <w:pStyle w:val="Heading1"/>
        <w:numPr>
          <w:ilvl w:val="1"/>
          <w:numId w:val="1"/>
        </w:numPr>
        <w:tabs>
          <w:tab w:val="clear" w:pos="720"/>
          <w:tab w:val="clear" w:pos="2410"/>
          <w:tab w:val="clear" w:pos="8335"/>
          <w:tab w:val="clear" w:pos="8505"/>
        </w:tabs>
        <w:spacing w:before="0" w:after="0"/>
        <w:ind w:left="0" w:hanging="851"/>
        <w:rPr>
          <w:rFonts w:ascii="Arial" w:hAnsi="Arial" w:cs="Arial"/>
          <w:caps w:val="0"/>
          <w:sz w:val="24"/>
          <w:szCs w:val="24"/>
          <w:u w:val="none"/>
        </w:rPr>
      </w:pPr>
      <w:bookmarkStart w:id="24" w:name="_Toc80705674"/>
      <w:r>
        <w:rPr>
          <w:rFonts w:ascii="Arial" w:hAnsi="Arial" w:cs="Arial"/>
          <w:caps w:val="0"/>
          <w:sz w:val="24"/>
          <w:szCs w:val="24"/>
          <w:u w:val="none"/>
        </w:rPr>
        <w:lastRenderedPageBreak/>
        <w:t>Update on Audit of Records Management</w:t>
      </w:r>
      <w:bookmarkEnd w:id="24"/>
    </w:p>
    <w:p w14:paraId="1F6B7894" w14:textId="77777777" w:rsidR="0037712A" w:rsidRPr="0037712A" w:rsidRDefault="0037712A" w:rsidP="0037712A">
      <w:pPr>
        <w:pStyle w:val="ListParagraph"/>
      </w:pPr>
    </w:p>
    <w:tbl>
      <w:tblPr>
        <w:tblStyle w:val="TableGrid"/>
        <w:tblW w:w="9072" w:type="dxa"/>
        <w:tblInd w:w="-5" w:type="dxa"/>
        <w:tblLook w:val="04A0" w:firstRow="1" w:lastRow="0" w:firstColumn="1" w:lastColumn="0" w:noHBand="0" w:noVBand="1"/>
      </w:tblPr>
      <w:tblGrid>
        <w:gridCol w:w="2631"/>
        <w:gridCol w:w="6441"/>
      </w:tblGrid>
      <w:tr w:rsidR="008C4E6D" w:rsidRPr="008A1B93" w14:paraId="679C6B81" w14:textId="77777777" w:rsidTr="00486817">
        <w:tc>
          <w:tcPr>
            <w:tcW w:w="2631" w:type="dxa"/>
          </w:tcPr>
          <w:p w14:paraId="22291765"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1D7333F1" w14:textId="77777777" w:rsidR="008C4E6D" w:rsidRPr="008A1B93" w:rsidRDefault="008C4E6D" w:rsidP="008D3842">
            <w:pPr>
              <w:jc w:val="both"/>
              <w:rPr>
                <w:rFonts w:ascii="Arial" w:hAnsi="Arial" w:cs="Arial"/>
                <w:szCs w:val="24"/>
                <w:lang w:val="en-AU"/>
              </w:rPr>
            </w:pPr>
            <w:r>
              <w:rPr>
                <w:rFonts w:ascii="Arial" w:hAnsi="Arial" w:cs="Arial"/>
                <w:szCs w:val="24"/>
                <w:lang w:val="en-AU"/>
              </w:rPr>
              <w:t>31 August 2021</w:t>
            </w:r>
          </w:p>
        </w:tc>
      </w:tr>
      <w:tr w:rsidR="008C4E6D" w:rsidRPr="008A1B93" w14:paraId="3C46E088" w14:textId="77777777" w:rsidTr="00486817">
        <w:tc>
          <w:tcPr>
            <w:tcW w:w="2631" w:type="dxa"/>
          </w:tcPr>
          <w:p w14:paraId="76D53496"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6C4F60F1" w14:textId="77777777" w:rsidR="008C4E6D" w:rsidRPr="00E86F62" w:rsidRDefault="008C4E6D" w:rsidP="008D3842">
            <w:pPr>
              <w:jc w:val="both"/>
              <w:rPr>
                <w:rFonts w:ascii="Arial" w:hAnsi="Arial" w:cs="Arial"/>
                <w:szCs w:val="24"/>
                <w:lang w:val="en-AU"/>
              </w:rPr>
            </w:pPr>
            <w:r w:rsidRPr="00646BBA">
              <w:rPr>
                <w:rFonts w:ascii="Arial" w:hAnsi="Arial" w:cs="Arial"/>
                <w:szCs w:val="24"/>
                <w:lang w:val="en-AU"/>
              </w:rPr>
              <w:t xml:space="preserve">City of Nedlands </w:t>
            </w:r>
          </w:p>
        </w:tc>
      </w:tr>
      <w:tr w:rsidR="008C4E6D" w:rsidRPr="008A1B93" w14:paraId="01465690" w14:textId="77777777" w:rsidTr="00486817">
        <w:tc>
          <w:tcPr>
            <w:tcW w:w="2631" w:type="dxa"/>
          </w:tcPr>
          <w:p w14:paraId="0620994D" w14:textId="77777777" w:rsidR="008C4E6D" w:rsidRPr="00DD5B71" w:rsidRDefault="008C4E6D" w:rsidP="008D384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2BA5D4EC" w14:textId="77777777" w:rsidR="008C4E6D" w:rsidRPr="00E86F62" w:rsidRDefault="008C4E6D" w:rsidP="008D3842">
            <w:pPr>
              <w:jc w:val="both"/>
              <w:rPr>
                <w:rFonts w:ascii="Arial" w:hAnsi="Arial" w:cs="Arial"/>
                <w:szCs w:val="24"/>
              </w:rPr>
            </w:pPr>
            <w:r>
              <w:rPr>
                <w:rFonts w:ascii="Arial" w:hAnsi="Arial" w:cs="Arial"/>
                <w:szCs w:val="24"/>
              </w:rPr>
              <w:t>Nil.</w:t>
            </w:r>
          </w:p>
          <w:p w14:paraId="13E6332F" w14:textId="77777777" w:rsidR="008C4E6D" w:rsidRPr="00E86F62" w:rsidRDefault="008C4E6D" w:rsidP="008D3842">
            <w:pPr>
              <w:pStyle w:val="Subsection"/>
              <w:tabs>
                <w:tab w:val="clear" w:pos="595"/>
                <w:tab w:val="clear" w:pos="879"/>
              </w:tabs>
              <w:spacing w:before="120"/>
              <w:ind w:left="0" w:firstLine="0"/>
              <w:rPr>
                <w:rFonts w:ascii="Arial" w:hAnsi="Arial" w:cs="Arial"/>
                <w:szCs w:val="24"/>
              </w:rPr>
            </w:pPr>
          </w:p>
        </w:tc>
      </w:tr>
      <w:tr w:rsidR="008C4E6D" w:rsidRPr="008A1B93" w14:paraId="1EC4E8E2" w14:textId="77777777" w:rsidTr="00486817">
        <w:tc>
          <w:tcPr>
            <w:tcW w:w="2631" w:type="dxa"/>
          </w:tcPr>
          <w:p w14:paraId="0273868B" w14:textId="77777777" w:rsidR="008C4E6D" w:rsidRPr="00DD5B71" w:rsidRDefault="008C4E6D" w:rsidP="008D3842">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24FD26C4" w14:textId="77777777" w:rsidR="008C4E6D" w:rsidRPr="008A1B93" w:rsidRDefault="008C4E6D" w:rsidP="008D3842">
            <w:pPr>
              <w:jc w:val="both"/>
              <w:rPr>
                <w:rFonts w:ascii="Arial" w:hAnsi="Arial" w:cs="Arial"/>
                <w:szCs w:val="24"/>
                <w:lang w:val="en-AU"/>
              </w:rPr>
            </w:pPr>
            <w:r>
              <w:rPr>
                <w:rFonts w:ascii="Arial" w:hAnsi="Arial" w:cs="Arial"/>
                <w:szCs w:val="24"/>
                <w:lang w:val="en-AU"/>
              </w:rPr>
              <w:t>Ed Herne – Director Corporate &amp; Strategy</w:t>
            </w:r>
          </w:p>
        </w:tc>
      </w:tr>
      <w:tr w:rsidR="008C4E6D" w:rsidRPr="008A1B93" w14:paraId="09669411" w14:textId="77777777" w:rsidTr="00486817">
        <w:tc>
          <w:tcPr>
            <w:tcW w:w="2631" w:type="dxa"/>
            <w:tcBorders>
              <w:bottom w:val="single" w:sz="4" w:space="0" w:color="auto"/>
            </w:tcBorders>
          </w:tcPr>
          <w:p w14:paraId="137DC668" w14:textId="77777777" w:rsidR="008C4E6D" w:rsidRPr="00DD5B71" w:rsidRDefault="008C4E6D" w:rsidP="008D3842">
            <w:pPr>
              <w:jc w:val="both"/>
              <w:rPr>
                <w:rFonts w:ascii="Arial" w:hAnsi="Arial" w:cs="Arial"/>
                <w:b/>
                <w:szCs w:val="24"/>
                <w:lang w:val="en-AU"/>
              </w:rPr>
            </w:pPr>
            <w:r>
              <w:rPr>
                <w:rFonts w:ascii="Arial" w:hAnsi="Arial" w:cs="Arial"/>
                <w:b/>
                <w:szCs w:val="24"/>
                <w:lang w:val="en-AU"/>
              </w:rPr>
              <w:t>Attachments</w:t>
            </w:r>
          </w:p>
        </w:tc>
        <w:tc>
          <w:tcPr>
            <w:tcW w:w="6441" w:type="dxa"/>
            <w:tcBorders>
              <w:bottom w:val="single" w:sz="4" w:space="0" w:color="auto"/>
            </w:tcBorders>
          </w:tcPr>
          <w:p w14:paraId="5B313261" w14:textId="0469DFF2" w:rsidR="008C4E6D" w:rsidRPr="002C4A9D" w:rsidRDefault="002C4A9D" w:rsidP="002C4A9D">
            <w:pPr>
              <w:jc w:val="both"/>
              <w:rPr>
                <w:rFonts w:ascii="Arial" w:hAnsi="Arial" w:cs="Arial"/>
                <w:szCs w:val="32"/>
                <w:lang w:val="en-US"/>
              </w:rPr>
            </w:pPr>
            <w:r>
              <w:rPr>
                <w:rFonts w:ascii="Arial" w:hAnsi="Arial" w:cs="Arial"/>
                <w:szCs w:val="32"/>
                <w:lang w:val="en-US"/>
              </w:rPr>
              <w:t>Nil.</w:t>
            </w:r>
          </w:p>
        </w:tc>
      </w:tr>
      <w:tr w:rsidR="008C4E6D" w:rsidRPr="008A1B93" w14:paraId="12DC396E" w14:textId="77777777" w:rsidTr="00486817">
        <w:tc>
          <w:tcPr>
            <w:tcW w:w="2631" w:type="dxa"/>
            <w:tcBorders>
              <w:bottom w:val="single" w:sz="4" w:space="0" w:color="auto"/>
            </w:tcBorders>
          </w:tcPr>
          <w:p w14:paraId="3F4B15DC" w14:textId="77777777" w:rsidR="008C4E6D" w:rsidRDefault="008C4E6D" w:rsidP="008D3842">
            <w:pPr>
              <w:jc w:val="both"/>
              <w:rPr>
                <w:rFonts w:ascii="Arial" w:hAnsi="Arial" w:cs="Arial"/>
                <w:b/>
                <w:szCs w:val="24"/>
                <w:lang w:val="en-AU"/>
              </w:rPr>
            </w:pPr>
            <w:r>
              <w:rPr>
                <w:rFonts w:ascii="Arial" w:hAnsi="Arial" w:cs="Arial"/>
                <w:b/>
                <w:szCs w:val="24"/>
                <w:lang w:val="en-AU"/>
              </w:rPr>
              <w:t>Confidential Attachments</w:t>
            </w:r>
          </w:p>
        </w:tc>
        <w:tc>
          <w:tcPr>
            <w:tcW w:w="6441" w:type="dxa"/>
            <w:tcBorders>
              <w:bottom w:val="single" w:sz="4" w:space="0" w:color="auto"/>
            </w:tcBorders>
          </w:tcPr>
          <w:p w14:paraId="3E926FEA" w14:textId="535F5F32" w:rsidR="008C4E6D" w:rsidRPr="002C4A9D" w:rsidRDefault="002C4A9D" w:rsidP="002C4A9D">
            <w:pPr>
              <w:jc w:val="both"/>
              <w:rPr>
                <w:rFonts w:ascii="Arial" w:hAnsi="Arial" w:cs="Arial"/>
                <w:szCs w:val="32"/>
                <w:lang w:val="en-US"/>
              </w:rPr>
            </w:pPr>
            <w:r>
              <w:rPr>
                <w:rFonts w:ascii="Arial" w:hAnsi="Arial" w:cs="Arial"/>
                <w:szCs w:val="32"/>
                <w:lang w:val="en-US"/>
              </w:rPr>
              <w:t>Nil.</w:t>
            </w:r>
          </w:p>
        </w:tc>
      </w:tr>
    </w:tbl>
    <w:p w14:paraId="2593E723" w14:textId="77777777" w:rsidR="008C4E6D" w:rsidRDefault="008C4E6D" w:rsidP="008C4E6D">
      <w:pPr>
        <w:rPr>
          <w:rFonts w:ascii="Arial" w:hAnsi="Arial" w:cs="Arial"/>
          <w:b/>
        </w:rPr>
      </w:pPr>
    </w:p>
    <w:p w14:paraId="55E71178" w14:textId="264D63DB" w:rsidR="00C97F9C" w:rsidRPr="006D752D" w:rsidRDefault="00C97F9C" w:rsidP="00C97F9C">
      <w:pPr>
        <w:jc w:val="both"/>
        <w:rPr>
          <w:rFonts w:ascii="Arial" w:hAnsi="Arial" w:cs="Arial"/>
          <w:b/>
          <w:szCs w:val="24"/>
        </w:rPr>
      </w:pPr>
      <w:r w:rsidRPr="006D752D">
        <w:rPr>
          <w:rFonts w:ascii="Arial" w:hAnsi="Arial" w:cs="Arial"/>
          <w:b/>
          <w:szCs w:val="24"/>
        </w:rPr>
        <w:t xml:space="preserve">Regulation 11(da) </w:t>
      </w:r>
      <w:r w:rsidR="00486817">
        <w:rPr>
          <w:rFonts w:ascii="Arial" w:hAnsi="Arial" w:cs="Arial"/>
          <w:b/>
          <w:szCs w:val="24"/>
        </w:rPr>
        <w:t>–</w:t>
      </w:r>
      <w:r w:rsidRPr="006D752D">
        <w:rPr>
          <w:rFonts w:ascii="Arial" w:hAnsi="Arial" w:cs="Arial"/>
          <w:b/>
          <w:szCs w:val="24"/>
        </w:rPr>
        <w:t xml:space="preserve"> </w:t>
      </w:r>
      <w:r w:rsidR="00486817">
        <w:rPr>
          <w:rFonts w:ascii="Arial" w:hAnsi="Arial" w:cs="Arial"/>
          <w:b/>
          <w:szCs w:val="24"/>
        </w:rPr>
        <w:t>Not Applicable – Recommendation Adopted</w:t>
      </w:r>
    </w:p>
    <w:p w14:paraId="1C96165E" w14:textId="77777777" w:rsidR="00C97F9C" w:rsidRPr="006D752D" w:rsidRDefault="00C97F9C" w:rsidP="00C97F9C">
      <w:pPr>
        <w:jc w:val="both"/>
        <w:rPr>
          <w:rFonts w:ascii="Arial" w:hAnsi="Arial" w:cs="Arial"/>
          <w:szCs w:val="24"/>
        </w:rPr>
      </w:pPr>
    </w:p>
    <w:p w14:paraId="44E4CB98" w14:textId="088D6DDD" w:rsidR="00C97F9C" w:rsidRPr="006D752D" w:rsidRDefault="00C97F9C" w:rsidP="00C97F9C">
      <w:pPr>
        <w:jc w:val="both"/>
        <w:rPr>
          <w:rFonts w:ascii="Arial" w:hAnsi="Arial" w:cs="Arial"/>
          <w:szCs w:val="24"/>
        </w:rPr>
      </w:pPr>
      <w:r w:rsidRPr="006D752D">
        <w:rPr>
          <w:rFonts w:ascii="Arial" w:hAnsi="Arial" w:cs="Arial"/>
          <w:szCs w:val="24"/>
        </w:rPr>
        <w:t xml:space="preserve">Moved – Councillor </w:t>
      </w:r>
      <w:r w:rsidR="00A3254D">
        <w:rPr>
          <w:rFonts w:ascii="Arial" w:hAnsi="Arial" w:cs="Arial"/>
          <w:szCs w:val="24"/>
        </w:rPr>
        <w:t>Senathirajah</w:t>
      </w:r>
    </w:p>
    <w:p w14:paraId="18636FF2" w14:textId="62EC4314" w:rsidR="00C97F9C" w:rsidRPr="006D752D" w:rsidRDefault="00C97F9C" w:rsidP="00C97F9C">
      <w:pPr>
        <w:jc w:val="both"/>
        <w:rPr>
          <w:rFonts w:ascii="Arial" w:hAnsi="Arial" w:cs="Arial"/>
          <w:szCs w:val="24"/>
        </w:rPr>
      </w:pPr>
      <w:r w:rsidRPr="006D752D">
        <w:rPr>
          <w:rFonts w:ascii="Arial" w:hAnsi="Arial" w:cs="Arial"/>
          <w:szCs w:val="24"/>
        </w:rPr>
        <w:t xml:space="preserve">Seconded – Councillor </w:t>
      </w:r>
      <w:r w:rsidR="00A3254D">
        <w:rPr>
          <w:rFonts w:ascii="Arial" w:hAnsi="Arial" w:cs="Arial"/>
          <w:szCs w:val="24"/>
        </w:rPr>
        <w:t>Wetherall</w:t>
      </w:r>
    </w:p>
    <w:p w14:paraId="39CA55B4" w14:textId="77777777" w:rsidR="00C97F9C" w:rsidRPr="006D752D" w:rsidRDefault="00C97F9C" w:rsidP="00C97F9C">
      <w:pPr>
        <w:jc w:val="both"/>
        <w:rPr>
          <w:rFonts w:ascii="Arial" w:hAnsi="Arial" w:cs="Arial"/>
          <w:szCs w:val="24"/>
        </w:rPr>
      </w:pPr>
    </w:p>
    <w:p w14:paraId="2246BC79" w14:textId="77777777" w:rsidR="00C97F9C" w:rsidRPr="006D752D" w:rsidRDefault="00C97F9C" w:rsidP="00C97F9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EB93EE2" w14:textId="77777777" w:rsidR="00C97F9C" w:rsidRPr="006D752D" w:rsidRDefault="00C97F9C" w:rsidP="00C97F9C">
      <w:pPr>
        <w:jc w:val="both"/>
        <w:rPr>
          <w:rFonts w:ascii="Arial" w:hAnsi="Arial" w:cs="Arial"/>
          <w:szCs w:val="24"/>
        </w:rPr>
      </w:pPr>
      <w:r w:rsidRPr="006D752D">
        <w:rPr>
          <w:rFonts w:ascii="Arial" w:hAnsi="Arial" w:cs="Arial"/>
          <w:szCs w:val="24"/>
        </w:rPr>
        <w:t>(Printed below for ease of reference)</w:t>
      </w:r>
    </w:p>
    <w:p w14:paraId="4D42AD4F" w14:textId="77777777" w:rsidR="00DC5DD0" w:rsidRPr="006D752D" w:rsidRDefault="00DC5DD0" w:rsidP="00DC5DD0">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258A1953" w14:textId="77777777" w:rsidR="008C4E6D" w:rsidRDefault="008C4E6D" w:rsidP="008C4E6D">
      <w:pPr>
        <w:rPr>
          <w:rFonts w:ascii="Arial" w:eastAsiaTheme="minorHAnsi" w:hAnsi="Arial" w:cstheme="minorBidi"/>
          <w:szCs w:val="22"/>
        </w:rPr>
      </w:pPr>
    </w:p>
    <w:p w14:paraId="4EE7F827" w14:textId="658BE23C" w:rsidR="002C4A9D" w:rsidRDefault="00486817" w:rsidP="008C4E6D">
      <w:pPr>
        <w:rPr>
          <w:rFonts w:ascii="Arial" w:eastAsiaTheme="minorHAnsi" w:hAnsi="Arial" w:cstheme="minorBidi"/>
          <w:szCs w:val="22"/>
        </w:rPr>
      </w:pPr>
      <w:r>
        <w:rPr>
          <w:rFonts w:ascii="Arial" w:hAnsi="Arial" w:cs="Arial"/>
          <w:b/>
          <w:noProof/>
          <w:szCs w:val="24"/>
        </w:rPr>
        <mc:AlternateContent>
          <mc:Choice Requires="wps">
            <w:drawing>
              <wp:anchor distT="0" distB="0" distL="114300" distR="114300" simplePos="0" relativeHeight="251658279" behindDoc="1" locked="0" layoutInCell="1" allowOverlap="1" wp14:anchorId="4AF32CCD" wp14:editId="3A9AF8D4">
                <wp:simplePos x="0" y="0"/>
                <wp:positionH relativeFrom="margin">
                  <wp:align>right</wp:align>
                </wp:positionH>
                <wp:positionV relativeFrom="paragraph">
                  <wp:posOffset>178479</wp:posOffset>
                </wp:positionV>
                <wp:extent cx="5728138" cy="945931"/>
                <wp:effectExtent l="0" t="0" r="6350" b="6985"/>
                <wp:wrapNone/>
                <wp:docPr id="20" name="Rectangle 20"/>
                <wp:cNvGraphicFramePr/>
                <a:graphic xmlns:a="http://schemas.openxmlformats.org/drawingml/2006/main">
                  <a:graphicData uri="http://schemas.microsoft.com/office/word/2010/wordprocessingShape">
                    <wps:wsp>
                      <wps:cNvSpPr/>
                      <wps:spPr>
                        <a:xfrm>
                          <a:off x="0" y="0"/>
                          <a:ext cx="5728138" cy="9459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4AB4" id="Rectangle 20" o:spid="_x0000_s1026" style="position:absolute;margin-left:399.85pt;margin-top:14.05pt;width:451.05pt;height:74.5pt;z-index:-25165820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" fillcolor="#bfbfbf [2412]" stroked="f" strokeweight="2pt">
                <w10:wrap anchorx="margin"/>
              </v:rect>
            </w:pict>
          </mc:Fallback>
        </mc:AlternateContent>
      </w:r>
    </w:p>
    <w:p w14:paraId="3DFA5CBE" w14:textId="07085404" w:rsidR="008C4E6D" w:rsidRPr="00AA1AE5" w:rsidRDefault="00486817" w:rsidP="008C4E6D">
      <w:pPr>
        <w:jc w:val="both"/>
        <w:rPr>
          <w:rFonts w:ascii="Arial" w:hAnsi="Arial" w:cs="Arial"/>
          <w:b/>
          <w:bCs/>
          <w:sz w:val="28"/>
          <w:szCs w:val="36"/>
          <w:lang w:val="en-US"/>
        </w:rPr>
      </w:pPr>
      <w:r>
        <w:rPr>
          <w:rFonts w:ascii="Arial" w:hAnsi="Arial" w:cs="Arial"/>
          <w:b/>
          <w:bCs/>
          <w:sz w:val="28"/>
          <w:szCs w:val="36"/>
          <w:lang w:val="en-US"/>
        </w:rPr>
        <w:t xml:space="preserve">Committee Recommendation / </w:t>
      </w:r>
      <w:r w:rsidR="008C4E6D" w:rsidRPr="00AA1AE5">
        <w:rPr>
          <w:rFonts w:ascii="Arial" w:hAnsi="Arial" w:cs="Arial"/>
          <w:b/>
          <w:bCs/>
          <w:sz w:val="28"/>
          <w:szCs w:val="36"/>
          <w:lang w:val="en-US"/>
        </w:rPr>
        <w:t>Recommendation to Committee</w:t>
      </w:r>
    </w:p>
    <w:p w14:paraId="48C4CBD3" w14:textId="77777777" w:rsidR="008C4E6D" w:rsidRPr="001860F2" w:rsidRDefault="008C4E6D" w:rsidP="008C4E6D">
      <w:pPr>
        <w:jc w:val="both"/>
        <w:rPr>
          <w:rFonts w:ascii="Arial" w:eastAsiaTheme="minorHAnsi" w:hAnsi="Arial" w:cs="Arial"/>
          <w:szCs w:val="32"/>
        </w:rPr>
      </w:pPr>
    </w:p>
    <w:p w14:paraId="40CC3F95" w14:textId="5A4720DE" w:rsidR="008C4E6D" w:rsidRPr="007D4B66" w:rsidRDefault="008C4E6D" w:rsidP="008C4E6D">
      <w:pPr>
        <w:jc w:val="both"/>
        <w:rPr>
          <w:rFonts w:ascii="Arial" w:eastAsiaTheme="minorHAnsi" w:hAnsi="Arial" w:cstheme="minorBidi"/>
          <w:b/>
          <w:bCs/>
          <w:szCs w:val="22"/>
        </w:rPr>
      </w:pPr>
      <w:r w:rsidRPr="007D4B66">
        <w:rPr>
          <w:rFonts w:ascii="Arial" w:eastAsiaTheme="minorHAnsi" w:hAnsi="Arial" w:cs="Arial"/>
          <w:b/>
          <w:bCs/>
          <w:szCs w:val="32"/>
        </w:rPr>
        <w:t xml:space="preserve">That </w:t>
      </w:r>
      <w:r w:rsidR="00237F2F">
        <w:rPr>
          <w:rFonts w:ascii="Arial" w:eastAsiaTheme="minorHAnsi" w:hAnsi="Arial" w:cs="Arial"/>
          <w:b/>
          <w:bCs/>
          <w:szCs w:val="32"/>
        </w:rPr>
        <w:t>Council</w:t>
      </w:r>
      <w:r w:rsidRPr="007D4B66">
        <w:rPr>
          <w:rFonts w:ascii="Arial" w:eastAsiaTheme="minorHAnsi" w:hAnsi="Arial" w:cs="Arial"/>
          <w:b/>
          <w:bCs/>
          <w:szCs w:val="32"/>
        </w:rPr>
        <w:t xml:space="preserve"> </w:t>
      </w:r>
      <w:r w:rsidR="007D4B66">
        <w:rPr>
          <w:rFonts w:ascii="Arial" w:eastAsiaTheme="minorHAnsi" w:hAnsi="Arial" w:cs="Arial"/>
          <w:b/>
          <w:bCs/>
          <w:szCs w:val="32"/>
        </w:rPr>
        <w:t>receives</w:t>
      </w:r>
      <w:r w:rsidRPr="007D4B66">
        <w:rPr>
          <w:rFonts w:ascii="Arial" w:eastAsiaTheme="minorHAnsi" w:hAnsi="Arial" w:cs="Arial"/>
          <w:b/>
          <w:bCs/>
          <w:szCs w:val="32"/>
        </w:rPr>
        <w:t xml:space="preserve"> the progress made to </w:t>
      </w:r>
      <w:r w:rsidRPr="007D4B66">
        <w:rPr>
          <w:rFonts w:ascii="Arial" w:eastAsiaTheme="minorHAnsi" w:hAnsi="Arial" w:cstheme="minorBidi"/>
          <w:b/>
          <w:bCs/>
          <w:szCs w:val="22"/>
          <w:bdr w:val="none" w:sz="0" w:space="0" w:color="auto" w:frame="1"/>
          <w:lang w:val="en-GB"/>
        </w:rPr>
        <w:t xml:space="preserve">address the findings from </w:t>
      </w:r>
      <w:r w:rsidRPr="007D4B66">
        <w:rPr>
          <w:rFonts w:ascii="Arial" w:eastAsiaTheme="minorHAnsi" w:hAnsi="Arial" w:cstheme="minorBidi"/>
          <w:b/>
          <w:bCs/>
          <w:szCs w:val="22"/>
        </w:rPr>
        <w:t>Moore Australia (Internal Auditor’s) Records Management Audit and the Dialog IT SharePoint and Recordkeeping Audit Report.</w:t>
      </w:r>
    </w:p>
    <w:p w14:paraId="76B0207A" w14:textId="56246F49" w:rsidR="008C4E6D" w:rsidRDefault="008C4E6D" w:rsidP="008C4E6D">
      <w:pPr>
        <w:jc w:val="both"/>
        <w:rPr>
          <w:rFonts w:ascii="Arial" w:eastAsiaTheme="minorHAnsi" w:hAnsi="Arial" w:cs="Arial"/>
          <w:b/>
          <w:bCs/>
          <w:szCs w:val="22"/>
        </w:rPr>
      </w:pPr>
    </w:p>
    <w:p w14:paraId="4ECE2826" w14:textId="77777777" w:rsidR="00C97F9C" w:rsidRDefault="00C97F9C" w:rsidP="008C4E6D">
      <w:pPr>
        <w:jc w:val="both"/>
        <w:rPr>
          <w:rFonts w:ascii="Arial" w:eastAsiaTheme="minorHAnsi" w:hAnsi="Arial" w:cs="Arial"/>
          <w:b/>
          <w:bCs/>
          <w:szCs w:val="22"/>
        </w:rPr>
      </w:pPr>
    </w:p>
    <w:p w14:paraId="10C804C1" w14:textId="77777777" w:rsidR="00C97F9C" w:rsidRPr="002F2466" w:rsidRDefault="00C97F9C" w:rsidP="00C97F9C">
      <w:pPr>
        <w:jc w:val="both"/>
        <w:rPr>
          <w:rFonts w:ascii="Arial" w:hAnsi="Arial" w:cs="Arial"/>
          <w:b/>
          <w:bCs/>
          <w:sz w:val="28"/>
          <w:szCs w:val="36"/>
          <w:lang w:val="en-US"/>
        </w:rPr>
      </w:pPr>
      <w:r w:rsidRPr="002F2466">
        <w:rPr>
          <w:rFonts w:ascii="Arial" w:hAnsi="Arial" w:cs="Arial"/>
          <w:b/>
          <w:bCs/>
          <w:sz w:val="28"/>
          <w:szCs w:val="36"/>
          <w:lang w:val="en-US"/>
        </w:rPr>
        <w:t>Executive Summary</w:t>
      </w:r>
    </w:p>
    <w:p w14:paraId="646B08B9" w14:textId="77777777" w:rsidR="00C97F9C" w:rsidRDefault="00C97F9C" w:rsidP="00C97F9C">
      <w:pPr>
        <w:rPr>
          <w:rFonts w:ascii="Arial" w:eastAsiaTheme="minorHAnsi" w:hAnsi="Arial" w:cstheme="minorBidi"/>
          <w:szCs w:val="22"/>
        </w:rPr>
      </w:pPr>
    </w:p>
    <w:p w14:paraId="793A8C47" w14:textId="77777777" w:rsidR="00C97F9C" w:rsidRDefault="00C97F9C" w:rsidP="00C97F9C">
      <w:pPr>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an </w:t>
      </w:r>
      <w:r w:rsidRPr="000B6C32">
        <w:rPr>
          <w:rFonts w:ascii="Arial" w:eastAsiaTheme="minorHAnsi" w:hAnsi="Arial" w:cstheme="minorBidi"/>
          <w:szCs w:val="22"/>
          <w:bdr w:val="none" w:sz="0" w:space="0" w:color="auto" w:frame="1"/>
          <w:lang w:val="en-GB"/>
        </w:rPr>
        <w:t>update o</w:t>
      </w:r>
      <w:r>
        <w:rPr>
          <w:rFonts w:ascii="Arial" w:eastAsiaTheme="minorHAnsi" w:hAnsi="Arial" w:cstheme="minorBidi"/>
          <w:szCs w:val="22"/>
          <w:bdr w:val="none" w:sz="0" w:space="0" w:color="auto" w:frame="1"/>
          <w:lang w:val="en-GB"/>
        </w:rPr>
        <w:t xml:space="preserve">f </w:t>
      </w:r>
      <w:r w:rsidRPr="000B6C32">
        <w:rPr>
          <w:rFonts w:ascii="Arial" w:eastAsiaTheme="minorHAnsi" w:hAnsi="Arial" w:cstheme="minorBidi"/>
          <w:szCs w:val="22"/>
          <w:bdr w:val="none" w:sz="0" w:space="0" w:color="auto" w:frame="1"/>
          <w:lang w:val="en-GB"/>
        </w:rPr>
        <w:t xml:space="preserve">the </w:t>
      </w:r>
      <w:r>
        <w:rPr>
          <w:rFonts w:ascii="Arial" w:eastAsiaTheme="minorHAnsi" w:hAnsi="Arial" w:cstheme="minorBidi"/>
          <w:szCs w:val="22"/>
          <w:bdr w:val="none" w:sz="0" w:space="0" w:color="auto" w:frame="1"/>
          <w:lang w:val="en-GB"/>
        </w:rPr>
        <w:t xml:space="preserve">key records management initiatives being undertaken, along with their progress, to address the findings from </w:t>
      </w:r>
      <w:r w:rsidRPr="002F2466">
        <w:rPr>
          <w:rFonts w:ascii="Arial" w:eastAsiaTheme="minorHAnsi" w:hAnsi="Arial" w:cstheme="minorBidi"/>
          <w:szCs w:val="22"/>
        </w:rPr>
        <w:t xml:space="preserve">Moore Australia (Internal Auditor’s) Records Management </w:t>
      </w:r>
      <w:r>
        <w:rPr>
          <w:rFonts w:ascii="Arial" w:eastAsiaTheme="minorHAnsi" w:hAnsi="Arial" w:cstheme="minorBidi"/>
          <w:szCs w:val="22"/>
        </w:rPr>
        <w:t xml:space="preserve">Audit </w:t>
      </w:r>
      <w:r w:rsidRPr="002F2466">
        <w:rPr>
          <w:rFonts w:ascii="Arial" w:eastAsiaTheme="minorHAnsi" w:hAnsi="Arial" w:cstheme="minorBidi"/>
          <w:szCs w:val="22"/>
        </w:rPr>
        <w:t xml:space="preserve">and the Dialog IT </w:t>
      </w:r>
      <w:r>
        <w:rPr>
          <w:rFonts w:ascii="Arial" w:eastAsiaTheme="minorHAnsi" w:hAnsi="Arial" w:cstheme="minorBidi"/>
          <w:szCs w:val="22"/>
        </w:rPr>
        <w:t xml:space="preserve">SharePoint and Recordkeeping </w:t>
      </w:r>
      <w:r w:rsidRPr="002F2466">
        <w:rPr>
          <w:rFonts w:ascii="Arial" w:eastAsiaTheme="minorHAnsi" w:hAnsi="Arial" w:cstheme="minorBidi"/>
          <w:szCs w:val="22"/>
        </w:rPr>
        <w:t>Audit Report for endorsement.</w:t>
      </w:r>
      <w:r>
        <w:rPr>
          <w:rFonts w:ascii="Arial" w:eastAsiaTheme="minorHAnsi" w:hAnsi="Arial" w:cstheme="minorBidi"/>
          <w:szCs w:val="22"/>
        </w:rPr>
        <w:t xml:space="preserve"> </w:t>
      </w:r>
    </w:p>
    <w:p w14:paraId="6BA0AF63" w14:textId="77777777" w:rsidR="007D4B66" w:rsidRDefault="007D4B66" w:rsidP="008C4E6D">
      <w:pPr>
        <w:jc w:val="both"/>
        <w:rPr>
          <w:rFonts w:ascii="Arial" w:eastAsiaTheme="minorHAnsi" w:hAnsi="Arial" w:cs="Arial"/>
          <w:b/>
          <w:bCs/>
          <w:szCs w:val="22"/>
        </w:rPr>
      </w:pPr>
    </w:p>
    <w:p w14:paraId="5DDAD0FE" w14:textId="77777777" w:rsidR="008C4E6D" w:rsidRPr="00323498" w:rsidRDefault="008C4E6D" w:rsidP="008C4E6D">
      <w:pPr>
        <w:jc w:val="both"/>
        <w:rPr>
          <w:rFonts w:ascii="Arial" w:hAnsi="Arial" w:cs="Arial"/>
          <w:b/>
          <w:bCs/>
          <w:sz w:val="28"/>
          <w:szCs w:val="36"/>
          <w:lang w:val="en-US"/>
        </w:rPr>
      </w:pPr>
      <w:r w:rsidRPr="00323498">
        <w:rPr>
          <w:rFonts w:ascii="Arial" w:hAnsi="Arial" w:cs="Arial"/>
          <w:b/>
          <w:bCs/>
          <w:sz w:val="28"/>
          <w:szCs w:val="36"/>
          <w:lang w:val="en-US"/>
        </w:rPr>
        <w:t>Voting Requirement</w:t>
      </w:r>
    </w:p>
    <w:p w14:paraId="2E909709" w14:textId="77777777" w:rsidR="008C4E6D" w:rsidRDefault="008C4E6D" w:rsidP="008C4E6D">
      <w:pPr>
        <w:jc w:val="both"/>
        <w:rPr>
          <w:rFonts w:ascii="Arial" w:hAnsi="Arial" w:cs="Arial"/>
          <w:szCs w:val="32"/>
          <w:lang w:val="en-US"/>
        </w:rPr>
      </w:pPr>
    </w:p>
    <w:p w14:paraId="7BFF0A49" w14:textId="77777777" w:rsidR="008C4E6D" w:rsidRDefault="008C4E6D" w:rsidP="008C4E6D">
      <w:pPr>
        <w:jc w:val="both"/>
        <w:rPr>
          <w:rFonts w:ascii="Arial" w:hAnsi="Arial" w:cs="Arial"/>
          <w:szCs w:val="32"/>
          <w:lang w:val="en-US"/>
        </w:rPr>
      </w:pPr>
      <w:r>
        <w:rPr>
          <w:rFonts w:ascii="Arial" w:hAnsi="Arial" w:cs="Arial"/>
          <w:szCs w:val="32"/>
          <w:lang w:val="en-US"/>
        </w:rPr>
        <w:t>Simple Majority.</w:t>
      </w:r>
    </w:p>
    <w:p w14:paraId="023A8072" w14:textId="77777777" w:rsidR="008C4E6D" w:rsidRDefault="008C4E6D" w:rsidP="008C4E6D">
      <w:pPr>
        <w:jc w:val="both"/>
        <w:rPr>
          <w:rFonts w:ascii="Arial" w:eastAsiaTheme="minorHAnsi" w:hAnsi="Arial" w:cs="Arial"/>
          <w:b/>
          <w:bCs/>
          <w:szCs w:val="22"/>
        </w:rPr>
      </w:pPr>
    </w:p>
    <w:p w14:paraId="5C12F35F" w14:textId="77777777" w:rsidR="007D4B66" w:rsidRDefault="007D4B66" w:rsidP="008C4E6D">
      <w:pPr>
        <w:jc w:val="both"/>
        <w:rPr>
          <w:rFonts w:ascii="Arial" w:eastAsiaTheme="minorHAnsi" w:hAnsi="Arial" w:cs="Arial"/>
          <w:b/>
          <w:bCs/>
          <w:szCs w:val="22"/>
        </w:rPr>
      </w:pPr>
    </w:p>
    <w:p w14:paraId="195E3483" w14:textId="77777777" w:rsidR="008C4E6D" w:rsidRDefault="008C4E6D" w:rsidP="008C4E6D">
      <w:pPr>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4E1147AE" w14:textId="77777777" w:rsidR="008C4E6D" w:rsidRPr="002F2466" w:rsidRDefault="008C4E6D" w:rsidP="008C4E6D">
      <w:pPr>
        <w:jc w:val="both"/>
        <w:rPr>
          <w:rFonts w:ascii="Arial" w:hAnsi="Arial" w:cs="Arial"/>
          <w:b/>
          <w:bCs/>
          <w:sz w:val="28"/>
          <w:szCs w:val="36"/>
          <w:lang w:val="en-US"/>
        </w:rPr>
      </w:pPr>
    </w:p>
    <w:p w14:paraId="07F7B0A3" w14:textId="77777777" w:rsidR="008C4E6D" w:rsidRDefault="008C4E6D" w:rsidP="008C4E6D">
      <w:pPr>
        <w:jc w:val="both"/>
        <w:rPr>
          <w:rFonts w:ascii="Arial" w:eastAsiaTheme="minorHAnsi" w:hAnsi="Arial" w:cs="Arial"/>
          <w:szCs w:val="32"/>
          <w:lang w:val="en-US"/>
        </w:rPr>
      </w:pPr>
      <w:r w:rsidRPr="002514BF">
        <w:rPr>
          <w:rFonts w:ascii="Arial" w:eastAsiaTheme="minorHAnsi" w:hAnsi="Arial" w:cs="Arial"/>
          <w:szCs w:val="32"/>
          <w:lang w:val="en-US"/>
        </w:rPr>
        <w:t xml:space="preserve">The Moore Australia (WA) Pty Ltd (“Moore Australia”) audit into Records management identified a total of 9 key </w:t>
      </w:r>
      <w:r>
        <w:rPr>
          <w:rFonts w:ascii="Arial" w:eastAsiaTheme="minorHAnsi" w:hAnsi="Arial" w:cs="Arial"/>
          <w:szCs w:val="32"/>
          <w:lang w:val="en-US"/>
        </w:rPr>
        <w:t xml:space="preserve">findings. </w:t>
      </w:r>
      <w:r w:rsidRPr="002F2466">
        <w:rPr>
          <w:rFonts w:ascii="Arial" w:eastAsiaTheme="minorHAnsi" w:hAnsi="Arial" w:cs="Arial"/>
          <w:szCs w:val="32"/>
          <w:lang w:val="en-US"/>
        </w:rPr>
        <w:t xml:space="preserve">The Dialog IT report identified eight </w:t>
      </w:r>
      <w:r>
        <w:rPr>
          <w:rFonts w:ascii="Arial" w:eastAsiaTheme="minorHAnsi" w:hAnsi="Arial" w:cs="Arial"/>
          <w:szCs w:val="32"/>
          <w:lang w:val="en-US"/>
        </w:rPr>
        <w:t>r</w:t>
      </w:r>
      <w:r w:rsidRPr="002F2466">
        <w:rPr>
          <w:rFonts w:ascii="Arial" w:eastAsiaTheme="minorHAnsi" w:hAnsi="Arial" w:cs="Arial"/>
          <w:szCs w:val="32"/>
          <w:lang w:val="en-US"/>
        </w:rPr>
        <w:t xml:space="preserve">ecommendations. All recommendations </w:t>
      </w:r>
      <w:r>
        <w:rPr>
          <w:rFonts w:ascii="Arial" w:eastAsiaTheme="minorHAnsi" w:hAnsi="Arial" w:cs="Arial"/>
          <w:szCs w:val="32"/>
          <w:lang w:val="en-US"/>
        </w:rPr>
        <w:t xml:space="preserve">are subsumed into the overarching audit report completed by Moore Australia. </w:t>
      </w:r>
    </w:p>
    <w:p w14:paraId="44400933" w14:textId="77777777" w:rsidR="008C4E6D" w:rsidRDefault="008C4E6D" w:rsidP="008C4E6D">
      <w:pPr>
        <w:jc w:val="both"/>
        <w:rPr>
          <w:rFonts w:ascii="Arial" w:eastAsiaTheme="minorHAnsi" w:hAnsi="Arial" w:cs="Arial"/>
          <w:szCs w:val="32"/>
          <w:lang w:val="en-US"/>
        </w:rPr>
      </w:pPr>
    </w:p>
    <w:p w14:paraId="67ADB4E7" w14:textId="77777777" w:rsidR="008C4E6D" w:rsidRDefault="008C4E6D" w:rsidP="008C4E6D">
      <w:pPr>
        <w:jc w:val="both"/>
        <w:rPr>
          <w:rFonts w:ascii="Arial" w:eastAsiaTheme="minorHAnsi" w:hAnsi="Arial" w:cs="Arial"/>
          <w:szCs w:val="32"/>
          <w:lang w:val="en-US"/>
        </w:rPr>
      </w:pPr>
      <w:r w:rsidRPr="002514BF">
        <w:rPr>
          <w:rFonts w:ascii="Arial" w:eastAsiaTheme="minorHAnsi" w:hAnsi="Arial" w:cs="Arial"/>
          <w:szCs w:val="32"/>
          <w:lang w:val="en-US"/>
        </w:rPr>
        <w:lastRenderedPageBreak/>
        <w:t xml:space="preserve">Overall, the findings reported by Moore Australia </w:t>
      </w:r>
      <w:r>
        <w:rPr>
          <w:rFonts w:ascii="Arial" w:eastAsiaTheme="minorHAnsi" w:hAnsi="Arial" w:cs="Arial"/>
          <w:szCs w:val="32"/>
          <w:lang w:val="en-US"/>
        </w:rPr>
        <w:t xml:space="preserve">and Dialog IT </w:t>
      </w:r>
      <w:r w:rsidRPr="002514BF">
        <w:rPr>
          <w:rFonts w:ascii="Arial" w:eastAsiaTheme="minorHAnsi" w:hAnsi="Arial" w:cs="Arial"/>
          <w:szCs w:val="32"/>
          <w:lang w:val="en-US"/>
        </w:rPr>
        <w:t>are considered very serious as the City’s records are largely unmanaged and lack compliance with</w:t>
      </w:r>
      <w:r>
        <w:rPr>
          <w:rFonts w:ascii="Arial" w:eastAsiaTheme="minorHAnsi" w:hAnsi="Arial" w:cs="Arial"/>
          <w:szCs w:val="32"/>
          <w:lang w:val="en-US"/>
        </w:rPr>
        <w:t xml:space="preserve"> the relevant principles and standards under the </w:t>
      </w:r>
      <w:r w:rsidRPr="004B4AA7">
        <w:rPr>
          <w:rFonts w:ascii="Arial" w:eastAsiaTheme="minorHAnsi" w:hAnsi="Arial" w:cs="Arial"/>
          <w:i/>
          <w:iCs/>
          <w:szCs w:val="32"/>
          <w:lang w:val="en-US"/>
        </w:rPr>
        <w:t>State Records Act 2000</w:t>
      </w:r>
      <w:r w:rsidRPr="002514BF">
        <w:rPr>
          <w:rFonts w:ascii="Arial" w:eastAsiaTheme="minorHAnsi" w:hAnsi="Arial" w:cs="Arial"/>
          <w:szCs w:val="32"/>
          <w:lang w:val="en-US"/>
        </w:rPr>
        <w:t xml:space="preserve">.  </w:t>
      </w:r>
    </w:p>
    <w:p w14:paraId="0E01F7C9" w14:textId="77777777" w:rsidR="008C4E6D" w:rsidRDefault="008C4E6D" w:rsidP="008C4E6D">
      <w:pPr>
        <w:jc w:val="both"/>
        <w:rPr>
          <w:rFonts w:ascii="Arial" w:eastAsiaTheme="minorHAnsi" w:hAnsi="Arial" w:cs="Arial"/>
          <w:szCs w:val="32"/>
          <w:lang w:val="en-US"/>
        </w:rPr>
      </w:pPr>
    </w:p>
    <w:p w14:paraId="7C8B82C7" w14:textId="77777777" w:rsidR="008C4E6D" w:rsidRDefault="008C4E6D" w:rsidP="008C4E6D">
      <w:pPr>
        <w:jc w:val="both"/>
        <w:rPr>
          <w:rFonts w:ascii="Arial" w:eastAsiaTheme="minorHAnsi" w:hAnsi="Arial" w:cs="Arial"/>
          <w:szCs w:val="32"/>
          <w:lang w:val="en-US"/>
        </w:rPr>
      </w:pPr>
      <w:r>
        <w:rPr>
          <w:rFonts w:ascii="Arial" w:eastAsiaTheme="minorHAnsi" w:hAnsi="Arial" w:cs="Arial"/>
          <w:szCs w:val="32"/>
          <w:lang w:val="en-US"/>
        </w:rPr>
        <w:t xml:space="preserve">The City has been reviewing the findings and has been working on addressing these as a matter of urgency to achieve increased </w:t>
      </w:r>
      <w:proofErr w:type="gramStart"/>
      <w:r>
        <w:rPr>
          <w:rFonts w:ascii="Arial" w:eastAsiaTheme="minorHAnsi" w:hAnsi="Arial" w:cs="Arial"/>
          <w:szCs w:val="32"/>
          <w:lang w:val="en-US"/>
        </w:rPr>
        <w:t>compliance .</w:t>
      </w:r>
      <w:proofErr w:type="gramEnd"/>
      <w:r>
        <w:rPr>
          <w:rFonts w:ascii="Arial" w:eastAsiaTheme="minorHAnsi" w:hAnsi="Arial" w:cs="Arial"/>
          <w:szCs w:val="32"/>
          <w:lang w:val="en-US"/>
        </w:rPr>
        <w:t xml:space="preserve">  </w:t>
      </w:r>
    </w:p>
    <w:p w14:paraId="05FF0882" w14:textId="77777777" w:rsidR="008C4E6D" w:rsidRDefault="008C4E6D" w:rsidP="008C4E6D">
      <w:pPr>
        <w:jc w:val="both"/>
        <w:rPr>
          <w:rFonts w:ascii="Arial" w:eastAsiaTheme="minorHAnsi" w:hAnsi="Arial" w:cs="Arial"/>
          <w:b/>
          <w:bCs/>
          <w:szCs w:val="32"/>
          <w:lang w:val="en-US"/>
        </w:rPr>
      </w:pPr>
    </w:p>
    <w:p w14:paraId="23F6282A" w14:textId="77777777" w:rsidR="008C4E6D" w:rsidRDefault="008C4E6D" w:rsidP="007D4B66">
      <w:pPr>
        <w:jc w:val="both"/>
        <w:rPr>
          <w:rFonts w:ascii="Arial" w:eastAsiaTheme="minorHAnsi" w:hAnsi="Arial" w:cs="Arial"/>
          <w:b/>
          <w:bCs/>
          <w:szCs w:val="32"/>
          <w:lang w:val="en-US"/>
        </w:rPr>
      </w:pPr>
      <w:r>
        <w:rPr>
          <w:rFonts w:ascii="Arial" w:eastAsiaTheme="minorHAnsi" w:hAnsi="Arial" w:cs="Arial"/>
          <w:b/>
          <w:bCs/>
          <w:szCs w:val="32"/>
          <w:lang w:val="en-US"/>
        </w:rPr>
        <w:t>Update on Progress</w:t>
      </w:r>
    </w:p>
    <w:p w14:paraId="356F8AEE" w14:textId="77777777" w:rsidR="008C4E6D" w:rsidRDefault="008C4E6D" w:rsidP="007D4B66">
      <w:pPr>
        <w:jc w:val="both"/>
        <w:rPr>
          <w:rFonts w:ascii="Arial" w:eastAsiaTheme="minorHAnsi" w:hAnsi="Arial" w:cs="Arial"/>
          <w:b/>
          <w:bCs/>
          <w:szCs w:val="32"/>
          <w:lang w:val="en-US"/>
        </w:rPr>
      </w:pPr>
    </w:p>
    <w:p w14:paraId="1331A4BB" w14:textId="77777777" w:rsidR="008C4E6D" w:rsidRDefault="008C4E6D" w:rsidP="007D4B66">
      <w:pPr>
        <w:jc w:val="both"/>
        <w:rPr>
          <w:rFonts w:ascii="Arial" w:eastAsiaTheme="minorHAnsi" w:hAnsi="Arial" w:cs="Arial"/>
          <w:szCs w:val="32"/>
          <w:lang w:val="en-US"/>
        </w:rPr>
      </w:pPr>
      <w:r>
        <w:rPr>
          <w:rFonts w:ascii="Arial" w:eastAsiaTheme="minorHAnsi" w:hAnsi="Arial" w:cs="Arial"/>
          <w:szCs w:val="32"/>
          <w:lang w:val="en-US"/>
        </w:rPr>
        <w:t xml:space="preserve">The City’s officers met with the Director of the State Records Office on Friday 30 July 2021 to: </w:t>
      </w:r>
    </w:p>
    <w:p w14:paraId="06AF4FB5" w14:textId="77777777" w:rsidR="007D4B66" w:rsidRDefault="007D4B66" w:rsidP="007D4B66">
      <w:pPr>
        <w:jc w:val="both"/>
        <w:rPr>
          <w:rFonts w:ascii="Arial" w:eastAsiaTheme="minorHAnsi" w:hAnsi="Arial" w:cs="Arial"/>
          <w:szCs w:val="32"/>
          <w:lang w:val="en-US"/>
        </w:rPr>
      </w:pPr>
    </w:p>
    <w:p w14:paraId="72894C5C"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Provide a briefing on the issues that that the City is </w:t>
      </w:r>
      <w:proofErr w:type="gramStart"/>
      <w:r>
        <w:rPr>
          <w:rFonts w:ascii="Arial" w:eastAsiaTheme="minorHAnsi" w:hAnsi="Arial" w:cs="Arial"/>
          <w:szCs w:val="32"/>
          <w:lang w:val="en-US"/>
        </w:rPr>
        <w:t>addressing;</w:t>
      </w:r>
      <w:proofErr w:type="gramEnd"/>
      <w:r>
        <w:rPr>
          <w:rFonts w:ascii="Arial" w:eastAsiaTheme="minorHAnsi" w:hAnsi="Arial" w:cs="Arial"/>
          <w:szCs w:val="32"/>
          <w:lang w:val="en-US"/>
        </w:rPr>
        <w:t xml:space="preserve"> </w:t>
      </w:r>
    </w:p>
    <w:p w14:paraId="184348A1" w14:textId="397659C8"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Seek their guidance </w:t>
      </w:r>
      <w:r w:rsidR="009451DF">
        <w:rPr>
          <w:rFonts w:ascii="Arial" w:eastAsiaTheme="minorHAnsi" w:hAnsi="Arial" w:cs="Arial"/>
          <w:szCs w:val="32"/>
          <w:lang w:val="en-US"/>
        </w:rPr>
        <w:t>on retention</w:t>
      </w:r>
      <w:r>
        <w:rPr>
          <w:rFonts w:ascii="Arial" w:eastAsiaTheme="minorHAnsi" w:hAnsi="Arial" w:cs="Arial"/>
          <w:szCs w:val="32"/>
          <w:lang w:val="en-US"/>
        </w:rPr>
        <w:t xml:space="preserve"> and disposal </w:t>
      </w:r>
      <w:proofErr w:type="gramStart"/>
      <w:r>
        <w:rPr>
          <w:rFonts w:ascii="Arial" w:eastAsiaTheme="minorHAnsi" w:hAnsi="Arial" w:cs="Arial"/>
          <w:szCs w:val="32"/>
          <w:lang w:val="en-US"/>
        </w:rPr>
        <w:t>schedules;</w:t>
      </w:r>
      <w:proofErr w:type="gramEnd"/>
    </w:p>
    <w:p w14:paraId="68460ED8"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Discuss changes to the revised Record Keeping Plan Template which will be released by the State Records Office in late 2021; and</w:t>
      </w:r>
    </w:p>
    <w:p w14:paraId="62B463CF" w14:textId="77777777" w:rsidR="008C4E6D" w:rsidRDefault="008C4E6D" w:rsidP="00EB6E7A">
      <w:pPr>
        <w:pStyle w:val="ListParagraph"/>
        <w:numPr>
          <w:ilvl w:val="0"/>
          <w:numId w:val="11"/>
        </w:numPr>
        <w:ind w:left="567" w:hanging="567"/>
        <w:jc w:val="both"/>
        <w:rPr>
          <w:rFonts w:ascii="Arial" w:eastAsiaTheme="minorHAnsi" w:hAnsi="Arial" w:cs="Arial"/>
          <w:szCs w:val="32"/>
          <w:lang w:val="en-US"/>
        </w:rPr>
      </w:pPr>
      <w:r>
        <w:rPr>
          <w:rFonts w:ascii="Arial" w:eastAsiaTheme="minorHAnsi" w:hAnsi="Arial" w:cs="Arial"/>
          <w:szCs w:val="32"/>
          <w:lang w:val="en-US"/>
        </w:rPr>
        <w:t xml:space="preserve">Discuss where SharePoint fits in the electronic records and documents suite of compliant records management products. The State Records Office indicated that SharePoint was not necessarily the preferred tool as it requires third-party   software integration products to achieve compliance.  </w:t>
      </w:r>
    </w:p>
    <w:p w14:paraId="00F6CA2D" w14:textId="77777777" w:rsidR="007D4B66" w:rsidRDefault="007D4B66" w:rsidP="007D4B66">
      <w:pPr>
        <w:pStyle w:val="ListParagraph"/>
        <w:ind w:left="714"/>
        <w:jc w:val="both"/>
        <w:rPr>
          <w:rFonts w:ascii="Arial" w:eastAsiaTheme="minorHAnsi" w:hAnsi="Arial" w:cs="Arial"/>
          <w:szCs w:val="32"/>
          <w:lang w:val="en-US"/>
        </w:rPr>
      </w:pPr>
    </w:p>
    <w:p w14:paraId="3D65F941" w14:textId="77777777" w:rsidR="008C4E6D" w:rsidRDefault="008C4E6D" w:rsidP="007D4B66">
      <w:pPr>
        <w:jc w:val="both"/>
        <w:rPr>
          <w:rFonts w:ascii="Arial" w:eastAsiaTheme="minorHAnsi" w:hAnsi="Arial" w:cs="Arial"/>
          <w:szCs w:val="32"/>
          <w:lang w:val="en-US"/>
        </w:rPr>
      </w:pPr>
      <w:r w:rsidRPr="006768BF">
        <w:rPr>
          <w:rFonts w:ascii="Arial" w:eastAsiaTheme="minorHAnsi" w:hAnsi="Arial" w:cs="Arial"/>
          <w:szCs w:val="32"/>
          <w:lang w:val="en-US"/>
        </w:rPr>
        <w:t>The City has benchmarked the</w:t>
      </w:r>
      <w:r>
        <w:rPr>
          <w:rFonts w:ascii="Arial" w:eastAsiaTheme="minorHAnsi" w:hAnsi="Arial" w:cs="Arial"/>
          <w:szCs w:val="32"/>
          <w:lang w:val="en-US"/>
        </w:rPr>
        <w:t xml:space="preserve"> number of records management staff across six (6) local government authorities that range from 185 FTE to 260 FTE. Across these 6 local government authorities the average number of Records Management staff is approximately 3.5 FTE. Given the City is at the low end of the FTE benchmark, the records management staffing level should also be considered at the lower end, that is, three (3) FTE. Currently the City has 0.8 FTE allocated to Records Management, thus leaving a capacity shortfall of two (2) FTE. </w:t>
      </w:r>
    </w:p>
    <w:p w14:paraId="0C181286" w14:textId="77777777" w:rsidR="008C4E6D" w:rsidRDefault="008C4E6D" w:rsidP="007D4B66">
      <w:pPr>
        <w:jc w:val="both"/>
        <w:rPr>
          <w:rFonts w:ascii="Arial" w:eastAsiaTheme="minorHAnsi" w:hAnsi="Arial" w:cs="Arial"/>
          <w:szCs w:val="32"/>
          <w:lang w:val="en-US"/>
        </w:rPr>
      </w:pPr>
    </w:p>
    <w:p w14:paraId="128B6557" w14:textId="77777777" w:rsidR="008C4E6D" w:rsidRDefault="008C4E6D" w:rsidP="007D4B66">
      <w:pPr>
        <w:jc w:val="both"/>
        <w:rPr>
          <w:rFonts w:ascii="Arial" w:eastAsiaTheme="minorHAnsi" w:hAnsi="Arial" w:cs="Arial"/>
          <w:szCs w:val="32"/>
          <w:lang w:val="en-US"/>
        </w:rPr>
      </w:pPr>
      <w:r>
        <w:rPr>
          <w:rFonts w:ascii="Arial" w:eastAsiaTheme="minorHAnsi" w:hAnsi="Arial" w:cs="Arial"/>
          <w:szCs w:val="32"/>
          <w:lang w:val="en-US"/>
        </w:rPr>
        <w:t xml:space="preserve">As a stop gap measure the City has employed one (1) person on a short-term arrangement (December 2021) to assist with the capacity gap and is planning to employ another suitable officer on a similar short-term arrangement.  This approach will address the capacity gap in the short-term. Longer-term arrangements will need to </w:t>
      </w:r>
      <w:proofErr w:type="gramStart"/>
      <w:r>
        <w:rPr>
          <w:rFonts w:ascii="Arial" w:eastAsiaTheme="minorHAnsi" w:hAnsi="Arial" w:cs="Arial"/>
          <w:szCs w:val="32"/>
          <w:lang w:val="en-US"/>
        </w:rPr>
        <w:t>considered</w:t>
      </w:r>
      <w:proofErr w:type="gramEnd"/>
      <w:r>
        <w:rPr>
          <w:rFonts w:ascii="Arial" w:eastAsiaTheme="minorHAnsi" w:hAnsi="Arial" w:cs="Arial"/>
          <w:szCs w:val="32"/>
          <w:lang w:val="en-US"/>
        </w:rPr>
        <w:t xml:space="preserve"> through the planned </w:t>
      </w:r>
      <w:proofErr w:type="spellStart"/>
      <w:r>
        <w:rPr>
          <w:rFonts w:ascii="Arial" w:eastAsiaTheme="minorHAnsi" w:hAnsi="Arial" w:cs="Arial"/>
          <w:szCs w:val="32"/>
          <w:lang w:val="en-US"/>
        </w:rPr>
        <w:t>organisation</w:t>
      </w:r>
      <w:proofErr w:type="spellEnd"/>
      <w:r>
        <w:rPr>
          <w:rFonts w:ascii="Arial" w:eastAsiaTheme="minorHAnsi" w:hAnsi="Arial" w:cs="Arial"/>
          <w:szCs w:val="32"/>
          <w:lang w:val="en-US"/>
        </w:rPr>
        <w:t xml:space="preserve"> and service review or through the 2022/2023 budget process. </w:t>
      </w:r>
    </w:p>
    <w:p w14:paraId="08BB7919" w14:textId="77777777" w:rsidR="008C4E6D" w:rsidRDefault="008C4E6D" w:rsidP="008C4E6D">
      <w:pPr>
        <w:jc w:val="both"/>
        <w:rPr>
          <w:rFonts w:ascii="Arial" w:eastAsiaTheme="minorHAnsi" w:hAnsi="Arial" w:cs="Arial"/>
          <w:szCs w:val="32"/>
          <w:lang w:val="en-US"/>
        </w:rPr>
      </w:pPr>
    </w:p>
    <w:p w14:paraId="1B217A4B" w14:textId="77777777" w:rsidR="008C4E6D" w:rsidRDefault="008C4E6D" w:rsidP="008C4E6D">
      <w:pPr>
        <w:jc w:val="both"/>
        <w:rPr>
          <w:rFonts w:ascii="Arial" w:eastAsiaTheme="minorHAnsi" w:hAnsi="Arial" w:cs="Arial"/>
          <w:szCs w:val="32"/>
          <w:lang w:val="en-US"/>
        </w:rPr>
        <w:sectPr w:rsidR="008C4E6D">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6E5D4A49" w14:textId="77777777" w:rsidR="008C4E6D" w:rsidRDefault="008C4E6D" w:rsidP="008C4E6D">
      <w:pPr>
        <w:jc w:val="both"/>
        <w:rPr>
          <w:rFonts w:ascii="Arial" w:eastAsiaTheme="minorHAnsi" w:hAnsi="Arial" w:cs="Arial"/>
          <w:szCs w:val="32"/>
          <w:lang w:val="en-US"/>
        </w:rPr>
      </w:pPr>
      <w:r>
        <w:rPr>
          <w:rFonts w:ascii="Arial" w:eastAsiaTheme="minorHAnsi" w:hAnsi="Arial" w:cs="Arial"/>
          <w:szCs w:val="32"/>
          <w:lang w:val="en-US"/>
        </w:rPr>
        <w:lastRenderedPageBreak/>
        <w:t xml:space="preserve">The following table is an update on the status and progress of each finding: </w:t>
      </w:r>
    </w:p>
    <w:p w14:paraId="0BF7D7D2" w14:textId="77777777" w:rsidR="008C4E6D" w:rsidRDefault="008C4E6D" w:rsidP="008C4E6D">
      <w:pPr>
        <w:jc w:val="both"/>
        <w:rPr>
          <w:rFonts w:ascii="Arial" w:eastAsiaTheme="minorHAnsi" w:hAnsi="Arial" w:cs="Arial"/>
          <w:szCs w:val="32"/>
          <w:lang w:val="en-US"/>
        </w:rPr>
      </w:pPr>
    </w:p>
    <w:tbl>
      <w:tblPr>
        <w:tblStyle w:val="TableGrid"/>
        <w:tblW w:w="14737" w:type="dxa"/>
        <w:jc w:val="center"/>
        <w:tblLook w:val="04A0" w:firstRow="1" w:lastRow="0" w:firstColumn="1" w:lastColumn="0" w:noHBand="0" w:noVBand="1"/>
      </w:tblPr>
      <w:tblGrid>
        <w:gridCol w:w="1083"/>
        <w:gridCol w:w="3003"/>
        <w:gridCol w:w="982"/>
        <w:gridCol w:w="1310"/>
        <w:gridCol w:w="1477"/>
        <w:gridCol w:w="1767"/>
        <w:gridCol w:w="5115"/>
      </w:tblGrid>
      <w:tr w:rsidR="008C4E6D" w14:paraId="6A0683D6" w14:textId="77777777" w:rsidTr="008D3842">
        <w:trPr>
          <w:trHeight w:val="721"/>
          <w:tblHeader/>
          <w:jc w:val="center"/>
        </w:trPr>
        <w:tc>
          <w:tcPr>
            <w:tcW w:w="1011" w:type="dxa"/>
            <w:shd w:val="clear" w:color="auto" w:fill="D9D9D9" w:themeFill="background1" w:themeFillShade="D9"/>
            <w:vAlign w:val="center"/>
          </w:tcPr>
          <w:p w14:paraId="3E1F4C29" w14:textId="77777777" w:rsidR="008C4E6D" w:rsidRPr="00923518" w:rsidRDefault="008C4E6D" w:rsidP="008D3842">
            <w:pPr>
              <w:jc w:val="center"/>
              <w:rPr>
                <w:rFonts w:ascii="Arial" w:hAnsi="Arial" w:cs="Arial"/>
                <w:b/>
                <w:bCs/>
                <w:szCs w:val="24"/>
              </w:rPr>
            </w:pPr>
            <w:bookmarkStart w:id="25" w:name="_Hlk79647777"/>
            <w:r w:rsidRPr="00923518">
              <w:rPr>
                <w:rFonts w:ascii="Arial" w:hAnsi="Arial" w:cs="Arial"/>
                <w:b/>
                <w:bCs/>
                <w:szCs w:val="24"/>
              </w:rPr>
              <w:t>Finding</w:t>
            </w:r>
          </w:p>
        </w:tc>
        <w:tc>
          <w:tcPr>
            <w:tcW w:w="3025" w:type="dxa"/>
            <w:shd w:val="clear" w:color="auto" w:fill="D9D9D9" w:themeFill="background1" w:themeFillShade="D9"/>
            <w:vAlign w:val="center"/>
          </w:tcPr>
          <w:p w14:paraId="51B99590" w14:textId="77777777" w:rsidR="008C4E6D" w:rsidRPr="00923518" w:rsidRDefault="008C4E6D" w:rsidP="008D3842">
            <w:pPr>
              <w:jc w:val="center"/>
              <w:rPr>
                <w:rFonts w:ascii="Arial" w:hAnsi="Arial" w:cs="Arial"/>
                <w:b/>
                <w:bCs/>
                <w:szCs w:val="24"/>
              </w:rPr>
            </w:pPr>
            <w:r w:rsidRPr="00923518">
              <w:rPr>
                <w:rFonts w:ascii="Arial" w:hAnsi="Arial" w:cs="Arial"/>
                <w:b/>
                <w:bCs/>
                <w:szCs w:val="24"/>
              </w:rPr>
              <w:t>Description</w:t>
            </w:r>
          </w:p>
        </w:tc>
        <w:tc>
          <w:tcPr>
            <w:tcW w:w="983" w:type="dxa"/>
            <w:shd w:val="clear" w:color="auto" w:fill="D9D9D9" w:themeFill="background1" w:themeFillShade="D9"/>
            <w:vAlign w:val="center"/>
          </w:tcPr>
          <w:p w14:paraId="57AB98E4" w14:textId="77777777" w:rsidR="008C4E6D" w:rsidRPr="00923518" w:rsidRDefault="008C4E6D" w:rsidP="008D3842">
            <w:pPr>
              <w:jc w:val="center"/>
              <w:rPr>
                <w:rFonts w:ascii="Arial" w:hAnsi="Arial" w:cs="Arial"/>
                <w:b/>
                <w:bCs/>
                <w:szCs w:val="24"/>
              </w:rPr>
            </w:pPr>
            <w:r w:rsidRPr="00923518">
              <w:rPr>
                <w:rFonts w:ascii="Arial" w:hAnsi="Arial" w:cs="Arial"/>
                <w:b/>
                <w:bCs/>
                <w:szCs w:val="24"/>
              </w:rPr>
              <w:t>Status</w:t>
            </w:r>
          </w:p>
        </w:tc>
        <w:tc>
          <w:tcPr>
            <w:tcW w:w="1304" w:type="dxa"/>
            <w:shd w:val="clear" w:color="auto" w:fill="D9D9D9" w:themeFill="background1" w:themeFillShade="D9"/>
            <w:vAlign w:val="center"/>
          </w:tcPr>
          <w:p w14:paraId="6D154C06" w14:textId="77777777" w:rsidR="008C4E6D" w:rsidRPr="00923518" w:rsidRDefault="008C4E6D" w:rsidP="008D3842">
            <w:pPr>
              <w:jc w:val="center"/>
              <w:rPr>
                <w:rFonts w:ascii="Arial" w:hAnsi="Arial" w:cs="Arial"/>
                <w:b/>
                <w:bCs/>
                <w:szCs w:val="24"/>
              </w:rPr>
            </w:pPr>
            <w:r w:rsidRPr="00923518">
              <w:rPr>
                <w:rFonts w:ascii="Arial" w:hAnsi="Arial" w:cs="Arial"/>
                <w:b/>
                <w:bCs/>
                <w:szCs w:val="24"/>
              </w:rPr>
              <w:t>% Complete</w:t>
            </w:r>
          </w:p>
        </w:tc>
        <w:tc>
          <w:tcPr>
            <w:tcW w:w="1485" w:type="dxa"/>
            <w:shd w:val="clear" w:color="auto" w:fill="D9D9D9" w:themeFill="background1" w:themeFillShade="D9"/>
            <w:vAlign w:val="center"/>
          </w:tcPr>
          <w:p w14:paraId="65128347" w14:textId="77777777" w:rsidR="008C4E6D" w:rsidRPr="00923518" w:rsidRDefault="008C4E6D" w:rsidP="008D3842">
            <w:pPr>
              <w:jc w:val="center"/>
              <w:rPr>
                <w:rFonts w:ascii="Arial" w:hAnsi="Arial" w:cs="Arial"/>
                <w:b/>
                <w:bCs/>
                <w:szCs w:val="24"/>
              </w:rPr>
            </w:pPr>
            <w:r w:rsidRPr="00923518">
              <w:rPr>
                <w:rFonts w:ascii="Arial" w:hAnsi="Arial" w:cs="Arial"/>
                <w:b/>
                <w:bCs/>
                <w:szCs w:val="24"/>
              </w:rPr>
              <w:t>Target Date</w:t>
            </w:r>
          </w:p>
        </w:tc>
        <w:tc>
          <w:tcPr>
            <w:tcW w:w="1769" w:type="dxa"/>
            <w:shd w:val="clear" w:color="auto" w:fill="D9D9D9" w:themeFill="background1" w:themeFillShade="D9"/>
            <w:vAlign w:val="center"/>
          </w:tcPr>
          <w:p w14:paraId="124339CD" w14:textId="77777777" w:rsidR="008C4E6D" w:rsidRPr="00923518" w:rsidRDefault="008C4E6D" w:rsidP="008D3842">
            <w:pPr>
              <w:jc w:val="center"/>
              <w:rPr>
                <w:rFonts w:ascii="Arial" w:hAnsi="Arial" w:cs="Arial"/>
                <w:b/>
                <w:bCs/>
                <w:szCs w:val="24"/>
              </w:rPr>
            </w:pPr>
            <w:r w:rsidRPr="00923518">
              <w:rPr>
                <w:rFonts w:ascii="Arial" w:hAnsi="Arial" w:cs="Arial"/>
                <w:b/>
                <w:bCs/>
                <w:szCs w:val="24"/>
              </w:rPr>
              <w:t>Issues</w:t>
            </w:r>
          </w:p>
        </w:tc>
        <w:tc>
          <w:tcPr>
            <w:tcW w:w="5160" w:type="dxa"/>
            <w:shd w:val="clear" w:color="auto" w:fill="D9D9D9" w:themeFill="background1" w:themeFillShade="D9"/>
            <w:vAlign w:val="center"/>
          </w:tcPr>
          <w:p w14:paraId="380D1C61" w14:textId="77777777" w:rsidR="008C4E6D" w:rsidRPr="00923518" w:rsidRDefault="008C4E6D" w:rsidP="008D3842">
            <w:pPr>
              <w:jc w:val="center"/>
              <w:rPr>
                <w:rFonts w:ascii="Arial" w:hAnsi="Arial" w:cs="Arial"/>
                <w:b/>
                <w:bCs/>
                <w:szCs w:val="24"/>
              </w:rPr>
            </w:pPr>
            <w:r w:rsidRPr="00923518">
              <w:rPr>
                <w:rFonts w:ascii="Arial" w:hAnsi="Arial" w:cs="Arial"/>
                <w:b/>
                <w:bCs/>
                <w:szCs w:val="24"/>
              </w:rPr>
              <w:t>Activity</w:t>
            </w:r>
          </w:p>
        </w:tc>
      </w:tr>
      <w:tr w:rsidR="008C4E6D" w14:paraId="55C59F50" w14:textId="77777777" w:rsidTr="008D3842">
        <w:trPr>
          <w:jc w:val="center"/>
        </w:trPr>
        <w:tc>
          <w:tcPr>
            <w:tcW w:w="1011" w:type="dxa"/>
            <w:vAlign w:val="center"/>
          </w:tcPr>
          <w:p w14:paraId="16FC9757" w14:textId="77777777" w:rsidR="008C4E6D" w:rsidRPr="00923518" w:rsidRDefault="008C4E6D" w:rsidP="008D3842">
            <w:pPr>
              <w:jc w:val="center"/>
              <w:rPr>
                <w:rFonts w:ascii="Arial" w:hAnsi="Arial" w:cs="Arial"/>
                <w:szCs w:val="24"/>
              </w:rPr>
            </w:pPr>
            <w:r w:rsidRPr="00923518">
              <w:rPr>
                <w:rFonts w:ascii="Arial" w:hAnsi="Arial" w:cs="Arial"/>
                <w:szCs w:val="24"/>
              </w:rPr>
              <w:t>1</w:t>
            </w:r>
          </w:p>
        </w:tc>
        <w:tc>
          <w:tcPr>
            <w:tcW w:w="3025" w:type="dxa"/>
            <w:vAlign w:val="center"/>
          </w:tcPr>
          <w:p w14:paraId="73469BFA" w14:textId="77777777" w:rsidR="008C4E6D" w:rsidRPr="00923518" w:rsidRDefault="008C4E6D" w:rsidP="008D3842">
            <w:pPr>
              <w:rPr>
                <w:rFonts w:ascii="Arial" w:hAnsi="Arial" w:cs="Arial"/>
                <w:szCs w:val="24"/>
              </w:rPr>
            </w:pPr>
            <w:r w:rsidRPr="00923518">
              <w:rPr>
                <w:rFonts w:ascii="Arial" w:hAnsi="Arial" w:cs="Arial"/>
                <w:szCs w:val="24"/>
              </w:rPr>
              <w:t>Lack of Records Management Policy &amp; Procedures</w:t>
            </w:r>
          </w:p>
        </w:tc>
        <w:tc>
          <w:tcPr>
            <w:tcW w:w="983" w:type="dxa"/>
            <w:vAlign w:val="center"/>
          </w:tcPr>
          <w:p w14:paraId="76DAA893" w14:textId="17F81458" w:rsidR="008C4E6D" w:rsidRPr="00923518" w:rsidRDefault="00D84ED2"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65" behindDoc="1" locked="0" layoutInCell="1" allowOverlap="1" wp14:anchorId="23314472" wp14:editId="3D153198">
                      <wp:simplePos x="0" y="0"/>
                      <wp:positionH relativeFrom="column">
                        <wp:posOffset>93980</wp:posOffset>
                      </wp:positionH>
                      <wp:positionV relativeFrom="paragraph">
                        <wp:posOffset>43180</wp:posOffset>
                      </wp:positionV>
                      <wp:extent cx="241300" cy="215900"/>
                      <wp:effectExtent l="0" t="0" r="25400" b="12700"/>
                      <wp:wrapNone/>
                      <wp:docPr id="73" name="Flowchart: Connector 73" descr="P528C10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07B7" id="Flowchart: Connector 73" o:spid="_x0000_s1026" type="#_x0000_t120" alt="P528C10T6#y1" style="position:absolute;margin-left:7.4pt;margin-top:3.4pt;width:19pt;height:17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" fillcolor="#00b050" strokecolor="#243f60 [1604]" strokeweight="2pt"/>
                  </w:pict>
                </mc:Fallback>
              </mc:AlternateContent>
            </w:r>
          </w:p>
        </w:tc>
        <w:tc>
          <w:tcPr>
            <w:tcW w:w="1304" w:type="dxa"/>
            <w:vAlign w:val="center"/>
          </w:tcPr>
          <w:p w14:paraId="3D81F8D4" w14:textId="77777777" w:rsidR="008C4E6D" w:rsidRPr="00923518" w:rsidRDefault="008C4E6D" w:rsidP="008D3842">
            <w:pPr>
              <w:jc w:val="center"/>
              <w:rPr>
                <w:rFonts w:ascii="Arial" w:hAnsi="Arial" w:cs="Arial"/>
                <w:szCs w:val="24"/>
              </w:rPr>
            </w:pPr>
            <w:r w:rsidRPr="00923518">
              <w:rPr>
                <w:rFonts w:ascii="Arial" w:hAnsi="Arial" w:cs="Arial"/>
                <w:szCs w:val="24"/>
              </w:rPr>
              <w:t>40%</w:t>
            </w:r>
          </w:p>
        </w:tc>
        <w:tc>
          <w:tcPr>
            <w:tcW w:w="1485" w:type="dxa"/>
            <w:vAlign w:val="center"/>
          </w:tcPr>
          <w:p w14:paraId="3E33A65F" w14:textId="77777777" w:rsidR="008C4E6D" w:rsidRPr="00923518" w:rsidRDefault="008C4E6D" w:rsidP="008D3842">
            <w:pPr>
              <w:jc w:val="center"/>
              <w:rPr>
                <w:rFonts w:ascii="Arial" w:hAnsi="Arial" w:cs="Arial"/>
                <w:szCs w:val="24"/>
              </w:rPr>
            </w:pPr>
            <w:r w:rsidRPr="00923518">
              <w:rPr>
                <w:rFonts w:ascii="Arial" w:hAnsi="Arial" w:cs="Arial"/>
                <w:szCs w:val="24"/>
              </w:rPr>
              <w:t>30 Oct 2021</w:t>
            </w:r>
          </w:p>
        </w:tc>
        <w:tc>
          <w:tcPr>
            <w:tcW w:w="1769" w:type="dxa"/>
            <w:vAlign w:val="center"/>
          </w:tcPr>
          <w:p w14:paraId="5E825DAE" w14:textId="77777777" w:rsidR="008C4E6D" w:rsidRPr="00923518" w:rsidRDefault="008C4E6D" w:rsidP="008D3842">
            <w:pPr>
              <w:rPr>
                <w:rFonts w:ascii="Arial" w:hAnsi="Arial" w:cs="Arial"/>
                <w:szCs w:val="24"/>
              </w:rPr>
            </w:pPr>
            <w:r w:rsidRPr="00923518">
              <w:rPr>
                <w:rFonts w:ascii="Arial" w:hAnsi="Arial" w:cs="Arial"/>
                <w:szCs w:val="24"/>
              </w:rPr>
              <w:t>Nil.</w:t>
            </w:r>
          </w:p>
        </w:tc>
        <w:tc>
          <w:tcPr>
            <w:tcW w:w="5160" w:type="dxa"/>
          </w:tcPr>
          <w:p w14:paraId="4A50CDE0"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Records Management Policy drafted</w:t>
            </w:r>
          </w:p>
          <w:p w14:paraId="18F6F946"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Records Management Procedures in progress</w:t>
            </w:r>
          </w:p>
        </w:tc>
      </w:tr>
      <w:tr w:rsidR="008C4E6D" w14:paraId="01A8CC26" w14:textId="77777777" w:rsidTr="008D3842">
        <w:trPr>
          <w:jc w:val="center"/>
        </w:trPr>
        <w:tc>
          <w:tcPr>
            <w:tcW w:w="1011" w:type="dxa"/>
            <w:vAlign w:val="center"/>
          </w:tcPr>
          <w:p w14:paraId="197D9256" w14:textId="77777777" w:rsidR="008C4E6D" w:rsidRPr="00923518" w:rsidRDefault="008C4E6D" w:rsidP="008D3842">
            <w:pPr>
              <w:jc w:val="center"/>
              <w:rPr>
                <w:rFonts w:ascii="Arial" w:hAnsi="Arial" w:cs="Arial"/>
                <w:szCs w:val="24"/>
              </w:rPr>
            </w:pPr>
            <w:r w:rsidRPr="00923518">
              <w:rPr>
                <w:rFonts w:ascii="Arial" w:hAnsi="Arial" w:cs="Arial"/>
                <w:szCs w:val="24"/>
              </w:rPr>
              <w:t>2</w:t>
            </w:r>
          </w:p>
        </w:tc>
        <w:tc>
          <w:tcPr>
            <w:tcW w:w="3025" w:type="dxa"/>
            <w:vAlign w:val="center"/>
          </w:tcPr>
          <w:p w14:paraId="0163B1A8" w14:textId="77777777" w:rsidR="008C4E6D" w:rsidRPr="00923518" w:rsidRDefault="008C4E6D" w:rsidP="008D3842">
            <w:pPr>
              <w:rPr>
                <w:rFonts w:ascii="Arial" w:hAnsi="Arial" w:cs="Arial"/>
                <w:szCs w:val="24"/>
              </w:rPr>
            </w:pPr>
            <w:r w:rsidRPr="00923518">
              <w:rPr>
                <w:rFonts w:ascii="Arial" w:hAnsi="Arial" w:cs="Arial"/>
                <w:szCs w:val="24"/>
              </w:rPr>
              <w:t xml:space="preserve">Inadequate Record Keeping Plan </w:t>
            </w:r>
          </w:p>
        </w:tc>
        <w:tc>
          <w:tcPr>
            <w:tcW w:w="983" w:type="dxa"/>
            <w:vAlign w:val="center"/>
          </w:tcPr>
          <w:p w14:paraId="68A32749" w14:textId="3384D16C"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62" behindDoc="0" locked="0" layoutInCell="1" allowOverlap="1" wp14:anchorId="0962FD45" wp14:editId="711C6AFC">
                      <wp:simplePos x="0" y="0"/>
                      <wp:positionH relativeFrom="column">
                        <wp:posOffset>93980</wp:posOffset>
                      </wp:positionH>
                      <wp:positionV relativeFrom="paragraph">
                        <wp:posOffset>59055</wp:posOffset>
                      </wp:positionV>
                      <wp:extent cx="241300" cy="215900"/>
                      <wp:effectExtent l="0" t="0" r="25400" b="12700"/>
                      <wp:wrapNone/>
                      <wp:docPr id="52" name="Flowchart: Connector 52" descr="P537C17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C6CC" id="Flowchart: Connector 52" o:spid="_x0000_s1026" type="#_x0000_t120" alt="P537C17T6#y1" style="position:absolute;margin-left:7.4pt;margin-top:4.65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" fillcolor="#00b050" strokecolor="#243f60 [1604]" strokeweight="2pt"/>
                  </w:pict>
                </mc:Fallback>
              </mc:AlternateContent>
            </w:r>
          </w:p>
        </w:tc>
        <w:tc>
          <w:tcPr>
            <w:tcW w:w="1304" w:type="dxa"/>
            <w:vAlign w:val="center"/>
          </w:tcPr>
          <w:p w14:paraId="562710A2" w14:textId="77777777" w:rsidR="008C4E6D" w:rsidRPr="00923518" w:rsidRDefault="008C4E6D" w:rsidP="008D3842">
            <w:pPr>
              <w:jc w:val="center"/>
              <w:rPr>
                <w:rFonts w:ascii="Arial" w:hAnsi="Arial" w:cs="Arial"/>
                <w:szCs w:val="24"/>
              </w:rPr>
            </w:pPr>
            <w:r w:rsidRPr="00923518">
              <w:rPr>
                <w:rFonts w:ascii="Arial" w:hAnsi="Arial" w:cs="Arial"/>
                <w:szCs w:val="24"/>
              </w:rPr>
              <w:t>20%</w:t>
            </w:r>
          </w:p>
        </w:tc>
        <w:tc>
          <w:tcPr>
            <w:tcW w:w="1485" w:type="dxa"/>
            <w:vAlign w:val="center"/>
          </w:tcPr>
          <w:p w14:paraId="33B5F87C" w14:textId="77777777" w:rsidR="008C4E6D" w:rsidRPr="00923518" w:rsidRDefault="008C4E6D" w:rsidP="008D3842">
            <w:pPr>
              <w:jc w:val="center"/>
              <w:rPr>
                <w:rFonts w:ascii="Arial" w:hAnsi="Arial" w:cs="Arial"/>
                <w:szCs w:val="24"/>
              </w:rPr>
            </w:pPr>
            <w:r w:rsidRPr="00923518">
              <w:rPr>
                <w:rFonts w:ascii="Arial" w:hAnsi="Arial" w:cs="Arial"/>
                <w:szCs w:val="24"/>
              </w:rPr>
              <w:t>31 Dec 2021</w:t>
            </w:r>
          </w:p>
        </w:tc>
        <w:tc>
          <w:tcPr>
            <w:tcW w:w="1769" w:type="dxa"/>
            <w:vAlign w:val="center"/>
          </w:tcPr>
          <w:p w14:paraId="670A7A85" w14:textId="77777777" w:rsidR="008C4E6D" w:rsidRPr="00923518" w:rsidRDefault="008C4E6D" w:rsidP="008D3842">
            <w:pPr>
              <w:rPr>
                <w:rFonts w:ascii="Arial" w:hAnsi="Arial" w:cs="Arial"/>
                <w:szCs w:val="24"/>
              </w:rPr>
            </w:pPr>
            <w:r w:rsidRPr="00923518">
              <w:rPr>
                <w:rFonts w:ascii="Arial" w:hAnsi="Arial" w:cs="Arial"/>
                <w:szCs w:val="24"/>
              </w:rPr>
              <w:t>Nil.</w:t>
            </w:r>
          </w:p>
        </w:tc>
        <w:tc>
          <w:tcPr>
            <w:tcW w:w="5160" w:type="dxa"/>
          </w:tcPr>
          <w:p w14:paraId="180B397A"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Meeting held with the Director of the State Records Office Friday 30th July 2021 to discuss the City’s plan to develop a new Record Keeping Plan.</w:t>
            </w:r>
          </w:p>
        </w:tc>
      </w:tr>
      <w:tr w:rsidR="008C4E6D" w14:paraId="3859B2FC" w14:textId="77777777" w:rsidTr="008D3842">
        <w:trPr>
          <w:jc w:val="center"/>
        </w:trPr>
        <w:tc>
          <w:tcPr>
            <w:tcW w:w="1011" w:type="dxa"/>
            <w:vAlign w:val="center"/>
          </w:tcPr>
          <w:p w14:paraId="43AC8494" w14:textId="77777777" w:rsidR="008C4E6D" w:rsidRPr="00923518" w:rsidRDefault="008C4E6D" w:rsidP="008D3842">
            <w:pPr>
              <w:jc w:val="center"/>
              <w:rPr>
                <w:rFonts w:ascii="Arial" w:hAnsi="Arial" w:cs="Arial"/>
                <w:szCs w:val="24"/>
              </w:rPr>
            </w:pPr>
            <w:r w:rsidRPr="00923518">
              <w:rPr>
                <w:rFonts w:ascii="Arial" w:hAnsi="Arial" w:cs="Arial"/>
                <w:szCs w:val="24"/>
              </w:rPr>
              <w:t>3</w:t>
            </w:r>
          </w:p>
        </w:tc>
        <w:tc>
          <w:tcPr>
            <w:tcW w:w="3025" w:type="dxa"/>
            <w:vAlign w:val="center"/>
          </w:tcPr>
          <w:p w14:paraId="4C66F323" w14:textId="77777777" w:rsidR="008C4E6D" w:rsidRPr="00923518" w:rsidRDefault="008C4E6D" w:rsidP="008D3842">
            <w:pPr>
              <w:rPr>
                <w:rFonts w:ascii="Arial" w:hAnsi="Arial" w:cs="Arial"/>
                <w:szCs w:val="24"/>
              </w:rPr>
            </w:pPr>
            <w:r w:rsidRPr="00923518">
              <w:rPr>
                <w:rFonts w:ascii="Arial" w:hAnsi="Arial" w:cs="Arial"/>
                <w:szCs w:val="24"/>
              </w:rPr>
              <w:t>Lack of Qualified &amp; Experienced Staff</w:t>
            </w:r>
          </w:p>
        </w:tc>
        <w:tc>
          <w:tcPr>
            <w:tcW w:w="983" w:type="dxa"/>
            <w:vAlign w:val="center"/>
          </w:tcPr>
          <w:p w14:paraId="248A750F" w14:textId="6B6F8F23"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58" behindDoc="0" locked="0" layoutInCell="1" allowOverlap="1" wp14:anchorId="31D32C13" wp14:editId="7D9E75ED">
                      <wp:simplePos x="0" y="0"/>
                      <wp:positionH relativeFrom="column">
                        <wp:posOffset>103505</wp:posOffset>
                      </wp:positionH>
                      <wp:positionV relativeFrom="paragraph">
                        <wp:posOffset>34290</wp:posOffset>
                      </wp:positionV>
                      <wp:extent cx="241300" cy="215900"/>
                      <wp:effectExtent l="0" t="0" r="25400" b="12700"/>
                      <wp:wrapNone/>
                      <wp:docPr id="47" name="Flowchart: Connector 47" descr="P545C24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710F" id="Flowchart: Connector 47" o:spid="_x0000_s1026" type="#_x0000_t120" alt="P545C24T6#y1" style="position:absolute;margin-left:8.15pt;margin-top:2.7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" fillcolor="#ffc000" strokecolor="#243f60 [1604]" strokeweight="2pt"/>
                  </w:pict>
                </mc:Fallback>
              </mc:AlternateContent>
            </w:r>
          </w:p>
        </w:tc>
        <w:tc>
          <w:tcPr>
            <w:tcW w:w="1304" w:type="dxa"/>
            <w:vAlign w:val="center"/>
          </w:tcPr>
          <w:p w14:paraId="6EB99724" w14:textId="77777777" w:rsidR="008C4E6D" w:rsidRPr="00923518" w:rsidRDefault="008C4E6D" w:rsidP="008D3842">
            <w:pPr>
              <w:jc w:val="center"/>
              <w:rPr>
                <w:rFonts w:ascii="Arial" w:hAnsi="Arial" w:cs="Arial"/>
                <w:szCs w:val="24"/>
              </w:rPr>
            </w:pPr>
            <w:r w:rsidRPr="00923518">
              <w:rPr>
                <w:rFonts w:ascii="Arial" w:hAnsi="Arial" w:cs="Arial"/>
                <w:szCs w:val="24"/>
              </w:rPr>
              <w:t>50%</w:t>
            </w:r>
          </w:p>
        </w:tc>
        <w:tc>
          <w:tcPr>
            <w:tcW w:w="1485" w:type="dxa"/>
            <w:vAlign w:val="center"/>
          </w:tcPr>
          <w:p w14:paraId="60E81FFC" w14:textId="77777777" w:rsidR="008C4E6D" w:rsidRPr="00923518" w:rsidRDefault="008C4E6D" w:rsidP="008D3842">
            <w:pPr>
              <w:jc w:val="center"/>
              <w:rPr>
                <w:rFonts w:ascii="Arial" w:hAnsi="Arial" w:cs="Arial"/>
                <w:szCs w:val="24"/>
              </w:rPr>
            </w:pPr>
            <w:r w:rsidRPr="00923518">
              <w:rPr>
                <w:rFonts w:ascii="Arial" w:hAnsi="Arial" w:cs="Arial"/>
                <w:szCs w:val="24"/>
              </w:rPr>
              <w:t>31 Dec 2021</w:t>
            </w:r>
          </w:p>
        </w:tc>
        <w:tc>
          <w:tcPr>
            <w:tcW w:w="1769" w:type="dxa"/>
            <w:vAlign w:val="center"/>
          </w:tcPr>
          <w:p w14:paraId="441FF391" w14:textId="77777777" w:rsidR="008C4E6D" w:rsidRPr="00923518" w:rsidRDefault="008C4E6D" w:rsidP="008D3842">
            <w:pPr>
              <w:rPr>
                <w:rFonts w:ascii="Arial" w:hAnsi="Arial" w:cs="Arial"/>
                <w:szCs w:val="24"/>
              </w:rPr>
            </w:pPr>
            <w:r w:rsidRPr="00923518">
              <w:rPr>
                <w:rFonts w:ascii="Arial" w:hAnsi="Arial" w:cs="Arial"/>
                <w:szCs w:val="24"/>
              </w:rPr>
              <w:t xml:space="preserve">Additional capacity to address this finding.   </w:t>
            </w:r>
          </w:p>
        </w:tc>
        <w:tc>
          <w:tcPr>
            <w:tcW w:w="5160" w:type="dxa"/>
          </w:tcPr>
          <w:p w14:paraId="18CFE688"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A temporary resource has been engaged to 31 December 2021 to assist with capacity issues and operational records management. </w:t>
            </w:r>
          </w:p>
          <w:p w14:paraId="7ACBB59C"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Benchmarking of various Local Government Councils Records Management staffing levels has been completed.</w:t>
            </w:r>
          </w:p>
          <w:p w14:paraId="74032970"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Options of engaging another temporary Records Officer resource is being explored. </w:t>
            </w:r>
          </w:p>
        </w:tc>
      </w:tr>
      <w:tr w:rsidR="008C4E6D" w14:paraId="37B2D321" w14:textId="77777777" w:rsidTr="008D3842">
        <w:trPr>
          <w:jc w:val="center"/>
        </w:trPr>
        <w:tc>
          <w:tcPr>
            <w:tcW w:w="1011" w:type="dxa"/>
            <w:vAlign w:val="center"/>
          </w:tcPr>
          <w:p w14:paraId="64344CC7" w14:textId="77777777" w:rsidR="008C4E6D" w:rsidRPr="00923518" w:rsidRDefault="008C4E6D" w:rsidP="008D3842">
            <w:pPr>
              <w:jc w:val="center"/>
              <w:rPr>
                <w:rFonts w:ascii="Arial" w:hAnsi="Arial" w:cs="Arial"/>
                <w:szCs w:val="24"/>
              </w:rPr>
            </w:pPr>
            <w:r w:rsidRPr="00923518">
              <w:rPr>
                <w:rFonts w:ascii="Arial" w:hAnsi="Arial" w:cs="Arial"/>
                <w:szCs w:val="24"/>
              </w:rPr>
              <w:t>4</w:t>
            </w:r>
          </w:p>
        </w:tc>
        <w:tc>
          <w:tcPr>
            <w:tcW w:w="3025" w:type="dxa"/>
            <w:vAlign w:val="center"/>
          </w:tcPr>
          <w:p w14:paraId="45726953" w14:textId="77777777" w:rsidR="008C4E6D" w:rsidRPr="00923518" w:rsidRDefault="008C4E6D" w:rsidP="008D3842">
            <w:pPr>
              <w:rPr>
                <w:rFonts w:ascii="Arial" w:hAnsi="Arial" w:cs="Arial"/>
                <w:szCs w:val="24"/>
              </w:rPr>
            </w:pPr>
            <w:r w:rsidRPr="00923518">
              <w:rPr>
                <w:rFonts w:ascii="Arial" w:hAnsi="Arial" w:cs="Arial"/>
                <w:szCs w:val="24"/>
              </w:rPr>
              <w:t xml:space="preserve">Inadequate </w:t>
            </w:r>
            <w:proofErr w:type="gramStart"/>
            <w:r w:rsidRPr="00923518">
              <w:rPr>
                <w:rFonts w:ascii="Arial" w:hAnsi="Arial" w:cs="Arial"/>
                <w:szCs w:val="24"/>
              </w:rPr>
              <w:t>Records  Management</w:t>
            </w:r>
            <w:proofErr w:type="gramEnd"/>
            <w:r w:rsidRPr="00923518">
              <w:rPr>
                <w:rFonts w:ascii="Arial" w:hAnsi="Arial" w:cs="Arial"/>
                <w:szCs w:val="24"/>
              </w:rPr>
              <w:t xml:space="preserve"> Training</w:t>
            </w:r>
          </w:p>
        </w:tc>
        <w:tc>
          <w:tcPr>
            <w:tcW w:w="983" w:type="dxa"/>
            <w:vAlign w:val="center"/>
          </w:tcPr>
          <w:p w14:paraId="513F78BB" w14:textId="19E46F00"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57" behindDoc="0" locked="0" layoutInCell="1" allowOverlap="1" wp14:anchorId="6B831649" wp14:editId="431F08E6">
                      <wp:simplePos x="0" y="0"/>
                      <wp:positionH relativeFrom="column">
                        <wp:posOffset>93980</wp:posOffset>
                      </wp:positionH>
                      <wp:positionV relativeFrom="paragraph">
                        <wp:posOffset>78105</wp:posOffset>
                      </wp:positionV>
                      <wp:extent cx="241300" cy="215900"/>
                      <wp:effectExtent l="0" t="0" r="25400" b="12700"/>
                      <wp:wrapNone/>
                      <wp:docPr id="46" name="Flowchart: Connector 46" descr="P555C31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7E5F" id="Flowchart: Connector 46" o:spid="_x0000_s1026" type="#_x0000_t120" alt="P555C31T6#y1" style="position:absolute;margin-left:7.4pt;margin-top:6.1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" fillcolor="#ffc000" strokecolor="#243f60 [1604]" strokeweight="2pt"/>
                  </w:pict>
                </mc:Fallback>
              </mc:AlternateContent>
            </w:r>
          </w:p>
        </w:tc>
        <w:tc>
          <w:tcPr>
            <w:tcW w:w="1304" w:type="dxa"/>
            <w:vAlign w:val="center"/>
          </w:tcPr>
          <w:p w14:paraId="0B078723" w14:textId="77777777" w:rsidR="008C4E6D" w:rsidRPr="00923518" w:rsidRDefault="008C4E6D" w:rsidP="008D3842">
            <w:pPr>
              <w:jc w:val="center"/>
              <w:rPr>
                <w:rFonts w:ascii="Arial" w:hAnsi="Arial" w:cs="Arial"/>
                <w:szCs w:val="24"/>
              </w:rPr>
            </w:pPr>
            <w:r w:rsidRPr="00923518">
              <w:rPr>
                <w:rFonts w:ascii="Arial" w:hAnsi="Arial" w:cs="Arial"/>
                <w:szCs w:val="24"/>
              </w:rPr>
              <w:t>0%</w:t>
            </w:r>
          </w:p>
        </w:tc>
        <w:tc>
          <w:tcPr>
            <w:tcW w:w="1485" w:type="dxa"/>
            <w:vAlign w:val="center"/>
          </w:tcPr>
          <w:p w14:paraId="3AD7FE17" w14:textId="77777777" w:rsidR="008C4E6D" w:rsidRPr="00923518" w:rsidRDefault="008C4E6D" w:rsidP="008D3842">
            <w:pPr>
              <w:jc w:val="center"/>
              <w:rPr>
                <w:rFonts w:ascii="Arial" w:hAnsi="Arial" w:cs="Arial"/>
                <w:szCs w:val="24"/>
              </w:rPr>
            </w:pPr>
            <w:r w:rsidRPr="00923518">
              <w:rPr>
                <w:rFonts w:ascii="Arial" w:hAnsi="Arial" w:cs="Arial"/>
                <w:szCs w:val="24"/>
              </w:rPr>
              <w:t>30 Jun 2022</w:t>
            </w:r>
          </w:p>
        </w:tc>
        <w:tc>
          <w:tcPr>
            <w:tcW w:w="1769" w:type="dxa"/>
            <w:vAlign w:val="center"/>
          </w:tcPr>
          <w:p w14:paraId="0B3B90ED" w14:textId="77777777" w:rsidR="008C4E6D" w:rsidRPr="00923518" w:rsidRDefault="008C4E6D" w:rsidP="008D3842">
            <w:pPr>
              <w:rPr>
                <w:rFonts w:ascii="Arial" w:hAnsi="Arial" w:cs="Arial"/>
                <w:szCs w:val="24"/>
              </w:rPr>
            </w:pPr>
            <w:r w:rsidRPr="00923518">
              <w:rPr>
                <w:rFonts w:ascii="Arial" w:hAnsi="Arial" w:cs="Arial"/>
                <w:szCs w:val="24"/>
              </w:rPr>
              <w:t xml:space="preserve">Capacity to train all City staff.  </w:t>
            </w:r>
          </w:p>
        </w:tc>
        <w:tc>
          <w:tcPr>
            <w:tcW w:w="5160" w:type="dxa"/>
          </w:tcPr>
          <w:p w14:paraId="07337C0A"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Information Management staff scheduled to receive external training by end of November 2021.  </w:t>
            </w:r>
          </w:p>
          <w:p w14:paraId="5D2A37FD"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All staff training (160+ staff) will commence on the completion of Finding #9. </w:t>
            </w:r>
          </w:p>
        </w:tc>
      </w:tr>
      <w:tr w:rsidR="008C4E6D" w14:paraId="1D70B9D1" w14:textId="77777777" w:rsidTr="008D3842">
        <w:trPr>
          <w:jc w:val="center"/>
        </w:trPr>
        <w:tc>
          <w:tcPr>
            <w:tcW w:w="1011" w:type="dxa"/>
            <w:vAlign w:val="center"/>
          </w:tcPr>
          <w:p w14:paraId="625A7A3E" w14:textId="77777777" w:rsidR="008C4E6D" w:rsidRPr="00923518" w:rsidRDefault="008C4E6D" w:rsidP="008D3842">
            <w:pPr>
              <w:jc w:val="center"/>
              <w:rPr>
                <w:rFonts w:ascii="Arial" w:hAnsi="Arial" w:cs="Arial"/>
                <w:szCs w:val="24"/>
              </w:rPr>
            </w:pPr>
            <w:r w:rsidRPr="00923518">
              <w:rPr>
                <w:rFonts w:ascii="Arial" w:hAnsi="Arial" w:cs="Arial"/>
                <w:szCs w:val="24"/>
              </w:rPr>
              <w:t>5</w:t>
            </w:r>
          </w:p>
        </w:tc>
        <w:tc>
          <w:tcPr>
            <w:tcW w:w="3025" w:type="dxa"/>
            <w:vAlign w:val="center"/>
          </w:tcPr>
          <w:p w14:paraId="441093E2" w14:textId="77777777" w:rsidR="008C4E6D" w:rsidRPr="00923518" w:rsidRDefault="008C4E6D" w:rsidP="008D3842">
            <w:pPr>
              <w:rPr>
                <w:rFonts w:ascii="Arial" w:hAnsi="Arial" w:cs="Arial"/>
                <w:szCs w:val="24"/>
              </w:rPr>
            </w:pPr>
            <w:r w:rsidRPr="00923518">
              <w:rPr>
                <w:rFonts w:ascii="Arial" w:hAnsi="Arial" w:cs="Arial"/>
                <w:szCs w:val="24"/>
              </w:rPr>
              <w:t>Lack of Monitoring</w:t>
            </w:r>
          </w:p>
        </w:tc>
        <w:tc>
          <w:tcPr>
            <w:tcW w:w="983" w:type="dxa"/>
            <w:vAlign w:val="center"/>
          </w:tcPr>
          <w:p w14:paraId="4B062C81" w14:textId="7455C92A" w:rsidR="008C4E6D" w:rsidRPr="00923518" w:rsidRDefault="00D84DB8" w:rsidP="008D3842">
            <w:pPr>
              <w:jc w:val="center"/>
              <w:rPr>
                <w:rFonts w:ascii="Arial" w:hAnsi="Arial" w:cs="Arial"/>
                <w:color w:val="FF0000"/>
                <w:szCs w:val="24"/>
              </w:rPr>
            </w:pPr>
            <w:r w:rsidRPr="00923518">
              <w:rPr>
                <w:rFonts w:ascii="Arial" w:hAnsi="Arial" w:cs="Arial"/>
                <w:noProof/>
                <w:szCs w:val="24"/>
              </w:rPr>
              <mc:AlternateContent>
                <mc:Choice Requires="wps">
                  <w:drawing>
                    <wp:anchor distT="0" distB="0" distL="114300" distR="114300" simplePos="0" relativeHeight="251658256" behindDoc="0" locked="0" layoutInCell="1" allowOverlap="1" wp14:anchorId="1A13564F" wp14:editId="18A52684">
                      <wp:simplePos x="0" y="0"/>
                      <wp:positionH relativeFrom="column">
                        <wp:posOffset>103505</wp:posOffset>
                      </wp:positionH>
                      <wp:positionV relativeFrom="paragraph">
                        <wp:posOffset>-17145</wp:posOffset>
                      </wp:positionV>
                      <wp:extent cx="241300" cy="215900"/>
                      <wp:effectExtent l="0" t="0" r="25400" b="12700"/>
                      <wp:wrapNone/>
                      <wp:docPr id="45" name="Flowchart: Connector 45" descr="P564C38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CEA8C" id="Flowchart: Connector 45" o:spid="_x0000_s1026" type="#_x0000_t120" alt="P564C38T6#y1" style="position:absolute;margin-left:8.15pt;margin-top:-1.35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" fillcolor="#ffc000" strokecolor="#243f60 [1604]" strokeweight="2pt"/>
                  </w:pict>
                </mc:Fallback>
              </mc:AlternateContent>
            </w:r>
          </w:p>
        </w:tc>
        <w:tc>
          <w:tcPr>
            <w:tcW w:w="1304" w:type="dxa"/>
            <w:vAlign w:val="center"/>
          </w:tcPr>
          <w:p w14:paraId="46E61DD1" w14:textId="77777777" w:rsidR="008C4E6D" w:rsidRPr="00923518" w:rsidRDefault="008C4E6D" w:rsidP="008D3842">
            <w:pPr>
              <w:jc w:val="center"/>
              <w:rPr>
                <w:rFonts w:ascii="Arial" w:hAnsi="Arial" w:cs="Arial"/>
                <w:szCs w:val="24"/>
              </w:rPr>
            </w:pPr>
            <w:r w:rsidRPr="00923518">
              <w:rPr>
                <w:rFonts w:ascii="Arial" w:hAnsi="Arial" w:cs="Arial"/>
                <w:szCs w:val="24"/>
              </w:rPr>
              <w:t>0%</w:t>
            </w:r>
          </w:p>
        </w:tc>
        <w:tc>
          <w:tcPr>
            <w:tcW w:w="1485" w:type="dxa"/>
            <w:vAlign w:val="center"/>
          </w:tcPr>
          <w:p w14:paraId="0512A34F" w14:textId="77777777" w:rsidR="008C4E6D" w:rsidRPr="00923518" w:rsidRDefault="008C4E6D" w:rsidP="008D3842">
            <w:pPr>
              <w:jc w:val="center"/>
              <w:rPr>
                <w:rFonts w:ascii="Arial" w:hAnsi="Arial" w:cs="Arial"/>
                <w:szCs w:val="24"/>
              </w:rPr>
            </w:pPr>
            <w:r w:rsidRPr="00923518">
              <w:rPr>
                <w:rFonts w:ascii="Arial" w:hAnsi="Arial" w:cs="Arial"/>
                <w:szCs w:val="24"/>
              </w:rPr>
              <w:t>30 Jun 2022</w:t>
            </w:r>
          </w:p>
        </w:tc>
        <w:tc>
          <w:tcPr>
            <w:tcW w:w="1769" w:type="dxa"/>
            <w:vAlign w:val="center"/>
          </w:tcPr>
          <w:p w14:paraId="370FD302" w14:textId="77777777" w:rsidR="008C4E6D" w:rsidRPr="00923518" w:rsidRDefault="008C4E6D" w:rsidP="008D3842">
            <w:pPr>
              <w:rPr>
                <w:rFonts w:ascii="Arial" w:hAnsi="Arial" w:cs="Arial"/>
                <w:szCs w:val="24"/>
              </w:rPr>
            </w:pPr>
            <w:r w:rsidRPr="00923518">
              <w:rPr>
                <w:rFonts w:ascii="Arial" w:hAnsi="Arial" w:cs="Arial"/>
                <w:szCs w:val="24"/>
              </w:rPr>
              <w:t xml:space="preserve">Capacity to address this finding.  </w:t>
            </w:r>
          </w:p>
        </w:tc>
        <w:tc>
          <w:tcPr>
            <w:tcW w:w="5160" w:type="dxa"/>
          </w:tcPr>
          <w:p w14:paraId="751ECE3D"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Discussed monitoring processes with the Director of the State Records Office Friday 30th July 2021.</w:t>
            </w:r>
          </w:p>
          <w:p w14:paraId="39DAE42F"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lastRenderedPageBreak/>
              <w:t>This will be addressed following the implementation of Finding #9.</w:t>
            </w:r>
          </w:p>
        </w:tc>
      </w:tr>
      <w:tr w:rsidR="008C4E6D" w14:paraId="37E61D0F" w14:textId="77777777" w:rsidTr="008D3842">
        <w:trPr>
          <w:jc w:val="center"/>
        </w:trPr>
        <w:tc>
          <w:tcPr>
            <w:tcW w:w="1011" w:type="dxa"/>
            <w:vAlign w:val="center"/>
          </w:tcPr>
          <w:p w14:paraId="08953922" w14:textId="77777777" w:rsidR="008C4E6D" w:rsidRPr="00923518" w:rsidRDefault="008C4E6D" w:rsidP="008D3842">
            <w:pPr>
              <w:jc w:val="center"/>
              <w:rPr>
                <w:rFonts w:ascii="Arial" w:hAnsi="Arial" w:cs="Arial"/>
                <w:szCs w:val="24"/>
              </w:rPr>
            </w:pPr>
            <w:r w:rsidRPr="00923518">
              <w:rPr>
                <w:rFonts w:ascii="Arial" w:hAnsi="Arial" w:cs="Arial"/>
                <w:szCs w:val="24"/>
              </w:rPr>
              <w:lastRenderedPageBreak/>
              <w:t>6</w:t>
            </w:r>
          </w:p>
        </w:tc>
        <w:tc>
          <w:tcPr>
            <w:tcW w:w="3025" w:type="dxa"/>
            <w:vAlign w:val="center"/>
          </w:tcPr>
          <w:p w14:paraId="5FBD7549" w14:textId="77777777" w:rsidR="008C4E6D" w:rsidRPr="00923518" w:rsidRDefault="008C4E6D" w:rsidP="008D3842">
            <w:pPr>
              <w:rPr>
                <w:rFonts w:ascii="Arial" w:hAnsi="Arial" w:cs="Arial"/>
                <w:szCs w:val="24"/>
              </w:rPr>
            </w:pPr>
            <w:r w:rsidRPr="00923518">
              <w:rPr>
                <w:rFonts w:ascii="Arial" w:hAnsi="Arial" w:cs="Arial"/>
                <w:szCs w:val="24"/>
              </w:rPr>
              <w:t>Physical &amp; Digital Security of Documents</w:t>
            </w:r>
          </w:p>
        </w:tc>
        <w:tc>
          <w:tcPr>
            <w:tcW w:w="983" w:type="dxa"/>
            <w:vAlign w:val="center"/>
          </w:tcPr>
          <w:p w14:paraId="02496A9C" w14:textId="22E3924C"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61" behindDoc="0" locked="0" layoutInCell="1" allowOverlap="1" wp14:anchorId="0F703CA9" wp14:editId="67746715">
                      <wp:simplePos x="0" y="0"/>
                      <wp:positionH relativeFrom="column">
                        <wp:posOffset>74930</wp:posOffset>
                      </wp:positionH>
                      <wp:positionV relativeFrom="paragraph">
                        <wp:posOffset>135255</wp:posOffset>
                      </wp:positionV>
                      <wp:extent cx="241300" cy="215900"/>
                      <wp:effectExtent l="0" t="0" r="25400" b="12700"/>
                      <wp:wrapNone/>
                      <wp:docPr id="50" name="Flowchart: Connector 50" descr="P573C45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B774" id="Flowchart: Connector 50" o:spid="_x0000_s1026" type="#_x0000_t120" alt="P573C45T6#y1" style="position:absolute;margin-left:5.9pt;margin-top:10.65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" fillcolor="#00b050" strokecolor="#243f60 [1604]" strokeweight="2pt"/>
                  </w:pict>
                </mc:Fallback>
              </mc:AlternateContent>
            </w:r>
          </w:p>
        </w:tc>
        <w:tc>
          <w:tcPr>
            <w:tcW w:w="1304" w:type="dxa"/>
            <w:vAlign w:val="center"/>
          </w:tcPr>
          <w:p w14:paraId="558B842A" w14:textId="77777777" w:rsidR="008C4E6D" w:rsidRPr="00923518" w:rsidRDefault="008C4E6D" w:rsidP="008D3842">
            <w:pPr>
              <w:jc w:val="center"/>
              <w:rPr>
                <w:rFonts w:ascii="Arial" w:hAnsi="Arial" w:cs="Arial"/>
                <w:szCs w:val="24"/>
              </w:rPr>
            </w:pPr>
            <w:r w:rsidRPr="00923518">
              <w:rPr>
                <w:rFonts w:ascii="Arial" w:hAnsi="Arial" w:cs="Arial"/>
                <w:szCs w:val="24"/>
              </w:rPr>
              <w:t>60%</w:t>
            </w:r>
          </w:p>
        </w:tc>
        <w:tc>
          <w:tcPr>
            <w:tcW w:w="1485" w:type="dxa"/>
            <w:vAlign w:val="center"/>
          </w:tcPr>
          <w:p w14:paraId="645A2084" w14:textId="77777777" w:rsidR="008C4E6D" w:rsidRPr="00923518" w:rsidRDefault="008C4E6D" w:rsidP="008D3842">
            <w:pPr>
              <w:jc w:val="center"/>
              <w:rPr>
                <w:rFonts w:ascii="Arial" w:hAnsi="Arial" w:cs="Arial"/>
                <w:szCs w:val="24"/>
              </w:rPr>
            </w:pPr>
            <w:r w:rsidRPr="00923518">
              <w:rPr>
                <w:rFonts w:ascii="Arial" w:hAnsi="Arial" w:cs="Arial"/>
                <w:szCs w:val="24"/>
              </w:rPr>
              <w:t>30 Sept 2021</w:t>
            </w:r>
          </w:p>
        </w:tc>
        <w:tc>
          <w:tcPr>
            <w:tcW w:w="1769" w:type="dxa"/>
            <w:vAlign w:val="center"/>
          </w:tcPr>
          <w:p w14:paraId="709E4FF3" w14:textId="77777777" w:rsidR="008C4E6D" w:rsidRPr="00923518" w:rsidRDefault="008C4E6D" w:rsidP="008D3842">
            <w:pPr>
              <w:rPr>
                <w:rFonts w:ascii="Arial" w:hAnsi="Arial" w:cs="Arial"/>
                <w:szCs w:val="24"/>
              </w:rPr>
            </w:pPr>
            <w:r w:rsidRPr="00923518">
              <w:rPr>
                <w:rFonts w:ascii="Arial" w:hAnsi="Arial" w:cs="Arial"/>
                <w:szCs w:val="24"/>
              </w:rPr>
              <w:t>Nil.</w:t>
            </w:r>
          </w:p>
        </w:tc>
        <w:tc>
          <w:tcPr>
            <w:tcW w:w="5160" w:type="dxa"/>
          </w:tcPr>
          <w:p w14:paraId="046E21FB"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The physical records are housed in a secure room. Only authorised staff can only enter the Records room by swiping their security access pass.  Access to this room is electronically recorded in the Building Management System. Monthly reports of staff that enter the records room will be developed to audit security access. </w:t>
            </w:r>
          </w:p>
          <w:p w14:paraId="101A41AD"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A formal procedure for accessing the Records room and retrieval of documents is under development.  </w:t>
            </w:r>
          </w:p>
          <w:p w14:paraId="5A5632C2"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Security of digital documents will be addressed by Finding #9.</w:t>
            </w:r>
          </w:p>
        </w:tc>
      </w:tr>
      <w:tr w:rsidR="008C4E6D" w14:paraId="6D3DF4D4" w14:textId="77777777" w:rsidTr="008D3842">
        <w:trPr>
          <w:jc w:val="center"/>
        </w:trPr>
        <w:tc>
          <w:tcPr>
            <w:tcW w:w="1011" w:type="dxa"/>
            <w:vAlign w:val="center"/>
          </w:tcPr>
          <w:p w14:paraId="11F5A776" w14:textId="77777777" w:rsidR="008C4E6D" w:rsidRPr="00923518" w:rsidRDefault="008C4E6D" w:rsidP="008D3842">
            <w:pPr>
              <w:jc w:val="center"/>
              <w:rPr>
                <w:rFonts w:ascii="Arial" w:hAnsi="Arial" w:cs="Arial"/>
                <w:szCs w:val="24"/>
              </w:rPr>
            </w:pPr>
            <w:r w:rsidRPr="00923518">
              <w:rPr>
                <w:rFonts w:ascii="Arial" w:hAnsi="Arial" w:cs="Arial"/>
                <w:szCs w:val="24"/>
              </w:rPr>
              <w:t>7</w:t>
            </w:r>
          </w:p>
        </w:tc>
        <w:tc>
          <w:tcPr>
            <w:tcW w:w="3025" w:type="dxa"/>
            <w:vAlign w:val="center"/>
          </w:tcPr>
          <w:p w14:paraId="182619A2" w14:textId="77777777" w:rsidR="008C4E6D" w:rsidRPr="00923518" w:rsidRDefault="008C4E6D" w:rsidP="008D3842">
            <w:pPr>
              <w:rPr>
                <w:rFonts w:ascii="Arial" w:hAnsi="Arial" w:cs="Arial"/>
                <w:szCs w:val="24"/>
              </w:rPr>
            </w:pPr>
            <w:r w:rsidRPr="00923518">
              <w:rPr>
                <w:rFonts w:ascii="Arial" w:hAnsi="Arial" w:cs="Arial"/>
                <w:szCs w:val="24"/>
              </w:rPr>
              <w:t>Inadequate management of retention &amp; disposal of records</w:t>
            </w:r>
          </w:p>
        </w:tc>
        <w:tc>
          <w:tcPr>
            <w:tcW w:w="983" w:type="dxa"/>
            <w:vAlign w:val="center"/>
          </w:tcPr>
          <w:p w14:paraId="08B2256F" w14:textId="21F692AA"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55" behindDoc="0" locked="0" layoutInCell="1" allowOverlap="1" wp14:anchorId="0B65397C" wp14:editId="7E4F16B6">
                      <wp:simplePos x="0" y="0"/>
                      <wp:positionH relativeFrom="column">
                        <wp:posOffset>93980</wp:posOffset>
                      </wp:positionH>
                      <wp:positionV relativeFrom="paragraph">
                        <wp:posOffset>-59055</wp:posOffset>
                      </wp:positionV>
                      <wp:extent cx="241300" cy="215900"/>
                      <wp:effectExtent l="0" t="0" r="25400" b="12700"/>
                      <wp:wrapNone/>
                      <wp:docPr id="44" name="Flowchart: Connector 44" descr="P583C52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B4CBD" id="Flowchart: Connector 44" o:spid="_x0000_s1026" type="#_x0000_t120" alt="P583C52T6#y1" style="position:absolute;margin-left:7.4pt;margin-top:-4.65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" fillcolor="#ffc000" strokecolor="#243f60 [1604]" strokeweight="2pt"/>
                  </w:pict>
                </mc:Fallback>
              </mc:AlternateContent>
            </w:r>
          </w:p>
        </w:tc>
        <w:tc>
          <w:tcPr>
            <w:tcW w:w="1304" w:type="dxa"/>
            <w:vAlign w:val="center"/>
          </w:tcPr>
          <w:p w14:paraId="3552D50A" w14:textId="77777777" w:rsidR="008C4E6D" w:rsidRPr="00923518" w:rsidRDefault="008C4E6D" w:rsidP="008D3842">
            <w:pPr>
              <w:jc w:val="center"/>
              <w:rPr>
                <w:rFonts w:ascii="Arial" w:hAnsi="Arial" w:cs="Arial"/>
                <w:szCs w:val="24"/>
              </w:rPr>
            </w:pPr>
            <w:r w:rsidRPr="00923518">
              <w:rPr>
                <w:rFonts w:ascii="Arial" w:hAnsi="Arial" w:cs="Arial"/>
                <w:szCs w:val="24"/>
              </w:rPr>
              <w:t>10%</w:t>
            </w:r>
          </w:p>
        </w:tc>
        <w:tc>
          <w:tcPr>
            <w:tcW w:w="1485" w:type="dxa"/>
            <w:vAlign w:val="center"/>
          </w:tcPr>
          <w:p w14:paraId="45C39F93" w14:textId="77777777" w:rsidR="008C4E6D" w:rsidRPr="00923518" w:rsidRDefault="008C4E6D" w:rsidP="008D3842">
            <w:pPr>
              <w:jc w:val="center"/>
              <w:rPr>
                <w:rFonts w:ascii="Arial" w:hAnsi="Arial" w:cs="Arial"/>
                <w:szCs w:val="24"/>
              </w:rPr>
            </w:pPr>
            <w:r w:rsidRPr="00923518">
              <w:rPr>
                <w:rFonts w:ascii="Arial" w:hAnsi="Arial" w:cs="Arial"/>
                <w:szCs w:val="24"/>
              </w:rPr>
              <w:t>30 June 2022</w:t>
            </w:r>
          </w:p>
        </w:tc>
        <w:tc>
          <w:tcPr>
            <w:tcW w:w="1769" w:type="dxa"/>
            <w:vAlign w:val="center"/>
          </w:tcPr>
          <w:p w14:paraId="7CCD940E" w14:textId="77777777" w:rsidR="008C4E6D" w:rsidRPr="00923518" w:rsidRDefault="008C4E6D" w:rsidP="008D3842">
            <w:pPr>
              <w:rPr>
                <w:rFonts w:ascii="Arial" w:hAnsi="Arial" w:cs="Arial"/>
                <w:szCs w:val="24"/>
              </w:rPr>
            </w:pPr>
            <w:r w:rsidRPr="00923518">
              <w:rPr>
                <w:rFonts w:ascii="Arial" w:hAnsi="Arial" w:cs="Arial"/>
                <w:szCs w:val="24"/>
              </w:rPr>
              <w:t xml:space="preserve">Additional capacity to address the ongoing management of this finding.   </w:t>
            </w:r>
          </w:p>
        </w:tc>
        <w:tc>
          <w:tcPr>
            <w:tcW w:w="5160" w:type="dxa"/>
          </w:tcPr>
          <w:p w14:paraId="75B5CC20"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Meeting held with the Director of the State Records Office Friday 30th July 2021 to discuss the Retention and Disposal schedule. </w:t>
            </w:r>
          </w:p>
          <w:p w14:paraId="5A64EF52"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The </w:t>
            </w:r>
            <w:proofErr w:type="gramStart"/>
            <w:r w:rsidRPr="00923518">
              <w:rPr>
                <w:rFonts w:ascii="Arial" w:hAnsi="Arial" w:cs="Arial"/>
                <w:szCs w:val="24"/>
              </w:rPr>
              <w:t>City</w:t>
            </w:r>
            <w:proofErr w:type="gramEnd"/>
            <w:r w:rsidRPr="00923518">
              <w:rPr>
                <w:rFonts w:ascii="Arial" w:hAnsi="Arial" w:cs="Arial"/>
                <w:szCs w:val="24"/>
              </w:rPr>
              <w:t xml:space="preserve"> will adopt the State Records Office Guideline for Records Retention and Disposal Instructions. </w:t>
            </w:r>
          </w:p>
        </w:tc>
      </w:tr>
      <w:tr w:rsidR="008C4E6D" w14:paraId="6F1347E1" w14:textId="77777777" w:rsidTr="008D3842">
        <w:trPr>
          <w:jc w:val="center"/>
        </w:trPr>
        <w:tc>
          <w:tcPr>
            <w:tcW w:w="1011" w:type="dxa"/>
            <w:vAlign w:val="center"/>
          </w:tcPr>
          <w:p w14:paraId="7CE65343" w14:textId="77777777" w:rsidR="008C4E6D" w:rsidRPr="00923518" w:rsidRDefault="008C4E6D" w:rsidP="008D3842">
            <w:pPr>
              <w:jc w:val="center"/>
              <w:rPr>
                <w:rFonts w:ascii="Arial" w:hAnsi="Arial" w:cs="Arial"/>
                <w:szCs w:val="24"/>
              </w:rPr>
            </w:pPr>
            <w:r w:rsidRPr="00923518">
              <w:rPr>
                <w:rFonts w:ascii="Arial" w:hAnsi="Arial" w:cs="Arial"/>
                <w:szCs w:val="24"/>
              </w:rPr>
              <w:t>8</w:t>
            </w:r>
          </w:p>
        </w:tc>
        <w:tc>
          <w:tcPr>
            <w:tcW w:w="3025" w:type="dxa"/>
            <w:vAlign w:val="center"/>
          </w:tcPr>
          <w:p w14:paraId="2B15210F" w14:textId="77777777" w:rsidR="008C4E6D" w:rsidRPr="00923518" w:rsidRDefault="008C4E6D" w:rsidP="008D3842">
            <w:pPr>
              <w:rPr>
                <w:rFonts w:ascii="Arial" w:hAnsi="Arial" w:cs="Arial"/>
                <w:szCs w:val="24"/>
              </w:rPr>
            </w:pPr>
            <w:r w:rsidRPr="00923518">
              <w:rPr>
                <w:rFonts w:ascii="Arial" w:hAnsi="Arial" w:cs="Arial"/>
                <w:szCs w:val="24"/>
              </w:rPr>
              <w:t>Inconsistent naming of documents</w:t>
            </w:r>
          </w:p>
        </w:tc>
        <w:tc>
          <w:tcPr>
            <w:tcW w:w="983" w:type="dxa"/>
            <w:vAlign w:val="center"/>
          </w:tcPr>
          <w:p w14:paraId="64A20FB1" w14:textId="24E82712"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60" behindDoc="0" locked="0" layoutInCell="1" allowOverlap="1" wp14:anchorId="792FA50E" wp14:editId="3E23F9A2">
                      <wp:simplePos x="0" y="0"/>
                      <wp:positionH relativeFrom="column">
                        <wp:posOffset>74930</wp:posOffset>
                      </wp:positionH>
                      <wp:positionV relativeFrom="paragraph">
                        <wp:posOffset>11430</wp:posOffset>
                      </wp:positionV>
                      <wp:extent cx="241300" cy="215900"/>
                      <wp:effectExtent l="0" t="0" r="25400" b="12700"/>
                      <wp:wrapNone/>
                      <wp:docPr id="49" name="Flowchart: Connector 49" descr="P592C59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6BB0" id="Flowchart: Connector 49" o:spid="_x0000_s1026" type="#_x0000_t120" alt="P592C59T6#y1" style="position:absolute;margin-left:5.9pt;margin-top:.9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" fillcolor="#00b050" strokecolor="#243f60 [1604]" strokeweight="2pt"/>
                  </w:pict>
                </mc:Fallback>
              </mc:AlternateContent>
            </w:r>
          </w:p>
        </w:tc>
        <w:tc>
          <w:tcPr>
            <w:tcW w:w="1304" w:type="dxa"/>
            <w:vAlign w:val="center"/>
          </w:tcPr>
          <w:p w14:paraId="3840F1F0" w14:textId="77777777" w:rsidR="008C4E6D" w:rsidRPr="00923518" w:rsidRDefault="008C4E6D" w:rsidP="008D3842">
            <w:pPr>
              <w:jc w:val="center"/>
              <w:rPr>
                <w:rFonts w:ascii="Arial" w:hAnsi="Arial" w:cs="Arial"/>
                <w:szCs w:val="24"/>
              </w:rPr>
            </w:pPr>
            <w:r w:rsidRPr="00923518">
              <w:rPr>
                <w:rFonts w:ascii="Arial" w:hAnsi="Arial" w:cs="Arial"/>
                <w:szCs w:val="24"/>
              </w:rPr>
              <w:t>10%</w:t>
            </w:r>
          </w:p>
        </w:tc>
        <w:tc>
          <w:tcPr>
            <w:tcW w:w="1485" w:type="dxa"/>
            <w:vAlign w:val="center"/>
          </w:tcPr>
          <w:p w14:paraId="2E8E4899" w14:textId="77777777" w:rsidR="008C4E6D" w:rsidRPr="00923518" w:rsidRDefault="008C4E6D" w:rsidP="008D3842">
            <w:pPr>
              <w:jc w:val="center"/>
              <w:rPr>
                <w:rFonts w:ascii="Arial" w:hAnsi="Arial" w:cs="Arial"/>
                <w:szCs w:val="24"/>
              </w:rPr>
            </w:pPr>
            <w:r w:rsidRPr="00923518">
              <w:rPr>
                <w:rFonts w:ascii="Arial" w:hAnsi="Arial" w:cs="Arial"/>
                <w:szCs w:val="24"/>
              </w:rPr>
              <w:t>30 June 2022</w:t>
            </w:r>
          </w:p>
        </w:tc>
        <w:tc>
          <w:tcPr>
            <w:tcW w:w="1769" w:type="dxa"/>
            <w:vAlign w:val="center"/>
          </w:tcPr>
          <w:p w14:paraId="2383E934" w14:textId="77777777" w:rsidR="008C4E6D" w:rsidRPr="00923518" w:rsidRDefault="008C4E6D" w:rsidP="008D3842">
            <w:pPr>
              <w:rPr>
                <w:rFonts w:ascii="Arial" w:hAnsi="Arial" w:cs="Arial"/>
                <w:szCs w:val="24"/>
              </w:rPr>
            </w:pPr>
            <w:r w:rsidRPr="00923518">
              <w:rPr>
                <w:rFonts w:ascii="Arial" w:hAnsi="Arial" w:cs="Arial"/>
                <w:szCs w:val="24"/>
              </w:rPr>
              <w:t>Nil.</w:t>
            </w:r>
          </w:p>
        </w:tc>
        <w:tc>
          <w:tcPr>
            <w:tcW w:w="5160" w:type="dxa"/>
          </w:tcPr>
          <w:p w14:paraId="16963EA5"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Following the meeting held with the Director of the State Records Office Friday 30th July 2021 the naming standards adopted will be based on Keywords for Councils. </w:t>
            </w:r>
          </w:p>
          <w:p w14:paraId="1CEDEFC0"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This standard will be incorporate into the training program.  </w:t>
            </w:r>
          </w:p>
        </w:tc>
      </w:tr>
      <w:tr w:rsidR="008C4E6D" w14:paraId="1DB7E59C" w14:textId="77777777" w:rsidTr="008D3842">
        <w:trPr>
          <w:jc w:val="center"/>
        </w:trPr>
        <w:tc>
          <w:tcPr>
            <w:tcW w:w="1011" w:type="dxa"/>
            <w:vAlign w:val="center"/>
          </w:tcPr>
          <w:p w14:paraId="51B9663E" w14:textId="77777777" w:rsidR="008C4E6D" w:rsidRPr="00923518" w:rsidRDefault="008C4E6D" w:rsidP="008D3842">
            <w:pPr>
              <w:jc w:val="center"/>
              <w:rPr>
                <w:rFonts w:ascii="Arial" w:hAnsi="Arial" w:cs="Arial"/>
                <w:szCs w:val="24"/>
              </w:rPr>
            </w:pPr>
            <w:r w:rsidRPr="00923518">
              <w:rPr>
                <w:rFonts w:ascii="Arial" w:hAnsi="Arial" w:cs="Arial"/>
                <w:szCs w:val="24"/>
              </w:rPr>
              <w:lastRenderedPageBreak/>
              <w:t>9</w:t>
            </w:r>
          </w:p>
        </w:tc>
        <w:tc>
          <w:tcPr>
            <w:tcW w:w="3025" w:type="dxa"/>
            <w:vAlign w:val="center"/>
          </w:tcPr>
          <w:p w14:paraId="50943AC1" w14:textId="77777777" w:rsidR="008C4E6D" w:rsidRPr="00923518" w:rsidRDefault="008C4E6D" w:rsidP="008D3842">
            <w:pPr>
              <w:rPr>
                <w:rFonts w:ascii="Arial" w:hAnsi="Arial" w:cs="Arial"/>
                <w:szCs w:val="24"/>
              </w:rPr>
            </w:pPr>
            <w:r w:rsidRPr="00923518">
              <w:rPr>
                <w:rFonts w:ascii="Arial" w:hAnsi="Arial" w:cs="Arial"/>
                <w:szCs w:val="24"/>
              </w:rPr>
              <w:t>Non-compliance with State Records Act - SharePoint</w:t>
            </w:r>
          </w:p>
        </w:tc>
        <w:tc>
          <w:tcPr>
            <w:tcW w:w="983" w:type="dxa"/>
            <w:vAlign w:val="center"/>
          </w:tcPr>
          <w:p w14:paraId="619EDCF9" w14:textId="1F21BA1A" w:rsidR="008C4E6D" w:rsidRPr="00923518" w:rsidRDefault="00D84DB8" w:rsidP="008D3842">
            <w:pPr>
              <w:jc w:val="center"/>
              <w:rPr>
                <w:rFonts w:ascii="Arial" w:hAnsi="Arial" w:cs="Arial"/>
                <w:szCs w:val="24"/>
              </w:rPr>
            </w:pPr>
            <w:r w:rsidRPr="00923518">
              <w:rPr>
                <w:rFonts w:ascii="Arial" w:hAnsi="Arial" w:cs="Arial"/>
                <w:noProof/>
                <w:szCs w:val="24"/>
              </w:rPr>
              <mc:AlternateContent>
                <mc:Choice Requires="wps">
                  <w:drawing>
                    <wp:anchor distT="0" distB="0" distL="114300" distR="114300" simplePos="0" relativeHeight="251658259" behindDoc="0" locked="0" layoutInCell="1" allowOverlap="1" wp14:anchorId="6BED39D4" wp14:editId="052C8E5A">
                      <wp:simplePos x="0" y="0"/>
                      <wp:positionH relativeFrom="column">
                        <wp:posOffset>86360</wp:posOffset>
                      </wp:positionH>
                      <wp:positionV relativeFrom="paragraph">
                        <wp:posOffset>-2540</wp:posOffset>
                      </wp:positionV>
                      <wp:extent cx="241300" cy="215900"/>
                      <wp:effectExtent l="0" t="0" r="25400" b="12700"/>
                      <wp:wrapNone/>
                      <wp:docPr id="48" name="Flowchart: Connector 48" descr="P601C66T6#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70CB7" id="Flowchart: Connector 48" o:spid="_x0000_s1026" type="#_x0000_t120" alt="P601C66T6#y1" style="position:absolute;margin-left:6.8pt;margin-top:-.2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" fillcolor="#00b050" strokecolor="#243f60 [1604]" strokeweight="2pt"/>
                  </w:pict>
                </mc:Fallback>
              </mc:AlternateContent>
            </w:r>
          </w:p>
        </w:tc>
        <w:tc>
          <w:tcPr>
            <w:tcW w:w="1304" w:type="dxa"/>
            <w:vAlign w:val="center"/>
          </w:tcPr>
          <w:p w14:paraId="269014A6" w14:textId="77777777" w:rsidR="008C4E6D" w:rsidRPr="00923518" w:rsidRDefault="008C4E6D" w:rsidP="008D3842">
            <w:pPr>
              <w:jc w:val="center"/>
              <w:rPr>
                <w:rFonts w:ascii="Arial" w:hAnsi="Arial" w:cs="Arial"/>
                <w:szCs w:val="24"/>
              </w:rPr>
            </w:pPr>
            <w:r w:rsidRPr="00923518">
              <w:rPr>
                <w:rFonts w:ascii="Arial" w:hAnsi="Arial" w:cs="Arial"/>
                <w:szCs w:val="24"/>
              </w:rPr>
              <w:t>20%</w:t>
            </w:r>
          </w:p>
        </w:tc>
        <w:tc>
          <w:tcPr>
            <w:tcW w:w="1485" w:type="dxa"/>
            <w:vAlign w:val="center"/>
          </w:tcPr>
          <w:p w14:paraId="0074F621" w14:textId="77777777" w:rsidR="008C4E6D" w:rsidRPr="00923518" w:rsidRDefault="008C4E6D" w:rsidP="008D3842">
            <w:pPr>
              <w:jc w:val="center"/>
              <w:rPr>
                <w:rFonts w:ascii="Arial" w:hAnsi="Arial" w:cs="Arial"/>
                <w:szCs w:val="24"/>
              </w:rPr>
            </w:pPr>
            <w:r w:rsidRPr="00923518">
              <w:rPr>
                <w:rFonts w:ascii="Arial" w:hAnsi="Arial" w:cs="Arial"/>
                <w:szCs w:val="24"/>
              </w:rPr>
              <w:t>31 Jan 2022</w:t>
            </w:r>
          </w:p>
        </w:tc>
        <w:tc>
          <w:tcPr>
            <w:tcW w:w="1769" w:type="dxa"/>
            <w:vAlign w:val="center"/>
          </w:tcPr>
          <w:p w14:paraId="221310F4" w14:textId="77777777" w:rsidR="008C4E6D" w:rsidRPr="00923518" w:rsidRDefault="008C4E6D" w:rsidP="008D3842">
            <w:pPr>
              <w:rPr>
                <w:rFonts w:ascii="Arial" w:hAnsi="Arial" w:cs="Arial"/>
                <w:szCs w:val="24"/>
              </w:rPr>
            </w:pPr>
            <w:r w:rsidRPr="00923518">
              <w:rPr>
                <w:rFonts w:ascii="Arial" w:hAnsi="Arial" w:cs="Arial"/>
                <w:szCs w:val="24"/>
              </w:rPr>
              <w:t xml:space="preserve">Nil. </w:t>
            </w:r>
          </w:p>
        </w:tc>
        <w:tc>
          <w:tcPr>
            <w:tcW w:w="5160" w:type="dxa"/>
          </w:tcPr>
          <w:p w14:paraId="507E26A0"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 xml:space="preserve">Procurement of a software tool has been finalised and approved.  This third-party software tool is compatible with SharePoint and will address compliance issues as identified.   </w:t>
            </w:r>
          </w:p>
          <w:p w14:paraId="129CA022" w14:textId="77777777" w:rsidR="008C4E6D" w:rsidRPr="00923518" w:rsidRDefault="008C4E6D" w:rsidP="00EB6E7A">
            <w:pPr>
              <w:pStyle w:val="ListParagraph"/>
              <w:numPr>
                <w:ilvl w:val="0"/>
                <w:numId w:val="6"/>
              </w:numPr>
              <w:contextualSpacing/>
              <w:rPr>
                <w:rFonts w:ascii="Arial" w:hAnsi="Arial" w:cs="Arial"/>
                <w:szCs w:val="24"/>
              </w:rPr>
            </w:pPr>
            <w:r w:rsidRPr="00923518">
              <w:rPr>
                <w:rFonts w:ascii="Arial" w:hAnsi="Arial" w:cs="Arial"/>
                <w:szCs w:val="24"/>
              </w:rPr>
              <w:t>Project implementation will commence in September 2021.</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8C4E6D" w14:paraId="590075E9" w14:textId="77777777" w:rsidTr="008D3842">
        <w:tc>
          <w:tcPr>
            <w:tcW w:w="1070" w:type="dxa"/>
            <w:shd w:val="clear" w:color="auto" w:fill="D9D9D9" w:themeFill="background1" w:themeFillShade="D9"/>
          </w:tcPr>
          <w:bookmarkEnd w:id="25"/>
          <w:p w14:paraId="32F0606C" w14:textId="625CE5E2" w:rsidR="008C4E6D" w:rsidRPr="00A6056D" w:rsidRDefault="008C4E6D" w:rsidP="008D3842">
            <w:pPr>
              <w:rPr>
                <w:rFonts w:ascii="Arial" w:hAnsi="Arial" w:cs="Arial"/>
                <w:b/>
                <w:bCs/>
                <w:sz w:val="20"/>
              </w:rPr>
            </w:pPr>
            <w:r w:rsidRPr="005A7C55">
              <w:rPr>
                <w:rFonts w:ascii="Arial" w:hAnsi="Arial" w:cs="Arial"/>
                <w:b/>
                <w:szCs w:val="24"/>
              </w:rPr>
              <w:t>Legend</w:t>
            </w:r>
          </w:p>
        </w:tc>
        <w:tc>
          <w:tcPr>
            <w:tcW w:w="4737" w:type="dxa"/>
            <w:shd w:val="clear" w:color="auto" w:fill="D9D9D9" w:themeFill="background1" w:themeFillShade="D9"/>
          </w:tcPr>
          <w:p w14:paraId="4AAFE567" w14:textId="185F342E" w:rsidR="008C4E6D" w:rsidRPr="00A6056D" w:rsidRDefault="008C4E6D" w:rsidP="008D3842">
            <w:pPr>
              <w:rPr>
                <w:rFonts w:ascii="Arial" w:hAnsi="Arial" w:cs="Arial"/>
                <w:b/>
                <w:bCs/>
                <w:sz w:val="20"/>
              </w:rPr>
            </w:pPr>
            <w:r w:rsidRPr="005A7C55">
              <w:rPr>
                <w:rFonts w:ascii="Arial" w:hAnsi="Arial" w:cs="Arial"/>
                <w:b/>
                <w:szCs w:val="24"/>
              </w:rPr>
              <w:t>Description</w:t>
            </w:r>
          </w:p>
        </w:tc>
      </w:tr>
      <w:tr w:rsidR="008C4E6D" w14:paraId="13B7F82F" w14:textId="77777777" w:rsidTr="008D3842">
        <w:tc>
          <w:tcPr>
            <w:tcW w:w="1070" w:type="dxa"/>
          </w:tcPr>
          <w:p w14:paraId="17617778" w14:textId="77777777" w:rsidR="008C4E6D" w:rsidRPr="005A7C55" w:rsidRDefault="00DD1118"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52" behindDoc="0" locked="0" layoutInCell="1" allowOverlap="1" wp14:anchorId="1130F743" wp14:editId="1E8A6F74">
                      <wp:simplePos x="0" y="0"/>
                      <wp:positionH relativeFrom="column">
                        <wp:posOffset>156845</wp:posOffset>
                      </wp:positionH>
                      <wp:positionV relativeFrom="paragraph">
                        <wp:posOffset>85725</wp:posOffset>
                      </wp:positionV>
                      <wp:extent cx="241300" cy="215900"/>
                      <wp:effectExtent l="0" t="0" r="25400" b="12700"/>
                      <wp:wrapNone/>
                      <wp:docPr id="41" name="Flowchart: Connector 41" descr="P611C3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2284" id="Flowchart: Connector 41" o:spid="_x0000_s1026" type="#_x0000_t120" alt="P611C3T7#y1" style="position:absolute;margin-left:12.35pt;margin-top:6.7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" fillcolor="red" strokecolor="#243f60 [1604]" strokeweight="2pt"/>
                  </w:pict>
                </mc:Fallback>
              </mc:AlternateContent>
            </w:r>
          </w:p>
          <w:p w14:paraId="16C1470A" w14:textId="77777777" w:rsidR="008C4E6D" w:rsidRPr="00A6056D" w:rsidRDefault="008C4E6D" w:rsidP="008D3842">
            <w:pPr>
              <w:rPr>
                <w:rFonts w:ascii="Arial" w:hAnsi="Arial" w:cs="Arial"/>
                <w:sz w:val="20"/>
              </w:rPr>
            </w:pPr>
          </w:p>
        </w:tc>
        <w:tc>
          <w:tcPr>
            <w:tcW w:w="4737" w:type="dxa"/>
            <w:vAlign w:val="center"/>
          </w:tcPr>
          <w:p w14:paraId="0FCF0322" w14:textId="6C4D01A3" w:rsidR="008C4E6D" w:rsidRPr="00A6056D" w:rsidRDefault="008C4E6D" w:rsidP="008D3842">
            <w:pPr>
              <w:rPr>
                <w:rFonts w:ascii="Arial" w:hAnsi="Arial" w:cs="Arial"/>
                <w:sz w:val="20"/>
              </w:rPr>
            </w:pPr>
            <w:r w:rsidRPr="005A7C55">
              <w:rPr>
                <w:rFonts w:ascii="Arial" w:hAnsi="Arial" w:cs="Arial"/>
                <w:szCs w:val="24"/>
              </w:rPr>
              <w:t>Target date will be delayed.</w:t>
            </w:r>
          </w:p>
        </w:tc>
      </w:tr>
      <w:tr w:rsidR="008C4E6D" w14:paraId="3B478DF1" w14:textId="77777777" w:rsidTr="008D3842">
        <w:tc>
          <w:tcPr>
            <w:tcW w:w="1070" w:type="dxa"/>
          </w:tcPr>
          <w:p w14:paraId="6144B656" w14:textId="77777777" w:rsidR="008C4E6D" w:rsidRPr="005A7C55" w:rsidRDefault="00DD1118" w:rsidP="008D3842">
            <w:pPr>
              <w:rPr>
                <w:rFonts w:ascii="Arial" w:hAnsi="Arial" w:cs="Arial"/>
                <w:szCs w:val="24"/>
              </w:rPr>
            </w:pPr>
            <w:r w:rsidRPr="005A7C55">
              <w:rPr>
                <w:rFonts w:ascii="Arial" w:hAnsi="Arial" w:cs="Arial"/>
                <w:noProof/>
                <w:szCs w:val="24"/>
              </w:rPr>
              <mc:AlternateContent>
                <mc:Choice Requires="wps">
                  <w:drawing>
                    <wp:anchor distT="0" distB="0" distL="114300" distR="114300" simplePos="0" relativeHeight="251658253" behindDoc="0" locked="0" layoutInCell="1" allowOverlap="1" wp14:anchorId="2413DF47" wp14:editId="29697F0F">
                      <wp:simplePos x="0" y="0"/>
                      <wp:positionH relativeFrom="column">
                        <wp:posOffset>149225</wp:posOffset>
                      </wp:positionH>
                      <wp:positionV relativeFrom="paragraph">
                        <wp:posOffset>43815</wp:posOffset>
                      </wp:positionV>
                      <wp:extent cx="241300" cy="215900"/>
                      <wp:effectExtent l="0" t="0" r="25400" b="12700"/>
                      <wp:wrapNone/>
                      <wp:docPr id="42" name="Flowchart: Connector 42" descr="P615C5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95E8" id="Flowchart: Connector 42" o:spid="_x0000_s1026" type="#_x0000_t120" alt="P615C5T7#y1" style="position:absolute;margin-left:11.75pt;margin-top:3.45pt;width:19pt;height: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" fillcolor="#ffc000" strokecolor="#243f60 [1604]" strokeweight="2pt"/>
                  </w:pict>
                </mc:Fallback>
              </mc:AlternateContent>
            </w:r>
          </w:p>
          <w:p w14:paraId="383C0C2B" w14:textId="77777777" w:rsidR="008C4E6D" w:rsidRPr="00A6056D" w:rsidRDefault="008C4E6D" w:rsidP="008D3842">
            <w:pPr>
              <w:rPr>
                <w:rFonts w:ascii="Arial" w:hAnsi="Arial" w:cs="Arial"/>
                <w:sz w:val="20"/>
              </w:rPr>
            </w:pPr>
          </w:p>
        </w:tc>
        <w:tc>
          <w:tcPr>
            <w:tcW w:w="4737" w:type="dxa"/>
            <w:vAlign w:val="center"/>
          </w:tcPr>
          <w:p w14:paraId="72AB9387" w14:textId="54B9765D" w:rsidR="008C4E6D" w:rsidRPr="00A6056D" w:rsidRDefault="008C4E6D" w:rsidP="008D3842">
            <w:pPr>
              <w:rPr>
                <w:rFonts w:ascii="Arial" w:hAnsi="Arial" w:cs="Arial"/>
                <w:sz w:val="20"/>
              </w:rPr>
            </w:pPr>
            <w:r w:rsidRPr="005A7C55">
              <w:rPr>
                <w:rFonts w:ascii="Arial" w:hAnsi="Arial" w:cs="Arial"/>
                <w:szCs w:val="24"/>
              </w:rPr>
              <w:t>Potential for target date delay.</w:t>
            </w:r>
          </w:p>
        </w:tc>
      </w:tr>
      <w:tr w:rsidR="008C4E6D" w14:paraId="23332023" w14:textId="77777777" w:rsidTr="00DD1118">
        <w:trPr>
          <w:trHeight w:val="507"/>
        </w:trPr>
        <w:tc>
          <w:tcPr>
            <w:tcW w:w="1070" w:type="dxa"/>
          </w:tcPr>
          <w:p w14:paraId="4F525AF8" w14:textId="69FEBA81" w:rsidR="008C4E6D" w:rsidRPr="00A6056D" w:rsidRDefault="00DD1118" w:rsidP="008D3842">
            <w:pPr>
              <w:rPr>
                <w:rFonts w:ascii="Arial" w:hAnsi="Arial" w:cs="Arial"/>
                <w:sz w:val="20"/>
              </w:rPr>
            </w:pPr>
            <w:r w:rsidRPr="005A7C55">
              <w:rPr>
                <w:rFonts w:ascii="Arial" w:hAnsi="Arial" w:cs="Arial"/>
                <w:noProof/>
                <w:szCs w:val="24"/>
              </w:rPr>
              <mc:AlternateContent>
                <mc:Choice Requires="wps">
                  <w:drawing>
                    <wp:anchor distT="0" distB="0" distL="114300" distR="114300" simplePos="0" relativeHeight="251658254" behindDoc="0" locked="0" layoutInCell="1" allowOverlap="1" wp14:anchorId="6C45D634" wp14:editId="195DC5A6">
                      <wp:simplePos x="0" y="0"/>
                      <wp:positionH relativeFrom="column">
                        <wp:posOffset>155575</wp:posOffset>
                      </wp:positionH>
                      <wp:positionV relativeFrom="paragraph">
                        <wp:posOffset>48895</wp:posOffset>
                      </wp:positionV>
                      <wp:extent cx="241300" cy="215900"/>
                      <wp:effectExtent l="0" t="0" r="25400" b="12700"/>
                      <wp:wrapNone/>
                      <wp:docPr id="43" name="Flowchart: Connector 43" descr="P619C7T7#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6F97C" id="Flowchart: Connector 43" o:spid="_x0000_s1026" type="#_x0000_t120" alt="P619C7T7#y1" style="position:absolute;margin-left:12.25pt;margin-top:3.85pt;width:19pt;height: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" fillcolor="#00b050" strokecolor="#243f60 [1604]" strokeweight="2pt"/>
                  </w:pict>
                </mc:Fallback>
              </mc:AlternateContent>
            </w:r>
          </w:p>
        </w:tc>
        <w:tc>
          <w:tcPr>
            <w:tcW w:w="4737" w:type="dxa"/>
            <w:vAlign w:val="center"/>
          </w:tcPr>
          <w:p w14:paraId="2578B7E2" w14:textId="6903692E" w:rsidR="008C4E6D" w:rsidRPr="00A6056D" w:rsidRDefault="00DD1118" w:rsidP="008D3842">
            <w:pPr>
              <w:rPr>
                <w:rFonts w:ascii="Arial" w:hAnsi="Arial" w:cs="Arial"/>
                <w:sz w:val="20"/>
              </w:rPr>
            </w:pPr>
            <w:r w:rsidRPr="005A7C55">
              <w:rPr>
                <w:rFonts w:ascii="Arial" w:hAnsi="Arial" w:cs="Arial"/>
                <w:szCs w:val="24"/>
              </w:rPr>
              <w:t>On Target</w:t>
            </w:r>
          </w:p>
        </w:tc>
      </w:tr>
    </w:tbl>
    <w:p w14:paraId="7B6499AE" w14:textId="77777777" w:rsidR="008C4E6D" w:rsidRDefault="008C4E6D" w:rsidP="008C4E6D">
      <w:pPr>
        <w:jc w:val="both"/>
        <w:rPr>
          <w:rFonts w:ascii="Arial" w:eastAsiaTheme="minorHAnsi" w:hAnsi="Arial" w:cs="Arial"/>
          <w:szCs w:val="32"/>
          <w:lang w:val="en-US"/>
        </w:rPr>
      </w:pPr>
    </w:p>
    <w:p w14:paraId="5D68A68A" w14:textId="77777777" w:rsidR="008C4E6D" w:rsidRDefault="008C4E6D" w:rsidP="008C4E6D">
      <w:pPr>
        <w:jc w:val="both"/>
        <w:rPr>
          <w:rFonts w:ascii="Arial" w:eastAsiaTheme="minorHAnsi" w:hAnsi="Arial" w:cs="Arial"/>
          <w:szCs w:val="32"/>
          <w:lang w:val="en-US"/>
        </w:rPr>
      </w:pPr>
    </w:p>
    <w:p w14:paraId="12C9DF91" w14:textId="77777777" w:rsidR="008C4E6D" w:rsidRDefault="008C4E6D" w:rsidP="008C4E6D">
      <w:pPr>
        <w:spacing w:after="160" w:line="259" w:lineRule="auto"/>
        <w:rPr>
          <w:rFonts w:ascii="Arial" w:eastAsiaTheme="minorHAnsi" w:hAnsi="Arial" w:cs="Arial"/>
          <w:szCs w:val="32"/>
          <w:lang w:val="en-US"/>
        </w:rPr>
      </w:pPr>
    </w:p>
    <w:p w14:paraId="65927293" w14:textId="77777777" w:rsidR="008C4E6D" w:rsidRDefault="008C4E6D" w:rsidP="008C4E6D">
      <w:pPr>
        <w:jc w:val="both"/>
        <w:rPr>
          <w:rFonts w:ascii="Arial" w:eastAsiaTheme="minorHAnsi" w:hAnsi="Arial" w:cs="Arial"/>
          <w:szCs w:val="32"/>
          <w:lang w:val="en-US"/>
        </w:rPr>
      </w:pPr>
    </w:p>
    <w:p w14:paraId="3E425462" w14:textId="77777777" w:rsidR="008C4E6D" w:rsidRDefault="008C4E6D" w:rsidP="008C4E6D">
      <w:pPr>
        <w:jc w:val="both"/>
        <w:rPr>
          <w:rFonts w:ascii="Arial" w:eastAsiaTheme="minorHAnsi" w:hAnsi="Arial" w:cs="Arial"/>
          <w:b/>
          <w:bCs/>
          <w:szCs w:val="32"/>
          <w:lang w:val="en-US"/>
        </w:rPr>
        <w:sectPr w:rsidR="008C4E6D" w:rsidSect="008D3842">
          <w:pgSz w:w="16838" w:h="11906" w:orient="landscape"/>
          <w:pgMar w:top="1440" w:right="1440" w:bottom="1440" w:left="1440" w:header="709" w:footer="709" w:gutter="0"/>
          <w:cols w:space="708"/>
          <w:docGrid w:linePitch="360"/>
        </w:sectPr>
      </w:pPr>
    </w:p>
    <w:p w14:paraId="11AC0B6C"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lastRenderedPageBreak/>
        <w:t>Key Relevant Previous Council Decisions:</w:t>
      </w:r>
    </w:p>
    <w:p w14:paraId="103EDD38" w14:textId="77777777" w:rsidR="008C4E6D" w:rsidRPr="002F2466" w:rsidRDefault="008C4E6D" w:rsidP="008C4E6D">
      <w:pPr>
        <w:ind w:left="567"/>
        <w:jc w:val="both"/>
        <w:rPr>
          <w:rFonts w:ascii="Arial" w:eastAsiaTheme="minorHAnsi" w:hAnsi="Arial" w:cs="Arial"/>
          <w:b/>
          <w:bCs/>
          <w:szCs w:val="32"/>
        </w:rPr>
      </w:pPr>
    </w:p>
    <w:p w14:paraId="56B95C8C" w14:textId="77777777" w:rsidR="008C4E6D" w:rsidRDefault="008C4E6D" w:rsidP="008C4E6D">
      <w:pPr>
        <w:ind w:left="567"/>
        <w:jc w:val="both"/>
        <w:rPr>
          <w:rFonts w:ascii="Arial" w:eastAsiaTheme="minorHAnsi" w:hAnsi="Arial" w:cstheme="minorBidi"/>
          <w:szCs w:val="22"/>
        </w:rPr>
      </w:pPr>
      <w:r>
        <w:rPr>
          <w:rFonts w:ascii="Arial" w:eastAsiaTheme="minorHAnsi" w:hAnsi="Arial" w:cstheme="minorBidi"/>
          <w:szCs w:val="22"/>
        </w:rPr>
        <w:t xml:space="preserve">The audit findings were reported to the Audit and Risk Committee at the meeting held on the </w:t>
      </w:r>
      <w:proofErr w:type="gramStart"/>
      <w:r>
        <w:rPr>
          <w:rFonts w:ascii="Arial" w:eastAsiaTheme="minorHAnsi" w:hAnsi="Arial" w:cstheme="minorBidi"/>
          <w:szCs w:val="22"/>
        </w:rPr>
        <w:t>31</w:t>
      </w:r>
      <w:r w:rsidRPr="00A10F0E">
        <w:rPr>
          <w:rFonts w:ascii="Arial" w:eastAsiaTheme="minorHAnsi" w:hAnsi="Arial" w:cstheme="minorBidi"/>
          <w:szCs w:val="22"/>
          <w:vertAlign w:val="superscript"/>
        </w:rPr>
        <w:t>st</w:t>
      </w:r>
      <w:proofErr w:type="gramEnd"/>
      <w:r>
        <w:rPr>
          <w:rFonts w:ascii="Arial" w:eastAsiaTheme="minorHAnsi" w:hAnsi="Arial" w:cstheme="minorBidi"/>
          <w:szCs w:val="22"/>
        </w:rPr>
        <w:t xml:space="preserve"> May 2021. The Audit and Risk Committee recommended the following: </w:t>
      </w:r>
    </w:p>
    <w:p w14:paraId="2C045279" w14:textId="77777777" w:rsidR="008C4E6D" w:rsidRDefault="008C4E6D" w:rsidP="008C4E6D">
      <w:pPr>
        <w:ind w:left="567"/>
        <w:jc w:val="both"/>
        <w:rPr>
          <w:rFonts w:ascii="Arial" w:eastAsiaTheme="minorHAnsi" w:hAnsi="Arial" w:cstheme="minorBidi"/>
          <w:szCs w:val="22"/>
        </w:rPr>
      </w:pPr>
    </w:p>
    <w:p w14:paraId="20205156"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 xml:space="preserve">notes with concern the Moore Australia Audit into Records Management and Dialog </w:t>
      </w:r>
      <w:proofErr w:type="gramStart"/>
      <w:r w:rsidRPr="00A10F0E">
        <w:rPr>
          <w:rFonts w:ascii="Arial" w:eastAsiaTheme="minorHAnsi" w:hAnsi="Arial" w:cs="Arial"/>
          <w:bCs/>
          <w:szCs w:val="24"/>
        </w:rPr>
        <w:t>I.T.;</w:t>
      </w:r>
      <w:proofErr w:type="gramEnd"/>
    </w:p>
    <w:p w14:paraId="12DD07FE"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notes the actions recommended by the City’s Officers; and</w:t>
      </w:r>
    </w:p>
    <w:p w14:paraId="44885425" w14:textId="77777777" w:rsidR="008C4E6D" w:rsidRPr="00A10F0E" w:rsidRDefault="008C4E6D" w:rsidP="00EB6E7A">
      <w:pPr>
        <w:pStyle w:val="ListParagraph"/>
        <w:numPr>
          <w:ilvl w:val="0"/>
          <w:numId w:val="10"/>
        </w:numPr>
        <w:ind w:left="1134" w:hanging="567"/>
        <w:jc w:val="both"/>
        <w:rPr>
          <w:rFonts w:ascii="Arial" w:eastAsiaTheme="minorHAnsi" w:hAnsi="Arial" w:cs="Arial"/>
          <w:bCs/>
          <w:szCs w:val="24"/>
        </w:rPr>
      </w:pPr>
      <w:r w:rsidRPr="00A10F0E">
        <w:rPr>
          <w:rFonts w:ascii="Arial" w:eastAsiaTheme="minorHAnsi" w:hAnsi="Arial" w:cs="Arial"/>
          <w:bCs/>
          <w:szCs w:val="24"/>
        </w:rPr>
        <w:t>refers the report to the next Ordinary Council Meetings, where the Chief Executive Officer is requested to advise Council what resources are required to address this matter on an urgent basis.</w:t>
      </w:r>
    </w:p>
    <w:p w14:paraId="3D10E41C" w14:textId="77777777" w:rsidR="008C4E6D" w:rsidRDefault="008C4E6D" w:rsidP="008C4E6D">
      <w:pPr>
        <w:ind w:left="567"/>
        <w:jc w:val="both"/>
        <w:rPr>
          <w:rFonts w:ascii="Arial" w:eastAsiaTheme="minorHAnsi" w:hAnsi="Arial" w:cstheme="minorBidi"/>
          <w:szCs w:val="22"/>
        </w:rPr>
      </w:pPr>
    </w:p>
    <w:p w14:paraId="4C0BE9C0" w14:textId="77777777" w:rsidR="008C4E6D" w:rsidRDefault="008C4E6D" w:rsidP="008C4E6D">
      <w:pPr>
        <w:ind w:left="567"/>
        <w:jc w:val="both"/>
        <w:rPr>
          <w:rFonts w:ascii="Arial" w:eastAsiaTheme="minorHAnsi" w:hAnsi="Arial" w:cstheme="minorBidi"/>
          <w:szCs w:val="22"/>
        </w:rPr>
      </w:pPr>
      <w:r>
        <w:rPr>
          <w:rFonts w:ascii="Arial" w:eastAsiaTheme="minorHAnsi" w:hAnsi="Arial" w:cstheme="minorBidi"/>
          <w:szCs w:val="22"/>
        </w:rPr>
        <w:t>At the Ordinary Council meeting dated 22</w:t>
      </w:r>
      <w:r w:rsidRPr="0032189C">
        <w:rPr>
          <w:rFonts w:ascii="Arial" w:eastAsiaTheme="minorHAnsi" w:hAnsi="Arial" w:cstheme="minorBidi"/>
          <w:szCs w:val="22"/>
          <w:vertAlign w:val="superscript"/>
        </w:rPr>
        <w:t>nd</w:t>
      </w:r>
      <w:r>
        <w:rPr>
          <w:rFonts w:ascii="Arial" w:eastAsiaTheme="minorHAnsi" w:hAnsi="Arial" w:cstheme="minorBidi"/>
          <w:szCs w:val="22"/>
        </w:rPr>
        <w:t xml:space="preserve"> June 2021, Council resolved the following:</w:t>
      </w:r>
    </w:p>
    <w:p w14:paraId="76B8078C" w14:textId="77777777" w:rsidR="007D4B66" w:rsidRDefault="007D4B66" w:rsidP="008C4E6D">
      <w:pPr>
        <w:ind w:left="567"/>
        <w:jc w:val="both"/>
        <w:rPr>
          <w:rFonts w:ascii="Arial" w:eastAsiaTheme="minorHAnsi" w:hAnsi="Arial" w:cstheme="minorBidi"/>
          <w:szCs w:val="22"/>
        </w:rPr>
      </w:pPr>
    </w:p>
    <w:p w14:paraId="001353F4"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notes with concern the Moore Australia Audit into Records Management and Dialog I.</w:t>
      </w:r>
      <w:proofErr w:type="gramStart"/>
      <w:r w:rsidRPr="00A10F0E">
        <w:rPr>
          <w:rFonts w:ascii="Arial" w:eastAsiaTheme="minorHAnsi" w:hAnsi="Arial" w:cs="Arial"/>
          <w:bCs/>
          <w:szCs w:val="24"/>
        </w:rPr>
        <w:t>T;</w:t>
      </w:r>
      <w:proofErr w:type="gramEnd"/>
      <w:r w:rsidRPr="00A10F0E">
        <w:rPr>
          <w:rFonts w:ascii="Arial" w:eastAsiaTheme="minorHAnsi" w:hAnsi="Arial" w:cs="Arial"/>
          <w:bCs/>
          <w:szCs w:val="24"/>
        </w:rPr>
        <w:t xml:space="preserve"> </w:t>
      </w:r>
    </w:p>
    <w:p w14:paraId="00886C05"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notes the actions recommended by the Administration; and</w:t>
      </w:r>
    </w:p>
    <w:p w14:paraId="0CA4AE06" w14:textId="77777777" w:rsidR="008C4E6D" w:rsidRPr="00A10F0E" w:rsidRDefault="008C4E6D" w:rsidP="00EB6E7A">
      <w:pPr>
        <w:pStyle w:val="ListParagraph"/>
        <w:numPr>
          <w:ilvl w:val="0"/>
          <w:numId w:val="12"/>
        </w:numPr>
        <w:ind w:left="1134" w:hanging="567"/>
        <w:jc w:val="both"/>
        <w:rPr>
          <w:rFonts w:ascii="Arial" w:eastAsiaTheme="minorHAnsi" w:hAnsi="Arial" w:cs="Arial"/>
          <w:bCs/>
          <w:szCs w:val="24"/>
        </w:rPr>
      </w:pPr>
      <w:r w:rsidRPr="00A10F0E">
        <w:rPr>
          <w:rFonts w:ascii="Arial" w:eastAsiaTheme="minorHAnsi" w:hAnsi="Arial" w:cs="Arial"/>
          <w:bCs/>
          <w:szCs w:val="24"/>
        </w:rPr>
        <w:t xml:space="preserve">ensures the CEO notes the Council’s concerns of what the Audit Report – Records Management revealed and requests the CEO address the remedial action as an urgent matter and report back to Council as soon as possible. </w:t>
      </w:r>
    </w:p>
    <w:p w14:paraId="24B4D1C6" w14:textId="77777777" w:rsidR="008C4E6D" w:rsidRDefault="008C4E6D" w:rsidP="008C4E6D">
      <w:pPr>
        <w:jc w:val="both"/>
        <w:rPr>
          <w:rFonts w:ascii="Arial" w:eastAsiaTheme="minorHAnsi" w:hAnsi="Arial" w:cs="Arial"/>
          <w:bCs/>
          <w:szCs w:val="32"/>
        </w:rPr>
      </w:pPr>
    </w:p>
    <w:p w14:paraId="47E0604C" w14:textId="77777777" w:rsidR="008C4E6D"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Consultation</w:t>
      </w:r>
    </w:p>
    <w:p w14:paraId="05DB311F" w14:textId="77777777" w:rsidR="008C4E6D" w:rsidRDefault="008C4E6D" w:rsidP="008C4E6D">
      <w:pPr>
        <w:ind w:left="567"/>
        <w:jc w:val="both"/>
        <w:rPr>
          <w:rFonts w:ascii="Arial" w:eastAsiaTheme="minorHAnsi" w:hAnsi="Arial" w:cs="Arial"/>
          <w:b/>
          <w:sz w:val="28"/>
          <w:szCs w:val="32"/>
        </w:rPr>
      </w:pPr>
    </w:p>
    <w:p w14:paraId="44F82477"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The City’s officers have consulted with the Director of State Records Office of Western Australia.</w:t>
      </w:r>
    </w:p>
    <w:p w14:paraId="7E9BB787" w14:textId="77777777" w:rsidR="008C4E6D" w:rsidRDefault="008C4E6D" w:rsidP="008C4E6D">
      <w:pPr>
        <w:ind w:left="567"/>
        <w:jc w:val="both"/>
        <w:rPr>
          <w:rFonts w:ascii="Arial" w:eastAsiaTheme="minorHAnsi" w:hAnsi="Arial" w:cs="Arial"/>
          <w:szCs w:val="32"/>
          <w:lang w:val="en-US"/>
        </w:rPr>
      </w:pPr>
    </w:p>
    <w:p w14:paraId="36DCAF21"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4B374CD8" w14:textId="77777777" w:rsidR="008C4E6D" w:rsidRDefault="008C4E6D" w:rsidP="008C4E6D">
      <w:pPr>
        <w:ind w:left="567"/>
        <w:jc w:val="both"/>
        <w:rPr>
          <w:rFonts w:ascii="Arial" w:eastAsiaTheme="minorHAnsi" w:hAnsi="Arial" w:cs="Arial"/>
          <w:b/>
          <w:bCs/>
          <w:szCs w:val="32"/>
        </w:rPr>
      </w:pPr>
    </w:p>
    <w:p w14:paraId="238BDBBA" w14:textId="77777777" w:rsidR="008C4E6D" w:rsidRPr="002F2466"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11888514"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 xml:space="preserve">Addressing the </w:t>
      </w:r>
      <w:r w:rsidRPr="002514BF">
        <w:rPr>
          <w:rFonts w:ascii="Arial" w:eastAsiaTheme="minorHAnsi" w:hAnsi="Arial" w:cs="Arial"/>
          <w:szCs w:val="32"/>
          <w:lang w:val="en-US"/>
        </w:rPr>
        <w:t xml:space="preserve">findings reported by Moore Australia </w:t>
      </w:r>
      <w:r>
        <w:rPr>
          <w:rFonts w:ascii="Arial" w:eastAsiaTheme="minorHAnsi" w:hAnsi="Arial" w:cs="Arial"/>
          <w:szCs w:val="32"/>
          <w:lang w:val="en-US"/>
        </w:rPr>
        <w:t xml:space="preserve">and Dialog IT audit reports will ensure that the City can achieve increased compliance </w:t>
      </w:r>
      <w:r w:rsidRPr="002514BF">
        <w:rPr>
          <w:rFonts w:ascii="Arial" w:eastAsiaTheme="minorHAnsi" w:hAnsi="Arial" w:cs="Arial"/>
          <w:szCs w:val="32"/>
          <w:lang w:val="en-US"/>
        </w:rPr>
        <w:t xml:space="preserve">with </w:t>
      </w:r>
      <w:r>
        <w:rPr>
          <w:rFonts w:ascii="Arial" w:eastAsiaTheme="minorHAnsi" w:hAnsi="Arial" w:cs="Arial"/>
          <w:szCs w:val="32"/>
          <w:lang w:val="en-US"/>
        </w:rPr>
        <w:t xml:space="preserve">the </w:t>
      </w:r>
      <w:r w:rsidRPr="00E24E3D">
        <w:rPr>
          <w:rFonts w:ascii="Arial" w:eastAsiaTheme="minorHAnsi" w:hAnsi="Arial" w:cs="Arial"/>
          <w:i/>
          <w:iCs/>
          <w:szCs w:val="32"/>
          <w:lang w:val="en-US"/>
        </w:rPr>
        <w:t>State Records Act 2000</w:t>
      </w:r>
      <w:r>
        <w:rPr>
          <w:rFonts w:ascii="Arial" w:eastAsiaTheme="minorHAnsi" w:hAnsi="Arial" w:cs="Arial"/>
          <w:szCs w:val="32"/>
          <w:lang w:val="en-US"/>
        </w:rPr>
        <w:t xml:space="preserve"> and reduce operational and strategic risk. </w:t>
      </w:r>
      <w:r w:rsidRPr="002514BF">
        <w:rPr>
          <w:rFonts w:ascii="Arial" w:eastAsiaTheme="minorHAnsi" w:hAnsi="Arial" w:cs="Arial"/>
          <w:szCs w:val="32"/>
          <w:lang w:val="en-US"/>
        </w:rPr>
        <w:t xml:space="preserve">  </w:t>
      </w:r>
    </w:p>
    <w:p w14:paraId="3D661D38" w14:textId="77777777" w:rsidR="008C4E6D" w:rsidRDefault="008C4E6D" w:rsidP="008C4E6D">
      <w:pPr>
        <w:ind w:left="567"/>
        <w:jc w:val="both"/>
        <w:rPr>
          <w:rFonts w:ascii="Arial" w:eastAsiaTheme="minorHAnsi" w:hAnsi="Arial" w:cs="Arial"/>
          <w:szCs w:val="32"/>
          <w:lang w:val="en-US"/>
        </w:rPr>
      </w:pPr>
    </w:p>
    <w:p w14:paraId="117BB5BA"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1B0C4341" w14:textId="77777777" w:rsidR="008C4E6D" w:rsidRDefault="008C4E6D" w:rsidP="008C4E6D">
      <w:pPr>
        <w:ind w:left="567"/>
        <w:jc w:val="both"/>
        <w:rPr>
          <w:rFonts w:ascii="Arial" w:eastAsiaTheme="minorHAnsi" w:hAnsi="Arial" w:cs="Arial"/>
          <w:szCs w:val="32"/>
        </w:rPr>
      </w:pPr>
      <w:r w:rsidRPr="002F2466">
        <w:rPr>
          <w:rFonts w:ascii="Arial" w:eastAsiaTheme="minorHAnsi" w:hAnsi="Arial" w:cs="Arial"/>
          <w:szCs w:val="32"/>
        </w:rPr>
        <w:t xml:space="preserve">The </w:t>
      </w:r>
      <w:proofErr w:type="gramStart"/>
      <w:r w:rsidRPr="002F2466">
        <w:rPr>
          <w:rFonts w:ascii="Arial" w:eastAsiaTheme="minorHAnsi" w:hAnsi="Arial" w:cs="Arial"/>
          <w:szCs w:val="32"/>
        </w:rPr>
        <w:t>City</w:t>
      </w:r>
      <w:proofErr w:type="gramEnd"/>
      <w:r w:rsidRPr="002F2466">
        <w:rPr>
          <w:rFonts w:ascii="Arial" w:eastAsiaTheme="minorHAnsi" w:hAnsi="Arial" w:cs="Arial"/>
          <w:szCs w:val="32"/>
        </w:rPr>
        <w:t xml:space="preserve"> will benefit </w:t>
      </w:r>
      <w:r>
        <w:rPr>
          <w:rFonts w:ascii="Arial" w:eastAsiaTheme="minorHAnsi" w:hAnsi="Arial" w:cs="Arial"/>
          <w:szCs w:val="32"/>
        </w:rPr>
        <w:t xml:space="preserve">by complying with the </w:t>
      </w:r>
      <w:r w:rsidRPr="009E7006">
        <w:rPr>
          <w:rFonts w:ascii="Arial" w:eastAsiaTheme="minorHAnsi" w:hAnsi="Arial" w:cs="Arial"/>
          <w:i/>
          <w:iCs/>
          <w:szCs w:val="32"/>
        </w:rPr>
        <w:t>State Records Act 2000</w:t>
      </w:r>
      <w:r>
        <w:rPr>
          <w:rFonts w:ascii="Arial" w:eastAsiaTheme="minorHAnsi" w:hAnsi="Arial" w:cs="Arial"/>
          <w:szCs w:val="32"/>
        </w:rPr>
        <w:t xml:space="preserve">. </w:t>
      </w:r>
    </w:p>
    <w:p w14:paraId="407CD846" w14:textId="77777777" w:rsidR="008C4E6D" w:rsidRDefault="008C4E6D" w:rsidP="008C4E6D">
      <w:pPr>
        <w:ind w:left="567"/>
        <w:jc w:val="both"/>
        <w:rPr>
          <w:rFonts w:ascii="Arial" w:eastAsiaTheme="minorHAnsi" w:hAnsi="Arial" w:cs="Arial"/>
          <w:szCs w:val="32"/>
        </w:rPr>
      </w:pPr>
    </w:p>
    <w:p w14:paraId="1081D019" w14:textId="77777777" w:rsidR="008C4E6D" w:rsidRDefault="008C4E6D" w:rsidP="008C4E6D">
      <w:pPr>
        <w:ind w:left="567"/>
        <w:jc w:val="both"/>
        <w:rPr>
          <w:rFonts w:ascii="Arial" w:eastAsiaTheme="minorHAnsi" w:hAnsi="Arial" w:cs="Arial"/>
          <w:b/>
          <w:bCs/>
          <w:szCs w:val="32"/>
        </w:rPr>
      </w:pPr>
      <w:r w:rsidRPr="002F2466">
        <w:rPr>
          <w:rFonts w:ascii="Arial" w:eastAsiaTheme="minorHAnsi" w:hAnsi="Arial" w:cs="Arial"/>
          <w:b/>
          <w:bCs/>
          <w:szCs w:val="32"/>
        </w:rPr>
        <w:t>Does it involve a tolerable risk?</w:t>
      </w:r>
    </w:p>
    <w:p w14:paraId="5C47C7D8"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T</w:t>
      </w:r>
      <w:r w:rsidRPr="002F2466">
        <w:rPr>
          <w:rFonts w:ascii="Arial" w:eastAsiaTheme="minorHAnsi" w:hAnsi="Arial" w:cs="Arial"/>
          <w:szCs w:val="32"/>
          <w:lang w:val="en-US"/>
        </w:rPr>
        <w:t xml:space="preserve">he </w:t>
      </w:r>
      <w:r>
        <w:rPr>
          <w:rFonts w:ascii="Arial" w:eastAsiaTheme="minorHAnsi" w:hAnsi="Arial" w:cs="Arial"/>
          <w:szCs w:val="32"/>
          <w:lang w:val="en-US"/>
        </w:rPr>
        <w:t xml:space="preserve">Moore Australia and Dialog IT audit reports have identified a significant number of business risks that can only be mitigated to a manageable level if their recommendations are addressed by the City. </w:t>
      </w:r>
    </w:p>
    <w:p w14:paraId="48CAA22E" w14:textId="77777777" w:rsidR="008C4E6D" w:rsidRPr="002F2466" w:rsidRDefault="008C4E6D" w:rsidP="008C4E6D">
      <w:pPr>
        <w:ind w:left="567"/>
        <w:jc w:val="both"/>
        <w:rPr>
          <w:rFonts w:ascii="Arial" w:eastAsiaTheme="minorHAnsi" w:hAnsi="Arial" w:cs="Arial"/>
          <w:szCs w:val="32"/>
          <w:lang w:val="en-US"/>
        </w:rPr>
      </w:pPr>
    </w:p>
    <w:p w14:paraId="20BC8A17"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35A597AF" w14:textId="5DCF29E7" w:rsidR="008C4E6D" w:rsidRDefault="008C4E6D" w:rsidP="008C4E6D">
      <w:pPr>
        <w:ind w:left="567"/>
        <w:jc w:val="both"/>
        <w:rPr>
          <w:rFonts w:ascii="Arial" w:eastAsiaTheme="minorHAnsi" w:hAnsi="Arial" w:cs="Arial"/>
          <w:szCs w:val="32"/>
          <w:lang w:val="en-US"/>
        </w:rPr>
      </w:pPr>
      <w:r w:rsidRPr="002F2466">
        <w:rPr>
          <w:rFonts w:ascii="Arial" w:eastAsiaTheme="minorHAnsi" w:hAnsi="Arial" w:cs="Arial"/>
          <w:b/>
          <w:szCs w:val="32"/>
        </w:rPr>
        <w:t xml:space="preserve"> </w:t>
      </w:r>
      <w:r>
        <w:rPr>
          <w:rFonts w:ascii="Arial" w:eastAsiaTheme="minorHAnsi" w:hAnsi="Arial" w:cs="Arial"/>
          <w:szCs w:val="32"/>
        </w:rPr>
        <w:t xml:space="preserve">Addressing the </w:t>
      </w:r>
      <w:r>
        <w:rPr>
          <w:rFonts w:ascii="Arial" w:eastAsiaTheme="minorHAnsi" w:hAnsi="Arial" w:cs="Arial"/>
          <w:szCs w:val="32"/>
          <w:lang w:val="en-US"/>
        </w:rPr>
        <w:t xml:space="preserve">Moore Australia and Dialog IT audit reports recommendations will reduce the risks that the </w:t>
      </w:r>
      <w:proofErr w:type="gramStart"/>
      <w:r>
        <w:rPr>
          <w:rFonts w:ascii="Arial" w:eastAsiaTheme="minorHAnsi" w:hAnsi="Arial" w:cs="Arial"/>
          <w:szCs w:val="32"/>
          <w:lang w:val="en-US"/>
        </w:rPr>
        <w:t>City</w:t>
      </w:r>
      <w:proofErr w:type="gramEnd"/>
      <w:r>
        <w:rPr>
          <w:rFonts w:ascii="Arial" w:eastAsiaTheme="minorHAnsi" w:hAnsi="Arial" w:cs="Arial"/>
          <w:szCs w:val="32"/>
          <w:lang w:val="en-US"/>
        </w:rPr>
        <w:t xml:space="preserve"> is currently exposed to </w:t>
      </w:r>
      <w:r w:rsidR="004004CE">
        <w:rPr>
          <w:rFonts w:ascii="Arial" w:eastAsiaTheme="minorHAnsi" w:hAnsi="Arial" w:cs="Arial"/>
          <w:szCs w:val="32"/>
          <w:lang w:val="en-US"/>
        </w:rPr>
        <w:t>in Records</w:t>
      </w:r>
      <w:r>
        <w:rPr>
          <w:rFonts w:ascii="Arial" w:eastAsiaTheme="minorHAnsi" w:hAnsi="Arial" w:cs="Arial"/>
          <w:szCs w:val="32"/>
          <w:lang w:val="en-US"/>
        </w:rPr>
        <w:t xml:space="preserve"> Management. </w:t>
      </w:r>
    </w:p>
    <w:p w14:paraId="2CB8E739" w14:textId="77777777" w:rsidR="008C4E6D" w:rsidRPr="002F2466" w:rsidRDefault="008C4E6D" w:rsidP="008C4E6D">
      <w:pPr>
        <w:jc w:val="both"/>
        <w:rPr>
          <w:rFonts w:ascii="Arial" w:eastAsiaTheme="minorHAnsi" w:hAnsi="Arial" w:cs="Arial"/>
          <w:szCs w:val="32"/>
        </w:rPr>
      </w:pPr>
    </w:p>
    <w:p w14:paraId="4C8B3698" w14:textId="77777777" w:rsidR="008C4E6D" w:rsidRDefault="008C4E6D" w:rsidP="008C4E6D">
      <w:pPr>
        <w:jc w:val="both"/>
        <w:rPr>
          <w:rFonts w:ascii="Arial" w:eastAsiaTheme="minorHAnsi" w:hAnsi="Arial" w:cs="Arial"/>
          <w:b/>
          <w:szCs w:val="32"/>
        </w:rPr>
      </w:pPr>
    </w:p>
    <w:p w14:paraId="13BA4A9A" w14:textId="77777777" w:rsidR="008C4E6D" w:rsidRDefault="008C4E6D" w:rsidP="008C4E6D">
      <w:pPr>
        <w:jc w:val="both"/>
        <w:rPr>
          <w:rFonts w:ascii="Arial" w:eastAsiaTheme="minorHAnsi" w:hAnsi="Arial" w:cs="Arial"/>
          <w:b/>
          <w:szCs w:val="32"/>
        </w:rPr>
      </w:pPr>
    </w:p>
    <w:p w14:paraId="6CCCA034" w14:textId="77777777" w:rsidR="008C4E6D" w:rsidRDefault="008C4E6D" w:rsidP="008C4E6D">
      <w:pPr>
        <w:jc w:val="both"/>
        <w:rPr>
          <w:rFonts w:ascii="Arial" w:eastAsiaTheme="minorHAnsi" w:hAnsi="Arial" w:cs="Arial"/>
          <w:b/>
          <w:szCs w:val="32"/>
        </w:rPr>
      </w:pPr>
    </w:p>
    <w:p w14:paraId="012AD5D1" w14:textId="77777777" w:rsidR="008C4E6D" w:rsidRPr="00CC7377"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lastRenderedPageBreak/>
        <w:t>Do we have the information we need?</w:t>
      </w:r>
    </w:p>
    <w:p w14:paraId="78E541A3" w14:textId="77777777" w:rsidR="008C4E6D" w:rsidRDefault="008C4E6D" w:rsidP="008C4E6D">
      <w:pPr>
        <w:ind w:left="567"/>
        <w:jc w:val="both"/>
        <w:rPr>
          <w:rFonts w:ascii="Arial" w:eastAsiaTheme="minorHAnsi" w:hAnsi="Arial" w:cs="Arial"/>
          <w:szCs w:val="32"/>
          <w:lang w:val="en-US"/>
        </w:rPr>
      </w:pPr>
      <w:r w:rsidRPr="002F2466">
        <w:rPr>
          <w:rFonts w:ascii="Arial" w:eastAsiaTheme="minorHAnsi" w:hAnsi="Arial" w:cs="Arial"/>
          <w:szCs w:val="32"/>
          <w:lang w:val="en-US"/>
        </w:rPr>
        <w:t xml:space="preserve">Yes, the </w:t>
      </w:r>
      <w:r>
        <w:rPr>
          <w:rFonts w:ascii="Arial" w:eastAsiaTheme="minorHAnsi" w:hAnsi="Arial" w:cs="Arial"/>
          <w:szCs w:val="32"/>
          <w:lang w:val="en-US"/>
        </w:rPr>
        <w:t xml:space="preserve">Moore Australia and Dialog IT audit reports has fully </w:t>
      </w:r>
      <w:r w:rsidRPr="002F2466">
        <w:rPr>
          <w:rFonts w:ascii="Arial" w:eastAsiaTheme="minorHAnsi" w:hAnsi="Arial" w:cs="Arial"/>
          <w:szCs w:val="32"/>
          <w:lang w:val="en-US"/>
        </w:rPr>
        <w:t xml:space="preserve">informed </w:t>
      </w:r>
      <w:r>
        <w:rPr>
          <w:rFonts w:ascii="Arial" w:eastAsiaTheme="minorHAnsi" w:hAnsi="Arial" w:cs="Arial"/>
          <w:szCs w:val="32"/>
          <w:lang w:val="en-US"/>
        </w:rPr>
        <w:t>the City on what actions are required to mitigate the identified records management risks.</w:t>
      </w:r>
    </w:p>
    <w:p w14:paraId="0E140ED7" w14:textId="77777777" w:rsidR="008C4E6D" w:rsidRDefault="008C4E6D" w:rsidP="008C4E6D">
      <w:pPr>
        <w:ind w:left="567"/>
        <w:jc w:val="both"/>
        <w:rPr>
          <w:rFonts w:ascii="Arial" w:eastAsiaTheme="minorHAnsi" w:hAnsi="Arial" w:cs="Arial"/>
          <w:b/>
          <w:sz w:val="28"/>
          <w:szCs w:val="32"/>
        </w:rPr>
      </w:pPr>
    </w:p>
    <w:p w14:paraId="328A1510"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Budget/Financial Implications</w:t>
      </w:r>
    </w:p>
    <w:p w14:paraId="7656E12C" w14:textId="77777777" w:rsidR="008C4E6D" w:rsidRDefault="008C4E6D" w:rsidP="008C4E6D">
      <w:pPr>
        <w:ind w:left="567"/>
        <w:jc w:val="both"/>
        <w:rPr>
          <w:rFonts w:ascii="Arial" w:eastAsiaTheme="minorHAnsi" w:hAnsi="Arial" w:cs="Arial"/>
          <w:b/>
          <w:szCs w:val="32"/>
        </w:rPr>
      </w:pPr>
    </w:p>
    <w:p w14:paraId="7E09576E"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1A20283B" w14:textId="77777777" w:rsidR="008C4E6D" w:rsidRDefault="008C4E6D" w:rsidP="008C4E6D">
      <w:pPr>
        <w:ind w:left="567"/>
        <w:jc w:val="both"/>
        <w:rPr>
          <w:rFonts w:ascii="Arial" w:eastAsiaTheme="minorHAnsi" w:hAnsi="Arial" w:cs="Arial"/>
          <w:bCs/>
          <w:szCs w:val="32"/>
          <w:lang w:val="en-US"/>
        </w:rPr>
      </w:pPr>
      <w:r>
        <w:rPr>
          <w:rFonts w:ascii="Arial" w:eastAsiaTheme="minorHAnsi" w:hAnsi="Arial" w:cs="Arial"/>
          <w:bCs/>
          <w:szCs w:val="32"/>
        </w:rPr>
        <w:t xml:space="preserve">Addressing the </w:t>
      </w:r>
      <w:r w:rsidRPr="002514BF">
        <w:rPr>
          <w:rFonts w:ascii="Arial" w:eastAsiaTheme="minorHAnsi" w:hAnsi="Arial" w:cs="Arial"/>
          <w:szCs w:val="32"/>
          <w:lang w:val="en-US"/>
        </w:rPr>
        <w:t>Moore Australia</w:t>
      </w:r>
      <w:r>
        <w:rPr>
          <w:rFonts w:ascii="Arial" w:eastAsiaTheme="minorHAnsi" w:hAnsi="Arial" w:cs="Arial"/>
          <w:szCs w:val="32"/>
          <w:lang w:val="en-US"/>
        </w:rPr>
        <w:t xml:space="preserve"> and Dialog IT</w:t>
      </w:r>
      <w:r>
        <w:rPr>
          <w:rFonts w:ascii="Arial" w:eastAsiaTheme="minorHAnsi" w:hAnsi="Arial" w:cs="Arial"/>
          <w:bCs/>
          <w:szCs w:val="32"/>
        </w:rPr>
        <w:t xml:space="preserve"> audit report recommendations will initially be addressed with existing resources. Future requirements for increasing capacity in the Records Management area will be subject to the City’s budgetary processes.  </w:t>
      </w:r>
    </w:p>
    <w:p w14:paraId="5EB41561" w14:textId="77777777" w:rsidR="008C4E6D" w:rsidRPr="002F2466" w:rsidRDefault="008C4E6D" w:rsidP="008C4E6D">
      <w:pPr>
        <w:ind w:left="567"/>
        <w:jc w:val="both"/>
        <w:rPr>
          <w:rFonts w:ascii="Arial" w:eastAsiaTheme="minorHAnsi" w:hAnsi="Arial" w:cs="Arial"/>
          <w:b/>
          <w:szCs w:val="32"/>
          <w:lang w:val="en-US"/>
        </w:rPr>
      </w:pPr>
    </w:p>
    <w:p w14:paraId="3DA5220D" w14:textId="77777777" w:rsidR="008C4E6D" w:rsidRDefault="008C4E6D" w:rsidP="008C4E6D">
      <w:pPr>
        <w:ind w:left="567"/>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4D58F8D7" w14:textId="77777777" w:rsidR="008C4E6D" w:rsidRDefault="008C4E6D" w:rsidP="008C4E6D">
      <w:pPr>
        <w:ind w:left="567"/>
        <w:jc w:val="both"/>
        <w:rPr>
          <w:rFonts w:ascii="Arial" w:eastAsiaTheme="minorHAnsi" w:hAnsi="Arial" w:cs="Arial"/>
          <w:bCs/>
          <w:szCs w:val="32"/>
        </w:rPr>
      </w:pPr>
      <w:r>
        <w:rPr>
          <w:rFonts w:ascii="Arial" w:eastAsiaTheme="minorHAnsi" w:hAnsi="Arial" w:cs="Arial"/>
          <w:bCs/>
          <w:szCs w:val="32"/>
        </w:rPr>
        <w:t xml:space="preserve">Accepting the Officers recommendations in this report will not impact rates. </w:t>
      </w:r>
    </w:p>
    <w:p w14:paraId="694F4119" w14:textId="3ABE49DE" w:rsidR="008C4E6D" w:rsidRDefault="008C4E6D" w:rsidP="008C4E6D">
      <w:pPr>
        <w:ind w:left="567"/>
        <w:jc w:val="both"/>
        <w:rPr>
          <w:rFonts w:ascii="Arial" w:eastAsiaTheme="minorHAnsi" w:hAnsi="Arial" w:cs="Arial"/>
          <w:bCs/>
          <w:szCs w:val="32"/>
        </w:rPr>
      </w:pPr>
    </w:p>
    <w:p w14:paraId="3124A1EA" w14:textId="77777777" w:rsidR="00923518" w:rsidRDefault="00923518" w:rsidP="008C4E6D">
      <w:pPr>
        <w:ind w:left="567"/>
        <w:jc w:val="both"/>
        <w:rPr>
          <w:rFonts w:ascii="Arial" w:eastAsiaTheme="minorHAnsi" w:hAnsi="Arial" w:cs="Arial"/>
          <w:bCs/>
          <w:szCs w:val="32"/>
        </w:rPr>
      </w:pPr>
    </w:p>
    <w:p w14:paraId="208149A1" w14:textId="77777777" w:rsidR="008C4E6D" w:rsidRPr="002F2466" w:rsidRDefault="008C4E6D" w:rsidP="008C4E6D">
      <w:pPr>
        <w:ind w:left="567"/>
        <w:jc w:val="both"/>
        <w:rPr>
          <w:rFonts w:ascii="Arial" w:eastAsiaTheme="minorHAnsi" w:hAnsi="Arial" w:cs="Arial"/>
          <w:b/>
          <w:sz w:val="28"/>
          <w:szCs w:val="32"/>
        </w:rPr>
      </w:pPr>
      <w:r w:rsidRPr="002F2466">
        <w:rPr>
          <w:rFonts w:ascii="Arial" w:eastAsiaTheme="minorHAnsi" w:hAnsi="Arial" w:cs="Arial"/>
          <w:b/>
          <w:sz w:val="28"/>
          <w:szCs w:val="32"/>
        </w:rPr>
        <w:t>Conclusion</w:t>
      </w:r>
    </w:p>
    <w:p w14:paraId="1AF26E65" w14:textId="77777777" w:rsidR="008C4E6D" w:rsidRDefault="008C4E6D" w:rsidP="008C4E6D">
      <w:pPr>
        <w:ind w:left="567"/>
        <w:jc w:val="both"/>
        <w:rPr>
          <w:rFonts w:ascii="Arial" w:eastAsiaTheme="minorHAnsi" w:hAnsi="Arial" w:cs="Arial"/>
          <w:bCs/>
          <w:szCs w:val="24"/>
        </w:rPr>
      </w:pPr>
    </w:p>
    <w:p w14:paraId="6181E86A" w14:textId="77777777" w:rsidR="008C4E6D" w:rsidRDefault="008C4E6D" w:rsidP="008C4E6D">
      <w:pPr>
        <w:ind w:left="567"/>
        <w:jc w:val="both"/>
        <w:rPr>
          <w:rFonts w:ascii="Arial" w:eastAsiaTheme="minorHAnsi" w:hAnsi="Arial" w:cs="Arial"/>
          <w:szCs w:val="32"/>
          <w:lang w:val="en-US"/>
        </w:rPr>
      </w:pPr>
      <w:r w:rsidRPr="002514BF">
        <w:rPr>
          <w:rFonts w:ascii="Arial" w:eastAsiaTheme="minorHAnsi" w:hAnsi="Arial" w:cs="Arial"/>
          <w:szCs w:val="32"/>
          <w:lang w:val="en-US"/>
        </w:rPr>
        <w:t>The findings reported by Moore Australia</w:t>
      </w:r>
      <w:r>
        <w:rPr>
          <w:rFonts w:ascii="Arial" w:eastAsiaTheme="minorHAnsi" w:hAnsi="Arial" w:cs="Arial"/>
          <w:szCs w:val="32"/>
          <w:lang w:val="en-US"/>
        </w:rPr>
        <w:t xml:space="preserve"> and Dialog IT are progressively being addressed within the capacity of existing records management resources. </w:t>
      </w:r>
    </w:p>
    <w:p w14:paraId="4FBE0E89" w14:textId="77777777" w:rsidR="008C4E6D" w:rsidRDefault="008C4E6D" w:rsidP="008C4E6D">
      <w:pPr>
        <w:ind w:left="567"/>
        <w:jc w:val="both"/>
        <w:rPr>
          <w:rFonts w:ascii="Arial" w:eastAsiaTheme="minorHAnsi" w:hAnsi="Arial" w:cs="Arial"/>
          <w:szCs w:val="32"/>
          <w:lang w:val="en-US"/>
        </w:rPr>
      </w:pPr>
    </w:p>
    <w:p w14:paraId="49408A6A" w14:textId="77777777" w:rsidR="008C4E6D" w:rsidRDefault="008C4E6D" w:rsidP="008C4E6D">
      <w:pPr>
        <w:ind w:left="567"/>
        <w:jc w:val="both"/>
        <w:rPr>
          <w:rFonts w:ascii="Arial" w:eastAsiaTheme="minorHAnsi" w:hAnsi="Arial" w:cs="Arial"/>
          <w:szCs w:val="32"/>
          <w:lang w:val="en-US"/>
        </w:rPr>
      </w:pPr>
      <w:r>
        <w:rPr>
          <w:rFonts w:ascii="Arial" w:eastAsiaTheme="minorHAnsi" w:hAnsi="Arial" w:cs="Arial"/>
          <w:szCs w:val="32"/>
          <w:lang w:val="en-US"/>
        </w:rPr>
        <w:t xml:space="preserve">Fully addressing all the findings will occur throughout the 2021/2022 financial year as the administration will have a significant amount of work to do after 5 years of no attention to the records management function.   </w:t>
      </w:r>
    </w:p>
    <w:p w14:paraId="3AF40A2A" w14:textId="77777777" w:rsidR="0037712A" w:rsidRDefault="0037712A" w:rsidP="00B71653">
      <w:pPr>
        <w:numPr>
          <w:ilvl w:val="12"/>
          <w:numId w:val="0"/>
        </w:numPr>
        <w:tabs>
          <w:tab w:val="left" w:pos="1440"/>
          <w:tab w:val="left" w:pos="2410"/>
          <w:tab w:val="left" w:pos="2977"/>
          <w:tab w:val="right" w:pos="8335"/>
          <w:tab w:val="right" w:pos="8505"/>
        </w:tabs>
        <w:ind w:left="567"/>
        <w:jc w:val="both"/>
        <w:rPr>
          <w:rFonts w:ascii="Arial" w:hAnsi="Arial" w:cs="Arial"/>
          <w:szCs w:val="24"/>
        </w:rPr>
      </w:pPr>
    </w:p>
    <w:p w14:paraId="0AF5147B" w14:textId="71B1E691" w:rsidR="0094150F" w:rsidRDefault="0094150F">
      <w:r>
        <w:br w:type="page"/>
      </w:r>
    </w:p>
    <w:p w14:paraId="50E7479B" w14:textId="21661931" w:rsidR="00C148EE" w:rsidRDefault="00671B8D" w:rsidP="00C97F9C">
      <w:pPr>
        <w:pStyle w:val="Heading1"/>
        <w:numPr>
          <w:ilvl w:val="1"/>
          <w:numId w:val="1"/>
        </w:numPr>
        <w:tabs>
          <w:tab w:val="clear" w:pos="720"/>
          <w:tab w:val="clear" w:pos="2410"/>
          <w:tab w:val="clear" w:pos="8335"/>
          <w:tab w:val="clear" w:pos="8505"/>
        </w:tabs>
        <w:spacing w:before="0" w:after="0"/>
        <w:ind w:left="567" w:hanging="993"/>
        <w:rPr>
          <w:rFonts w:ascii="Arial" w:hAnsi="Arial" w:cs="Arial"/>
          <w:caps w:val="0"/>
          <w:sz w:val="24"/>
          <w:szCs w:val="24"/>
          <w:u w:val="none"/>
        </w:rPr>
      </w:pPr>
      <w:bookmarkStart w:id="26" w:name="_Toc80705675"/>
      <w:r>
        <w:rPr>
          <w:rFonts w:ascii="Arial" w:hAnsi="Arial" w:cs="Arial"/>
          <w:caps w:val="0"/>
          <w:sz w:val="24"/>
          <w:szCs w:val="24"/>
          <w:u w:val="none"/>
        </w:rPr>
        <w:lastRenderedPageBreak/>
        <w:t>Enterprise Resource Planning System: Project Status Report</w:t>
      </w:r>
      <w:bookmarkEnd w:id="26"/>
    </w:p>
    <w:p w14:paraId="120812AB" w14:textId="77777777" w:rsidR="00671B8D" w:rsidRDefault="00671B8D" w:rsidP="00EF7D45">
      <w:pPr>
        <w:ind w:left="567"/>
      </w:pPr>
    </w:p>
    <w:tbl>
      <w:tblPr>
        <w:tblStyle w:val="TableGrid"/>
        <w:tblW w:w="0" w:type="auto"/>
        <w:tblInd w:w="562" w:type="dxa"/>
        <w:tblLook w:val="04A0" w:firstRow="1" w:lastRow="0" w:firstColumn="1" w:lastColumn="0" w:noHBand="0" w:noVBand="1"/>
      </w:tblPr>
      <w:tblGrid>
        <w:gridCol w:w="2064"/>
        <w:gridCol w:w="6441"/>
      </w:tblGrid>
      <w:tr w:rsidR="00EF7D45" w:rsidRPr="008A1B93" w14:paraId="3FF84AA6" w14:textId="77777777" w:rsidTr="00EB6E7A">
        <w:tc>
          <w:tcPr>
            <w:tcW w:w="2064" w:type="dxa"/>
          </w:tcPr>
          <w:p w14:paraId="1FAB3026"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0562F25B" w14:textId="77777777" w:rsidR="00EF7D45" w:rsidRPr="008A1B93" w:rsidRDefault="00EF7D45" w:rsidP="008D3842">
            <w:pPr>
              <w:jc w:val="both"/>
              <w:rPr>
                <w:rFonts w:ascii="Arial" w:hAnsi="Arial" w:cs="Arial"/>
                <w:szCs w:val="24"/>
                <w:lang w:val="en-AU"/>
              </w:rPr>
            </w:pPr>
            <w:r>
              <w:rPr>
                <w:rFonts w:ascii="Arial" w:hAnsi="Arial" w:cs="Arial"/>
                <w:szCs w:val="24"/>
                <w:lang w:val="en-AU"/>
              </w:rPr>
              <w:t>31 August 2021</w:t>
            </w:r>
          </w:p>
        </w:tc>
      </w:tr>
      <w:tr w:rsidR="00EF7D45" w:rsidRPr="008A1B93" w14:paraId="629AD1A6" w14:textId="77777777" w:rsidTr="00EB6E7A">
        <w:tc>
          <w:tcPr>
            <w:tcW w:w="2064" w:type="dxa"/>
          </w:tcPr>
          <w:p w14:paraId="3354A7FC"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51BD34AE" w14:textId="77777777" w:rsidR="00EF7D45" w:rsidRPr="00E86F62" w:rsidRDefault="00EF7D45" w:rsidP="008D3842">
            <w:pPr>
              <w:jc w:val="both"/>
              <w:rPr>
                <w:rFonts w:ascii="Arial" w:hAnsi="Arial" w:cs="Arial"/>
                <w:szCs w:val="24"/>
                <w:lang w:val="en-AU"/>
              </w:rPr>
            </w:pPr>
            <w:r w:rsidRPr="00646BBA">
              <w:rPr>
                <w:rFonts w:ascii="Arial" w:hAnsi="Arial" w:cs="Arial"/>
                <w:szCs w:val="24"/>
                <w:lang w:val="en-AU"/>
              </w:rPr>
              <w:t xml:space="preserve">City of Nedlands </w:t>
            </w:r>
          </w:p>
        </w:tc>
      </w:tr>
      <w:tr w:rsidR="00EF7D45" w:rsidRPr="008A1B93" w14:paraId="7FFBF042" w14:textId="77777777" w:rsidTr="00EB6E7A">
        <w:tc>
          <w:tcPr>
            <w:tcW w:w="2064" w:type="dxa"/>
          </w:tcPr>
          <w:p w14:paraId="6869B05C" w14:textId="77777777" w:rsidR="00EF7D45" w:rsidRPr="00DD5B71" w:rsidRDefault="00EF7D45" w:rsidP="008D3842">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399F9835" w14:textId="77777777" w:rsidR="00EF7D45" w:rsidRPr="00E86F62" w:rsidRDefault="00EF7D45" w:rsidP="008D3842">
            <w:pPr>
              <w:jc w:val="both"/>
              <w:rPr>
                <w:rFonts w:ascii="Arial" w:hAnsi="Arial" w:cs="Arial"/>
                <w:szCs w:val="24"/>
              </w:rPr>
            </w:pPr>
            <w:r>
              <w:rPr>
                <w:rFonts w:ascii="Arial" w:hAnsi="Arial" w:cs="Arial"/>
                <w:szCs w:val="24"/>
              </w:rPr>
              <w:t>Nil.</w:t>
            </w:r>
          </w:p>
          <w:p w14:paraId="3A9EFA7A" w14:textId="77777777" w:rsidR="00EF7D45" w:rsidRPr="00E86F62" w:rsidRDefault="00EF7D45" w:rsidP="008D3842">
            <w:pPr>
              <w:pStyle w:val="Subsection"/>
              <w:tabs>
                <w:tab w:val="clear" w:pos="595"/>
                <w:tab w:val="clear" w:pos="879"/>
              </w:tabs>
              <w:spacing w:before="120"/>
              <w:ind w:left="0" w:firstLine="0"/>
              <w:rPr>
                <w:rFonts w:ascii="Arial" w:hAnsi="Arial" w:cs="Arial"/>
                <w:szCs w:val="24"/>
              </w:rPr>
            </w:pPr>
          </w:p>
        </w:tc>
      </w:tr>
      <w:tr w:rsidR="00EF7D45" w:rsidRPr="008A1B93" w14:paraId="2B297DAD" w14:textId="77777777" w:rsidTr="00EB6E7A">
        <w:tc>
          <w:tcPr>
            <w:tcW w:w="2064" w:type="dxa"/>
          </w:tcPr>
          <w:p w14:paraId="7F3D214A" w14:textId="77777777" w:rsidR="00EF7D45" w:rsidRPr="00DD5B71" w:rsidRDefault="00EF7D45" w:rsidP="008D3842">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673303E6" w14:textId="77777777" w:rsidR="00EF7D45" w:rsidRPr="008A1B93" w:rsidRDefault="00EF7D45" w:rsidP="008D3842">
            <w:pPr>
              <w:jc w:val="both"/>
              <w:rPr>
                <w:rFonts w:ascii="Arial" w:hAnsi="Arial" w:cs="Arial"/>
                <w:szCs w:val="24"/>
                <w:lang w:val="en-AU"/>
              </w:rPr>
            </w:pPr>
            <w:r>
              <w:rPr>
                <w:rFonts w:ascii="Arial" w:hAnsi="Arial" w:cs="Arial"/>
                <w:szCs w:val="24"/>
                <w:lang w:val="en-AU"/>
              </w:rPr>
              <w:t>Ed Herne – Director Corporate &amp; Strategy</w:t>
            </w:r>
          </w:p>
        </w:tc>
      </w:tr>
      <w:tr w:rsidR="00EF7D45" w:rsidRPr="008A1B93" w14:paraId="3CC40FF0" w14:textId="77777777" w:rsidTr="00EB6E7A">
        <w:tc>
          <w:tcPr>
            <w:tcW w:w="2064" w:type="dxa"/>
          </w:tcPr>
          <w:p w14:paraId="17B4F8E6" w14:textId="77777777" w:rsidR="00EF7D45" w:rsidRPr="00DD5B71" w:rsidRDefault="00EF7D45" w:rsidP="008D3842">
            <w:pPr>
              <w:jc w:val="both"/>
              <w:rPr>
                <w:rFonts w:ascii="Arial" w:hAnsi="Arial" w:cs="Arial"/>
                <w:b/>
                <w:szCs w:val="24"/>
                <w:lang w:val="en-AU"/>
              </w:rPr>
            </w:pPr>
            <w:r>
              <w:rPr>
                <w:rFonts w:ascii="Arial" w:hAnsi="Arial" w:cs="Arial"/>
                <w:b/>
                <w:szCs w:val="24"/>
                <w:lang w:val="en-AU"/>
              </w:rPr>
              <w:t>Attachments</w:t>
            </w:r>
          </w:p>
        </w:tc>
        <w:tc>
          <w:tcPr>
            <w:tcW w:w="6441" w:type="dxa"/>
          </w:tcPr>
          <w:p w14:paraId="14BD49C7" w14:textId="77777777" w:rsidR="00EF7D45" w:rsidRPr="00EB6E7A" w:rsidRDefault="00EB6E7A" w:rsidP="00EB6E7A">
            <w:pPr>
              <w:jc w:val="both"/>
              <w:rPr>
                <w:rFonts w:ascii="Arial" w:hAnsi="Arial" w:cs="Arial"/>
                <w:szCs w:val="32"/>
                <w:lang w:val="en-US"/>
              </w:rPr>
            </w:pPr>
            <w:r>
              <w:rPr>
                <w:rFonts w:ascii="Arial" w:hAnsi="Arial" w:cs="Arial"/>
                <w:szCs w:val="32"/>
                <w:lang w:val="en-US"/>
              </w:rPr>
              <w:t>Nil.</w:t>
            </w:r>
          </w:p>
        </w:tc>
      </w:tr>
      <w:tr w:rsidR="00EF7D45" w:rsidRPr="008A1B93" w14:paraId="2E5BF771" w14:textId="77777777" w:rsidTr="00EB6E7A">
        <w:tc>
          <w:tcPr>
            <w:tcW w:w="2064" w:type="dxa"/>
          </w:tcPr>
          <w:p w14:paraId="48A45051" w14:textId="77777777" w:rsidR="00EF7D45" w:rsidRDefault="00EF7D45" w:rsidP="008D3842">
            <w:pPr>
              <w:jc w:val="both"/>
              <w:rPr>
                <w:rFonts w:ascii="Arial" w:hAnsi="Arial" w:cs="Arial"/>
                <w:b/>
                <w:szCs w:val="24"/>
                <w:lang w:val="en-AU"/>
              </w:rPr>
            </w:pPr>
            <w:r>
              <w:rPr>
                <w:rFonts w:ascii="Arial" w:hAnsi="Arial" w:cs="Arial"/>
                <w:b/>
                <w:szCs w:val="24"/>
                <w:lang w:val="en-AU"/>
              </w:rPr>
              <w:t>Confidential Attachments</w:t>
            </w:r>
          </w:p>
        </w:tc>
        <w:tc>
          <w:tcPr>
            <w:tcW w:w="6441" w:type="dxa"/>
          </w:tcPr>
          <w:p w14:paraId="62A9FD01" w14:textId="77777777" w:rsidR="00EF7D45" w:rsidRPr="00EB6E7A" w:rsidRDefault="00EB6E7A" w:rsidP="00EB6E7A">
            <w:pPr>
              <w:jc w:val="both"/>
              <w:rPr>
                <w:rFonts w:ascii="Arial" w:hAnsi="Arial" w:cs="Arial"/>
                <w:szCs w:val="32"/>
                <w:lang w:val="en-US"/>
              </w:rPr>
            </w:pPr>
            <w:r>
              <w:rPr>
                <w:rFonts w:ascii="Arial" w:hAnsi="Arial" w:cs="Arial"/>
                <w:szCs w:val="32"/>
                <w:lang w:val="en-US"/>
              </w:rPr>
              <w:t>Nil.</w:t>
            </w:r>
          </w:p>
        </w:tc>
      </w:tr>
    </w:tbl>
    <w:p w14:paraId="7138A1ED" w14:textId="77777777" w:rsidR="00EF7D45" w:rsidRDefault="00EF7D45" w:rsidP="00EF7D45">
      <w:pPr>
        <w:rPr>
          <w:rFonts w:ascii="Arial" w:eastAsiaTheme="minorHAnsi" w:hAnsi="Arial" w:cstheme="minorBidi"/>
          <w:szCs w:val="22"/>
        </w:rPr>
      </w:pPr>
    </w:p>
    <w:p w14:paraId="26ADA910" w14:textId="4DE69F1C" w:rsidR="00C97F9C" w:rsidRPr="006D752D" w:rsidRDefault="00C97F9C" w:rsidP="00C97F9C">
      <w:pPr>
        <w:ind w:left="567"/>
        <w:jc w:val="both"/>
        <w:rPr>
          <w:rFonts w:ascii="Arial" w:hAnsi="Arial" w:cs="Arial"/>
          <w:b/>
          <w:szCs w:val="24"/>
        </w:rPr>
      </w:pPr>
      <w:r w:rsidRPr="006D752D">
        <w:rPr>
          <w:rFonts w:ascii="Arial" w:hAnsi="Arial" w:cs="Arial"/>
          <w:b/>
          <w:szCs w:val="24"/>
        </w:rPr>
        <w:t xml:space="preserve">Regulation 11(da) </w:t>
      </w:r>
      <w:r w:rsidR="00923518">
        <w:rPr>
          <w:rFonts w:ascii="Arial" w:hAnsi="Arial" w:cs="Arial"/>
          <w:b/>
          <w:szCs w:val="24"/>
        </w:rPr>
        <w:t>–</w:t>
      </w:r>
      <w:r w:rsidRPr="006D752D">
        <w:rPr>
          <w:rFonts w:ascii="Arial" w:hAnsi="Arial" w:cs="Arial"/>
          <w:b/>
          <w:szCs w:val="24"/>
        </w:rPr>
        <w:t xml:space="preserve"> </w:t>
      </w:r>
      <w:r w:rsidR="00923518">
        <w:rPr>
          <w:rFonts w:ascii="Arial" w:hAnsi="Arial" w:cs="Arial"/>
          <w:b/>
          <w:szCs w:val="24"/>
        </w:rPr>
        <w:t>Not Applicable – Recommendation Adopted</w:t>
      </w:r>
    </w:p>
    <w:p w14:paraId="6F3B875A" w14:textId="77777777" w:rsidR="00C97F9C" w:rsidRPr="006D752D" w:rsidRDefault="00C97F9C" w:rsidP="00C97F9C">
      <w:pPr>
        <w:ind w:left="567"/>
        <w:jc w:val="both"/>
        <w:rPr>
          <w:rFonts w:ascii="Arial" w:hAnsi="Arial" w:cs="Arial"/>
          <w:szCs w:val="24"/>
        </w:rPr>
      </w:pPr>
    </w:p>
    <w:p w14:paraId="59C47EE8" w14:textId="0F87415D" w:rsidR="00C97F9C" w:rsidRPr="006D752D" w:rsidRDefault="00C97F9C" w:rsidP="00C97F9C">
      <w:pPr>
        <w:ind w:left="567"/>
        <w:jc w:val="both"/>
        <w:rPr>
          <w:rFonts w:ascii="Arial" w:hAnsi="Arial" w:cs="Arial"/>
          <w:szCs w:val="24"/>
        </w:rPr>
      </w:pPr>
      <w:r w:rsidRPr="006D752D">
        <w:rPr>
          <w:rFonts w:ascii="Arial" w:hAnsi="Arial" w:cs="Arial"/>
          <w:szCs w:val="24"/>
        </w:rPr>
        <w:t xml:space="preserve">Moved – Councillor </w:t>
      </w:r>
      <w:r w:rsidR="003D78CD">
        <w:rPr>
          <w:rFonts w:ascii="Arial" w:hAnsi="Arial" w:cs="Arial"/>
          <w:szCs w:val="24"/>
        </w:rPr>
        <w:t>Wetherall</w:t>
      </w:r>
    </w:p>
    <w:p w14:paraId="624563D2" w14:textId="2EA9318D" w:rsidR="00C97F9C" w:rsidRPr="006D752D" w:rsidRDefault="00C97F9C" w:rsidP="00C97F9C">
      <w:pPr>
        <w:ind w:left="567"/>
        <w:jc w:val="both"/>
        <w:rPr>
          <w:rFonts w:ascii="Arial" w:hAnsi="Arial" w:cs="Arial"/>
          <w:szCs w:val="24"/>
        </w:rPr>
      </w:pPr>
      <w:r w:rsidRPr="006D752D">
        <w:rPr>
          <w:rFonts w:ascii="Arial" w:hAnsi="Arial" w:cs="Arial"/>
          <w:szCs w:val="24"/>
        </w:rPr>
        <w:t xml:space="preserve">Seconded – Councillor </w:t>
      </w:r>
      <w:r w:rsidR="003D78CD">
        <w:rPr>
          <w:rFonts w:ascii="Arial" w:hAnsi="Arial" w:cs="Arial"/>
          <w:szCs w:val="24"/>
        </w:rPr>
        <w:t>Senathirajah</w:t>
      </w:r>
    </w:p>
    <w:p w14:paraId="1B134B74" w14:textId="77777777" w:rsidR="00C97F9C" w:rsidRPr="006D752D" w:rsidRDefault="00C97F9C" w:rsidP="00C97F9C">
      <w:pPr>
        <w:ind w:left="567"/>
        <w:jc w:val="both"/>
        <w:rPr>
          <w:rFonts w:ascii="Arial" w:hAnsi="Arial" w:cs="Arial"/>
          <w:szCs w:val="24"/>
        </w:rPr>
      </w:pPr>
    </w:p>
    <w:p w14:paraId="4E4264A7" w14:textId="74DDCBAE" w:rsidR="00C97F9C" w:rsidRPr="006D752D" w:rsidRDefault="00C97F9C" w:rsidP="00C97F9C">
      <w:pPr>
        <w:ind w:left="567"/>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41C2765" w14:textId="77777777" w:rsidR="00C97F9C" w:rsidRPr="006D752D" w:rsidRDefault="00C97F9C" w:rsidP="00C97F9C">
      <w:pPr>
        <w:ind w:left="567"/>
        <w:jc w:val="both"/>
        <w:rPr>
          <w:rFonts w:ascii="Arial" w:hAnsi="Arial" w:cs="Arial"/>
          <w:szCs w:val="24"/>
        </w:rPr>
      </w:pPr>
      <w:r w:rsidRPr="006D752D">
        <w:rPr>
          <w:rFonts w:ascii="Arial" w:hAnsi="Arial" w:cs="Arial"/>
          <w:szCs w:val="24"/>
        </w:rPr>
        <w:t>(Printed below for ease of reference)</w:t>
      </w:r>
    </w:p>
    <w:p w14:paraId="3780D0B6" w14:textId="2624D65F" w:rsidR="009D31FF" w:rsidRPr="006D752D" w:rsidRDefault="009D31FF" w:rsidP="007611BF">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17995E15" w14:textId="7EE87942" w:rsidR="00C97F9C" w:rsidRPr="006D752D" w:rsidRDefault="00C97F9C" w:rsidP="007611BF">
      <w:pPr>
        <w:jc w:val="right"/>
        <w:rPr>
          <w:rFonts w:ascii="Arial" w:hAnsi="Arial" w:cs="Arial"/>
          <w:b/>
          <w:szCs w:val="24"/>
        </w:rPr>
      </w:pPr>
    </w:p>
    <w:p w14:paraId="3C104ABD" w14:textId="7F72043A" w:rsidR="00EB6E7A" w:rsidRDefault="00923518" w:rsidP="00EB6E7A">
      <w:pPr>
        <w:ind w:left="567"/>
        <w:jc w:val="both"/>
        <w:rPr>
          <w:rFonts w:ascii="Arial" w:eastAsiaTheme="minorEastAsia" w:hAnsi="Arial" w:cstheme="minorBidi"/>
        </w:rPr>
      </w:pPr>
      <w:r>
        <w:rPr>
          <w:rFonts w:ascii="Arial" w:hAnsi="Arial" w:cs="Arial"/>
          <w:b/>
          <w:noProof/>
          <w:szCs w:val="24"/>
        </w:rPr>
        <mc:AlternateContent>
          <mc:Choice Requires="wps">
            <w:drawing>
              <wp:anchor distT="0" distB="0" distL="114300" distR="114300" simplePos="0" relativeHeight="251658280" behindDoc="1" locked="0" layoutInCell="1" allowOverlap="1" wp14:anchorId="222312E9" wp14:editId="0C316EC1">
                <wp:simplePos x="0" y="0"/>
                <wp:positionH relativeFrom="margin">
                  <wp:posOffset>336397</wp:posOffset>
                </wp:positionH>
                <wp:positionV relativeFrom="paragraph">
                  <wp:posOffset>164290</wp:posOffset>
                </wp:positionV>
                <wp:extent cx="5517931" cy="788276"/>
                <wp:effectExtent l="0" t="0" r="6985" b="0"/>
                <wp:wrapNone/>
                <wp:docPr id="21" name="Rectangle 21"/>
                <wp:cNvGraphicFramePr/>
                <a:graphic xmlns:a="http://schemas.openxmlformats.org/drawingml/2006/main">
                  <a:graphicData uri="http://schemas.microsoft.com/office/word/2010/wordprocessingShape">
                    <wps:wsp>
                      <wps:cNvSpPr/>
                      <wps:spPr>
                        <a:xfrm>
                          <a:off x="0" y="0"/>
                          <a:ext cx="5517931" cy="7882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503A6" id="Rectangle 21" o:spid="_x0000_s1026" style="position:absolute;margin-left:26.5pt;margin-top:12.95pt;width:434.5pt;height:62.05pt;z-index:-251658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" fillcolor="#bfbfbf [2412]" stroked="f" strokeweight="2pt">
                <w10:wrap anchorx="margin"/>
              </v:rect>
            </w:pict>
          </mc:Fallback>
        </mc:AlternateContent>
      </w:r>
    </w:p>
    <w:p w14:paraId="2EAC601B" w14:textId="5A6212A4" w:rsidR="00EF7D45" w:rsidRPr="00AA1AE5" w:rsidRDefault="00923518" w:rsidP="00EB6E7A">
      <w:pPr>
        <w:ind w:left="567"/>
        <w:jc w:val="both"/>
        <w:rPr>
          <w:rFonts w:ascii="Arial" w:hAnsi="Arial" w:cs="Arial"/>
          <w:b/>
          <w:bCs/>
          <w:sz w:val="28"/>
          <w:szCs w:val="36"/>
          <w:lang w:val="en-US"/>
        </w:rPr>
      </w:pPr>
      <w:r>
        <w:rPr>
          <w:rFonts w:ascii="Arial" w:hAnsi="Arial" w:cs="Arial"/>
          <w:b/>
          <w:bCs/>
          <w:sz w:val="28"/>
          <w:szCs w:val="36"/>
          <w:lang w:val="en-US"/>
        </w:rPr>
        <w:t xml:space="preserve">Committee Recommendation / </w:t>
      </w:r>
      <w:r w:rsidR="00EF7D45" w:rsidRPr="00AA1AE5">
        <w:rPr>
          <w:rFonts w:ascii="Arial" w:hAnsi="Arial" w:cs="Arial"/>
          <w:b/>
          <w:bCs/>
          <w:sz w:val="28"/>
          <w:szCs w:val="36"/>
          <w:lang w:val="en-US"/>
        </w:rPr>
        <w:t>Recommendation to Committee</w:t>
      </w:r>
    </w:p>
    <w:p w14:paraId="25EFB2EB" w14:textId="77777777" w:rsidR="00EF7D45" w:rsidRPr="001860F2" w:rsidRDefault="00EF7D45" w:rsidP="00EB6E7A">
      <w:pPr>
        <w:ind w:left="567"/>
        <w:jc w:val="both"/>
        <w:rPr>
          <w:rFonts w:ascii="Arial" w:eastAsiaTheme="minorHAnsi" w:hAnsi="Arial" w:cs="Arial"/>
          <w:szCs w:val="32"/>
        </w:rPr>
      </w:pPr>
    </w:p>
    <w:p w14:paraId="77AFA34E" w14:textId="25F52420" w:rsidR="00EF7D45" w:rsidRPr="00EB6E7A" w:rsidRDefault="00EF7D45" w:rsidP="00EB6E7A">
      <w:pPr>
        <w:ind w:left="567"/>
        <w:jc w:val="both"/>
        <w:rPr>
          <w:rFonts w:ascii="Arial" w:eastAsiaTheme="minorHAnsi" w:hAnsi="Arial" w:cstheme="minorBidi"/>
          <w:b/>
          <w:bCs/>
          <w:szCs w:val="22"/>
        </w:rPr>
      </w:pPr>
      <w:r w:rsidRPr="00EB6E7A">
        <w:rPr>
          <w:rFonts w:ascii="Arial" w:eastAsiaTheme="minorHAnsi" w:hAnsi="Arial" w:cs="Arial"/>
          <w:b/>
          <w:bCs/>
          <w:szCs w:val="32"/>
        </w:rPr>
        <w:t>That</w:t>
      </w:r>
      <w:r w:rsidR="00BE79C6">
        <w:rPr>
          <w:rFonts w:ascii="Arial" w:eastAsiaTheme="minorHAnsi" w:hAnsi="Arial" w:cs="Arial"/>
          <w:b/>
          <w:bCs/>
          <w:szCs w:val="32"/>
        </w:rPr>
        <w:t xml:space="preserve"> Council</w:t>
      </w:r>
      <w:r w:rsidRPr="00EB6E7A">
        <w:rPr>
          <w:rFonts w:ascii="Arial" w:eastAsiaTheme="minorHAnsi" w:hAnsi="Arial" w:cs="Arial"/>
          <w:b/>
          <w:bCs/>
          <w:szCs w:val="32"/>
        </w:rPr>
        <w:t xml:space="preserve"> </w:t>
      </w:r>
      <w:r w:rsidR="00EB6E7A">
        <w:rPr>
          <w:rFonts w:ascii="Arial" w:eastAsiaTheme="minorHAnsi" w:hAnsi="Arial" w:cs="Arial"/>
          <w:b/>
          <w:bCs/>
          <w:szCs w:val="32"/>
        </w:rPr>
        <w:t>receives</w:t>
      </w:r>
      <w:r w:rsidRPr="00EB6E7A">
        <w:rPr>
          <w:rFonts w:ascii="Arial" w:eastAsiaTheme="minorHAnsi" w:hAnsi="Arial" w:cs="Arial"/>
          <w:b/>
          <w:bCs/>
          <w:szCs w:val="32"/>
        </w:rPr>
        <w:t xml:space="preserve"> the </w:t>
      </w:r>
      <w:r w:rsidRPr="00EB6E7A">
        <w:rPr>
          <w:rFonts w:ascii="Arial" w:eastAsiaTheme="minorHAnsi" w:hAnsi="Arial" w:cstheme="minorBidi"/>
          <w:b/>
          <w:bCs/>
          <w:szCs w:val="22"/>
        </w:rPr>
        <w:t>Enterprise Resource Planning System</w:t>
      </w:r>
      <w:r w:rsidRPr="00EB6E7A">
        <w:rPr>
          <w:rFonts w:ascii="Arial" w:eastAsiaTheme="minorHAnsi" w:hAnsi="Arial" w:cs="Arial"/>
          <w:b/>
          <w:bCs/>
          <w:szCs w:val="32"/>
        </w:rPr>
        <w:t xml:space="preserve"> Project Status Report.</w:t>
      </w:r>
    </w:p>
    <w:p w14:paraId="2818E18C" w14:textId="063B3312" w:rsidR="00EF7D45" w:rsidRDefault="00EF7D45" w:rsidP="00EB6E7A">
      <w:pPr>
        <w:ind w:left="567"/>
        <w:jc w:val="both"/>
        <w:rPr>
          <w:rFonts w:ascii="Arial" w:eastAsiaTheme="minorEastAsia" w:hAnsi="Arial" w:cs="Arial"/>
          <w:b/>
        </w:rPr>
      </w:pPr>
    </w:p>
    <w:p w14:paraId="2822E7EC" w14:textId="77777777" w:rsidR="00C97F9C" w:rsidRDefault="00C97F9C" w:rsidP="00EB6E7A">
      <w:pPr>
        <w:ind w:left="567"/>
        <w:jc w:val="both"/>
        <w:rPr>
          <w:rFonts w:ascii="Arial" w:eastAsiaTheme="minorEastAsia" w:hAnsi="Arial" w:cs="Arial"/>
          <w:b/>
        </w:rPr>
      </w:pPr>
    </w:p>
    <w:p w14:paraId="4D7CB06B" w14:textId="77777777" w:rsidR="00C97F9C" w:rsidRPr="002F2466" w:rsidRDefault="00C97F9C" w:rsidP="00C97F9C">
      <w:pPr>
        <w:ind w:left="567"/>
        <w:jc w:val="both"/>
        <w:rPr>
          <w:rFonts w:ascii="Arial" w:hAnsi="Arial" w:cs="Arial"/>
          <w:b/>
          <w:bCs/>
          <w:sz w:val="28"/>
          <w:szCs w:val="36"/>
          <w:lang w:val="en-US"/>
        </w:rPr>
      </w:pPr>
      <w:r w:rsidRPr="002F2466">
        <w:rPr>
          <w:rFonts w:ascii="Arial" w:hAnsi="Arial" w:cs="Arial"/>
          <w:b/>
          <w:bCs/>
          <w:sz w:val="28"/>
          <w:szCs w:val="36"/>
          <w:lang w:val="en-US"/>
        </w:rPr>
        <w:t>Executive Summary</w:t>
      </w:r>
    </w:p>
    <w:p w14:paraId="4388CC57" w14:textId="77777777" w:rsidR="00C97F9C" w:rsidRDefault="00C97F9C" w:rsidP="00C97F9C">
      <w:pPr>
        <w:ind w:left="567"/>
        <w:rPr>
          <w:rFonts w:ascii="Arial" w:eastAsiaTheme="minorHAnsi" w:hAnsi="Arial" w:cstheme="minorBidi"/>
          <w:szCs w:val="22"/>
        </w:rPr>
      </w:pPr>
    </w:p>
    <w:p w14:paraId="72140CC7" w14:textId="77777777" w:rsidR="00C97F9C" w:rsidRDefault="00C97F9C" w:rsidP="00C97F9C">
      <w:pPr>
        <w:ind w:left="567"/>
        <w:jc w:val="both"/>
        <w:rPr>
          <w:rFonts w:ascii="Arial" w:eastAsiaTheme="minorHAnsi" w:hAnsi="Arial" w:cstheme="minorBidi"/>
          <w:szCs w:val="22"/>
        </w:rPr>
      </w:pPr>
      <w:r w:rsidRPr="002F2466">
        <w:rPr>
          <w:rFonts w:ascii="Arial" w:eastAsiaTheme="minorHAnsi" w:hAnsi="Arial" w:cstheme="minorBidi"/>
          <w:szCs w:val="22"/>
        </w:rPr>
        <w:t xml:space="preserve">The objective of this report is to </w:t>
      </w:r>
      <w:r>
        <w:rPr>
          <w:rFonts w:ascii="Arial" w:eastAsiaTheme="minorHAnsi" w:hAnsi="Arial" w:cstheme="minorBidi"/>
          <w:szCs w:val="22"/>
        </w:rPr>
        <w:t xml:space="preserve">present the Project Status Report for the implementation of the City’s Enterprise Resource Planning System - </w:t>
      </w:r>
      <w:proofErr w:type="spellStart"/>
      <w:r>
        <w:rPr>
          <w:rFonts w:ascii="Arial" w:eastAsiaTheme="minorHAnsi" w:hAnsi="Arial" w:cstheme="minorBidi"/>
          <w:szCs w:val="22"/>
        </w:rPr>
        <w:t>OneCouncil</w:t>
      </w:r>
      <w:proofErr w:type="spellEnd"/>
      <w:r>
        <w:rPr>
          <w:rFonts w:ascii="Arial" w:eastAsiaTheme="minorHAnsi" w:hAnsi="Arial" w:cstheme="minorBidi"/>
          <w:szCs w:val="22"/>
        </w:rPr>
        <w:t xml:space="preserve">. </w:t>
      </w:r>
    </w:p>
    <w:p w14:paraId="77A21D5B" w14:textId="5C83C7AE" w:rsidR="00EB6E7A" w:rsidRDefault="00EB6E7A" w:rsidP="00EB6E7A">
      <w:pPr>
        <w:ind w:left="567"/>
        <w:jc w:val="both"/>
        <w:rPr>
          <w:rFonts w:ascii="Arial" w:eastAsiaTheme="minorEastAsia" w:hAnsi="Arial" w:cs="Arial"/>
          <w:b/>
        </w:rPr>
      </w:pPr>
    </w:p>
    <w:p w14:paraId="469041A4" w14:textId="77777777" w:rsidR="00C97F9C" w:rsidRDefault="00C97F9C" w:rsidP="00EB6E7A">
      <w:pPr>
        <w:ind w:left="567"/>
        <w:jc w:val="both"/>
        <w:rPr>
          <w:rFonts w:ascii="Arial" w:eastAsiaTheme="minorEastAsia" w:hAnsi="Arial" w:cs="Arial"/>
          <w:b/>
        </w:rPr>
      </w:pPr>
    </w:p>
    <w:p w14:paraId="5D917539" w14:textId="77777777" w:rsidR="00EF7D45" w:rsidRPr="00323498" w:rsidRDefault="00EF7D45" w:rsidP="00EB6E7A">
      <w:pPr>
        <w:ind w:left="567"/>
        <w:jc w:val="both"/>
        <w:rPr>
          <w:rFonts w:ascii="Arial" w:hAnsi="Arial" w:cs="Arial"/>
          <w:b/>
          <w:bCs/>
          <w:sz w:val="28"/>
          <w:szCs w:val="36"/>
          <w:lang w:val="en-US"/>
        </w:rPr>
      </w:pPr>
      <w:r w:rsidRPr="00323498">
        <w:rPr>
          <w:rFonts w:ascii="Arial" w:hAnsi="Arial" w:cs="Arial"/>
          <w:b/>
          <w:bCs/>
          <w:sz w:val="28"/>
          <w:szCs w:val="36"/>
          <w:lang w:val="en-US"/>
        </w:rPr>
        <w:t>Voting Requirement</w:t>
      </w:r>
    </w:p>
    <w:p w14:paraId="304B02D8" w14:textId="77777777" w:rsidR="00EF7D45" w:rsidRDefault="00EF7D45" w:rsidP="00EB6E7A">
      <w:pPr>
        <w:ind w:left="567"/>
        <w:jc w:val="both"/>
        <w:rPr>
          <w:rFonts w:ascii="Arial" w:hAnsi="Arial" w:cs="Arial"/>
          <w:szCs w:val="32"/>
          <w:lang w:val="en-US"/>
        </w:rPr>
      </w:pPr>
    </w:p>
    <w:p w14:paraId="48B8EAF7" w14:textId="77777777" w:rsidR="00EF7D45" w:rsidRDefault="00EF7D45" w:rsidP="00EB6E7A">
      <w:pPr>
        <w:ind w:left="567"/>
        <w:jc w:val="both"/>
        <w:rPr>
          <w:rFonts w:ascii="Arial" w:hAnsi="Arial" w:cs="Arial"/>
          <w:szCs w:val="32"/>
          <w:lang w:val="en-US"/>
        </w:rPr>
      </w:pPr>
      <w:r>
        <w:rPr>
          <w:rFonts w:ascii="Arial" w:hAnsi="Arial" w:cs="Arial"/>
          <w:szCs w:val="32"/>
          <w:lang w:val="en-US"/>
        </w:rPr>
        <w:t>Simple Majority.</w:t>
      </w:r>
    </w:p>
    <w:p w14:paraId="791ADF0B" w14:textId="57DA1AE1" w:rsidR="00EF7D45" w:rsidRDefault="00EF7D45" w:rsidP="00EB6E7A">
      <w:pPr>
        <w:ind w:left="567"/>
        <w:jc w:val="both"/>
        <w:rPr>
          <w:rFonts w:ascii="Arial" w:eastAsiaTheme="minorEastAsia" w:hAnsi="Arial" w:cs="Arial"/>
          <w:b/>
        </w:rPr>
      </w:pPr>
    </w:p>
    <w:p w14:paraId="25FE96D0" w14:textId="6E599791" w:rsidR="00EB6E7A" w:rsidRDefault="00EB6E7A" w:rsidP="00EB6E7A">
      <w:pPr>
        <w:ind w:left="567"/>
        <w:jc w:val="both"/>
        <w:rPr>
          <w:rFonts w:ascii="Arial" w:eastAsiaTheme="minorEastAsia" w:hAnsi="Arial" w:cs="Arial"/>
          <w:b/>
        </w:rPr>
      </w:pPr>
    </w:p>
    <w:p w14:paraId="16EB969E" w14:textId="77777777" w:rsidR="00EF7D45" w:rsidRDefault="00EF7D45" w:rsidP="00EB6E7A">
      <w:pPr>
        <w:ind w:left="567"/>
        <w:jc w:val="both"/>
        <w:rPr>
          <w:rFonts w:ascii="Arial" w:eastAsiaTheme="minorHAnsi" w:hAnsi="Arial" w:cs="Arial"/>
          <w:b/>
          <w:sz w:val="28"/>
          <w:szCs w:val="32"/>
        </w:rPr>
      </w:pPr>
      <w:r w:rsidRPr="002F2466">
        <w:rPr>
          <w:rFonts w:ascii="Arial" w:eastAsiaTheme="minorHAnsi" w:hAnsi="Arial" w:cs="Arial"/>
          <w:b/>
          <w:sz w:val="28"/>
          <w:szCs w:val="32"/>
        </w:rPr>
        <w:t>Discussion/Overview</w:t>
      </w:r>
    </w:p>
    <w:p w14:paraId="66FDFB58" w14:textId="77777777" w:rsidR="00EF7D45" w:rsidRPr="002F2466" w:rsidRDefault="00EF7D45" w:rsidP="00EB6E7A">
      <w:pPr>
        <w:ind w:left="567"/>
        <w:jc w:val="both"/>
        <w:rPr>
          <w:rFonts w:ascii="Arial" w:hAnsi="Arial" w:cs="Arial"/>
          <w:b/>
          <w:bCs/>
          <w:sz w:val="28"/>
          <w:szCs w:val="36"/>
          <w:lang w:val="en-US"/>
        </w:rPr>
      </w:pPr>
    </w:p>
    <w:p w14:paraId="38A057E7" w14:textId="09FB5761"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t xml:space="preserve">This is the first report prepared to provide the Audit and Risk Committee with a project status update of the implementation of the Enterprise Resource Planning System, called </w:t>
      </w:r>
      <w:proofErr w:type="spellStart"/>
      <w:r w:rsidRPr="6369317D">
        <w:rPr>
          <w:rFonts w:ascii="Arial" w:eastAsiaTheme="minorEastAsia" w:hAnsi="Arial" w:cs="Arial"/>
          <w:lang w:val="en-US"/>
        </w:rPr>
        <w:t>OneCouncil</w:t>
      </w:r>
      <w:proofErr w:type="spellEnd"/>
      <w:r w:rsidRPr="6369317D">
        <w:rPr>
          <w:rFonts w:ascii="Arial" w:eastAsiaTheme="minorEastAsia" w:hAnsi="Arial" w:cs="Arial"/>
          <w:lang w:val="en-US"/>
        </w:rPr>
        <w:t xml:space="preserve">. </w:t>
      </w:r>
    </w:p>
    <w:p w14:paraId="7524CBF7" w14:textId="0372A7CA" w:rsidR="00EB6E7A" w:rsidRDefault="00EB6E7A" w:rsidP="00EB6E7A">
      <w:pPr>
        <w:ind w:left="567"/>
        <w:jc w:val="both"/>
        <w:rPr>
          <w:rFonts w:ascii="Arial" w:eastAsiaTheme="minorEastAsia" w:hAnsi="Arial" w:cs="Arial"/>
          <w:lang w:val="en-US"/>
        </w:rPr>
      </w:pPr>
    </w:p>
    <w:p w14:paraId="7A591933" w14:textId="3E930868"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lastRenderedPageBreak/>
        <w:t>Following the Council resolutions made at the Ordinary Council Meeting dated 22</w:t>
      </w:r>
      <w:r w:rsidRPr="6369317D">
        <w:rPr>
          <w:rFonts w:ascii="Arial" w:eastAsiaTheme="minorEastAsia" w:hAnsi="Arial" w:cs="Arial"/>
          <w:vertAlign w:val="superscript"/>
          <w:lang w:val="en-US"/>
        </w:rPr>
        <w:t>nd</w:t>
      </w:r>
      <w:r w:rsidRPr="6369317D">
        <w:rPr>
          <w:rFonts w:ascii="Arial" w:eastAsiaTheme="minorEastAsia" w:hAnsi="Arial" w:cs="Arial"/>
          <w:lang w:val="en-US"/>
        </w:rPr>
        <w:t xml:space="preserve"> June 2021, the Acting Chief Executive Officer </w:t>
      </w:r>
      <w:proofErr w:type="gramStart"/>
      <w:r w:rsidRPr="6369317D">
        <w:rPr>
          <w:rFonts w:ascii="Arial" w:eastAsiaTheme="minorEastAsia" w:hAnsi="Arial" w:cs="Arial"/>
          <w:lang w:val="en-US"/>
        </w:rPr>
        <w:t>entered into</w:t>
      </w:r>
      <w:proofErr w:type="gramEnd"/>
      <w:r w:rsidRPr="6369317D">
        <w:rPr>
          <w:rFonts w:ascii="Arial" w:eastAsiaTheme="minorEastAsia" w:hAnsi="Arial" w:cs="Arial"/>
          <w:lang w:val="en-US"/>
        </w:rPr>
        <w:t xml:space="preserve"> a contract with </w:t>
      </w:r>
      <w:proofErr w:type="spellStart"/>
      <w:r w:rsidRPr="6369317D">
        <w:rPr>
          <w:rFonts w:ascii="Arial" w:eastAsiaTheme="minorEastAsia" w:hAnsi="Arial" w:cs="Arial"/>
          <w:lang w:val="en-US"/>
        </w:rPr>
        <w:t>TechnologyOne</w:t>
      </w:r>
      <w:proofErr w:type="spellEnd"/>
      <w:r w:rsidRPr="6369317D">
        <w:rPr>
          <w:rFonts w:ascii="Arial" w:eastAsiaTheme="minorEastAsia" w:hAnsi="Arial" w:cs="Arial"/>
          <w:lang w:val="en-US"/>
        </w:rPr>
        <w:t xml:space="preserve"> to purchase their Enterprise Resource Planning System, called </w:t>
      </w:r>
      <w:proofErr w:type="spellStart"/>
      <w:r w:rsidRPr="6369317D">
        <w:rPr>
          <w:rFonts w:ascii="Arial" w:eastAsiaTheme="minorEastAsia" w:hAnsi="Arial" w:cs="Arial"/>
          <w:lang w:val="en-US"/>
        </w:rPr>
        <w:t>OneCouncil</w:t>
      </w:r>
      <w:proofErr w:type="spellEnd"/>
      <w:r w:rsidRPr="6369317D">
        <w:rPr>
          <w:rFonts w:ascii="Arial" w:eastAsiaTheme="minorEastAsia" w:hAnsi="Arial" w:cs="Arial"/>
          <w:lang w:val="en-US"/>
        </w:rPr>
        <w:t xml:space="preserve">. </w:t>
      </w:r>
    </w:p>
    <w:p w14:paraId="7E48C255" w14:textId="7E63EE87" w:rsidR="00EB6E7A" w:rsidRDefault="00EB6E7A" w:rsidP="00EB6E7A">
      <w:pPr>
        <w:ind w:left="567"/>
        <w:jc w:val="both"/>
        <w:rPr>
          <w:rFonts w:ascii="Arial" w:eastAsiaTheme="minorEastAsia" w:hAnsi="Arial" w:cs="Arial"/>
          <w:lang w:val="en-US"/>
        </w:rPr>
      </w:pPr>
    </w:p>
    <w:p w14:paraId="4728A307" w14:textId="5BED1B36" w:rsidR="00EF7D45" w:rsidRDefault="00EF7D45" w:rsidP="00EB6E7A">
      <w:pPr>
        <w:ind w:left="567"/>
        <w:jc w:val="both"/>
        <w:rPr>
          <w:rFonts w:ascii="Arial" w:eastAsiaTheme="minorEastAsia" w:hAnsi="Arial" w:cs="Arial"/>
          <w:lang w:val="en-US"/>
        </w:rPr>
      </w:pPr>
      <w:r w:rsidRPr="6369317D">
        <w:rPr>
          <w:rFonts w:ascii="Arial" w:eastAsiaTheme="minorEastAsia" w:hAnsi="Arial" w:cs="Arial"/>
          <w:lang w:val="en-US"/>
        </w:rPr>
        <w:t xml:space="preserve">Thereafter the City has commenced detailed project planning and in the process of recruiting the project implementation team. </w:t>
      </w:r>
    </w:p>
    <w:p w14:paraId="5F28B119" w14:textId="03C69E4D" w:rsidR="00EB6E7A" w:rsidRDefault="00EB6E7A" w:rsidP="00EB6E7A">
      <w:pPr>
        <w:ind w:left="567"/>
        <w:jc w:val="both"/>
        <w:rPr>
          <w:rFonts w:ascii="Arial" w:eastAsiaTheme="minorEastAsia" w:hAnsi="Arial" w:cs="Arial"/>
          <w:lang w:val="en-US"/>
        </w:rPr>
      </w:pPr>
    </w:p>
    <w:p w14:paraId="7D0313CA" w14:textId="77777777" w:rsidR="00EF7D45" w:rsidRDefault="00EF7D45" w:rsidP="00EB6E7A">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The implementation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xml:space="preserve"> will be via three (3) phases over three (3) years using a standard project management methodology as per the following.</w:t>
      </w:r>
    </w:p>
    <w:p w14:paraId="7A1B1AD3" w14:textId="77777777" w:rsidR="00EF7D45" w:rsidRDefault="00EF7D45" w:rsidP="00C421D0">
      <w:pPr>
        <w:keepNext/>
        <w:ind w:left="567"/>
        <w:jc w:val="both"/>
      </w:pPr>
      <w:r>
        <w:rPr>
          <w:noProof/>
        </w:rPr>
        <w:drawing>
          <wp:inline distT="0" distB="0" distL="0" distR="0" wp14:anchorId="39313B7B" wp14:editId="29808664">
            <wp:extent cx="5474147" cy="2486417"/>
            <wp:effectExtent l="0" t="0" r="0" b="9525"/>
            <wp:docPr id="39" name="Picture 39" descr="P73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733#yIS1"/>
                    <pic:cNvPicPr/>
                  </pic:nvPicPr>
                  <pic:blipFill>
                    <a:blip r:embed="rId29"/>
                    <a:stretch>
                      <a:fillRect/>
                    </a:stretch>
                  </pic:blipFill>
                  <pic:spPr>
                    <a:xfrm>
                      <a:off x="0" y="0"/>
                      <a:ext cx="5502786" cy="2499425"/>
                    </a:xfrm>
                    <a:prstGeom prst="rect">
                      <a:avLst/>
                    </a:prstGeom>
                  </pic:spPr>
                </pic:pic>
              </a:graphicData>
            </a:graphic>
          </wp:inline>
        </w:drawing>
      </w:r>
    </w:p>
    <w:p w14:paraId="7CE106F6" w14:textId="15079567" w:rsidR="00EF7D45" w:rsidRDefault="00EF7D45" w:rsidP="00C421D0">
      <w:pPr>
        <w:pStyle w:val="Caption"/>
        <w:ind w:left="567"/>
        <w:jc w:val="both"/>
        <w:rPr>
          <w:rFonts w:ascii="Arial" w:hAnsi="Arial" w:cs="Arial"/>
          <w:szCs w:val="32"/>
          <w:lang w:val="en-US"/>
        </w:rPr>
      </w:pPr>
      <w:r>
        <w:t xml:space="preserve">Figure </w:t>
      </w:r>
      <w:fldSimple w:instr=" SEQ Figure \* ARABIC ">
        <w:r w:rsidR="00332E1D">
          <w:rPr>
            <w:noProof/>
          </w:rPr>
          <w:t>1</w:t>
        </w:r>
      </w:fldSimple>
      <w:r>
        <w:t xml:space="preserve"> -</w:t>
      </w:r>
      <w:proofErr w:type="spellStart"/>
      <w:proofErr w:type="gramStart"/>
      <w:r>
        <w:t>OneCouncil</w:t>
      </w:r>
      <w:proofErr w:type="spellEnd"/>
      <w:r>
        <w:t xml:space="preserve"> :</w:t>
      </w:r>
      <w:proofErr w:type="gramEnd"/>
      <w:r>
        <w:t xml:space="preserve">  Overview of Phases</w:t>
      </w:r>
    </w:p>
    <w:p w14:paraId="0A15BE34" w14:textId="77777777" w:rsidR="00EF7D45" w:rsidRDefault="00EF7D45" w:rsidP="00C421D0">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The scope of the abovementioned phases is largely driven by the fact that we are leveraging the implementation work undertaken at other Western Australian Local Governments. This approach reduces the implementation cost and overall risk to the City. Furthermore, the scope of Phase 1 is designed to lay the foundation systems ready for future phases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xml:space="preserve"> to build upon.</w:t>
      </w:r>
    </w:p>
    <w:p w14:paraId="4E3D514E" w14:textId="77777777" w:rsidR="00C421D0" w:rsidRPr="00360DD9" w:rsidRDefault="00C421D0" w:rsidP="00C421D0">
      <w:pPr>
        <w:ind w:left="567"/>
        <w:jc w:val="both"/>
        <w:rPr>
          <w:rFonts w:ascii="Arial" w:eastAsiaTheme="minorHAnsi" w:hAnsi="Arial" w:cs="Arial"/>
          <w:szCs w:val="32"/>
          <w:lang w:val="en-US"/>
        </w:rPr>
      </w:pPr>
    </w:p>
    <w:p w14:paraId="7F2E96DF" w14:textId="77777777" w:rsidR="00EF7D45" w:rsidRDefault="00EF7D45" w:rsidP="00C421D0">
      <w:pPr>
        <w:ind w:left="567"/>
        <w:jc w:val="both"/>
        <w:rPr>
          <w:rFonts w:ascii="Arial" w:eastAsiaTheme="minorHAnsi" w:hAnsi="Arial" w:cs="Arial"/>
          <w:szCs w:val="32"/>
          <w:lang w:val="en-US"/>
        </w:rPr>
      </w:pPr>
      <w:r w:rsidRPr="00360DD9">
        <w:rPr>
          <w:rFonts w:ascii="Arial" w:eastAsiaTheme="minorHAnsi" w:hAnsi="Arial" w:cs="Arial"/>
          <w:szCs w:val="32"/>
          <w:lang w:val="en-US"/>
        </w:rPr>
        <w:t xml:space="preserve">In terms of implementing Phase 1 of </w:t>
      </w:r>
      <w:proofErr w:type="spellStart"/>
      <w:r w:rsidRPr="00360DD9">
        <w:rPr>
          <w:rFonts w:ascii="Arial" w:eastAsiaTheme="minorHAnsi" w:hAnsi="Arial" w:cs="Arial"/>
          <w:szCs w:val="32"/>
          <w:lang w:val="en-US"/>
        </w:rPr>
        <w:t>OneCouncil</w:t>
      </w:r>
      <w:proofErr w:type="spellEnd"/>
      <w:r w:rsidRPr="00360DD9">
        <w:rPr>
          <w:rFonts w:ascii="Arial" w:eastAsiaTheme="minorHAnsi" w:hAnsi="Arial" w:cs="Arial"/>
          <w:szCs w:val="32"/>
          <w:lang w:val="en-US"/>
        </w:rPr>
        <w:t>, the graphical representation below outlines the key project milestones:</w:t>
      </w:r>
    </w:p>
    <w:p w14:paraId="395EDBE1" w14:textId="77777777" w:rsidR="00EF7D45" w:rsidRDefault="00EF7D45" w:rsidP="00C421D0">
      <w:pPr>
        <w:spacing w:after="120"/>
        <w:ind w:left="567"/>
        <w:jc w:val="both"/>
        <w:rPr>
          <w:rFonts w:ascii="Arial" w:eastAsiaTheme="minorHAnsi" w:hAnsi="Arial" w:cs="Arial"/>
          <w:szCs w:val="32"/>
          <w:lang w:val="en-US"/>
        </w:rPr>
      </w:pPr>
      <w:r w:rsidRPr="007A65BB">
        <w:rPr>
          <w:rFonts w:ascii="Arial" w:eastAsiaTheme="minorHAnsi" w:hAnsi="Arial" w:cs="Arial"/>
          <w:noProof/>
          <w:szCs w:val="32"/>
        </w:rPr>
        <w:drawing>
          <wp:inline distT="0" distB="0" distL="0" distR="0" wp14:anchorId="5F224453" wp14:editId="2371FCAD">
            <wp:extent cx="4110533" cy="2617683"/>
            <wp:effectExtent l="19050" t="57150" r="61595" b="49530"/>
            <wp:docPr id="40" name="Diagram 40" descr="P740#yIS1">
              <a:extLst xmlns:a="http://schemas.openxmlformats.org/drawingml/2006/main">
                <a:ext uri="{FF2B5EF4-FFF2-40B4-BE49-F238E27FC236}">
                  <a16:creationId xmlns:a16="http://schemas.microsoft.com/office/drawing/2014/main" id="{AE90DB56-D406-4050-B74D-CB1BAF04263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7260BC0" w14:textId="4C979FBD" w:rsidR="00EF7D45" w:rsidRDefault="00EF7D45" w:rsidP="00C421D0">
      <w:pPr>
        <w:pStyle w:val="Caption"/>
        <w:ind w:left="567"/>
        <w:jc w:val="both"/>
        <w:rPr>
          <w:rFonts w:ascii="Arial" w:hAnsi="Arial" w:cs="Arial"/>
          <w:szCs w:val="32"/>
          <w:lang w:val="en-US"/>
        </w:rPr>
      </w:pPr>
      <w:r>
        <w:t xml:space="preserve">Figure </w:t>
      </w:r>
      <w:fldSimple w:instr=" SEQ Figure \* ARABIC ">
        <w:r w:rsidR="00332E1D">
          <w:rPr>
            <w:noProof/>
          </w:rPr>
          <w:t>2</w:t>
        </w:r>
      </w:fldSimple>
      <w:r>
        <w:t xml:space="preserve"> -</w:t>
      </w:r>
      <w:proofErr w:type="spellStart"/>
      <w:r>
        <w:t>OneCouncil</w:t>
      </w:r>
      <w:proofErr w:type="spellEnd"/>
      <w:r>
        <w:t xml:space="preserve"> Phase 1 Milestones</w:t>
      </w:r>
    </w:p>
    <w:p w14:paraId="576692F2" w14:textId="77777777" w:rsidR="00EF7D45" w:rsidRDefault="00EF7D45" w:rsidP="00C421D0">
      <w:pPr>
        <w:ind w:left="567"/>
        <w:jc w:val="both"/>
        <w:rPr>
          <w:rFonts w:ascii="Arial" w:eastAsiaTheme="minorHAnsi" w:hAnsi="Arial" w:cs="Arial"/>
          <w:b/>
          <w:bCs/>
          <w:szCs w:val="32"/>
          <w:lang w:val="en-US"/>
        </w:rPr>
      </w:pPr>
      <w:r>
        <w:rPr>
          <w:rFonts w:ascii="Arial" w:eastAsiaTheme="minorHAnsi" w:hAnsi="Arial" w:cs="Arial"/>
          <w:b/>
          <w:bCs/>
          <w:szCs w:val="32"/>
          <w:lang w:val="en-US"/>
        </w:rPr>
        <w:lastRenderedPageBreak/>
        <w:t>Update on Progress</w:t>
      </w:r>
    </w:p>
    <w:p w14:paraId="1520261C" w14:textId="77777777" w:rsidR="00EF7D45" w:rsidRDefault="00EF7D45" w:rsidP="00C421D0">
      <w:pPr>
        <w:ind w:left="567"/>
        <w:jc w:val="both"/>
        <w:rPr>
          <w:rFonts w:ascii="Arial" w:eastAsiaTheme="minorHAnsi" w:hAnsi="Arial" w:cs="Arial"/>
          <w:b/>
          <w:bCs/>
          <w:szCs w:val="32"/>
          <w:lang w:val="en-US"/>
        </w:rPr>
      </w:pPr>
    </w:p>
    <w:p w14:paraId="0D62ABA2" w14:textId="77777777" w:rsidR="00EF7D45" w:rsidRDefault="00EF7D45" w:rsidP="00C421D0">
      <w:pPr>
        <w:ind w:left="567"/>
        <w:jc w:val="both"/>
        <w:rPr>
          <w:rFonts w:ascii="Arial" w:eastAsiaTheme="minorHAnsi" w:hAnsi="Arial" w:cs="Arial"/>
          <w:szCs w:val="32"/>
          <w:lang w:val="en-US"/>
        </w:rPr>
      </w:pPr>
      <w:r w:rsidRPr="00C40476">
        <w:rPr>
          <w:rFonts w:ascii="Arial" w:eastAsiaTheme="minorHAnsi" w:hAnsi="Arial" w:cs="Arial"/>
          <w:szCs w:val="32"/>
          <w:lang w:val="en-US"/>
        </w:rPr>
        <w:t xml:space="preserve">To date, all milestones have been met by the </w:t>
      </w:r>
      <w:proofErr w:type="spellStart"/>
      <w:r w:rsidRPr="00C40476">
        <w:rPr>
          <w:rFonts w:ascii="Arial" w:eastAsiaTheme="minorHAnsi" w:hAnsi="Arial" w:cs="Arial"/>
          <w:szCs w:val="32"/>
          <w:lang w:val="en-US"/>
        </w:rPr>
        <w:t>OneCouncil</w:t>
      </w:r>
      <w:proofErr w:type="spellEnd"/>
      <w:r w:rsidRPr="00C40476">
        <w:rPr>
          <w:rFonts w:ascii="Arial" w:eastAsiaTheme="minorHAnsi" w:hAnsi="Arial" w:cs="Arial"/>
          <w:szCs w:val="32"/>
          <w:lang w:val="en-US"/>
        </w:rPr>
        <w:t xml:space="preserve"> Project as per the following:</w:t>
      </w:r>
    </w:p>
    <w:p w14:paraId="3FA8BD33" w14:textId="77777777" w:rsidR="00C421D0" w:rsidRDefault="00C421D0" w:rsidP="00C421D0">
      <w:pPr>
        <w:ind w:left="567"/>
        <w:jc w:val="both"/>
        <w:rPr>
          <w:rFonts w:ascii="Arial" w:eastAsiaTheme="minorHAnsi" w:hAnsi="Arial" w:cs="Arial"/>
          <w:szCs w:val="32"/>
          <w:lang w:val="en-US"/>
        </w:rPr>
      </w:pPr>
    </w:p>
    <w:tbl>
      <w:tblPr>
        <w:tblStyle w:val="TableGrid"/>
        <w:tblW w:w="7792" w:type="dxa"/>
        <w:jc w:val="center"/>
        <w:tblLook w:val="04A0" w:firstRow="1" w:lastRow="0" w:firstColumn="1" w:lastColumn="0" w:noHBand="0" w:noVBand="1"/>
      </w:tblPr>
      <w:tblGrid>
        <w:gridCol w:w="658"/>
        <w:gridCol w:w="2586"/>
        <w:gridCol w:w="950"/>
        <w:gridCol w:w="1320"/>
        <w:gridCol w:w="2278"/>
      </w:tblGrid>
      <w:tr w:rsidR="00EF7D45" w14:paraId="71EBDD40" w14:textId="77777777" w:rsidTr="008D3842">
        <w:trPr>
          <w:jc w:val="center"/>
        </w:trPr>
        <w:tc>
          <w:tcPr>
            <w:tcW w:w="672" w:type="dxa"/>
            <w:shd w:val="clear" w:color="auto" w:fill="D9D9D9" w:themeFill="background1" w:themeFillShade="D9"/>
            <w:vAlign w:val="center"/>
          </w:tcPr>
          <w:p w14:paraId="1D5F26D1"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w:t>
            </w:r>
          </w:p>
        </w:tc>
        <w:tc>
          <w:tcPr>
            <w:tcW w:w="2629" w:type="dxa"/>
            <w:shd w:val="clear" w:color="auto" w:fill="D9D9D9" w:themeFill="background1" w:themeFillShade="D9"/>
            <w:vAlign w:val="center"/>
          </w:tcPr>
          <w:p w14:paraId="6660E5E8"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Milestone</w:t>
            </w:r>
          </w:p>
        </w:tc>
        <w:tc>
          <w:tcPr>
            <w:tcW w:w="843" w:type="dxa"/>
            <w:shd w:val="clear" w:color="auto" w:fill="D9D9D9" w:themeFill="background1" w:themeFillShade="D9"/>
            <w:vAlign w:val="center"/>
          </w:tcPr>
          <w:p w14:paraId="2E60E826"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Status</w:t>
            </w:r>
          </w:p>
        </w:tc>
        <w:tc>
          <w:tcPr>
            <w:tcW w:w="1320" w:type="dxa"/>
            <w:shd w:val="clear" w:color="auto" w:fill="D9D9D9" w:themeFill="background1" w:themeFillShade="D9"/>
            <w:vAlign w:val="center"/>
          </w:tcPr>
          <w:p w14:paraId="56B6BEBD"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w:t>
            </w:r>
          </w:p>
          <w:p w14:paraId="3BC036B2"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Complete</w:t>
            </w:r>
          </w:p>
        </w:tc>
        <w:tc>
          <w:tcPr>
            <w:tcW w:w="2328" w:type="dxa"/>
            <w:shd w:val="clear" w:color="auto" w:fill="D9D9D9" w:themeFill="background1" w:themeFillShade="D9"/>
            <w:vAlign w:val="center"/>
          </w:tcPr>
          <w:p w14:paraId="57FF22EE" w14:textId="77777777" w:rsidR="00EF7D45" w:rsidRPr="00C421D0" w:rsidRDefault="00EF7D45" w:rsidP="008D3842">
            <w:pPr>
              <w:jc w:val="center"/>
              <w:rPr>
                <w:rFonts w:ascii="Arial" w:hAnsi="Arial" w:cs="Arial"/>
                <w:b/>
                <w:bCs/>
                <w:szCs w:val="24"/>
                <w:lang w:val="en-US"/>
              </w:rPr>
            </w:pPr>
            <w:r w:rsidRPr="00C421D0">
              <w:rPr>
                <w:rFonts w:ascii="Arial" w:hAnsi="Arial" w:cs="Arial"/>
                <w:b/>
                <w:bCs/>
                <w:szCs w:val="24"/>
                <w:lang w:val="en-US"/>
              </w:rPr>
              <w:t>Target Date</w:t>
            </w:r>
          </w:p>
        </w:tc>
      </w:tr>
      <w:tr w:rsidR="00EF7D45" w14:paraId="5A5C519E" w14:textId="77777777" w:rsidTr="008D3842">
        <w:trPr>
          <w:jc w:val="center"/>
        </w:trPr>
        <w:tc>
          <w:tcPr>
            <w:tcW w:w="672" w:type="dxa"/>
            <w:vAlign w:val="center"/>
          </w:tcPr>
          <w:p w14:paraId="0093C376"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1</w:t>
            </w:r>
          </w:p>
        </w:tc>
        <w:tc>
          <w:tcPr>
            <w:tcW w:w="2629" w:type="dxa"/>
            <w:vAlign w:val="center"/>
          </w:tcPr>
          <w:p w14:paraId="3FBE25DD" w14:textId="77777777" w:rsidR="00EF7D45" w:rsidRPr="00C421D0" w:rsidRDefault="00EF7D45" w:rsidP="008D3842">
            <w:pPr>
              <w:jc w:val="both"/>
              <w:rPr>
                <w:rFonts w:ascii="Arial" w:hAnsi="Arial" w:cs="Arial"/>
                <w:szCs w:val="24"/>
                <w:lang w:val="en-US"/>
              </w:rPr>
            </w:pPr>
          </w:p>
          <w:p w14:paraId="7CBF584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Planning</w:t>
            </w:r>
          </w:p>
          <w:p w14:paraId="53AA0ADC" w14:textId="77777777" w:rsidR="00EF7D45" w:rsidRPr="00C421D0" w:rsidRDefault="00EF7D45" w:rsidP="008D3842">
            <w:pPr>
              <w:jc w:val="both"/>
              <w:rPr>
                <w:rFonts w:ascii="Arial" w:hAnsi="Arial" w:cs="Arial"/>
                <w:szCs w:val="24"/>
                <w:lang w:val="en-US"/>
              </w:rPr>
            </w:pPr>
          </w:p>
        </w:tc>
        <w:tc>
          <w:tcPr>
            <w:tcW w:w="843" w:type="dxa"/>
            <w:vAlign w:val="center"/>
          </w:tcPr>
          <w:p w14:paraId="3D6F71F7" w14:textId="2F864A0C" w:rsidR="00EF7D45" w:rsidRPr="00C421D0" w:rsidRDefault="00EF7D45" w:rsidP="008D3842">
            <w:pPr>
              <w:jc w:val="both"/>
              <w:rPr>
                <w:rFonts w:ascii="Arial" w:hAnsi="Arial" w:cs="Arial"/>
                <w:szCs w:val="24"/>
                <w:lang w:val="en-US"/>
              </w:rPr>
            </w:pPr>
          </w:p>
        </w:tc>
        <w:tc>
          <w:tcPr>
            <w:tcW w:w="1320" w:type="dxa"/>
            <w:vAlign w:val="center"/>
          </w:tcPr>
          <w:p w14:paraId="7773D49D"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80%</w:t>
            </w:r>
          </w:p>
        </w:tc>
        <w:tc>
          <w:tcPr>
            <w:tcW w:w="2328" w:type="dxa"/>
            <w:vAlign w:val="center"/>
          </w:tcPr>
          <w:p w14:paraId="31B07A9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31 August 2021</w:t>
            </w:r>
          </w:p>
        </w:tc>
      </w:tr>
      <w:tr w:rsidR="00EF7D45" w14:paraId="4F63AC53" w14:textId="77777777" w:rsidTr="006C6EE5">
        <w:trPr>
          <w:trHeight w:val="960"/>
          <w:jc w:val="center"/>
        </w:trPr>
        <w:tc>
          <w:tcPr>
            <w:tcW w:w="672" w:type="dxa"/>
            <w:vAlign w:val="center"/>
          </w:tcPr>
          <w:p w14:paraId="22B3F4EA"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2</w:t>
            </w:r>
          </w:p>
        </w:tc>
        <w:tc>
          <w:tcPr>
            <w:tcW w:w="2629" w:type="dxa"/>
            <w:vAlign w:val="center"/>
          </w:tcPr>
          <w:p w14:paraId="6CC778AA" w14:textId="0CE93999" w:rsidR="00EF7D45" w:rsidRPr="00C421D0" w:rsidRDefault="00EF7D45" w:rsidP="008D3842">
            <w:pPr>
              <w:jc w:val="both"/>
              <w:rPr>
                <w:rFonts w:ascii="Arial" w:hAnsi="Arial" w:cs="Arial"/>
                <w:szCs w:val="24"/>
                <w:lang w:val="en-US"/>
              </w:rPr>
            </w:pPr>
          </w:p>
          <w:p w14:paraId="3B6D12C9"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Team Recruitment</w:t>
            </w:r>
          </w:p>
          <w:p w14:paraId="62767AC4" w14:textId="77777777" w:rsidR="00EF7D45" w:rsidRPr="00C421D0" w:rsidRDefault="00EF7D45" w:rsidP="008D3842">
            <w:pPr>
              <w:jc w:val="both"/>
              <w:rPr>
                <w:rFonts w:ascii="Arial" w:hAnsi="Arial" w:cs="Arial"/>
                <w:szCs w:val="24"/>
                <w:lang w:val="en-US"/>
              </w:rPr>
            </w:pPr>
          </w:p>
        </w:tc>
        <w:tc>
          <w:tcPr>
            <w:tcW w:w="843" w:type="dxa"/>
            <w:vAlign w:val="center"/>
          </w:tcPr>
          <w:p w14:paraId="7650918F" w14:textId="6554B291"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58270" behindDoc="0" locked="0" layoutInCell="1" allowOverlap="1" wp14:anchorId="7A0BD9CB" wp14:editId="52426797">
                      <wp:simplePos x="0" y="0"/>
                      <wp:positionH relativeFrom="column">
                        <wp:posOffset>107315</wp:posOffset>
                      </wp:positionH>
                      <wp:positionV relativeFrom="paragraph">
                        <wp:posOffset>106680</wp:posOffset>
                      </wp:positionV>
                      <wp:extent cx="241300" cy="215900"/>
                      <wp:effectExtent l="0" t="0" r="25400" b="12700"/>
                      <wp:wrapNone/>
                      <wp:docPr id="14" name="Flowchart: Connector 14" descr="P768C13T9#y2"/>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D50F5" id="Flowchart: Connector 14" o:spid="_x0000_s1026" type="#_x0000_t120" alt="P768C13T9#y2" style="position:absolute;margin-left:8.45pt;margin-top:8.4pt;width:19pt;height:17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" fillcolor="#00b050" strokecolor="#243f60 [1604]" strokeweight="2pt"/>
                  </w:pict>
                </mc:Fallback>
              </mc:AlternateContent>
            </w:r>
            <w:r w:rsidRPr="000E0F89">
              <w:rPr>
                <w:rFonts w:ascii="Arial" w:hAnsi="Arial" w:cs="Arial"/>
                <w:noProof/>
                <w:szCs w:val="28"/>
              </w:rPr>
              <mc:AlternateContent>
                <mc:Choice Requires="wps">
                  <w:drawing>
                    <wp:anchor distT="0" distB="0" distL="114300" distR="114300" simplePos="0" relativeHeight="251658269" behindDoc="0" locked="0" layoutInCell="1" allowOverlap="1" wp14:anchorId="778E946E" wp14:editId="11020CEA">
                      <wp:simplePos x="0" y="0"/>
                      <wp:positionH relativeFrom="column">
                        <wp:posOffset>88900</wp:posOffset>
                      </wp:positionH>
                      <wp:positionV relativeFrom="paragraph">
                        <wp:posOffset>-525145</wp:posOffset>
                      </wp:positionV>
                      <wp:extent cx="241300" cy="215900"/>
                      <wp:effectExtent l="0" t="0" r="25400" b="12700"/>
                      <wp:wrapNone/>
                      <wp:docPr id="10" name="Flowchart: Connector 10" descr="P768C1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BBEE" id="Flowchart: Connector 10" o:spid="_x0000_s1026" type="#_x0000_t120" alt="P768C13T9#y1" style="position:absolute;margin-left:7pt;margin-top:-41.35pt;width:19pt;height:1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" fillcolor="#00b050" strokecolor="#243f60 [1604]" strokeweight="2pt"/>
                  </w:pict>
                </mc:Fallback>
              </mc:AlternateContent>
            </w:r>
          </w:p>
        </w:tc>
        <w:tc>
          <w:tcPr>
            <w:tcW w:w="1320" w:type="dxa"/>
            <w:vAlign w:val="center"/>
          </w:tcPr>
          <w:p w14:paraId="0BED0B6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20%</w:t>
            </w:r>
          </w:p>
        </w:tc>
        <w:tc>
          <w:tcPr>
            <w:tcW w:w="2328" w:type="dxa"/>
            <w:vAlign w:val="center"/>
          </w:tcPr>
          <w:p w14:paraId="1FDBD41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29 October 2021</w:t>
            </w:r>
          </w:p>
        </w:tc>
      </w:tr>
      <w:tr w:rsidR="00EF7D45" w14:paraId="542F1363" w14:textId="77777777" w:rsidTr="008D3842">
        <w:trPr>
          <w:jc w:val="center"/>
        </w:trPr>
        <w:tc>
          <w:tcPr>
            <w:tcW w:w="672" w:type="dxa"/>
            <w:vAlign w:val="center"/>
          </w:tcPr>
          <w:p w14:paraId="3DD6DAA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3</w:t>
            </w:r>
          </w:p>
        </w:tc>
        <w:tc>
          <w:tcPr>
            <w:tcW w:w="2629" w:type="dxa"/>
            <w:vAlign w:val="center"/>
          </w:tcPr>
          <w:p w14:paraId="768FCF40" w14:textId="77777777" w:rsidR="00EF7D45" w:rsidRPr="00C421D0" w:rsidRDefault="00EF7D45" w:rsidP="008D3842">
            <w:pPr>
              <w:jc w:val="both"/>
              <w:rPr>
                <w:rFonts w:ascii="Arial" w:hAnsi="Arial" w:cs="Arial"/>
                <w:szCs w:val="24"/>
                <w:lang w:val="en-US"/>
              </w:rPr>
            </w:pPr>
          </w:p>
          <w:p w14:paraId="060EB121"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Project Team Training</w:t>
            </w:r>
          </w:p>
          <w:p w14:paraId="7CAE0199" w14:textId="77777777" w:rsidR="00EF7D45" w:rsidRPr="00C421D0" w:rsidRDefault="00EF7D45" w:rsidP="008D3842">
            <w:pPr>
              <w:jc w:val="both"/>
              <w:rPr>
                <w:rFonts w:ascii="Arial" w:hAnsi="Arial" w:cs="Arial"/>
                <w:szCs w:val="24"/>
                <w:lang w:val="en-US"/>
              </w:rPr>
            </w:pPr>
          </w:p>
        </w:tc>
        <w:tc>
          <w:tcPr>
            <w:tcW w:w="843" w:type="dxa"/>
            <w:vAlign w:val="center"/>
          </w:tcPr>
          <w:p w14:paraId="3A8036C7" w14:textId="57A94102"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58271" behindDoc="0" locked="0" layoutInCell="1" allowOverlap="1" wp14:anchorId="132FD241" wp14:editId="586204D2">
                      <wp:simplePos x="0" y="0"/>
                      <wp:positionH relativeFrom="column">
                        <wp:posOffset>80645</wp:posOffset>
                      </wp:positionH>
                      <wp:positionV relativeFrom="paragraph">
                        <wp:posOffset>28575</wp:posOffset>
                      </wp:positionV>
                      <wp:extent cx="241300" cy="215900"/>
                      <wp:effectExtent l="0" t="0" r="25400" b="12700"/>
                      <wp:wrapNone/>
                      <wp:docPr id="23" name="Flowchart: Connector 23" descr="P776C1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9BD5" id="Flowchart: Connector 23" o:spid="_x0000_s1026" type="#_x0000_t120" alt="P776C18T9#y1" style="position:absolute;margin-left:6.35pt;margin-top:2.25pt;width:19pt;height:17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" fillcolor="#00b050" strokecolor="#243f60 [1604]" strokeweight="2pt"/>
                  </w:pict>
                </mc:Fallback>
              </mc:AlternateContent>
            </w:r>
          </w:p>
        </w:tc>
        <w:tc>
          <w:tcPr>
            <w:tcW w:w="1320" w:type="dxa"/>
            <w:vAlign w:val="center"/>
          </w:tcPr>
          <w:p w14:paraId="63C2553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314C38E2" w14:textId="5494C273" w:rsidR="00EF7D45" w:rsidRPr="00C421D0" w:rsidRDefault="00EF7D45" w:rsidP="008D3842">
            <w:pPr>
              <w:jc w:val="both"/>
              <w:rPr>
                <w:rFonts w:ascii="Arial" w:hAnsi="Arial" w:cs="Arial"/>
                <w:szCs w:val="24"/>
                <w:lang w:val="en-US"/>
              </w:rPr>
            </w:pPr>
            <w:r w:rsidRPr="00C421D0">
              <w:rPr>
                <w:rFonts w:ascii="Arial" w:hAnsi="Arial" w:cs="Arial"/>
                <w:szCs w:val="24"/>
                <w:lang w:val="en-US"/>
              </w:rPr>
              <w:t>11 February 202</w:t>
            </w:r>
            <w:r w:rsidR="0056645C">
              <w:rPr>
                <w:rFonts w:ascii="Arial" w:hAnsi="Arial" w:cs="Arial"/>
                <w:szCs w:val="24"/>
                <w:lang w:val="en-US"/>
              </w:rPr>
              <w:t>2</w:t>
            </w:r>
          </w:p>
        </w:tc>
      </w:tr>
      <w:tr w:rsidR="00EF7D45" w14:paraId="2F916DB1" w14:textId="77777777" w:rsidTr="006C6EE5">
        <w:trPr>
          <w:trHeight w:val="860"/>
          <w:jc w:val="center"/>
        </w:trPr>
        <w:tc>
          <w:tcPr>
            <w:tcW w:w="672" w:type="dxa"/>
            <w:vAlign w:val="center"/>
          </w:tcPr>
          <w:p w14:paraId="2D079C46"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4</w:t>
            </w:r>
          </w:p>
        </w:tc>
        <w:tc>
          <w:tcPr>
            <w:tcW w:w="2629" w:type="dxa"/>
            <w:vAlign w:val="center"/>
          </w:tcPr>
          <w:p w14:paraId="18030512" w14:textId="77777777" w:rsidR="00EF7D45" w:rsidRPr="00C421D0" w:rsidRDefault="00EF7D45" w:rsidP="008D3842">
            <w:pPr>
              <w:jc w:val="both"/>
              <w:rPr>
                <w:rFonts w:ascii="Arial" w:hAnsi="Arial" w:cs="Arial"/>
                <w:szCs w:val="24"/>
                <w:lang w:val="en-US"/>
              </w:rPr>
            </w:pPr>
          </w:p>
          <w:p w14:paraId="46E63CA2" w14:textId="77777777" w:rsidR="00EF7D45" w:rsidRPr="00C421D0" w:rsidRDefault="00EF7D45" w:rsidP="008D3842">
            <w:pPr>
              <w:rPr>
                <w:rFonts w:ascii="Arial" w:hAnsi="Arial" w:cs="Arial"/>
                <w:szCs w:val="24"/>
                <w:lang w:val="en-US"/>
              </w:rPr>
            </w:pPr>
            <w:r w:rsidRPr="00C421D0">
              <w:rPr>
                <w:rFonts w:ascii="Arial" w:hAnsi="Arial" w:cs="Arial"/>
                <w:szCs w:val="24"/>
                <w:lang w:val="en-US"/>
              </w:rPr>
              <w:t>System Design &amp; Configuration</w:t>
            </w:r>
          </w:p>
          <w:p w14:paraId="09B0FC6E" w14:textId="77777777" w:rsidR="00EF7D45" w:rsidRPr="00C421D0" w:rsidRDefault="00EF7D45" w:rsidP="008D3842">
            <w:pPr>
              <w:jc w:val="both"/>
              <w:rPr>
                <w:rFonts w:ascii="Arial" w:hAnsi="Arial" w:cs="Arial"/>
                <w:szCs w:val="24"/>
                <w:lang w:val="en-US"/>
              </w:rPr>
            </w:pPr>
          </w:p>
        </w:tc>
        <w:tc>
          <w:tcPr>
            <w:tcW w:w="843" w:type="dxa"/>
            <w:vAlign w:val="center"/>
          </w:tcPr>
          <w:p w14:paraId="65D0B8D0" w14:textId="75174D21" w:rsidR="00EF7D45" w:rsidRPr="00C421D0" w:rsidRDefault="001934C7" w:rsidP="008D3842">
            <w:pPr>
              <w:jc w:val="both"/>
              <w:rPr>
                <w:rFonts w:ascii="Arial" w:hAnsi="Arial" w:cs="Arial"/>
                <w:szCs w:val="24"/>
                <w:lang w:val="en-US"/>
              </w:rPr>
            </w:pPr>
            <w:r w:rsidRPr="000E0F89">
              <w:rPr>
                <w:rFonts w:ascii="Arial" w:hAnsi="Arial" w:cs="Arial"/>
                <w:noProof/>
                <w:szCs w:val="28"/>
              </w:rPr>
              <mc:AlternateContent>
                <mc:Choice Requires="wps">
                  <w:drawing>
                    <wp:anchor distT="0" distB="0" distL="114300" distR="114300" simplePos="0" relativeHeight="251658274" behindDoc="0" locked="0" layoutInCell="1" allowOverlap="1" wp14:anchorId="19F6E2BA" wp14:editId="0BBADF39">
                      <wp:simplePos x="0" y="0"/>
                      <wp:positionH relativeFrom="column">
                        <wp:posOffset>80645</wp:posOffset>
                      </wp:positionH>
                      <wp:positionV relativeFrom="paragraph">
                        <wp:posOffset>57150</wp:posOffset>
                      </wp:positionV>
                      <wp:extent cx="241300" cy="215900"/>
                      <wp:effectExtent l="0" t="0" r="25400" b="12700"/>
                      <wp:wrapNone/>
                      <wp:docPr id="26" name="Flowchart: Connector 26" descr="P784C2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68845" id="Flowchart: Connector 26" o:spid="_x0000_s1026" type="#_x0000_t120" alt="P784C23T9#y1" style="position:absolute;margin-left:6.35pt;margin-top:4.5pt;width:19pt;height:17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" fillcolor="#00b050" strokecolor="#243f60 [1604]" strokeweight="2pt"/>
                  </w:pict>
                </mc:Fallback>
              </mc:AlternateContent>
            </w:r>
          </w:p>
        </w:tc>
        <w:tc>
          <w:tcPr>
            <w:tcW w:w="1320" w:type="dxa"/>
            <w:vAlign w:val="center"/>
          </w:tcPr>
          <w:p w14:paraId="134EEDE4"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5608EDA3"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April 2022</w:t>
            </w:r>
          </w:p>
        </w:tc>
      </w:tr>
      <w:tr w:rsidR="00EF7D45" w14:paraId="6A5FAB2E" w14:textId="77777777" w:rsidTr="008D3842">
        <w:trPr>
          <w:jc w:val="center"/>
        </w:trPr>
        <w:tc>
          <w:tcPr>
            <w:tcW w:w="672" w:type="dxa"/>
            <w:vAlign w:val="center"/>
          </w:tcPr>
          <w:p w14:paraId="7929F33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5</w:t>
            </w:r>
          </w:p>
        </w:tc>
        <w:tc>
          <w:tcPr>
            <w:tcW w:w="2629" w:type="dxa"/>
            <w:vAlign w:val="center"/>
          </w:tcPr>
          <w:p w14:paraId="596495F7" w14:textId="77777777" w:rsidR="00EF7D45" w:rsidRPr="00C421D0" w:rsidRDefault="00EF7D45" w:rsidP="008D3842">
            <w:pPr>
              <w:jc w:val="both"/>
              <w:rPr>
                <w:rFonts w:ascii="Arial" w:hAnsi="Arial" w:cs="Arial"/>
                <w:szCs w:val="24"/>
                <w:lang w:val="en-US"/>
              </w:rPr>
            </w:pPr>
          </w:p>
          <w:p w14:paraId="02DA10D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 xml:space="preserve">Data Migration </w:t>
            </w:r>
          </w:p>
          <w:p w14:paraId="02C55929" w14:textId="77777777" w:rsidR="00EF7D45" w:rsidRPr="00C421D0" w:rsidRDefault="00EF7D45" w:rsidP="008D3842">
            <w:pPr>
              <w:jc w:val="both"/>
              <w:rPr>
                <w:rFonts w:ascii="Arial" w:hAnsi="Arial" w:cs="Arial"/>
                <w:szCs w:val="24"/>
                <w:lang w:val="en-US"/>
              </w:rPr>
            </w:pPr>
          </w:p>
        </w:tc>
        <w:tc>
          <w:tcPr>
            <w:tcW w:w="843" w:type="dxa"/>
            <w:vAlign w:val="center"/>
          </w:tcPr>
          <w:p w14:paraId="67FA24D4" w14:textId="2011FF98"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58275" behindDoc="0" locked="0" layoutInCell="1" allowOverlap="1" wp14:anchorId="6D8737C4" wp14:editId="17E8D9D4">
                      <wp:simplePos x="0" y="0"/>
                      <wp:positionH relativeFrom="column">
                        <wp:posOffset>80645</wp:posOffset>
                      </wp:positionH>
                      <wp:positionV relativeFrom="paragraph">
                        <wp:posOffset>33020</wp:posOffset>
                      </wp:positionV>
                      <wp:extent cx="241300" cy="215900"/>
                      <wp:effectExtent l="0" t="0" r="25400" b="12700"/>
                      <wp:wrapNone/>
                      <wp:docPr id="27" name="Flowchart: Connector 27" descr="P792C2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F16C4" id="Flowchart: Connector 27" o:spid="_x0000_s1026" type="#_x0000_t120" alt="P792C28T9#y1" style="position:absolute;margin-left:6.35pt;margin-top:2.6pt;width:19pt;height:1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" fillcolor="#00b050" strokecolor="#243f60 [1604]" strokeweight="2pt"/>
                  </w:pict>
                </mc:Fallback>
              </mc:AlternateContent>
            </w:r>
          </w:p>
        </w:tc>
        <w:tc>
          <w:tcPr>
            <w:tcW w:w="1320" w:type="dxa"/>
            <w:vAlign w:val="center"/>
          </w:tcPr>
          <w:p w14:paraId="0263CCEE"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49B97238"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May 2022</w:t>
            </w:r>
          </w:p>
        </w:tc>
      </w:tr>
      <w:tr w:rsidR="00EF7D45" w14:paraId="7408E32D" w14:textId="77777777" w:rsidTr="00C97F9C">
        <w:trPr>
          <w:trHeight w:val="558"/>
          <w:jc w:val="center"/>
        </w:trPr>
        <w:tc>
          <w:tcPr>
            <w:tcW w:w="672" w:type="dxa"/>
            <w:vAlign w:val="center"/>
          </w:tcPr>
          <w:p w14:paraId="7336F693"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6</w:t>
            </w:r>
          </w:p>
        </w:tc>
        <w:tc>
          <w:tcPr>
            <w:tcW w:w="2629" w:type="dxa"/>
            <w:vAlign w:val="center"/>
          </w:tcPr>
          <w:p w14:paraId="1E9E50B4" w14:textId="77777777" w:rsidR="00EF7D45" w:rsidRPr="00C421D0" w:rsidRDefault="00EF7D45" w:rsidP="008D3842">
            <w:pPr>
              <w:jc w:val="both"/>
              <w:rPr>
                <w:rFonts w:ascii="Arial" w:hAnsi="Arial" w:cs="Arial"/>
                <w:szCs w:val="24"/>
                <w:lang w:val="en-US"/>
              </w:rPr>
            </w:pPr>
          </w:p>
          <w:p w14:paraId="3A8AC110"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Acceptance Testing</w:t>
            </w:r>
          </w:p>
          <w:p w14:paraId="781D5B13" w14:textId="77777777" w:rsidR="00EF7D45" w:rsidRPr="00C421D0" w:rsidRDefault="00EF7D45" w:rsidP="008D3842">
            <w:pPr>
              <w:jc w:val="both"/>
              <w:rPr>
                <w:rFonts w:ascii="Arial" w:hAnsi="Arial" w:cs="Arial"/>
                <w:szCs w:val="24"/>
                <w:lang w:val="en-US"/>
              </w:rPr>
            </w:pPr>
          </w:p>
        </w:tc>
        <w:tc>
          <w:tcPr>
            <w:tcW w:w="843" w:type="dxa"/>
            <w:vAlign w:val="center"/>
          </w:tcPr>
          <w:p w14:paraId="193BE70F" w14:textId="2A8CE255"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58272" behindDoc="0" locked="0" layoutInCell="1" allowOverlap="1" wp14:anchorId="600BB7E7" wp14:editId="7B6BA515">
                      <wp:simplePos x="0" y="0"/>
                      <wp:positionH relativeFrom="column">
                        <wp:posOffset>80645</wp:posOffset>
                      </wp:positionH>
                      <wp:positionV relativeFrom="paragraph">
                        <wp:posOffset>94615</wp:posOffset>
                      </wp:positionV>
                      <wp:extent cx="241300" cy="215900"/>
                      <wp:effectExtent l="0" t="0" r="25400" b="12700"/>
                      <wp:wrapNone/>
                      <wp:docPr id="24" name="Flowchart: Connector 24" descr="P800C3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BAFE" id="Flowchart: Connector 24" o:spid="_x0000_s1026" type="#_x0000_t120" alt="P800C33T9#y1" style="position:absolute;margin-left:6.35pt;margin-top:7.45pt;width:19pt;height:17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" fillcolor="#00b050" strokecolor="#243f60 [1604]" strokeweight="2pt"/>
                  </w:pict>
                </mc:Fallback>
              </mc:AlternateContent>
            </w:r>
          </w:p>
        </w:tc>
        <w:tc>
          <w:tcPr>
            <w:tcW w:w="1320" w:type="dxa"/>
            <w:vAlign w:val="center"/>
          </w:tcPr>
          <w:p w14:paraId="2A1BE75E"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0B87CE7A"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30 May 2022</w:t>
            </w:r>
          </w:p>
        </w:tc>
      </w:tr>
      <w:tr w:rsidR="00EF7D45" w14:paraId="0A2CE755" w14:textId="77777777" w:rsidTr="00C97F9C">
        <w:trPr>
          <w:trHeight w:val="678"/>
          <w:jc w:val="center"/>
        </w:trPr>
        <w:tc>
          <w:tcPr>
            <w:tcW w:w="672" w:type="dxa"/>
            <w:vAlign w:val="center"/>
          </w:tcPr>
          <w:p w14:paraId="140032C8"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7</w:t>
            </w:r>
          </w:p>
        </w:tc>
        <w:tc>
          <w:tcPr>
            <w:tcW w:w="2629" w:type="dxa"/>
            <w:vAlign w:val="center"/>
          </w:tcPr>
          <w:p w14:paraId="05C0ABA3" w14:textId="4639D071" w:rsidR="00EF7D45" w:rsidRPr="00C421D0" w:rsidRDefault="00EF7D45" w:rsidP="008D3842">
            <w:pPr>
              <w:jc w:val="both"/>
              <w:rPr>
                <w:rFonts w:ascii="Arial" w:hAnsi="Arial" w:cs="Arial"/>
                <w:szCs w:val="24"/>
                <w:lang w:val="en-US"/>
              </w:rPr>
            </w:pPr>
            <w:r w:rsidRPr="00C421D0">
              <w:rPr>
                <w:rFonts w:ascii="Arial" w:hAnsi="Arial" w:cs="Arial"/>
                <w:szCs w:val="24"/>
                <w:lang w:val="en-US"/>
              </w:rPr>
              <w:t>All Staff Training</w:t>
            </w:r>
          </w:p>
        </w:tc>
        <w:tc>
          <w:tcPr>
            <w:tcW w:w="843" w:type="dxa"/>
            <w:vAlign w:val="center"/>
          </w:tcPr>
          <w:p w14:paraId="4B8541A3" w14:textId="39D277A8"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58273" behindDoc="0" locked="0" layoutInCell="1" allowOverlap="1" wp14:anchorId="5A4549A9" wp14:editId="347CC21F">
                      <wp:simplePos x="0" y="0"/>
                      <wp:positionH relativeFrom="column">
                        <wp:posOffset>80645</wp:posOffset>
                      </wp:positionH>
                      <wp:positionV relativeFrom="paragraph">
                        <wp:posOffset>59055</wp:posOffset>
                      </wp:positionV>
                      <wp:extent cx="241300" cy="215900"/>
                      <wp:effectExtent l="0" t="0" r="25400" b="12700"/>
                      <wp:wrapNone/>
                      <wp:docPr id="25" name="Flowchart: Connector 25" descr="P808C3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3073" id="Flowchart: Connector 25" o:spid="_x0000_s1026" type="#_x0000_t120" alt="P808C38T9#y1" style="position:absolute;margin-left:6.35pt;margin-top:4.65pt;width:19pt;height:17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" fillcolor="#00b050" strokecolor="#243f60 [1604]" strokeweight="2pt"/>
                  </w:pict>
                </mc:Fallback>
              </mc:AlternateContent>
            </w:r>
          </w:p>
        </w:tc>
        <w:tc>
          <w:tcPr>
            <w:tcW w:w="1320" w:type="dxa"/>
            <w:vAlign w:val="center"/>
          </w:tcPr>
          <w:p w14:paraId="5233F79C"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2EAEFD01" w14:textId="78CDBCD6" w:rsidR="00C97F9C" w:rsidRPr="00C421D0" w:rsidRDefault="00EF7D45" w:rsidP="008D3842">
            <w:pPr>
              <w:jc w:val="both"/>
              <w:rPr>
                <w:rFonts w:ascii="Arial" w:hAnsi="Arial" w:cs="Arial"/>
                <w:szCs w:val="24"/>
                <w:lang w:val="en-US"/>
              </w:rPr>
            </w:pPr>
            <w:r w:rsidRPr="00C421D0">
              <w:rPr>
                <w:rFonts w:ascii="Arial" w:hAnsi="Arial" w:cs="Arial"/>
                <w:szCs w:val="24"/>
                <w:lang w:val="en-US"/>
              </w:rPr>
              <w:t>30 June 2022</w:t>
            </w:r>
          </w:p>
        </w:tc>
      </w:tr>
      <w:tr w:rsidR="00EF7D45" w14:paraId="2BEDE77B" w14:textId="77777777" w:rsidTr="008D3842">
        <w:trPr>
          <w:jc w:val="center"/>
        </w:trPr>
        <w:tc>
          <w:tcPr>
            <w:tcW w:w="672" w:type="dxa"/>
            <w:vAlign w:val="center"/>
          </w:tcPr>
          <w:p w14:paraId="77B364CB"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8</w:t>
            </w:r>
          </w:p>
        </w:tc>
        <w:tc>
          <w:tcPr>
            <w:tcW w:w="2629" w:type="dxa"/>
            <w:vAlign w:val="center"/>
          </w:tcPr>
          <w:p w14:paraId="382EB370" w14:textId="77777777" w:rsidR="00EF7D45" w:rsidRPr="00C421D0" w:rsidRDefault="00EF7D45" w:rsidP="008D3842">
            <w:pPr>
              <w:jc w:val="both"/>
              <w:rPr>
                <w:rFonts w:ascii="Arial" w:hAnsi="Arial" w:cs="Arial"/>
                <w:szCs w:val="24"/>
                <w:lang w:val="en-US"/>
              </w:rPr>
            </w:pPr>
          </w:p>
          <w:p w14:paraId="72A6948B"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Go LIVE</w:t>
            </w:r>
          </w:p>
          <w:p w14:paraId="7B9D95EC" w14:textId="77777777" w:rsidR="00EF7D45" w:rsidRPr="00C421D0" w:rsidRDefault="00EF7D45" w:rsidP="008D3842">
            <w:pPr>
              <w:jc w:val="both"/>
              <w:rPr>
                <w:rFonts w:ascii="Arial" w:hAnsi="Arial" w:cs="Arial"/>
                <w:szCs w:val="24"/>
                <w:lang w:val="en-US"/>
              </w:rPr>
            </w:pPr>
          </w:p>
        </w:tc>
        <w:tc>
          <w:tcPr>
            <w:tcW w:w="843" w:type="dxa"/>
            <w:vAlign w:val="center"/>
          </w:tcPr>
          <w:p w14:paraId="678D81A2" w14:textId="461D99D6" w:rsidR="00EF7D45" w:rsidRPr="00C421D0" w:rsidRDefault="001934C7" w:rsidP="008D3842">
            <w:pPr>
              <w:jc w:val="both"/>
              <w:rPr>
                <w:rFonts w:ascii="Arial" w:hAnsi="Arial" w:cs="Arial"/>
                <w:noProof/>
                <w:szCs w:val="24"/>
              </w:rPr>
            </w:pPr>
            <w:r w:rsidRPr="000E0F89">
              <w:rPr>
                <w:rFonts w:ascii="Arial" w:hAnsi="Arial" w:cs="Arial"/>
                <w:noProof/>
                <w:szCs w:val="28"/>
              </w:rPr>
              <mc:AlternateContent>
                <mc:Choice Requires="wps">
                  <w:drawing>
                    <wp:anchor distT="0" distB="0" distL="114300" distR="114300" simplePos="0" relativeHeight="251658268" behindDoc="0" locked="0" layoutInCell="1" allowOverlap="1" wp14:anchorId="78A3830D" wp14:editId="4899FABD">
                      <wp:simplePos x="0" y="0"/>
                      <wp:positionH relativeFrom="column">
                        <wp:posOffset>86995</wp:posOffset>
                      </wp:positionH>
                      <wp:positionV relativeFrom="paragraph">
                        <wp:posOffset>74930</wp:posOffset>
                      </wp:positionV>
                      <wp:extent cx="241300" cy="215900"/>
                      <wp:effectExtent l="0" t="0" r="25400" b="12700"/>
                      <wp:wrapNone/>
                      <wp:docPr id="9" name="Flowchart: Connector 9" descr="P816C4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52AA3" id="Flowchart: Connector 9" o:spid="_x0000_s1026" type="#_x0000_t120" alt="P816C43T9#y1" style="position:absolute;margin-left:6.85pt;margin-top:5.9pt;width:19pt;height:1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" fillcolor="#00b050" strokecolor="#243f60 [1604]" strokeweight="2pt"/>
                  </w:pict>
                </mc:Fallback>
              </mc:AlternateContent>
            </w:r>
          </w:p>
        </w:tc>
        <w:tc>
          <w:tcPr>
            <w:tcW w:w="1320" w:type="dxa"/>
            <w:vAlign w:val="center"/>
          </w:tcPr>
          <w:p w14:paraId="3AB30A47" w14:textId="77777777" w:rsidR="00EF7D45" w:rsidRPr="00C421D0" w:rsidRDefault="00EF7D45" w:rsidP="008D3842">
            <w:pPr>
              <w:jc w:val="center"/>
              <w:rPr>
                <w:rFonts w:ascii="Arial" w:hAnsi="Arial" w:cs="Arial"/>
                <w:szCs w:val="24"/>
                <w:lang w:val="en-US"/>
              </w:rPr>
            </w:pPr>
            <w:r w:rsidRPr="00C421D0">
              <w:rPr>
                <w:rFonts w:ascii="Arial" w:hAnsi="Arial" w:cs="Arial"/>
                <w:szCs w:val="24"/>
                <w:lang w:val="en-US"/>
              </w:rPr>
              <w:t>0%</w:t>
            </w:r>
          </w:p>
        </w:tc>
        <w:tc>
          <w:tcPr>
            <w:tcW w:w="2328" w:type="dxa"/>
            <w:vAlign w:val="center"/>
          </w:tcPr>
          <w:p w14:paraId="019E2B40" w14:textId="77777777" w:rsidR="00EF7D45" w:rsidRPr="00C421D0" w:rsidRDefault="00EF7D45" w:rsidP="008D3842">
            <w:pPr>
              <w:jc w:val="both"/>
              <w:rPr>
                <w:rFonts w:ascii="Arial" w:hAnsi="Arial" w:cs="Arial"/>
                <w:szCs w:val="24"/>
                <w:lang w:val="en-US"/>
              </w:rPr>
            </w:pPr>
            <w:r w:rsidRPr="00C421D0">
              <w:rPr>
                <w:rFonts w:ascii="Arial" w:hAnsi="Arial" w:cs="Arial"/>
                <w:szCs w:val="24"/>
                <w:lang w:val="en-US"/>
              </w:rPr>
              <w:t>July 2022</w:t>
            </w:r>
          </w:p>
        </w:tc>
      </w:tr>
    </w:tbl>
    <w:p w14:paraId="60D61A1F" w14:textId="77777777" w:rsidR="00EF7D45" w:rsidRPr="00C421D0" w:rsidRDefault="00EF7D45" w:rsidP="00C421D0">
      <w:pPr>
        <w:ind w:left="567"/>
        <w:jc w:val="both"/>
        <w:rPr>
          <w:rFonts w:ascii="Arial" w:eastAsiaTheme="minorHAnsi" w:hAnsi="Arial" w:cs="Arial"/>
          <w:sz w:val="32"/>
          <w:szCs w:val="40"/>
          <w:lang w:val="en-US"/>
        </w:rPr>
      </w:pPr>
    </w:p>
    <w:tbl>
      <w:tblPr>
        <w:tblStyle w:val="TableGrid"/>
        <w:tblpPr w:leftFromText="180" w:rightFromText="180" w:vertAnchor="text" w:horzAnchor="margin" w:tblpX="704" w:tblpY="225"/>
        <w:tblW w:w="5103" w:type="dxa"/>
        <w:tblLook w:val="04A0" w:firstRow="1" w:lastRow="0" w:firstColumn="1" w:lastColumn="0" w:noHBand="0" w:noVBand="1"/>
      </w:tblPr>
      <w:tblGrid>
        <w:gridCol w:w="1637"/>
        <w:gridCol w:w="3466"/>
      </w:tblGrid>
      <w:tr w:rsidR="00EF7D45" w:rsidRPr="00C421D0" w14:paraId="133AA6A2" w14:textId="77777777" w:rsidTr="00C421D0">
        <w:tc>
          <w:tcPr>
            <w:tcW w:w="1637" w:type="dxa"/>
            <w:shd w:val="clear" w:color="auto" w:fill="D9D9D9" w:themeFill="background1" w:themeFillShade="D9"/>
          </w:tcPr>
          <w:p w14:paraId="10B504B3" w14:textId="77777777" w:rsidR="00EF7D45" w:rsidRPr="000E0F89" w:rsidRDefault="00EF7D45" w:rsidP="00C421D0">
            <w:pPr>
              <w:ind w:left="34"/>
              <w:jc w:val="center"/>
              <w:rPr>
                <w:rFonts w:ascii="Arial" w:hAnsi="Arial" w:cs="Arial"/>
                <w:b/>
                <w:bCs/>
                <w:szCs w:val="28"/>
              </w:rPr>
            </w:pPr>
            <w:r w:rsidRPr="000E0F89">
              <w:rPr>
                <w:rFonts w:ascii="Arial" w:hAnsi="Arial" w:cs="Arial"/>
                <w:b/>
                <w:bCs/>
                <w:szCs w:val="28"/>
              </w:rPr>
              <w:t>Legend</w:t>
            </w:r>
          </w:p>
        </w:tc>
        <w:tc>
          <w:tcPr>
            <w:tcW w:w="3466" w:type="dxa"/>
            <w:shd w:val="clear" w:color="auto" w:fill="D9D9D9" w:themeFill="background1" w:themeFillShade="D9"/>
          </w:tcPr>
          <w:p w14:paraId="0B81F257" w14:textId="77777777" w:rsidR="00EF7D45" w:rsidRPr="000E0F89" w:rsidRDefault="00EF7D45" w:rsidP="00C421D0">
            <w:pPr>
              <w:ind w:left="34"/>
              <w:jc w:val="center"/>
              <w:rPr>
                <w:rFonts w:ascii="Arial" w:hAnsi="Arial" w:cs="Arial"/>
                <w:b/>
                <w:bCs/>
                <w:szCs w:val="28"/>
              </w:rPr>
            </w:pPr>
            <w:r w:rsidRPr="000E0F89">
              <w:rPr>
                <w:rFonts w:ascii="Arial" w:hAnsi="Arial" w:cs="Arial"/>
                <w:b/>
                <w:bCs/>
                <w:szCs w:val="28"/>
              </w:rPr>
              <w:t>Description</w:t>
            </w:r>
          </w:p>
        </w:tc>
      </w:tr>
      <w:tr w:rsidR="00EF7D45" w:rsidRPr="00C421D0" w14:paraId="29CB1DA1" w14:textId="77777777" w:rsidTr="00C421D0">
        <w:tc>
          <w:tcPr>
            <w:tcW w:w="1637" w:type="dxa"/>
          </w:tcPr>
          <w:p w14:paraId="4C176314" w14:textId="77777777" w:rsidR="00EF7D45" w:rsidRPr="000E0F89" w:rsidRDefault="00EF7D45"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51" behindDoc="0" locked="0" layoutInCell="1" allowOverlap="1" wp14:anchorId="6E9807A6" wp14:editId="76AD4039">
                      <wp:simplePos x="0" y="0"/>
                      <wp:positionH relativeFrom="column">
                        <wp:posOffset>263226</wp:posOffset>
                      </wp:positionH>
                      <wp:positionV relativeFrom="paragraph">
                        <wp:posOffset>83521</wp:posOffset>
                      </wp:positionV>
                      <wp:extent cx="255158" cy="202453"/>
                      <wp:effectExtent l="0" t="0" r="12065" b="26670"/>
                      <wp:wrapNone/>
                      <wp:docPr id="36" name="Flowchart: Connector 36" descr="P824C3T10#y1"/>
                      <wp:cNvGraphicFramePr/>
                      <a:graphic xmlns:a="http://schemas.openxmlformats.org/drawingml/2006/main">
                        <a:graphicData uri="http://schemas.microsoft.com/office/word/2010/wordprocessingShape">
                          <wps:wsp>
                            <wps:cNvSpPr/>
                            <wps:spPr>
                              <a:xfrm>
                                <a:off x="0" y="0"/>
                                <a:ext cx="255158" cy="202453"/>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A8C6F" id="Flowchart: Connector 36" o:spid="_x0000_s1026" type="#_x0000_t120" alt="P824C3T10#y1" style="position:absolute;margin-left:20.75pt;margin-top:6.6pt;width:20.1pt;height:15.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" fillcolor="red" strokecolor="#243f60 [1604]" strokeweight="2pt"/>
                  </w:pict>
                </mc:Fallback>
              </mc:AlternateContent>
            </w:r>
          </w:p>
          <w:p w14:paraId="3840C205" w14:textId="77777777" w:rsidR="00EF7D45" w:rsidRPr="000E0F89" w:rsidRDefault="00EF7D45" w:rsidP="00C421D0">
            <w:pPr>
              <w:ind w:left="567"/>
              <w:rPr>
                <w:rFonts w:ascii="Arial" w:hAnsi="Arial" w:cs="Arial"/>
                <w:szCs w:val="28"/>
              </w:rPr>
            </w:pPr>
          </w:p>
        </w:tc>
        <w:tc>
          <w:tcPr>
            <w:tcW w:w="3466" w:type="dxa"/>
            <w:vAlign w:val="center"/>
          </w:tcPr>
          <w:p w14:paraId="276005CC" w14:textId="77777777" w:rsidR="00EF7D45" w:rsidRPr="000E0F89" w:rsidRDefault="00EF7D45" w:rsidP="00C421D0">
            <w:pPr>
              <w:ind w:left="567"/>
              <w:rPr>
                <w:rFonts w:ascii="Arial" w:hAnsi="Arial" w:cs="Arial"/>
                <w:szCs w:val="28"/>
              </w:rPr>
            </w:pPr>
            <w:r w:rsidRPr="000E0F89">
              <w:rPr>
                <w:rFonts w:ascii="Arial" w:hAnsi="Arial" w:cs="Arial"/>
                <w:szCs w:val="28"/>
              </w:rPr>
              <w:t>Milestone delayed &gt; 10%.</w:t>
            </w:r>
          </w:p>
        </w:tc>
      </w:tr>
      <w:tr w:rsidR="00EF7D45" w:rsidRPr="00C421D0" w14:paraId="120A0DB8" w14:textId="77777777" w:rsidTr="00C421D0">
        <w:tc>
          <w:tcPr>
            <w:tcW w:w="1637" w:type="dxa"/>
          </w:tcPr>
          <w:p w14:paraId="703C7E01" w14:textId="78D4D4D6" w:rsidR="00EF7D45" w:rsidRPr="000E0F89" w:rsidRDefault="000E0F89"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63" behindDoc="0" locked="0" layoutInCell="1" allowOverlap="1" wp14:anchorId="17F6138D" wp14:editId="397C99D5">
                      <wp:simplePos x="0" y="0"/>
                      <wp:positionH relativeFrom="column">
                        <wp:posOffset>248472</wp:posOffset>
                      </wp:positionH>
                      <wp:positionV relativeFrom="paragraph">
                        <wp:posOffset>66040</wp:posOffset>
                      </wp:positionV>
                      <wp:extent cx="241300" cy="215900"/>
                      <wp:effectExtent l="0" t="0" r="25400" b="12700"/>
                      <wp:wrapNone/>
                      <wp:docPr id="71" name="Flowchart: Connector 71" descr="P828C5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0495" id="Flowchart: Connector 71" o:spid="_x0000_s1026" type="#_x0000_t120" alt="P828C5T10#y1" style="position:absolute;margin-left:19.55pt;margin-top:5.2pt;width:19pt;height:1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" fillcolor="#ffc000" strokecolor="#243f60 [1604]" strokeweight="2pt"/>
                  </w:pict>
                </mc:Fallback>
              </mc:AlternateContent>
            </w:r>
          </w:p>
          <w:p w14:paraId="5BBAE85E" w14:textId="77777777" w:rsidR="00EF7D45" w:rsidRPr="000E0F89" w:rsidRDefault="00EF7D45" w:rsidP="00C421D0">
            <w:pPr>
              <w:ind w:left="567"/>
              <w:rPr>
                <w:rFonts w:ascii="Arial" w:hAnsi="Arial" w:cs="Arial"/>
                <w:szCs w:val="28"/>
              </w:rPr>
            </w:pPr>
          </w:p>
        </w:tc>
        <w:tc>
          <w:tcPr>
            <w:tcW w:w="3466" w:type="dxa"/>
            <w:vAlign w:val="center"/>
          </w:tcPr>
          <w:p w14:paraId="2C714FAB" w14:textId="77777777" w:rsidR="00EF7D45" w:rsidRPr="000E0F89" w:rsidRDefault="00EF7D45" w:rsidP="00C421D0">
            <w:pPr>
              <w:ind w:left="567"/>
              <w:rPr>
                <w:rFonts w:ascii="Arial" w:hAnsi="Arial" w:cs="Arial"/>
                <w:szCs w:val="28"/>
              </w:rPr>
            </w:pPr>
            <w:r w:rsidRPr="000E0F89">
              <w:rPr>
                <w:rFonts w:ascii="Arial" w:hAnsi="Arial" w:cs="Arial"/>
                <w:szCs w:val="28"/>
              </w:rPr>
              <w:t>Potential for milestone delay.</w:t>
            </w:r>
          </w:p>
        </w:tc>
      </w:tr>
      <w:tr w:rsidR="00EF7D45" w:rsidRPr="00C421D0" w14:paraId="507B2CA9" w14:textId="77777777" w:rsidTr="00C421D0">
        <w:tc>
          <w:tcPr>
            <w:tcW w:w="1637" w:type="dxa"/>
          </w:tcPr>
          <w:p w14:paraId="3BDAFB9E" w14:textId="55BC13CF" w:rsidR="00EF7D45" w:rsidRPr="000E0F89" w:rsidRDefault="000E0F89" w:rsidP="00C421D0">
            <w:pPr>
              <w:ind w:left="567"/>
              <w:rPr>
                <w:rFonts w:ascii="Arial" w:hAnsi="Arial" w:cs="Arial"/>
                <w:szCs w:val="28"/>
              </w:rPr>
            </w:pPr>
            <w:r w:rsidRPr="000E0F89">
              <w:rPr>
                <w:rFonts w:ascii="Arial" w:hAnsi="Arial" w:cs="Arial"/>
                <w:noProof/>
                <w:szCs w:val="28"/>
              </w:rPr>
              <mc:AlternateContent>
                <mc:Choice Requires="wps">
                  <w:drawing>
                    <wp:anchor distT="0" distB="0" distL="114300" distR="114300" simplePos="0" relativeHeight="251658264" behindDoc="0" locked="0" layoutInCell="1" allowOverlap="1" wp14:anchorId="2B50CCC9" wp14:editId="01425D6F">
                      <wp:simplePos x="0" y="0"/>
                      <wp:positionH relativeFrom="column">
                        <wp:posOffset>275179</wp:posOffset>
                      </wp:positionH>
                      <wp:positionV relativeFrom="paragraph">
                        <wp:posOffset>58943</wp:posOffset>
                      </wp:positionV>
                      <wp:extent cx="241300" cy="215900"/>
                      <wp:effectExtent l="0" t="0" r="25400" b="12700"/>
                      <wp:wrapNone/>
                      <wp:docPr id="72" name="Flowchart: Connector 72" descr="P832C7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AF09" id="Flowchart: Connector 72" o:spid="_x0000_s1026" type="#_x0000_t120" alt="P832C7T10#y1" style="position:absolute;margin-left:21.65pt;margin-top:4.65pt;width:19pt;height:1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" fillcolor="#00b050" strokecolor="#243f60 [1604]" strokeweight="2pt"/>
                  </w:pict>
                </mc:Fallback>
              </mc:AlternateContent>
            </w:r>
          </w:p>
        </w:tc>
        <w:tc>
          <w:tcPr>
            <w:tcW w:w="3466" w:type="dxa"/>
            <w:vAlign w:val="center"/>
          </w:tcPr>
          <w:p w14:paraId="615229D7" w14:textId="77777777" w:rsidR="00EF7D45" w:rsidRPr="000E0F89" w:rsidRDefault="00EF7D45" w:rsidP="00C421D0">
            <w:pPr>
              <w:ind w:left="567"/>
              <w:rPr>
                <w:rFonts w:ascii="Arial" w:hAnsi="Arial" w:cs="Arial"/>
                <w:szCs w:val="28"/>
              </w:rPr>
            </w:pPr>
            <w:r w:rsidRPr="000E0F89">
              <w:rPr>
                <w:rFonts w:ascii="Arial" w:hAnsi="Arial" w:cs="Arial"/>
                <w:szCs w:val="28"/>
              </w:rPr>
              <w:t>Milestone on target.</w:t>
            </w:r>
          </w:p>
          <w:p w14:paraId="5AF3A7DA" w14:textId="07BFBA13" w:rsidR="000E0F89" w:rsidRPr="000E0F89" w:rsidRDefault="000E0F89" w:rsidP="00C421D0">
            <w:pPr>
              <w:ind w:left="567"/>
              <w:rPr>
                <w:rFonts w:ascii="Arial" w:hAnsi="Arial" w:cs="Arial"/>
                <w:szCs w:val="28"/>
              </w:rPr>
            </w:pPr>
          </w:p>
        </w:tc>
      </w:tr>
    </w:tbl>
    <w:p w14:paraId="206D40C3" w14:textId="77777777" w:rsidR="00EF7D45" w:rsidRPr="00C421D0" w:rsidRDefault="00EF7D45" w:rsidP="00C421D0">
      <w:pPr>
        <w:spacing w:after="120"/>
        <w:ind w:left="567"/>
        <w:jc w:val="both"/>
        <w:rPr>
          <w:rFonts w:ascii="Arial" w:eastAsiaTheme="minorHAnsi" w:hAnsi="Arial" w:cs="Arial"/>
          <w:sz w:val="32"/>
          <w:szCs w:val="40"/>
          <w:lang w:val="en-US"/>
        </w:rPr>
      </w:pPr>
    </w:p>
    <w:p w14:paraId="1A5A4BDD" w14:textId="77777777" w:rsidR="00EF7D45" w:rsidRPr="00C421D0" w:rsidRDefault="00EF7D45" w:rsidP="00C421D0">
      <w:pPr>
        <w:spacing w:after="120"/>
        <w:ind w:left="567"/>
        <w:jc w:val="both"/>
        <w:rPr>
          <w:rFonts w:ascii="Arial" w:eastAsiaTheme="minorHAnsi" w:hAnsi="Arial" w:cs="Arial"/>
          <w:sz w:val="32"/>
          <w:szCs w:val="40"/>
          <w:lang w:val="en-US"/>
        </w:rPr>
      </w:pPr>
    </w:p>
    <w:p w14:paraId="151D1AA8" w14:textId="77777777" w:rsidR="00EF7D45" w:rsidRPr="00C421D0" w:rsidRDefault="00EF7D45" w:rsidP="00C421D0">
      <w:pPr>
        <w:spacing w:after="120"/>
        <w:ind w:left="709"/>
        <w:jc w:val="both"/>
        <w:rPr>
          <w:rFonts w:ascii="Arial" w:eastAsiaTheme="minorHAnsi" w:hAnsi="Arial" w:cs="Arial"/>
          <w:sz w:val="32"/>
          <w:szCs w:val="40"/>
          <w:lang w:val="en-US"/>
        </w:rPr>
      </w:pPr>
    </w:p>
    <w:p w14:paraId="18944972" w14:textId="77777777" w:rsidR="00EF7D45" w:rsidRPr="00C421D0" w:rsidRDefault="00EF7D45" w:rsidP="00C421D0">
      <w:pPr>
        <w:spacing w:after="120"/>
        <w:ind w:left="567"/>
        <w:jc w:val="both"/>
        <w:rPr>
          <w:rFonts w:ascii="Arial" w:eastAsiaTheme="minorHAnsi" w:hAnsi="Arial" w:cs="Arial"/>
          <w:sz w:val="32"/>
          <w:szCs w:val="40"/>
          <w:lang w:val="en-US"/>
        </w:rPr>
      </w:pPr>
    </w:p>
    <w:p w14:paraId="0BD2468D" w14:textId="77777777" w:rsidR="00EF7D45" w:rsidRPr="00C421D0" w:rsidRDefault="00EF7D45" w:rsidP="00C421D0">
      <w:pPr>
        <w:spacing w:after="120"/>
        <w:ind w:left="567"/>
        <w:jc w:val="both"/>
        <w:rPr>
          <w:rFonts w:ascii="Arial" w:eastAsiaTheme="minorHAnsi" w:hAnsi="Arial" w:cs="Arial"/>
          <w:sz w:val="32"/>
          <w:szCs w:val="40"/>
          <w:lang w:val="en-US"/>
        </w:rPr>
      </w:pPr>
    </w:p>
    <w:p w14:paraId="79632645" w14:textId="68B2FB95" w:rsidR="003D0B4B" w:rsidRDefault="003D0B4B">
      <w:pPr>
        <w:rPr>
          <w:rFonts w:ascii="Arial" w:eastAsiaTheme="minorHAnsi" w:hAnsi="Arial" w:cs="Arial"/>
          <w:szCs w:val="32"/>
          <w:lang w:val="en-US"/>
        </w:rPr>
      </w:pPr>
    </w:p>
    <w:p w14:paraId="20D89A0B" w14:textId="77777777" w:rsidR="00BF63A3" w:rsidRDefault="00BF63A3">
      <w:pPr>
        <w:rPr>
          <w:rFonts w:ascii="Arial" w:eastAsiaTheme="minorHAnsi" w:hAnsi="Arial" w:cs="Arial"/>
          <w:szCs w:val="32"/>
          <w:lang w:val="en-US"/>
        </w:rPr>
      </w:pPr>
      <w:r>
        <w:rPr>
          <w:rFonts w:ascii="Arial" w:eastAsiaTheme="minorHAnsi" w:hAnsi="Arial" w:cs="Arial"/>
          <w:szCs w:val="32"/>
          <w:lang w:val="en-US"/>
        </w:rPr>
        <w:br w:type="page"/>
      </w:r>
    </w:p>
    <w:p w14:paraId="1CE9422D" w14:textId="23AAC150" w:rsidR="00EF7D45" w:rsidRDefault="00AF0B35" w:rsidP="003D0B4B">
      <w:pPr>
        <w:ind w:left="567"/>
        <w:jc w:val="both"/>
        <w:rPr>
          <w:rFonts w:ascii="Arial" w:eastAsiaTheme="minorHAnsi" w:hAnsi="Arial" w:cs="Arial"/>
          <w:szCs w:val="32"/>
          <w:lang w:val="en-US"/>
        </w:rPr>
      </w:pPr>
      <w:r>
        <w:rPr>
          <w:rFonts w:ascii="Arial" w:eastAsiaTheme="minorHAnsi" w:hAnsi="Arial" w:cs="Arial"/>
          <w:szCs w:val="32"/>
          <w:lang w:val="en-US"/>
        </w:rPr>
        <w:lastRenderedPageBreak/>
        <w:t xml:space="preserve"> </w:t>
      </w:r>
      <w:r w:rsidR="00EF7D45">
        <w:rPr>
          <w:rFonts w:ascii="Arial" w:eastAsiaTheme="minorHAnsi" w:hAnsi="Arial" w:cs="Arial"/>
          <w:szCs w:val="32"/>
          <w:lang w:val="en-US"/>
        </w:rPr>
        <w:t xml:space="preserve">The </w:t>
      </w:r>
      <w:r w:rsidR="00EF7D45" w:rsidRPr="00C40476">
        <w:rPr>
          <w:rFonts w:ascii="Arial" w:eastAsiaTheme="minorHAnsi" w:hAnsi="Arial" w:cs="Arial"/>
          <w:szCs w:val="32"/>
          <w:lang w:val="en-US"/>
        </w:rPr>
        <w:t xml:space="preserve">key </w:t>
      </w:r>
      <w:r w:rsidR="00EF7D45">
        <w:rPr>
          <w:rFonts w:ascii="Arial" w:eastAsiaTheme="minorHAnsi" w:hAnsi="Arial" w:cs="Arial"/>
          <w:szCs w:val="32"/>
          <w:lang w:val="en-US"/>
        </w:rPr>
        <w:t xml:space="preserve">deliverables produced by </w:t>
      </w:r>
      <w:r w:rsidR="00EF7D45" w:rsidRPr="00C40476">
        <w:rPr>
          <w:rFonts w:ascii="Arial" w:eastAsiaTheme="minorHAnsi" w:hAnsi="Arial" w:cs="Arial"/>
          <w:szCs w:val="32"/>
          <w:lang w:val="en-US"/>
        </w:rPr>
        <w:t xml:space="preserve">the </w:t>
      </w:r>
      <w:proofErr w:type="spellStart"/>
      <w:r w:rsidR="00EF7D45" w:rsidRPr="00C40476">
        <w:rPr>
          <w:rFonts w:ascii="Arial" w:eastAsiaTheme="minorHAnsi" w:hAnsi="Arial" w:cs="Arial"/>
          <w:szCs w:val="32"/>
          <w:lang w:val="en-US"/>
        </w:rPr>
        <w:t>OneCouncil</w:t>
      </w:r>
      <w:proofErr w:type="spellEnd"/>
      <w:r w:rsidR="00EF7D45" w:rsidRPr="00C40476">
        <w:rPr>
          <w:rFonts w:ascii="Arial" w:eastAsiaTheme="minorHAnsi" w:hAnsi="Arial" w:cs="Arial"/>
          <w:szCs w:val="32"/>
          <w:lang w:val="en-US"/>
        </w:rPr>
        <w:t xml:space="preserve"> Project </w:t>
      </w:r>
      <w:r w:rsidR="00EF7D45">
        <w:rPr>
          <w:rFonts w:ascii="Arial" w:eastAsiaTheme="minorHAnsi" w:hAnsi="Arial" w:cs="Arial"/>
          <w:szCs w:val="32"/>
          <w:lang w:val="en-US"/>
        </w:rPr>
        <w:t xml:space="preserve">were: </w:t>
      </w:r>
    </w:p>
    <w:p w14:paraId="6A30D44C" w14:textId="77777777" w:rsidR="003D0B4B" w:rsidRDefault="003D0B4B" w:rsidP="003D0B4B">
      <w:pPr>
        <w:ind w:left="567"/>
        <w:jc w:val="both"/>
        <w:rPr>
          <w:rFonts w:ascii="Arial" w:eastAsiaTheme="minorHAnsi" w:hAnsi="Arial" w:cs="Arial"/>
          <w:szCs w:val="32"/>
          <w:lang w:val="en-US"/>
        </w:rPr>
      </w:pPr>
    </w:p>
    <w:p w14:paraId="3B9C7F9B" w14:textId="77777777" w:rsidR="00EF7D45" w:rsidRDefault="00EF7D45" w:rsidP="003D0B4B">
      <w:pPr>
        <w:pStyle w:val="ListParagraph"/>
        <w:numPr>
          <w:ilvl w:val="0"/>
          <w:numId w:val="14"/>
        </w:numPr>
        <w:ind w:left="1134" w:hanging="567"/>
        <w:jc w:val="both"/>
        <w:rPr>
          <w:rFonts w:ascii="Arial" w:eastAsiaTheme="minorHAnsi" w:hAnsi="Arial" w:cs="Arial"/>
          <w:szCs w:val="24"/>
          <w:lang w:val="en-US"/>
        </w:rPr>
      </w:pPr>
      <w:r w:rsidRPr="00163C67">
        <w:rPr>
          <w:rFonts w:ascii="Arial" w:eastAsiaTheme="minorHAnsi" w:hAnsi="Arial" w:cs="Arial"/>
          <w:szCs w:val="24"/>
          <w:lang w:val="en-US"/>
        </w:rPr>
        <w:t>Milestone #1 – Project Planning</w:t>
      </w:r>
    </w:p>
    <w:p w14:paraId="436B905F" w14:textId="725DE7E7" w:rsidR="003D0B4B" w:rsidRPr="00163C67" w:rsidRDefault="003D0B4B" w:rsidP="003D0B4B">
      <w:pPr>
        <w:pStyle w:val="ListParagraph"/>
        <w:ind w:left="1134"/>
        <w:jc w:val="both"/>
        <w:rPr>
          <w:rFonts w:ascii="Arial" w:eastAsiaTheme="minorHAnsi" w:hAnsi="Arial" w:cs="Arial"/>
          <w:szCs w:val="24"/>
          <w:lang w:val="en-US"/>
        </w:rPr>
      </w:pPr>
    </w:p>
    <w:p w14:paraId="7DD82D2E"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City of Nedlands and </w:t>
      </w:r>
      <w:proofErr w:type="spellStart"/>
      <w:r w:rsidRPr="00163C67">
        <w:rPr>
          <w:rFonts w:ascii="Arial" w:eastAsiaTheme="minorHAnsi" w:hAnsi="Arial" w:cs="Arial"/>
          <w:szCs w:val="24"/>
          <w:lang w:val="en-US"/>
        </w:rPr>
        <w:t>TechnologyOne</w:t>
      </w:r>
      <w:proofErr w:type="spellEnd"/>
      <w:r w:rsidRPr="00163C67">
        <w:rPr>
          <w:rFonts w:ascii="Arial" w:eastAsiaTheme="minorHAnsi" w:hAnsi="Arial" w:cs="Arial"/>
          <w:szCs w:val="24"/>
          <w:lang w:val="en-US"/>
        </w:rPr>
        <w:t xml:space="preserve"> Contract </w:t>
      </w:r>
      <w:proofErr w:type="gramStart"/>
      <w:r w:rsidRPr="00163C67">
        <w:rPr>
          <w:rFonts w:ascii="Arial" w:eastAsiaTheme="minorHAnsi" w:hAnsi="Arial" w:cs="Arial"/>
          <w:szCs w:val="24"/>
          <w:lang w:val="en-US"/>
        </w:rPr>
        <w:t>signed;</w:t>
      </w:r>
      <w:proofErr w:type="gramEnd"/>
    </w:p>
    <w:p w14:paraId="694A2FAD"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Memorandum of Understanding (MoU) with City of Nedlands and City of South Perth </w:t>
      </w:r>
      <w:proofErr w:type="gramStart"/>
      <w:r w:rsidRPr="00163C67">
        <w:rPr>
          <w:rFonts w:ascii="Arial" w:eastAsiaTheme="minorHAnsi" w:hAnsi="Arial" w:cs="Arial"/>
          <w:szCs w:val="24"/>
          <w:lang w:val="en-US"/>
        </w:rPr>
        <w:t>approved;</w:t>
      </w:r>
      <w:proofErr w:type="gramEnd"/>
    </w:p>
    <w:p w14:paraId="5E13E453"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Memorandum of Understanding (MoU) City of Nedlands and Shire Serpentine Jarrahdale </w:t>
      </w:r>
      <w:proofErr w:type="gramStart"/>
      <w:r w:rsidRPr="00163C67">
        <w:rPr>
          <w:rFonts w:ascii="Arial" w:eastAsiaTheme="minorHAnsi" w:hAnsi="Arial" w:cs="Arial"/>
          <w:szCs w:val="24"/>
          <w:lang w:val="en-US"/>
        </w:rPr>
        <w:t>approved;</w:t>
      </w:r>
      <w:proofErr w:type="gramEnd"/>
    </w:p>
    <w:p w14:paraId="3C2B343F"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Management Plan </w:t>
      </w:r>
      <w:proofErr w:type="gramStart"/>
      <w:r w:rsidRPr="00163C67">
        <w:rPr>
          <w:rFonts w:ascii="Arial" w:eastAsiaTheme="minorHAnsi" w:hAnsi="Arial" w:cs="Arial"/>
          <w:szCs w:val="24"/>
          <w:lang w:val="en-US"/>
        </w:rPr>
        <w:t>developed;</w:t>
      </w:r>
      <w:proofErr w:type="gramEnd"/>
    </w:p>
    <w:p w14:paraId="60802489"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Risk Register developed; and </w:t>
      </w:r>
    </w:p>
    <w:p w14:paraId="2F0678D5" w14:textId="77777777" w:rsidR="00EF7D45"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Cloud based </w:t>
      </w:r>
      <w:proofErr w:type="spellStart"/>
      <w:r w:rsidRPr="00163C67">
        <w:rPr>
          <w:rFonts w:ascii="Arial" w:eastAsiaTheme="minorHAnsi" w:hAnsi="Arial" w:cs="Arial"/>
          <w:szCs w:val="24"/>
          <w:lang w:val="en-US"/>
        </w:rPr>
        <w:t>OneCouncil</w:t>
      </w:r>
      <w:proofErr w:type="spellEnd"/>
      <w:r w:rsidRPr="00163C67">
        <w:rPr>
          <w:rFonts w:ascii="Arial" w:eastAsiaTheme="minorHAnsi" w:hAnsi="Arial" w:cs="Arial"/>
          <w:szCs w:val="24"/>
          <w:lang w:val="en-US"/>
        </w:rPr>
        <w:t xml:space="preserve"> IT Environments established. </w:t>
      </w:r>
    </w:p>
    <w:p w14:paraId="26564DC9" w14:textId="77777777" w:rsidR="00EF7D45" w:rsidRPr="00753352" w:rsidRDefault="00EF7D45" w:rsidP="00EF7D45">
      <w:pPr>
        <w:spacing w:after="120"/>
        <w:jc w:val="both"/>
        <w:rPr>
          <w:rFonts w:ascii="Arial" w:eastAsiaTheme="minorHAnsi" w:hAnsi="Arial" w:cs="Arial"/>
          <w:szCs w:val="24"/>
          <w:lang w:val="en-US"/>
        </w:rPr>
      </w:pPr>
    </w:p>
    <w:p w14:paraId="57F2D9A8" w14:textId="77777777" w:rsidR="00EF7D45" w:rsidRDefault="00EF7D45" w:rsidP="003D0B4B">
      <w:pPr>
        <w:pStyle w:val="ListParagraph"/>
        <w:numPr>
          <w:ilvl w:val="0"/>
          <w:numId w:val="14"/>
        </w:numPr>
        <w:ind w:left="1134" w:hanging="567"/>
        <w:jc w:val="both"/>
        <w:rPr>
          <w:rFonts w:ascii="Arial" w:eastAsiaTheme="minorHAnsi" w:hAnsi="Arial" w:cs="Arial"/>
          <w:szCs w:val="24"/>
          <w:lang w:val="en-US"/>
        </w:rPr>
      </w:pPr>
      <w:r w:rsidRPr="00163C67">
        <w:rPr>
          <w:rFonts w:ascii="Arial" w:eastAsiaTheme="minorHAnsi" w:hAnsi="Arial" w:cs="Arial"/>
          <w:szCs w:val="24"/>
          <w:lang w:val="en-US"/>
        </w:rPr>
        <w:t>Milestone #2 – Project Team Recruitment</w:t>
      </w:r>
    </w:p>
    <w:p w14:paraId="73D82410" w14:textId="77777777" w:rsidR="003D0B4B" w:rsidRPr="00163C67" w:rsidRDefault="003D0B4B" w:rsidP="003D0B4B">
      <w:pPr>
        <w:pStyle w:val="ListParagraph"/>
        <w:ind w:left="1134"/>
        <w:jc w:val="both"/>
        <w:rPr>
          <w:rFonts w:ascii="Arial" w:eastAsiaTheme="minorHAnsi" w:hAnsi="Arial" w:cs="Arial"/>
          <w:szCs w:val="24"/>
          <w:lang w:val="en-US"/>
        </w:rPr>
      </w:pPr>
    </w:p>
    <w:p w14:paraId="1A94E05E"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 xml:space="preserve">Project Team Position Descriptions (PD’s) </w:t>
      </w:r>
      <w:proofErr w:type="gramStart"/>
      <w:r w:rsidRPr="00163C67">
        <w:rPr>
          <w:rFonts w:ascii="Arial" w:eastAsiaTheme="minorHAnsi" w:hAnsi="Arial" w:cs="Arial"/>
          <w:szCs w:val="24"/>
          <w:lang w:val="en-US"/>
        </w:rPr>
        <w:t>Drafted;</w:t>
      </w:r>
      <w:proofErr w:type="gramEnd"/>
    </w:p>
    <w:p w14:paraId="5C7043EC"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Project Team Position Descriptions (PD’s) Approved; and</w:t>
      </w:r>
    </w:p>
    <w:p w14:paraId="59EAA367" w14:textId="77777777" w:rsidR="00EF7D45" w:rsidRPr="00163C67" w:rsidRDefault="00EF7D45" w:rsidP="003D0B4B">
      <w:pPr>
        <w:pStyle w:val="ListParagraph"/>
        <w:numPr>
          <w:ilvl w:val="0"/>
          <w:numId w:val="13"/>
        </w:numPr>
        <w:ind w:left="1701" w:hanging="567"/>
        <w:jc w:val="both"/>
        <w:rPr>
          <w:rFonts w:ascii="Arial" w:eastAsiaTheme="minorHAnsi" w:hAnsi="Arial" w:cs="Arial"/>
          <w:szCs w:val="24"/>
          <w:lang w:val="en-US"/>
        </w:rPr>
      </w:pPr>
      <w:r w:rsidRPr="00163C67">
        <w:rPr>
          <w:rFonts w:ascii="Arial" w:eastAsiaTheme="minorHAnsi" w:hAnsi="Arial" w:cs="Arial"/>
          <w:szCs w:val="24"/>
          <w:lang w:val="en-US"/>
        </w:rPr>
        <w:t>Project Team Positions Advertised on Seek.</w:t>
      </w:r>
    </w:p>
    <w:p w14:paraId="198B8B20" w14:textId="77777777" w:rsidR="00EF7D45" w:rsidRDefault="00EF7D45" w:rsidP="00EF7D45">
      <w:pPr>
        <w:jc w:val="both"/>
        <w:rPr>
          <w:rFonts w:ascii="Arial" w:eastAsiaTheme="minorHAnsi" w:hAnsi="Arial" w:cs="Arial"/>
          <w:sz w:val="20"/>
          <w:lang w:val="en-US"/>
        </w:rPr>
      </w:pPr>
    </w:p>
    <w:p w14:paraId="19799349" w14:textId="77777777" w:rsidR="003D0B4B" w:rsidRDefault="003D0B4B" w:rsidP="00EF7D45">
      <w:pPr>
        <w:jc w:val="both"/>
        <w:rPr>
          <w:rFonts w:ascii="Arial" w:eastAsiaTheme="minorHAnsi" w:hAnsi="Arial" w:cs="Arial"/>
          <w:sz w:val="20"/>
          <w:lang w:val="en-US"/>
        </w:rPr>
      </w:pPr>
    </w:p>
    <w:p w14:paraId="196502E6" w14:textId="77777777" w:rsidR="00EF7D45" w:rsidRDefault="00EF7D45" w:rsidP="003D0B4B">
      <w:pPr>
        <w:ind w:left="567"/>
        <w:jc w:val="both"/>
        <w:rPr>
          <w:rFonts w:ascii="Arial" w:eastAsiaTheme="minorHAnsi" w:hAnsi="Arial" w:cs="Arial"/>
          <w:b/>
          <w:bCs/>
          <w:szCs w:val="32"/>
        </w:rPr>
      </w:pPr>
      <w:r w:rsidRPr="002F2466">
        <w:rPr>
          <w:rFonts w:ascii="Arial" w:eastAsiaTheme="minorHAnsi" w:hAnsi="Arial" w:cs="Arial"/>
          <w:b/>
          <w:bCs/>
          <w:szCs w:val="32"/>
        </w:rPr>
        <w:t>Key Relevant Previous Council Decisions:</w:t>
      </w:r>
    </w:p>
    <w:p w14:paraId="532CF4D7" w14:textId="77777777" w:rsidR="00EF7D45" w:rsidRPr="002F2466" w:rsidRDefault="00EF7D45" w:rsidP="003D0B4B">
      <w:pPr>
        <w:ind w:left="567"/>
        <w:jc w:val="both"/>
        <w:rPr>
          <w:rFonts w:ascii="Arial" w:eastAsiaTheme="minorHAnsi" w:hAnsi="Arial" w:cs="Arial"/>
          <w:b/>
          <w:bCs/>
          <w:szCs w:val="32"/>
        </w:rPr>
      </w:pPr>
    </w:p>
    <w:p w14:paraId="7EB9BA49" w14:textId="77777777" w:rsidR="00EF7D45" w:rsidRDefault="00EF7D45" w:rsidP="003D0B4B">
      <w:pPr>
        <w:ind w:left="567"/>
        <w:jc w:val="both"/>
        <w:rPr>
          <w:rFonts w:ascii="Arial" w:eastAsiaTheme="minorHAnsi" w:hAnsi="Arial" w:cs="Arial"/>
          <w:szCs w:val="32"/>
          <w:lang w:val="en-US"/>
        </w:rPr>
      </w:pPr>
      <w:r w:rsidRPr="00D94C2F">
        <w:rPr>
          <w:rFonts w:ascii="Arial" w:eastAsiaTheme="minorHAnsi" w:hAnsi="Arial" w:cs="Arial"/>
          <w:szCs w:val="32"/>
          <w:lang w:val="en-US"/>
        </w:rPr>
        <w:t>At the Ordinary Council M</w:t>
      </w:r>
      <w:r>
        <w:rPr>
          <w:rFonts w:ascii="Arial" w:eastAsiaTheme="minorHAnsi" w:hAnsi="Arial" w:cs="Arial"/>
          <w:szCs w:val="32"/>
          <w:lang w:val="en-US"/>
        </w:rPr>
        <w:t>e</w:t>
      </w:r>
      <w:r w:rsidRPr="00D94C2F">
        <w:rPr>
          <w:rFonts w:ascii="Arial" w:eastAsiaTheme="minorHAnsi" w:hAnsi="Arial" w:cs="Arial"/>
          <w:szCs w:val="32"/>
          <w:lang w:val="en-US"/>
        </w:rPr>
        <w:t xml:space="preserve">eting held on the </w:t>
      </w:r>
      <w:proofErr w:type="gramStart"/>
      <w:r w:rsidRPr="00D94C2F">
        <w:rPr>
          <w:rFonts w:ascii="Arial" w:eastAsiaTheme="minorHAnsi" w:hAnsi="Arial" w:cs="Arial"/>
          <w:szCs w:val="32"/>
          <w:lang w:val="en-US"/>
        </w:rPr>
        <w:t>22</w:t>
      </w:r>
      <w:r w:rsidRPr="00F072E5">
        <w:rPr>
          <w:rFonts w:ascii="Arial" w:eastAsiaTheme="minorHAnsi" w:hAnsi="Arial" w:cs="Arial"/>
          <w:szCs w:val="32"/>
          <w:vertAlign w:val="superscript"/>
          <w:lang w:val="en-US"/>
        </w:rPr>
        <w:t>nd</w:t>
      </w:r>
      <w:proofErr w:type="gramEnd"/>
      <w:r>
        <w:rPr>
          <w:rFonts w:ascii="Arial" w:eastAsiaTheme="minorHAnsi" w:hAnsi="Arial" w:cs="Arial"/>
          <w:szCs w:val="32"/>
          <w:lang w:val="en-US"/>
        </w:rPr>
        <w:t xml:space="preserve"> </w:t>
      </w:r>
      <w:r w:rsidRPr="00D94C2F">
        <w:rPr>
          <w:rFonts w:ascii="Arial" w:eastAsiaTheme="minorHAnsi" w:hAnsi="Arial" w:cs="Arial"/>
          <w:szCs w:val="32"/>
          <w:lang w:val="en-US"/>
        </w:rPr>
        <w:t>June 2021 Council Resolved the following:</w:t>
      </w:r>
    </w:p>
    <w:p w14:paraId="66D68933" w14:textId="77777777" w:rsidR="003D0B4B" w:rsidRPr="00D94C2F" w:rsidRDefault="003D0B4B" w:rsidP="003D0B4B">
      <w:pPr>
        <w:ind w:left="567"/>
        <w:jc w:val="both"/>
        <w:rPr>
          <w:rFonts w:ascii="Arial" w:eastAsiaTheme="minorHAnsi" w:hAnsi="Arial" w:cs="Arial"/>
          <w:szCs w:val="32"/>
          <w:lang w:val="en-US"/>
        </w:rPr>
      </w:pPr>
    </w:p>
    <w:p w14:paraId="362C8F16" w14:textId="60218301" w:rsidR="00EF7D45" w:rsidRPr="003D0B4B" w:rsidRDefault="00EF7D45" w:rsidP="003D0B4B">
      <w:pPr>
        <w:pStyle w:val="ListParagraph"/>
        <w:numPr>
          <w:ilvl w:val="0"/>
          <w:numId w:val="16"/>
        </w:numPr>
        <w:ind w:left="1134" w:hanging="567"/>
        <w:jc w:val="both"/>
        <w:rPr>
          <w:rFonts w:ascii="Arial" w:eastAsiaTheme="minorHAnsi" w:hAnsi="Arial" w:cs="Arial"/>
          <w:szCs w:val="32"/>
          <w:lang w:val="en-US"/>
        </w:rPr>
      </w:pPr>
      <w:r w:rsidRPr="003D0B4B">
        <w:rPr>
          <w:rFonts w:ascii="Arial" w:eastAsiaTheme="minorHAnsi" w:hAnsi="Arial" w:cs="Arial"/>
          <w:szCs w:val="32"/>
          <w:lang w:val="en-US"/>
        </w:rPr>
        <w:t xml:space="preserve">approves the supplier, </w:t>
      </w:r>
      <w:proofErr w:type="spellStart"/>
      <w:r w:rsidRPr="003D0B4B">
        <w:rPr>
          <w:rFonts w:ascii="Arial" w:eastAsiaTheme="minorHAnsi" w:hAnsi="Arial" w:cs="Arial"/>
          <w:szCs w:val="32"/>
          <w:lang w:val="en-US"/>
        </w:rPr>
        <w:t>TechnologyOne</w:t>
      </w:r>
      <w:proofErr w:type="spellEnd"/>
      <w:r w:rsidRPr="003D0B4B">
        <w:rPr>
          <w:rFonts w:ascii="Arial" w:eastAsiaTheme="minorHAnsi" w:hAnsi="Arial" w:cs="Arial"/>
          <w:szCs w:val="32"/>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3D0B4B">
        <w:rPr>
          <w:rFonts w:ascii="Arial" w:eastAsiaTheme="minorHAnsi" w:hAnsi="Arial" w:cs="Arial"/>
          <w:szCs w:val="32"/>
          <w:lang w:val="en-US"/>
        </w:rPr>
        <w:t>11(2);</w:t>
      </w:r>
      <w:proofErr w:type="gramEnd"/>
    </w:p>
    <w:p w14:paraId="667A0F8A" w14:textId="77777777" w:rsidR="00EF7D45" w:rsidRPr="00D94C2F" w:rsidRDefault="00EF7D45" w:rsidP="003D0B4B">
      <w:pPr>
        <w:ind w:left="567"/>
        <w:jc w:val="both"/>
        <w:rPr>
          <w:rFonts w:ascii="Arial" w:eastAsiaTheme="minorHAnsi" w:hAnsi="Arial" w:cs="Arial"/>
          <w:szCs w:val="32"/>
          <w:lang w:val="en-US"/>
        </w:rPr>
      </w:pPr>
    </w:p>
    <w:p w14:paraId="73B30516" w14:textId="2BB1D226" w:rsidR="00EF7D45" w:rsidRPr="00D94C2F" w:rsidRDefault="00EF7D45" w:rsidP="003D0B4B">
      <w:pPr>
        <w:pStyle w:val="ListParagraph"/>
        <w:numPr>
          <w:ilvl w:val="0"/>
          <w:numId w:val="16"/>
        </w:numPr>
        <w:ind w:left="1134" w:hanging="567"/>
        <w:jc w:val="both"/>
        <w:rPr>
          <w:rFonts w:ascii="Arial" w:eastAsiaTheme="minorHAnsi" w:hAnsi="Arial" w:cs="Arial"/>
          <w:szCs w:val="32"/>
          <w:lang w:val="en-US"/>
        </w:rPr>
      </w:pPr>
      <w:r w:rsidRPr="00D94C2F">
        <w:rPr>
          <w:rFonts w:ascii="Arial" w:eastAsiaTheme="minorHAnsi" w:hAnsi="Arial" w:cs="Arial"/>
          <w:szCs w:val="32"/>
          <w:lang w:val="en-US"/>
        </w:rPr>
        <w:t xml:space="preserve">agrees to enter a contract with </w:t>
      </w:r>
      <w:proofErr w:type="spellStart"/>
      <w:r w:rsidRPr="00D94C2F">
        <w:rPr>
          <w:rFonts w:ascii="Arial" w:eastAsiaTheme="minorHAnsi" w:hAnsi="Arial" w:cs="Arial"/>
          <w:szCs w:val="32"/>
          <w:lang w:val="en-US"/>
        </w:rPr>
        <w:t>TechnologyOne</w:t>
      </w:r>
      <w:proofErr w:type="spellEnd"/>
      <w:r w:rsidRPr="00D94C2F">
        <w:rPr>
          <w:rFonts w:ascii="Arial" w:eastAsiaTheme="minorHAnsi" w:hAnsi="Arial" w:cs="Arial"/>
          <w:szCs w:val="32"/>
          <w:lang w:val="en-US"/>
        </w:rPr>
        <w:t xml:space="preserve"> to purchase their</w:t>
      </w:r>
      <w:r>
        <w:rPr>
          <w:rFonts w:ascii="Arial" w:eastAsiaTheme="minorHAnsi" w:hAnsi="Arial" w:cs="Arial"/>
          <w:szCs w:val="32"/>
          <w:lang w:val="en-US"/>
        </w:rPr>
        <w:t xml:space="preserve"> </w:t>
      </w:r>
      <w:r w:rsidRPr="00D94C2F">
        <w:rPr>
          <w:rFonts w:ascii="Arial" w:eastAsiaTheme="minorHAnsi" w:hAnsi="Arial" w:cs="Arial"/>
          <w:szCs w:val="32"/>
          <w:lang w:val="en-US"/>
        </w:rPr>
        <w:t xml:space="preserve">Enterprise Resource Planning System, called </w:t>
      </w:r>
      <w:proofErr w:type="spellStart"/>
      <w:r w:rsidRPr="00D94C2F">
        <w:rPr>
          <w:rFonts w:ascii="Arial" w:eastAsiaTheme="minorHAnsi" w:hAnsi="Arial" w:cs="Arial"/>
          <w:szCs w:val="32"/>
          <w:lang w:val="en-US"/>
        </w:rPr>
        <w:t>OneCouncil</w:t>
      </w:r>
      <w:proofErr w:type="spellEnd"/>
      <w:r w:rsidRPr="00D94C2F">
        <w:rPr>
          <w:rFonts w:ascii="Arial" w:eastAsiaTheme="minorHAnsi" w:hAnsi="Arial" w:cs="Arial"/>
          <w:szCs w:val="32"/>
          <w:lang w:val="en-US"/>
        </w:rPr>
        <w:t>, with final</w:t>
      </w:r>
      <w:r>
        <w:rPr>
          <w:rFonts w:ascii="Arial" w:eastAsiaTheme="minorHAnsi" w:hAnsi="Arial" w:cs="Arial"/>
          <w:szCs w:val="32"/>
          <w:lang w:val="en-US"/>
        </w:rPr>
        <w:t xml:space="preserve"> </w:t>
      </w:r>
      <w:r w:rsidRPr="00D94C2F">
        <w:rPr>
          <w:rFonts w:ascii="Arial" w:eastAsiaTheme="minorHAnsi" w:hAnsi="Arial" w:cs="Arial"/>
          <w:szCs w:val="32"/>
          <w:lang w:val="en-US"/>
        </w:rPr>
        <w:t>contract subject to independent review to the satisfaction of the Chief</w:t>
      </w:r>
      <w:r>
        <w:rPr>
          <w:rFonts w:ascii="Arial" w:eastAsiaTheme="minorHAnsi" w:hAnsi="Arial" w:cs="Arial"/>
          <w:szCs w:val="32"/>
          <w:lang w:val="en-US"/>
        </w:rPr>
        <w:t xml:space="preserve"> </w:t>
      </w:r>
      <w:r w:rsidRPr="00D94C2F">
        <w:rPr>
          <w:rFonts w:ascii="Arial" w:eastAsiaTheme="minorHAnsi" w:hAnsi="Arial" w:cs="Arial"/>
          <w:szCs w:val="32"/>
          <w:lang w:val="en-US"/>
        </w:rPr>
        <w:t>Executive Officer; and</w:t>
      </w:r>
    </w:p>
    <w:p w14:paraId="35D702AC" w14:textId="77777777" w:rsidR="00EF7D45" w:rsidRPr="00D94C2F" w:rsidRDefault="00EF7D45" w:rsidP="003D0B4B">
      <w:pPr>
        <w:ind w:left="567"/>
        <w:jc w:val="both"/>
        <w:rPr>
          <w:rFonts w:ascii="Arial" w:eastAsiaTheme="minorHAnsi" w:hAnsi="Arial" w:cs="Arial"/>
          <w:szCs w:val="32"/>
          <w:lang w:val="en-US"/>
        </w:rPr>
      </w:pPr>
    </w:p>
    <w:p w14:paraId="148E46B2" w14:textId="5820C18C" w:rsidR="00EF7D45" w:rsidRPr="00D94C2F" w:rsidRDefault="00EF7D45" w:rsidP="003D0B4B">
      <w:pPr>
        <w:pStyle w:val="ListParagraph"/>
        <w:numPr>
          <w:ilvl w:val="0"/>
          <w:numId w:val="16"/>
        </w:numPr>
        <w:ind w:left="1134" w:hanging="567"/>
        <w:jc w:val="both"/>
        <w:rPr>
          <w:rFonts w:ascii="Arial" w:eastAsiaTheme="minorHAnsi" w:hAnsi="Arial" w:cs="Arial"/>
          <w:szCs w:val="32"/>
          <w:lang w:val="en-US"/>
        </w:rPr>
      </w:pPr>
      <w:proofErr w:type="gramStart"/>
      <w:r w:rsidRPr="00D94C2F">
        <w:rPr>
          <w:rFonts w:ascii="Arial" w:eastAsiaTheme="minorHAnsi" w:hAnsi="Arial" w:cs="Arial"/>
          <w:szCs w:val="32"/>
          <w:lang w:val="en-US"/>
        </w:rPr>
        <w:t>notes;</w:t>
      </w:r>
      <w:proofErr w:type="gramEnd"/>
    </w:p>
    <w:p w14:paraId="313AD5B5" w14:textId="0A111EDC" w:rsidR="00EF7D45" w:rsidRDefault="00EF7D45" w:rsidP="003D0B4B">
      <w:pPr>
        <w:ind w:left="1701" w:hanging="567"/>
        <w:jc w:val="both"/>
        <w:rPr>
          <w:rFonts w:ascii="Arial" w:eastAsiaTheme="minorHAnsi" w:hAnsi="Arial" w:cs="Arial"/>
          <w:szCs w:val="32"/>
          <w:lang w:val="en-US"/>
        </w:rPr>
      </w:pPr>
      <w:r w:rsidRPr="00D94C2F">
        <w:rPr>
          <w:rFonts w:ascii="Arial" w:eastAsiaTheme="minorHAnsi" w:hAnsi="Arial" w:cs="Arial"/>
          <w:szCs w:val="32"/>
          <w:lang w:val="en-US"/>
        </w:rPr>
        <w:t>a.</w:t>
      </w:r>
      <w:r w:rsidR="003D0B4B">
        <w:rPr>
          <w:rFonts w:ascii="Arial" w:eastAsiaTheme="minorHAnsi" w:hAnsi="Arial" w:cs="Arial"/>
          <w:szCs w:val="32"/>
          <w:lang w:val="en-US"/>
        </w:rPr>
        <w:tab/>
      </w:r>
      <w:r w:rsidRPr="00D94C2F">
        <w:rPr>
          <w:rFonts w:ascii="Arial" w:eastAsiaTheme="minorHAnsi" w:hAnsi="Arial" w:cs="Arial"/>
          <w:szCs w:val="32"/>
          <w:lang w:val="en-US"/>
        </w:rPr>
        <w:t>the adoption of the Integrated Enterprise Resource Planning</w:t>
      </w:r>
      <w:r>
        <w:rPr>
          <w:rFonts w:ascii="Arial" w:eastAsiaTheme="minorHAnsi" w:hAnsi="Arial" w:cs="Arial"/>
          <w:szCs w:val="32"/>
          <w:lang w:val="en-US"/>
        </w:rPr>
        <w:t xml:space="preserve"> </w:t>
      </w:r>
      <w:r w:rsidRPr="00D94C2F">
        <w:rPr>
          <w:rFonts w:ascii="Arial" w:eastAsiaTheme="minorHAnsi" w:hAnsi="Arial" w:cs="Arial"/>
          <w:szCs w:val="32"/>
          <w:lang w:val="en-US"/>
        </w:rPr>
        <w:t>approach for implementing Information Systems; and</w:t>
      </w:r>
      <w:r>
        <w:rPr>
          <w:rFonts w:ascii="Arial" w:eastAsiaTheme="minorHAnsi" w:hAnsi="Arial" w:cs="Arial"/>
          <w:szCs w:val="32"/>
          <w:lang w:val="en-US"/>
        </w:rPr>
        <w:t xml:space="preserve"> </w:t>
      </w:r>
    </w:p>
    <w:p w14:paraId="39255FB0" w14:textId="2CA93EE1" w:rsidR="00EF7D45" w:rsidRPr="00D94C2F" w:rsidRDefault="00EF7D45" w:rsidP="003D0B4B">
      <w:pPr>
        <w:ind w:left="1701" w:hanging="567"/>
        <w:jc w:val="both"/>
        <w:rPr>
          <w:rFonts w:ascii="Arial" w:eastAsiaTheme="minorHAnsi" w:hAnsi="Arial" w:cs="Arial"/>
          <w:szCs w:val="32"/>
          <w:lang w:val="en-US"/>
        </w:rPr>
      </w:pPr>
      <w:r w:rsidRPr="00D94C2F">
        <w:rPr>
          <w:rFonts w:ascii="Arial" w:eastAsiaTheme="minorHAnsi" w:hAnsi="Arial" w:cs="Arial"/>
          <w:szCs w:val="32"/>
          <w:lang w:val="en-US"/>
        </w:rPr>
        <w:t>b.</w:t>
      </w:r>
      <w:r w:rsidR="003D0B4B">
        <w:rPr>
          <w:rFonts w:ascii="Arial" w:eastAsiaTheme="minorHAnsi" w:hAnsi="Arial" w:cs="Arial"/>
          <w:szCs w:val="32"/>
          <w:lang w:val="en-US"/>
        </w:rPr>
        <w:tab/>
      </w:r>
      <w:r w:rsidRPr="00D94C2F">
        <w:rPr>
          <w:rFonts w:ascii="Arial" w:eastAsiaTheme="minorHAnsi" w:hAnsi="Arial" w:cs="Arial"/>
          <w:szCs w:val="32"/>
          <w:lang w:val="en-US"/>
        </w:rPr>
        <w:t xml:space="preserve">the implementation of the </w:t>
      </w:r>
      <w:proofErr w:type="spellStart"/>
      <w:r w:rsidRPr="00D94C2F">
        <w:rPr>
          <w:rFonts w:ascii="Arial" w:eastAsiaTheme="minorHAnsi" w:hAnsi="Arial" w:cs="Arial"/>
          <w:szCs w:val="32"/>
          <w:lang w:val="en-US"/>
        </w:rPr>
        <w:t>TechnologyOne</w:t>
      </w:r>
      <w:proofErr w:type="spellEnd"/>
      <w:r w:rsidRPr="00D94C2F">
        <w:rPr>
          <w:rFonts w:ascii="Arial" w:eastAsiaTheme="minorHAnsi" w:hAnsi="Arial" w:cs="Arial"/>
          <w:szCs w:val="32"/>
          <w:lang w:val="en-US"/>
        </w:rPr>
        <w:t xml:space="preserve"> </w:t>
      </w:r>
      <w:proofErr w:type="spellStart"/>
      <w:r w:rsidRPr="00D94C2F">
        <w:rPr>
          <w:rFonts w:ascii="Arial" w:eastAsiaTheme="minorHAnsi" w:hAnsi="Arial" w:cs="Arial"/>
          <w:szCs w:val="32"/>
          <w:lang w:val="en-US"/>
        </w:rPr>
        <w:t>OneCouncil</w:t>
      </w:r>
      <w:proofErr w:type="spellEnd"/>
      <w:r w:rsidRPr="00D94C2F">
        <w:rPr>
          <w:rFonts w:ascii="Arial" w:eastAsiaTheme="minorHAnsi" w:hAnsi="Arial" w:cs="Arial"/>
          <w:szCs w:val="32"/>
          <w:lang w:val="en-US"/>
        </w:rPr>
        <w:t xml:space="preserve"> solution</w:t>
      </w:r>
      <w:r>
        <w:rPr>
          <w:rFonts w:ascii="Arial" w:eastAsiaTheme="minorHAnsi" w:hAnsi="Arial" w:cs="Arial"/>
          <w:szCs w:val="32"/>
          <w:lang w:val="en-US"/>
        </w:rPr>
        <w:t xml:space="preserve"> </w:t>
      </w:r>
      <w:r w:rsidRPr="00D94C2F">
        <w:rPr>
          <w:rFonts w:ascii="Arial" w:eastAsiaTheme="minorHAnsi" w:hAnsi="Arial" w:cs="Arial"/>
          <w:szCs w:val="32"/>
          <w:lang w:val="en-US"/>
        </w:rPr>
        <w:t>using the Cloud model called “Software as a Service”.</w:t>
      </w:r>
    </w:p>
    <w:p w14:paraId="69D4C218" w14:textId="77777777" w:rsidR="00EF7D45" w:rsidRDefault="00EF7D45" w:rsidP="003D0B4B">
      <w:pPr>
        <w:ind w:left="567"/>
        <w:jc w:val="both"/>
        <w:rPr>
          <w:rFonts w:ascii="Arial,Bold" w:eastAsiaTheme="minorHAnsi" w:hAnsi="Arial,Bold" w:cs="Arial,Bold"/>
          <w:b/>
          <w:bCs/>
          <w:szCs w:val="24"/>
        </w:rPr>
      </w:pPr>
    </w:p>
    <w:p w14:paraId="222706C9" w14:textId="77777777" w:rsidR="00EF7D45" w:rsidRPr="00F072E5" w:rsidRDefault="00EF7D45" w:rsidP="003D0B4B">
      <w:pPr>
        <w:ind w:left="567"/>
        <w:jc w:val="both"/>
        <w:rPr>
          <w:rFonts w:ascii="Arial" w:eastAsiaTheme="minorHAnsi" w:hAnsi="Arial" w:cs="Arial"/>
          <w:b/>
          <w:bCs/>
          <w:szCs w:val="32"/>
        </w:rPr>
      </w:pPr>
      <w:r w:rsidRPr="00F072E5">
        <w:rPr>
          <w:rFonts w:ascii="Arial" w:eastAsiaTheme="minorHAnsi" w:hAnsi="Arial" w:cs="Arial"/>
          <w:b/>
          <w:bCs/>
          <w:szCs w:val="32"/>
        </w:rPr>
        <w:t>Consultation</w:t>
      </w:r>
    </w:p>
    <w:p w14:paraId="4E3C0E5B" w14:textId="77777777" w:rsidR="00EF7D45" w:rsidRDefault="00EF7D45" w:rsidP="003D0B4B">
      <w:pPr>
        <w:ind w:left="567"/>
        <w:jc w:val="both"/>
        <w:rPr>
          <w:rFonts w:ascii="Arial" w:eastAsiaTheme="minorHAnsi" w:hAnsi="Arial" w:cs="Arial"/>
          <w:b/>
          <w:sz w:val="28"/>
          <w:szCs w:val="32"/>
        </w:rPr>
      </w:pPr>
    </w:p>
    <w:p w14:paraId="70FFA1E1" w14:textId="77777777" w:rsidR="00EF7D45" w:rsidRPr="008E0636" w:rsidRDefault="00EF7D45" w:rsidP="003D0B4B">
      <w:pPr>
        <w:ind w:left="567"/>
        <w:jc w:val="both"/>
        <w:rPr>
          <w:rFonts w:ascii="Arial" w:eastAsiaTheme="minorHAnsi" w:hAnsi="Arial" w:cs="Arial"/>
          <w:szCs w:val="32"/>
          <w:lang w:val="en-US"/>
        </w:rPr>
      </w:pPr>
      <w:r w:rsidRPr="008E0636">
        <w:rPr>
          <w:rFonts w:ascii="Arial" w:eastAsiaTheme="minorHAnsi" w:hAnsi="Arial" w:cs="Arial"/>
          <w:szCs w:val="32"/>
          <w:lang w:val="en-US"/>
        </w:rPr>
        <w:t xml:space="preserve">The </w:t>
      </w:r>
      <w:proofErr w:type="spellStart"/>
      <w:r w:rsidRPr="008E0636">
        <w:rPr>
          <w:rFonts w:ascii="Arial" w:eastAsiaTheme="minorHAnsi" w:hAnsi="Arial" w:cs="Arial"/>
          <w:szCs w:val="32"/>
          <w:lang w:val="en-US"/>
        </w:rPr>
        <w:t>OneCouncil</w:t>
      </w:r>
      <w:proofErr w:type="spellEnd"/>
      <w:r w:rsidRPr="008E0636">
        <w:rPr>
          <w:rFonts w:ascii="Arial" w:eastAsiaTheme="minorHAnsi" w:hAnsi="Arial" w:cs="Arial"/>
          <w:szCs w:val="32"/>
          <w:lang w:val="en-US"/>
        </w:rPr>
        <w:t xml:space="preserve"> Project is in the process of developing the followings stakeholder consultation plans: </w:t>
      </w:r>
    </w:p>
    <w:p w14:paraId="19F2395D" w14:textId="77777777" w:rsidR="00EF7D45" w:rsidRDefault="00EF7D45" w:rsidP="00EF7D45">
      <w:pPr>
        <w:jc w:val="both"/>
      </w:pPr>
    </w:p>
    <w:tbl>
      <w:tblPr>
        <w:tblStyle w:val="TableGrid"/>
        <w:tblW w:w="8505" w:type="dxa"/>
        <w:tblInd w:w="562" w:type="dxa"/>
        <w:tblLook w:val="04A0" w:firstRow="1" w:lastRow="0" w:firstColumn="1" w:lastColumn="0" w:noHBand="0" w:noVBand="1"/>
      </w:tblPr>
      <w:tblGrid>
        <w:gridCol w:w="2830"/>
        <w:gridCol w:w="5675"/>
      </w:tblGrid>
      <w:tr w:rsidR="00EF7D45" w14:paraId="7EAE815E" w14:textId="77777777" w:rsidTr="00D50536">
        <w:trPr>
          <w:tblHeader/>
        </w:trPr>
        <w:tc>
          <w:tcPr>
            <w:tcW w:w="2830" w:type="dxa"/>
            <w:shd w:val="clear" w:color="auto" w:fill="D9D9D9" w:themeFill="background1" w:themeFillShade="D9"/>
          </w:tcPr>
          <w:p w14:paraId="7C8F6BBD" w14:textId="77777777" w:rsidR="00EF7D45" w:rsidRPr="00F52E89" w:rsidRDefault="00EF7D45" w:rsidP="00D50536">
            <w:pPr>
              <w:jc w:val="both"/>
              <w:rPr>
                <w:rFonts w:ascii="Arial" w:hAnsi="Arial" w:cs="Arial"/>
                <w:b/>
                <w:bCs/>
              </w:rPr>
            </w:pPr>
            <w:r w:rsidRPr="00F52E89">
              <w:rPr>
                <w:rFonts w:ascii="Arial" w:hAnsi="Arial" w:cs="Arial"/>
                <w:b/>
                <w:bCs/>
              </w:rPr>
              <w:lastRenderedPageBreak/>
              <w:t>Stakeholder Consultation Plans</w:t>
            </w:r>
          </w:p>
        </w:tc>
        <w:tc>
          <w:tcPr>
            <w:tcW w:w="5675" w:type="dxa"/>
            <w:shd w:val="clear" w:color="auto" w:fill="D9D9D9" w:themeFill="background1" w:themeFillShade="D9"/>
          </w:tcPr>
          <w:p w14:paraId="25253264" w14:textId="77777777" w:rsidR="00EF7D45" w:rsidRPr="00F52E89" w:rsidRDefault="00EF7D45" w:rsidP="00D50536">
            <w:pPr>
              <w:jc w:val="both"/>
              <w:rPr>
                <w:rFonts w:ascii="Arial" w:hAnsi="Arial" w:cs="Arial"/>
                <w:b/>
                <w:bCs/>
              </w:rPr>
            </w:pPr>
            <w:r w:rsidRPr="00F52E89">
              <w:rPr>
                <w:rFonts w:ascii="Arial" w:hAnsi="Arial" w:cs="Arial"/>
                <w:b/>
                <w:bCs/>
              </w:rPr>
              <w:t xml:space="preserve">Purpose </w:t>
            </w:r>
          </w:p>
          <w:p w14:paraId="1F0ADC34" w14:textId="77777777" w:rsidR="00EF7D45" w:rsidRPr="00F52E89" w:rsidRDefault="00EF7D45" w:rsidP="00D50536">
            <w:pPr>
              <w:jc w:val="both"/>
              <w:rPr>
                <w:rFonts w:ascii="Arial" w:hAnsi="Arial" w:cs="Arial"/>
                <w:b/>
                <w:bCs/>
              </w:rPr>
            </w:pPr>
          </w:p>
        </w:tc>
      </w:tr>
      <w:tr w:rsidR="00EF7D45" w14:paraId="3AC41983" w14:textId="77777777" w:rsidTr="00D50536">
        <w:tc>
          <w:tcPr>
            <w:tcW w:w="2830" w:type="dxa"/>
          </w:tcPr>
          <w:p w14:paraId="07A5E21F" w14:textId="77777777" w:rsidR="00EF7D45" w:rsidRPr="00F52E89" w:rsidRDefault="00EF7D45" w:rsidP="00D50536">
            <w:pPr>
              <w:jc w:val="both"/>
              <w:rPr>
                <w:rFonts w:ascii="Arial" w:hAnsi="Arial" w:cs="Arial"/>
              </w:rPr>
            </w:pPr>
            <w:r w:rsidRPr="00F52E89">
              <w:rPr>
                <w:rFonts w:ascii="Arial" w:hAnsi="Arial" w:cs="Arial"/>
              </w:rPr>
              <w:t xml:space="preserve">Change Management Plan </w:t>
            </w:r>
          </w:p>
          <w:p w14:paraId="01E07331" w14:textId="77777777" w:rsidR="00EF7D45" w:rsidRPr="00F52E89" w:rsidRDefault="00EF7D45" w:rsidP="00D50536">
            <w:pPr>
              <w:jc w:val="both"/>
              <w:rPr>
                <w:rFonts w:ascii="Arial" w:hAnsi="Arial" w:cs="Arial"/>
              </w:rPr>
            </w:pPr>
          </w:p>
        </w:tc>
        <w:tc>
          <w:tcPr>
            <w:tcW w:w="5675" w:type="dxa"/>
          </w:tcPr>
          <w:p w14:paraId="656DA79D" w14:textId="49460B98" w:rsidR="00EF7D45" w:rsidRPr="00F52E89" w:rsidRDefault="00EF7D45" w:rsidP="00D50536">
            <w:pPr>
              <w:jc w:val="both"/>
              <w:rPr>
                <w:rFonts w:ascii="Arial" w:hAnsi="Arial" w:cs="Arial"/>
              </w:rPr>
            </w:pPr>
            <w:r w:rsidRPr="00F52E89">
              <w:rPr>
                <w:rFonts w:ascii="Arial" w:hAnsi="Arial" w:cs="Arial"/>
              </w:rPr>
              <w:t xml:space="preserve">To outline the strategy and approach to managing the organisational change associated with implementing the </w:t>
            </w:r>
            <w:proofErr w:type="spellStart"/>
            <w:r w:rsidRPr="00F52E89">
              <w:rPr>
                <w:rFonts w:ascii="Arial" w:hAnsi="Arial" w:cs="Arial"/>
              </w:rPr>
              <w:t>OneCouncil</w:t>
            </w:r>
            <w:proofErr w:type="spellEnd"/>
            <w:r w:rsidRPr="00F52E89">
              <w:rPr>
                <w:rFonts w:ascii="Arial" w:hAnsi="Arial" w:cs="Arial"/>
              </w:rPr>
              <w:t xml:space="preserve"> project for employees, </w:t>
            </w:r>
            <w:proofErr w:type="gramStart"/>
            <w:r w:rsidRPr="00F52E89">
              <w:rPr>
                <w:rFonts w:ascii="Arial" w:hAnsi="Arial" w:cs="Arial"/>
              </w:rPr>
              <w:t>customers</w:t>
            </w:r>
            <w:proofErr w:type="gramEnd"/>
            <w:r w:rsidRPr="00F52E89">
              <w:rPr>
                <w:rFonts w:ascii="Arial" w:hAnsi="Arial" w:cs="Arial"/>
              </w:rPr>
              <w:t xml:space="preserve"> and stakeholders. </w:t>
            </w:r>
          </w:p>
        </w:tc>
      </w:tr>
      <w:tr w:rsidR="00EF7D45" w14:paraId="1D823DBC" w14:textId="77777777" w:rsidTr="00D50536">
        <w:tc>
          <w:tcPr>
            <w:tcW w:w="2830" w:type="dxa"/>
          </w:tcPr>
          <w:p w14:paraId="10138A83" w14:textId="77777777" w:rsidR="00EF7D45" w:rsidRPr="00F52E89" w:rsidRDefault="00EF7D45" w:rsidP="00D50536">
            <w:pPr>
              <w:jc w:val="both"/>
              <w:rPr>
                <w:rFonts w:ascii="Arial" w:hAnsi="Arial" w:cs="Arial"/>
              </w:rPr>
            </w:pPr>
            <w:r w:rsidRPr="00F52E89">
              <w:rPr>
                <w:rFonts w:ascii="Arial" w:hAnsi="Arial" w:cs="Arial"/>
              </w:rPr>
              <w:t>Communication Plan</w:t>
            </w:r>
          </w:p>
        </w:tc>
        <w:tc>
          <w:tcPr>
            <w:tcW w:w="5675" w:type="dxa"/>
          </w:tcPr>
          <w:p w14:paraId="47297BE1" w14:textId="475C7A36" w:rsidR="00EF7D45" w:rsidRPr="00F52E89" w:rsidRDefault="00EF7D45" w:rsidP="00D50536">
            <w:pPr>
              <w:jc w:val="both"/>
              <w:rPr>
                <w:rFonts w:ascii="Arial" w:hAnsi="Arial" w:cs="Arial"/>
              </w:rPr>
            </w:pPr>
            <w:r w:rsidRPr="00F52E89">
              <w:rPr>
                <w:rFonts w:ascii="Arial" w:hAnsi="Arial" w:cs="Arial"/>
              </w:rPr>
              <w:t xml:space="preserve">To provide an overall framework for the ongoing management, </w:t>
            </w:r>
            <w:proofErr w:type="gramStart"/>
            <w:r w:rsidRPr="00F52E89">
              <w:rPr>
                <w:rFonts w:ascii="Arial" w:hAnsi="Arial" w:cs="Arial"/>
              </w:rPr>
              <w:t>coordination</w:t>
            </w:r>
            <w:proofErr w:type="gramEnd"/>
            <w:r w:rsidRPr="00F52E89">
              <w:rPr>
                <w:rFonts w:ascii="Arial" w:hAnsi="Arial" w:cs="Arial"/>
              </w:rPr>
              <w:t xml:space="preserve"> and delivery of communications to all staff across the City of Nedlands impacted by the </w:t>
            </w:r>
            <w:proofErr w:type="spellStart"/>
            <w:r w:rsidRPr="00F52E89">
              <w:rPr>
                <w:rFonts w:ascii="Arial" w:hAnsi="Arial" w:cs="Arial"/>
              </w:rPr>
              <w:t>OneCouncil</w:t>
            </w:r>
            <w:proofErr w:type="spellEnd"/>
            <w:r w:rsidRPr="00F52E89">
              <w:rPr>
                <w:rFonts w:ascii="Arial" w:hAnsi="Arial" w:cs="Arial"/>
              </w:rPr>
              <w:t xml:space="preserve"> project activities. </w:t>
            </w:r>
          </w:p>
        </w:tc>
      </w:tr>
      <w:tr w:rsidR="00EF7D45" w14:paraId="0FC87F94" w14:textId="77777777" w:rsidTr="00D50536">
        <w:tc>
          <w:tcPr>
            <w:tcW w:w="2830" w:type="dxa"/>
          </w:tcPr>
          <w:p w14:paraId="2887045B" w14:textId="77777777" w:rsidR="00EF7D45" w:rsidRPr="00F52E89" w:rsidRDefault="00EF7D45" w:rsidP="00D50536">
            <w:pPr>
              <w:jc w:val="both"/>
              <w:rPr>
                <w:rFonts w:ascii="Arial" w:hAnsi="Arial" w:cs="Arial"/>
              </w:rPr>
            </w:pPr>
            <w:r w:rsidRPr="00F52E89">
              <w:rPr>
                <w:rFonts w:ascii="Arial" w:hAnsi="Arial" w:cs="Arial"/>
              </w:rPr>
              <w:t xml:space="preserve">Stakeholder Engagement Plan </w:t>
            </w:r>
          </w:p>
          <w:p w14:paraId="5EBECD3B" w14:textId="77777777" w:rsidR="00EF7D45" w:rsidRPr="00F52E89" w:rsidRDefault="00EF7D45" w:rsidP="00D50536">
            <w:pPr>
              <w:jc w:val="both"/>
              <w:rPr>
                <w:rFonts w:ascii="Arial" w:hAnsi="Arial" w:cs="Arial"/>
              </w:rPr>
            </w:pPr>
          </w:p>
        </w:tc>
        <w:tc>
          <w:tcPr>
            <w:tcW w:w="5675" w:type="dxa"/>
          </w:tcPr>
          <w:p w14:paraId="60469B81" w14:textId="3EA07881" w:rsidR="00EF7D45" w:rsidRPr="00F52E89" w:rsidRDefault="00EF7D45" w:rsidP="00D50536">
            <w:pPr>
              <w:jc w:val="both"/>
              <w:rPr>
                <w:rFonts w:ascii="Arial" w:hAnsi="Arial" w:cs="Arial"/>
              </w:rPr>
            </w:pPr>
            <w:r w:rsidRPr="00F52E89">
              <w:rPr>
                <w:rFonts w:ascii="Arial" w:hAnsi="Arial" w:cs="Arial"/>
              </w:rPr>
              <w:t xml:space="preserve">To outline the City’s approach to managing stakeholder engagement throughout the implementation of the </w:t>
            </w:r>
            <w:proofErr w:type="spellStart"/>
            <w:r w:rsidRPr="00F52E89">
              <w:rPr>
                <w:rFonts w:ascii="Arial" w:hAnsi="Arial" w:cs="Arial"/>
              </w:rPr>
              <w:t>OneCouncil</w:t>
            </w:r>
            <w:proofErr w:type="spellEnd"/>
            <w:r w:rsidRPr="00F52E89">
              <w:rPr>
                <w:rFonts w:ascii="Arial" w:hAnsi="Arial" w:cs="Arial"/>
              </w:rPr>
              <w:t xml:space="preserve"> solution to ensure clear direction for the delivery of stakeholder engagement actions. </w:t>
            </w:r>
          </w:p>
        </w:tc>
      </w:tr>
    </w:tbl>
    <w:p w14:paraId="19D310D5" w14:textId="77777777" w:rsidR="00EF7D45" w:rsidRDefault="00EF7D45" w:rsidP="00EF7D45">
      <w:pPr>
        <w:jc w:val="both"/>
      </w:pPr>
    </w:p>
    <w:p w14:paraId="51397A78" w14:textId="77777777" w:rsidR="00EF7D45" w:rsidRDefault="00EF7D45" w:rsidP="00EB6E7A">
      <w:pPr>
        <w:ind w:left="567"/>
        <w:jc w:val="both"/>
        <w:rPr>
          <w:rFonts w:ascii="Arial" w:eastAsiaTheme="minorHAnsi" w:hAnsi="Arial" w:cs="Arial"/>
          <w:szCs w:val="32"/>
          <w:lang w:val="en-US"/>
        </w:rPr>
      </w:pPr>
      <w:r w:rsidRPr="00F52E89">
        <w:rPr>
          <w:rFonts w:ascii="Arial" w:eastAsiaTheme="minorHAnsi" w:hAnsi="Arial" w:cs="Arial"/>
          <w:szCs w:val="32"/>
          <w:lang w:val="en-US"/>
        </w:rPr>
        <w:t xml:space="preserve">The </w:t>
      </w:r>
      <w:r>
        <w:rPr>
          <w:rFonts w:ascii="Arial" w:eastAsiaTheme="minorHAnsi" w:hAnsi="Arial" w:cs="Arial"/>
          <w:szCs w:val="32"/>
          <w:lang w:val="en-US"/>
        </w:rPr>
        <w:t>City</w:t>
      </w:r>
      <w:r w:rsidRPr="00F52E89">
        <w:rPr>
          <w:rFonts w:ascii="Arial" w:eastAsiaTheme="minorHAnsi" w:hAnsi="Arial" w:cs="Arial"/>
          <w:szCs w:val="32"/>
          <w:lang w:val="en-US"/>
        </w:rPr>
        <w:t xml:space="preserve"> has </w:t>
      </w:r>
      <w:r>
        <w:rPr>
          <w:rFonts w:ascii="Arial" w:eastAsiaTheme="minorHAnsi" w:hAnsi="Arial" w:cs="Arial"/>
          <w:szCs w:val="32"/>
          <w:lang w:val="en-US"/>
        </w:rPr>
        <w:t xml:space="preserve">also </w:t>
      </w:r>
      <w:r w:rsidRPr="00F52E89">
        <w:rPr>
          <w:rFonts w:ascii="Arial" w:eastAsiaTheme="minorHAnsi" w:hAnsi="Arial" w:cs="Arial"/>
          <w:szCs w:val="32"/>
          <w:lang w:val="en-US"/>
        </w:rPr>
        <w:t xml:space="preserve">been </w:t>
      </w:r>
      <w:r>
        <w:rPr>
          <w:rFonts w:ascii="Arial" w:eastAsiaTheme="minorHAnsi" w:hAnsi="Arial" w:cs="Arial"/>
          <w:szCs w:val="32"/>
          <w:lang w:val="en-US"/>
        </w:rPr>
        <w:t xml:space="preserve">consulting </w:t>
      </w:r>
      <w:r w:rsidRPr="00F52E89">
        <w:rPr>
          <w:rFonts w:ascii="Arial" w:eastAsiaTheme="minorHAnsi" w:hAnsi="Arial" w:cs="Arial"/>
          <w:szCs w:val="32"/>
          <w:lang w:val="en-US"/>
        </w:rPr>
        <w:t xml:space="preserve">with the City of South Perth </w:t>
      </w:r>
      <w:r>
        <w:rPr>
          <w:rFonts w:ascii="Arial" w:eastAsiaTheme="minorHAnsi" w:hAnsi="Arial" w:cs="Arial"/>
          <w:szCs w:val="32"/>
          <w:lang w:val="en-US"/>
        </w:rPr>
        <w:t xml:space="preserve">and the Shire of Serpentine Jarrahdale </w:t>
      </w:r>
      <w:r w:rsidRPr="00F52E89">
        <w:rPr>
          <w:rFonts w:ascii="Arial" w:eastAsiaTheme="minorHAnsi" w:hAnsi="Arial" w:cs="Arial"/>
          <w:szCs w:val="32"/>
          <w:lang w:val="en-US"/>
        </w:rPr>
        <w:t xml:space="preserve">who are also implementing the same </w:t>
      </w:r>
      <w:proofErr w:type="spellStart"/>
      <w:r w:rsidRPr="00F52E89">
        <w:rPr>
          <w:rFonts w:ascii="Arial" w:eastAsiaTheme="minorHAnsi" w:hAnsi="Arial" w:cs="Arial"/>
          <w:szCs w:val="32"/>
          <w:lang w:val="en-US"/>
        </w:rPr>
        <w:t>TechnologyOne</w:t>
      </w:r>
      <w:proofErr w:type="spellEnd"/>
      <w:r w:rsidRPr="00F52E89">
        <w:rPr>
          <w:rFonts w:ascii="Arial" w:eastAsiaTheme="minorHAnsi" w:hAnsi="Arial" w:cs="Arial"/>
          <w:szCs w:val="32"/>
          <w:lang w:val="en-US"/>
        </w:rPr>
        <w:t xml:space="preserve"> </w:t>
      </w:r>
      <w:proofErr w:type="spellStart"/>
      <w:r>
        <w:rPr>
          <w:rFonts w:ascii="Arial" w:eastAsiaTheme="minorHAnsi" w:hAnsi="Arial" w:cs="Arial"/>
          <w:szCs w:val="32"/>
          <w:lang w:val="en-US"/>
        </w:rPr>
        <w:t>OneCouncil</w:t>
      </w:r>
      <w:proofErr w:type="spellEnd"/>
      <w:r>
        <w:rPr>
          <w:rFonts w:ascii="Arial" w:eastAsiaTheme="minorHAnsi" w:hAnsi="Arial" w:cs="Arial"/>
          <w:szCs w:val="32"/>
          <w:lang w:val="en-US"/>
        </w:rPr>
        <w:t xml:space="preserve"> </w:t>
      </w:r>
      <w:r w:rsidRPr="00F52E89">
        <w:rPr>
          <w:rFonts w:ascii="Arial" w:eastAsiaTheme="minorHAnsi" w:hAnsi="Arial" w:cs="Arial"/>
          <w:szCs w:val="32"/>
          <w:lang w:val="en-US"/>
        </w:rPr>
        <w:t xml:space="preserve">system. The </w:t>
      </w:r>
      <w:r>
        <w:rPr>
          <w:rFonts w:ascii="Arial" w:eastAsiaTheme="minorHAnsi" w:hAnsi="Arial" w:cs="Arial"/>
          <w:szCs w:val="32"/>
          <w:lang w:val="en-US"/>
        </w:rPr>
        <w:t>City</w:t>
      </w:r>
      <w:r w:rsidRPr="00F52E89">
        <w:rPr>
          <w:rFonts w:ascii="Arial" w:eastAsiaTheme="minorHAnsi" w:hAnsi="Arial" w:cs="Arial"/>
          <w:szCs w:val="32"/>
          <w:lang w:val="en-US"/>
        </w:rPr>
        <w:t xml:space="preserve"> has signed a Memorandum of Understanding </w:t>
      </w:r>
      <w:r>
        <w:rPr>
          <w:rFonts w:ascii="Arial" w:eastAsiaTheme="minorHAnsi" w:hAnsi="Arial" w:cs="Arial"/>
          <w:szCs w:val="32"/>
          <w:lang w:val="en-US"/>
        </w:rPr>
        <w:t xml:space="preserve">(MoU) </w:t>
      </w:r>
      <w:r w:rsidRPr="00F52E89">
        <w:rPr>
          <w:rFonts w:ascii="Arial" w:eastAsiaTheme="minorHAnsi" w:hAnsi="Arial" w:cs="Arial"/>
          <w:szCs w:val="32"/>
          <w:lang w:val="en-US"/>
        </w:rPr>
        <w:t xml:space="preserve">with the City of South Perth </w:t>
      </w:r>
      <w:r>
        <w:rPr>
          <w:rFonts w:ascii="Arial" w:eastAsiaTheme="minorHAnsi" w:hAnsi="Arial" w:cs="Arial"/>
          <w:szCs w:val="32"/>
          <w:lang w:val="en-US"/>
        </w:rPr>
        <w:t xml:space="preserve">and the Shire of Serpentine Jarrahdale </w:t>
      </w:r>
      <w:r w:rsidRPr="00F52E89">
        <w:rPr>
          <w:rFonts w:ascii="Arial" w:eastAsiaTheme="minorHAnsi" w:hAnsi="Arial" w:cs="Arial"/>
          <w:szCs w:val="32"/>
          <w:lang w:val="en-US"/>
        </w:rPr>
        <w:t>for the purpose of sharing information</w:t>
      </w:r>
      <w:r>
        <w:rPr>
          <w:rFonts w:ascii="Arial" w:eastAsiaTheme="minorHAnsi" w:hAnsi="Arial" w:cs="Arial"/>
          <w:szCs w:val="32"/>
          <w:lang w:val="en-US"/>
        </w:rPr>
        <w:t xml:space="preserve">, system configuration/setup </w:t>
      </w:r>
      <w:r w:rsidRPr="00F52E89">
        <w:rPr>
          <w:rFonts w:ascii="Arial" w:eastAsiaTheme="minorHAnsi" w:hAnsi="Arial" w:cs="Arial"/>
          <w:szCs w:val="32"/>
          <w:lang w:val="en-US"/>
        </w:rPr>
        <w:t xml:space="preserve">and lessons learnt. </w:t>
      </w:r>
    </w:p>
    <w:p w14:paraId="251C2530" w14:textId="77777777" w:rsidR="00EF7D45" w:rsidRDefault="00EF7D45" w:rsidP="00EB6E7A">
      <w:pPr>
        <w:ind w:left="567"/>
        <w:jc w:val="both"/>
        <w:rPr>
          <w:rFonts w:ascii="Arial" w:eastAsiaTheme="minorHAnsi" w:hAnsi="Arial" w:cs="Arial"/>
          <w:szCs w:val="32"/>
          <w:lang w:val="en-US"/>
        </w:rPr>
      </w:pPr>
    </w:p>
    <w:p w14:paraId="6AB8683F" w14:textId="77777777" w:rsidR="00D50536" w:rsidRDefault="00D50536" w:rsidP="00EB6E7A">
      <w:pPr>
        <w:ind w:left="567"/>
        <w:jc w:val="both"/>
        <w:rPr>
          <w:rFonts w:ascii="Arial" w:eastAsiaTheme="minorHAnsi" w:hAnsi="Arial" w:cs="Arial"/>
          <w:szCs w:val="32"/>
          <w:lang w:val="en-US"/>
        </w:rPr>
      </w:pPr>
    </w:p>
    <w:p w14:paraId="43CB62E0" w14:textId="77777777" w:rsidR="00EF7D45" w:rsidRPr="002F2466" w:rsidRDefault="00EF7D45" w:rsidP="00EB6E7A">
      <w:pPr>
        <w:ind w:left="567"/>
        <w:jc w:val="both"/>
        <w:rPr>
          <w:rFonts w:ascii="Arial" w:eastAsiaTheme="minorHAnsi" w:hAnsi="Arial" w:cs="Arial"/>
          <w:b/>
          <w:sz w:val="28"/>
          <w:szCs w:val="32"/>
        </w:rPr>
      </w:pPr>
      <w:r w:rsidRPr="002F2466">
        <w:rPr>
          <w:rFonts w:ascii="Arial" w:eastAsiaTheme="minorHAnsi" w:hAnsi="Arial" w:cs="Arial"/>
          <w:b/>
          <w:sz w:val="28"/>
          <w:szCs w:val="32"/>
        </w:rPr>
        <w:t>Strategic Implications</w:t>
      </w:r>
    </w:p>
    <w:p w14:paraId="6C9D0D4E" w14:textId="77777777" w:rsidR="00EF7D45" w:rsidRDefault="00EF7D45" w:rsidP="00EB6E7A">
      <w:pPr>
        <w:ind w:left="567"/>
        <w:jc w:val="both"/>
        <w:rPr>
          <w:rFonts w:ascii="Arial" w:eastAsiaTheme="minorHAnsi" w:hAnsi="Arial" w:cs="Arial"/>
          <w:b/>
          <w:bCs/>
          <w:szCs w:val="32"/>
        </w:rPr>
      </w:pPr>
    </w:p>
    <w:p w14:paraId="601452AF" w14:textId="77777777" w:rsidR="00EF7D45" w:rsidRPr="002F2466" w:rsidRDefault="00EF7D45" w:rsidP="00EB6E7A">
      <w:pPr>
        <w:ind w:left="567"/>
        <w:jc w:val="both"/>
        <w:rPr>
          <w:rFonts w:ascii="Arial" w:eastAsiaTheme="minorHAnsi" w:hAnsi="Arial" w:cs="Arial"/>
          <w:b/>
          <w:bCs/>
          <w:szCs w:val="32"/>
        </w:rPr>
      </w:pPr>
      <w:r w:rsidRPr="002F2466">
        <w:rPr>
          <w:rFonts w:ascii="Arial" w:eastAsiaTheme="minorHAnsi" w:hAnsi="Arial" w:cs="Arial"/>
          <w:b/>
          <w:bCs/>
          <w:szCs w:val="32"/>
        </w:rPr>
        <w:t xml:space="preserve">How well does it fit with our strategic direction? </w:t>
      </w:r>
    </w:p>
    <w:p w14:paraId="65DDE350" w14:textId="77777777" w:rsidR="00EF7D45" w:rsidRDefault="00EF7D45" w:rsidP="00EB6E7A">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The </w:t>
      </w:r>
      <w:proofErr w:type="gramStart"/>
      <w:r>
        <w:rPr>
          <w:rFonts w:ascii="Arial" w:eastAsia="Arial" w:hAnsi="Arial" w:cs="Arial"/>
          <w:color w:val="000000"/>
          <w:szCs w:val="24"/>
        </w:rPr>
        <w:t>City</w:t>
      </w:r>
      <w:proofErr w:type="gramEnd"/>
      <w:r>
        <w:rPr>
          <w:rFonts w:ascii="Arial" w:eastAsia="Arial" w:hAnsi="Arial" w:cs="Arial"/>
          <w:color w:val="000000"/>
          <w:szCs w:val="24"/>
        </w:rPr>
        <w:t xml:space="preserve"> has adopted an Enterprise Resource Planning approach that sets the foundation for all organisational information technology systems and other supporting technologies. Investing in information systems and technology will provide the City of Nedlands with the requisite tools to plan, execute, evaluate all existing and future operations.</w:t>
      </w:r>
    </w:p>
    <w:p w14:paraId="0C66613D" w14:textId="77777777" w:rsidR="00EF7D45" w:rsidRDefault="00EF7D45" w:rsidP="00EB6E7A">
      <w:pPr>
        <w:ind w:left="567"/>
        <w:jc w:val="both"/>
        <w:rPr>
          <w:rFonts w:ascii="Arial" w:eastAsiaTheme="minorHAnsi" w:hAnsi="Arial" w:cs="Arial"/>
          <w:szCs w:val="32"/>
          <w:lang w:val="en-US"/>
        </w:rPr>
      </w:pPr>
    </w:p>
    <w:p w14:paraId="4EAD0739" w14:textId="77777777" w:rsidR="00EF7D45" w:rsidRDefault="00EF7D45" w:rsidP="00EB6E7A">
      <w:pPr>
        <w:ind w:left="567"/>
        <w:jc w:val="both"/>
        <w:rPr>
          <w:rFonts w:ascii="Arial" w:eastAsiaTheme="minorHAnsi" w:hAnsi="Arial" w:cs="Arial"/>
          <w:b/>
          <w:bCs/>
          <w:szCs w:val="32"/>
        </w:rPr>
      </w:pPr>
      <w:r w:rsidRPr="002F2466">
        <w:rPr>
          <w:rFonts w:ascii="Arial" w:eastAsiaTheme="minorHAnsi" w:hAnsi="Arial" w:cs="Arial"/>
          <w:b/>
          <w:bCs/>
          <w:szCs w:val="32"/>
        </w:rPr>
        <w:t xml:space="preserve">Who benefits? </w:t>
      </w:r>
    </w:p>
    <w:p w14:paraId="5D570D6D" w14:textId="77777777" w:rsidR="00EF7D45" w:rsidRDefault="00EF7D45" w:rsidP="00D50536">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Council will benefit from the implementation of </w:t>
      </w:r>
      <w:proofErr w:type="spellStart"/>
      <w:r>
        <w:rPr>
          <w:rFonts w:ascii="Arial" w:eastAsia="Arial" w:hAnsi="Arial" w:cs="Arial"/>
          <w:color w:val="000000"/>
          <w:szCs w:val="24"/>
        </w:rPr>
        <w:t>OneCouncil</w:t>
      </w:r>
      <w:proofErr w:type="spellEnd"/>
      <w:r>
        <w:rPr>
          <w:rFonts w:ascii="Arial" w:eastAsia="Arial" w:hAnsi="Arial" w:cs="Arial"/>
          <w:color w:val="000000"/>
          <w:szCs w:val="24"/>
        </w:rPr>
        <w:t xml:space="preserve"> by:</w:t>
      </w:r>
    </w:p>
    <w:p w14:paraId="6FAAE67C" w14:textId="77777777" w:rsidR="00EF7D45" w:rsidRDefault="00EF7D45" w:rsidP="00D50536">
      <w:pPr>
        <w:jc w:val="both"/>
        <w:rPr>
          <w:rFonts w:ascii="Arial" w:eastAsiaTheme="minorHAnsi" w:hAnsi="Arial" w:cs="Arial"/>
          <w:b/>
          <w:bCs/>
          <w:szCs w:val="32"/>
        </w:rPr>
      </w:pPr>
    </w:p>
    <w:p w14:paraId="0A5925B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online services for ratepayers and </w:t>
      </w:r>
      <w:proofErr w:type="gramStart"/>
      <w:r w:rsidRPr="0040799E">
        <w:rPr>
          <w:rFonts w:ascii="Arial" w:eastAsiaTheme="minorHAnsi" w:hAnsi="Arial" w:cs="Arial"/>
          <w:szCs w:val="24"/>
        </w:rPr>
        <w:t>residents</w:t>
      </w:r>
      <w:r w:rsidRPr="00E34FBC">
        <w:rPr>
          <w:rFonts w:ascii="Arial" w:eastAsiaTheme="minorHAnsi" w:hAnsi="Arial" w:cs="Arial"/>
          <w:szCs w:val="24"/>
        </w:rPr>
        <w:t>;</w:t>
      </w:r>
      <w:proofErr w:type="gramEnd"/>
      <w:r w:rsidRPr="0040799E">
        <w:rPr>
          <w:rFonts w:ascii="Arial" w:eastAsiaTheme="minorHAnsi" w:hAnsi="Arial" w:cs="Arial"/>
          <w:szCs w:val="24"/>
        </w:rPr>
        <w:t xml:space="preserve"> </w:t>
      </w:r>
    </w:p>
    <w:p w14:paraId="1908FBA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Pr>
          <w:rFonts w:ascii="Arial" w:eastAsiaTheme="minorHAnsi" w:hAnsi="Arial" w:cs="Arial"/>
          <w:szCs w:val="24"/>
        </w:rPr>
        <w:t>Implementing the a</w:t>
      </w:r>
      <w:r w:rsidRPr="0040799E">
        <w:rPr>
          <w:rFonts w:ascii="Arial" w:eastAsiaTheme="minorHAnsi" w:hAnsi="Arial" w:cs="Arial"/>
          <w:szCs w:val="24"/>
        </w:rPr>
        <w:t xml:space="preserve">bility for customers/residents to engage the </w:t>
      </w:r>
      <w:proofErr w:type="gramStart"/>
      <w:r w:rsidRPr="0040799E">
        <w:rPr>
          <w:rFonts w:ascii="Arial" w:eastAsiaTheme="minorHAnsi" w:hAnsi="Arial" w:cs="Arial"/>
          <w:szCs w:val="24"/>
        </w:rPr>
        <w:t>City</w:t>
      </w:r>
      <w:proofErr w:type="gramEnd"/>
      <w:r w:rsidRPr="0040799E">
        <w:rPr>
          <w:rFonts w:ascii="Arial" w:eastAsiaTheme="minorHAnsi" w:hAnsi="Arial" w:cs="Arial"/>
          <w:szCs w:val="24"/>
        </w:rPr>
        <w:t xml:space="preserve"> online from any device and anytime</w:t>
      </w:r>
      <w:r w:rsidRPr="00E34FBC">
        <w:rPr>
          <w:rFonts w:ascii="Arial" w:eastAsiaTheme="minorHAnsi" w:hAnsi="Arial" w:cs="Arial"/>
          <w:szCs w:val="24"/>
        </w:rPr>
        <w:t>;</w:t>
      </w:r>
    </w:p>
    <w:p w14:paraId="08AB2085"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More efficient tools for reporting budget and statutory reporting </w:t>
      </w:r>
      <w:proofErr w:type="gramStart"/>
      <w:r w:rsidRPr="0040799E">
        <w:rPr>
          <w:rFonts w:ascii="Arial" w:eastAsiaTheme="minorHAnsi" w:hAnsi="Arial" w:cs="Arial"/>
          <w:szCs w:val="24"/>
        </w:rPr>
        <w:t>obligations</w:t>
      </w:r>
      <w:r w:rsidRPr="00E34FBC">
        <w:rPr>
          <w:rFonts w:ascii="Arial" w:eastAsiaTheme="minorHAnsi" w:hAnsi="Arial" w:cs="Arial"/>
          <w:szCs w:val="24"/>
        </w:rPr>
        <w:t>;</w:t>
      </w:r>
      <w:proofErr w:type="gramEnd"/>
    </w:p>
    <w:p w14:paraId="280B428B"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Improve</w:t>
      </w:r>
      <w:r>
        <w:rPr>
          <w:rFonts w:ascii="Arial" w:eastAsiaTheme="minorHAnsi" w:hAnsi="Arial" w:cs="Arial"/>
          <w:szCs w:val="24"/>
        </w:rPr>
        <w:t>d</w:t>
      </w:r>
      <w:r w:rsidRPr="0040799E">
        <w:rPr>
          <w:rFonts w:ascii="Arial" w:eastAsiaTheme="minorHAnsi" w:hAnsi="Arial" w:cs="Arial"/>
          <w:szCs w:val="24"/>
        </w:rPr>
        <w:t xml:space="preserve"> staff morale by reducing pressure/stress on staff - this will reduce the need to increase FTE in the future - as staff will have the right tools to do their </w:t>
      </w:r>
      <w:proofErr w:type="gramStart"/>
      <w:r w:rsidRPr="0040799E">
        <w:rPr>
          <w:rFonts w:ascii="Arial" w:eastAsiaTheme="minorHAnsi" w:hAnsi="Arial" w:cs="Arial"/>
          <w:szCs w:val="24"/>
        </w:rPr>
        <w:t>job</w:t>
      </w:r>
      <w:r w:rsidRPr="00E34FBC">
        <w:rPr>
          <w:rFonts w:ascii="Arial" w:eastAsiaTheme="minorHAnsi" w:hAnsi="Arial" w:cs="Arial"/>
          <w:szCs w:val="24"/>
        </w:rPr>
        <w:t>;</w:t>
      </w:r>
      <w:proofErr w:type="gramEnd"/>
    </w:p>
    <w:p w14:paraId="5304992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Pr>
          <w:rFonts w:ascii="Arial" w:eastAsiaTheme="minorHAnsi" w:hAnsi="Arial" w:cs="Arial"/>
          <w:szCs w:val="24"/>
        </w:rPr>
        <w:t>The a</w:t>
      </w:r>
      <w:r w:rsidRPr="0040799E">
        <w:rPr>
          <w:rFonts w:ascii="Arial" w:eastAsiaTheme="minorHAnsi" w:hAnsi="Arial" w:cs="Arial"/>
          <w:szCs w:val="24"/>
        </w:rPr>
        <w:t xml:space="preserve">bility to attract talent from other Councils that use </w:t>
      </w:r>
      <w:proofErr w:type="spellStart"/>
      <w:proofErr w:type="gramStart"/>
      <w:r w:rsidRPr="0040799E">
        <w:rPr>
          <w:rFonts w:ascii="Arial" w:eastAsiaTheme="minorHAnsi" w:hAnsi="Arial" w:cs="Arial"/>
          <w:szCs w:val="24"/>
        </w:rPr>
        <w:t>TechnologyOne</w:t>
      </w:r>
      <w:proofErr w:type="spellEnd"/>
      <w:r w:rsidRPr="00E34FBC">
        <w:rPr>
          <w:rFonts w:ascii="Arial" w:eastAsiaTheme="minorHAnsi" w:hAnsi="Arial" w:cs="Arial"/>
          <w:szCs w:val="24"/>
        </w:rPr>
        <w:t>;</w:t>
      </w:r>
      <w:proofErr w:type="gramEnd"/>
    </w:p>
    <w:p w14:paraId="7273372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planned and scheduled maintenance of our </w:t>
      </w:r>
      <w:proofErr w:type="gramStart"/>
      <w:r w:rsidRPr="0040799E">
        <w:rPr>
          <w:rFonts w:ascii="Arial" w:eastAsiaTheme="minorHAnsi" w:hAnsi="Arial" w:cs="Arial"/>
          <w:szCs w:val="24"/>
        </w:rPr>
        <w:t>Assets</w:t>
      </w:r>
      <w:r w:rsidRPr="00E34FBC">
        <w:rPr>
          <w:rFonts w:ascii="Arial" w:eastAsiaTheme="minorHAnsi" w:hAnsi="Arial" w:cs="Arial"/>
          <w:szCs w:val="24"/>
        </w:rPr>
        <w:t>;</w:t>
      </w:r>
      <w:proofErr w:type="gramEnd"/>
    </w:p>
    <w:p w14:paraId="49183E9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Reduced strategic and operational risk by replacing the City’s obsolete IT </w:t>
      </w:r>
      <w:proofErr w:type="gramStart"/>
      <w:r w:rsidRPr="0040799E">
        <w:rPr>
          <w:rFonts w:ascii="Arial" w:eastAsiaTheme="minorHAnsi" w:hAnsi="Arial" w:cs="Arial"/>
          <w:szCs w:val="24"/>
        </w:rPr>
        <w:t>systems</w:t>
      </w:r>
      <w:r w:rsidRPr="00E34FBC">
        <w:rPr>
          <w:rFonts w:ascii="Arial" w:eastAsiaTheme="minorHAnsi" w:hAnsi="Arial" w:cs="Arial"/>
          <w:szCs w:val="24"/>
        </w:rPr>
        <w:t>;</w:t>
      </w:r>
      <w:proofErr w:type="gramEnd"/>
    </w:p>
    <w:p w14:paraId="42261C45" w14:textId="77777777" w:rsidR="00EF7D45" w:rsidRPr="0040799E" w:rsidRDefault="00EF7D45" w:rsidP="008F0CB9">
      <w:pPr>
        <w:pStyle w:val="ListParagraph"/>
        <w:numPr>
          <w:ilvl w:val="0"/>
          <w:numId w:val="13"/>
        </w:numPr>
        <w:ind w:left="1134" w:hanging="567"/>
        <w:rPr>
          <w:rFonts w:ascii="Arial" w:eastAsiaTheme="minorHAnsi" w:hAnsi="Arial" w:cs="Arial"/>
          <w:szCs w:val="24"/>
        </w:rPr>
      </w:pPr>
      <w:r w:rsidRPr="0040799E">
        <w:rPr>
          <w:rFonts w:ascii="Arial" w:eastAsiaTheme="minorHAnsi" w:hAnsi="Arial" w:cs="Arial"/>
          <w:szCs w:val="24"/>
        </w:rPr>
        <w:t>Improved granularity of financial reporting with a revised Financial Chart of Accounts</w:t>
      </w:r>
      <w:r w:rsidRPr="00E34FBC">
        <w:rPr>
          <w:rFonts w:ascii="Arial" w:eastAsiaTheme="minorHAnsi" w:hAnsi="Arial" w:cs="Arial"/>
          <w:szCs w:val="24"/>
        </w:rPr>
        <w:t xml:space="preserve">; and </w:t>
      </w:r>
    </w:p>
    <w:p w14:paraId="4B174EBE" w14:textId="77777777"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lastRenderedPageBreak/>
        <w:t xml:space="preserve">Increased financial system controls with full audit capability </w:t>
      </w:r>
      <w:r w:rsidRPr="00E34FBC">
        <w:rPr>
          <w:rFonts w:ascii="Arial" w:eastAsiaTheme="minorHAnsi" w:hAnsi="Arial" w:cs="Arial"/>
          <w:szCs w:val="24"/>
        </w:rPr>
        <w:t xml:space="preserve">to </w:t>
      </w:r>
      <w:r w:rsidRPr="0040799E">
        <w:rPr>
          <w:rFonts w:ascii="Arial" w:eastAsiaTheme="minorHAnsi" w:hAnsi="Arial" w:cs="Arial"/>
          <w:szCs w:val="24"/>
        </w:rPr>
        <w:t xml:space="preserve">reduce </w:t>
      </w:r>
      <w:r w:rsidRPr="00E34FBC">
        <w:rPr>
          <w:rFonts w:ascii="Arial" w:eastAsiaTheme="minorHAnsi" w:hAnsi="Arial" w:cs="Arial"/>
          <w:szCs w:val="24"/>
        </w:rPr>
        <w:t xml:space="preserve">the </w:t>
      </w:r>
      <w:r w:rsidRPr="0040799E">
        <w:rPr>
          <w:rFonts w:ascii="Arial" w:eastAsiaTheme="minorHAnsi" w:hAnsi="Arial" w:cs="Arial"/>
          <w:szCs w:val="24"/>
        </w:rPr>
        <w:t>risk of fraud / corruption</w:t>
      </w:r>
      <w:r w:rsidRPr="00E34FBC">
        <w:rPr>
          <w:rFonts w:ascii="Arial" w:eastAsiaTheme="minorHAnsi" w:hAnsi="Arial" w:cs="Arial"/>
          <w:szCs w:val="24"/>
        </w:rPr>
        <w:t>.</w:t>
      </w:r>
    </w:p>
    <w:p w14:paraId="6A67AE5D" w14:textId="77777777" w:rsidR="008F0CB9" w:rsidRPr="0040799E" w:rsidRDefault="008F0CB9" w:rsidP="008F0CB9">
      <w:pPr>
        <w:pStyle w:val="ListParagraph"/>
        <w:ind w:left="1134"/>
        <w:jc w:val="both"/>
        <w:rPr>
          <w:rFonts w:ascii="Arial" w:eastAsiaTheme="minorHAnsi" w:hAnsi="Arial" w:cs="Arial"/>
          <w:szCs w:val="24"/>
        </w:rPr>
      </w:pPr>
    </w:p>
    <w:p w14:paraId="5834BA65" w14:textId="77777777" w:rsidR="00EF7D45" w:rsidRDefault="00EF7D45" w:rsidP="008F0CB9">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 xml:space="preserve">The City’s administrative staff will benefit from the implementation of </w:t>
      </w:r>
      <w:proofErr w:type="spellStart"/>
      <w:r>
        <w:rPr>
          <w:rFonts w:ascii="Arial" w:eastAsia="Arial" w:hAnsi="Arial" w:cs="Arial"/>
          <w:color w:val="000000"/>
          <w:szCs w:val="24"/>
        </w:rPr>
        <w:t>OneCouncil</w:t>
      </w:r>
      <w:proofErr w:type="spellEnd"/>
      <w:r>
        <w:rPr>
          <w:rFonts w:ascii="Arial" w:eastAsia="Arial" w:hAnsi="Arial" w:cs="Arial"/>
          <w:color w:val="000000"/>
          <w:szCs w:val="24"/>
        </w:rPr>
        <w:t xml:space="preserve"> by:</w:t>
      </w:r>
    </w:p>
    <w:p w14:paraId="79DF99B1" w14:textId="77777777" w:rsidR="00EF7D45" w:rsidRDefault="00EF7D45" w:rsidP="00EF7D45">
      <w:pPr>
        <w:pBdr>
          <w:top w:val="nil"/>
          <w:left w:val="nil"/>
          <w:bottom w:val="nil"/>
          <w:right w:val="nil"/>
          <w:between w:val="nil"/>
        </w:pBdr>
        <w:jc w:val="both"/>
        <w:rPr>
          <w:rFonts w:ascii="Arial" w:eastAsia="Arial" w:hAnsi="Arial" w:cs="Arial"/>
          <w:color w:val="000000"/>
          <w:szCs w:val="24"/>
        </w:rPr>
      </w:pPr>
    </w:p>
    <w:p w14:paraId="121815D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Optimization of business processes </w:t>
      </w:r>
      <w:r>
        <w:rPr>
          <w:rFonts w:ascii="Arial" w:eastAsiaTheme="minorHAnsi" w:hAnsi="Arial" w:cs="Arial"/>
          <w:szCs w:val="24"/>
        </w:rPr>
        <w:t>-</w:t>
      </w:r>
      <w:r w:rsidRPr="0040799E">
        <w:rPr>
          <w:rFonts w:ascii="Arial" w:eastAsiaTheme="minorHAnsi" w:hAnsi="Arial" w:cs="Arial"/>
          <w:szCs w:val="24"/>
        </w:rPr>
        <w:t xml:space="preserve"> Being more effective &amp; </w:t>
      </w:r>
      <w:proofErr w:type="gramStart"/>
      <w:r w:rsidRPr="0040799E">
        <w:rPr>
          <w:rFonts w:ascii="Arial" w:eastAsiaTheme="minorHAnsi" w:hAnsi="Arial" w:cs="Arial"/>
          <w:szCs w:val="24"/>
        </w:rPr>
        <w:t>efficient</w:t>
      </w:r>
      <w:r>
        <w:rPr>
          <w:rFonts w:ascii="Arial" w:eastAsiaTheme="minorHAnsi" w:hAnsi="Arial" w:cs="Arial"/>
          <w:szCs w:val="24"/>
        </w:rPr>
        <w:t>;</w:t>
      </w:r>
      <w:proofErr w:type="gramEnd"/>
    </w:p>
    <w:p w14:paraId="41097F7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information accuracy and decision-making capability </w:t>
      </w:r>
      <w:r>
        <w:rPr>
          <w:rFonts w:ascii="Arial" w:eastAsiaTheme="minorHAnsi" w:hAnsi="Arial" w:cs="Arial"/>
          <w:szCs w:val="24"/>
        </w:rPr>
        <w:t xml:space="preserve">- </w:t>
      </w:r>
      <w:r w:rsidRPr="0040799E">
        <w:rPr>
          <w:rFonts w:ascii="Arial" w:eastAsiaTheme="minorHAnsi" w:hAnsi="Arial" w:cs="Arial"/>
          <w:szCs w:val="24"/>
        </w:rPr>
        <w:t xml:space="preserve">A more strategic </w:t>
      </w:r>
      <w:proofErr w:type="gramStart"/>
      <w:r w:rsidRPr="0040799E">
        <w:rPr>
          <w:rFonts w:ascii="Arial" w:eastAsiaTheme="minorHAnsi" w:hAnsi="Arial" w:cs="Arial"/>
          <w:szCs w:val="24"/>
        </w:rPr>
        <w:t>City</w:t>
      </w:r>
      <w:r>
        <w:rPr>
          <w:rFonts w:ascii="Arial" w:eastAsiaTheme="minorHAnsi" w:hAnsi="Arial" w:cs="Arial"/>
          <w:szCs w:val="24"/>
        </w:rPr>
        <w:t>;</w:t>
      </w:r>
      <w:proofErr w:type="gramEnd"/>
    </w:p>
    <w:p w14:paraId="246AD257" w14:textId="77777777"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Improved and efficient business processes and tools for:</w:t>
      </w:r>
    </w:p>
    <w:p w14:paraId="6267DAB8" w14:textId="77777777" w:rsidR="008F0CB9" w:rsidRPr="0040799E" w:rsidRDefault="008F0CB9" w:rsidP="008F0CB9">
      <w:pPr>
        <w:pStyle w:val="ListParagraph"/>
        <w:ind w:left="1134"/>
        <w:jc w:val="both"/>
        <w:rPr>
          <w:rFonts w:ascii="Arial" w:eastAsiaTheme="minorHAnsi" w:hAnsi="Arial" w:cs="Arial"/>
          <w:szCs w:val="24"/>
        </w:rPr>
      </w:pPr>
    </w:p>
    <w:p w14:paraId="3114279A"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Business Intelligence &amp; </w:t>
      </w:r>
      <w:proofErr w:type="gramStart"/>
      <w:r w:rsidRPr="0040799E">
        <w:rPr>
          <w:rFonts w:ascii="Arial" w:eastAsiaTheme="minorHAnsi" w:hAnsi="Arial" w:cs="Arial"/>
          <w:szCs w:val="24"/>
        </w:rPr>
        <w:t>Reporting;</w:t>
      </w:r>
      <w:proofErr w:type="gramEnd"/>
      <w:r w:rsidRPr="0040799E">
        <w:rPr>
          <w:rFonts w:ascii="Arial" w:eastAsiaTheme="minorHAnsi" w:hAnsi="Arial" w:cs="Arial"/>
          <w:szCs w:val="24"/>
        </w:rPr>
        <w:t xml:space="preserve"> </w:t>
      </w:r>
    </w:p>
    <w:p w14:paraId="6D400A2C"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Financial management, budgeting, governance and </w:t>
      </w:r>
      <w:proofErr w:type="gramStart"/>
      <w:r w:rsidRPr="0040799E">
        <w:rPr>
          <w:rFonts w:ascii="Arial" w:eastAsiaTheme="minorHAnsi" w:hAnsi="Arial" w:cs="Arial"/>
          <w:szCs w:val="24"/>
        </w:rPr>
        <w:t>transparency;</w:t>
      </w:r>
      <w:proofErr w:type="gramEnd"/>
      <w:r w:rsidRPr="0040799E">
        <w:rPr>
          <w:rFonts w:ascii="Arial" w:eastAsiaTheme="minorHAnsi" w:hAnsi="Arial" w:cs="Arial"/>
          <w:szCs w:val="24"/>
        </w:rPr>
        <w:t xml:space="preserve"> </w:t>
      </w:r>
    </w:p>
    <w:p w14:paraId="4CD321E9"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rPr>
          <w:rFonts w:ascii="Arial" w:eastAsiaTheme="minorHAnsi" w:hAnsi="Arial" w:cs="Arial"/>
          <w:szCs w:val="24"/>
        </w:rPr>
      </w:pPr>
      <w:r w:rsidRPr="0040799E">
        <w:rPr>
          <w:rFonts w:ascii="Arial" w:eastAsiaTheme="minorHAnsi" w:hAnsi="Arial" w:cs="Arial"/>
          <w:szCs w:val="24"/>
        </w:rPr>
        <w:t xml:space="preserve">Employee performance management, learning, training and </w:t>
      </w:r>
      <w:proofErr w:type="gramStart"/>
      <w:r w:rsidRPr="0040799E">
        <w:rPr>
          <w:rFonts w:ascii="Arial" w:eastAsiaTheme="minorHAnsi" w:hAnsi="Arial" w:cs="Arial"/>
          <w:szCs w:val="24"/>
        </w:rPr>
        <w:t>development;</w:t>
      </w:r>
      <w:proofErr w:type="gramEnd"/>
      <w:r w:rsidRPr="0040799E">
        <w:rPr>
          <w:rFonts w:ascii="Arial" w:eastAsiaTheme="minorHAnsi" w:hAnsi="Arial" w:cs="Arial"/>
          <w:szCs w:val="24"/>
        </w:rPr>
        <w:t xml:space="preserve"> </w:t>
      </w:r>
    </w:p>
    <w:p w14:paraId="5AC8BF16"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Corporate strategic planning and </w:t>
      </w:r>
      <w:proofErr w:type="gramStart"/>
      <w:r w:rsidRPr="0040799E">
        <w:rPr>
          <w:rFonts w:ascii="Arial" w:eastAsiaTheme="minorHAnsi" w:hAnsi="Arial" w:cs="Arial"/>
          <w:szCs w:val="24"/>
        </w:rPr>
        <w:t>reporting;</w:t>
      </w:r>
      <w:proofErr w:type="gramEnd"/>
      <w:r w:rsidRPr="0040799E">
        <w:rPr>
          <w:rFonts w:ascii="Arial" w:eastAsiaTheme="minorHAnsi" w:hAnsi="Arial" w:cs="Arial"/>
          <w:szCs w:val="24"/>
        </w:rPr>
        <w:t xml:space="preserve"> </w:t>
      </w:r>
    </w:p>
    <w:p w14:paraId="625787D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Sharing information between all areas of the </w:t>
      </w:r>
      <w:proofErr w:type="gramStart"/>
      <w:r w:rsidRPr="0040799E">
        <w:rPr>
          <w:rFonts w:ascii="Arial" w:eastAsiaTheme="minorHAnsi" w:hAnsi="Arial" w:cs="Arial"/>
          <w:szCs w:val="24"/>
        </w:rPr>
        <w:t>City</w:t>
      </w:r>
      <w:r>
        <w:rPr>
          <w:rFonts w:ascii="Arial" w:eastAsiaTheme="minorHAnsi" w:hAnsi="Arial" w:cs="Arial"/>
          <w:szCs w:val="24"/>
        </w:rPr>
        <w:t>;</w:t>
      </w:r>
      <w:proofErr w:type="gramEnd"/>
      <w:r w:rsidRPr="0040799E">
        <w:rPr>
          <w:rFonts w:ascii="Arial" w:eastAsiaTheme="minorHAnsi" w:hAnsi="Arial" w:cs="Arial"/>
          <w:szCs w:val="24"/>
        </w:rPr>
        <w:t xml:space="preserve"> </w:t>
      </w:r>
    </w:p>
    <w:p w14:paraId="5303C6B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Comprehensive Asset management; and</w:t>
      </w:r>
    </w:p>
    <w:p w14:paraId="52EBDC88" w14:textId="77777777" w:rsidR="00EF7D45"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Workforce mobility. </w:t>
      </w:r>
    </w:p>
    <w:p w14:paraId="0F8283EE" w14:textId="77777777" w:rsidR="008F0CB9" w:rsidRPr="0040799E" w:rsidRDefault="008F0CB9" w:rsidP="008F0CB9">
      <w:pPr>
        <w:pBdr>
          <w:top w:val="nil"/>
          <w:left w:val="nil"/>
          <w:bottom w:val="nil"/>
          <w:right w:val="nil"/>
          <w:between w:val="nil"/>
        </w:pBdr>
        <w:ind w:left="1440"/>
        <w:jc w:val="both"/>
        <w:rPr>
          <w:rFonts w:ascii="Arial" w:eastAsiaTheme="minorHAnsi" w:hAnsi="Arial" w:cs="Arial"/>
          <w:szCs w:val="24"/>
        </w:rPr>
      </w:pPr>
    </w:p>
    <w:p w14:paraId="3D783D20"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Elimination of unnecessary manual and paper-based business </w:t>
      </w:r>
      <w:proofErr w:type="gramStart"/>
      <w:r w:rsidRPr="0040799E">
        <w:rPr>
          <w:rFonts w:ascii="Arial" w:eastAsiaTheme="minorHAnsi" w:hAnsi="Arial" w:cs="Arial"/>
          <w:szCs w:val="24"/>
        </w:rPr>
        <w:t>processes</w:t>
      </w:r>
      <w:r>
        <w:rPr>
          <w:rFonts w:ascii="Arial" w:eastAsiaTheme="minorHAnsi" w:hAnsi="Arial" w:cs="Arial"/>
          <w:szCs w:val="24"/>
        </w:rPr>
        <w:t>;</w:t>
      </w:r>
      <w:proofErr w:type="gramEnd"/>
    </w:p>
    <w:p w14:paraId="48CDC7CC"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Delivers contemporary ICT systems with the capability to scale as the </w:t>
      </w:r>
      <w:proofErr w:type="gramStart"/>
      <w:r w:rsidRPr="0040799E">
        <w:rPr>
          <w:rFonts w:ascii="Arial" w:eastAsiaTheme="minorHAnsi" w:hAnsi="Arial" w:cs="Arial"/>
          <w:szCs w:val="24"/>
        </w:rPr>
        <w:t>City</w:t>
      </w:r>
      <w:proofErr w:type="gramEnd"/>
      <w:r w:rsidRPr="0040799E">
        <w:rPr>
          <w:rFonts w:ascii="Arial" w:eastAsiaTheme="minorHAnsi" w:hAnsi="Arial" w:cs="Arial"/>
          <w:szCs w:val="24"/>
        </w:rPr>
        <w:t xml:space="preserve"> grows</w:t>
      </w:r>
      <w:r>
        <w:rPr>
          <w:rFonts w:ascii="Arial" w:eastAsiaTheme="minorHAnsi" w:hAnsi="Arial" w:cs="Arial"/>
          <w:szCs w:val="24"/>
        </w:rPr>
        <w:t>; and</w:t>
      </w:r>
    </w:p>
    <w:p w14:paraId="1976A86A"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Improved capacity for staff to work ‘on the business’ rather than ‘in the business’ </w:t>
      </w:r>
    </w:p>
    <w:p w14:paraId="7827B309" w14:textId="77777777" w:rsidR="00EF7D45" w:rsidRPr="00097B12" w:rsidRDefault="00EF7D45" w:rsidP="00EF7D45">
      <w:pPr>
        <w:pBdr>
          <w:top w:val="nil"/>
          <w:left w:val="nil"/>
          <w:bottom w:val="nil"/>
          <w:right w:val="nil"/>
          <w:between w:val="nil"/>
        </w:pBdr>
        <w:ind w:left="426"/>
        <w:jc w:val="both"/>
        <w:rPr>
          <w:color w:val="000000"/>
          <w:szCs w:val="24"/>
        </w:rPr>
      </w:pPr>
    </w:p>
    <w:p w14:paraId="260C59E1" w14:textId="77777777" w:rsidR="00EF7D45" w:rsidRDefault="00EF7D45" w:rsidP="008F0CB9">
      <w:pPr>
        <w:pBdr>
          <w:top w:val="nil"/>
          <w:left w:val="nil"/>
          <w:bottom w:val="nil"/>
          <w:right w:val="nil"/>
          <w:between w:val="nil"/>
        </w:pBdr>
        <w:ind w:left="567"/>
        <w:jc w:val="both"/>
        <w:rPr>
          <w:rFonts w:ascii="Arial" w:eastAsia="Arial" w:hAnsi="Arial" w:cs="Arial"/>
          <w:color w:val="000000"/>
          <w:szCs w:val="24"/>
        </w:rPr>
      </w:pPr>
      <w:r>
        <w:rPr>
          <w:rFonts w:ascii="Arial" w:eastAsia="Arial" w:hAnsi="Arial" w:cs="Arial"/>
          <w:color w:val="000000"/>
          <w:szCs w:val="24"/>
        </w:rPr>
        <w:t>The Customer, community and other stakeholders will benefit from this initiative by:</w:t>
      </w:r>
    </w:p>
    <w:p w14:paraId="42E0DF16" w14:textId="77777777" w:rsidR="00EF7D45" w:rsidRDefault="00EF7D45" w:rsidP="00EF7D45">
      <w:pPr>
        <w:pBdr>
          <w:top w:val="nil"/>
          <w:left w:val="nil"/>
          <w:bottom w:val="nil"/>
          <w:right w:val="nil"/>
          <w:between w:val="nil"/>
        </w:pBdr>
        <w:jc w:val="both"/>
        <w:rPr>
          <w:rFonts w:ascii="Arial" w:eastAsia="Arial" w:hAnsi="Arial" w:cs="Arial"/>
          <w:color w:val="000000"/>
          <w:szCs w:val="24"/>
        </w:rPr>
      </w:pPr>
    </w:p>
    <w:p w14:paraId="47DB1A5F"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Customers will have access to on-line services 24x7 – this is an </w:t>
      </w:r>
      <w:proofErr w:type="gramStart"/>
      <w:r w:rsidRPr="0040799E">
        <w:rPr>
          <w:rFonts w:ascii="Arial" w:eastAsiaTheme="minorHAnsi" w:hAnsi="Arial" w:cs="Arial"/>
          <w:szCs w:val="24"/>
        </w:rPr>
        <w:t>expectation</w:t>
      </w:r>
      <w:r>
        <w:rPr>
          <w:rFonts w:ascii="Arial" w:eastAsiaTheme="minorHAnsi" w:hAnsi="Arial" w:cs="Arial"/>
          <w:szCs w:val="24"/>
        </w:rPr>
        <w:t>;</w:t>
      </w:r>
      <w:proofErr w:type="gramEnd"/>
    </w:p>
    <w:p w14:paraId="3B8F7E03"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Ability for customers to report issues and/or request information </w:t>
      </w:r>
      <w:proofErr w:type="gramStart"/>
      <w:r w:rsidRPr="0040799E">
        <w:rPr>
          <w:rFonts w:ascii="Arial" w:eastAsiaTheme="minorHAnsi" w:hAnsi="Arial" w:cs="Arial"/>
          <w:szCs w:val="24"/>
        </w:rPr>
        <w:t>online</w:t>
      </w:r>
      <w:r>
        <w:rPr>
          <w:rFonts w:ascii="Arial" w:eastAsiaTheme="minorHAnsi" w:hAnsi="Arial" w:cs="Arial"/>
          <w:szCs w:val="24"/>
        </w:rPr>
        <w:t>;</w:t>
      </w:r>
      <w:proofErr w:type="gramEnd"/>
    </w:p>
    <w:p w14:paraId="0AE20838"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Automated communication to customers</w:t>
      </w:r>
      <w:r>
        <w:rPr>
          <w:rFonts w:ascii="Arial" w:eastAsiaTheme="minorHAnsi" w:hAnsi="Arial" w:cs="Arial"/>
          <w:szCs w:val="24"/>
        </w:rPr>
        <w:t xml:space="preserve"> - </w:t>
      </w:r>
      <w:r w:rsidRPr="0040799E">
        <w:rPr>
          <w:rFonts w:ascii="Arial" w:eastAsiaTheme="minorHAnsi" w:hAnsi="Arial" w:cs="Arial"/>
          <w:szCs w:val="24"/>
        </w:rPr>
        <w:t xml:space="preserve">Request lodgement, progress and completion </w:t>
      </w:r>
      <w:proofErr w:type="gramStart"/>
      <w:r w:rsidRPr="0040799E">
        <w:rPr>
          <w:rFonts w:ascii="Arial" w:eastAsiaTheme="minorHAnsi" w:hAnsi="Arial" w:cs="Arial"/>
          <w:szCs w:val="24"/>
        </w:rPr>
        <w:t>outcomes</w:t>
      </w:r>
      <w:r>
        <w:rPr>
          <w:rFonts w:ascii="Arial" w:eastAsiaTheme="minorHAnsi" w:hAnsi="Arial" w:cs="Arial"/>
          <w:szCs w:val="24"/>
        </w:rPr>
        <w:t>;</w:t>
      </w:r>
      <w:proofErr w:type="gramEnd"/>
    </w:p>
    <w:p w14:paraId="1C61F8A1" w14:textId="77777777" w:rsidR="00EF7D45" w:rsidRPr="0040799E"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Ability to track requests for information or service online – rather than calling the </w:t>
      </w:r>
      <w:proofErr w:type="gramStart"/>
      <w:r w:rsidRPr="0040799E">
        <w:rPr>
          <w:rFonts w:ascii="Arial" w:eastAsiaTheme="minorHAnsi" w:hAnsi="Arial" w:cs="Arial"/>
          <w:szCs w:val="24"/>
        </w:rPr>
        <w:t>City</w:t>
      </w:r>
      <w:r>
        <w:rPr>
          <w:rFonts w:ascii="Arial" w:eastAsiaTheme="minorHAnsi" w:hAnsi="Arial" w:cs="Arial"/>
          <w:szCs w:val="24"/>
        </w:rPr>
        <w:t>;</w:t>
      </w:r>
      <w:proofErr w:type="gramEnd"/>
    </w:p>
    <w:p w14:paraId="758BF960" w14:textId="70CF11CC" w:rsidR="00EF7D45" w:rsidRDefault="00EF7D45" w:rsidP="008F0CB9">
      <w:pPr>
        <w:pStyle w:val="ListParagraph"/>
        <w:numPr>
          <w:ilvl w:val="0"/>
          <w:numId w:val="13"/>
        </w:numPr>
        <w:ind w:left="1134" w:hanging="567"/>
        <w:jc w:val="both"/>
        <w:rPr>
          <w:rFonts w:ascii="Arial" w:eastAsiaTheme="minorHAnsi" w:hAnsi="Arial" w:cs="Arial"/>
          <w:szCs w:val="24"/>
        </w:rPr>
      </w:pPr>
      <w:r w:rsidRPr="0040799E">
        <w:rPr>
          <w:rFonts w:ascii="Arial" w:eastAsiaTheme="minorHAnsi" w:hAnsi="Arial" w:cs="Arial"/>
          <w:szCs w:val="24"/>
        </w:rPr>
        <w:t xml:space="preserve">Online ability to lodge, track and pay for: </w:t>
      </w:r>
    </w:p>
    <w:p w14:paraId="3C9665E0" w14:textId="77777777" w:rsidR="008F0CB9" w:rsidRPr="0040799E" w:rsidRDefault="008F0CB9" w:rsidP="008F0CB9">
      <w:pPr>
        <w:pStyle w:val="ListParagraph"/>
        <w:ind w:left="1134"/>
        <w:jc w:val="both"/>
        <w:rPr>
          <w:rFonts w:ascii="Arial" w:eastAsiaTheme="minorHAnsi" w:hAnsi="Arial" w:cs="Arial"/>
          <w:szCs w:val="24"/>
        </w:rPr>
      </w:pPr>
    </w:p>
    <w:p w14:paraId="15EABD42"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 xml:space="preserve">Building Applications and Development </w:t>
      </w:r>
      <w:proofErr w:type="gramStart"/>
      <w:r w:rsidRPr="0040799E">
        <w:rPr>
          <w:rFonts w:ascii="Arial" w:eastAsiaTheme="minorHAnsi" w:hAnsi="Arial" w:cs="Arial"/>
          <w:szCs w:val="24"/>
        </w:rPr>
        <w:t>applications</w:t>
      </w:r>
      <w:r>
        <w:rPr>
          <w:rFonts w:ascii="Arial" w:eastAsiaTheme="minorHAnsi" w:hAnsi="Arial" w:cs="Arial"/>
          <w:szCs w:val="24"/>
        </w:rPr>
        <w:t>;</w:t>
      </w:r>
      <w:proofErr w:type="gramEnd"/>
    </w:p>
    <w:p w14:paraId="696B374F"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Dog/Cat renewals/</w:t>
      </w:r>
      <w:proofErr w:type="gramStart"/>
      <w:r w:rsidRPr="0040799E">
        <w:rPr>
          <w:rFonts w:ascii="Arial" w:eastAsiaTheme="minorHAnsi" w:hAnsi="Arial" w:cs="Arial"/>
          <w:szCs w:val="24"/>
        </w:rPr>
        <w:t>licences</w:t>
      </w:r>
      <w:r>
        <w:rPr>
          <w:rFonts w:ascii="Arial" w:eastAsiaTheme="minorHAnsi" w:hAnsi="Arial" w:cs="Arial"/>
          <w:szCs w:val="24"/>
        </w:rPr>
        <w:t>;</w:t>
      </w:r>
      <w:proofErr w:type="gramEnd"/>
    </w:p>
    <w:p w14:paraId="5135C397"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Requests for new services (</w:t>
      </w:r>
      <w:proofErr w:type="gramStart"/>
      <w:r w:rsidRPr="0040799E">
        <w:rPr>
          <w:rFonts w:ascii="Arial" w:eastAsiaTheme="minorHAnsi" w:hAnsi="Arial" w:cs="Arial"/>
          <w:szCs w:val="24"/>
        </w:rPr>
        <w:t>i.e.</w:t>
      </w:r>
      <w:proofErr w:type="gramEnd"/>
      <w:r w:rsidRPr="0040799E">
        <w:rPr>
          <w:rFonts w:ascii="Arial" w:eastAsiaTheme="minorHAnsi" w:hAnsi="Arial" w:cs="Arial"/>
          <w:szCs w:val="24"/>
        </w:rPr>
        <w:t xml:space="preserve"> Bins, Verge collections)</w:t>
      </w:r>
      <w:r>
        <w:rPr>
          <w:rFonts w:ascii="Arial" w:eastAsiaTheme="minorHAnsi" w:hAnsi="Arial" w:cs="Arial"/>
          <w:szCs w:val="24"/>
        </w:rPr>
        <w:t>;</w:t>
      </w:r>
    </w:p>
    <w:p w14:paraId="169D554B" w14:textId="77777777" w:rsidR="00EF7D45" w:rsidRPr="0040799E"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Copies of plans</w:t>
      </w:r>
      <w:r>
        <w:rPr>
          <w:rFonts w:ascii="Arial" w:eastAsiaTheme="minorHAnsi" w:hAnsi="Arial" w:cs="Arial"/>
          <w:szCs w:val="24"/>
        </w:rPr>
        <w:t>; and</w:t>
      </w:r>
    </w:p>
    <w:p w14:paraId="2CDDE521" w14:textId="77777777" w:rsidR="00EF7D45" w:rsidRDefault="00EF7D45" w:rsidP="008F0CB9">
      <w:pPr>
        <w:numPr>
          <w:ilvl w:val="1"/>
          <w:numId w:val="15"/>
        </w:numPr>
        <w:pBdr>
          <w:top w:val="nil"/>
          <w:left w:val="nil"/>
          <w:bottom w:val="nil"/>
          <w:right w:val="nil"/>
          <w:between w:val="nil"/>
        </w:pBdr>
        <w:tabs>
          <w:tab w:val="clear" w:pos="1440"/>
        </w:tabs>
        <w:ind w:left="1701" w:hanging="567"/>
        <w:jc w:val="both"/>
        <w:rPr>
          <w:rFonts w:ascii="Arial" w:eastAsiaTheme="minorHAnsi" w:hAnsi="Arial" w:cs="Arial"/>
          <w:szCs w:val="24"/>
        </w:rPr>
      </w:pPr>
      <w:r w:rsidRPr="0040799E">
        <w:rPr>
          <w:rFonts w:ascii="Arial" w:eastAsiaTheme="minorHAnsi" w:hAnsi="Arial" w:cs="Arial"/>
          <w:szCs w:val="24"/>
        </w:rPr>
        <w:t>Infringements / Fines</w:t>
      </w:r>
      <w:r>
        <w:rPr>
          <w:rFonts w:ascii="Arial" w:eastAsiaTheme="minorHAnsi" w:hAnsi="Arial" w:cs="Arial"/>
          <w:szCs w:val="24"/>
        </w:rPr>
        <w:t>.</w:t>
      </w:r>
    </w:p>
    <w:p w14:paraId="621B2340" w14:textId="77777777" w:rsidR="008F0CB9" w:rsidRPr="0040799E" w:rsidRDefault="008F0CB9" w:rsidP="008F0CB9">
      <w:pPr>
        <w:pBdr>
          <w:top w:val="nil"/>
          <w:left w:val="nil"/>
          <w:bottom w:val="nil"/>
          <w:right w:val="nil"/>
          <w:between w:val="nil"/>
        </w:pBdr>
        <w:ind w:left="1701"/>
        <w:jc w:val="both"/>
        <w:rPr>
          <w:rFonts w:ascii="Arial" w:eastAsiaTheme="minorHAnsi" w:hAnsi="Arial" w:cs="Arial"/>
          <w:szCs w:val="24"/>
        </w:rPr>
      </w:pPr>
    </w:p>
    <w:p w14:paraId="57ABF662" w14:textId="77777777" w:rsidR="00EF7D45" w:rsidRPr="00753352" w:rsidRDefault="00EF7D45" w:rsidP="008F0CB9">
      <w:pPr>
        <w:pStyle w:val="ListParagraph"/>
        <w:numPr>
          <w:ilvl w:val="0"/>
          <w:numId w:val="13"/>
        </w:numPr>
        <w:ind w:left="1134" w:hanging="567"/>
        <w:jc w:val="both"/>
        <w:rPr>
          <w:rFonts w:ascii="Arial" w:eastAsiaTheme="minorHAnsi" w:hAnsi="Arial" w:cs="Arial"/>
          <w:szCs w:val="24"/>
          <w:lang w:val="en-US"/>
        </w:rPr>
      </w:pPr>
      <w:r w:rsidRPr="00753352">
        <w:rPr>
          <w:rFonts w:ascii="Arial" w:eastAsiaTheme="minorHAnsi" w:hAnsi="Arial" w:cs="Arial"/>
          <w:szCs w:val="24"/>
          <w:lang w:val="en-US"/>
        </w:rPr>
        <w:t xml:space="preserve">Having an improved customer and interface experience with the availability of online processes that can be completed at their convenience, not only during the City’s operating hours as is the current situation; and </w:t>
      </w:r>
    </w:p>
    <w:p w14:paraId="7B17EDCE" w14:textId="77777777" w:rsidR="00EF7D45" w:rsidRPr="00753352" w:rsidRDefault="00EF7D45" w:rsidP="008F0CB9">
      <w:pPr>
        <w:pStyle w:val="ListParagraph"/>
        <w:numPr>
          <w:ilvl w:val="0"/>
          <w:numId w:val="13"/>
        </w:numPr>
        <w:ind w:left="1134" w:hanging="567"/>
        <w:jc w:val="both"/>
        <w:rPr>
          <w:rFonts w:ascii="Arial" w:eastAsiaTheme="minorHAnsi" w:hAnsi="Arial" w:cs="Arial"/>
          <w:szCs w:val="24"/>
          <w:lang w:val="en-US"/>
        </w:rPr>
      </w:pPr>
      <w:r w:rsidRPr="008F0CB9">
        <w:rPr>
          <w:rFonts w:ascii="Arial" w:eastAsiaTheme="minorHAnsi" w:hAnsi="Arial" w:cs="Arial"/>
          <w:szCs w:val="24"/>
        </w:rPr>
        <w:t>Simplification</w:t>
      </w:r>
      <w:r w:rsidRPr="00753352">
        <w:rPr>
          <w:rFonts w:ascii="Arial" w:eastAsiaTheme="minorHAnsi" w:hAnsi="Arial" w:cs="Arial"/>
          <w:szCs w:val="24"/>
          <w:lang w:val="en-US"/>
        </w:rPr>
        <w:t xml:space="preserve"> of the customer’s communication and engagement with the City of Nedlands.</w:t>
      </w:r>
    </w:p>
    <w:p w14:paraId="600B00BA" w14:textId="77777777" w:rsidR="00EF7D45" w:rsidRDefault="00EF7D45" w:rsidP="00EF7D45">
      <w:pPr>
        <w:jc w:val="both"/>
        <w:rPr>
          <w:rFonts w:ascii="Arial" w:eastAsiaTheme="minorHAnsi" w:hAnsi="Arial" w:cs="Arial"/>
          <w:szCs w:val="32"/>
        </w:rPr>
      </w:pPr>
    </w:p>
    <w:p w14:paraId="2127DA61" w14:textId="77777777" w:rsidR="00EF7D45" w:rsidRDefault="00EF7D45" w:rsidP="00C77A7F">
      <w:pPr>
        <w:ind w:left="567"/>
        <w:jc w:val="both"/>
        <w:rPr>
          <w:rFonts w:ascii="Arial" w:eastAsiaTheme="minorHAnsi" w:hAnsi="Arial" w:cs="Arial"/>
          <w:b/>
          <w:bCs/>
          <w:szCs w:val="32"/>
        </w:rPr>
      </w:pPr>
      <w:r w:rsidRPr="002F2466">
        <w:rPr>
          <w:rFonts w:ascii="Arial" w:eastAsiaTheme="minorHAnsi" w:hAnsi="Arial" w:cs="Arial"/>
          <w:b/>
          <w:bCs/>
          <w:szCs w:val="32"/>
        </w:rPr>
        <w:lastRenderedPageBreak/>
        <w:t>Does it involve a tolerable risk?</w:t>
      </w:r>
    </w:p>
    <w:p w14:paraId="1D44A536"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implementation of transformational change has inherent risks. These risks have been formally identified, and risk mitigation strategies will be identified and implemented.  A project risk register has been developed as part of the implementation of the Enterprise Resource Planning System, and the project risk register will inform the Corporate Risk Register. This will be supported by implementing robust project governance and project management to ensure visibility and accountability over the progress of the project. </w:t>
      </w:r>
    </w:p>
    <w:p w14:paraId="6D82BBDE" w14:textId="77777777" w:rsidR="00EF7D45" w:rsidRDefault="00EF7D45" w:rsidP="00EF7D45">
      <w:pPr>
        <w:jc w:val="both"/>
        <w:rPr>
          <w:rFonts w:ascii="Arial" w:eastAsia="Arial" w:hAnsi="Arial" w:cs="Arial"/>
          <w:szCs w:val="24"/>
        </w:rPr>
      </w:pPr>
    </w:p>
    <w:p w14:paraId="4B6E16C7"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A key risk mitigation strategy includes the establishment of a Memorandum of Understanding (MoU) with the </w:t>
      </w:r>
      <w:r w:rsidRPr="00F52E89">
        <w:rPr>
          <w:rFonts w:ascii="Arial" w:eastAsiaTheme="minorHAnsi" w:hAnsi="Arial" w:cs="Arial"/>
          <w:szCs w:val="32"/>
          <w:lang w:val="en-US"/>
        </w:rPr>
        <w:t xml:space="preserve">City of South Perth </w:t>
      </w:r>
      <w:r>
        <w:rPr>
          <w:rFonts w:ascii="Arial" w:eastAsiaTheme="minorHAnsi" w:hAnsi="Arial" w:cs="Arial"/>
          <w:szCs w:val="32"/>
          <w:lang w:val="en-US"/>
        </w:rPr>
        <w:t>and the Shire of Serpentine Jarrahdale</w:t>
      </w:r>
      <w:r>
        <w:rPr>
          <w:rFonts w:ascii="Arial" w:eastAsia="Arial" w:hAnsi="Arial" w:cs="Arial"/>
          <w:szCs w:val="24"/>
        </w:rPr>
        <w:t xml:space="preserve"> as these local governments currently use the </w:t>
      </w:r>
      <w:proofErr w:type="spellStart"/>
      <w:r>
        <w:rPr>
          <w:rFonts w:ascii="Arial" w:eastAsia="Arial" w:hAnsi="Arial" w:cs="Arial"/>
          <w:szCs w:val="24"/>
        </w:rPr>
        <w:t>OneCouncil</w:t>
      </w:r>
      <w:proofErr w:type="spellEnd"/>
      <w:r>
        <w:rPr>
          <w:rFonts w:ascii="Arial" w:eastAsia="Arial" w:hAnsi="Arial" w:cs="Arial"/>
          <w:szCs w:val="24"/>
        </w:rPr>
        <w:t xml:space="preserve"> solution. This will enable the </w:t>
      </w:r>
      <w:proofErr w:type="gramStart"/>
      <w:r>
        <w:rPr>
          <w:rFonts w:ascii="Arial" w:eastAsia="Arial" w:hAnsi="Arial" w:cs="Arial"/>
          <w:szCs w:val="24"/>
        </w:rPr>
        <w:t>City</w:t>
      </w:r>
      <w:proofErr w:type="gramEnd"/>
      <w:r>
        <w:rPr>
          <w:rFonts w:ascii="Arial" w:eastAsia="Arial" w:hAnsi="Arial" w:cs="Arial"/>
          <w:szCs w:val="24"/>
        </w:rPr>
        <w:t xml:space="preserve"> to utilise information, system setup configuration, lessons learnt and various project deliverables (i.e., Test Plans, training material, project plans etc.) to minimise resource effort, cost, and risk in the City’s overall implementation. </w:t>
      </w:r>
    </w:p>
    <w:p w14:paraId="596CB61F" w14:textId="77777777" w:rsidR="00EF7D45" w:rsidRDefault="00EF7D45" w:rsidP="00C77A7F">
      <w:pPr>
        <w:ind w:left="567"/>
        <w:jc w:val="both"/>
        <w:rPr>
          <w:rFonts w:ascii="Arial" w:eastAsia="Arial" w:hAnsi="Arial" w:cs="Arial"/>
          <w:szCs w:val="24"/>
        </w:rPr>
      </w:pPr>
    </w:p>
    <w:p w14:paraId="3A939755"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Importantly, adopting a pre-configured business process that another local government has already implemented will give the </w:t>
      </w:r>
      <w:proofErr w:type="gramStart"/>
      <w:r>
        <w:rPr>
          <w:rFonts w:ascii="Arial" w:eastAsia="Arial" w:hAnsi="Arial" w:cs="Arial"/>
          <w:szCs w:val="24"/>
        </w:rPr>
        <w:t>City</w:t>
      </w:r>
      <w:proofErr w:type="gramEnd"/>
      <w:r>
        <w:rPr>
          <w:rFonts w:ascii="Arial" w:eastAsia="Arial" w:hAnsi="Arial" w:cs="Arial"/>
          <w:szCs w:val="24"/>
        </w:rPr>
        <w:t xml:space="preserve"> a solid foundation on which to commence the implementation.   </w:t>
      </w:r>
    </w:p>
    <w:p w14:paraId="4B216A13" w14:textId="77777777" w:rsidR="00EF7D45" w:rsidRPr="002F2466" w:rsidRDefault="00EF7D45" w:rsidP="00C77A7F">
      <w:pPr>
        <w:ind w:left="567"/>
        <w:jc w:val="both"/>
        <w:rPr>
          <w:rFonts w:ascii="Arial" w:eastAsiaTheme="minorHAnsi" w:hAnsi="Arial" w:cs="Arial"/>
          <w:szCs w:val="32"/>
          <w:lang w:val="en-US"/>
        </w:rPr>
      </w:pPr>
    </w:p>
    <w:p w14:paraId="5BEF3EB5"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What level of risk is associated with the option</w:t>
      </w:r>
      <w:r w:rsidRPr="00CC7377">
        <w:rPr>
          <w:rFonts w:ascii="Arial" w:eastAsiaTheme="minorHAnsi" w:hAnsi="Arial" w:cs="Arial"/>
          <w:b/>
          <w:szCs w:val="32"/>
        </w:rPr>
        <w:t xml:space="preserve"> and h</w:t>
      </w:r>
      <w:r w:rsidRPr="002F2466">
        <w:rPr>
          <w:rFonts w:ascii="Arial" w:eastAsiaTheme="minorHAnsi" w:hAnsi="Arial" w:cs="Arial"/>
          <w:b/>
          <w:szCs w:val="32"/>
        </w:rPr>
        <w:t>ow can it be managed?</w:t>
      </w:r>
    </w:p>
    <w:p w14:paraId="78EC3F82" w14:textId="3247D090" w:rsidR="00EF7D45" w:rsidRDefault="00EF7D45" w:rsidP="00C77A7F">
      <w:pPr>
        <w:ind w:left="567"/>
        <w:jc w:val="both"/>
        <w:rPr>
          <w:rFonts w:ascii="Arial" w:eastAsiaTheme="minorHAnsi" w:hAnsi="Arial" w:cs="Arial"/>
          <w:szCs w:val="32"/>
          <w:lang w:val="en-US"/>
        </w:rPr>
      </w:pPr>
      <w:r w:rsidRPr="002F2466">
        <w:rPr>
          <w:rFonts w:ascii="Arial" w:eastAsiaTheme="minorHAnsi" w:hAnsi="Arial" w:cs="Arial"/>
          <w:b/>
          <w:szCs w:val="32"/>
        </w:rPr>
        <w:t xml:space="preserve"> </w:t>
      </w:r>
      <w:r>
        <w:rPr>
          <w:rFonts w:ascii="Arial" w:eastAsiaTheme="minorHAnsi" w:hAnsi="Arial" w:cs="Arial"/>
          <w:szCs w:val="32"/>
        </w:rPr>
        <w:t xml:space="preserve">Three is no risk associated with receiving this report. </w:t>
      </w:r>
      <w:r>
        <w:rPr>
          <w:rFonts w:ascii="Arial" w:eastAsiaTheme="minorHAnsi" w:hAnsi="Arial" w:cs="Arial"/>
          <w:szCs w:val="32"/>
          <w:lang w:val="en-US"/>
        </w:rPr>
        <w:t xml:space="preserve"> </w:t>
      </w:r>
    </w:p>
    <w:p w14:paraId="1A4D5E48" w14:textId="77777777" w:rsidR="00EF7D45" w:rsidRPr="002F2466" w:rsidRDefault="00EF7D45" w:rsidP="00C77A7F">
      <w:pPr>
        <w:ind w:left="567"/>
        <w:jc w:val="both"/>
        <w:rPr>
          <w:rFonts w:ascii="Arial" w:eastAsiaTheme="minorHAnsi" w:hAnsi="Arial" w:cs="Arial"/>
          <w:szCs w:val="32"/>
        </w:rPr>
      </w:pPr>
    </w:p>
    <w:p w14:paraId="2526B3F8"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Do we have the information we need?</w:t>
      </w:r>
    </w:p>
    <w:p w14:paraId="2FCDCD3C"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City has sufficient information to present the </w:t>
      </w:r>
      <w:proofErr w:type="spellStart"/>
      <w:r>
        <w:rPr>
          <w:rFonts w:ascii="Arial" w:eastAsia="Arial" w:hAnsi="Arial" w:cs="Arial"/>
          <w:szCs w:val="24"/>
        </w:rPr>
        <w:t>OneCouncil</w:t>
      </w:r>
      <w:proofErr w:type="spellEnd"/>
      <w:r>
        <w:rPr>
          <w:rFonts w:ascii="Arial" w:eastAsia="Arial" w:hAnsi="Arial" w:cs="Arial"/>
          <w:szCs w:val="24"/>
        </w:rPr>
        <w:t xml:space="preserve"> project status report. </w:t>
      </w:r>
    </w:p>
    <w:p w14:paraId="054749F9" w14:textId="77777777" w:rsidR="00EF7D45" w:rsidRDefault="00EF7D45" w:rsidP="00C77A7F">
      <w:pPr>
        <w:ind w:left="567"/>
        <w:jc w:val="both"/>
        <w:rPr>
          <w:rFonts w:ascii="Arial" w:eastAsia="Arial" w:hAnsi="Arial" w:cs="Arial"/>
          <w:szCs w:val="24"/>
        </w:rPr>
      </w:pPr>
    </w:p>
    <w:p w14:paraId="400664EC" w14:textId="77777777" w:rsidR="008F0CB9" w:rsidRDefault="008F0CB9" w:rsidP="00C77A7F">
      <w:pPr>
        <w:ind w:left="567"/>
        <w:jc w:val="both"/>
        <w:rPr>
          <w:rFonts w:ascii="Arial" w:eastAsia="Arial" w:hAnsi="Arial" w:cs="Arial"/>
          <w:szCs w:val="24"/>
        </w:rPr>
      </w:pPr>
    </w:p>
    <w:p w14:paraId="1AED7A66" w14:textId="77777777" w:rsidR="00EF7D45" w:rsidRPr="002F2466" w:rsidRDefault="00EF7D45" w:rsidP="00C77A7F">
      <w:pPr>
        <w:ind w:left="567"/>
        <w:jc w:val="both"/>
        <w:rPr>
          <w:rFonts w:ascii="Arial" w:eastAsiaTheme="minorHAnsi" w:hAnsi="Arial" w:cs="Arial"/>
          <w:b/>
          <w:sz w:val="28"/>
          <w:szCs w:val="32"/>
        </w:rPr>
      </w:pPr>
      <w:r w:rsidRPr="002F2466">
        <w:rPr>
          <w:rFonts w:ascii="Arial" w:eastAsiaTheme="minorHAnsi" w:hAnsi="Arial" w:cs="Arial"/>
          <w:b/>
          <w:sz w:val="28"/>
          <w:szCs w:val="32"/>
        </w:rPr>
        <w:t>Budget/Financial Implications</w:t>
      </w:r>
    </w:p>
    <w:p w14:paraId="237D6396" w14:textId="77777777" w:rsidR="00EF7D45" w:rsidRDefault="00EF7D45" w:rsidP="00C77A7F">
      <w:pPr>
        <w:ind w:left="567"/>
        <w:jc w:val="both"/>
        <w:rPr>
          <w:rFonts w:ascii="Arial" w:eastAsiaTheme="minorHAnsi" w:hAnsi="Arial" w:cs="Arial"/>
          <w:b/>
          <w:szCs w:val="32"/>
        </w:rPr>
      </w:pPr>
    </w:p>
    <w:p w14:paraId="1C6244BD"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 xml:space="preserve">Can we afford it? </w:t>
      </w:r>
    </w:p>
    <w:p w14:paraId="25D60D3C" w14:textId="77777777" w:rsidR="00EF7D45" w:rsidRDefault="00EF7D45" w:rsidP="00C77A7F">
      <w:pPr>
        <w:ind w:left="567"/>
        <w:jc w:val="both"/>
        <w:rPr>
          <w:rFonts w:ascii="Arial" w:eastAsia="Arial" w:hAnsi="Arial" w:cs="Arial"/>
          <w:szCs w:val="24"/>
        </w:rPr>
      </w:pPr>
      <w:r>
        <w:rPr>
          <w:rFonts w:ascii="Arial" w:eastAsia="Arial" w:hAnsi="Arial" w:cs="Arial"/>
          <w:szCs w:val="24"/>
        </w:rPr>
        <w:t xml:space="preserve">The provision of the implementation of </w:t>
      </w:r>
      <w:proofErr w:type="spellStart"/>
      <w:r>
        <w:rPr>
          <w:rFonts w:ascii="Arial" w:eastAsia="Arial" w:hAnsi="Arial" w:cs="Arial"/>
          <w:szCs w:val="24"/>
        </w:rPr>
        <w:t>OneCouncil</w:t>
      </w:r>
      <w:proofErr w:type="spellEnd"/>
      <w:r>
        <w:rPr>
          <w:rFonts w:ascii="Arial" w:eastAsia="Arial" w:hAnsi="Arial" w:cs="Arial"/>
          <w:szCs w:val="24"/>
        </w:rPr>
        <w:t xml:space="preserve"> is included in the City of Nedlands 2021/22 Annual Budget.</w:t>
      </w:r>
    </w:p>
    <w:p w14:paraId="1FC68A6C" w14:textId="77777777" w:rsidR="00EF7D45" w:rsidRPr="002F2466" w:rsidRDefault="00EF7D45" w:rsidP="00C77A7F">
      <w:pPr>
        <w:ind w:left="567"/>
        <w:jc w:val="both"/>
        <w:rPr>
          <w:rFonts w:ascii="Arial" w:eastAsiaTheme="minorHAnsi" w:hAnsi="Arial" w:cs="Arial"/>
          <w:b/>
          <w:szCs w:val="32"/>
          <w:lang w:val="en-US"/>
        </w:rPr>
      </w:pPr>
    </w:p>
    <w:p w14:paraId="1EB90520" w14:textId="77777777" w:rsidR="00EF7D45" w:rsidRDefault="00EF7D45" w:rsidP="00C77A7F">
      <w:pPr>
        <w:ind w:left="567"/>
        <w:jc w:val="both"/>
        <w:rPr>
          <w:rFonts w:ascii="Arial" w:eastAsiaTheme="minorHAnsi" w:hAnsi="Arial" w:cs="Arial"/>
          <w:b/>
          <w:szCs w:val="32"/>
        </w:rPr>
      </w:pPr>
      <w:r w:rsidRPr="002F2466">
        <w:rPr>
          <w:rFonts w:ascii="Arial" w:eastAsiaTheme="minorHAnsi" w:hAnsi="Arial" w:cs="Arial"/>
          <w:b/>
          <w:szCs w:val="32"/>
        </w:rPr>
        <w:t>How does the option impact upon rates?</w:t>
      </w:r>
    </w:p>
    <w:p w14:paraId="7DE0E42B" w14:textId="77777777" w:rsidR="00EF7D45" w:rsidRDefault="00EF7D45" w:rsidP="00C77A7F">
      <w:pPr>
        <w:ind w:left="567"/>
        <w:jc w:val="both"/>
        <w:rPr>
          <w:rFonts w:ascii="Arial" w:eastAsiaTheme="minorHAnsi" w:hAnsi="Arial" w:cs="Arial"/>
          <w:bCs/>
          <w:szCs w:val="32"/>
        </w:rPr>
      </w:pPr>
      <w:r>
        <w:rPr>
          <w:rFonts w:ascii="Arial" w:eastAsiaTheme="minorHAnsi" w:hAnsi="Arial" w:cs="Arial"/>
          <w:bCs/>
          <w:szCs w:val="32"/>
        </w:rPr>
        <w:t xml:space="preserve">Receiving this report will not impact rates. </w:t>
      </w:r>
    </w:p>
    <w:p w14:paraId="379E3C4F" w14:textId="77777777" w:rsidR="00EF7D45" w:rsidRDefault="00EF7D45" w:rsidP="00C77A7F">
      <w:pPr>
        <w:ind w:left="567"/>
        <w:jc w:val="both"/>
        <w:rPr>
          <w:rFonts w:ascii="Arial" w:eastAsiaTheme="minorHAnsi" w:hAnsi="Arial" w:cs="Arial"/>
          <w:bCs/>
          <w:szCs w:val="32"/>
        </w:rPr>
      </w:pPr>
    </w:p>
    <w:p w14:paraId="0C58B910" w14:textId="77777777" w:rsidR="008F0CB9" w:rsidRDefault="008F0CB9" w:rsidP="00C77A7F">
      <w:pPr>
        <w:ind w:left="567"/>
        <w:jc w:val="both"/>
        <w:rPr>
          <w:rFonts w:ascii="Arial" w:eastAsiaTheme="minorHAnsi" w:hAnsi="Arial" w:cs="Arial"/>
          <w:b/>
          <w:sz w:val="28"/>
          <w:szCs w:val="32"/>
        </w:rPr>
      </w:pPr>
    </w:p>
    <w:p w14:paraId="5D249E6D" w14:textId="77777777" w:rsidR="00EF7D45" w:rsidRPr="002F2466" w:rsidRDefault="00EF7D45" w:rsidP="00C77A7F">
      <w:pPr>
        <w:ind w:left="567"/>
        <w:jc w:val="both"/>
        <w:rPr>
          <w:rFonts w:ascii="Arial" w:eastAsiaTheme="minorHAnsi" w:hAnsi="Arial" w:cs="Arial"/>
          <w:b/>
          <w:sz w:val="28"/>
          <w:szCs w:val="32"/>
        </w:rPr>
      </w:pPr>
      <w:r w:rsidRPr="002F2466">
        <w:rPr>
          <w:rFonts w:ascii="Arial" w:eastAsiaTheme="minorHAnsi" w:hAnsi="Arial" w:cs="Arial"/>
          <w:b/>
          <w:sz w:val="28"/>
          <w:szCs w:val="32"/>
        </w:rPr>
        <w:t>Conclusion</w:t>
      </w:r>
    </w:p>
    <w:p w14:paraId="60DEA6F8" w14:textId="77777777" w:rsidR="00EF7D45" w:rsidRDefault="00EF7D45" w:rsidP="00C77A7F">
      <w:pPr>
        <w:ind w:left="567"/>
        <w:jc w:val="both"/>
        <w:rPr>
          <w:rFonts w:ascii="Arial" w:eastAsiaTheme="minorHAnsi" w:hAnsi="Arial" w:cs="Arial"/>
          <w:bCs/>
          <w:szCs w:val="24"/>
        </w:rPr>
      </w:pPr>
    </w:p>
    <w:p w14:paraId="58B85D19" w14:textId="77777777" w:rsidR="00EF7D45" w:rsidRDefault="00EF7D45" w:rsidP="00C77A7F">
      <w:pPr>
        <w:ind w:left="567"/>
        <w:jc w:val="both"/>
        <w:rPr>
          <w:rFonts w:ascii="Arial" w:eastAsia="Arial" w:hAnsi="Arial" w:cs="Arial"/>
          <w:szCs w:val="24"/>
        </w:rPr>
      </w:pPr>
      <w:r>
        <w:rPr>
          <w:rFonts w:ascii="Arial" w:eastAsiaTheme="minorHAnsi" w:hAnsi="Arial" w:cs="Arial"/>
          <w:szCs w:val="32"/>
          <w:lang w:val="en-US"/>
        </w:rPr>
        <w:t>The</w:t>
      </w:r>
      <w:r w:rsidRPr="004F5CF2">
        <w:rPr>
          <w:rFonts w:ascii="Arial" w:eastAsiaTheme="minorHAnsi" w:hAnsi="Arial" w:cs="Arial"/>
          <w:szCs w:val="32"/>
          <w:lang w:val="en-US"/>
        </w:rPr>
        <w:t xml:space="preserve"> </w:t>
      </w:r>
      <w:r>
        <w:rPr>
          <w:rFonts w:ascii="Arial" w:eastAsiaTheme="minorHAnsi" w:hAnsi="Arial" w:cs="Arial"/>
          <w:szCs w:val="32"/>
          <w:lang w:val="en-US"/>
        </w:rPr>
        <w:t xml:space="preserve">implementation of </w:t>
      </w:r>
      <w:proofErr w:type="spellStart"/>
      <w:r>
        <w:rPr>
          <w:rFonts w:ascii="Arial" w:eastAsiaTheme="minorHAnsi" w:hAnsi="Arial" w:cs="Arial"/>
          <w:szCs w:val="32"/>
          <w:lang w:val="en-US"/>
        </w:rPr>
        <w:t>OneCouncil</w:t>
      </w:r>
      <w:proofErr w:type="spellEnd"/>
      <w:r>
        <w:rPr>
          <w:rFonts w:ascii="Arial" w:eastAsiaTheme="minorHAnsi" w:hAnsi="Arial" w:cs="Arial"/>
          <w:szCs w:val="32"/>
          <w:lang w:val="en-US"/>
        </w:rPr>
        <w:t xml:space="preserve"> P</w:t>
      </w:r>
      <w:r w:rsidRPr="004F5CF2">
        <w:rPr>
          <w:rFonts w:ascii="Arial" w:eastAsiaTheme="minorHAnsi" w:hAnsi="Arial" w:cs="Arial"/>
          <w:szCs w:val="32"/>
          <w:lang w:val="en-US"/>
        </w:rPr>
        <w:t xml:space="preserve">roject is a significant investment that enables a whole new way of doing business more effectively. </w:t>
      </w:r>
      <w:r>
        <w:rPr>
          <w:rFonts w:ascii="Arial" w:eastAsia="Arial" w:hAnsi="Arial" w:cs="Arial"/>
          <w:szCs w:val="24"/>
        </w:rPr>
        <w:t>W</w:t>
      </w:r>
      <w:r w:rsidRPr="00526AF6">
        <w:rPr>
          <w:rFonts w:ascii="Arial" w:eastAsia="Arial" w:hAnsi="Arial" w:cs="Arial"/>
          <w:szCs w:val="24"/>
        </w:rPr>
        <w:t xml:space="preserve">e need to evolve our organisation to ensure that we meet the expectations of the community we serve both now and in the future. Our goal is to deliver a best-practice system that improves our processes, strengthens the capacity of our </w:t>
      </w:r>
      <w:proofErr w:type="gramStart"/>
      <w:r w:rsidRPr="00526AF6">
        <w:rPr>
          <w:rFonts w:ascii="Arial" w:eastAsia="Arial" w:hAnsi="Arial" w:cs="Arial"/>
          <w:szCs w:val="24"/>
        </w:rPr>
        <w:t>people</w:t>
      </w:r>
      <w:proofErr w:type="gramEnd"/>
      <w:r w:rsidRPr="00526AF6">
        <w:rPr>
          <w:rFonts w:ascii="Arial" w:eastAsia="Arial" w:hAnsi="Arial" w:cs="Arial"/>
          <w:szCs w:val="24"/>
        </w:rPr>
        <w:t xml:space="preserve"> and facilitates the delivery of excellent service to our customers. </w:t>
      </w:r>
    </w:p>
    <w:p w14:paraId="39C69950" w14:textId="77777777" w:rsidR="008F0CB9" w:rsidRDefault="008F0CB9" w:rsidP="00C77A7F">
      <w:pPr>
        <w:ind w:left="567"/>
        <w:jc w:val="both"/>
        <w:rPr>
          <w:rFonts w:ascii="Arial" w:eastAsia="Arial" w:hAnsi="Arial" w:cs="Arial"/>
          <w:szCs w:val="24"/>
        </w:rPr>
      </w:pPr>
    </w:p>
    <w:p w14:paraId="68B419F9" w14:textId="77777777" w:rsidR="00035F28" w:rsidRDefault="00035F28" w:rsidP="00C77A7F">
      <w:pPr>
        <w:ind w:left="567"/>
        <w:jc w:val="both"/>
        <w:rPr>
          <w:rFonts w:ascii="Arial" w:eastAsia="Arial" w:hAnsi="Arial" w:cs="Arial"/>
          <w:szCs w:val="24"/>
        </w:rPr>
      </w:pPr>
    </w:p>
    <w:p w14:paraId="005DCF30" w14:textId="77777777" w:rsidR="00035F28" w:rsidRDefault="00035F28" w:rsidP="00C77A7F">
      <w:pPr>
        <w:ind w:left="567"/>
        <w:jc w:val="both"/>
        <w:rPr>
          <w:rFonts w:ascii="Arial" w:eastAsia="Arial" w:hAnsi="Arial" w:cs="Arial"/>
          <w:szCs w:val="24"/>
        </w:rPr>
      </w:pPr>
    </w:p>
    <w:p w14:paraId="0E56F63D" w14:textId="77777777" w:rsidR="00EF7D45" w:rsidRDefault="00EF7D45" w:rsidP="00C77A7F">
      <w:pPr>
        <w:ind w:left="567"/>
        <w:jc w:val="both"/>
        <w:rPr>
          <w:rFonts w:ascii="Arial" w:eastAsia="Arial" w:hAnsi="Arial" w:cs="Arial"/>
          <w:szCs w:val="24"/>
        </w:rPr>
      </w:pPr>
      <w:proofErr w:type="spellStart"/>
      <w:r>
        <w:rPr>
          <w:rFonts w:ascii="Arial" w:eastAsia="Arial" w:hAnsi="Arial" w:cs="Arial"/>
          <w:szCs w:val="24"/>
        </w:rPr>
        <w:lastRenderedPageBreak/>
        <w:t>OneCouncil</w:t>
      </w:r>
      <w:proofErr w:type="spellEnd"/>
      <w:r>
        <w:rPr>
          <w:rFonts w:ascii="Arial" w:eastAsia="Arial" w:hAnsi="Arial" w:cs="Arial"/>
          <w:szCs w:val="24"/>
        </w:rPr>
        <w:t xml:space="preserve"> is </w:t>
      </w:r>
      <w:r w:rsidRPr="00526AF6">
        <w:rPr>
          <w:rFonts w:ascii="Arial" w:eastAsia="Arial" w:hAnsi="Arial" w:cs="Arial"/>
          <w:szCs w:val="24"/>
        </w:rPr>
        <w:t xml:space="preserve">a 3-year project managed in </w:t>
      </w:r>
      <w:r>
        <w:rPr>
          <w:rFonts w:ascii="Arial" w:eastAsia="Arial" w:hAnsi="Arial" w:cs="Arial"/>
          <w:szCs w:val="24"/>
        </w:rPr>
        <w:t>three</w:t>
      </w:r>
      <w:r w:rsidRPr="00526AF6">
        <w:rPr>
          <w:rFonts w:ascii="Arial" w:eastAsia="Arial" w:hAnsi="Arial" w:cs="Arial"/>
          <w:szCs w:val="24"/>
        </w:rPr>
        <w:t xml:space="preserve"> (</w:t>
      </w:r>
      <w:r>
        <w:rPr>
          <w:rFonts w:ascii="Arial" w:eastAsia="Arial" w:hAnsi="Arial" w:cs="Arial"/>
          <w:szCs w:val="24"/>
        </w:rPr>
        <w:t>3</w:t>
      </w:r>
      <w:r w:rsidRPr="00526AF6">
        <w:rPr>
          <w:rFonts w:ascii="Arial" w:eastAsia="Arial" w:hAnsi="Arial" w:cs="Arial"/>
          <w:szCs w:val="24"/>
        </w:rPr>
        <w:t xml:space="preserve">) Phases and is an organisation-wide project that will touch most facets of the </w:t>
      </w:r>
      <w:r>
        <w:rPr>
          <w:rFonts w:ascii="Arial" w:eastAsia="Arial" w:hAnsi="Arial" w:cs="Arial"/>
          <w:szCs w:val="24"/>
        </w:rPr>
        <w:t>City</w:t>
      </w:r>
      <w:r w:rsidRPr="00526AF6">
        <w:rPr>
          <w:rFonts w:ascii="Arial" w:eastAsia="Arial" w:hAnsi="Arial" w:cs="Arial"/>
          <w:szCs w:val="24"/>
        </w:rPr>
        <w:t xml:space="preserve">. It is more than just new software. We are transforming the way we do things by simplifying our work processes and adopting best practice. Active involvement by all staff in this change is vital to success. Therefore, it is important to keep </w:t>
      </w:r>
      <w:r>
        <w:rPr>
          <w:rFonts w:ascii="Arial" w:eastAsia="Arial" w:hAnsi="Arial" w:cs="Arial"/>
          <w:szCs w:val="24"/>
        </w:rPr>
        <w:t xml:space="preserve">the Audit and Risk Committee </w:t>
      </w:r>
      <w:r w:rsidRPr="00526AF6">
        <w:rPr>
          <w:rFonts w:ascii="Arial" w:eastAsia="Arial" w:hAnsi="Arial" w:cs="Arial"/>
          <w:szCs w:val="24"/>
        </w:rPr>
        <w:t xml:space="preserve">abreast of the progress and status of the </w:t>
      </w:r>
      <w:proofErr w:type="spellStart"/>
      <w:r>
        <w:rPr>
          <w:rFonts w:ascii="Arial" w:eastAsia="Arial" w:hAnsi="Arial" w:cs="Arial"/>
          <w:szCs w:val="24"/>
        </w:rPr>
        <w:t>OneCouncil</w:t>
      </w:r>
      <w:proofErr w:type="spellEnd"/>
      <w:r>
        <w:rPr>
          <w:rFonts w:ascii="Arial" w:eastAsia="Arial" w:hAnsi="Arial" w:cs="Arial"/>
          <w:szCs w:val="24"/>
        </w:rPr>
        <w:t xml:space="preserve"> </w:t>
      </w:r>
      <w:r w:rsidRPr="00526AF6">
        <w:rPr>
          <w:rFonts w:ascii="Arial" w:eastAsia="Arial" w:hAnsi="Arial" w:cs="Arial"/>
          <w:szCs w:val="24"/>
        </w:rPr>
        <w:t>Project on a quarterly basis.</w:t>
      </w:r>
    </w:p>
    <w:p w14:paraId="0504AE9B" w14:textId="77777777" w:rsidR="00EF7D45" w:rsidRDefault="00EF7D45" w:rsidP="00EF7D45">
      <w:pPr>
        <w:ind w:left="567"/>
      </w:pPr>
    </w:p>
    <w:p w14:paraId="45005BA2" w14:textId="77777777" w:rsidR="00671B8D" w:rsidRPr="00671B8D" w:rsidRDefault="00671B8D" w:rsidP="00671B8D">
      <w:pPr>
        <w:ind w:left="709"/>
      </w:pPr>
    </w:p>
    <w:bookmarkEnd w:id="21"/>
    <w:p w14:paraId="63371BD3" w14:textId="543365C3" w:rsidR="00744766" w:rsidRDefault="00744766">
      <w:pPr>
        <w:rPr>
          <w:rFonts w:ascii="Arial" w:hAnsi="Arial" w:cs="Arial"/>
          <w:b/>
        </w:rPr>
      </w:pPr>
    </w:p>
    <w:p w14:paraId="2F565BAB" w14:textId="1E64C564" w:rsidR="000B30CA" w:rsidRDefault="00C148EE">
      <w:pPr>
        <w:rPr>
          <w:rFonts w:ascii="Arial" w:hAnsi="Arial" w:cs="Arial"/>
          <w:caps/>
          <w:szCs w:val="24"/>
        </w:rPr>
      </w:pPr>
      <w:bookmarkStart w:id="27" w:name="_Hlk17815007"/>
      <w:r>
        <w:rPr>
          <w:rFonts w:ascii="Arial" w:hAnsi="Arial" w:cs="Arial"/>
          <w:caps/>
          <w:szCs w:val="24"/>
        </w:rPr>
        <w:br w:type="page"/>
      </w:r>
    </w:p>
    <w:p w14:paraId="09F8BFAF" w14:textId="5539057C" w:rsidR="00C148EE" w:rsidRDefault="00D41148" w:rsidP="00C97F9C">
      <w:pPr>
        <w:pStyle w:val="Heading1"/>
        <w:numPr>
          <w:ilvl w:val="1"/>
          <w:numId w:val="1"/>
        </w:numPr>
        <w:tabs>
          <w:tab w:val="clear" w:pos="720"/>
          <w:tab w:val="clear" w:pos="2410"/>
          <w:tab w:val="clear" w:pos="8335"/>
          <w:tab w:val="clear" w:pos="8505"/>
        </w:tabs>
        <w:spacing w:before="0" w:after="0"/>
        <w:ind w:left="567" w:hanging="851"/>
        <w:rPr>
          <w:rFonts w:ascii="Arial" w:hAnsi="Arial" w:cs="Arial"/>
          <w:caps w:val="0"/>
          <w:szCs w:val="24"/>
        </w:rPr>
      </w:pPr>
      <w:bookmarkStart w:id="28" w:name="_Toc80705676"/>
      <w:r>
        <w:rPr>
          <w:rFonts w:ascii="Arial" w:hAnsi="Arial" w:cs="Arial"/>
          <w:caps w:val="0"/>
          <w:sz w:val="24"/>
          <w:szCs w:val="24"/>
          <w:u w:val="none"/>
        </w:rPr>
        <w:lastRenderedPageBreak/>
        <w:t>Moore Australia – Internal Audit</w:t>
      </w:r>
      <w:bookmarkEnd w:id="28"/>
    </w:p>
    <w:p w14:paraId="6A09F90E" w14:textId="77777777" w:rsidR="000B30CA" w:rsidRDefault="000B30CA">
      <w:pPr>
        <w:rPr>
          <w:rFonts w:ascii="Arial" w:hAnsi="Arial" w:cs="Arial"/>
          <w:b/>
          <w:kern w:val="28"/>
          <w:szCs w:val="24"/>
        </w:rPr>
      </w:pPr>
    </w:p>
    <w:tbl>
      <w:tblPr>
        <w:tblStyle w:val="TableGrid"/>
        <w:tblW w:w="0" w:type="auto"/>
        <w:tblInd w:w="562" w:type="dxa"/>
        <w:tblLook w:val="04A0" w:firstRow="1" w:lastRow="0" w:firstColumn="1" w:lastColumn="0" w:noHBand="0" w:noVBand="1"/>
      </w:tblPr>
      <w:tblGrid>
        <w:gridCol w:w="2064"/>
        <w:gridCol w:w="6441"/>
      </w:tblGrid>
      <w:tr w:rsidR="001526C4" w:rsidRPr="008A1B93" w14:paraId="2B18462F" w14:textId="77777777" w:rsidTr="007611BF">
        <w:tc>
          <w:tcPr>
            <w:tcW w:w="2064" w:type="dxa"/>
          </w:tcPr>
          <w:p w14:paraId="59C075C7" w14:textId="77777777" w:rsidR="001526C4" w:rsidRPr="00DD5B71" w:rsidRDefault="001526C4" w:rsidP="007611BF">
            <w:pPr>
              <w:jc w:val="both"/>
              <w:rPr>
                <w:rFonts w:ascii="Arial" w:hAnsi="Arial" w:cs="Arial"/>
                <w:b/>
                <w:szCs w:val="24"/>
                <w:lang w:val="en-AU"/>
              </w:rPr>
            </w:pPr>
            <w:r w:rsidRPr="00DD5B71">
              <w:rPr>
                <w:rFonts w:ascii="Arial" w:hAnsi="Arial" w:cs="Arial"/>
                <w:b/>
                <w:szCs w:val="24"/>
                <w:lang w:val="en-AU"/>
              </w:rPr>
              <w:t>Committee</w:t>
            </w:r>
          </w:p>
        </w:tc>
        <w:tc>
          <w:tcPr>
            <w:tcW w:w="6441" w:type="dxa"/>
          </w:tcPr>
          <w:p w14:paraId="47733DD7" w14:textId="77777777" w:rsidR="001526C4" w:rsidRPr="008A1B93" w:rsidRDefault="001526C4" w:rsidP="007611BF">
            <w:pPr>
              <w:jc w:val="both"/>
              <w:rPr>
                <w:rFonts w:ascii="Arial" w:hAnsi="Arial" w:cs="Arial"/>
                <w:szCs w:val="24"/>
                <w:lang w:val="en-AU"/>
              </w:rPr>
            </w:pPr>
            <w:r>
              <w:rPr>
                <w:rFonts w:ascii="Arial" w:hAnsi="Arial" w:cs="Arial"/>
                <w:szCs w:val="24"/>
                <w:lang w:val="en-AU"/>
              </w:rPr>
              <w:t>31 August 2021</w:t>
            </w:r>
          </w:p>
        </w:tc>
      </w:tr>
      <w:tr w:rsidR="001526C4" w:rsidRPr="00E86F62" w14:paraId="77E070BD" w14:textId="77777777" w:rsidTr="007611BF">
        <w:tc>
          <w:tcPr>
            <w:tcW w:w="2064" w:type="dxa"/>
          </w:tcPr>
          <w:p w14:paraId="5D495430" w14:textId="77777777" w:rsidR="001526C4" w:rsidRPr="00DD5B71" w:rsidRDefault="001526C4" w:rsidP="007611BF">
            <w:pPr>
              <w:jc w:val="both"/>
              <w:rPr>
                <w:rFonts w:ascii="Arial" w:hAnsi="Arial" w:cs="Arial"/>
                <w:b/>
                <w:szCs w:val="24"/>
                <w:lang w:val="en-AU"/>
              </w:rPr>
            </w:pPr>
            <w:r w:rsidRPr="00DD5B71">
              <w:rPr>
                <w:rFonts w:ascii="Arial" w:hAnsi="Arial" w:cs="Arial"/>
                <w:b/>
                <w:szCs w:val="24"/>
                <w:lang w:val="en-AU"/>
              </w:rPr>
              <w:t>Applicant</w:t>
            </w:r>
          </w:p>
        </w:tc>
        <w:tc>
          <w:tcPr>
            <w:tcW w:w="6441" w:type="dxa"/>
          </w:tcPr>
          <w:p w14:paraId="612F8A7B" w14:textId="77777777" w:rsidR="001526C4" w:rsidRPr="00E86F62" w:rsidRDefault="001526C4" w:rsidP="007611BF">
            <w:pPr>
              <w:jc w:val="both"/>
              <w:rPr>
                <w:rFonts w:ascii="Arial" w:hAnsi="Arial" w:cs="Arial"/>
                <w:szCs w:val="24"/>
                <w:lang w:val="en-AU"/>
              </w:rPr>
            </w:pPr>
            <w:r w:rsidRPr="00646BBA">
              <w:rPr>
                <w:rFonts w:ascii="Arial" w:hAnsi="Arial" w:cs="Arial"/>
                <w:szCs w:val="24"/>
                <w:lang w:val="en-AU"/>
              </w:rPr>
              <w:t xml:space="preserve">City of Nedlands </w:t>
            </w:r>
          </w:p>
        </w:tc>
      </w:tr>
      <w:tr w:rsidR="001526C4" w:rsidRPr="00E86F62" w14:paraId="01964D90" w14:textId="77777777" w:rsidTr="007611BF">
        <w:tc>
          <w:tcPr>
            <w:tcW w:w="2064" w:type="dxa"/>
          </w:tcPr>
          <w:p w14:paraId="7851FD9D" w14:textId="77777777" w:rsidR="001526C4" w:rsidRPr="00DD5B71" w:rsidRDefault="001526C4" w:rsidP="007611BF">
            <w:pPr>
              <w:jc w:val="both"/>
              <w:rPr>
                <w:rFonts w:ascii="Arial" w:hAnsi="Arial" w:cs="Arial"/>
                <w:b/>
                <w:szCs w:val="24"/>
                <w:lang w:val="en-AU"/>
              </w:rPr>
            </w:pPr>
            <w:r w:rsidRPr="00A612BB">
              <w:rPr>
                <w:rFonts w:ascii="Arial" w:eastAsia="Calibri" w:hAnsi="Arial" w:cs="Arial"/>
                <w:b/>
                <w:szCs w:val="24"/>
              </w:rPr>
              <w:t xml:space="preserve">Employee Disclosure under section 5.70 </w:t>
            </w:r>
            <w:r w:rsidRPr="00A612BB">
              <w:rPr>
                <w:rFonts w:ascii="Arial" w:eastAsia="Calibri" w:hAnsi="Arial" w:cs="Arial"/>
                <w:b/>
                <w:i/>
                <w:szCs w:val="24"/>
              </w:rPr>
              <w:t>Local Government Act 1995</w:t>
            </w:r>
          </w:p>
        </w:tc>
        <w:tc>
          <w:tcPr>
            <w:tcW w:w="6441" w:type="dxa"/>
            <w:shd w:val="clear" w:color="auto" w:fill="auto"/>
          </w:tcPr>
          <w:p w14:paraId="7C7B7315" w14:textId="77777777" w:rsidR="001526C4" w:rsidRPr="00E86F62" w:rsidRDefault="001526C4" w:rsidP="007611BF">
            <w:pPr>
              <w:jc w:val="both"/>
              <w:rPr>
                <w:rFonts w:ascii="Arial" w:hAnsi="Arial" w:cs="Arial"/>
                <w:szCs w:val="24"/>
              </w:rPr>
            </w:pPr>
            <w:r>
              <w:rPr>
                <w:rFonts w:ascii="Arial" w:hAnsi="Arial" w:cs="Arial"/>
                <w:szCs w:val="24"/>
              </w:rPr>
              <w:t>Nil.</w:t>
            </w:r>
          </w:p>
          <w:p w14:paraId="26FAE0FF" w14:textId="77777777" w:rsidR="001526C4" w:rsidRPr="00E86F62" w:rsidRDefault="001526C4" w:rsidP="007611BF">
            <w:pPr>
              <w:pStyle w:val="Subsection"/>
              <w:tabs>
                <w:tab w:val="clear" w:pos="595"/>
                <w:tab w:val="clear" w:pos="879"/>
              </w:tabs>
              <w:spacing w:before="120"/>
              <w:ind w:left="0" w:firstLine="0"/>
              <w:rPr>
                <w:rFonts w:ascii="Arial" w:hAnsi="Arial" w:cs="Arial"/>
                <w:szCs w:val="24"/>
              </w:rPr>
            </w:pPr>
          </w:p>
        </w:tc>
      </w:tr>
      <w:tr w:rsidR="001526C4" w:rsidRPr="008A1B93" w14:paraId="51A0CB1B" w14:textId="77777777" w:rsidTr="007611BF">
        <w:tc>
          <w:tcPr>
            <w:tcW w:w="2064" w:type="dxa"/>
          </w:tcPr>
          <w:p w14:paraId="7E2A4641" w14:textId="77777777" w:rsidR="001526C4" w:rsidRPr="00DD5B71" w:rsidRDefault="001526C4" w:rsidP="007611BF">
            <w:pPr>
              <w:jc w:val="both"/>
              <w:rPr>
                <w:rFonts w:ascii="Arial" w:hAnsi="Arial" w:cs="Arial"/>
                <w:b/>
                <w:szCs w:val="24"/>
                <w:lang w:val="en-AU"/>
              </w:rPr>
            </w:pPr>
            <w:r w:rsidRPr="00DD5B71">
              <w:rPr>
                <w:rFonts w:ascii="Arial" w:hAnsi="Arial" w:cs="Arial"/>
                <w:b/>
                <w:szCs w:val="24"/>
                <w:lang w:val="en-AU"/>
              </w:rPr>
              <w:t>Director</w:t>
            </w:r>
          </w:p>
        </w:tc>
        <w:tc>
          <w:tcPr>
            <w:tcW w:w="6441" w:type="dxa"/>
          </w:tcPr>
          <w:p w14:paraId="36D62D9E" w14:textId="77777777" w:rsidR="001526C4" w:rsidRPr="008A1B93" w:rsidRDefault="001526C4" w:rsidP="007611BF">
            <w:pPr>
              <w:jc w:val="both"/>
              <w:rPr>
                <w:rFonts w:ascii="Arial" w:hAnsi="Arial" w:cs="Arial"/>
                <w:szCs w:val="24"/>
                <w:lang w:val="en-AU"/>
              </w:rPr>
            </w:pPr>
            <w:r>
              <w:rPr>
                <w:rFonts w:ascii="Arial" w:hAnsi="Arial" w:cs="Arial"/>
                <w:szCs w:val="24"/>
                <w:lang w:val="en-AU"/>
              </w:rPr>
              <w:t>Ed Herne – Director Corporate &amp; Strategy</w:t>
            </w:r>
          </w:p>
        </w:tc>
      </w:tr>
      <w:tr w:rsidR="001526C4" w14:paraId="29B7EB9D" w14:textId="77777777" w:rsidTr="007611BF">
        <w:tc>
          <w:tcPr>
            <w:tcW w:w="2064" w:type="dxa"/>
          </w:tcPr>
          <w:p w14:paraId="209CBA4E" w14:textId="77777777" w:rsidR="001526C4" w:rsidRPr="00DD5B71" w:rsidRDefault="001526C4" w:rsidP="007611BF">
            <w:pPr>
              <w:jc w:val="both"/>
              <w:rPr>
                <w:rFonts w:ascii="Arial" w:hAnsi="Arial" w:cs="Arial"/>
                <w:b/>
                <w:szCs w:val="24"/>
              </w:rPr>
            </w:pPr>
            <w:r>
              <w:rPr>
                <w:rFonts w:ascii="Arial" w:hAnsi="Arial" w:cs="Arial"/>
                <w:b/>
                <w:szCs w:val="24"/>
              </w:rPr>
              <w:t>CEO</w:t>
            </w:r>
          </w:p>
        </w:tc>
        <w:tc>
          <w:tcPr>
            <w:tcW w:w="6441" w:type="dxa"/>
          </w:tcPr>
          <w:p w14:paraId="37A4009A" w14:textId="2A564D48" w:rsidR="001526C4" w:rsidRDefault="001526C4" w:rsidP="007611BF">
            <w:pPr>
              <w:jc w:val="both"/>
              <w:rPr>
                <w:rFonts w:ascii="Arial" w:hAnsi="Arial" w:cs="Arial"/>
                <w:szCs w:val="24"/>
              </w:rPr>
            </w:pPr>
            <w:r>
              <w:rPr>
                <w:rFonts w:ascii="Arial" w:hAnsi="Arial" w:cs="Arial"/>
                <w:szCs w:val="24"/>
              </w:rPr>
              <w:t xml:space="preserve">Bill Parker </w:t>
            </w:r>
          </w:p>
        </w:tc>
      </w:tr>
      <w:tr w:rsidR="001526C4" w:rsidRPr="00EB6E7A" w14:paraId="618FD2A5" w14:textId="77777777" w:rsidTr="000849DC">
        <w:tc>
          <w:tcPr>
            <w:tcW w:w="2064" w:type="dxa"/>
            <w:tcBorders>
              <w:bottom w:val="single" w:sz="4" w:space="0" w:color="auto"/>
            </w:tcBorders>
          </w:tcPr>
          <w:p w14:paraId="0FD6AD72" w14:textId="77777777" w:rsidR="001526C4" w:rsidRPr="00DD5B71" w:rsidRDefault="001526C4" w:rsidP="007611BF">
            <w:pPr>
              <w:jc w:val="both"/>
              <w:rPr>
                <w:rFonts w:ascii="Arial" w:hAnsi="Arial" w:cs="Arial"/>
                <w:b/>
                <w:szCs w:val="24"/>
                <w:lang w:val="en-AU"/>
              </w:rPr>
            </w:pPr>
            <w:r>
              <w:rPr>
                <w:rFonts w:ascii="Arial" w:hAnsi="Arial" w:cs="Arial"/>
                <w:b/>
                <w:szCs w:val="24"/>
                <w:lang w:val="en-AU"/>
              </w:rPr>
              <w:t>Attachments</w:t>
            </w:r>
          </w:p>
        </w:tc>
        <w:tc>
          <w:tcPr>
            <w:tcW w:w="6441" w:type="dxa"/>
            <w:tcBorders>
              <w:bottom w:val="single" w:sz="4" w:space="0" w:color="auto"/>
            </w:tcBorders>
          </w:tcPr>
          <w:p w14:paraId="39C8A5DD" w14:textId="7299A042" w:rsidR="001526C4" w:rsidRPr="00EB6E7A" w:rsidRDefault="00C80AFF" w:rsidP="00C80AFF">
            <w:pPr>
              <w:ind w:left="530" w:hanging="530"/>
              <w:jc w:val="both"/>
              <w:rPr>
                <w:rFonts w:ascii="Arial" w:hAnsi="Arial" w:cs="Arial"/>
                <w:szCs w:val="32"/>
                <w:lang w:val="en-US"/>
              </w:rPr>
            </w:pPr>
            <w:r w:rsidRPr="00C80AFF">
              <w:rPr>
                <w:rFonts w:ascii="Arial" w:hAnsi="Arial" w:cs="Arial"/>
                <w:szCs w:val="32"/>
                <w:lang w:val="en-US"/>
              </w:rPr>
              <w:t>1.</w:t>
            </w:r>
            <w:r w:rsidRPr="00C80AFF">
              <w:rPr>
                <w:rFonts w:ascii="Arial" w:hAnsi="Arial" w:cs="Arial"/>
                <w:szCs w:val="32"/>
                <w:lang w:val="en-US"/>
              </w:rPr>
              <w:tab/>
              <w:t>Moore Australia Agenda paper including Audit Log and Strategic Internal Audit Plan 2022-2024</w:t>
            </w:r>
          </w:p>
        </w:tc>
      </w:tr>
      <w:tr w:rsidR="001526C4" w:rsidRPr="00EB6E7A" w14:paraId="740FCC64" w14:textId="77777777" w:rsidTr="000849DC">
        <w:tc>
          <w:tcPr>
            <w:tcW w:w="2064" w:type="dxa"/>
            <w:tcBorders>
              <w:bottom w:val="single" w:sz="4" w:space="0" w:color="auto"/>
            </w:tcBorders>
          </w:tcPr>
          <w:p w14:paraId="6590E918" w14:textId="77777777" w:rsidR="001526C4" w:rsidRDefault="001526C4" w:rsidP="007611BF">
            <w:pPr>
              <w:jc w:val="both"/>
              <w:rPr>
                <w:rFonts w:ascii="Arial" w:hAnsi="Arial" w:cs="Arial"/>
                <w:b/>
                <w:szCs w:val="24"/>
                <w:lang w:val="en-AU"/>
              </w:rPr>
            </w:pPr>
            <w:r>
              <w:rPr>
                <w:rFonts w:ascii="Arial" w:hAnsi="Arial" w:cs="Arial"/>
                <w:b/>
                <w:szCs w:val="24"/>
                <w:lang w:val="en-AU"/>
              </w:rPr>
              <w:t>Confidential Attachments</w:t>
            </w:r>
          </w:p>
        </w:tc>
        <w:tc>
          <w:tcPr>
            <w:tcW w:w="6441" w:type="dxa"/>
            <w:tcBorders>
              <w:bottom w:val="single" w:sz="4" w:space="0" w:color="auto"/>
            </w:tcBorders>
          </w:tcPr>
          <w:p w14:paraId="034B1FCE" w14:textId="77777777" w:rsidR="001526C4" w:rsidRPr="00EB6E7A" w:rsidRDefault="001526C4" w:rsidP="007611BF">
            <w:pPr>
              <w:jc w:val="both"/>
              <w:rPr>
                <w:rFonts w:ascii="Arial" w:hAnsi="Arial" w:cs="Arial"/>
                <w:szCs w:val="32"/>
                <w:lang w:val="en-US"/>
              </w:rPr>
            </w:pPr>
            <w:r>
              <w:rPr>
                <w:rFonts w:ascii="Arial" w:hAnsi="Arial" w:cs="Arial"/>
                <w:szCs w:val="32"/>
                <w:lang w:val="en-US"/>
              </w:rPr>
              <w:t>Nil.</w:t>
            </w:r>
          </w:p>
        </w:tc>
      </w:tr>
    </w:tbl>
    <w:p w14:paraId="336F0464" w14:textId="76416D0E" w:rsidR="000B30CA" w:rsidRDefault="000B30CA">
      <w:pPr>
        <w:rPr>
          <w:rFonts w:ascii="Arial" w:hAnsi="Arial" w:cs="Arial"/>
          <w:b/>
          <w:kern w:val="28"/>
          <w:szCs w:val="24"/>
        </w:rPr>
      </w:pPr>
    </w:p>
    <w:p w14:paraId="50A53702" w14:textId="44991F46" w:rsidR="00C97F9C" w:rsidRPr="006D752D" w:rsidRDefault="00C97F9C" w:rsidP="00C97F9C">
      <w:pPr>
        <w:ind w:left="567"/>
        <w:jc w:val="both"/>
        <w:rPr>
          <w:rFonts w:ascii="Arial" w:hAnsi="Arial" w:cs="Arial"/>
          <w:b/>
          <w:szCs w:val="24"/>
        </w:rPr>
      </w:pPr>
      <w:r w:rsidRPr="00B46340">
        <w:rPr>
          <w:rFonts w:ascii="Arial" w:hAnsi="Arial" w:cs="Arial"/>
          <w:b/>
          <w:szCs w:val="24"/>
        </w:rPr>
        <w:t xml:space="preserve">Regulation 11(da) </w:t>
      </w:r>
      <w:r w:rsidR="0019664A">
        <w:rPr>
          <w:rFonts w:ascii="Arial" w:hAnsi="Arial" w:cs="Arial"/>
          <w:b/>
          <w:szCs w:val="24"/>
        </w:rPr>
        <w:t>–</w:t>
      </w:r>
      <w:r w:rsidRPr="00B46340">
        <w:rPr>
          <w:rFonts w:ascii="Arial" w:hAnsi="Arial" w:cs="Arial"/>
          <w:b/>
          <w:szCs w:val="24"/>
        </w:rPr>
        <w:t xml:space="preserve"> </w:t>
      </w:r>
      <w:r w:rsidR="0019664A">
        <w:rPr>
          <w:rFonts w:ascii="Arial" w:hAnsi="Arial" w:cs="Arial"/>
          <w:b/>
          <w:szCs w:val="24"/>
        </w:rPr>
        <w:t>The Committee re</w:t>
      </w:r>
      <w:r w:rsidR="001C01F8">
        <w:rPr>
          <w:rFonts w:ascii="Arial" w:hAnsi="Arial" w:cs="Arial"/>
          <w:b/>
          <w:szCs w:val="24"/>
        </w:rPr>
        <w:t>commended changes</w:t>
      </w:r>
      <w:r w:rsidR="00620E3E">
        <w:rPr>
          <w:rFonts w:ascii="Arial" w:hAnsi="Arial" w:cs="Arial"/>
          <w:b/>
          <w:szCs w:val="24"/>
        </w:rPr>
        <w:t xml:space="preserve"> and additions</w:t>
      </w:r>
      <w:r w:rsidR="001C01F8">
        <w:rPr>
          <w:rFonts w:ascii="Arial" w:hAnsi="Arial" w:cs="Arial"/>
          <w:b/>
          <w:szCs w:val="24"/>
        </w:rPr>
        <w:t xml:space="preserve"> to the Audit Plan to reflect changes in priority.</w:t>
      </w:r>
    </w:p>
    <w:p w14:paraId="6D3C21B7" w14:textId="77777777" w:rsidR="00C97F9C" w:rsidRPr="006D752D" w:rsidRDefault="00C97F9C" w:rsidP="00C97F9C">
      <w:pPr>
        <w:ind w:left="567"/>
        <w:jc w:val="both"/>
        <w:rPr>
          <w:rFonts w:ascii="Arial" w:hAnsi="Arial" w:cs="Arial"/>
          <w:szCs w:val="24"/>
        </w:rPr>
      </w:pPr>
    </w:p>
    <w:p w14:paraId="36E64917" w14:textId="15FB2D22" w:rsidR="00C97F9C" w:rsidRPr="006D752D" w:rsidRDefault="00C97F9C" w:rsidP="00C97F9C">
      <w:pPr>
        <w:ind w:left="567"/>
        <w:jc w:val="both"/>
        <w:rPr>
          <w:rFonts w:ascii="Arial" w:hAnsi="Arial" w:cs="Arial"/>
          <w:szCs w:val="24"/>
        </w:rPr>
      </w:pPr>
      <w:r w:rsidRPr="006D752D">
        <w:rPr>
          <w:rFonts w:ascii="Arial" w:hAnsi="Arial" w:cs="Arial"/>
          <w:szCs w:val="24"/>
        </w:rPr>
        <w:t xml:space="preserve">Moved – Councillor </w:t>
      </w:r>
      <w:r w:rsidR="00C14B8D">
        <w:rPr>
          <w:rFonts w:ascii="Arial" w:hAnsi="Arial" w:cs="Arial"/>
          <w:szCs w:val="24"/>
        </w:rPr>
        <w:t>Senathirajah</w:t>
      </w:r>
    </w:p>
    <w:p w14:paraId="3B8EC881" w14:textId="5B081F3A" w:rsidR="00C97F9C" w:rsidRPr="006D752D" w:rsidRDefault="00C97F9C" w:rsidP="00C97F9C">
      <w:pPr>
        <w:ind w:left="567"/>
        <w:jc w:val="both"/>
        <w:rPr>
          <w:rFonts w:ascii="Arial" w:hAnsi="Arial" w:cs="Arial"/>
          <w:szCs w:val="24"/>
        </w:rPr>
      </w:pPr>
      <w:r w:rsidRPr="006D752D">
        <w:rPr>
          <w:rFonts w:ascii="Arial" w:hAnsi="Arial" w:cs="Arial"/>
          <w:szCs w:val="24"/>
        </w:rPr>
        <w:t xml:space="preserve">Seconded – Councillor </w:t>
      </w:r>
      <w:r w:rsidR="00C14B8D">
        <w:rPr>
          <w:rFonts w:ascii="Arial" w:hAnsi="Arial" w:cs="Arial"/>
          <w:szCs w:val="24"/>
        </w:rPr>
        <w:t>Wetherall</w:t>
      </w:r>
    </w:p>
    <w:p w14:paraId="6FAECBD6" w14:textId="0748737B" w:rsidR="00C97F9C" w:rsidRDefault="00C97F9C" w:rsidP="00C97F9C">
      <w:pPr>
        <w:ind w:left="567"/>
        <w:jc w:val="both"/>
        <w:rPr>
          <w:rFonts w:ascii="Arial" w:hAnsi="Arial" w:cs="Arial"/>
          <w:szCs w:val="24"/>
        </w:rPr>
      </w:pPr>
    </w:p>
    <w:p w14:paraId="66487B01" w14:textId="0182EA23" w:rsidR="00FD4D63" w:rsidRPr="00FD4D63" w:rsidRDefault="00FD4D63" w:rsidP="00C97F9C">
      <w:pPr>
        <w:ind w:left="567"/>
        <w:jc w:val="both"/>
        <w:rPr>
          <w:rFonts w:ascii="Arial" w:hAnsi="Arial" w:cs="Arial"/>
          <w:b/>
          <w:bCs/>
          <w:sz w:val="28"/>
          <w:szCs w:val="28"/>
        </w:rPr>
      </w:pPr>
      <w:r>
        <w:rPr>
          <w:rFonts w:ascii="Arial" w:hAnsi="Arial" w:cs="Arial"/>
          <w:b/>
          <w:noProof/>
          <w:szCs w:val="24"/>
        </w:rPr>
        <mc:AlternateContent>
          <mc:Choice Requires="wps">
            <w:drawing>
              <wp:anchor distT="0" distB="0" distL="114300" distR="114300" simplePos="0" relativeHeight="251658281" behindDoc="1" locked="0" layoutInCell="1" allowOverlap="1" wp14:anchorId="275BCA3F" wp14:editId="1A57803C">
                <wp:simplePos x="0" y="0"/>
                <wp:positionH relativeFrom="page">
                  <wp:posOffset>987972</wp:posOffset>
                </wp:positionH>
                <wp:positionV relativeFrom="paragraph">
                  <wp:posOffset>14474</wp:posOffset>
                </wp:positionV>
                <wp:extent cx="5454410" cy="4403834"/>
                <wp:effectExtent l="0" t="0" r="0" b="0"/>
                <wp:wrapNone/>
                <wp:docPr id="28" name="Rectangle 28"/>
                <wp:cNvGraphicFramePr/>
                <a:graphic xmlns:a="http://schemas.openxmlformats.org/drawingml/2006/main">
                  <a:graphicData uri="http://schemas.microsoft.com/office/word/2010/wordprocessingShape">
                    <wps:wsp>
                      <wps:cNvSpPr/>
                      <wps:spPr>
                        <a:xfrm>
                          <a:off x="0" y="0"/>
                          <a:ext cx="5454410" cy="440383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6C44" id="Rectangle 28" o:spid="_x0000_s1026" style="position:absolute;margin-left:77.8pt;margin-top:1.15pt;width:429.5pt;height:346.75pt;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" fillcolor="#bfbfbf [2412]" stroked="f" strokeweight="2pt">
                <w10:wrap anchorx="page"/>
              </v:rect>
            </w:pict>
          </mc:Fallback>
        </mc:AlternateContent>
      </w:r>
      <w:r w:rsidRPr="00FD4D63">
        <w:rPr>
          <w:rFonts w:ascii="Arial" w:hAnsi="Arial" w:cs="Arial"/>
          <w:b/>
          <w:bCs/>
          <w:sz w:val="28"/>
          <w:szCs w:val="28"/>
        </w:rPr>
        <w:t>Committee Recommendation</w:t>
      </w:r>
    </w:p>
    <w:p w14:paraId="74E5A766" w14:textId="77777777" w:rsidR="00FD4D63" w:rsidRPr="006D752D" w:rsidRDefault="00FD4D63" w:rsidP="00C97F9C">
      <w:pPr>
        <w:ind w:left="567"/>
        <w:jc w:val="both"/>
        <w:rPr>
          <w:rFonts w:ascii="Arial" w:hAnsi="Arial" w:cs="Arial"/>
          <w:szCs w:val="24"/>
        </w:rPr>
      </w:pPr>
    </w:p>
    <w:p w14:paraId="15B1BB9B" w14:textId="77777777" w:rsidR="00E53FB8" w:rsidRDefault="00E53FB8" w:rsidP="00E53FB8">
      <w:pPr>
        <w:ind w:left="567"/>
        <w:jc w:val="both"/>
        <w:rPr>
          <w:rFonts w:ascii="Arial" w:hAnsi="Arial" w:cs="Arial"/>
          <w:b/>
          <w:szCs w:val="24"/>
        </w:rPr>
      </w:pPr>
      <w:r>
        <w:rPr>
          <w:rFonts w:ascii="Arial" w:hAnsi="Arial" w:cs="Arial"/>
          <w:b/>
          <w:szCs w:val="24"/>
        </w:rPr>
        <w:t>That Council:</w:t>
      </w:r>
    </w:p>
    <w:p w14:paraId="5E76F8E2" w14:textId="77777777" w:rsidR="00E53FB8" w:rsidRPr="00940439" w:rsidRDefault="00E53FB8" w:rsidP="00E53FB8">
      <w:pPr>
        <w:ind w:left="567"/>
        <w:jc w:val="both"/>
        <w:rPr>
          <w:rFonts w:ascii="Arial" w:hAnsi="Arial" w:cs="Arial"/>
          <w:b/>
          <w:szCs w:val="24"/>
        </w:rPr>
      </w:pPr>
    </w:p>
    <w:p w14:paraId="1536CC32" w14:textId="5494EF42" w:rsidR="00E53FB8" w:rsidRPr="00940439" w:rsidRDefault="00E53FB8" w:rsidP="00E53FB8">
      <w:pPr>
        <w:pStyle w:val="ListParagraph"/>
        <w:numPr>
          <w:ilvl w:val="0"/>
          <w:numId w:val="18"/>
        </w:numPr>
        <w:ind w:left="1134" w:hanging="567"/>
        <w:contextualSpacing/>
        <w:jc w:val="both"/>
        <w:rPr>
          <w:rFonts w:ascii="Arial" w:hAnsi="Arial" w:cs="Arial"/>
          <w:b/>
          <w:bCs/>
          <w:szCs w:val="24"/>
        </w:rPr>
      </w:pPr>
      <w:r>
        <w:rPr>
          <w:rFonts w:ascii="Arial" w:hAnsi="Arial" w:cs="Arial"/>
          <w:b/>
          <w:szCs w:val="24"/>
        </w:rPr>
        <w:t>receives</w:t>
      </w:r>
      <w:r w:rsidRPr="00940439">
        <w:rPr>
          <w:rFonts w:ascii="Arial" w:hAnsi="Arial" w:cs="Arial"/>
          <w:b/>
          <w:szCs w:val="24"/>
        </w:rPr>
        <w:t xml:space="preserve"> the Moore Australia paper providing an update on the internal audit activities performed by Moore Australia for the year ended 30 June 2021</w:t>
      </w:r>
      <w:r>
        <w:rPr>
          <w:rFonts w:ascii="Arial" w:hAnsi="Arial" w:cs="Arial"/>
          <w:b/>
          <w:szCs w:val="24"/>
        </w:rPr>
        <w:t>; and</w:t>
      </w:r>
    </w:p>
    <w:p w14:paraId="724468B0" w14:textId="77777777" w:rsidR="00E53FB8" w:rsidRPr="00940439" w:rsidRDefault="00E53FB8" w:rsidP="00E53FB8">
      <w:pPr>
        <w:pStyle w:val="ListParagraph"/>
        <w:ind w:left="1134"/>
        <w:contextualSpacing/>
        <w:jc w:val="both"/>
        <w:rPr>
          <w:rFonts w:ascii="Arial" w:hAnsi="Arial" w:cs="Arial"/>
          <w:b/>
          <w:bCs/>
          <w:szCs w:val="24"/>
        </w:rPr>
      </w:pPr>
    </w:p>
    <w:p w14:paraId="45710F90" w14:textId="15BE444A" w:rsidR="00E53FB8" w:rsidRPr="00937BCF" w:rsidRDefault="00E53FB8" w:rsidP="00E53FB8">
      <w:pPr>
        <w:pStyle w:val="ListParagraph"/>
        <w:numPr>
          <w:ilvl w:val="0"/>
          <w:numId w:val="18"/>
        </w:numPr>
        <w:ind w:left="1134" w:hanging="567"/>
        <w:contextualSpacing/>
        <w:jc w:val="both"/>
        <w:rPr>
          <w:rFonts w:ascii="Arial" w:hAnsi="Arial" w:cs="Arial"/>
          <w:b/>
          <w:bCs/>
          <w:szCs w:val="24"/>
        </w:rPr>
      </w:pPr>
      <w:r>
        <w:rPr>
          <w:rFonts w:ascii="Arial" w:hAnsi="Arial" w:cs="Arial"/>
          <w:b/>
          <w:szCs w:val="24"/>
        </w:rPr>
        <w:t>c</w:t>
      </w:r>
      <w:r w:rsidRPr="00940439">
        <w:rPr>
          <w:rFonts w:ascii="Arial" w:hAnsi="Arial" w:cs="Arial"/>
          <w:b/>
          <w:szCs w:val="24"/>
        </w:rPr>
        <w:t>onfirm</w:t>
      </w:r>
      <w:r>
        <w:rPr>
          <w:rFonts w:ascii="Arial" w:hAnsi="Arial" w:cs="Arial"/>
          <w:b/>
          <w:szCs w:val="24"/>
        </w:rPr>
        <w:t>s</w:t>
      </w:r>
      <w:r w:rsidRPr="00940439">
        <w:rPr>
          <w:rFonts w:ascii="Arial" w:hAnsi="Arial" w:cs="Arial"/>
          <w:b/>
          <w:szCs w:val="24"/>
        </w:rPr>
        <w:t xml:space="preserve"> the Strategic Internal Audit Plan for the year ended 30 June 2022</w:t>
      </w:r>
      <w:r w:rsidR="003D5369">
        <w:rPr>
          <w:rFonts w:ascii="Arial" w:hAnsi="Arial" w:cs="Arial"/>
          <w:b/>
          <w:szCs w:val="24"/>
        </w:rPr>
        <w:t xml:space="preserve"> and</w:t>
      </w:r>
      <w:r w:rsidRPr="00940439">
        <w:rPr>
          <w:rFonts w:ascii="Arial" w:hAnsi="Arial" w:cs="Arial"/>
          <w:b/>
          <w:szCs w:val="24"/>
        </w:rPr>
        <w:t xml:space="preserve"> 2023 </w:t>
      </w:r>
      <w:r w:rsidR="00937BCF">
        <w:rPr>
          <w:rFonts w:ascii="Arial" w:hAnsi="Arial" w:cs="Arial"/>
          <w:b/>
          <w:szCs w:val="24"/>
        </w:rPr>
        <w:t xml:space="preserve">to </w:t>
      </w:r>
      <w:r w:rsidR="003D5369">
        <w:rPr>
          <w:rFonts w:ascii="Arial" w:hAnsi="Arial" w:cs="Arial"/>
          <w:b/>
          <w:szCs w:val="24"/>
        </w:rPr>
        <w:t>be amended as follows</w:t>
      </w:r>
      <w:r w:rsidR="00A44EC6">
        <w:rPr>
          <w:rFonts w:ascii="Arial" w:hAnsi="Arial" w:cs="Arial"/>
          <w:b/>
          <w:szCs w:val="24"/>
        </w:rPr>
        <w:t xml:space="preserve"> subject</w:t>
      </w:r>
      <w:r w:rsidR="00560DAA">
        <w:rPr>
          <w:rFonts w:ascii="Arial" w:hAnsi="Arial" w:cs="Arial"/>
          <w:b/>
          <w:szCs w:val="24"/>
        </w:rPr>
        <w:t xml:space="preserve"> to confirmation of hours involved and associated costs</w:t>
      </w:r>
      <w:r w:rsidR="00937BCF">
        <w:rPr>
          <w:rFonts w:ascii="Arial" w:hAnsi="Arial" w:cs="Arial"/>
          <w:b/>
          <w:szCs w:val="24"/>
        </w:rPr>
        <w:t>:</w:t>
      </w:r>
    </w:p>
    <w:p w14:paraId="7E8DF5D1" w14:textId="77777777" w:rsidR="00937BCF" w:rsidRPr="00937BCF" w:rsidRDefault="00937BCF" w:rsidP="00937BCF">
      <w:pPr>
        <w:pStyle w:val="ListParagraph"/>
        <w:rPr>
          <w:rFonts w:ascii="Arial" w:hAnsi="Arial" w:cs="Arial"/>
          <w:b/>
          <w:bCs/>
          <w:szCs w:val="24"/>
        </w:rPr>
      </w:pPr>
    </w:p>
    <w:p w14:paraId="4D00CC65" w14:textId="03B55053" w:rsidR="00937BCF" w:rsidRDefault="00E57437" w:rsidP="00586495">
      <w:pPr>
        <w:pStyle w:val="ListParagraph"/>
        <w:numPr>
          <w:ilvl w:val="0"/>
          <w:numId w:val="33"/>
        </w:numPr>
        <w:ind w:left="1701" w:hanging="567"/>
        <w:jc w:val="both"/>
        <w:rPr>
          <w:rFonts w:ascii="Arial" w:hAnsi="Arial" w:cs="Arial"/>
          <w:b/>
          <w:szCs w:val="24"/>
        </w:rPr>
      </w:pPr>
      <w:r>
        <w:rPr>
          <w:rFonts w:ascii="Arial" w:hAnsi="Arial" w:cs="Arial"/>
          <w:b/>
          <w:szCs w:val="24"/>
        </w:rPr>
        <w:t xml:space="preserve">Integrated planning and reporting being moved to year ending 30 June </w:t>
      </w:r>
      <w:proofErr w:type="gramStart"/>
      <w:r>
        <w:rPr>
          <w:rFonts w:ascii="Arial" w:hAnsi="Arial" w:cs="Arial"/>
          <w:b/>
          <w:szCs w:val="24"/>
        </w:rPr>
        <w:t>2023;</w:t>
      </w:r>
      <w:proofErr w:type="gramEnd"/>
    </w:p>
    <w:p w14:paraId="5DD73B45" w14:textId="3740E0CD" w:rsidR="00E57437" w:rsidRDefault="00E57437" w:rsidP="00586495">
      <w:pPr>
        <w:pStyle w:val="ListParagraph"/>
        <w:numPr>
          <w:ilvl w:val="0"/>
          <w:numId w:val="33"/>
        </w:numPr>
        <w:ind w:left="1701" w:hanging="567"/>
        <w:jc w:val="both"/>
        <w:rPr>
          <w:rFonts w:ascii="Arial" w:hAnsi="Arial" w:cs="Arial"/>
          <w:b/>
          <w:szCs w:val="24"/>
        </w:rPr>
      </w:pPr>
      <w:r>
        <w:rPr>
          <w:rFonts w:ascii="Arial" w:hAnsi="Arial" w:cs="Arial"/>
          <w:b/>
          <w:szCs w:val="24"/>
        </w:rPr>
        <w:t>Post Implementation of the new finance system</w:t>
      </w:r>
      <w:r w:rsidR="00204C4B">
        <w:rPr>
          <w:rFonts w:ascii="Arial" w:hAnsi="Arial" w:cs="Arial"/>
          <w:b/>
          <w:szCs w:val="24"/>
        </w:rPr>
        <w:t xml:space="preserve"> being moved to year ending 30 June </w:t>
      </w:r>
      <w:proofErr w:type="gramStart"/>
      <w:r w:rsidR="00204C4B">
        <w:rPr>
          <w:rFonts w:ascii="Arial" w:hAnsi="Arial" w:cs="Arial"/>
          <w:b/>
          <w:szCs w:val="24"/>
        </w:rPr>
        <w:t>2023</w:t>
      </w:r>
      <w:r w:rsidR="00DE4155">
        <w:rPr>
          <w:rFonts w:ascii="Arial" w:hAnsi="Arial" w:cs="Arial"/>
          <w:b/>
          <w:szCs w:val="24"/>
        </w:rPr>
        <w:t>;</w:t>
      </w:r>
      <w:proofErr w:type="gramEnd"/>
    </w:p>
    <w:p w14:paraId="4EFCF981" w14:textId="5F12FEB8" w:rsidR="00DE4155" w:rsidRDefault="00DE4155" w:rsidP="00586495">
      <w:pPr>
        <w:pStyle w:val="ListParagraph"/>
        <w:numPr>
          <w:ilvl w:val="0"/>
          <w:numId w:val="33"/>
        </w:numPr>
        <w:ind w:left="1701" w:hanging="567"/>
        <w:jc w:val="both"/>
        <w:rPr>
          <w:rFonts w:ascii="Arial" w:hAnsi="Arial" w:cs="Arial"/>
          <w:b/>
          <w:szCs w:val="24"/>
        </w:rPr>
      </w:pPr>
      <w:r>
        <w:rPr>
          <w:rFonts w:ascii="Arial" w:hAnsi="Arial" w:cs="Arial"/>
          <w:b/>
          <w:szCs w:val="24"/>
        </w:rPr>
        <w:t xml:space="preserve">Planning Approvals – review of potential bias, </w:t>
      </w:r>
      <w:r w:rsidR="007B15F3">
        <w:rPr>
          <w:rFonts w:ascii="Arial" w:hAnsi="Arial" w:cs="Arial"/>
          <w:b/>
          <w:szCs w:val="24"/>
        </w:rPr>
        <w:t>compliance</w:t>
      </w:r>
      <w:r>
        <w:rPr>
          <w:rFonts w:ascii="Arial" w:hAnsi="Arial" w:cs="Arial"/>
          <w:b/>
          <w:szCs w:val="24"/>
        </w:rPr>
        <w:t xml:space="preserve">, approval rates, SAT determinations, historical statistical analysis, benchmarking </w:t>
      </w:r>
      <w:r w:rsidR="002219D2">
        <w:rPr>
          <w:rFonts w:ascii="Arial" w:hAnsi="Arial" w:cs="Arial"/>
          <w:b/>
          <w:szCs w:val="24"/>
        </w:rPr>
        <w:t xml:space="preserve">to being moved to year ending 30 June </w:t>
      </w:r>
      <w:proofErr w:type="gramStart"/>
      <w:r w:rsidR="002219D2">
        <w:rPr>
          <w:rFonts w:ascii="Arial" w:hAnsi="Arial" w:cs="Arial"/>
          <w:b/>
          <w:szCs w:val="24"/>
        </w:rPr>
        <w:t>202</w:t>
      </w:r>
      <w:r w:rsidR="005B710A">
        <w:rPr>
          <w:rFonts w:ascii="Arial" w:hAnsi="Arial" w:cs="Arial"/>
          <w:b/>
          <w:szCs w:val="24"/>
        </w:rPr>
        <w:t>2</w:t>
      </w:r>
      <w:r w:rsidR="002219D2">
        <w:rPr>
          <w:rFonts w:ascii="Arial" w:hAnsi="Arial" w:cs="Arial"/>
          <w:b/>
          <w:szCs w:val="24"/>
        </w:rPr>
        <w:t>;</w:t>
      </w:r>
      <w:proofErr w:type="gramEnd"/>
    </w:p>
    <w:p w14:paraId="0D07721E" w14:textId="5C539CB9" w:rsidR="002219D2" w:rsidRDefault="002219D2" w:rsidP="00586495">
      <w:pPr>
        <w:pStyle w:val="ListParagraph"/>
        <w:numPr>
          <w:ilvl w:val="0"/>
          <w:numId w:val="33"/>
        </w:numPr>
        <w:ind w:left="1701" w:hanging="567"/>
        <w:jc w:val="both"/>
        <w:rPr>
          <w:rFonts w:ascii="Arial" w:hAnsi="Arial" w:cs="Arial"/>
          <w:b/>
          <w:szCs w:val="24"/>
        </w:rPr>
      </w:pPr>
      <w:r>
        <w:rPr>
          <w:rFonts w:ascii="Arial" w:hAnsi="Arial" w:cs="Arial"/>
          <w:b/>
          <w:szCs w:val="24"/>
        </w:rPr>
        <w:t xml:space="preserve">Procurement and planning for the implementation of the new </w:t>
      </w:r>
      <w:r w:rsidR="007B15F3">
        <w:rPr>
          <w:rFonts w:ascii="Arial" w:hAnsi="Arial" w:cs="Arial"/>
          <w:b/>
          <w:szCs w:val="24"/>
        </w:rPr>
        <w:t>finance</w:t>
      </w:r>
      <w:r>
        <w:rPr>
          <w:rFonts w:ascii="Arial" w:hAnsi="Arial" w:cs="Arial"/>
          <w:b/>
          <w:szCs w:val="24"/>
        </w:rPr>
        <w:t xml:space="preserve"> system being move to </w:t>
      </w:r>
      <w:r w:rsidR="00C42D68">
        <w:rPr>
          <w:rFonts w:ascii="Arial" w:hAnsi="Arial" w:cs="Arial"/>
          <w:b/>
          <w:szCs w:val="24"/>
        </w:rPr>
        <w:t xml:space="preserve">year ending 30 </w:t>
      </w:r>
      <w:r w:rsidR="005B710A">
        <w:rPr>
          <w:rFonts w:ascii="Arial" w:hAnsi="Arial" w:cs="Arial"/>
          <w:b/>
          <w:szCs w:val="24"/>
        </w:rPr>
        <w:t>J</w:t>
      </w:r>
      <w:r w:rsidR="00C42D68">
        <w:rPr>
          <w:rFonts w:ascii="Arial" w:hAnsi="Arial" w:cs="Arial"/>
          <w:b/>
          <w:szCs w:val="24"/>
        </w:rPr>
        <w:t xml:space="preserve">une </w:t>
      </w:r>
      <w:proofErr w:type="gramStart"/>
      <w:r w:rsidR="00C42D68">
        <w:rPr>
          <w:rFonts w:ascii="Arial" w:hAnsi="Arial" w:cs="Arial"/>
          <w:b/>
          <w:szCs w:val="24"/>
        </w:rPr>
        <w:t>2022</w:t>
      </w:r>
      <w:r w:rsidR="003B1E94">
        <w:rPr>
          <w:rFonts w:ascii="Arial" w:hAnsi="Arial" w:cs="Arial"/>
          <w:b/>
          <w:szCs w:val="24"/>
        </w:rPr>
        <w:t>;</w:t>
      </w:r>
      <w:proofErr w:type="gramEnd"/>
    </w:p>
    <w:p w14:paraId="0CC41DEA" w14:textId="0A58AF33" w:rsidR="00C42D68" w:rsidRDefault="00C42D68" w:rsidP="007611BF">
      <w:pPr>
        <w:pStyle w:val="ListParagraph"/>
        <w:numPr>
          <w:ilvl w:val="0"/>
          <w:numId w:val="33"/>
        </w:numPr>
        <w:ind w:left="1701" w:hanging="567"/>
        <w:jc w:val="both"/>
        <w:rPr>
          <w:rFonts w:ascii="Arial" w:hAnsi="Arial" w:cs="Arial"/>
          <w:b/>
          <w:szCs w:val="24"/>
        </w:rPr>
      </w:pPr>
      <w:r w:rsidRPr="00C42D68">
        <w:rPr>
          <w:rFonts w:ascii="Arial" w:hAnsi="Arial" w:cs="Arial"/>
          <w:b/>
          <w:szCs w:val="24"/>
        </w:rPr>
        <w:t xml:space="preserve">Include Conflict of Interest (including secondary employment) and infrastructure safety </w:t>
      </w:r>
      <w:r w:rsidR="00A8313B">
        <w:rPr>
          <w:rFonts w:ascii="Arial" w:hAnsi="Arial" w:cs="Arial"/>
          <w:b/>
          <w:szCs w:val="24"/>
        </w:rPr>
        <w:t xml:space="preserve">for the year ending 30 June </w:t>
      </w:r>
      <w:r w:rsidR="003B1E94">
        <w:rPr>
          <w:rFonts w:ascii="Arial" w:hAnsi="Arial" w:cs="Arial"/>
          <w:b/>
          <w:szCs w:val="24"/>
        </w:rPr>
        <w:t>2022</w:t>
      </w:r>
      <w:r w:rsidR="00E15662">
        <w:rPr>
          <w:rFonts w:ascii="Arial" w:hAnsi="Arial" w:cs="Arial"/>
          <w:b/>
          <w:szCs w:val="24"/>
        </w:rPr>
        <w:t>; and</w:t>
      </w:r>
    </w:p>
    <w:p w14:paraId="0D1F0DCA" w14:textId="701CDC06" w:rsidR="00B15F7D" w:rsidRPr="00C42D68" w:rsidRDefault="001A0AF2" w:rsidP="007611BF">
      <w:pPr>
        <w:pStyle w:val="ListParagraph"/>
        <w:numPr>
          <w:ilvl w:val="0"/>
          <w:numId w:val="33"/>
        </w:numPr>
        <w:ind w:left="1701" w:hanging="567"/>
        <w:jc w:val="both"/>
        <w:rPr>
          <w:rFonts w:ascii="Arial" w:hAnsi="Arial" w:cs="Arial"/>
          <w:b/>
          <w:szCs w:val="24"/>
        </w:rPr>
      </w:pPr>
      <w:r>
        <w:rPr>
          <w:rFonts w:ascii="Arial" w:hAnsi="Arial" w:cs="Arial"/>
          <w:b/>
          <w:szCs w:val="24"/>
        </w:rPr>
        <w:t>Include Fraud &amp; Corruption as part of the Risk Management for the year ending 30 June 202</w:t>
      </w:r>
      <w:r w:rsidR="00E15662">
        <w:rPr>
          <w:rFonts w:ascii="Arial" w:hAnsi="Arial" w:cs="Arial"/>
          <w:b/>
          <w:szCs w:val="24"/>
        </w:rPr>
        <w:t>2.</w:t>
      </w:r>
    </w:p>
    <w:p w14:paraId="0C90095E" w14:textId="77777777" w:rsidR="00C42D68" w:rsidRPr="00937BCF" w:rsidRDefault="00C42D68" w:rsidP="003B1E94">
      <w:pPr>
        <w:pStyle w:val="ListParagraph"/>
        <w:ind w:left="1701"/>
        <w:jc w:val="both"/>
        <w:rPr>
          <w:rFonts w:ascii="Arial" w:hAnsi="Arial" w:cs="Arial"/>
          <w:b/>
          <w:szCs w:val="24"/>
        </w:rPr>
      </w:pPr>
    </w:p>
    <w:p w14:paraId="181814BF" w14:textId="3CD53C2B" w:rsidR="00CC24B4" w:rsidRPr="006D752D" w:rsidRDefault="00CC24B4" w:rsidP="007611BF">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5</w:t>
      </w:r>
      <w:r w:rsidRPr="006D752D">
        <w:rPr>
          <w:rFonts w:ascii="Arial" w:hAnsi="Arial" w:cs="Arial"/>
          <w:b/>
          <w:szCs w:val="24"/>
        </w:rPr>
        <w:t>/-</w:t>
      </w:r>
    </w:p>
    <w:p w14:paraId="4BA75475" w14:textId="77777777" w:rsidR="00940439" w:rsidRPr="00FD4D63" w:rsidRDefault="00940439" w:rsidP="00940439">
      <w:pPr>
        <w:pStyle w:val="NoSpacing"/>
        <w:ind w:left="567"/>
        <w:jc w:val="both"/>
        <w:rPr>
          <w:rFonts w:cs="Arial"/>
          <w:sz w:val="28"/>
          <w:szCs w:val="28"/>
          <w:lang w:val="en-AU"/>
        </w:rPr>
      </w:pPr>
      <w:r w:rsidRPr="00FD4D63">
        <w:rPr>
          <w:rFonts w:cs="Arial"/>
          <w:sz w:val="28"/>
          <w:szCs w:val="28"/>
          <w:lang w:val="en-AU"/>
        </w:rPr>
        <w:lastRenderedPageBreak/>
        <w:t>Recommendation to Committee</w:t>
      </w:r>
    </w:p>
    <w:p w14:paraId="6D5FE883" w14:textId="6720874B" w:rsidR="00940439" w:rsidRDefault="00940439" w:rsidP="00940439">
      <w:pPr>
        <w:ind w:left="567"/>
        <w:jc w:val="both"/>
        <w:rPr>
          <w:rFonts w:ascii="Arial" w:hAnsi="Arial" w:cs="Arial"/>
          <w:b/>
          <w:szCs w:val="24"/>
        </w:rPr>
      </w:pPr>
    </w:p>
    <w:p w14:paraId="65F32FF2" w14:textId="5C16B700" w:rsidR="000B4E45" w:rsidRPr="00A26475" w:rsidRDefault="003668EE" w:rsidP="00940439">
      <w:pPr>
        <w:ind w:left="567"/>
        <w:jc w:val="both"/>
        <w:rPr>
          <w:rFonts w:ascii="Arial" w:hAnsi="Arial" w:cs="Arial"/>
          <w:bCs/>
          <w:szCs w:val="24"/>
        </w:rPr>
      </w:pPr>
      <w:r w:rsidRPr="00A26475">
        <w:rPr>
          <w:rFonts w:ascii="Arial" w:hAnsi="Arial" w:cs="Arial"/>
          <w:bCs/>
          <w:szCs w:val="24"/>
        </w:rPr>
        <w:t xml:space="preserve">That </w:t>
      </w:r>
      <w:r w:rsidR="00D41226" w:rsidRPr="00A26475">
        <w:rPr>
          <w:rFonts w:ascii="Arial" w:hAnsi="Arial" w:cs="Arial"/>
          <w:bCs/>
          <w:szCs w:val="24"/>
        </w:rPr>
        <w:t>Council:</w:t>
      </w:r>
    </w:p>
    <w:p w14:paraId="5AAE0145" w14:textId="77777777" w:rsidR="000B4E45" w:rsidRPr="00A26475" w:rsidRDefault="000B4E45" w:rsidP="000D3AD4">
      <w:pPr>
        <w:ind w:left="567"/>
        <w:jc w:val="both"/>
        <w:rPr>
          <w:rFonts w:ascii="Arial" w:hAnsi="Arial" w:cs="Arial"/>
          <w:bCs/>
          <w:szCs w:val="24"/>
        </w:rPr>
      </w:pPr>
    </w:p>
    <w:p w14:paraId="3F317112" w14:textId="2D18EE1B" w:rsidR="00940439" w:rsidRPr="00A26475" w:rsidRDefault="00940439" w:rsidP="00E53FB8">
      <w:pPr>
        <w:pStyle w:val="ListParagraph"/>
        <w:numPr>
          <w:ilvl w:val="0"/>
          <w:numId w:val="32"/>
        </w:numPr>
        <w:ind w:left="1134" w:hanging="567"/>
        <w:contextualSpacing/>
        <w:jc w:val="both"/>
        <w:rPr>
          <w:rFonts w:ascii="Arial" w:hAnsi="Arial" w:cs="Arial"/>
          <w:bCs/>
          <w:szCs w:val="24"/>
        </w:rPr>
      </w:pPr>
      <w:r w:rsidRPr="00A26475">
        <w:rPr>
          <w:rFonts w:ascii="Arial" w:hAnsi="Arial" w:cs="Arial"/>
          <w:bCs/>
          <w:szCs w:val="24"/>
        </w:rPr>
        <w:t xml:space="preserve">receives the Moore Australia paper providing an update on the internal audit activities performed by Moore Australia for the year ended 30 June </w:t>
      </w:r>
      <w:proofErr w:type="gramStart"/>
      <w:r w:rsidRPr="00A26475">
        <w:rPr>
          <w:rFonts w:ascii="Arial" w:hAnsi="Arial" w:cs="Arial"/>
          <w:bCs/>
          <w:szCs w:val="24"/>
        </w:rPr>
        <w:t>2021;</w:t>
      </w:r>
      <w:proofErr w:type="gramEnd"/>
    </w:p>
    <w:p w14:paraId="6E1221EE" w14:textId="77777777" w:rsidR="00940439" w:rsidRPr="00A26475" w:rsidRDefault="00940439" w:rsidP="000D3AD4">
      <w:pPr>
        <w:pStyle w:val="ListParagraph"/>
        <w:ind w:left="1134"/>
        <w:contextualSpacing/>
        <w:jc w:val="both"/>
        <w:rPr>
          <w:rFonts w:ascii="Arial" w:hAnsi="Arial" w:cs="Arial"/>
          <w:bCs/>
          <w:szCs w:val="24"/>
        </w:rPr>
      </w:pPr>
    </w:p>
    <w:p w14:paraId="66CB9422" w14:textId="052C9177" w:rsidR="00940439" w:rsidRPr="00A26475" w:rsidRDefault="00940439" w:rsidP="00E53FB8">
      <w:pPr>
        <w:pStyle w:val="ListParagraph"/>
        <w:numPr>
          <w:ilvl w:val="0"/>
          <w:numId w:val="32"/>
        </w:numPr>
        <w:ind w:left="1134" w:hanging="567"/>
        <w:contextualSpacing/>
        <w:jc w:val="both"/>
        <w:rPr>
          <w:rFonts w:ascii="Arial" w:hAnsi="Arial" w:cs="Arial"/>
          <w:bCs/>
          <w:szCs w:val="24"/>
        </w:rPr>
      </w:pPr>
      <w:r w:rsidRPr="00A26475">
        <w:rPr>
          <w:rFonts w:ascii="Arial" w:hAnsi="Arial" w:cs="Arial"/>
          <w:bCs/>
          <w:szCs w:val="24"/>
        </w:rPr>
        <w:t xml:space="preserve">confirms the Strategic Internal Audit Plan for the year ended 30 June 2022, 2023, and </w:t>
      </w:r>
      <w:proofErr w:type="gramStart"/>
      <w:r w:rsidRPr="00A26475">
        <w:rPr>
          <w:rFonts w:ascii="Arial" w:hAnsi="Arial" w:cs="Arial"/>
          <w:bCs/>
          <w:szCs w:val="24"/>
        </w:rPr>
        <w:t>2024;</w:t>
      </w:r>
      <w:proofErr w:type="gramEnd"/>
    </w:p>
    <w:p w14:paraId="721BA3C5" w14:textId="77777777" w:rsidR="00940439" w:rsidRPr="00A26475" w:rsidRDefault="00940439" w:rsidP="000D3AD4">
      <w:pPr>
        <w:pStyle w:val="ListParagraph"/>
        <w:jc w:val="both"/>
        <w:rPr>
          <w:rFonts w:ascii="Arial" w:hAnsi="Arial" w:cs="Arial"/>
          <w:bCs/>
          <w:szCs w:val="24"/>
        </w:rPr>
      </w:pPr>
    </w:p>
    <w:p w14:paraId="2AFEB8F7" w14:textId="58E1E245" w:rsidR="00940439" w:rsidRPr="00A26475" w:rsidRDefault="00940439" w:rsidP="00E53FB8">
      <w:pPr>
        <w:pStyle w:val="ListParagraph"/>
        <w:numPr>
          <w:ilvl w:val="0"/>
          <w:numId w:val="32"/>
        </w:numPr>
        <w:spacing w:before="120"/>
        <w:ind w:left="1134" w:hanging="567"/>
        <w:contextualSpacing/>
        <w:jc w:val="both"/>
        <w:rPr>
          <w:rFonts w:ascii="Arial" w:hAnsi="Arial" w:cs="Arial"/>
          <w:bCs/>
          <w:szCs w:val="24"/>
        </w:rPr>
      </w:pPr>
      <w:r w:rsidRPr="00A26475">
        <w:rPr>
          <w:rFonts w:ascii="Arial" w:hAnsi="Arial" w:cs="Arial"/>
          <w:bCs/>
          <w:szCs w:val="24"/>
        </w:rPr>
        <w:t>approves for Moore Australia to be reappointed as the City’s internal auditor for the 3 years ended 30 June 2022 to 30 June 2024.</w:t>
      </w:r>
    </w:p>
    <w:p w14:paraId="090AA2B1" w14:textId="1189B846" w:rsidR="00940439" w:rsidRDefault="00940439" w:rsidP="000D3AD4">
      <w:pPr>
        <w:ind w:left="567"/>
        <w:jc w:val="both"/>
        <w:rPr>
          <w:rFonts w:ascii="Arial" w:hAnsi="Arial" w:cs="Arial"/>
          <w:b/>
          <w:bCs/>
          <w:szCs w:val="24"/>
        </w:rPr>
      </w:pPr>
    </w:p>
    <w:p w14:paraId="6B6F2095" w14:textId="77777777" w:rsidR="000D3AD4" w:rsidRPr="00940439" w:rsidRDefault="000D3AD4" w:rsidP="000D3AD4">
      <w:pPr>
        <w:ind w:left="567"/>
        <w:jc w:val="both"/>
        <w:rPr>
          <w:rFonts w:ascii="Arial" w:hAnsi="Arial" w:cs="Arial"/>
          <w:b/>
          <w:bCs/>
          <w:szCs w:val="24"/>
        </w:rPr>
      </w:pPr>
    </w:p>
    <w:p w14:paraId="69A321AA" w14:textId="790B91D0" w:rsidR="00D90C1F" w:rsidRPr="003F418C" w:rsidRDefault="00D90C1F" w:rsidP="00D90C1F">
      <w:pPr>
        <w:pStyle w:val="NoSpacing"/>
        <w:ind w:left="567"/>
        <w:jc w:val="both"/>
        <w:rPr>
          <w:rFonts w:cs="Arial"/>
          <w:b/>
          <w:bCs/>
          <w:sz w:val="28"/>
          <w:szCs w:val="28"/>
          <w:lang w:val="en-AU"/>
        </w:rPr>
      </w:pPr>
      <w:r w:rsidRPr="003F418C">
        <w:rPr>
          <w:rFonts w:cs="Arial"/>
          <w:b/>
          <w:bCs/>
          <w:sz w:val="28"/>
          <w:szCs w:val="28"/>
          <w:lang w:val="en-AU"/>
        </w:rPr>
        <w:t>Executive Summary</w:t>
      </w:r>
    </w:p>
    <w:p w14:paraId="324F5817" w14:textId="77777777" w:rsidR="00D90C1F" w:rsidRPr="00940439" w:rsidRDefault="00D90C1F" w:rsidP="00D90C1F">
      <w:pPr>
        <w:ind w:left="567"/>
        <w:jc w:val="both"/>
        <w:rPr>
          <w:rFonts w:ascii="Arial" w:hAnsi="Arial" w:cs="Arial"/>
          <w:szCs w:val="24"/>
          <w:bdr w:val="none" w:sz="0" w:space="0" w:color="auto" w:frame="1"/>
        </w:rPr>
      </w:pPr>
    </w:p>
    <w:p w14:paraId="28F34253" w14:textId="77777777" w:rsidR="00D90C1F" w:rsidRDefault="00D90C1F" w:rsidP="00D90C1F">
      <w:pPr>
        <w:ind w:left="567"/>
        <w:jc w:val="both"/>
        <w:rPr>
          <w:rFonts w:ascii="Arial" w:hAnsi="Arial" w:cs="Arial"/>
          <w:szCs w:val="24"/>
          <w:bdr w:val="none" w:sz="0" w:space="0" w:color="auto" w:frame="1"/>
        </w:rPr>
      </w:pPr>
      <w:r w:rsidRPr="00940439">
        <w:rPr>
          <w:rFonts w:ascii="Arial" w:hAnsi="Arial" w:cs="Arial"/>
          <w:szCs w:val="24"/>
          <w:bdr w:val="none" w:sz="0" w:space="0" w:color="auto" w:frame="1"/>
        </w:rPr>
        <w:t>This report is to:</w:t>
      </w:r>
    </w:p>
    <w:p w14:paraId="17442712" w14:textId="77777777" w:rsidR="00D90C1F" w:rsidRPr="00940439" w:rsidRDefault="00D90C1F" w:rsidP="00D90C1F">
      <w:pPr>
        <w:ind w:left="567"/>
        <w:jc w:val="both"/>
        <w:rPr>
          <w:rFonts w:ascii="Arial" w:hAnsi="Arial" w:cs="Arial"/>
          <w:szCs w:val="24"/>
          <w:bdr w:val="none" w:sz="0" w:space="0" w:color="auto" w:frame="1"/>
        </w:rPr>
      </w:pPr>
    </w:p>
    <w:p w14:paraId="2C9BAADE" w14:textId="77777777" w:rsidR="00D90C1F" w:rsidRPr="00940439" w:rsidRDefault="00D90C1F" w:rsidP="00D90C1F">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 xml:space="preserve">Provide an update on the internal audit activities for the year ended 30 June </w:t>
      </w:r>
      <w:proofErr w:type="gramStart"/>
      <w:r w:rsidRPr="00940439">
        <w:rPr>
          <w:rFonts w:ascii="Arial" w:hAnsi="Arial" w:cs="Arial"/>
          <w:szCs w:val="24"/>
          <w:bdr w:val="none" w:sz="0" w:space="0" w:color="auto" w:frame="1"/>
        </w:rPr>
        <w:t>2021</w:t>
      </w:r>
      <w:r>
        <w:rPr>
          <w:rFonts w:ascii="Arial" w:hAnsi="Arial" w:cs="Arial"/>
          <w:szCs w:val="24"/>
          <w:bdr w:val="none" w:sz="0" w:space="0" w:color="auto" w:frame="1"/>
        </w:rPr>
        <w:t>;</w:t>
      </w:r>
      <w:proofErr w:type="gramEnd"/>
    </w:p>
    <w:p w14:paraId="6AF6CB81" w14:textId="77777777" w:rsidR="00D90C1F" w:rsidRPr="00940439" w:rsidRDefault="00D90C1F" w:rsidP="00D90C1F">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Confirm the internal audit topics for the year ended 30 June 2022 and 30 June 2023 and provide topic suggestions for the year ended 30 June 2024</w:t>
      </w:r>
      <w:r>
        <w:rPr>
          <w:rFonts w:ascii="Arial" w:hAnsi="Arial" w:cs="Arial"/>
          <w:szCs w:val="24"/>
          <w:bdr w:val="none" w:sz="0" w:space="0" w:color="auto" w:frame="1"/>
        </w:rPr>
        <w:t>; and</w:t>
      </w:r>
    </w:p>
    <w:p w14:paraId="18EA114C" w14:textId="77777777" w:rsidR="00D90C1F" w:rsidRPr="00940439" w:rsidRDefault="00D90C1F" w:rsidP="00D90C1F">
      <w:pPr>
        <w:pStyle w:val="ListParagraph"/>
        <w:numPr>
          <w:ilvl w:val="0"/>
          <w:numId w:val="17"/>
        </w:numPr>
        <w:ind w:left="1134" w:hanging="567"/>
        <w:contextualSpacing/>
        <w:jc w:val="both"/>
        <w:rPr>
          <w:rFonts w:ascii="Arial" w:hAnsi="Arial" w:cs="Arial"/>
          <w:szCs w:val="24"/>
          <w:bdr w:val="none" w:sz="0" w:space="0" w:color="auto" w:frame="1"/>
        </w:rPr>
      </w:pPr>
      <w:r w:rsidRPr="00940439">
        <w:rPr>
          <w:rFonts w:ascii="Arial" w:hAnsi="Arial" w:cs="Arial"/>
          <w:szCs w:val="24"/>
          <w:bdr w:val="none" w:sz="0" w:space="0" w:color="auto" w:frame="1"/>
        </w:rPr>
        <w:t>Approve for Moore Australia to be reappointed as the City’s internal auditor for the 3 years ended 30 June 2022 to 30 June 2024.</w:t>
      </w:r>
    </w:p>
    <w:p w14:paraId="231C7AEE" w14:textId="77777777" w:rsidR="00D90C1F" w:rsidRDefault="00D90C1F">
      <w:pPr>
        <w:rPr>
          <w:rFonts w:ascii="Arial" w:hAnsi="Arial" w:cs="Arial"/>
          <w:b/>
          <w:bCs/>
          <w:sz w:val="28"/>
          <w:szCs w:val="28"/>
        </w:rPr>
      </w:pPr>
    </w:p>
    <w:p w14:paraId="49162744" w14:textId="1E606659" w:rsidR="00D90C1F" w:rsidRDefault="00D90C1F" w:rsidP="00D90C1F">
      <w:pPr>
        <w:ind w:left="567"/>
        <w:rPr>
          <w:rFonts w:ascii="Arial" w:hAnsi="Arial" w:cs="Arial"/>
          <w:b/>
          <w:bCs/>
          <w:sz w:val="28"/>
          <w:szCs w:val="28"/>
        </w:rPr>
      </w:pPr>
      <w:r>
        <w:rPr>
          <w:rFonts w:ascii="Arial" w:hAnsi="Arial" w:cs="Arial"/>
          <w:b/>
          <w:bCs/>
          <w:sz w:val="28"/>
          <w:szCs w:val="28"/>
        </w:rPr>
        <w:t>Voting Requirement</w:t>
      </w:r>
    </w:p>
    <w:p w14:paraId="73433673" w14:textId="748CDCF9" w:rsidR="00D90C1F" w:rsidRPr="00D90C1F" w:rsidRDefault="00D90C1F" w:rsidP="00D90C1F">
      <w:pPr>
        <w:ind w:left="567"/>
        <w:rPr>
          <w:rFonts w:ascii="Arial" w:hAnsi="Arial" w:cs="Arial"/>
          <w:szCs w:val="24"/>
        </w:rPr>
      </w:pPr>
    </w:p>
    <w:p w14:paraId="5B063EC2" w14:textId="39FD537E" w:rsidR="00D90C1F" w:rsidRPr="00D90C1F" w:rsidRDefault="00D90C1F" w:rsidP="00D90C1F">
      <w:pPr>
        <w:ind w:left="567"/>
        <w:rPr>
          <w:rFonts w:ascii="Arial" w:hAnsi="Arial" w:cs="Arial"/>
          <w:szCs w:val="24"/>
        </w:rPr>
      </w:pPr>
      <w:r w:rsidRPr="00D90C1F">
        <w:rPr>
          <w:rFonts w:ascii="Arial" w:hAnsi="Arial" w:cs="Arial"/>
          <w:szCs w:val="24"/>
        </w:rPr>
        <w:t>Simple Majority.</w:t>
      </w:r>
    </w:p>
    <w:p w14:paraId="4945E19B" w14:textId="77777777" w:rsidR="00D90C1F" w:rsidRDefault="00D90C1F">
      <w:pPr>
        <w:rPr>
          <w:rFonts w:ascii="Arial" w:hAnsi="Arial" w:cs="Arial"/>
          <w:b/>
          <w:bCs/>
          <w:sz w:val="28"/>
          <w:szCs w:val="28"/>
        </w:rPr>
      </w:pPr>
    </w:p>
    <w:p w14:paraId="7810144C" w14:textId="6B841525" w:rsidR="00940439" w:rsidRPr="003F418C" w:rsidRDefault="00940439" w:rsidP="000D3AD4">
      <w:pPr>
        <w:pStyle w:val="NoSpacing"/>
        <w:ind w:left="567"/>
        <w:jc w:val="both"/>
        <w:rPr>
          <w:rFonts w:cs="Arial"/>
          <w:b/>
          <w:bCs/>
          <w:sz w:val="28"/>
          <w:szCs w:val="28"/>
          <w:lang w:val="en-AU"/>
        </w:rPr>
      </w:pPr>
      <w:r w:rsidRPr="003F418C">
        <w:rPr>
          <w:rFonts w:cs="Arial"/>
          <w:b/>
          <w:bCs/>
          <w:sz w:val="28"/>
          <w:szCs w:val="28"/>
          <w:lang w:val="en-AU"/>
        </w:rPr>
        <w:t>Discussion/Overview</w:t>
      </w:r>
    </w:p>
    <w:p w14:paraId="1BE7AA10" w14:textId="77777777" w:rsidR="00940439" w:rsidRPr="00940439" w:rsidRDefault="00940439" w:rsidP="000D3AD4">
      <w:pPr>
        <w:ind w:left="567"/>
        <w:jc w:val="both"/>
        <w:rPr>
          <w:rFonts w:ascii="Arial" w:hAnsi="Arial" w:cs="Arial"/>
          <w:szCs w:val="24"/>
        </w:rPr>
      </w:pPr>
    </w:p>
    <w:p w14:paraId="2173E46F" w14:textId="5EAAE920"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 xml:space="preserve">Internal Audit Activities </w:t>
      </w:r>
    </w:p>
    <w:p w14:paraId="5DBE4691" w14:textId="77777777" w:rsidR="000D3AD4" w:rsidRPr="00940439" w:rsidRDefault="000D3AD4" w:rsidP="000D3AD4">
      <w:pPr>
        <w:pStyle w:val="ListParagraph"/>
        <w:ind w:left="1134"/>
        <w:jc w:val="both"/>
        <w:rPr>
          <w:rFonts w:ascii="Arial" w:hAnsi="Arial" w:cs="Arial"/>
          <w:b/>
          <w:szCs w:val="24"/>
          <w:lang w:val="en-US"/>
        </w:rPr>
      </w:pPr>
    </w:p>
    <w:p w14:paraId="760F27C6" w14:textId="77777777" w:rsidR="00940439" w:rsidRPr="00940439" w:rsidRDefault="00940439" w:rsidP="000D3AD4">
      <w:pPr>
        <w:ind w:left="1134"/>
        <w:jc w:val="both"/>
        <w:rPr>
          <w:rFonts w:ascii="Arial" w:hAnsi="Arial" w:cs="Arial"/>
          <w:bCs/>
          <w:szCs w:val="24"/>
          <w:lang w:val="en-US"/>
        </w:rPr>
      </w:pPr>
      <w:r w:rsidRPr="00940439">
        <w:rPr>
          <w:rFonts w:ascii="Arial" w:hAnsi="Arial" w:cs="Arial"/>
          <w:szCs w:val="24"/>
          <w:lang w:val="en-US"/>
        </w:rPr>
        <w:t>Moore Australia has provided an update of the internal audit activities for the year ended 30 June 2021.</w:t>
      </w:r>
    </w:p>
    <w:p w14:paraId="3E75D2A3" w14:textId="77777777" w:rsidR="00940439" w:rsidRPr="00940439" w:rsidRDefault="00940439" w:rsidP="000D3AD4">
      <w:pPr>
        <w:ind w:left="567"/>
        <w:jc w:val="both"/>
        <w:rPr>
          <w:rFonts w:ascii="Arial" w:hAnsi="Arial" w:cs="Arial"/>
          <w:bCs/>
          <w:szCs w:val="24"/>
          <w:lang w:val="en-US"/>
        </w:rPr>
      </w:pPr>
    </w:p>
    <w:p w14:paraId="491E8CDC" w14:textId="060BC5EA"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Strategic Internal Audit Plan</w:t>
      </w:r>
      <w:r w:rsidRPr="00940439">
        <w:rPr>
          <w:rFonts w:ascii="Arial" w:hAnsi="Arial" w:cs="Arial"/>
          <w:b/>
          <w:bCs/>
          <w:szCs w:val="24"/>
          <w:lang w:val="en-US"/>
        </w:rPr>
        <w:t xml:space="preserve"> </w:t>
      </w:r>
      <w:r w:rsidRPr="00940439">
        <w:rPr>
          <w:rFonts w:ascii="Arial" w:hAnsi="Arial" w:cs="Arial"/>
          <w:b/>
          <w:szCs w:val="24"/>
          <w:lang w:val="en-US"/>
        </w:rPr>
        <w:t xml:space="preserve">for the years ending 2022 - 2024 </w:t>
      </w:r>
    </w:p>
    <w:p w14:paraId="1C5EE100" w14:textId="77777777" w:rsidR="000D3AD4" w:rsidRPr="00940439" w:rsidRDefault="000D3AD4" w:rsidP="000D3AD4">
      <w:pPr>
        <w:pStyle w:val="ListParagraph"/>
        <w:ind w:left="1134"/>
        <w:jc w:val="both"/>
        <w:rPr>
          <w:rFonts w:ascii="Arial" w:hAnsi="Arial" w:cs="Arial"/>
          <w:b/>
          <w:szCs w:val="24"/>
          <w:lang w:val="en-US"/>
        </w:rPr>
      </w:pPr>
    </w:p>
    <w:p w14:paraId="340E9F00" w14:textId="77777777" w:rsidR="00940439" w:rsidRPr="00940439" w:rsidRDefault="00940439" w:rsidP="000D3AD4">
      <w:pPr>
        <w:ind w:left="1134"/>
        <w:jc w:val="both"/>
        <w:rPr>
          <w:rFonts w:ascii="Arial" w:hAnsi="Arial" w:cs="Arial"/>
          <w:szCs w:val="24"/>
          <w:lang w:val="en-US"/>
        </w:rPr>
      </w:pPr>
      <w:r w:rsidRPr="00940439">
        <w:rPr>
          <w:rFonts w:ascii="Arial" w:hAnsi="Arial" w:cs="Arial"/>
          <w:szCs w:val="24"/>
          <w:lang w:val="en-US"/>
        </w:rPr>
        <w:t xml:space="preserve">Moore Australia has prepared the Strategic Internal Audit Plan for the years ending 30 June 2022 to 30 June 2024 and are seeking confirmation of the internal audit topics. </w:t>
      </w:r>
    </w:p>
    <w:p w14:paraId="2FF69CFD" w14:textId="77777777" w:rsidR="00940439" w:rsidRPr="00940439" w:rsidRDefault="00940439" w:rsidP="000D3AD4">
      <w:pPr>
        <w:ind w:left="567"/>
        <w:jc w:val="both"/>
        <w:rPr>
          <w:rFonts w:ascii="Arial" w:hAnsi="Arial" w:cs="Arial"/>
          <w:szCs w:val="24"/>
          <w:lang w:val="en-US"/>
        </w:rPr>
      </w:pPr>
    </w:p>
    <w:p w14:paraId="22F17585" w14:textId="7D5D066C" w:rsidR="00940439" w:rsidRDefault="00940439" w:rsidP="000D3AD4">
      <w:pPr>
        <w:pStyle w:val="ListParagraph"/>
        <w:numPr>
          <w:ilvl w:val="0"/>
          <w:numId w:val="19"/>
        </w:numPr>
        <w:ind w:left="1134" w:hanging="567"/>
        <w:jc w:val="both"/>
        <w:rPr>
          <w:rFonts w:ascii="Arial" w:hAnsi="Arial" w:cs="Arial"/>
          <w:b/>
          <w:szCs w:val="24"/>
          <w:lang w:val="en-US"/>
        </w:rPr>
      </w:pPr>
      <w:r w:rsidRPr="00940439">
        <w:rPr>
          <w:rFonts w:ascii="Arial" w:hAnsi="Arial" w:cs="Arial"/>
          <w:b/>
          <w:szCs w:val="24"/>
          <w:lang w:val="en-US"/>
        </w:rPr>
        <w:t>Approval for Moore Australia to be reappointed as the City’s internal audit provider for the 3 years ending 30 June 2022 to 2024</w:t>
      </w:r>
    </w:p>
    <w:p w14:paraId="74CC5A23" w14:textId="77777777" w:rsidR="000D3AD4" w:rsidRPr="00940439" w:rsidRDefault="000D3AD4" w:rsidP="000D3AD4">
      <w:pPr>
        <w:pStyle w:val="ListParagraph"/>
        <w:ind w:left="1134"/>
        <w:jc w:val="both"/>
        <w:rPr>
          <w:rFonts w:ascii="Arial" w:hAnsi="Arial" w:cs="Arial"/>
          <w:b/>
          <w:szCs w:val="24"/>
          <w:lang w:val="en-US"/>
        </w:rPr>
      </w:pPr>
    </w:p>
    <w:p w14:paraId="24364077" w14:textId="77777777" w:rsidR="00940439" w:rsidRPr="00940439" w:rsidRDefault="00940439" w:rsidP="000D3AD4">
      <w:pPr>
        <w:ind w:left="1134"/>
        <w:jc w:val="both"/>
        <w:rPr>
          <w:rFonts w:ascii="Arial" w:hAnsi="Arial" w:cs="Arial"/>
          <w:szCs w:val="24"/>
          <w:lang w:val="en-US"/>
        </w:rPr>
      </w:pPr>
      <w:r w:rsidRPr="00940439">
        <w:rPr>
          <w:rFonts w:ascii="Arial" w:hAnsi="Arial" w:cs="Arial"/>
          <w:szCs w:val="24"/>
          <w:lang w:val="en-US"/>
        </w:rPr>
        <w:t>Moore Australia are seeking approval to continue as the City’s internal audit provider to undertake the Strategic Audit Plan for the 3 years ending 30 June 2022 to 2024.</w:t>
      </w:r>
    </w:p>
    <w:p w14:paraId="21C791DD" w14:textId="1A72EF22" w:rsidR="00940439" w:rsidRPr="00940439" w:rsidRDefault="00940439" w:rsidP="00940439">
      <w:pPr>
        <w:ind w:left="567"/>
        <w:jc w:val="both"/>
        <w:rPr>
          <w:rFonts w:ascii="Arial" w:hAnsi="Arial" w:cs="Arial"/>
          <w:b/>
          <w:bCs/>
          <w:szCs w:val="24"/>
        </w:rPr>
      </w:pPr>
      <w:r w:rsidRPr="00940439">
        <w:rPr>
          <w:rFonts w:ascii="Arial" w:hAnsi="Arial" w:cs="Arial"/>
          <w:b/>
          <w:bCs/>
          <w:szCs w:val="24"/>
        </w:rPr>
        <w:lastRenderedPageBreak/>
        <w:t>Key Relevant Previous Council Decisions:</w:t>
      </w:r>
    </w:p>
    <w:p w14:paraId="6992EFC9" w14:textId="77777777" w:rsidR="00A70CB7" w:rsidRDefault="00A70CB7" w:rsidP="00940439">
      <w:pPr>
        <w:ind w:left="567"/>
        <w:jc w:val="both"/>
        <w:rPr>
          <w:rFonts w:ascii="Arial" w:hAnsi="Arial" w:cs="Arial"/>
          <w:szCs w:val="24"/>
        </w:rPr>
      </w:pPr>
    </w:p>
    <w:p w14:paraId="0033898E" w14:textId="7DBD7DE0" w:rsidR="00940439" w:rsidRPr="00940439" w:rsidRDefault="00940439" w:rsidP="00940439">
      <w:pPr>
        <w:ind w:left="567"/>
        <w:jc w:val="both"/>
        <w:rPr>
          <w:rFonts w:ascii="Arial" w:hAnsi="Arial" w:cs="Arial"/>
          <w:szCs w:val="24"/>
        </w:rPr>
      </w:pPr>
      <w:r w:rsidRPr="00940439">
        <w:rPr>
          <w:rFonts w:ascii="Arial" w:hAnsi="Arial" w:cs="Arial"/>
          <w:szCs w:val="24"/>
        </w:rPr>
        <w:t>Nil.</w:t>
      </w:r>
    </w:p>
    <w:p w14:paraId="5430BDE3" w14:textId="77777777" w:rsidR="00940439" w:rsidRPr="00940439" w:rsidRDefault="00940439" w:rsidP="00940439">
      <w:pPr>
        <w:ind w:left="567"/>
        <w:jc w:val="both"/>
        <w:rPr>
          <w:rFonts w:ascii="Arial" w:hAnsi="Arial" w:cs="Arial"/>
          <w:bCs/>
          <w:szCs w:val="24"/>
        </w:rPr>
      </w:pPr>
    </w:p>
    <w:p w14:paraId="6CF19B3C" w14:textId="77777777" w:rsidR="00940439" w:rsidRPr="00940439" w:rsidRDefault="00940439" w:rsidP="00940439">
      <w:pPr>
        <w:pStyle w:val="NoSpacing"/>
        <w:ind w:left="567"/>
        <w:jc w:val="both"/>
        <w:rPr>
          <w:rFonts w:cs="Arial"/>
          <w:highlight w:val="yellow"/>
          <w:lang w:val="en-AU"/>
        </w:rPr>
      </w:pPr>
      <w:r w:rsidRPr="00940439">
        <w:rPr>
          <w:rFonts w:cs="Arial"/>
          <w:b/>
          <w:bCs/>
          <w:lang w:val="en-AU"/>
        </w:rPr>
        <w:t>Consultation</w:t>
      </w:r>
    </w:p>
    <w:p w14:paraId="0BDD38FF" w14:textId="77777777" w:rsidR="00940439" w:rsidRPr="00940439" w:rsidRDefault="00940439" w:rsidP="00940439">
      <w:pPr>
        <w:pStyle w:val="NoSpacing"/>
        <w:ind w:left="567"/>
        <w:jc w:val="both"/>
        <w:rPr>
          <w:rFonts w:cs="Arial"/>
          <w:highlight w:val="yellow"/>
          <w:lang w:val="en-AU"/>
        </w:rPr>
      </w:pPr>
    </w:p>
    <w:p w14:paraId="40E04D34" w14:textId="77777777" w:rsidR="00940439" w:rsidRPr="00940439" w:rsidRDefault="00940439" w:rsidP="00940439">
      <w:pPr>
        <w:pStyle w:val="NoSpacing"/>
        <w:ind w:left="567"/>
        <w:jc w:val="both"/>
        <w:rPr>
          <w:rFonts w:cs="Arial"/>
          <w:lang w:val="en-AU"/>
        </w:rPr>
      </w:pPr>
      <w:r w:rsidRPr="00940439">
        <w:rPr>
          <w:rFonts w:cs="Arial"/>
          <w:lang w:val="en-AU"/>
        </w:rPr>
        <w:t>Nil.</w:t>
      </w:r>
    </w:p>
    <w:p w14:paraId="77FE9110" w14:textId="77777777" w:rsidR="00940439" w:rsidRPr="00940439" w:rsidRDefault="00940439" w:rsidP="00940439">
      <w:pPr>
        <w:pStyle w:val="NoSpacing"/>
        <w:ind w:left="567"/>
        <w:jc w:val="both"/>
        <w:rPr>
          <w:rFonts w:cs="Arial"/>
          <w:lang w:val="en-AU"/>
        </w:rPr>
      </w:pPr>
    </w:p>
    <w:p w14:paraId="7C101675" w14:textId="77777777" w:rsidR="00940439" w:rsidRPr="00940439" w:rsidRDefault="00940439" w:rsidP="00940439">
      <w:pPr>
        <w:pStyle w:val="NoSpacing"/>
        <w:ind w:left="567"/>
        <w:jc w:val="both"/>
        <w:rPr>
          <w:rFonts w:cs="Arial"/>
          <w:b/>
          <w:bCs/>
          <w:lang w:val="en-AU"/>
        </w:rPr>
      </w:pPr>
      <w:r w:rsidRPr="00940439">
        <w:rPr>
          <w:rFonts w:cs="Arial"/>
          <w:b/>
          <w:bCs/>
          <w:lang w:val="en-AU"/>
        </w:rPr>
        <w:t>Strategic Implications</w:t>
      </w:r>
    </w:p>
    <w:p w14:paraId="103A8C41" w14:textId="77777777" w:rsidR="00940439" w:rsidRPr="00940439" w:rsidRDefault="00940439" w:rsidP="00A70CB7">
      <w:pPr>
        <w:ind w:left="567"/>
        <w:jc w:val="both"/>
        <w:rPr>
          <w:rFonts w:ascii="Arial" w:hAnsi="Arial" w:cs="Arial"/>
          <w:b/>
          <w:bCs/>
          <w:szCs w:val="24"/>
        </w:rPr>
      </w:pPr>
    </w:p>
    <w:p w14:paraId="312355EF"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 xml:space="preserve">How well does it fit with our strategic direction? </w:t>
      </w:r>
    </w:p>
    <w:p w14:paraId="33A46DC5" w14:textId="77777777" w:rsidR="00940439" w:rsidRPr="00940439" w:rsidRDefault="00940439" w:rsidP="00A70CB7">
      <w:pPr>
        <w:ind w:left="567"/>
        <w:jc w:val="both"/>
        <w:rPr>
          <w:rFonts w:ascii="Arial" w:hAnsi="Arial" w:cs="Arial"/>
          <w:szCs w:val="24"/>
          <w:lang w:val="en-US"/>
        </w:rPr>
      </w:pPr>
      <w:r w:rsidRPr="00940439">
        <w:rPr>
          <w:rFonts w:ascii="Arial" w:hAnsi="Arial" w:cs="Arial"/>
          <w:szCs w:val="24"/>
          <w:lang w:val="en-US"/>
        </w:rPr>
        <w:t xml:space="preserve">The City of Nedlands relies on internal audit as the third line of defense to provide insight and improvement opportunities to the system of internal control.  </w:t>
      </w:r>
    </w:p>
    <w:p w14:paraId="4613DE08" w14:textId="18ECD81E" w:rsidR="00940439" w:rsidRDefault="00940439" w:rsidP="00A70CB7">
      <w:pPr>
        <w:ind w:left="567"/>
        <w:jc w:val="both"/>
        <w:rPr>
          <w:rFonts w:ascii="Arial" w:hAnsi="Arial" w:cs="Arial"/>
          <w:b/>
          <w:bCs/>
          <w:szCs w:val="24"/>
        </w:rPr>
      </w:pPr>
    </w:p>
    <w:p w14:paraId="0339ACFB"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Who benefits?</w:t>
      </w:r>
    </w:p>
    <w:p w14:paraId="56ADC504" w14:textId="71814940" w:rsidR="00940439" w:rsidRDefault="00940439" w:rsidP="00A70CB7">
      <w:pPr>
        <w:ind w:left="567"/>
        <w:jc w:val="both"/>
        <w:rPr>
          <w:rFonts w:ascii="Arial" w:hAnsi="Arial" w:cs="Arial"/>
          <w:szCs w:val="24"/>
          <w:lang w:val="en-US"/>
        </w:rPr>
      </w:pPr>
      <w:r w:rsidRPr="00940439">
        <w:rPr>
          <w:rFonts w:ascii="Arial" w:hAnsi="Arial" w:cs="Arial"/>
          <w:szCs w:val="24"/>
          <w:lang w:val="en-US"/>
        </w:rPr>
        <w:t xml:space="preserve">The City will benefit from having a Strategic Internal Audit Plan.  This provides a strategic view of the internal audit topics planned for the next year to demonstrate the risks being mitigated by the work performed by the internal audit function, Office of the Auditor General via their financial and performance audit function and what work needs to be performed by the City of Nedlands.  </w:t>
      </w:r>
    </w:p>
    <w:p w14:paraId="07E411F7" w14:textId="77777777" w:rsidR="00A70CB7" w:rsidRPr="00940439" w:rsidRDefault="00A70CB7" w:rsidP="00A70CB7">
      <w:pPr>
        <w:ind w:left="567"/>
        <w:jc w:val="both"/>
        <w:rPr>
          <w:rFonts w:ascii="Arial" w:hAnsi="Arial" w:cs="Arial"/>
          <w:szCs w:val="24"/>
          <w:lang w:val="en-US"/>
        </w:rPr>
      </w:pPr>
    </w:p>
    <w:p w14:paraId="636C0E42"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Does it involve a tolerable risk?</w:t>
      </w:r>
    </w:p>
    <w:p w14:paraId="436BE8B8" w14:textId="77777777" w:rsidR="00940439" w:rsidRPr="00940439" w:rsidRDefault="00940439" w:rsidP="00A70CB7">
      <w:pPr>
        <w:ind w:left="567"/>
        <w:jc w:val="both"/>
        <w:rPr>
          <w:rFonts w:ascii="Arial" w:hAnsi="Arial" w:cs="Arial"/>
          <w:szCs w:val="24"/>
        </w:rPr>
      </w:pPr>
      <w:r w:rsidRPr="00940439">
        <w:rPr>
          <w:rFonts w:ascii="Arial" w:hAnsi="Arial" w:cs="Arial"/>
          <w:szCs w:val="24"/>
          <w:lang w:val="en-US"/>
        </w:rPr>
        <w:t xml:space="preserve">The work included within the Strategic Internal Plan aims to reduce the residual risk identified by the City of Nedlands by identifying controls and improvement opportunities.  </w:t>
      </w:r>
    </w:p>
    <w:p w14:paraId="1DCBC685" w14:textId="77777777" w:rsidR="00940439" w:rsidRPr="00940439" w:rsidRDefault="00940439" w:rsidP="00A70CB7">
      <w:pPr>
        <w:pStyle w:val="ListParagraph"/>
        <w:ind w:left="567"/>
        <w:jc w:val="both"/>
        <w:rPr>
          <w:rFonts w:ascii="Arial" w:hAnsi="Arial" w:cs="Arial"/>
          <w:szCs w:val="24"/>
        </w:rPr>
      </w:pPr>
    </w:p>
    <w:p w14:paraId="2D8B9078" w14:textId="77777777" w:rsidR="00940439" w:rsidRPr="00940439" w:rsidRDefault="00940439" w:rsidP="00A70CB7">
      <w:pPr>
        <w:ind w:left="567"/>
        <w:jc w:val="both"/>
        <w:rPr>
          <w:rFonts w:ascii="Arial" w:hAnsi="Arial" w:cs="Arial"/>
          <w:b/>
          <w:bCs/>
          <w:szCs w:val="24"/>
        </w:rPr>
      </w:pPr>
      <w:r w:rsidRPr="00940439">
        <w:rPr>
          <w:rFonts w:ascii="Arial" w:hAnsi="Arial" w:cs="Arial"/>
          <w:b/>
          <w:bCs/>
          <w:szCs w:val="24"/>
        </w:rPr>
        <w:t xml:space="preserve">What level of risk is associated with the option? How can it be managed? </w:t>
      </w:r>
    </w:p>
    <w:p w14:paraId="41800B47" w14:textId="77777777" w:rsidR="00940439" w:rsidRPr="00940439" w:rsidRDefault="00940439" w:rsidP="00A70CB7">
      <w:pPr>
        <w:ind w:left="567"/>
        <w:jc w:val="both"/>
        <w:rPr>
          <w:rFonts w:ascii="Arial" w:hAnsi="Arial" w:cs="Arial"/>
          <w:szCs w:val="24"/>
        </w:rPr>
      </w:pPr>
      <w:r w:rsidRPr="00940439">
        <w:rPr>
          <w:rFonts w:ascii="Arial" w:hAnsi="Arial" w:cs="Arial"/>
          <w:szCs w:val="24"/>
        </w:rPr>
        <w:t xml:space="preserve">Nil. </w:t>
      </w:r>
    </w:p>
    <w:p w14:paraId="683D7463" w14:textId="77777777" w:rsidR="00940439" w:rsidRPr="00940439" w:rsidRDefault="00940439" w:rsidP="00940439">
      <w:pPr>
        <w:ind w:left="567"/>
        <w:jc w:val="both"/>
        <w:rPr>
          <w:rFonts w:ascii="Arial" w:hAnsi="Arial" w:cs="Arial"/>
          <w:szCs w:val="24"/>
        </w:rPr>
      </w:pPr>
    </w:p>
    <w:p w14:paraId="18A6F2C1" w14:textId="77777777" w:rsidR="00940439" w:rsidRPr="00940439" w:rsidRDefault="00940439" w:rsidP="00940439">
      <w:pPr>
        <w:ind w:left="567"/>
        <w:jc w:val="both"/>
        <w:rPr>
          <w:rFonts w:ascii="Arial" w:hAnsi="Arial" w:cs="Arial"/>
          <w:b/>
          <w:bCs/>
          <w:szCs w:val="24"/>
        </w:rPr>
      </w:pPr>
      <w:r w:rsidRPr="00940439">
        <w:rPr>
          <w:rFonts w:ascii="Arial" w:hAnsi="Arial" w:cs="Arial"/>
          <w:b/>
          <w:bCs/>
          <w:szCs w:val="24"/>
        </w:rPr>
        <w:t>Do we have the information we need?</w:t>
      </w:r>
    </w:p>
    <w:p w14:paraId="4F7AC476" w14:textId="77777777" w:rsidR="00940439" w:rsidRPr="00940439" w:rsidRDefault="00940439" w:rsidP="00940439">
      <w:pPr>
        <w:ind w:left="567"/>
        <w:jc w:val="both"/>
        <w:rPr>
          <w:rFonts w:ascii="Arial" w:hAnsi="Arial" w:cs="Arial"/>
          <w:szCs w:val="24"/>
          <w:lang w:val="en-US"/>
        </w:rPr>
      </w:pPr>
      <w:r w:rsidRPr="00940439">
        <w:rPr>
          <w:rFonts w:ascii="Arial" w:hAnsi="Arial" w:cs="Arial"/>
          <w:szCs w:val="24"/>
          <w:lang w:val="en-US"/>
        </w:rPr>
        <w:t xml:space="preserve">Yes.  The Strategic Internal Audit Plan identifies the internal audit topics for the years ending 30 June 2022 to 30 June 2024.  </w:t>
      </w:r>
    </w:p>
    <w:p w14:paraId="33CFB25E" w14:textId="77777777" w:rsidR="00940439" w:rsidRPr="00940439" w:rsidRDefault="00940439" w:rsidP="00940439">
      <w:pPr>
        <w:ind w:left="567"/>
        <w:jc w:val="both"/>
        <w:rPr>
          <w:rFonts w:ascii="Arial" w:hAnsi="Arial" w:cs="Arial"/>
          <w:szCs w:val="24"/>
          <w:lang w:val="en-US"/>
        </w:rPr>
      </w:pPr>
    </w:p>
    <w:p w14:paraId="41FA8F46" w14:textId="77777777" w:rsidR="00940439" w:rsidRPr="00940439" w:rsidRDefault="00940439" w:rsidP="00940439">
      <w:pPr>
        <w:pStyle w:val="NoSpacing"/>
        <w:ind w:left="567"/>
        <w:jc w:val="both"/>
        <w:rPr>
          <w:rFonts w:cs="Arial"/>
          <w:b/>
          <w:bCs/>
          <w:lang w:val="en-AU"/>
        </w:rPr>
      </w:pPr>
      <w:r w:rsidRPr="00940439">
        <w:rPr>
          <w:rFonts w:cs="Arial"/>
          <w:b/>
          <w:bCs/>
          <w:lang w:val="en-AU"/>
        </w:rPr>
        <w:t>Budget/Financial Implications</w:t>
      </w:r>
    </w:p>
    <w:p w14:paraId="44574313" w14:textId="77777777" w:rsidR="00940439" w:rsidRPr="00940439" w:rsidRDefault="00940439" w:rsidP="00940439">
      <w:pPr>
        <w:ind w:left="567"/>
        <w:jc w:val="both"/>
        <w:rPr>
          <w:rFonts w:ascii="Arial" w:hAnsi="Arial" w:cs="Arial"/>
          <w:szCs w:val="24"/>
        </w:rPr>
      </w:pPr>
    </w:p>
    <w:p w14:paraId="62B51727" w14:textId="77777777" w:rsidR="00940439" w:rsidRPr="00940439" w:rsidRDefault="00940439" w:rsidP="00940439">
      <w:pPr>
        <w:ind w:left="567"/>
        <w:jc w:val="both"/>
        <w:rPr>
          <w:rFonts w:ascii="Arial" w:hAnsi="Arial" w:cs="Arial"/>
          <w:b/>
          <w:szCs w:val="24"/>
        </w:rPr>
      </w:pPr>
      <w:r w:rsidRPr="00940439">
        <w:rPr>
          <w:rFonts w:ascii="Arial" w:hAnsi="Arial" w:cs="Arial"/>
          <w:b/>
          <w:szCs w:val="24"/>
        </w:rPr>
        <w:t xml:space="preserve">Can we afford it? </w:t>
      </w:r>
    </w:p>
    <w:p w14:paraId="5846188B" w14:textId="77777777" w:rsidR="00940439" w:rsidRPr="00940439" w:rsidRDefault="00940439" w:rsidP="00940439">
      <w:pPr>
        <w:ind w:left="567"/>
        <w:jc w:val="both"/>
        <w:rPr>
          <w:rFonts w:ascii="Arial" w:hAnsi="Arial" w:cs="Arial"/>
          <w:bCs/>
          <w:szCs w:val="24"/>
          <w:lang w:val="en-US"/>
        </w:rPr>
      </w:pPr>
      <w:r w:rsidRPr="00940439">
        <w:rPr>
          <w:rFonts w:ascii="Arial" w:hAnsi="Arial" w:cs="Arial"/>
          <w:bCs/>
          <w:szCs w:val="24"/>
          <w:lang w:val="en-US"/>
        </w:rPr>
        <w:t>The internal audit fees for the year ended 30 June 2022 have been included in the budget.</w:t>
      </w:r>
    </w:p>
    <w:p w14:paraId="1428837C" w14:textId="77777777" w:rsidR="00940439" w:rsidRPr="00940439" w:rsidRDefault="00940439" w:rsidP="00940439">
      <w:pPr>
        <w:ind w:left="567"/>
        <w:jc w:val="both"/>
        <w:rPr>
          <w:rFonts w:ascii="Arial" w:hAnsi="Arial" w:cs="Arial"/>
          <w:b/>
          <w:szCs w:val="24"/>
        </w:rPr>
      </w:pPr>
    </w:p>
    <w:p w14:paraId="7148F09B" w14:textId="77777777" w:rsidR="00940439" w:rsidRPr="00940439" w:rsidRDefault="00940439" w:rsidP="00940439">
      <w:pPr>
        <w:ind w:left="567"/>
        <w:jc w:val="both"/>
        <w:rPr>
          <w:rFonts w:ascii="Arial" w:hAnsi="Arial" w:cs="Arial"/>
          <w:b/>
          <w:szCs w:val="24"/>
        </w:rPr>
      </w:pPr>
      <w:r w:rsidRPr="00940439">
        <w:rPr>
          <w:rFonts w:ascii="Arial" w:hAnsi="Arial" w:cs="Arial"/>
          <w:b/>
          <w:szCs w:val="24"/>
        </w:rPr>
        <w:t>How does the option impact upon rates?</w:t>
      </w:r>
    </w:p>
    <w:p w14:paraId="16434BDE" w14:textId="77777777" w:rsidR="00940439" w:rsidRPr="00940439" w:rsidRDefault="00940439" w:rsidP="00940439">
      <w:pPr>
        <w:ind w:left="567"/>
        <w:jc w:val="both"/>
        <w:rPr>
          <w:rFonts w:ascii="Arial" w:hAnsi="Arial" w:cs="Arial"/>
          <w:szCs w:val="24"/>
          <w:lang w:val="en-US"/>
        </w:rPr>
      </w:pPr>
      <w:r w:rsidRPr="00940439">
        <w:rPr>
          <w:rFonts w:ascii="Arial" w:hAnsi="Arial" w:cs="Arial"/>
          <w:szCs w:val="24"/>
          <w:lang w:val="en-US"/>
        </w:rPr>
        <w:t xml:space="preserve">The impact of this option has already been included in the 2021-22 budget. </w:t>
      </w:r>
    </w:p>
    <w:p w14:paraId="2EC24A4F" w14:textId="77777777" w:rsidR="00940439" w:rsidRPr="00940439" w:rsidRDefault="00940439" w:rsidP="00940439">
      <w:pPr>
        <w:ind w:left="567"/>
        <w:jc w:val="both"/>
        <w:rPr>
          <w:rFonts w:ascii="Arial" w:hAnsi="Arial" w:cs="Arial"/>
          <w:bCs/>
          <w:szCs w:val="24"/>
        </w:rPr>
      </w:pPr>
    </w:p>
    <w:p w14:paraId="6EA97730" w14:textId="77777777" w:rsidR="00940439" w:rsidRPr="00940439" w:rsidRDefault="00940439" w:rsidP="00940439">
      <w:pPr>
        <w:ind w:left="567"/>
        <w:jc w:val="both"/>
        <w:rPr>
          <w:rFonts w:ascii="Arial" w:hAnsi="Arial" w:cs="Arial"/>
          <w:bCs/>
          <w:szCs w:val="24"/>
        </w:rPr>
      </w:pPr>
    </w:p>
    <w:p w14:paraId="3AEC577F" w14:textId="77777777" w:rsidR="00FD4D63" w:rsidRDefault="00FD4D63">
      <w:pPr>
        <w:rPr>
          <w:rFonts w:ascii="Arial" w:hAnsi="Arial" w:cs="Arial"/>
          <w:b/>
          <w:bCs/>
          <w:sz w:val="28"/>
          <w:szCs w:val="28"/>
        </w:rPr>
      </w:pPr>
      <w:r>
        <w:rPr>
          <w:rFonts w:cs="Arial"/>
          <w:b/>
          <w:bCs/>
          <w:sz w:val="28"/>
          <w:szCs w:val="28"/>
        </w:rPr>
        <w:br w:type="page"/>
      </w:r>
    </w:p>
    <w:p w14:paraId="764E5901" w14:textId="68A91DE2" w:rsidR="00940439" w:rsidRPr="00D90C1F" w:rsidRDefault="00940439" w:rsidP="00940439">
      <w:pPr>
        <w:pStyle w:val="NoSpacing"/>
        <w:ind w:left="567"/>
        <w:jc w:val="both"/>
        <w:rPr>
          <w:rFonts w:cs="Arial"/>
          <w:b/>
          <w:bCs/>
          <w:sz w:val="28"/>
          <w:szCs w:val="28"/>
          <w:lang w:val="en-AU"/>
        </w:rPr>
      </w:pPr>
      <w:r w:rsidRPr="00D90C1F">
        <w:rPr>
          <w:rFonts w:cs="Arial"/>
          <w:b/>
          <w:bCs/>
          <w:sz w:val="28"/>
          <w:szCs w:val="28"/>
          <w:lang w:val="en-AU"/>
        </w:rPr>
        <w:lastRenderedPageBreak/>
        <w:t>Conclusion</w:t>
      </w:r>
    </w:p>
    <w:p w14:paraId="36B98336" w14:textId="77777777" w:rsidR="00940439" w:rsidRPr="00940439" w:rsidRDefault="00940439" w:rsidP="00940439">
      <w:pPr>
        <w:pStyle w:val="NoSpacing"/>
        <w:ind w:left="567"/>
        <w:jc w:val="both"/>
        <w:rPr>
          <w:rFonts w:cs="Arial"/>
          <w:lang w:val="en-AU"/>
        </w:rPr>
      </w:pPr>
    </w:p>
    <w:p w14:paraId="05EB6E3C" w14:textId="191BC792" w:rsidR="00940439" w:rsidRDefault="00940439" w:rsidP="00940439">
      <w:pPr>
        <w:ind w:left="567"/>
        <w:jc w:val="both"/>
        <w:rPr>
          <w:rFonts w:ascii="Arial" w:hAnsi="Arial" w:cs="Arial"/>
          <w:szCs w:val="24"/>
          <w:lang w:val="en-US"/>
        </w:rPr>
      </w:pPr>
      <w:r w:rsidRPr="00940439">
        <w:rPr>
          <w:rFonts w:ascii="Arial" w:hAnsi="Arial" w:cs="Arial"/>
          <w:szCs w:val="24"/>
          <w:lang w:val="en-US"/>
        </w:rPr>
        <w:t>The Audit and Risk Committee:</w:t>
      </w:r>
    </w:p>
    <w:p w14:paraId="59C3DCBE" w14:textId="77777777" w:rsidR="00A70CB7" w:rsidRPr="00940439" w:rsidRDefault="00A70CB7" w:rsidP="00940439">
      <w:pPr>
        <w:ind w:left="567"/>
        <w:jc w:val="both"/>
        <w:rPr>
          <w:rFonts w:ascii="Arial" w:hAnsi="Arial" w:cs="Arial"/>
          <w:szCs w:val="24"/>
          <w:lang w:val="en-US"/>
        </w:rPr>
      </w:pPr>
    </w:p>
    <w:p w14:paraId="33F0AF71"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Notes the status update on the internal audit activities for the year ended 30 June 2021,</w:t>
      </w:r>
    </w:p>
    <w:p w14:paraId="33874C02"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Confirms the internal audit topic for the year ended 30 June 2022 to 30 June 2024,</w:t>
      </w:r>
    </w:p>
    <w:p w14:paraId="687BA6EA" w14:textId="77777777" w:rsidR="00940439" w:rsidRPr="00940439" w:rsidRDefault="00940439" w:rsidP="00A70CB7">
      <w:pPr>
        <w:pStyle w:val="ListParagraph"/>
        <w:numPr>
          <w:ilvl w:val="0"/>
          <w:numId w:val="20"/>
        </w:numPr>
        <w:ind w:left="1134" w:hanging="567"/>
        <w:contextualSpacing/>
        <w:jc w:val="both"/>
        <w:rPr>
          <w:rFonts w:ascii="Arial" w:hAnsi="Arial" w:cs="Arial"/>
          <w:szCs w:val="24"/>
        </w:rPr>
      </w:pPr>
      <w:r w:rsidRPr="00940439">
        <w:rPr>
          <w:rFonts w:ascii="Arial" w:hAnsi="Arial" w:cs="Arial"/>
          <w:szCs w:val="24"/>
        </w:rPr>
        <w:t>Approves the reappointment of Moore Australia as the City’s internal audit provider for the 3 years ending 30 June 2022 to 30 June 2024.</w:t>
      </w:r>
    </w:p>
    <w:p w14:paraId="1DCC04A4" w14:textId="77777777" w:rsidR="00C80AFF" w:rsidRDefault="00C80AFF" w:rsidP="00C80AFF">
      <w:pPr>
        <w:ind w:left="567"/>
        <w:rPr>
          <w:rFonts w:ascii="Arial" w:hAnsi="Arial" w:cs="Arial"/>
          <w:b/>
          <w:kern w:val="28"/>
          <w:szCs w:val="24"/>
        </w:rPr>
      </w:pPr>
    </w:p>
    <w:p w14:paraId="28693766" w14:textId="677F0936" w:rsidR="001526C4" w:rsidRDefault="001526C4">
      <w:pPr>
        <w:rPr>
          <w:rFonts w:ascii="Arial" w:hAnsi="Arial" w:cs="Arial"/>
          <w:b/>
          <w:kern w:val="28"/>
          <w:szCs w:val="24"/>
        </w:rPr>
      </w:pPr>
    </w:p>
    <w:p w14:paraId="0F914F8F" w14:textId="54A5ECDA" w:rsidR="001526C4" w:rsidRDefault="001526C4">
      <w:pPr>
        <w:rPr>
          <w:rFonts w:ascii="Arial" w:hAnsi="Arial" w:cs="Arial"/>
          <w:b/>
          <w:kern w:val="28"/>
          <w:szCs w:val="24"/>
        </w:rPr>
      </w:pPr>
    </w:p>
    <w:p w14:paraId="7C7C411B" w14:textId="45DAA7D0" w:rsidR="001526C4" w:rsidRDefault="001526C4">
      <w:pPr>
        <w:rPr>
          <w:rFonts w:ascii="Arial" w:hAnsi="Arial" w:cs="Arial"/>
          <w:b/>
          <w:kern w:val="28"/>
          <w:szCs w:val="24"/>
        </w:rPr>
      </w:pPr>
    </w:p>
    <w:p w14:paraId="7064ABE7" w14:textId="6123B8D9" w:rsidR="001526C4" w:rsidRDefault="001526C4">
      <w:pPr>
        <w:rPr>
          <w:rFonts w:ascii="Arial" w:hAnsi="Arial" w:cs="Arial"/>
          <w:b/>
          <w:kern w:val="28"/>
          <w:szCs w:val="24"/>
        </w:rPr>
      </w:pPr>
    </w:p>
    <w:p w14:paraId="32774775" w14:textId="24FD1930" w:rsidR="001526C4" w:rsidRDefault="001526C4">
      <w:pPr>
        <w:rPr>
          <w:rFonts w:ascii="Arial" w:hAnsi="Arial" w:cs="Arial"/>
          <w:b/>
          <w:kern w:val="28"/>
          <w:szCs w:val="24"/>
        </w:rPr>
      </w:pPr>
    </w:p>
    <w:p w14:paraId="1CBC1D6F" w14:textId="77C1DA60" w:rsidR="001526C4" w:rsidRDefault="001526C4">
      <w:pPr>
        <w:rPr>
          <w:rFonts w:ascii="Arial" w:hAnsi="Arial" w:cs="Arial"/>
          <w:b/>
          <w:kern w:val="28"/>
          <w:szCs w:val="24"/>
        </w:rPr>
      </w:pPr>
    </w:p>
    <w:p w14:paraId="62E397C6" w14:textId="50426D5B" w:rsidR="001526C4" w:rsidRDefault="001526C4">
      <w:pPr>
        <w:rPr>
          <w:rFonts w:ascii="Arial" w:hAnsi="Arial" w:cs="Arial"/>
          <w:b/>
          <w:kern w:val="28"/>
          <w:szCs w:val="24"/>
        </w:rPr>
      </w:pPr>
    </w:p>
    <w:p w14:paraId="1F6A2184" w14:textId="4594762E" w:rsidR="001526C4" w:rsidRDefault="001526C4">
      <w:pPr>
        <w:rPr>
          <w:rFonts w:ascii="Arial" w:hAnsi="Arial" w:cs="Arial"/>
          <w:b/>
          <w:kern w:val="28"/>
          <w:szCs w:val="24"/>
        </w:rPr>
      </w:pPr>
    </w:p>
    <w:p w14:paraId="6B86A983" w14:textId="2821E886" w:rsidR="001526C4" w:rsidRDefault="001526C4">
      <w:pPr>
        <w:rPr>
          <w:rFonts w:ascii="Arial" w:hAnsi="Arial" w:cs="Arial"/>
          <w:b/>
          <w:kern w:val="28"/>
          <w:szCs w:val="24"/>
        </w:rPr>
      </w:pPr>
    </w:p>
    <w:p w14:paraId="16F78C8F" w14:textId="77777777" w:rsidR="001526C4" w:rsidRDefault="001526C4">
      <w:pPr>
        <w:rPr>
          <w:rFonts w:ascii="Arial" w:hAnsi="Arial" w:cs="Arial"/>
          <w:b/>
          <w:kern w:val="28"/>
          <w:szCs w:val="24"/>
        </w:rPr>
      </w:pPr>
      <w:r>
        <w:rPr>
          <w:rFonts w:ascii="Arial" w:hAnsi="Arial" w:cs="Arial"/>
          <w:caps/>
          <w:szCs w:val="24"/>
        </w:rPr>
        <w:br w:type="page"/>
      </w:r>
    </w:p>
    <w:p w14:paraId="6AA2D5D2" w14:textId="020F1078" w:rsidR="00E01E6C" w:rsidRPr="00180419" w:rsidRDefault="00E01E6C" w:rsidP="005E67DB">
      <w:pPr>
        <w:pStyle w:val="Heading1"/>
        <w:numPr>
          <w:ilvl w:val="0"/>
          <w:numId w:val="1"/>
        </w:numPr>
        <w:tabs>
          <w:tab w:val="clear" w:pos="720"/>
        </w:tabs>
        <w:spacing w:before="0" w:after="0"/>
        <w:ind w:left="567" w:hanging="851"/>
        <w:rPr>
          <w:rFonts w:ascii="Arial" w:hAnsi="Arial" w:cs="Arial"/>
          <w:sz w:val="24"/>
          <w:szCs w:val="24"/>
          <w:u w:val="none"/>
        </w:rPr>
      </w:pPr>
      <w:bookmarkStart w:id="29" w:name="_Toc80705677"/>
      <w:r w:rsidRPr="00180419">
        <w:rPr>
          <w:rFonts w:ascii="Arial" w:hAnsi="Arial" w:cs="Arial"/>
          <w:caps w:val="0"/>
          <w:sz w:val="24"/>
          <w:szCs w:val="24"/>
          <w:u w:val="none"/>
        </w:rPr>
        <w:lastRenderedPageBreak/>
        <w:t>Reports by the Chief Executive Officer</w:t>
      </w:r>
      <w:bookmarkEnd w:id="29"/>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548A11FC"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BA77F9E" w14:textId="77777777" w:rsidR="00E01E6C"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03A850" w14:textId="77777777" w:rsidR="00E01E6C" w:rsidRPr="003F7444" w:rsidRDefault="00E01E6C" w:rsidP="005E67DB">
      <w:pPr>
        <w:pStyle w:val="Heading1"/>
        <w:numPr>
          <w:ilvl w:val="0"/>
          <w:numId w:val="1"/>
        </w:numPr>
        <w:tabs>
          <w:tab w:val="clear" w:pos="720"/>
        </w:tabs>
        <w:spacing w:before="0" w:after="0"/>
        <w:ind w:left="567" w:hanging="851"/>
        <w:rPr>
          <w:rFonts w:ascii="Arial" w:hAnsi="Arial" w:cs="Arial"/>
          <w:caps w:val="0"/>
          <w:sz w:val="24"/>
          <w:szCs w:val="24"/>
          <w:u w:val="none"/>
        </w:rPr>
      </w:pPr>
      <w:bookmarkStart w:id="30" w:name="_Toc80705678"/>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0"/>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22F90A04" w:rsidR="00E01E6C" w:rsidRPr="00180419" w:rsidRDefault="005E67DB" w:rsidP="005E67DB">
      <w:pPr>
        <w:tabs>
          <w:tab w:val="left" w:pos="567"/>
          <w:tab w:val="left" w:pos="2410"/>
          <w:tab w:val="left" w:pos="2977"/>
          <w:tab w:val="right" w:pos="8505"/>
        </w:tabs>
        <w:jc w:val="both"/>
        <w:rPr>
          <w:rFonts w:ascii="Arial" w:hAnsi="Arial" w:cs="Arial"/>
          <w:szCs w:val="24"/>
        </w:rPr>
      </w:pPr>
      <w:bookmarkStart w:id="31" w:name="OLE_LINK10"/>
      <w:bookmarkStart w:id="32" w:name="OLE_LINK11"/>
      <w:r>
        <w:rPr>
          <w:rFonts w:ascii="Arial" w:hAnsi="Arial" w:cs="Arial"/>
          <w:szCs w:val="24"/>
        </w:rPr>
        <w:tab/>
      </w:r>
      <w:r w:rsidR="00E01E6C" w:rsidRPr="00180419">
        <w:rPr>
          <w:rFonts w:ascii="Arial" w:hAnsi="Arial" w:cs="Arial"/>
          <w:szCs w:val="24"/>
        </w:rPr>
        <w:t>Any urgent business to be considered at this point.</w:t>
      </w:r>
    </w:p>
    <w:bookmarkEnd w:id="31"/>
    <w:bookmarkEnd w:id="32"/>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5E67DB">
      <w:pPr>
        <w:pStyle w:val="Heading1"/>
        <w:numPr>
          <w:ilvl w:val="0"/>
          <w:numId w:val="1"/>
        </w:numPr>
        <w:tabs>
          <w:tab w:val="clear" w:pos="720"/>
        </w:tabs>
        <w:spacing w:before="0" w:after="0"/>
        <w:ind w:left="567" w:hanging="851"/>
        <w:rPr>
          <w:rFonts w:ascii="Arial" w:hAnsi="Arial" w:cs="Arial"/>
          <w:caps w:val="0"/>
          <w:sz w:val="24"/>
          <w:szCs w:val="24"/>
          <w:u w:val="none"/>
        </w:rPr>
      </w:pPr>
      <w:bookmarkStart w:id="33" w:name="_Toc80705679"/>
      <w:r w:rsidRPr="00180419">
        <w:rPr>
          <w:rFonts w:ascii="Arial" w:hAnsi="Arial" w:cs="Arial"/>
          <w:caps w:val="0"/>
          <w:sz w:val="24"/>
          <w:szCs w:val="24"/>
          <w:u w:val="none"/>
        </w:rPr>
        <w:t>Confidential Items</w:t>
      </w:r>
      <w:bookmarkEnd w:id="33"/>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2D3E6F40" w:rsidR="00E01E6C" w:rsidRDefault="00C148EE" w:rsidP="005E67DB">
      <w:pPr>
        <w:numPr>
          <w:ilvl w:val="12"/>
          <w:numId w:val="0"/>
        </w:numPr>
        <w:tabs>
          <w:tab w:val="left" w:pos="1440"/>
          <w:tab w:val="left" w:pos="2410"/>
          <w:tab w:val="left" w:pos="2977"/>
          <w:tab w:val="right" w:pos="8335"/>
          <w:tab w:val="right" w:pos="8505"/>
        </w:tabs>
        <w:ind w:left="567"/>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5E67DB">
      <w:pPr>
        <w:pStyle w:val="Heading1"/>
        <w:numPr>
          <w:ilvl w:val="0"/>
          <w:numId w:val="1"/>
        </w:numPr>
        <w:tabs>
          <w:tab w:val="clear" w:pos="720"/>
        </w:tabs>
        <w:spacing w:before="0" w:after="0"/>
        <w:ind w:left="567" w:hanging="851"/>
        <w:rPr>
          <w:rFonts w:ascii="Arial" w:hAnsi="Arial" w:cs="Arial"/>
          <w:sz w:val="24"/>
          <w:szCs w:val="24"/>
          <w:u w:val="none"/>
        </w:rPr>
      </w:pPr>
      <w:bookmarkStart w:id="34" w:name="_Toc80705680"/>
      <w:r>
        <w:rPr>
          <w:rFonts w:ascii="Arial" w:hAnsi="Arial" w:cs="Arial"/>
          <w:caps w:val="0"/>
          <w:sz w:val="24"/>
          <w:szCs w:val="24"/>
          <w:u w:val="none"/>
        </w:rPr>
        <w:t>Date of next meeting</w:t>
      </w:r>
      <w:bookmarkEnd w:id="34"/>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2B505DFD" w:rsidR="00E01E6C" w:rsidRPr="00A6464B" w:rsidRDefault="00E01E6C" w:rsidP="005E67DB">
      <w:pPr>
        <w:pStyle w:val="CouncilHeading"/>
      </w:pPr>
      <w:r w:rsidRPr="00A6464B">
        <w:t xml:space="preserve">The next meeting of the </w:t>
      </w:r>
      <w:r w:rsidR="00900C59">
        <w:t xml:space="preserve">Audit &amp; Risk </w:t>
      </w:r>
      <w:r w:rsidRPr="00A6464B">
        <w:t>Commit</w:t>
      </w:r>
      <w:r w:rsidRPr="00900C59">
        <w:t xml:space="preserve">tee </w:t>
      </w:r>
      <w:r w:rsidR="00214BE6">
        <w:t>to be advised.</w:t>
      </w:r>
    </w:p>
    <w:p w14:paraId="23102C1C" w14:textId="77777777" w:rsidR="00E01E6C" w:rsidRDefault="00E01E6C" w:rsidP="005E67DB">
      <w:pPr>
        <w:pStyle w:val="CouncilHeading"/>
      </w:pPr>
    </w:p>
    <w:p w14:paraId="3E79028B" w14:textId="77777777" w:rsidR="00E01E6C" w:rsidRPr="00180419" w:rsidRDefault="00E01E6C" w:rsidP="005E67DB">
      <w:pPr>
        <w:pStyle w:val="CouncilHeading"/>
      </w:pPr>
    </w:p>
    <w:p w14:paraId="43635634" w14:textId="77777777" w:rsidR="00E01E6C" w:rsidRPr="00180419" w:rsidRDefault="00E01E6C" w:rsidP="005E67DB">
      <w:pPr>
        <w:pStyle w:val="Heading1"/>
        <w:spacing w:before="0" w:after="0"/>
        <w:ind w:left="-284"/>
        <w:rPr>
          <w:rFonts w:ascii="Arial" w:hAnsi="Arial" w:cs="Arial"/>
          <w:sz w:val="24"/>
          <w:szCs w:val="24"/>
          <w:u w:val="none"/>
        </w:rPr>
      </w:pPr>
      <w:bookmarkStart w:id="35" w:name="_Toc80705681"/>
      <w:r w:rsidRPr="00180419">
        <w:rPr>
          <w:rFonts w:ascii="Arial" w:hAnsi="Arial" w:cs="Arial"/>
          <w:caps w:val="0"/>
          <w:sz w:val="24"/>
          <w:szCs w:val="24"/>
          <w:u w:val="none"/>
        </w:rPr>
        <w:t>Declaration of Closure</w:t>
      </w:r>
      <w:bookmarkEnd w:id="35"/>
    </w:p>
    <w:p w14:paraId="54EEDC36" w14:textId="77777777" w:rsidR="00E01E6C" w:rsidRPr="00180419" w:rsidRDefault="00E01E6C" w:rsidP="00E01E6C">
      <w:pPr>
        <w:ind w:left="-851"/>
        <w:jc w:val="both"/>
        <w:rPr>
          <w:rFonts w:ascii="Arial" w:hAnsi="Arial" w:cs="Arial"/>
          <w:szCs w:val="24"/>
        </w:rPr>
      </w:pPr>
    </w:p>
    <w:p w14:paraId="6A82DCDB" w14:textId="0472B3F4" w:rsidR="00E01E6C" w:rsidRPr="00180419" w:rsidRDefault="00E01E6C" w:rsidP="005E67DB">
      <w:pPr>
        <w:ind w:left="-284"/>
        <w:jc w:val="both"/>
        <w:rPr>
          <w:rFonts w:ascii="Arial" w:hAnsi="Arial" w:cs="Arial"/>
          <w:szCs w:val="24"/>
        </w:rPr>
      </w:pPr>
      <w:r w:rsidRPr="00180419">
        <w:rPr>
          <w:rFonts w:ascii="Arial" w:hAnsi="Arial" w:cs="Arial"/>
          <w:szCs w:val="24"/>
        </w:rPr>
        <w:t>There being no further business, the Presiding Member declare</w:t>
      </w:r>
      <w:r w:rsidR="00D90C1F">
        <w:rPr>
          <w:rFonts w:ascii="Arial" w:hAnsi="Arial" w:cs="Arial"/>
          <w:szCs w:val="24"/>
        </w:rPr>
        <w:t>d</w:t>
      </w:r>
      <w:r w:rsidRPr="00180419">
        <w:rPr>
          <w:rFonts w:ascii="Arial" w:hAnsi="Arial" w:cs="Arial"/>
          <w:szCs w:val="24"/>
        </w:rPr>
        <w:t xml:space="preserve"> the meeting closed</w:t>
      </w:r>
      <w:r w:rsidR="00D90C1F">
        <w:rPr>
          <w:rFonts w:ascii="Arial" w:hAnsi="Arial" w:cs="Arial"/>
          <w:szCs w:val="24"/>
        </w:rPr>
        <w:t xml:space="preserve"> at </w:t>
      </w:r>
      <w:r w:rsidR="00E213D7">
        <w:rPr>
          <w:rFonts w:ascii="Arial" w:hAnsi="Arial" w:cs="Arial"/>
          <w:szCs w:val="24"/>
        </w:rPr>
        <w:t>7.09</w:t>
      </w:r>
      <w:r w:rsidR="00D90C1F">
        <w:rPr>
          <w:rFonts w:ascii="Arial" w:hAnsi="Arial" w:cs="Arial"/>
          <w:szCs w:val="24"/>
        </w:rPr>
        <w:t>pm</w:t>
      </w:r>
      <w:r w:rsidRPr="00180419">
        <w:rPr>
          <w:rFonts w:ascii="Arial" w:hAnsi="Arial" w:cs="Arial"/>
          <w:szCs w:val="24"/>
        </w:rPr>
        <w:t>.</w:t>
      </w:r>
    </w:p>
    <w:bookmarkEnd w:id="27"/>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B71653">
      <w:pgSz w:w="11907" w:h="16840" w:code="9"/>
      <w:pgMar w:top="1440" w:right="1797" w:bottom="1440" w:left="993"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D3F4" w14:textId="77777777" w:rsidR="007611BF" w:rsidRDefault="007611BF" w:rsidP="00D05D60">
      <w:pPr>
        <w:pStyle w:val="TOC3"/>
      </w:pPr>
      <w:r>
        <w:separator/>
      </w:r>
    </w:p>
  </w:endnote>
  <w:endnote w:type="continuationSeparator" w:id="0">
    <w:p w14:paraId="21F00DF3" w14:textId="77777777" w:rsidR="007611BF" w:rsidRDefault="007611BF" w:rsidP="00D05D60">
      <w:pPr>
        <w:pStyle w:val="TOC3"/>
      </w:pPr>
      <w:r>
        <w:continuationSeparator/>
      </w:r>
    </w:p>
  </w:endnote>
  <w:endnote w:type="continuationNotice" w:id="1">
    <w:p w14:paraId="58B8B7E7" w14:textId="77777777" w:rsidR="007611BF" w:rsidRDefault="00761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B824"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955216" w:rsidRDefault="0095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650E" w14:textId="16B86992"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4AF0" w14:textId="6E6F8B83" w:rsidR="00955216" w:rsidRPr="00180419" w:rsidRDefault="0095521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1F00" w14:textId="77777777" w:rsidR="00955216" w:rsidRDefault="00955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955216" w:rsidRDefault="0095521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38" w14:textId="0622EE7A"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122" w14:textId="413FD0B7" w:rsidR="00955216" w:rsidRPr="00180419" w:rsidRDefault="0095521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955216" w:rsidRPr="00180419" w:rsidRDefault="00955216">
    <w:pPr>
      <w:pStyle w:val="Footer"/>
      <w:ind w:right="360"/>
      <w:rPr>
        <w:rFonts w:ascii="Arial" w:hAnsi="Arial" w:cs="Arial"/>
        <w:sz w:val="22"/>
        <w:szCs w:val="22"/>
      </w:rPr>
    </w:pPr>
    <w:r w:rsidRPr="00180419">
      <w:rPr>
        <w:rFonts w:ascii="Arial" w:hAnsi="Arial" w:cs="Arial"/>
        <w:sz w:val="22"/>
        <w:szCs w:val="22"/>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6E9B" w14:textId="77777777" w:rsidR="008C4E6D" w:rsidRDefault="008C4E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49BE" w14:textId="77777777" w:rsidR="008C4E6D" w:rsidRDefault="008C4E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A246" w14:textId="77777777" w:rsidR="008C4E6D" w:rsidRDefault="008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2634" w14:textId="77777777" w:rsidR="007611BF" w:rsidRDefault="007611BF" w:rsidP="00D05D60">
      <w:pPr>
        <w:pStyle w:val="TOC3"/>
      </w:pPr>
      <w:r>
        <w:separator/>
      </w:r>
    </w:p>
  </w:footnote>
  <w:footnote w:type="continuationSeparator" w:id="0">
    <w:p w14:paraId="19D280C7" w14:textId="77777777" w:rsidR="007611BF" w:rsidRDefault="007611BF" w:rsidP="00D05D60">
      <w:pPr>
        <w:pStyle w:val="TOC3"/>
      </w:pPr>
      <w:r>
        <w:continuationSeparator/>
      </w:r>
    </w:p>
  </w:footnote>
  <w:footnote w:type="continuationNotice" w:id="1">
    <w:p w14:paraId="776EF041" w14:textId="77777777" w:rsidR="007611BF" w:rsidRDefault="00761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15D1" w14:textId="77777777" w:rsidR="00935654" w:rsidRDefault="00935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E560" w14:textId="77777777" w:rsidR="00935654" w:rsidRDefault="00935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833C" w14:textId="77777777" w:rsidR="00935654" w:rsidRDefault="009356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9514" w14:textId="31F324FC" w:rsidR="00955216" w:rsidRPr="00900C59" w:rsidRDefault="00955216" w:rsidP="00050994">
    <w:pPr>
      <w:jc w:val="right"/>
      <w:rPr>
        <w:rFonts w:ascii="Arial" w:hAnsi="Arial" w:cs="Arial"/>
        <w:b/>
        <w:sz w:val="20"/>
      </w:rPr>
    </w:pPr>
    <w:r w:rsidRPr="00900C59">
      <w:rPr>
        <w:rFonts w:ascii="Arial" w:hAnsi="Arial"/>
        <w:sz w:val="20"/>
      </w:rPr>
      <w:t xml:space="preserve">Audit &amp; Risk Committee </w:t>
    </w:r>
    <w:r w:rsidR="00F11AB9">
      <w:rPr>
        <w:rFonts w:ascii="Arial" w:hAnsi="Arial"/>
        <w:sz w:val="20"/>
      </w:rPr>
      <w:t>Minutes</w:t>
    </w:r>
    <w:r w:rsidRPr="00900C59">
      <w:rPr>
        <w:rFonts w:ascii="Arial" w:hAnsi="Arial"/>
        <w:sz w:val="20"/>
      </w:rPr>
      <w:t xml:space="preserve"> </w:t>
    </w:r>
    <w:r w:rsidR="00900C59" w:rsidRPr="00900C59">
      <w:rPr>
        <w:rFonts w:ascii="Arial" w:hAnsi="Arial" w:cs="Arial"/>
        <w:sz w:val="20"/>
      </w:rPr>
      <w:t>30 August 2021</w:t>
    </w:r>
  </w:p>
  <w:p w14:paraId="6AEC1587" w14:textId="77777777" w:rsidR="00955216" w:rsidRDefault="009552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F82" w14:textId="77777777" w:rsidR="008C4E6D" w:rsidRDefault="008C4E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EE06" w14:textId="77777777" w:rsidR="0070006F" w:rsidRPr="00900C59" w:rsidRDefault="0070006F" w:rsidP="0070006F">
    <w:pPr>
      <w:jc w:val="right"/>
      <w:rPr>
        <w:rFonts w:ascii="Arial" w:hAnsi="Arial" w:cs="Arial"/>
        <w:b/>
        <w:sz w:val="20"/>
      </w:rPr>
    </w:pPr>
    <w:r w:rsidRPr="00900C59">
      <w:rPr>
        <w:rFonts w:ascii="Arial" w:hAnsi="Arial"/>
        <w:sz w:val="20"/>
      </w:rPr>
      <w:t xml:space="preserve">Audit &amp; Risk Committee Agenda </w:t>
    </w:r>
    <w:r w:rsidRPr="00900C59">
      <w:rPr>
        <w:rFonts w:ascii="Arial" w:hAnsi="Arial" w:cs="Arial"/>
        <w:sz w:val="20"/>
      </w:rPr>
      <w:t>30 August 2021</w:t>
    </w:r>
  </w:p>
  <w:p w14:paraId="65A77FBB" w14:textId="77777777" w:rsidR="008C4E6D" w:rsidRDefault="008C4E6D" w:rsidP="0070006F">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7A8" w14:textId="77777777" w:rsidR="008C4E6D" w:rsidRDefault="008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70F5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CC4F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8CA3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28833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0A99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C42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EF9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FED1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66E32C"/>
    <w:lvl w:ilvl="0">
      <w:start w:val="1"/>
      <w:numFmt w:val="decimal"/>
      <w:pStyle w:val="ListNumber"/>
      <w:lvlText w:val="%1."/>
      <w:lvlJc w:val="left"/>
      <w:pPr>
        <w:tabs>
          <w:tab w:val="num" w:pos="360"/>
        </w:tabs>
        <w:ind w:left="360" w:hanging="360"/>
      </w:pPr>
    </w:lvl>
  </w:abstractNum>
  <w:abstractNum w:abstractNumId="9" w15:restartNumberingAfterBreak="0">
    <w:nsid w:val="028B3982"/>
    <w:multiLevelType w:val="hybridMultilevel"/>
    <w:tmpl w:val="73920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B380AE8"/>
    <w:multiLevelType w:val="hybridMultilevel"/>
    <w:tmpl w:val="70EA2768"/>
    <w:lvl w:ilvl="0" w:tplc="B5F29F0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0BD652DA"/>
    <w:multiLevelType w:val="hybridMultilevel"/>
    <w:tmpl w:val="8E06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5D31BD"/>
    <w:multiLevelType w:val="hybridMultilevel"/>
    <w:tmpl w:val="CD4423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0FB53678"/>
    <w:multiLevelType w:val="hybridMultilevel"/>
    <w:tmpl w:val="8CD64E76"/>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14" w15:restartNumberingAfterBreak="0">
    <w:nsid w:val="12B97F99"/>
    <w:multiLevelType w:val="hybridMultilevel"/>
    <w:tmpl w:val="D14E1FF6"/>
    <w:lvl w:ilvl="0" w:tplc="69322B28">
      <w:start w:val="1"/>
      <w:numFmt w:val="bullet"/>
      <w:lvlText w:val=""/>
      <w:lvlJc w:val="left"/>
      <w:pPr>
        <w:tabs>
          <w:tab w:val="num" w:pos="720"/>
        </w:tabs>
        <w:ind w:left="720" w:hanging="360"/>
      </w:pPr>
      <w:rPr>
        <w:rFonts w:ascii="Symbol" w:hAnsi="Symbol" w:hint="default"/>
      </w:rPr>
    </w:lvl>
    <w:lvl w:ilvl="1" w:tplc="E1D077B8">
      <w:numFmt w:val="bullet"/>
      <w:lvlText w:val="o"/>
      <w:lvlJc w:val="left"/>
      <w:pPr>
        <w:tabs>
          <w:tab w:val="num" w:pos="1440"/>
        </w:tabs>
        <w:ind w:left="1440" w:hanging="360"/>
      </w:pPr>
      <w:rPr>
        <w:rFonts w:ascii="Courier New" w:hAnsi="Courier New" w:hint="default"/>
      </w:rPr>
    </w:lvl>
    <w:lvl w:ilvl="2" w:tplc="67E67816" w:tentative="1">
      <w:start w:val="1"/>
      <w:numFmt w:val="bullet"/>
      <w:lvlText w:val=""/>
      <w:lvlJc w:val="left"/>
      <w:pPr>
        <w:tabs>
          <w:tab w:val="num" w:pos="2160"/>
        </w:tabs>
        <w:ind w:left="2160" w:hanging="360"/>
      </w:pPr>
      <w:rPr>
        <w:rFonts w:ascii="Symbol" w:hAnsi="Symbol" w:hint="default"/>
      </w:rPr>
    </w:lvl>
    <w:lvl w:ilvl="3" w:tplc="6D18CE74" w:tentative="1">
      <w:start w:val="1"/>
      <w:numFmt w:val="bullet"/>
      <w:lvlText w:val=""/>
      <w:lvlJc w:val="left"/>
      <w:pPr>
        <w:tabs>
          <w:tab w:val="num" w:pos="2880"/>
        </w:tabs>
        <w:ind w:left="2880" w:hanging="360"/>
      </w:pPr>
      <w:rPr>
        <w:rFonts w:ascii="Symbol" w:hAnsi="Symbol" w:hint="default"/>
      </w:rPr>
    </w:lvl>
    <w:lvl w:ilvl="4" w:tplc="C11289E6" w:tentative="1">
      <w:start w:val="1"/>
      <w:numFmt w:val="bullet"/>
      <w:lvlText w:val=""/>
      <w:lvlJc w:val="left"/>
      <w:pPr>
        <w:tabs>
          <w:tab w:val="num" w:pos="3600"/>
        </w:tabs>
        <w:ind w:left="3600" w:hanging="360"/>
      </w:pPr>
      <w:rPr>
        <w:rFonts w:ascii="Symbol" w:hAnsi="Symbol" w:hint="default"/>
      </w:rPr>
    </w:lvl>
    <w:lvl w:ilvl="5" w:tplc="C9BE1FD6" w:tentative="1">
      <w:start w:val="1"/>
      <w:numFmt w:val="bullet"/>
      <w:lvlText w:val=""/>
      <w:lvlJc w:val="left"/>
      <w:pPr>
        <w:tabs>
          <w:tab w:val="num" w:pos="4320"/>
        </w:tabs>
        <w:ind w:left="4320" w:hanging="360"/>
      </w:pPr>
      <w:rPr>
        <w:rFonts w:ascii="Symbol" w:hAnsi="Symbol" w:hint="default"/>
      </w:rPr>
    </w:lvl>
    <w:lvl w:ilvl="6" w:tplc="C5EA1A34" w:tentative="1">
      <w:start w:val="1"/>
      <w:numFmt w:val="bullet"/>
      <w:lvlText w:val=""/>
      <w:lvlJc w:val="left"/>
      <w:pPr>
        <w:tabs>
          <w:tab w:val="num" w:pos="5040"/>
        </w:tabs>
        <w:ind w:left="5040" w:hanging="360"/>
      </w:pPr>
      <w:rPr>
        <w:rFonts w:ascii="Symbol" w:hAnsi="Symbol" w:hint="default"/>
      </w:rPr>
    </w:lvl>
    <w:lvl w:ilvl="7" w:tplc="B62643CC" w:tentative="1">
      <w:start w:val="1"/>
      <w:numFmt w:val="bullet"/>
      <w:lvlText w:val=""/>
      <w:lvlJc w:val="left"/>
      <w:pPr>
        <w:tabs>
          <w:tab w:val="num" w:pos="5760"/>
        </w:tabs>
        <w:ind w:left="5760" w:hanging="360"/>
      </w:pPr>
      <w:rPr>
        <w:rFonts w:ascii="Symbol" w:hAnsi="Symbol" w:hint="default"/>
      </w:rPr>
    </w:lvl>
    <w:lvl w:ilvl="8" w:tplc="375C4F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C9A78A5"/>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1D3E18DB"/>
    <w:multiLevelType w:val="hybridMultilevel"/>
    <w:tmpl w:val="7C16E7DC"/>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7" w15:restartNumberingAfterBreak="0">
    <w:nsid w:val="1F1B046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9183A8F"/>
    <w:multiLevelType w:val="hybridMultilevel"/>
    <w:tmpl w:val="BC3C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9963D8"/>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443442"/>
    <w:multiLevelType w:val="hybridMultilevel"/>
    <w:tmpl w:val="827E9B94"/>
    <w:lvl w:ilvl="0" w:tplc="5EB2358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984758"/>
    <w:multiLevelType w:val="hybridMultilevel"/>
    <w:tmpl w:val="95FC8D56"/>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1585664"/>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D735F83"/>
    <w:multiLevelType w:val="hybridMultilevel"/>
    <w:tmpl w:val="94D6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0A6D2D"/>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83E523A"/>
    <w:multiLevelType w:val="hybridMultilevel"/>
    <w:tmpl w:val="A6AECFFA"/>
    <w:lvl w:ilvl="0" w:tplc="638668C8">
      <w:start w:val="1"/>
      <w:numFmt w:val="decimal"/>
      <w:lvlText w:val="%1."/>
      <w:lvlJc w:val="left"/>
      <w:pPr>
        <w:ind w:left="720" w:hanging="360"/>
      </w:pPr>
      <w:rPr>
        <w:b w:val="0"/>
        <w:bCs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D5C34D9"/>
    <w:multiLevelType w:val="hybridMultilevel"/>
    <w:tmpl w:val="CE1EF3D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79A2ADA"/>
    <w:multiLevelType w:val="hybridMultilevel"/>
    <w:tmpl w:val="7F74F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9F2FB7"/>
    <w:multiLevelType w:val="hybridMultilevel"/>
    <w:tmpl w:val="817C18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21"/>
  </w:num>
  <w:num w:numId="3">
    <w:abstractNumId w:val="30"/>
  </w:num>
  <w:num w:numId="4">
    <w:abstractNumId w:val="28"/>
  </w:num>
  <w:num w:numId="5">
    <w:abstractNumId w:val="11"/>
  </w:num>
  <w:num w:numId="6">
    <w:abstractNumId w:val="22"/>
  </w:num>
  <w:num w:numId="7">
    <w:abstractNumId w:val="17"/>
  </w:num>
  <w:num w:numId="8">
    <w:abstractNumId w:val="31"/>
  </w:num>
  <w:num w:numId="9">
    <w:abstractNumId w:val="25"/>
  </w:num>
  <w:num w:numId="10">
    <w:abstractNumId w:val="32"/>
  </w:num>
  <w:num w:numId="11">
    <w:abstractNumId w:val="29"/>
  </w:num>
  <w:num w:numId="12">
    <w:abstractNumId w:val="27"/>
  </w:num>
  <w:num w:numId="13">
    <w:abstractNumId w:val="23"/>
  </w:num>
  <w:num w:numId="14">
    <w:abstractNumId w:val="19"/>
  </w:num>
  <w:num w:numId="15">
    <w:abstractNumId w:val="14"/>
  </w:num>
  <w:num w:numId="16">
    <w:abstractNumId w:val="20"/>
  </w:num>
  <w:num w:numId="17">
    <w:abstractNumId w:val="12"/>
  </w:num>
  <w:num w:numId="18">
    <w:abstractNumId w:val="16"/>
  </w:num>
  <w:num w:numId="19">
    <w:abstractNumId w:val="18"/>
  </w:num>
  <w:num w:numId="20">
    <w:abstractNumId w:val="13"/>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21"/>
  </w:num>
  <w:num w:numId="32">
    <w:abstractNumId w:val="15"/>
  </w:num>
  <w:num w:numId="33">
    <w:abstractNumId w:val="10"/>
  </w:num>
  <w:num w:numId="34">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z2XFt5+cO7gG9MboPy4MfmlDIw9Q/M1DMZHCRkcCQDj24OlEnLylwsmxlaA/PK4u5MMTKx7jgrQZPPcaCJlQ+g==" w:salt="uUg3AztcfriJysc2dCHro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20076"/>
    <w:rsid w:val="000223B1"/>
    <w:rsid w:val="00022FFB"/>
    <w:rsid w:val="00023B24"/>
    <w:rsid w:val="00025F36"/>
    <w:rsid w:val="00031244"/>
    <w:rsid w:val="00031388"/>
    <w:rsid w:val="000313A4"/>
    <w:rsid w:val="000323F9"/>
    <w:rsid w:val="00035F28"/>
    <w:rsid w:val="00036E9E"/>
    <w:rsid w:val="000441A3"/>
    <w:rsid w:val="000457A0"/>
    <w:rsid w:val="00050994"/>
    <w:rsid w:val="00055214"/>
    <w:rsid w:val="0005793F"/>
    <w:rsid w:val="00061EBE"/>
    <w:rsid w:val="00062658"/>
    <w:rsid w:val="00066F18"/>
    <w:rsid w:val="00072C23"/>
    <w:rsid w:val="00073AF0"/>
    <w:rsid w:val="000762E1"/>
    <w:rsid w:val="00076580"/>
    <w:rsid w:val="000849DC"/>
    <w:rsid w:val="00085B7F"/>
    <w:rsid w:val="0009405E"/>
    <w:rsid w:val="00094A05"/>
    <w:rsid w:val="000974DF"/>
    <w:rsid w:val="000A23BF"/>
    <w:rsid w:val="000A3C74"/>
    <w:rsid w:val="000A6906"/>
    <w:rsid w:val="000B2668"/>
    <w:rsid w:val="000B30CA"/>
    <w:rsid w:val="000B4E45"/>
    <w:rsid w:val="000C2D7C"/>
    <w:rsid w:val="000C3491"/>
    <w:rsid w:val="000C4204"/>
    <w:rsid w:val="000C4259"/>
    <w:rsid w:val="000C700A"/>
    <w:rsid w:val="000D2ADF"/>
    <w:rsid w:val="000D3861"/>
    <w:rsid w:val="000D3A5C"/>
    <w:rsid w:val="000D3AD4"/>
    <w:rsid w:val="000E0501"/>
    <w:rsid w:val="000E0F89"/>
    <w:rsid w:val="000E3049"/>
    <w:rsid w:val="000E49B3"/>
    <w:rsid w:val="000F02B0"/>
    <w:rsid w:val="001021C1"/>
    <w:rsid w:val="0010593E"/>
    <w:rsid w:val="0011218C"/>
    <w:rsid w:val="0011233A"/>
    <w:rsid w:val="001126B8"/>
    <w:rsid w:val="00113D6A"/>
    <w:rsid w:val="00122FCD"/>
    <w:rsid w:val="00124B02"/>
    <w:rsid w:val="00130497"/>
    <w:rsid w:val="00131223"/>
    <w:rsid w:val="001315B4"/>
    <w:rsid w:val="001322E8"/>
    <w:rsid w:val="0013304D"/>
    <w:rsid w:val="00134617"/>
    <w:rsid w:val="00137089"/>
    <w:rsid w:val="00137919"/>
    <w:rsid w:val="00140EFF"/>
    <w:rsid w:val="001430EA"/>
    <w:rsid w:val="001443F7"/>
    <w:rsid w:val="001500B5"/>
    <w:rsid w:val="0015090F"/>
    <w:rsid w:val="00151670"/>
    <w:rsid w:val="001526C4"/>
    <w:rsid w:val="00156A75"/>
    <w:rsid w:val="00157183"/>
    <w:rsid w:val="00157D61"/>
    <w:rsid w:val="001618FD"/>
    <w:rsid w:val="0016195D"/>
    <w:rsid w:val="00162A38"/>
    <w:rsid w:val="00167705"/>
    <w:rsid w:val="001677A0"/>
    <w:rsid w:val="0017118C"/>
    <w:rsid w:val="001719FE"/>
    <w:rsid w:val="00171AD7"/>
    <w:rsid w:val="00173ADB"/>
    <w:rsid w:val="0017451E"/>
    <w:rsid w:val="00174E3B"/>
    <w:rsid w:val="0017667A"/>
    <w:rsid w:val="00180419"/>
    <w:rsid w:val="001810AF"/>
    <w:rsid w:val="00186D64"/>
    <w:rsid w:val="00192AB5"/>
    <w:rsid w:val="001934C7"/>
    <w:rsid w:val="001948D4"/>
    <w:rsid w:val="0019664A"/>
    <w:rsid w:val="001A0AF2"/>
    <w:rsid w:val="001A3558"/>
    <w:rsid w:val="001A3746"/>
    <w:rsid w:val="001B0C54"/>
    <w:rsid w:val="001C01F8"/>
    <w:rsid w:val="001C61BF"/>
    <w:rsid w:val="001C725F"/>
    <w:rsid w:val="001D16E2"/>
    <w:rsid w:val="001D2B09"/>
    <w:rsid w:val="001D2C06"/>
    <w:rsid w:val="001D6598"/>
    <w:rsid w:val="001E025A"/>
    <w:rsid w:val="001E0A60"/>
    <w:rsid w:val="001E3481"/>
    <w:rsid w:val="001E792C"/>
    <w:rsid w:val="001F70BD"/>
    <w:rsid w:val="002032D4"/>
    <w:rsid w:val="00204C4B"/>
    <w:rsid w:val="0020550E"/>
    <w:rsid w:val="00207066"/>
    <w:rsid w:val="0021100B"/>
    <w:rsid w:val="002127C2"/>
    <w:rsid w:val="002129AB"/>
    <w:rsid w:val="002135BC"/>
    <w:rsid w:val="00214BE6"/>
    <w:rsid w:val="00216A9A"/>
    <w:rsid w:val="002208B2"/>
    <w:rsid w:val="002219D2"/>
    <w:rsid w:val="00224454"/>
    <w:rsid w:val="00230C46"/>
    <w:rsid w:val="0023480C"/>
    <w:rsid w:val="0023509C"/>
    <w:rsid w:val="00235BE0"/>
    <w:rsid w:val="002371D8"/>
    <w:rsid w:val="00237F2F"/>
    <w:rsid w:val="00240D4A"/>
    <w:rsid w:val="00240D5E"/>
    <w:rsid w:val="0024309C"/>
    <w:rsid w:val="002436D8"/>
    <w:rsid w:val="0024584D"/>
    <w:rsid w:val="00246E2A"/>
    <w:rsid w:val="00252FD4"/>
    <w:rsid w:val="00255ED8"/>
    <w:rsid w:val="00257F09"/>
    <w:rsid w:val="00260F27"/>
    <w:rsid w:val="00262E70"/>
    <w:rsid w:val="00264A25"/>
    <w:rsid w:val="00272A75"/>
    <w:rsid w:val="00274827"/>
    <w:rsid w:val="0028108C"/>
    <w:rsid w:val="00282528"/>
    <w:rsid w:val="00282A1B"/>
    <w:rsid w:val="00284064"/>
    <w:rsid w:val="00285AFF"/>
    <w:rsid w:val="00291205"/>
    <w:rsid w:val="00293CFC"/>
    <w:rsid w:val="002A5548"/>
    <w:rsid w:val="002A5FC5"/>
    <w:rsid w:val="002A7ED3"/>
    <w:rsid w:val="002B0079"/>
    <w:rsid w:val="002B0B25"/>
    <w:rsid w:val="002B0D3F"/>
    <w:rsid w:val="002B33BC"/>
    <w:rsid w:val="002B57D4"/>
    <w:rsid w:val="002B76C8"/>
    <w:rsid w:val="002B77A5"/>
    <w:rsid w:val="002C0BF3"/>
    <w:rsid w:val="002C37BD"/>
    <w:rsid w:val="002C4A9D"/>
    <w:rsid w:val="002D223B"/>
    <w:rsid w:val="002D410B"/>
    <w:rsid w:val="002D68DA"/>
    <w:rsid w:val="002D7BBD"/>
    <w:rsid w:val="002E0458"/>
    <w:rsid w:val="002E05BE"/>
    <w:rsid w:val="002E0BF6"/>
    <w:rsid w:val="002E7E43"/>
    <w:rsid w:val="002F1EC5"/>
    <w:rsid w:val="002F587F"/>
    <w:rsid w:val="002F65E2"/>
    <w:rsid w:val="003002A5"/>
    <w:rsid w:val="00301166"/>
    <w:rsid w:val="00303481"/>
    <w:rsid w:val="00303CA0"/>
    <w:rsid w:val="00311794"/>
    <w:rsid w:val="003140FB"/>
    <w:rsid w:val="00317C80"/>
    <w:rsid w:val="00320D0D"/>
    <w:rsid w:val="003234FC"/>
    <w:rsid w:val="003310C5"/>
    <w:rsid w:val="003311C9"/>
    <w:rsid w:val="00332D64"/>
    <w:rsid w:val="00332E1D"/>
    <w:rsid w:val="0033438A"/>
    <w:rsid w:val="00346DCF"/>
    <w:rsid w:val="00347BF1"/>
    <w:rsid w:val="00350506"/>
    <w:rsid w:val="00353C3A"/>
    <w:rsid w:val="003545AE"/>
    <w:rsid w:val="00355781"/>
    <w:rsid w:val="0036026D"/>
    <w:rsid w:val="003633F9"/>
    <w:rsid w:val="0036347A"/>
    <w:rsid w:val="003668EE"/>
    <w:rsid w:val="00367787"/>
    <w:rsid w:val="003709B9"/>
    <w:rsid w:val="00371DC7"/>
    <w:rsid w:val="0037712A"/>
    <w:rsid w:val="003848DE"/>
    <w:rsid w:val="0039107C"/>
    <w:rsid w:val="00391576"/>
    <w:rsid w:val="003931CF"/>
    <w:rsid w:val="003971D6"/>
    <w:rsid w:val="00397B7E"/>
    <w:rsid w:val="00397F80"/>
    <w:rsid w:val="003A2A82"/>
    <w:rsid w:val="003A3989"/>
    <w:rsid w:val="003A5D7A"/>
    <w:rsid w:val="003B1686"/>
    <w:rsid w:val="003B1D2D"/>
    <w:rsid w:val="003B1E94"/>
    <w:rsid w:val="003B2004"/>
    <w:rsid w:val="003C0733"/>
    <w:rsid w:val="003C5D04"/>
    <w:rsid w:val="003C5DE3"/>
    <w:rsid w:val="003D0313"/>
    <w:rsid w:val="003D0B4B"/>
    <w:rsid w:val="003D2AB7"/>
    <w:rsid w:val="003D3486"/>
    <w:rsid w:val="003D5369"/>
    <w:rsid w:val="003D78CD"/>
    <w:rsid w:val="003E64C3"/>
    <w:rsid w:val="003E69C0"/>
    <w:rsid w:val="003E7AE0"/>
    <w:rsid w:val="003F418C"/>
    <w:rsid w:val="003F54DF"/>
    <w:rsid w:val="004004CE"/>
    <w:rsid w:val="00403EA2"/>
    <w:rsid w:val="004047B6"/>
    <w:rsid w:val="00407723"/>
    <w:rsid w:val="00414CEC"/>
    <w:rsid w:val="00415BBF"/>
    <w:rsid w:val="00416BFE"/>
    <w:rsid w:val="0042744E"/>
    <w:rsid w:val="004275DF"/>
    <w:rsid w:val="004322AC"/>
    <w:rsid w:val="004327B0"/>
    <w:rsid w:val="00444315"/>
    <w:rsid w:val="00446A9C"/>
    <w:rsid w:val="0044714C"/>
    <w:rsid w:val="00447353"/>
    <w:rsid w:val="004527E4"/>
    <w:rsid w:val="00455F55"/>
    <w:rsid w:val="00461CC5"/>
    <w:rsid w:val="00462C0E"/>
    <w:rsid w:val="00465198"/>
    <w:rsid w:val="004659CF"/>
    <w:rsid w:val="00465A04"/>
    <w:rsid w:val="00466B99"/>
    <w:rsid w:val="00473442"/>
    <w:rsid w:val="00473EC4"/>
    <w:rsid w:val="004751F0"/>
    <w:rsid w:val="00477C38"/>
    <w:rsid w:val="00481F23"/>
    <w:rsid w:val="00486817"/>
    <w:rsid w:val="00494861"/>
    <w:rsid w:val="004A5739"/>
    <w:rsid w:val="004B0197"/>
    <w:rsid w:val="004B08D6"/>
    <w:rsid w:val="004B1140"/>
    <w:rsid w:val="004B2E81"/>
    <w:rsid w:val="004B4940"/>
    <w:rsid w:val="004B5035"/>
    <w:rsid w:val="004C5F20"/>
    <w:rsid w:val="004C5FEA"/>
    <w:rsid w:val="004C72DB"/>
    <w:rsid w:val="004C733C"/>
    <w:rsid w:val="004D1284"/>
    <w:rsid w:val="004D17BC"/>
    <w:rsid w:val="004D3C3C"/>
    <w:rsid w:val="004D4709"/>
    <w:rsid w:val="004D4BCB"/>
    <w:rsid w:val="004D4FB6"/>
    <w:rsid w:val="004D761E"/>
    <w:rsid w:val="004E0AA8"/>
    <w:rsid w:val="004E2547"/>
    <w:rsid w:val="004E2E22"/>
    <w:rsid w:val="004E320A"/>
    <w:rsid w:val="004E3D83"/>
    <w:rsid w:val="004E4BEE"/>
    <w:rsid w:val="004E534C"/>
    <w:rsid w:val="004E6458"/>
    <w:rsid w:val="004E7249"/>
    <w:rsid w:val="004F18C9"/>
    <w:rsid w:val="004F4AE6"/>
    <w:rsid w:val="004F6AAC"/>
    <w:rsid w:val="004F7462"/>
    <w:rsid w:val="005048EA"/>
    <w:rsid w:val="00505BEF"/>
    <w:rsid w:val="005064E1"/>
    <w:rsid w:val="00510368"/>
    <w:rsid w:val="00510FCF"/>
    <w:rsid w:val="005122DD"/>
    <w:rsid w:val="00513A72"/>
    <w:rsid w:val="00516A8D"/>
    <w:rsid w:val="005202EE"/>
    <w:rsid w:val="00522639"/>
    <w:rsid w:val="00524E66"/>
    <w:rsid w:val="005377D3"/>
    <w:rsid w:val="005416B5"/>
    <w:rsid w:val="005437FC"/>
    <w:rsid w:val="005443F3"/>
    <w:rsid w:val="00550300"/>
    <w:rsid w:val="00550A22"/>
    <w:rsid w:val="00551112"/>
    <w:rsid w:val="00551C96"/>
    <w:rsid w:val="00557BD8"/>
    <w:rsid w:val="00557FBD"/>
    <w:rsid w:val="00560DAA"/>
    <w:rsid w:val="00562866"/>
    <w:rsid w:val="0056645C"/>
    <w:rsid w:val="00566617"/>
    <w:rsid w:val="00573D15"/>
    <w:rsid w:val="00575FB3"/>
    <w:rsid w:val="005777D4"/>
    <w:rsid w:val="00582A9B"/>
    <w:rsid w:val="005832BE"/>
    <w:rsid w:val="005834EF"/>
    <w:rsid w:val="0058576F"/>
    <w:rsid w:val="00586495"/>
    <w:rsid w:val="00587271"/>
    <w:rsid w:val="00587D56"/>
    <w:rsid w:val="00595165"/>
    <w:rsid w:val="00595DF5"/>
    <w:rsid w:val="005A0179"/>
    <w:rsid w:val="005A21D3"/>
    <w:rsid w:val="005A41BA"/>
    <w:rsid w:val="005A4AFE"/>
    <w:rsid w:val="005A5B99"/>
    <w:rsid w:val="005A6575"/>
    <w:rsid w:val="005A7C55"/>
    <w:rsid w:val="005B372A"/>
    <w:rsid w:val="005B3AAB"/>
    <w:rsid w:val="005B628B"/>
    <w:rsid w:val="005B6BE0"/>
    <w:rsid w:val="005B710A"/>
    <w:rsid w:val="005D3FE4"/>
    <w:rsid w:val="005E0062"/>
    <w:rsid w:val="005E1BF2"/>
    <w:rsid w:val="005E67DB"/>
    <w:rsid w:val="005E7503"/>
    <w:rsid w:val="005E7F56"/>
    <w:rsid w:val="005F0699"/>
    <w:rsid w:val="00600ED2"/>
    <w:rsid w:val="00602408"/>
    <w:rsid w:val="00605430"/>
    <w:rsid w:val="00605B76"/>
    <w:rsid w:val="0061710F"/>
    <w:rsid w:val="00617145"/>
    <w:rsid w:val="006176FF"/>
    <w:rsid w:val="00620E3E"/>
    <w:rsid w:val="0062333F"/>
    <w:rsid w:val="006322D8"/>
    <w:rsid w:val="0063363E"/>
    <w:rsid w:val="00633FA3"/>
    <w:rsid w:val="00634844"/>
    <w:rsid w:val="00637B06"/>
    <w:rsid w:val="0064050C"/>
    <w:rsid w:val="006436D9"/>
    <w:rsid w:val="00647C8E"/>
    <w:rsid w:val="00653164"/>
    <w:rsid w:val="00654A7A"/>
    <w:rsid w:val="00654B06"/>
    <w:rsid w:val="0065700C"/>
    <w:rsid w:val="0066779A"/>
    <w:rsid w:val="006706EE"/>
    <w:rsid w:val="00671B8D"/>
    <w:rsid w:val="00676594"/>
    <w:rsid w:val="0068047A"/>
    <w:rsid w:val="00681FF6"/>
    <w:rsid w:val="006824F4"/>
    <w:rsid w:val="00683A50"/>
    <w:rsid w:val="00684C1D"/>
    <w:rsid w:val="00687D3D"/>
    <w:rsid w:val="00687E61"/>
    <w:rsid w:val="00690E0C"/>
    <w:rsid w:val="00692970"/>
    <w:rsid w:val="00693A2A"/>
    <w:rsid w:val="0069679E"/>
    <w:rsid w:val="006A43B8"/>
    <w:rsid w:val="006B296D"/>
    <w:rsid w:val="006B3771"/>
    <w:rsid w:val="006B64B8"/>
    <w:rsid w:val="006B7689"/>
    <w:rsid w:val="006C1914"/>
    <w:rsid w:val="006C3F04"/>
    <w:rsid w:val="006C5695"/>
    <w:rsid w:val="006C57BB"/>
    <w:rsid w:val="006C6EE5"/>
    <w:rsid w:val="006D17B6"/>
    <w:rsid w:val="006D6A91"/>
    <w:rsid w:val="006E24C1"/>
    <w:rsid w:val="006E343B"/>
    <w:rsid w:val="006E4E86"/>
    <w:rsid w:val="006E70FE"/>
    <w:rsid w:val="006E7E03"/>
    <w:rsid w:val="006F0AC0"/>
    <w:rsid w:val="006F123F"/>
    <w:rsid w:val="006F29B6"/>
    <w:rsid w:val="006F37D5"/>
    <w:rsid w:val="006F58B7"/>
    <w:rsid w:val="006F5D77"/>
    <w:rsid w:val="006F6B23"/>
    <w:rsid w:val="0070006F"/>
    <w:rsid w:val="0070106A"/>
    <w:rsid w:val="00702BDA"/>
    <w:rsid w:val="0070410F"/>
    <w:rsid w:val="0070711F"/>
    <w:rsid w:val="00710A86"/>
    <w:rsid w:val="0071406B"/>
    <w:rsid w:val="0071468E"/>
    <w:rsid w:val="0071649A"/>
    <w:rsid w:val="00716EBF"/>
    <w:rsid w:val="00736E42"/>
    <w:rsid w:val="007432BD"/>
    <w:rsid w:val="00744766"/>
    <w:rsid w:val="00744FD9"/>
    <w:rsid w:val="007469FD"/>
    <w:rsid w:val="007479F5"/>
    <w:rsid w:val="007501E3"/>
    <w:rsid w:val="007506EE"/>
    <w:rsid w:val="00750804"/>
    <w:rsid w:val="00750A5D"/>
    <w:rsid w:val="00751290"/>
    <w:rsid w:val="007611BF"/>
    <w:rsid w:val="00761CB0"/>
    <w:rsid w:val="00762188"/>
    <w:rsid w:val="00765E9D"/>
    <w:rsid w:val="0077027A"/>
    <w:rsid w:val="00773F79"/>
    <w:rsid w:val="00777C0A"/>
    <w:rsid w:val="007808AD"/>
    <w:rsid w:val="007833FB"/>
    <w:rsid w:val="007843CA"/>
    <w:rsid w:val="00785FFE"/>
    <w:rsid w:val="00787E16"/>
    <w:rsid w:val="007942DB"/>
    <w:rsid w:val="007A3FC3"/>
    <w:rsid w:val="007A7A14"/>
    <w:rsid w:val="007B030E"/>
    <w:rsid w:val="007B15F3"/>
    <w:rsid w:val="007B298A"/>
    <w:rsid w:val="007B2AD2"/>
    <w:rsid w:val="007B6CFB"/>
    <w:rsid w:val="007C1DEB"/>
    <w:rsid w:val="007C4003"/>
    <w:rsid w:val="007C49B8"/>
    <w:rsid w:val="007C709E"/>
    <w:rsid w:val="007C7CD3"/>
    <w:rsid w:val="007D162E"/>
    <w:rsid w:val="007D31E6"/>
    <w:rsid w:val="007D4B66"/>
    <w:rsid w:val="007E1073"/>
    <w:rsid w:val="007E422A"/>
    <w:rsid w:val="007E4C52"/>
    <w:rsid w:val="007E52CC"/>
    <w:rsid w:val="007E6473"/>
    <w:rsid w:val="007F1064"/>
    <w:rsid w:val="007F179D"/>
    <w:rsid w:val="007F2B2B"/>
    <w:rsid w:val="007F52BF"/>
    <w:rsid w:val="00800988"/>
    <w:rsid w:val="0080268F"/>
    <w:rsid w:val="00803149"/>
    <w:rsid w:val="0080660E"/>
    <w:rsid w:val="00806D76"/>
    <w:rsid w:val="0080783A"/>
    <w:rsid w:val="00812014"/>
    <w:rsid w:val="00814C45"/>
    <w:rsid w:val="00815F65"/>
    <w:rsid w:val="0082153D"/>
    <w:rsid w:val="00822285"/>
    <w:rsid w:val="00823674"/>
    <w:rsid w:val="00823BED"/>
    <w:rsid w:val="00827D0B"/>
    <w:rsid w:val="00830EC6"/>
    <w:rsid w:val="008313E6"/>
    <w:rsid w:val="008313F0"/>
    <w:rsid w:val="008326C6"/>
    <w:rsid w:val="0084016B"/>
    <w:rsid w:val="008425B0"/>
    <w:rsid w:val="0084479E"/>
    <w:rsid w:val="00844917"/>
    <w:rsid w:val="00846DCC"/>
    <w:rsid w:val="00851159"/>
    <w:rsid w:val="0085180C"/>
    <w:rsid w:val="00854C98"/>
    <w:rsid w:val="0085619A"/>
    <w:rsid w:val="00856471"/>
    <w:rsid w:val="0085707E"/>
    <w:rsid w:val="0086268C"/>
    <w:rsid w:val="008637EB"/>
    <w:rsid w:val="00864E57"/>
    <w:rsid w:val="008718B4"/>
    <w:rsid w:val="008724E1"/>
    <w:rsid w:val="008766D4"/>
    <w:rsid w:val="00876B8C"/>
    <w:rsid w:val="00876DA9"/>
    <w:rsid w:val="008854CC"/>
    <w:rsid w:val="00886CAA"/>
    <w:rsid w:val="00890194"/>
    <w:rsid w:val="00892F81"/>
    <w:rsid w:val="00894F93"/>
    <w:rsid w:val="00896F79"/>
    <w:rsid w:val="00897938"/>
    <w:rsid w:val="008A1AC5"/>
    <w:rsid w:val="008A2C66"/>
    <w:rsid w:val="008A7D43"/>
    <w:rsid w:val="008B3F11"/>
    <w:rsid w:val="008B6C39"/>
    <w:rsid w:val="008B6E26"/>
    <w:rsid w:val="008C1D20"/>
    <w:rsid w:val="008C4E6D"/>
    <w:rsid w:val="008C51C4"/>
    <w:rsid w:val="008D36F7"/>
    <w:rsid w:val="008D3842"/>
    <w:rsid w:val="008D3AAA"/>
    <w:rsid w:val="008D4655"/>
    <w:rsid w:val="008D5B76"/>
    <w:rsid w:val="008E2083"/>
    <w:rsid w:val="008E5A62"/>
    <w:rsid w:val="008F0CB9"/>
    <w:rsid w:val="008F18A4"/>
    <w:rsid w:val="008F67AD"/>
    <w:rsid w:val="009003D5"/>
    <w:rsid w:val="009003F6"/>
    <w:rsid w:val="00900C59"/>
    <w:rsid w:val="00900F39"/>
    <w:rsid w:val="00903E17"/>
    <w:rsid w:val="00904826"/>
    <w:rsid w:val="00905246"/>
    <w:rsid w:val="00913FE5"/>
    <w:rsid w:val="00914CDC"/>
    <w:rsid w:val="009157AB"/>
    <w:rsid w:val="0092026B"/>
    <w:rsid w:val="00920C40"/>
    <w:rsid w:val="00921BCA"/>
    <w:rsid w:val="00923518"/>
    <w:rsid w:val="009248D4"/>
    <w:rsid w:val="00927A88"/>
    <w:rsid w:val="009308A2"/>
    <w:rsid w:val="00931C78"/>
    <w:rsid w:val="00935654"/>
    <w:rsid w:val="009368F4"/>
    <w:rsid w:val="00937BCF"/>
    <w:rsid w:val="00940439"/>
    <w:rsid w:val="0094150F"/>
    <w:rsid w:val="00943849"/>
    <w:rsid w:val="009451DF"/>
    <w:rsid w:val="0094615A"/>
    <w:rsid w:val="00947F44"/>
    <w:rsid w:val="0095033D"/>
    <w:rsid w:val="009507BB"/>
    <w:rsid w:val="00955216"/>
    <w:rsid w:val="009559FE"/>
    <w:rsid w:val="00957ED9"/>
    <w:rsid w:val="00960898"/>
    <w:rsid w:val="00966A84"/>
    <w:rsid w:val="00967A07"/>
    <w:rsid w:val="00971199"/>
    <w:rsid w:val="009719B1"/>
    <w:rsid w:val="00973A28"/>
    <w:rsid w:val="009740EA"/>
    <w:rsid w:val="009751EE"/>
    <w:rsid w:val="009759EF"/>
    <w:rsid w:val="00975FD1"/>
    <w:rsid w:val="00977FCC"/>
    <w:rsid w:val="00980917"/>
    <w:rsid w:val="0098117F"/>
    <w:rsid w:val="0098161C"/>
    <w:rsid w:val="0098364C"/>
    <w:rsid w:val="0098368E"/>
    <w:rsid w:val="0098398E"/>
    <w:rsid w:val="00984823"/>
    <w:rsid w:val="0098513F"/>
    <w:rsid w:val="00991D0A"/>
    <w:rsid w:val="00996CBC"/>
    <w:rsid w:val="009A014E"/>
    <w:rsid w:val="009A4362"/>
    <w:rsid w:val="009A492C"/>
    <w:rsid w:val="009A7D40"/>
    <w:rsid w:val="009B7070"/>
    <w:rsid w:val="009C1C57"/>
    <w:rsid w:val="009C2C11"/>
    <w:rsid w:val="009C4978"/>
    <w:rsid w:val="009C5C28"/>
    <w:rsid w:val="009D31FF"/>
    <w:rsid w:val="009D4D9F"/>
    <w:rsid w:val="009D5266"/>
    <w:rsid w:val="009D52C0"/>
    <w:rsid w:val="009D57BF"/>
    <w:rsid w:val="009D5CD4"/>
    <w:rsid w:val="009E31F2"/>
    <w:rsid w:val="009F05B8"/>
    <w:rsid w:val="009F2223"/>
    <w:rsid w:val="009F4703"/>
    <w:rsid w:val="009F769A"/>
    <w:rsid w:val="00A0126F"/>
    <w:rsid w:val="00A025E0"/>
    <w:rsid w:val="00A07D84"/>
    <w:rsid w:val="00A07F87"/>
    <w:rsid w:val="00A12B24"/>
    <w:rsid w:val="00A1378E"/>
    <w:rsid w:val="00A20CC4"/>
    <w:rsid w:val="00A2179E"/>
    <w:rsid w:val="00A22B7D"/>
    <w:rsid w:val="00A23943"/>
    <w:rsid w:val="00A26475"/>
    <w:rsid w:val="00A26B86"/>
    <w:rsid w:val="00A30003"/>
    <w:rsid w:val="00A30BE2"/>
    <w:rsid w:val="00A30D56"/>
    <w:rsid w:val="00A3254D"/>
    <w:rsid w:val="00A33559"/>
    <w:rsid w:val="00A43931"/>
    <w:rsid w:val="00A43ACE"/>
    <w:rsid w:val="00A43BE2"/>
    <w:rsid w:val="00A44EC6"/>
    <w:rsid w:val="00A47B49"/>
    <w:rsid w:val="00A50BF3"/>
    <w:rsid w:val="00A51D1B"/>
    <w:rsid w:val="00A53260"/>
    <w:rsid w:val="00A53261"/>
    <w:rsid w:val="00A53BD3"/>
    <w:rsid w:val="00A654D8"/>
    <w:rsid w:val="00A70CB7"/>
    <w:rsid w:val="00A7231E"/>
    <w:rsid w:val="00A74784"/>
    <w:rsid w:val="00A8313B"/>
    <w:rsid w:val="00A85880"/>
    <w:rsid w:val="00A920F2"/>
    <w:rsid w:val="00A93F6D"/>
    <w:rsid w:val="00A9782B"/>
    <w:rsid w:val="00AA1D6B"/>
    <w:rsid w:val="00AA58AD"/>
    <w:rsid w:val="00AA624A"/>
    <w:rsid w:val="00AA709E"/>
    <w:rsid w:val="00AB39AF"/>
    <w:rsid w:val="00AB4BB3"/>
    <w:rsid w:val="00AB61F6"/>
    <w:rsid w:val="00AB680E"/>
    <w:rsid w:val="00AB761D"/>
    <w:rsid w:val="00AB7AF1"/>
    <w:rsid w:val="00AC0116"/>
    <w:rsid w:val="00AC06F0"/>
    <w:rsid w:val="00AC52D3"/>
    <w:rsid w:val="00AD1A48"/>
    <w:rsid w:val="00AD1E4F"/>
    <w:rsid w:val="00AD6A6E"/>
    <w:rsid w:val="00AE097A"/>
    <w:rsid w:val="00AE2035"/>
    <w:rsid w:val="00AE4443"/>
    <w:rsid w:val="00AE59BD"/>
    <w:rsid w:val="00AF0643"/>
    <w:rsid w:val="00AF0B35"/>
    <w:rsid w:val="00AF1A53"/>
    <w:rsid w:val="00AF36A8"/>
    <w:rsid w:val="00AF5449"/>
    <w:rsid w:val="00B01066"/>
    <w:rsid w:val="00B022AC"/>
    <w:rsid w:val="00B06348"/>
    <w:rsid w:val="00B06B41"/>
    <w:rsid w:val="00B11EBF"/>
    <w:rsid w:val="00B12129"/>
    <w:rsid w:val="00B1257B"/>
    <w:rsid w:val="00B12CFA"/>
    <w:rsid w:val="00B15612"/>
    <w:rsid w:val="00B15F7D"/>
    <w:rsid w:val="00B22D85"/>
    <w:rsid w:val="00B23E3A"/>
    <w:rsid w:val="00B23E73"/>
    <w:rsid w:val="00B24F92"/>
    <w:rsid w:val="00B2516E"/>
    <w:rsid w:val="00B268C7"/>
    <w:rsid w:val="00B276E4"/>
    <w:rsid w:val="00B30BA5"/>
    <w:rsid w:val="00B33708"/>
    <w:rsid w:val="00B34BED"/>
    <w:rsid w:val="00B35060"/>
    <w:rsid w:val="00B353CE"/>
    <w:rsid w:val="00B37E8E"/>
    <w:rsid w:val="00B400B6"/>
    <w:rsid w:val="00B40617"/>
    <w:rsid w:val="00B46340"/>
    <w:rsid w:val="00B50FC6"/>
    <w:rsid w:val="00B51745"/>
    <w:rsid w:val="00B6016D"/>
    <w:rsid w:val="00B60CB0"/>
    <w:rsid w:val="00B634D1"/>
    <w:rsid w:val="00B64316"/>
    <w:rsid w:val="00B64F03"/>
    <w:rsid w:val="00B65CE2"/>
    <w:rsid w:val="00B65FED"/>
    <w:rsid w:val="00B66CAD"/>
    <w:rsid w:val="00B67B48"/>
    <w:rsid w:val="00B71653"/>
    <w:rsid w:val="00B71D2A"/>
    <w:rsid w:val="00B72D0E"/>
    <w:rsid w:val="00B72FAD"/>
    <w:rsid w:val="00B7573B"/>
    <w:rsid w:val="00B771C9"/>
    <w:rsid w:val="00B85A31"/>
    <w:rsid w:val="00B9097E"/>
    <w:rsid w:val="00BA1B81"/>
    <w:rsid w:val="00BA306F"/>
    <w:rsid w:val="00BA3CD9"/>
    <w:rsid w:val="00BA4284"/>
    <w:rsid w:val="00BB090B"/>
    <w:rsid w:val="00BB3F0F"/>
    <w:rsid w:val="00BB650A"/>
    <w:rsid w:val="00BB7AC1"/>
    <w:rsid w:val="00BC1EF5"/>
    <w:rsid w:val="00BC3517"/>
    <w:rsid w:val="00BD12AB"/>
    <w:rsid w:val="00BD2852"/>
    <w:rsid w:val="00BD2F0D"/>
    <w:rsid w:val="00BD3556"/>
    <w:rsid w:val="00BD4288"/>
    <w:rsid w:val="00BE2FC0"/>
    <w:rsid w:val="00BE3B2F"/>
    <w:rsid w:val="00BE79C6"/>
    <w:rsid w:val="00BF1B7E"/>
    <w:rsid w:val="00BF283F"/>
    <w:rsid w:val="00BF63A3"/>
    <w:rsid w:val="00BF7F70"/>
    <w:rsid w:val="00C01C28"/>
    <w:rsid w:val="00C03185"/>
    <w:rsid w:val="00C040FF"/>
    <w:rsid w:val="00C045F9"/>
    <w:rsid w:val="00C06047"/>
    <w:rsid w:val="00C07EC4"/>
    <w:rsid w:val="00C100FE"/>
    <w:rsid w:val="00C131E0"/>
    <w:rsid w:val="00C148EE"/>
    <w:rsid w:val="00C14B8D"/>
    <w:rsid w:val="00C238CE"/>
    <w:rsid w:val="00C26EB8"/>
    <w:rsid w:val="00C30506"/>
    <w:rsid w:val="00C334AE"/>
    <w:rsid w:val="00C34B3F"/>
    <w:rsid w:val="00C421D0"/>
    <w:rsid w:val="00C42D68"/>
    <w:rsid w:val="00C44027"/>
    <w:rsid w:val="00C56ADB"/>
    <w:rsid w:val="00C61D10"/>
    <w:rsid w:val="00C6315F"/>
    <w:rsid w:val="00C6330F"/>
    <w:rsid w:val="00C65F25"/>
    <w:rsid w:val="00C66BB9"/>
    <w:rsid w:val="00C70503"/>
    <w:rsid w:val="00C72930"/>
    <w:rsid w:val="00C7367D"/>
    <w:rsid w:val="00C752B0"/>
    <w:rsid w:val="00C77A7F"/>
    <w:rsid w:val="00C80AFF"/>
    <w:rsid w:val="00C821D3"/>
    <w:rsid w:val="00C86EC3"/>
    <w:rsid w:val="00C92379"/>
    <w:rsid w:val="00C96667"/>
    <w:rsid w:val="00C97917"/>
    <w:rsid w:val="00C97B45"/>
    <w:rsid w:val="00C97F9C"/>
    <w:rsid w:val="00CA48DB"/>
    <w:rsid w:val="00CA592F"/>
    <w:rsid w:val="00CA5982"/>
    <w:rsid w:val="00CB3F1D"/>
    <w:rsid w:val="00CB4BDD"/>
    <w:rsid w:val="00CB5AF5"/>
    <w:rsid w:val="00CC0C76"/>
    <w:rsid w:val="00CC24B4"/>
    <w:rsid w:val="00CC39A3"/>
    <w:rsid w:val="00CC3E05"/>
    <w:rsid w:val="00CC6E8E"/>
    <w:rsid w:val="00CD02BE"/>
    <w:rsid w:val="00CD23F9"/>
    <w:rsid w:val="00CD2573"/>
    <w:rsid w:val="00CD310D"/>
    <w:rsid w:val="00CE67B3"/>
    <w:rsid w:val="00CE76CD"/>
    <w:rsid w:val="00CE7FE8"/>
    <w:rsid w:val="00CF0C25"/>
    <w:rsid w:val="00D04C16"/>
    <w:rsid w:val="00D05D60"/>
    <w:rsid w:val="00D07BB0"/>
    <w:rsid w:val="00D11527"/>
    <w:rsid w:val="00D1176F"/>
    <w:rsid w:val="00D12103"/>
    <w:rsid w:val="00D178CC"/>
    <w:rsid w:val="00D250BE"/>
    <w:rsid w:val="00D25A44"/>
    <w:rsid w:val="00D3182E"/>
    <w:rsid w:val="00D33060"/>
    <w:rsid w:val="00D41148"/>
    <w:rsid w:val="00D41226"/>
    <w:rsid w:val="00D4255E"/>
    <w:rsid w:val="00D42959"/>
    <w:rsid w:val="00D47B77"/>
    <w:rsid w:val="00D50536"/>
    <w:rsid w:val="00D63C9C"/>
    <w:rsid w:val="00D63E72"/>
    <w:rsid w:val="00D740BF"/>
    <w:rsid w:val="00D82986"/>
    <w:rsid w:val="00D82FD4"/>
    <w:rsid w:val="00D8300D"/>
    <w:rsid w:val="00D84DB8"/>
    <w:rsid w:val="00D84ED2"/>
    <w:rsid w:val="00D852A2"/>
    <w:rsid w:val="00D90C1F"/>
    <w:rsid w:val="00D9197C"/>
    <w:rsid w:val="00D970E5"/>
    <w:rsid w:val="00D97688"/>
    <w:rsid w:val="00D97CD8"/>
    <w:rsid w:val="00D97CE6"/>
    <w:rsid w:val="00DA64AF"/>
    <w:rsid w:val="00DA766A"/>
    <w:rsid w:val="00DB1298"/>
    <w:rsid w:val="00DB14DB"/>
    <w:rsid w:val="00DB4A3C"/>
    <w:rsid w:val="00DB561F"/>
    <w:rsid w:val="00DB7831"/>
    <w:rsid w:val="00DB7ED9"/>
    <w:rsid w:val="00DC299F"/>
    <w:rsid w:val="00DC5DD0"/>
    <w:rsid w:val="00DD1118"/>
    <w:rsid w:val="00DD4BC8"/>
    <w:rsid w:val="00DE3824"/>
    <w:rsid w:val="00DE4155"/>
    <w:rsid w:val="00DE4BA7"/>
    <w:rsid w:val="00DE6455"/>
    <w:rsid w:val="00DE6E66"/>
    <w:rsid w:val="00DF1B7C"/>
    <w:rsid w:val="00DF1F44"/>
    <w:rsid w:val="00DF650B"/>
    <w:rsid w:val="00E01E6C"/>
    <w:rsid w:val="00E04696"/>
    <w:rsid w:val="00E15662"/>
    <w:rsid w:val="00E15D09"/>
    <w:rsid w:val="00E16D1B"/>
    <w:rsid w:val="00E2051A"/>
    <w:rsid w:val="00E213D7"/>
    <w:rsid w:val="00E23D13"/>
    <w:rsid w:val="00E25D4F"/>
    <w:rsid w:val="00E33E94"/>
    <w:rsid w:val="00E47955"/>
    <w:rsid w:val="00E521F5"/>
    <w:rsid w:val="00E53FB8"/>
    <w:rsid w:val="00E561D8"/>
    <w:rsid w:val="00E57437"/>
    <w:rsid w:val="00E57E9D"/>
    <w:rsid w:val="00E60FDD"/>
    <w:rsid w:val="00E61256"/>
    <w:rsid w:val="00E62BF4"/>
    <w:rsid w:val="00E73BB2"/>
    <w:rsid w:val="00E7613A"/>
    <w:rsid w:val="00E77B8E"/>
    <w:rsid w:val="00E80998"/>
    <w:rsid w:val="00E82B32"/>
    <w:rsid w:val="00E90349"/>
    <w:rsid w:val="00E9360C"/>
    <w:rsid w:val="00E97E68"/>
    <w:rsid w:val="00EA0AC0"/>
    <w:rsid w:val="00EA2952"/>
    <w:rsid w:val="00EB6441"/>
    <w:rsid w:val="00EB6E7A"/>
    <w:rsid w:val="00EC020F"/>
    <w:rsid w:val="00EC2A97"/>
    <w:rsid w:val="00EC2F85"/>
    <w:rsid w:val="00EC7F29"/>
    <w:rsid w:val="00ED14D3"/>
    <w:rsid w:val="00ED1DA5"/>
    <w:rsid w:val="00ED3DC4"/>
    <w:rsid w:val="00ED5256"/>
    <w:rsid w:val="00ED5A6D"/>
    <w:rsid w:val="00EE2E1A"/>
    <w:rsid w:val="00EE584D"/>
    <w:rsid w:val="00EE68D5"/>
    <w:rsid w:val="00EF0052"/>
    <w:rsid w:val="00EF0D48"/>
    <w:rsid w:val="00EF1826"/>
    <w:rsid w:val="00EF5170"/>
    <w:rsid w:val="00EF7D45"/>
    <w:rsid w:val="00F03475"/>
    <w:rsid w:val="00F04C8E"/>
    <w:rsid w:val="00F100D8"/>
    <w:rsid w:val="00F11AB9"/>
    <w:rsid w:val="00F12DA2"/>
    <w:rsid w:val="00F14644"/>
    <w:rsid w:val="00F15B44"/>
    <w:rsid w:val="00F17DA2"/>
    <w:rsid w:val="00F22D56"/>
    <w:rsid w:val="00F23136"/>
    <w:rsid w:val="00F248BE"/>
    <w:rsid w:val="00F26FB4"/>
    <w:rsid w:val="00F359BF"/>
    <w:rsid w:val="00F37803"/>
    <w:rsid w:val="00F37DB2"/>
    <w:rsid w:val="00F417D4"/>
    <w:rsid w:val="00F442D4"/>
    <w:rsid w:val="00F45F5F"/>
    <w:rsid w:val="00F471F3"/>
    <w:rsid w:val="00F47226"/>
    <w:rsid w:val="00F47760"/>
    <w:rsid w:val="00F50093"/>
    <w:rsid w:val="00F500D5"/>
    <w:rsid w:val="00F51C82"/>
    <w:rsid w:val="00F53AE0"/>
    <w:rsid w:val="00F547FF"/>
    <w:rsid w:val="00F5520B"/>
    <w:rsid w:val="00F579B6"/>
    <w:rsid w:val="00F57D7A"/>
    <w:rsid w:val="00F60E17"/>
    <w:rsid w:val="00F60FAA"/>
    <w:rsid w:val="00F646FA"/>
    <w:rsid w:val="00F70AD0"/>
    <w:rsid w:val="00F732A0"/>
    <w:rsid w:val="00F76AC2"/>
    <w:rsid w:val="00F8205C"/>
    <w:rsid w:val="00F820A2"/>
    <w:rsid w:val="00F82F47"/>
    <w:rsid w:val="00F844FE"/>
    <w:rsid w:val="00F86371"/>
    <w:rsid w:val="00F90ED0"/>
    <w:rsid w:val="00F91125"/>
    <w:rsid w:val="00F91DC6"/>
    <w:rsid w:val="00FA37FB"/>
    <w:rsid w:val="00FB12D6"/>
    <w:rsid w:val="00FB19BB"/>
    <w:rsid w:val="00FB74AD"/>
    <w:rsid w:val="00FC1BEF"/>
    <w:rsid w:val="00FC3534"/>
    <w:rsid w:val="00FC641B"/>
    <w:rsid w:val="00FC6FAC"/>
    <w:rsid w:val="00FD1973"/>
    <w:rsid w:val="00FD3352"/>
    <w:rsid w:val="00FD439B"/>
    <w:rsid w:val="00FD4D63"/>
    <w:rsid w:val="00FE121A"/>
    <w:rsid w:val="00FE5021"/>
    <w:rsid w:val="00FE5471"/>
    <w:rsid w:val="00FF0E76"/>
    <w:rsid w:val="00FF0F9F"/>
    <w:rsid w:val="00FF7447"/>
    <w:rsid w:val="636931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C0AE35"/>
  <w15:docId w15:val="{7C91AB71-3936-4271-A31E-D5E8BF87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332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32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32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5E67DB"/>
    <w:pPr>
      <w:tabs>
        <w:tab w:val="left" w:pos="1440"/>
        <w:tab w:val="left" w:pos="2410"/>
        <w:tab w:val="left" w:pos="2977"/>
        <w:tab w:val="right" w:pos="8335"/>
        <w:tab w:val="right" w:pos="8505"/>
      </w:tabs>
      <w:spacing w:before="0" w:after="0"/>
      <w:ind w:left="567"/>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506EE"/>
    <w:pPr>
      <w:spacing w:before="100" w:beforeAutospacing="1" w:after="100" w:afterAutospacing="1"/>
    </w:pPr>
    <w:rPr>
      <w:szCs w:val="24"/>
      <w:lang w:eastAsia="en-AU"/>
    </w:rPr>
  </w:style>
  <w:style w:type="character" w:customStyle="1" w:styleId="normaltextrun">
    <w:name w:val="normaltextrun"/>
    <w:rsid w:val="007506EE"/>
  </w:style>
  <w:style w:type="character" w:customStyle="1" w:styleId="eop">
    <w:name w:val="eop"/>
    <w:rsid w:val="007506EE"/>
  </w:style>
  <w:style w:type="table" w:customStyle="1" w:styleId="TableGrid1">
    <w:name w:val="Table Grid1"/>
    <w:basedOn w:val="TableNormal"/>
    <w:next w:val="TableGrid"/>
    <w:uiPriority w:val="39"/>
    <w:rsid w:val="0080660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47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CC0C76"/>
    <w:rPr>
      <w:sz w:val="24"/>
      <w:lang w:eastAsia="en-US"/>
    </w:rPr>
  </w:style>
  <w:style w:type="table" w:customStyle="1" w:styleId="TableGrid3">
    <w:name w:val="Table Grid3"/>
    <w:basedOn w:val="TableNormal"/>
    <w:next w:val="TableGrid"/>
    <w:uiPriority w:val="39"/>
    <w:rsid w:val="00F22D5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4E6D"/>
    <w:rPr>
      <w:sz w:val="24"/>
      <w:lang w:eastAsia="en-US"/>
    </w:rPr>
  </w:style>
  <w:style w:type="paragraph" w:styleId="Caption">
    <w:name w:val="caption"/>
    <w:basedOn w:val="Normal"/>
    <w:next w:val="Normal"/>
    <w:uiPriority w:val="35"/>
    <w:unhideWhenUsed/>
    <w:qFormat/>
    <w:rsid w:val="00EF7D45"/>
    <w:pPr>
      <w:spacing w:after="200"/>
    </w:pPr>
    <w:rPr>
      <w:rFonts w:asciiTheme="minorHAnsi" w:eastAsiaTheme="minorHAnsi" w:hAnsiTheme="minorHAnsi" w:cstheme="minorBidi"/>
      <w:i/>
      <w:iCs/>
      <w:color w:val="1F497D" w:themeColor="text2"/>
      <w:sz w:val="18"/>
      <w:szCs w:val="18"/>
    </w:rPr>
  </w:style>
  <w:style w:type="paragraph" w:styleId="Bibliography">
    <w:name w:val="Bibliography"/>
    <w:basedOn w:val="Normal"/>
    <w:next w:val="Normal"/>
    <w:uiPriority w:val="37"/>
    <w:semiHidden/>
    <w:unhideWhenUsed/>
    <w:rsid w:val="00332E1D"/>
  </w:style>
  <w:style w:type="paragraph" w:styleId="BlockText">
    <w:name w:val="Block Text"/>
    <w:basedOn w:val="Normal"/>
    <w:semiHidden/>
    <w:unhideWhenUsed/>
    <w:rsid w:val="00332E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332E1D"/>
    <w:pPr>
      <w:spacing w:after="120"/>
    </w:pPr>
    <w:rPr>
      <w:sz w:val="16"/>
      <w:szCs w:val="16"/>
    </w:rPr>
  </w:style>
  <w:style w:type="character" w:customStyle="1" w:styleId="BodyText3Char">
    <w:name w:val="Body Text 3 Char"/>
    <w:basedOn w:val="DefaultParagraphFont"/>
    <w:link w:val="BodyText3"/>
    <w:semiHidden/>
    <w:rsid w:val="00332E1D"/>
    <w:rPr>
      <w:sz w:val="16"/>
      <w:szCs w:val="16"/>
      <w:lang w:eastAsia="en-US"/>
    </w:rPr>
  </w:style>
  <w:style w:type="paragraph" w:styleId="BodyTextFirstIndent">
    <w:name w:val="Body Text First Indent"/>
    <w:basedOn w:val="BodyText"/>
    <w:link w:val="BodyTextFirstIndentChar"/>
    <w:rsid w:val="00332E1D"/>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332E1D"/>
    <w:rPr>
      <w:sz w:val="24"/>
      <w:lang w:eastAsia="en-US"/>
    </w:rPr>
  </w:style>
  <w:style w:type="character" w:customStyle="1" w:styleId="BodyTextFirstIndentChar">
    <w:name w:val="Body Text First Indent Char"/>
    <w:basedOn w:val="BodyTextChar"/>
    <w:link w:val="BodyTextFirstIndent"/>
    <w:rsid w:val="00332E1D"/>
    <w:rPr>
      <w:sz w:val="24"/>
      <w:lang w:eastAsia="en-US"/>
    </w:rPr>
  </w:style>
  <w:style w:type="paragraph" w:styleId="BodyTextFirstIndent2">
    <w:name w:val="Body Text First Indent 2"/>
    <w:basedOn w:val="BodyTextIndent"/>
    <w:link w:val="BodyTextFirstIndent2Char"/>
    <w:semiHidden/>
    <w:unhideWhenUsed/>
    <w:rsid w:val="00332E1D"/>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332E1D"/>
    <w:rPr>
      <w:sz w:val="24"/>
      <w:lang w:eastAsia="en-US"/>
    </w:rPr>
  </w:style>
  <w:style w:type="paragraph" w:styleId="Closing">
    <w:name w:val="Closing"/>
    <w:basedOn w:val="Normal"/>
    <w:link w:val="ClosingChar"/>
    <w:semiHidden/>
    <w:unhideWhenUsed/>
    <w:rsid w:val="00332E1D"/>
    <w:pPr>
      <w:ind w:left="4252"/>
    </w:pPr>
  </w:style>
  <w:style w:type="character" w:customStyle="1" w:styleId="ClosingChar">
    <w:name w:val="Closing Char"/>
    <w:basedOn w:val="DefaultParagraphFont"/>
    <w:link w:val="Closing"/>
    <w:semiHidden/>
    <w:rsid w:val="00332E1D"/>
    <w:rPr>
      <w:sz w:val="24"/>
      <w:lang w:eastAsia="en-US"/>
    </w:rPr>
  </w:style>
  <w:style w:type="paragraph" w:styleId="CommentText">
    <w:name w:val="annotation text"/>
    <w:basedOn w:val="Normal"/>
    <w:link w:val="CommentTextChar"/>
    <w:semiHidden/>
    <w:unhideWhenUsed/>
    <w:rsid w:val="00332E1D"/>
    <w:rPr>
      <w:sz w:val="20"/>
    </w:rPr>
  </w:style>
  <w:style w:type="character" w:customStyle="1" w:styleId="CommentTextChar">
    <w:name w:val="Comment Text Char"/>
    <w:basedOn w:val="DefaultParagraphFont"/>
    <w:link w:val="CommentText"/>
    <w:semiHidden/>
    <w:rsid w:val="00332E1D"/>
    <w:rPr>
      <w:lang w:eastAsia="en-US"/>
    </w:rPr>
  </w:style>
  <w:style w:type="paragraph" w:styleId="CommentSubject">
    <w:name w:val="annotation subject"/>
    <w:basedOn w:val="CommentText"/>
    <w:next w:val="CommentText"/>
    <w:link w:val="CommentSubjectChar"/>
    <w:semiHidden/>
    <w:unhideWhenUsed/>
    <w:rsid w:val="00332E1D"/>
    <w:rPr>
      <w:b/>
      <w:bCs/>
    </w:rPr>
  </w:style>
  <w:style w:type="character" w:customStyle="1" w:styleId="CommentSubjectChar">
    <w:name w:val="Comment Subject Char"/>
    <w:basedOn w:val="CommentTextChar"/>
    <w:link w:val="CommentSubject"/>
    <w:semiHidden/>
    <w:rsid w:val="00332E1D"/>
    <w:rPr>
      <w:b/>
      <w:bCs/>
      <w:lang w:eastAsia="en-US"/>
    </w:rPr>
  </w:style>
  <w:style w:type="paragraph" w:styleId="Date">
    <w:name w:val="Date"/>
    <w:basedOn w:val="Normal"/>
    <w:next w:val="Normal"/>
    <w:link w:val="DateChar"/>
    <w:rsid w:val="00332E1D"/>
  </w:style>
  <w:style w:type="character" w:customStyle="1" w:styleId="DateChar">
    <w:name w:val="Date Char"/>
    <w:basedOn w:val="DefaultParagraphFont"/>
    <w:link w:val="Date"/>
    <w:rsid w:val="00332E1D"/>
    <w:rPr>
      <w:sz w:val="24"/>
      <w:lang w:eastAsia="en-US"/>
    </w:rPr>
  </w:style>
  <w:style w:type="paragraph" w:styleId="DocumentMap">
    <w:name w:val="Document Map"/>
    <w:basedOn w:val="Normal"/>
    <w:link w:val="DocumentMapChar"/>
    <w:semiHidden/>
    <w:unhideWhenUsed/>
    <w:rsid w:val="00332E1D"/>
    <w:rPr>
      <w:rFonts w:ascii="Segoe UI" w:hAnsi="Segoe UI" w:cs="Segoe UI"/>
      <w:sz w:val="16"/>
      <w:szCs w:val="16"/>
    </w:rPr>
  </w:style>
  <w:style w:type="character" w:customStyle="1" w:styleId="DocumentMapChar">
    <w:name w:val="Document Map Char"/>
    <w:basedOn w:val="DefaultParagraphFont"/>
    <w:link w:val="DocumentMap"/>
    <w:semiHidden/>
    <w:rsid w:val="00332E1D"/>
    <w:rPr>
      <w:rFonts w:ascii="Segoe UI" w:hAnsi="Segoe UI" w:cs="Segoe UI"/>
      <w:sz w:val="16"/>
      <w:szCs w:val="16"/>
      <w:lang w:eastAsia="en-US"/>
    </w:rPr>
  </w:style>
  <w:style w:type="paragraph" w:styleId="E-mailSignature">
    <w:name w:val="E-mail Signature"/>
    <w:basedOn w:val="Normal"/>
    <w:link w:val="E-mailSignatureChar"/>
    <w:semiHidden/>
    <w:unhideWhenUsed/>
    <w:rsid w:val="00332E1D"/>
  </w:style>
  <w:style w:type="character" w:customStyle="1" w:styleId="E-mailSignatureChar">
    <w:name w:val="E-mail Signature Char"/>
    <w:basedOn w:val="DefaultParagraphFont"/>
    <w:link w:val="E-mailSignature"/>
    <w:semiHidden/>
    <w:rsid w:val="00332E1D"/>
    <w:rPr>
      <w:sz w:val="24"/>
      <w:lang w:eastAsia="en-US"/>
    </w:rPr>
  </w:style>
  <w:style w:type="paragraph" w:styleId="EndnoteText">
    <w:name w:val="endnote text"/>
    <w:basedOn w:val="Normal"/>
    <w:link w:val="EndnoteTextChar"/>
    <w:semiHidden/>
    <w:unhideWhenUsed/>
    <w:rsid w:val="00332E1D"/>
    <w:rPr>
      <w:sz w:val="20"/>
    </w:rPr>
  </w:style>
  <w:style w:type="character" w:customStyle="1" w:styleId="EndnoteTextChar">
    <w:name w:val="Endnote Text Char"/>
    <w:basedOn w:val="DefaultParagraphFont"/>
    <w:link w:val="EndnoteText"/>
    <w:semiHidden/>
    <w:rsid w:val="00332E1D"/>
    <w:rPr>
      <w:lang w:eastAsia="en-US"/>
    </w:rPr>
  </w:style>
  <w:style w:type="paragraph" w:styleId="EnvelopeAddress">
    <w:name w:val="envelope address"/>
    <w:basedOn w:val="Normal"/>
    <w:semiHidden/>
    <w:unhideWhenUsed/>
    <w:rsid w:val="00332E1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332E1D"/>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332E1D"/>
    <w:rPr>
      <w:sz w:val="20"/>
    </w:rPr>
  </w:style>
  <w:style w:type="character" w:customStyle="1" w:styleId="FootnoteTextChar">
    <w:name w:val="Footnote Text Char"/>
    <w:basedOn w:val="DefaultParagraphFont"/>
    <w:link w:val="FootnoteText"/>
    <w:semiHidden/>
    <w:rsid w:val="00332E1D"/>
    <w:rPr>
      <w:lang w:eastAsia="en-US"/>
    </w:rPr>
  </w:style>
  <w:style w:type="character" w:customStyle="1" w:styleId="Heading7Char">
    <w:name w:val="Heading 7 Char"/>
    <w:basedOn w:val="DefaultParagraphFont"/>
    <w:link w:val="Heading7"/>
    <w:semiHidden/>
    <w:rsid w:val="00332E1D"/>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332E1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332E1D"/>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332E1D"/>
    <w:rPr>
      <w:i/>
      <w:iCs/>
    </w:rPr>
  </w:style>
  <w:style w:type="character" w:customStyle="1" w:styleId="HTMLAddressChar">
    <w:name w:val="HTML Address Char"/>
    <w:basedOn w:val="DefaultParagraphFont"/>
    <w:link w:val="HTMLAddress"/>
    <w:semiHidden/>
    <w:rsid w:val="00332E1D"/>
    <w:rPr>
      <w:i/>
      <w:iCs/>
      <w:sz w:val="24"/>
      <w:lang w:eastAsia="en-US"/>
    </w:rPr>
  </w:style>
  <w:style w:type="paragraph" w:styleId="HTMLPreformatted">
    <w:name w:val="HTML Preformatted"/>
    <w:basedOn w:val="Normal"/>
    <w:link w:val="HTMLPreformattedChar"/>
    <w:semiHidden/>
    <w:unhideWhenUsed/>
    <w:rsid w:val="00332E1D"/>
    <w:rPr>
      <w:rFonts w:ascii="Consolas" w:hAnsi="Consolas"/>
      <w:sz w:val="20"/>
    </w:rPr>
  </w:style>
  <w:style w:type="character" w:customStyle="1" w:styleId="HTMLPreformattedChar">
    <w:name w:val="HTML Preformatted Char"/>
    <w:basedOn w:val="DefaultParagraphFont"/>
    <w:link w:val="HTMLPreformatted"/>
    <w:semiHidden/>
    <w:rsid w:val="00332E1D"/>
    <w:rPr>
      <w:rFonts w:ascii="Consolas" w:hAnsi="Consolas"/>
      <w:lang w:eastAsia="en-US"/>
    </w:rPr>
  </w:style>
  <w:style w:type="paragraph" w:styleId="Index1">
    <w:name w:val="index 1"/>
    <w:basedOn w:val="Normal"/>
    <w:next w:val="Normal"/>
    <w:autoRedefine/>
    <w:semiHidden/>
    <w:unhideWhenUsed/>
    <w:rsid w:val="00332E1D"/>
    <w:pPr>
      <w:ind w:left="240" w:hanging="240"/>
    </w:pPr>
  </w:style>
  <w:style w:type="paragraph" w:styleId="Index2">
    <w:name w:val="index 2"/>
    <w:basedOn w:val="Normal"/>
    <w:next w:val="Normal"/>
    <w:autoRedefine/>
    <w:semiHidden/>
    <w:unhideWhenUsed/>
    <w:rsid w:val="00332E1D"/>
    <w:pPr>
      <w:ind w:left="480" w:hanging="240"/>
    </w:pPr>
  </w:style>
  <w:style w:type="paragraph" w:styleId="Index3">
    <w:name w:val="index 3"/>
    <w:basedOn w:val="Normal"/>
    <w:next w:val="Normal"/>
    <w:autoRedefine/>
    <w:semiHidden/>
    <w:unhideWhenUsed/>
    <w:rsid w:val="00332E1D"/>
    <w:pPr>
      <w:ind w:left="720" w:hanging="240"/>
    </w:pPr>
  </w:style>
  <w:style w:type="paragraph" w:styleId="Index4">
    <w:name w:val="index 4"/>
    <w:basedOn w:val="Normal"/>
    <w:next w:val="Normal"/>
    <w:autoRedefine/>
    <w:semiHidden/>
    <w:unhideWhenUsed/>
    <w:rsid w:val="00332E1D"/>
    <w:pPr>
      <w:ind w:left="960" w:hanging="240"/>
    </w:pPr>
  </w:style>
  <w:style w:type="paragraph" w:styleId="Index5">
    <w:name w:val="index 5"/>
    <w:basedOn w:val="Normal"/>
    <w:next w:val="Normal"/>
    <w:autoRedefine/>
    <w:semiHidden/>
    <w:unhideWhenUsed/>
    <w:rsid w:val="00332E1D"/>
    <w:pPr>
      <w:ind w:left="1200" w:hanging="240"/>
    </w:pPr>
  </w:style>
  <w:style w:type="paragraph" w:styleId="Index6">
    <w:name w:val="index 6"/>
    <w:basedOn w:val="Normal"/>
    <w:next w:val="Normal"/>
    <w:autoRedefine/>
    <w:semiHidden/>
    <w:unhideWhenUsed/>
    <w:rsid w:val="00332E1D"/>
    <w:pPr>
      <w:ind w:left="1440" w:hanging="240"/>
    </w:pPr>
  </w:style>
  <w:style w:type="paragraph" w:styleId="Index7">
    <w:name w:val="index 7"/>
    <w:basedOn w:val="Normal"/>
    <w:next w:val="Normal"/>
    <w:autoRedefine/>
    <w:semiHidden/>
    <w:unhideWhenUsed/>
    <w:rsid w:val="00332E1D"/>
    <w:pPr>
      <w:ind w:left="1680" w:hanging="240"/>
    </w:pPr>
  </w:style>
  <w:style w:type="paragraph" w:styleId="Index8">
    <w:name w:val="index 8"/>
    <w:basedOn w:val="Normal"/>
    <w:next w:val="Normal"/>
    <w:autoRedefine/>
    <w:semiHidden/>
    <w:unhideWhenUsed/>
    <w:rsid w:val="00332E1D"/>
    <w:pPr>
      <w:ind w:left="1920" w:hanging="240"/>
    </w:pPr>
  </w:style>
  <w:style w:type="paragraph" w:styleId="Index9">
    <w:name w:val="index 9"/>
    <w:basedOn w:val="Normal"/>
    <w:next w:val="Normal"/>
    <w:autoRedefine/>
    <w:semiHidden/>
    <w:unhideWhenUsed/>
    <w:rsid w:val="00332E1D"/>
    <w:pPr>
      <w:ind w:left="2160" w:hanging="240"/>
    </w:pPr>
  </w:style>
  <w:style w:type="paragraph" w:styleId="IndexHeading">
    <w:name w:val="index heading"/>
    <w:basedOn w:val="Normal"/>
    <w:next w:val="Index1"/>
    <w:semiHidden/>
    <w:unhideWhenUsed/>
    <w:rsid w:val="00332E1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2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32E1D"/>
    <w:rPr>
      <w:i/>
      <w:iCs/>
      <w:color w:val="4F81BD" w:themeColor="accent1"/>
      <w:sz w:val="24"/>
      <w:lang w:eastAsia="en-US"/>
    </w:rPr>
  </w:style>
  <w:style w:type="paragraph" w:styleId="List">
    <w:name w:val="List"/>
    <w:basedOn w:val="Normal"/>
    <w:semiHidden/>
    <w:unhideWhenUsed/>
    <w:rsid w:val="00332E1D"/>
    <w:pPr>
      <w:ind w:left="283" w:hanging="283"/>
      <w:contextualSpacing/>
    </w:pPr>
  </w:style>
  <w:style w:type="paragraph" w:styleId="List2">
    <w:name w:val="List 2"/>
    <w:basedOn w:val="Normal"/>
    <w:semiHidden/>
    <w:unhideWhenUsed/>
    <w:rsid w:val="00332E1D"/>
    <w:pPr>
      <w:ind w:left="566" w:hanging="283"/>
      <w:contextualSpacing/>
    </w:pPr>
  </w:style>
  <w:style w:type="paragraph" w:styleId="List3">
    <w:name w:val="List 3"/>
    <w:basedOn w:val="Normal"/>
    <w:semiHidden/>
    <w:unhideWhenUsed/>
    <w:rsid w:val="00332E1D"/>
    <w:pPr>
      <w:ind w:left="849" w:hanging="283"/>
      <w:contextualSpacing/>
    </w:pPr>
  </w:style>
  <w:style w:type="paragraph" w:styleId="List4">
    <w:name w:val="List 4"/>
    <w:basedOn w:val="Normal"/>
    <w:rsid w:val="00332E1D"/>
    <w:pPr>
      <w:ind w:left="1132" w:hanging="283"/>
      <w:contextualSpacing/>
    </w:pPr>
  </w:style>
  <w:style w:type="paragraph" w:styleId="List5">
    <w:name w:val="List 5"/>
    <w:basedOn w:val="Normal"/>
    <w:rsid w:val="00332E1D"/>
    <w:pPr>
      <w:ind w:left="1415" w:hanging="283"/>
      <w:contextualSpacing/>
    </w:pPr>
  </w:style>
  <w:style w:type="paragraph" w:styleId="ListBullet2">
    <w:name w:val="List Bullet 2"/>
    <w:basedOn w:val="Normal"/>
    <w:semiHidden/>
    <w:unhideWhenUsed/>
    <w:rsid w:val="00332E1D"/>
    <w:pPr>
      <w:numPr>
        <w:numId w:val="21"/>
      </w:numPr>
      <w:contextualSpacing/>
    </w:pPr>
  </w:style>
  <w:style w:type="paragraph" w:styleId="ListBullet3">
    <w:name w:val="List Bullet 3"/>
    <w:basedOn w:val="Normal"/>
    <w:semiHidden/>
    <w:unhideWhenUsed/>
    <w:rsid w:val="00332E1D"/>
    <w:pPr>
      <w:numPr>
        <w:numId w:val="22"/>
      </w:numPr>
      <w:contextualSpacing/>
    </w:pPr>
  </w:style>
  <w:style w:type="paragraph" w:styleId="ListBullet4">
    <w:name w:val="List Bullet 4"/>
    <w:basedOn w:val="Normal"/>
    <w:semiHidden/>
    <w:unhideWhenUsed/>
    <w:rsid w:val="00332E1D"/>
    <w:pPr>
      <w:numPr>
        <w:numId w:val="23"/>
      </w:numPr>
      <w:contextualSpacing/>
    </w:pPr>
  </w:style>
  <w:style w:type="paragraph" w:styleId="ListBullet5">
    <w:name w:val="List Bullet 5"/>
    <w:basedOn w:val="Normal"/>
    <w:semiHidden/>
    <w:unhideWhenUsed/>
    <w:rsid w:val="00332E1D"/>
    <w:pPr>
      <w:numPr>
        <w:numId w:val="24"/>
      </w:numPr>
      <w:contextualSpacing/>
    </w:pPr>
  </w:style>
  <w:style w:type="paragraph" w:styleId="ListContinue">
    <w:name w:val="List Continue"/>
    <w:basedOn w:val="Normal"/>
    <w:semiHidden/>
    <w:unhideWhenUsed/>
    <w:rsid w:val="00332E1D"/>
    <w:pPr>
      <w:spacing w:after="120"/>
      <w:ind w:left="283"/>
      <w:contextualSpacing/>
    </w:pPr>
  </w:style>
  <w:style w:type="paragraph" w:styleId="ListContinue2">
    <w:name w:val="List Continue 2"/>
    <w:basedOn w:val="Normal"/>
    <w:semiHidden/>
    <w:unhideWhenUsed/>
    <w:rsid w:val="00332E1D"/>
    <w:pPr>
      <w:spacing w:after="120"/>
      <w:ind w:left="566"/>
      <w:contextualSpacing/>
    </w:pPr>
  </w:style>
  <w:style w:type="paragraph" w:styleId="ListContinue3">
    <w:name w:val="List Continue 3"/>
    <w:basedOn w:val="Normal"/>
    <w:semiHidden/>
    <w:unhideWhenUsed/>
    <w:rsid w:val="00332E1D"/>
    <w:pPr>
      <w:spacing w:after="120"/>
      <w:ind w:left="849"/>
      <w:contextualSpacing/>
    </w:pPr>
  </w:style>
  <w:style w:type="paragraph" w:styleId="ListContinue4">
    <w:name w:val="List Continue 4"/>
    <w:basedOn w:val="Normal"/>
    <w:semiHidden/>
    <w:unhideWhenUsed/>
    <w:rsid w:val="00332E1D"/>
    <w:pPr>
      <w:spacing w:after="120"/>
      <w:ind w:left="1132"/>
      <w:contextualSpacing/>
    </w:pPr>
  </w:style>
  <w:style w:type="paragraph" w:styleId="ListContinue5">
    <w:name w:val="List Continue 5"/>
    <w:basedOn w:val="Normal"/>
    <w:semiHidden/>
    <w:unhideWhenUsed/>
    <w:rsid w:val="00332E1D"/>
    <w:pPr>
      <w:spacing w:after="120"/>
      <w:ind w:left="1415"/>
      <w:contextualSpacing/>
    </w:pPr>
  </w:style>
  <w:style w:type="paragraph" w:styleId="ListNumber">
    <w:name w:val="List Number"/>
    <w:basedOn w:val="Normal"/>
    <w:rsid w:val="00332E1D"/>
    <w:pPr>
      <w:numPr>
        <w:numId w:val="25"/>
      </w:numPr>
      <w:contextualSpacing/>
    </w:pPr>
  </w:style>
  <w:style w:type="paragraph" w:styleId="ListNumber2">
    <w:name w:val="List Number 2"/>
    <w:basedOn w:val="Normal"/>
    <w:semiHidden/>
    <w:unhideWhenUsed/>
    <w:rsid w:val="00332E1D"/>
    <w:pPr>
      <w:numPr>
        <w:numId w:val="26"/>
      </w:numPr>
      <w:contextualSpacing/>
    </w:pPr>
  </w:style>
  <w:style w:type="paragraph" w:styleId="ListNumber3">
    <w:name w:val="List Number 3"/>
    <w:basedOn w:val="Normal"/>
    <w:semiHidden/>
    <w:unhideWhenUsed/>
    <w:rsid w:val="00332E1D"/>
    <w:pPr>
      <w:numPr>
        <w:numId w:val="27"/>
      </w:numPr>
      <w:contextualSpacing/>
    </w:pPr>
  </w:style>
  <w:style w:type="paragraph" w:styleId="ListNumber4">
    <w:name w:val="List Number 4"/>
    <w:basedOn w:val="Normal"/>
    <w:semiHidden/>
    <w:unhideWhenUsed/>
    <w:rsid w:val="00332E1D"/>
    <w:pPr>
      <w:numPr>
        <w:numId w:val="28"/>
      </w:numPr>
      <w:contextualSpacing/>
    </w:pPr>
  </w:style>
  <w:style w:type="paragraph" w:styleId="ListNumber5">
    <w:name w:val="List Number 5"/>
    <w:basedOn w:val="Normal"/>
    <w:semiHidden/>
    <w:unhideWhenUsed/>
    <w:rsid w:val="00332E1D"/>
    <w:pPr>
      <w:numPr>
        <w:numId w:val="29"/>
      </w:numPr>
      <w:contextualSpacing/>
    </w:pPr>
  </w:style>
  <w:style w:type="paragraph" w:styleId="MacroText">
    <w:name w:val="macro"/>
    <w:link w:val="MacroTextChar"/>
    <w:semiHidden/>
    <w:unhideWhenUsed/>
    <w:rsid w:val="00332E1D"/>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332E1D"/>
    <w:rPr>
      <w:rFonts w:ascii="Consolas" w:hAnsi="Consolas"/>
      <w:lang w:eastAsia="en-US"/>
    </w:rPr>
  </w:style>
  <w:style w:type="paragraph" w:styleId="MessageHeader">
    <w:name w:val="Message Header"/>
    <w:basedOn w:val="Normal"/>
    <w:link w:val="MessageHeaderChar"/>
    <w:semiHidden/>
    <w:unhideWhenUsed/>
    <w:rsid w:val="00332E1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332E1D"/>
    <w:rPr>
      <w:rFonts w:asciiTheme="majorHAnsi" w:eastAsiaTheme="majorEastAsia" w:hAnsiTheme="majorHAnsi" w:cstheme="majorBidi"/>
      <w:sz w:val="24"/>
      <w:szCs w:val="24"/>
      <w:shd w:val="pct20" w:color="auto" w:fill="auto"/>
      <w:lang w:eastAsia="en-US"/>
    </w:rPr>
  </w:style>
  <w:style w:type="paragraph" w:styleId="NormalWeb">
    <w:name w:val="Normal (Web)"/>
    <w:basedOn w:val="Normal"/>
    <w:semiHidden/>
    <w:unhideWhenUsed/>
    <w:rsid w:val="00332E1D"/>
    <w:rPr>
      <w:szCs w:val="24"/>
    </w:rPr>
  </w:style>
  <w:style w:type="paragraph" w:styleId="NormalIndent">
    <w:name w:val="Normal Indent"/>
    <w:basedOn w:val="Normal"/>
    <w:semiHidden/>
    <w:unhideWhenUsed/>
    <w:rsid w:val="00332E1D"/>
    <w:pPr>
      <w:ind w:left="720"/>
    </w:pPr>
  </w:style>
  <w:style w:type="paragraph" w:styleId="NoteHeading">
    <w:name w:val="Note Heading"/>
    <w:basedOn w:val="Normal"/>
    <w:next w:val="Normal"/>
    <w:link w:val="NoteHeadingChar"/>
    <w:semiHidden/>
    <w:unhideWhenUsed/>
    <w:rsid w:val="00332E1D"/>
  </w:style>
  <w:style w:type="character" w:customStyle="1" w:styleId="NoteHeadingChar">
    <w:name w:val="Note Heading Char"/>
    <w:basedOn w:val="DefaultParagraphFont"/>
    <w:link w:val="NoteHeading"/>
    <w:semiHidden/>
    <w:rsid w:val="00332E1D"/>
    <w:rPr>
      <w:sz w:val="24"/>
      <w:lang w:eastAsia="en-US"/>
    </w:rPr>
  </w:style>
  <w:style w:type="paragraph" w:styleId="PlainText">
    <w:name w:val="Plain Text"/>
    <w:basedOn w:val="Normal"/>
    <w:link w:val="PlainTextChar"/>
    <w:semiHidden/>
    <w:unhideWhenUsed/>
    <w:rsid w:val="00332E1D"/>
    <w:rPr>
      <w:rFonts w:ascii="Consolas" w:hAnsi="Consolas"/>
      <w:sz w:val="21"/>
      <w:szCs w:val="21"/>
    </w:rPr>
  </w:style>
  <w:style w:type="character" w:customStyle="1" w:styleId="PlainTextChar">
    <w:name w:val="Plain Text Char"/>
    <w:basedOn w:val="DefaultParagraphFont"/>
    <w:link w:val="PlainText"/>
    <w:semiHidden/>
    <w:rsid w:val="00332E1D"/>
    <w:rPr>
      <w:rFonts w:ascii="Consolas" w:hAnsi="Consolas"/>
      <w:sz w:val="21"/>
      <w:szCs w:val="21"/>
      <w:lang w:eastAsia="en-US"/>
    </w:rPr>
  </w:style>
  <w:style w:type="paragraph" w:styleId="Quote">
    <w:name w:val="Quote"/>
    <w:basedOn w:val="Normal"/>
    <w:next w:val="Normal"/>
    <w:link w:val="QuoteChar"/>
    <w:uiPriority w:val="29"/>
    <w:qFormat/>
    <w:rsid w:val="00332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E1D"/>
    <w:rPr>
      <w:i/>
      <w:iCs/>
      <w:color w:val="404040" w:themeColor="text1" w:themeTint="BF"/>
      <w:sz w:val="24"/>
      <w:lang w:eastAsia="en-US"/>
    </w:rPr>
  </w:style>
  <w:style w:type="paragraph" w:styleId="Salutation">
    <w:name w:val="Salutation"/>
    <w:basedOn w:val="Normal"/>
    <w:next w:val="Normal"/>
    <w:link w:val="SalutationChar"/>
    <w:rsid w:val="00332E1D"/>
  </w:style>
  <w:style w:type="character" w:customStyle="1" w:styleId="SalutationChar">
    <w:name w:val="Salutation Char"/>
    <w:basedOn w:val="DefaultParagraphFont"/>
    <w:link w:val="Salutation"/>
    <w:rsid w:val="00332E1D"/>
    <w:rPr>
      <w:sz w:val="24"/>
      <w:lang w:eastAsia="en-US"/>
    </w:rPr>
  </w:style>
  <w:style w:type="paragraph" w:styleId="Signature">
    <w:name w:val="Signature"/>
    <w:basedOn w:val="Normal"/>
    <w:link w:val="SignatureChar"/>
    <w:semiHidden/>
    <w:unhideWhenUsed/>
    <w:rsid w:val="00332E1D"/>
    <w:pPr>
      <w:ind w:left="4252"/>
    </w:pPr>
  </w:style>
  <w:style w:type="character" w:customStyle="1" w:styleId="SignatureChar">
    <w:name w:val="Signature Char"/>
    <w:basedOn w:val="DefaultParagraphFont"/>
    <w:link w:val="Signature"/>
    <w:semiHidden/>
    <w:rsid w:val="00332E1D"/>
    <w:rPr>
      <w:sz w:val="24"/>
      <w:lang w:eastAsia="en-US"/>
    </w:rPr>
  </w:style>
  <w:style w:type="paragraph" w:styleId="Subtitle">
    <w:name w:val="Subtitle"/>
    <w:basedOn w:val="Normal"/>
    <w:next w:val="Normal"/>
    <w:link w:val="SubtitleChar"/>
    <w:qFormat/>
    <w:rsid w:val="00332E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E1D"/>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332E1D"/>
    <w:pPr>
      <w:ind w:left="240" w:hanging="240"/>
    </w:pPr>
  </w:style>
  <w:style w:type="paragraph" w:styleId="TableofFigures">
    <w:name w:val="table of figures"/>
    <w:basedOn w:val="Normal"/>
    <w:next w:val="Normal"/>
    <w:semiHidden/>
    <w:unhideWhenUsed/>
    <w:rsid w:val="00332E1D"/>
  </w:style>
  <w:style w:type="paragraph" w:styleId="TOAHeading">
    <w:name w:val="toa heading"/>
    <w:basedOn w:val="Normal"/>
    <w:next w:val="Normal"/>
    <w:semiHidden/>
    <w:unhideWhenUsed/>
    <w:rsid w:val="00332E1D"/>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332E1D"/>
    <w:pPr>
      <w:spacing w:after="100"/>
      <w:ind w:left="720"/>
    </w:pPr>
  </w:style>
  <w:style w:type="paragraph" w:styleId="TOC5">
    <w:name w:val="toc 5"/>
    <w:basedOn w:val="Normal"/>
    <w:next w:val="Normal"/>
    <w:autoRedefine/>
    <w:semiHidden/>
    <w:unhideWhenUsed/>
    <w:rsid w:val="00332E1D"/>
    <w:pPr>
      <w:spacing w:after="100"/>
      <w:ind w:left="960"/>
    </w:pPr>
  </w:style>
  <w:style w:type="paragraph" w:styleId="TOC6">
    <w:name w:val="toc 6"/>
    <w:basedOn w:val="Normal"/>
    <w:next w:val="Normal"/>
    <w:autoRedefine/>
    <w:semiHidden/>
    <w:unhideWhenUsed/>
    <w:rsid w:val="00332E1D"/>
    <w:pPr>
      <w:spacing w:after="100"/>
      <w:ind w:left="1200"/>
    </w:pPr>
  </w:style>
  <w:style w:type="paragraph" w:styleId="TOC7">
    <w:name w:val="toc 7"/>
    <w:basedOn w:val="Normal"/>
    <w:next w:val="Normal"/>
    <w:autoRedefine/>
    <w:semiHidden/>
    <w:unhideWhenUsed/>
    <w:rsid w:val="00332E1D"/>
    <w:pPr>
      <w:spacing w:after="100"/>
      <w:ind w:left="1440"/>
    </w:pPr>
  </w:style>
  <w:style w:type="paragraph" w:styleId="TOC8">
    <w:name w:val="toc 8"/>
    <w:basedOn w:val="Normal"/>
    <w:next w:val="Normal"/>
    <w:autoRedefine/>
    <w:semiHidden/>
    <w:unhideWhenUsed/>
    <w:rsid w:val="00332E1D"/>
    <w:pPr>
      <w:spacing w:after="100"/>
      <w:ind w:left="1680"/>
    </w:pPr>
  </w:style>
  <w:style w:type="paragraph" w:styleId="TOC9">
    <w:name w:val="toc 9"/>
    <w:basedOn w:val="Normal"/>
    <w:next w:val="Normal"/>
    <w:autoRedefine/>
    <w:semiHidden/>
    <w:unhideWhenUsed/>
    <w:rsid w:val="00332E1D"/>
    <w:pPr>
      <w:spacing w:after="100"/>
      <w:ind w:left="1920"/>
    </w:pPr>
  </w:style>
  <w:style w:type="character" w:customStyle="1" w:styleId="Heading2Char">
    <w:name w:val="Heading 2 Char"/>
    <w:link w:val="Heading2"/>
    <w:rsid w:val="00C97F9C"/>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diagramQuickStyle" Target="diagrams/quickStyl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diagramData" Target="diagrams/data1.xml"/><Relationship Id="rId35" Type="http://schemas.openxmlformats.org/officeDocument/2006/relationships/fontTable" Target="fontTable.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9DF803-8A41-464C-AE87-07A62E9554A8}" type="doc">
      <dgm:prSet loTypeId="urn:microsoft.com/office/officeart/2005/8/layout/process5" loCatId="process" qsTypeId="urn:microsoft.com/office/officeart/2005/8/quickstyle/simple1" qsCatId="simple" csTypeId="urn:microsoft.com/office/officeart/2005/8/colors/colorful1" csCatId="colorful" phldr="1"/>
      <dgm:spPr/>
      <dgm:t>
        <a:bodyPr/>
        <a:lstStyle/>
        <a:p>
          <a:endParaRPr lang="en-AU"/>
        </a:p>
      </dgm:t>
    </dgm:pt>
    <dgm:pt modelId="{56B63608-CF64-487A-BD41-FF465E54D98D}">
      <dgm:prSet phldrT="[Text]" custT="1"/>
      <dgm:spPr/>
      <dgm:t>
        <a:bodyPr/>
        <a:lstStyle/>
        <a:p>
          <a:r>
            <a:rPr lang="en-US" sz="1100" b="1" dirty="0">
              <a:solidFill>
                <a:schemeClr val="tx1"/>
              </a:solidFill>
            </a:rPr>
            <a:t>Project Planning       July –August 2021</a:t>
          </a:r>
          <a:endParaRPr lang="en-AU" sz="1100" b="1" dirty="0">
            <a:solidFill>
              <a:schemeClr val="tx1"/>
            </a:solidFill>
          </a:endParaRPr>
        </a:p>
      </dgm:t>
    </dgm:pt>
    <dgm:pt modelId="{DF1F8D25-995D-4CB3-893F-8AFB87FC40A2}" type="parTrans" cxnId="{7C1DC0E4-58A0-482D-B8F9-FCEE5C9DD6FD}">
      <dgm:prSet/>
      <dgm:spPr/>
      <dgm:t>
        <a:bodyPr/>
        <a:lstStyle/>
        <a:p>
          <a:endParaRPr lang="en-AU"/>
        </a:p>
      </dgm:t>
    </dgm:pt>
    <dgm:pt modelId="{0A42A2AA-6E72-4494-AA91-F207833ACBFB}" type="sibTrans" cxnId="{7C1DC0E4-58A0-482D-B8F9-FCEE5C9DD6FD}">
      <dgm:prSet/>
      <dgm:spPr/>
      <dgm:t>
        <a:bodyPr/>
        <a:lstStyle/>
        <a:p>
          <a:endParaRPr lang="en-AU"/>
        </a:p>
      </dgm:t>
    </dgm:pt>
    <dgm:pt modelId="{23726D0D-3B70-4693-824B-2CC37F5EE37C}">
      <dgm:prSet phldrT="[Text]" custT="1"/>
      <dgm:spPr/>
      <dgm:t>
        <a:bodyPr/>
        <a:lstStyle/>
        <a:p>
          <a:r>
            <a:rPr lang="en-US" sz="1100" b="1" kern="1200" dirty="0">
              <a:solidFill>
                <a:schemeClr val="tx1"/>
              </a:solidFill>
            </a:rPr>
            <a:t>Project </a:t>
          </a:r>
          <a:r>
            <a:rPr lang="en-US" sz="1100" b="1" kern="1200" dirty="0">
              <a:solidFill>
                <a:prstClr val="black"/>
              </a:solidFill>
              <a:latin typeface="Calibri" panose="020F0502020204030204"/>
              <a:ea typeface="+mn-ea"/>
              <a:cs typeface="+mn-cs"/>
            </a:rPr>
            <a:t>Team Recruitment           Aug – Oct 2021</a:t>
          </a:r>
          <a:endParaRPr lang="en-AU" sz="1100" b="1" kern="1200" dirty="0">
            <a:solidFill>
              <a:prstClr val="black"/>
            </a:solidFill>
            <a:latin typeface="Calibri" panose="020F0502020204030204"/>
            <a:ea typeface="+mn-ea"/>
            <a:cs typeface="+mn-cs"/>
          </a:endParaRPr>
        </a:p>
      </dgm:t>
    </dgm:pt>
    <dgm:pt modelId="{A1CCF17B-412F-4596-93D0-4C9264A0C7FB}" type="parTrans" cxnId="{91B1B27B-9C7D-4916-A939-74F3740AE8CD}">
      <dgm:prSet/>
      <dgm:spPr/>
      <dgm:t>
        <a:bodyPr/>
        <a:lstStyle/>
        <a:p>
          <a:endParaRPr lang="en-AU"/>
        </a:p>
      </dgm:t>
    </dgm:pt>
    <dgm:pt modelId="{6CC9A536-D6B9-4368-BDCD-A144614DA054}" type="sibTrans" cxnId="{91B1B27B-9C7D-4916-A939-74F3740AE8CD}">
      <dgm:prSet/>
      <dgm:spPr/>
      <dgm:t>
        <a:bodyPr/>
        <a:lstStyle/>
        <a:p>
          <a:endParaRPr lang="en-AU"/>
        </a:p>
      </dgm:t>
    </dgm:pt>
    <dgm:pt modelId="{083AF808-C1E2-40B9-93D0-A6177CD198E7}">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Project Team Training                Nov – Feb 2022</a:t>
          </a:r>
          <a:endParaRPr lang="en-AU" sz="1100" b="1" kern="1200" dirty="0">
            <a:solidFill>
              <a:prstClr val="black"/>
            </a:solidFill>
            <a:latin typeface="Calibri" panose="020F0502020204030204"/>
            <a:ea typeface="+mn-ea"/>
            <a:cs typeface="+mn-cs"/>
          </a:endParaRPr>
        </a:p>
      </dgm:t>
    </dgm:pt>
    <dgm:pt modelId="{F0653F8F-64A6-4D91-AC34-A2C25D9D9B00}" type="parTrans" cxnId="{84CCCC4E-1195-4975-8772-81721C1C2B06}">
      <dgm:prSet/>
      <dgm:spPr/>
      <dgm:t>
        <a:bodyPr/>
        <a:lstStyle/>
        <a:p>
          <a:endParaRPr lang="en-AU"/>
        </a:p>
      </dgm:t>
    </dgm:pt>
    <dgm:pt modelId="{0DAAFDC5-901E-4CB6-BEEE-C9FB01B2C97D}" type="sibTrans" cxnId="{84CCCC4E-1195-4975-8772-81721C1C2B06}">
      <dgm:prSet/>
      <dgm:spPr/>
      <dgm:t>
        <a:bodyPr/>
        <a:lstStyle/>
        <a:p>
          <a:endParaRPr lang="en-AU"/>
        </a:p>
      </dgm:t>
    </dgm:pt>
    <dgm:pt modelId="{F0B9EBAE-9733-4026-865B-6C8E5355C541}">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System Design Configuration</a:t>
          </a:r>
        </a:p>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Feb – April 2022</a:t>
          </a:r>
          <a:endParaRPr lang="en-AU" sz="1100" b="1" kern="1200" dirty="0">
            <a:solidFill>
              <a:prstClr val="black"/>
            </a:solidFill>
            <a:latin typeface="Calibri" panose="020F0502020204030204"/>
            <a:ea typeface="+mn-ea"/>
            <a:cs typeface="+mn-cs"/>
          </a:endParaRPr>
        </a:p>
      </dgm:t>
    </dgm:pt>
    <dgm:pt modelId="{E1AC15EA-0255-4292-947F-DECE7FBDB452}" type="parTrans" cxnId="{3739A712-B14A-4154-8719-4869DE470642}">
      <dgm:prSet/>
      <dgm:spPr/>
      <dgm:t>
        <a:bodyPr/>
        <a:lstStyle/>
        <a:p>
          <a:endParaRPr lang="en-AU"/>
        </a:p>
      </dgm:t>
    </dgm:pt>
    <dgm:pt modelId="{FC89CF74-B0D3-48D3-AECB-D2D3ABE0C4D1}" type="sibTrans" cxnId="{3739A712-B14A-4154-8719-4869DE470642}">
      <dgm:prSet/>
      <dgm:spPr/>
      <dgm:t>
        <a:bodyPr/>
        <a:lstStyle/>
        <a:p>
          <a:endParaRPr lang="en-AU"/>
        </a:p>
      </dgm:t>
    </dgm:pt>
    <dgm:pt modelId="{B957E733-57E2-43DA-9D4B-A23BB8E189A7}">
      <dgm:prSet phldrT="[Text]" custT="1"/>
      <dgm:spPr/>
      <dgm:t>
        <a:bodyPr/>
        <a:lstStyle/>
        <a:p>
          <a:pPr marL="0" lvl="0" indent="0" algn="ctr" defTabSz="622300">
            <a:lnSpc>
              <a:spcPct val="90000"/>
            </a:lnSpc>
            <a:spcBef>
              <a:spcPct val="0"/>
            </a:spcBef>
            <a:spcAft>
              <a:spcPts val="0"/>
            </a:spcAft>
            <a:buNone/>
          </a:pPr>
          <a:r>
            <a:rPr lang="en-US" sz="1100" b="1" kern="1200" dirty="0">
              <a:solidFill>
                <a:prstClr val="black"/>
              </a:solidFill>
              <a:latin typeface="Calibri" panose="020F0502020204030204"/>
              <a:ea typeface="+mn-ea"/>
              <a:cs typeface="+mn-cs"/>
            </a:rPr>
            <a:t>Data Migration</a:t>
          </a:r>
        </a:p>
        <a:p>
          <a:pPr marL="0" lvl="0" indent="0" algn="ctr" defTabSz="622300">
            <a:lnSpc>
              <a:spcPct val="90000"/>
            </a:lnSpc>
            <a:spcBef>
              <a:spcPct val="0"/>
            </a:spcBef>
            <a:spcAft>
              <a:spcPct val="35000"/>
            </a:spcAft>
            <a:buNone/>
          </a:pPr>
          <a:r>
            <a:rPr lang="en-AU" sz="1100" b="1" kern="1200" dirty="0">
              <a:solidFill>
                <a:prstClr val="black"/>
              </a:solidFill>
              <a:latin typeface="Calibri" panose="020F0502020204030204"/>
              <a:ea typeface="+mn-ea"/>
              <a:cs typeface="+mn-cs"/>
            </a:rPr>
            <a:t>Jan – May 2022</a:t>
          </a:r>
        </a:p>
      </dgm:t>
    </dgm:pt>
    <dgm:pt modelId="{4D7C0799-CFEA-4384-85BF-6AF092F58FB6}" type="parTrans" cxnId="{4CF1B632-A707-4C58-A524-E9C6FE4D6280}">
      <dgm:prSet/>
      <dgm:spPr/>
      <dgm:t>
        <a:bodyPr/>
        <a:lstStyle/>
        <a:p>
          <a:endParaRPr lang="en-AU"/>
        </a:p>
      </dgm:t>
    </dgm:pt>
    <dgm:pt modelId="{F0ABD847-17A4-47E7-B8A9-C16FC9D7E938}" type="sibTrans" cxnId="{4CF1B632-A707-4C58-A524-E9C6FE4D6280}">
      <dgm:prSet/>
      <dgm:spPr/>
      <dgm:t>
        <a:bodyPr/>
        <a:lstStyle/>
        <a:p>
          <a:endParaRPr lang="en-AU"/>
        </a:p>
      </dgm:t>
    </dgm:pt>
    <dgm:pt modelId="{2D5370E9-D2FF-4459-A892-39A6457AE2D8}">
      <dgm:prSet phldrT="[Text]" custT="1"/>
      <dgm:spPr>
        <a:solidFill>
          <a:srgbClr val="00B0F0"/>
        </a:solidFill>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Acceptance Testing            April – June 2022</a:t>
          </a:r>
          <a:endParaRPr lang="en-AU" sz="1100" b="1" kern="1200" dirty="0">
            <a:solidFill>
              <a:prstClr val="black"/>
            </a:solidFill>
            <a:latin typeface="Calibri" panose="020F0502020204030204"/>
            <a:ea typeface="+mn-ea"/>
            <a:cs typeface="+mn-cs"/>
          </a:endParaRPr>
        </a:p>
      </dgm:t>
    </dgm:pt>
    <dgm:pt modelId="{4CACB26B-F19E-4FD2-806A-24F27A077CDF}" type="parTrans" cxnId="{E3FF45DA-1C40-4BBC-B9C5-BCE60A03C9D7}">
      <dgm:prSet/>
      <dgm:spPr/>
      <dgm:t>
        <a:bodyPr/>
        <a:lstStyle/>
        <a:p>
          <a:endParaRPr lang="en-AU"/>
        </a:p>
      </dgm:t>
    </dgm:pt>
    <dgm:pt modelId="{A0B23F1A-49AF-46B8-8646-E326ABB07D16}" type="sibTrans" cxnId="{E3FF45DA-1C40-4BBC-B9C5-BCE60A03C9D7}">
      <dgm:prSet/>
      <dgm:spPr>
        <a:solidFill>
          <a:srgbClr val="00B0F0"/>
        </a:solidFill>
      </dgm:spPr>
      <dgm:t>
        <a:bodyPr/>
        <a:lstStyle/>
        <a:p>
          <a:endParaRPr lang="en-AU"/>
        </a:p>
      </dgm:t>
    </dgm:pt>
    <dgm:pt modelId="{3A8FD2E8-D092-4030-96E7-C003AC7B74E5}">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All Staff Training        May – June 2022</a:t>
          </a:r>
          <a:endParaRPr lang="en-AU" sz="1100" b="1" kern="1200" dirty="0">
            <a:solidFill>
              <a:prstClr val="black"/>
            </a:solidFill>
            <a:latin typeface="Calibri" panose="020F0502020204030204"/>
            <a:ea typeface="+mn-ea"/>
            <a:cs typeface="+mn-cs"/>
          </a:endParaRPr>
        </a:p>
      </dgm:t>
    </dgm:pt>
    <dgm:pt modelId="{BF811DAB-B1D9-44A1-8900-27013E14329C}" type="parTrans" cxnId="{BD2D1613-831D-40E5-B2B9-B1FECA2E9C0E}">
      <dgm:prSet/>
      <dgm:spPr/>
      <dgm:t>
        <a:bodyPr/>
        <a:lstStyle/>
        <a:p>
          <a:endParaRPr lang="en-AU"/>
        </a:p>
      </dgm:t>
    </dgm:pt>
    <dgm:pt modelId="{8A3032D8-5F47-4FA1-B7B9-7CDB2A2713DF}" type="sibTrans" cxnId="{BD2D1613-831D-40E5-B2B9-B1FECA2E9C0E}">
      <dgm:prSet/>
      <dgm:spPr/>
      <dgm:t>
        <a:bodyPr/>
        <a:lstStyle/>
        <a:p>
          <a:endParaRPr lang="en-AU"/>
        </a:p>
      </dgm:t>
    </dgm:pt>
    <dgm:pt modelId="{08D3F033-69A9-425F-8355-FB2F0F045439}">
      <dgm:prSet phldrT="[Text]" custT="1"/>
      <dgm:spPr/>
      <dgm: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Go LIVE!                    July 2022</a:t>
          </a:r>
          <a:endParaRPr lang="en-AU" sz="1100" b="1" kern="1200" dirty="0">
            <a:solidFill>
              <a:prstClr val="black"/>
            </a:solidFill>
            <a:latin typeface="Calibri" panose="020F0502020204030204"/>
            <a:ea typeface="+mn-ea"/>
            <a:cs typeface="+mn-cs"/>
          </a:endParaRPr>
        </a:p>
      </dgm:t>
    </dgm:pt>
    <dgm:pt modelId="{98699E4E-05F6-47A5-9C65-8D27B1AEA29B}" type="parTrans" cxnId="{68A8E323-72C6-4F93-827E-52F3258E966D}">
      <dgm:prSet/>
      <dgm:spPr/>
      <dgm:t>
        <a:bodyPr/>
        <a:lstStyle/>
        <a:p>
          <a:endParaRPr lang="en-AU"/>
        </a:p>
      </dgm:t>
    </dgm:pt>
    <dgm:pt modelId="{4C7D209E-2CB5-4D23-9AD3-2EEB827969E6}" type="sibTrans" cxnId="{68A8E323-72C6-4F93-827E-52F3258E966D}">
      <dgm:prSet/>
      <dgm:spPr/>
      <dgm:t>
        <a:bodyPr/>
        <a:lstStyle/>
        <a:p>
          <a:endParaRPr lang="en-AU"/>
        </a:p>
      </dgm:t>
    </dgm:pt>
    <dgm:pt modelId="{6D91EAD3-D04A-46B4-8E52-274501834639}" type="pres">
      <dgm:prSet presAssocID="{8E9DF803-8A41-464C-AE87-07A62E9554A8}" presName="diagram" presStyleCnt="0">
        <dgm:presLayoutVars>
          <dgm:dir/>
          <dgm:resizeHandles val="exact"/>
        </dgm:presLayoutVars>
      </dgm:prSet>
      <dgm:spPr/>
    </dgm:pt>
    <dgm:pt modelId="{FF9DBF26-2DBF-435F-852D-FE95A5647A1F}" type="pres">
      <dgm:prSet presAssocID="{56B63608-CF64-487A-BD41-FF465E54D98D}" presName="node" presStyleLbl="node1" presStyleIdx="0" presStyleCnt="8">
        <dgm:presLayoutVars>
          <dgm:bulletEnabled val="1"/>
        </dgm:presLayoutVars>
      </dgm:prSet>
      <dgm:spPr/>
    </dgm:pt>
    <dgm:pt modelId="{FA66A94B-6FD6-4ABD-8B2C-78B959B75240}" type="pres">
      <dgm:prSet presAssocID="{0A42A2AA-6E72-4494-AA91-F207833ACBFB}" presName="sibTrans" presStyleLbl="sibTrans2D1" presStyleIdx="0" presStyleCnt="7"/>
      <dgm:spPr/>
    </dgm:pt>
    <dgm:pt modelId="{77B44227-0CB8-4908-A887-4601311D9AE8}" type="pres">
      <dgm:prSet presAssocID="{0A42A2AA-6E72-4494-AA91-F207833ACBFB}" presName="connectorText" presStyleLbl="sibTrans2D1" presStyleIdx="0" presStyleCnt="7"/>
      <dgm:spPr/>
    </dgm:pt>
    <dgm:pt modelId="{5E2B0CB3-C5F6-4388-91BA-BB01FD59D725}" type="pres">
      <dgm:prSet presAssocID="{23726D0D-3B70-4693-824B-2CC37F5EE37C}" presName="node" presStyleLbl="node1" presStyleIdx="1" presStyleCnt="8">
        <dgm:presLayoutVars>
          <dgm:bulletEnabled val="1"/>
        </dgm:presLayoutVars>
      </dgm:prSet>
      <dgm:spPr/>
    </dgm:pt>
    <dgm:pt modelId="{0C1015E7-EC44-4436-B906-9914EE8A3963}" type="pres">
      <dgm:prSet presAssocID="{6CC9A536-D6B9-4368-BDCD-A144614DA054}" presName="sibTrans" presStyleLbl="sibTrans2D1" presStyleIdx="1" presStyleCnt="7"/>
      <dgm:spPr/>
    </dgm:pt>
    <dgm:pt modelId="{3C82CE6B-1CF1-4028-86CD-B8A6D8FE495B}" type="pres">
      <dgm:prSet presAssocID="{6CC9A536-D6B9-4368-BDCD-A144614DA054}" presName="connectorText" presStyleLbl="sibTrans2D1" presStyleIdx="1" presStyleCnt="7"/>
      <dgm:spPr/>
    </dgm:pt>
    <dgm:pt modelId="{31A9C3FC-3F24-4504-87E9-7DEEE57F43AB}" type="pres">
      <dgm:prSet presAssocID="{083AF808-C1E2-40B9-93D0-A6177CD198E7}" presName="node" presStyleLbl="node1" presStyleIdx="2" presStyleCnt="8">
        <dgm:presLayoutVars>
          <dgm:bulletEnabled val="1"/>
        </dgm:presLayoutVars>
      </dgm:prSet>
      <dgm:spPr/>
    </dgm:pt>
    <dgm:pt modelId="{1855B3F2-29BD-410D-997B-1C057E9F7235}" type="pres">
      <dgm:prSet presAssocID="{0DAAFDC5-901E-4CB6-BEEE-C9FB01B2C97D}" presName="sibTrans" presStyleLbl="sibTrans2D1" presStyleIdx="2" presStyleCnt="7"/>
      <dgm:spPr/>
    </dgm:pt>
    <dgm:pt modelId="{812EF831-B0FD-48BB-8710-826D004CDFF8}" type="pres">
      <dgm:prSet presAssocID="{0DAAFDC5-901E-4CB6-BEEE-C9FB01B2C97D}" presName="connectorText" presStyleLbl="sibTrans2D1" presStyleIdx="2" presStyleCnt="7"/>
      <dgm:spPr/>
    </dgm:pt>
    <dgm:pt modelId="{E08A9A41-1052-4FEA-8036-409801F99469}" type="pres">
      <dgm:prSet presAssocID="{F0B9EBAE-9733-4026-865B-6C8E5355C541}" presName="node" presStyleLbl="node1" presStyleIdx="3" presStyleCnt="8">
        <dgm:presLayoutVars>
          <dgm:bulletEnabled val="1"/>
        </dgm:presLayoutVars>
      </dgm:prSet>
      <dgm:spPr/>
    </dgm:pt>
    <dgm:pt modelId="{3529B487-3DAA-4730-9E6C-4D9E9D18808A}" type="pres">
      <dgm:prSet presAssocID="{FC89CF74-B0D3-48D3-AECB-D2D3ABE0C4D1}" presName="sibTrans" presStyleLbl="sibTrans2D1" presStyleIdx="3" presStyleCnt="7"/>
      <dgm:spPr/>
    </dgm:pt>
    <dgm:pt modelId="{6B35E1CA-D2E1-4221-A7C5-9F6E001074DA}" type="pres">
      <dgm:prSet presAssocID="{FC89CF74-B0D3-48D3-AECB-D2D3ABE0C4D1}" presName="connectorText" presStyleLbl="sibTrans2D1" presStyleIdx="3" presStyleCnt="7"/>
      <dgm:spPr/>
    </dgm:pt>
    <dgm:pt modelId="{05E550F5-44BE-429C-9D61-F1633FD21B57}" type="pres">
      <dgm:prSet presAssocID="{B957E733-57E2-43DA-9D4B-A23BB8E189A7}" presName="node" presStyleLbl="node1" presStyleIdx="4" presStyleCnt="8">
        <dgm:presLayoutVars>
          <dgm:bulletEnabled val="1"/>
        </dgm:presLayoutVars>
      </dgm:prSet>
      <dgm:spPr/>
    </dgm:pt>
    <dgm:pt modelId="{72BA696D-AD06-4919-9C9C-FDD0E619E689}" type="pres">
      <dgm:prSet presAssocID="{F0ABD847-17A4-47E7-B8A9-C16FC9D7E938}" presName="sibTrans" presStyleLbl="sibTrans2D1" presStyleIdx="4" presStyleCnt="7"/>
      <dgm:spPr/>
    </dgm:pt>
    <dgm:pt modelId="{75BEF373-EC9C-41CE-8018-9A0D06104779}" type="pres">
      <dgm:prSet presAssocID="{F0ABD847-17A4-47E7-B8A9-C16FC9D7E938}" presName="connectorText" presStyleLbl="sibTrans2D1" presStyleIdx="4" presStyleCnt="7"/>
      <dgm:spPr/>
    </dgm:pt>
    <dgm:pt modelId="{4B35386E-0D66-48BA-A328-6A14CA0000AD}" type="pres">
      <dgm:prSet presAssocID="{2D5370E9-D2FF-4459-A892-39A6457AE2D8}" presName="node" presStyleLbl="node1" presStyleIdx="5" presStyleCnt="8">
        <dgm:presLayoutVars>
          <dgm:bulletEnabled val="1"/>
        </dgm:presLayoutVars>
      </dgm:prSet>
      <dgm:spPr/>
    </dgm:pt>
    <dgm:pt modelId="{DBC41F31-D7CA-4FDF-B90D-17676EFDC07C}" type="pres">
      <dgm:prSet presAssocID="{A0B23F1A-49AF-46B8-8646-E326ABB07D16}" presName="sibTrans" presStyleLbl="sibTrans2D1" presStyleIdx="5" presStyleCnt="7"/>
      <dgm:spPr/>
    </dgm:pt>
    <dgm:pt modelId="{77420892-3997-4347-A7BA-7FDCAE116CB5}" type="pres">
      <dgm:prSet presAssocID="{A0B23F1A-49AF-46B8-8646-E326ABB07D16}" presName="connectorText" presStyleLbl="sibTrans2D1" presStyleIdx="5" presStyleCnt="7"/>
      <dgm:spPr/>
    </dgm:pt>
    <dgm:pt modelId="{14D32E9C-CC1C-4DC3-97ED-F5327FD4E151}" type="pres">
      <dgm:prSet presAssocID="{3A8FD2E8-D092-4030-96E7-C003AC7B74E5}" presName="node" presStyleLbl="node1" presStyleIdx="6" presStyleCnt="8">
        <dgm:presLayoutVars>
          <dgm:bulletEnabled val="1"/>
        </dgm:presLayoutVars>
      </dgm:prSet>
      <dgm:spPr/>
    </dgm:pt>
    <dgm:pt modelId="{FE4A1463-922E-4F2E-8CEA-7D22E6A93259}" type="pres">
      <dgm:prSet presAssocID="{8A3032D8-5F47-4FA1-B7B9-7CDB2A2713DF}" presName="sibTrans" presStyleLbl="sibTrans2D1" presStyleIdx="6" presStyleCnt="7"/>
      <dgm:spPr/>
    </dgm:pt>
    <dgm:pt modelId="{2A975802-BDF1-42CC-B8AA-9ED71C036170}" type="pres">
      <dgm:prSet presAssocID="{8A3032D8-5F47-4FA1-B7B9-7CDB2A2713DF}" presName="connectorText" presStyleLbl="sibTrans2D1" presStyleIdx="6" presStyleCnt="7"/>
      <dgm:spPr/>
    </dgm:pt>
    <dgm:pt modelId="{A0D9432E-CF6B-45DA-9A2E-224762F925FD}" type="pres">
      <dgm:prSet presAssocID="{08D3F033-69A9-425F-8355-FB2F0F045439}" presName="node" presStyleLbl="node1" presStyleIdx="7" presStyleCnt="8">
        <dgm:presLayoutVars>
          <dgm:bulletEnabled val="1"/>
        </dgm:presLayoutVars>
      </dgm:prSet>
      <dgm:spPr/>
    </dgm:pt>
  </dgm:ptLst>
  <dgm:cxnLst>
    <dgm:cxn modelId="{3739A712-B14A-4154-8719-4869DE470642}" srcId="{8E9DF803-8A41-464C-AE87-07A62E9554A8}" destId="{F0B9EBAE-9733-4026-865B-6C8E5355C541}" srcOrd="3" destOrd="0" parTransId="{E1AC15EA-0255-4292-947F-DECE7FBDB452}" sibTransId="{FC89CF74-B0D3-48D3-AECB-D2D3ABE0C4D1}"/>
    <dgm:cxn modelId="{BD2D1613-831D-40E5-B2B9-B1FECA2E9C0E}" srcId="{8E9DF803-8A41-464C-AE87-07A62E9554A8}" destId="{3A8FD2E8-D092-4030-96E7-C003AC7B74E5}" srcOrd="6" destOrd="0" parTransId="{BF811DAB-B1D9-44A1-8900-27013E14329C}" sibTransId="{8A3032D8-5F47-4FA1-B7B9-7CDB2A2713DF}"/>
    <dgm:cxn modelId="{58A73816-4AEA-43AC-B8D7-97F3E8EDA9CB}" type="presOf" srcId="{FC89CF74-B0D3-48D3-AECB-D2D3ABE0C4D1}" destId="{6B35E1CA-D2E1-4221-A7C5-9F6E001074DA}" srcOrd="1" destOrd="0" presId="urn:microsoft.com/office/officeart/2005/8/layout/process5"/>
    <dgm:cxn modelId="{68A8E323-72C6-4F93-827E-52F3258E966D}" srcId="{8E9DF803-8A41-464C-AE87-07A62E9554A8}" destId="{08D3F033-69A9-425F-8355-FB2F0F045439}" srcOrd="7" destOrd="0" parTransId="{98699E4E-05F6-47A5-9C65-8D27B1AEA29B}" sibTransId="{4C7D209E-2CB5-4D23-9AD3-2EEB827969E6}"/>
    <dgm:cxn modelId="{59C23F29-3C78-43BA-9EB6-F13A1ADAD6D1}" type="presOf" srcId="{8A3032D8-5F47-4FA1-B7B9-7CDB2A2713DF}" destId="{FE4A1463-922E-4F2E-8CEA-7D22E6A93259}" srcOrd="0" destOrd="0" presId="urn:microsoft.com/office/officeart/2005/8/layout/process5"/>
    <dgm:cxn modelId="{4CF1B632-A707-4C58-A524-E9C6FE4D6280}" srcId="{8E9DF803-8A41-464C-AE87-07A62E9554A8}" destId="{B957E733-57E2-43DA-9D4B-A23BB8E189A7}" srcOrd="4" destOrd="0" parTransId="{4D7C0799-CFEA-4384-85BF-6AF092F58FB6}" sibTransId="{F0ABD847-17A4-47E7-B8A9-C16FC9D7E938}"/>
    <dgm:cxn modelId="{EBAC0736-C254-479C-8C62-D33824BAFF87}" type="presOf" srcId="{2D5370E9-D2FF-4459-A892-39A6457AE2D8}" destId="{4B35386E-0D66-48BA-A328-6A14CA0000AD}" srcOrd="0" destOrd="0" presId="urn:microsoft.com/office/officeart/2005/8/layout/process5"/>
    <dgm:cxn modelId="{3068533B-40DB-4602-BFEE-82FE89E23747}" type="presOf" srcId="{F0ABD847-17A4-47E7-B8A9-C16FC9D7E938}" destId="{75BEF373-EC9C-41CE-8018-9A0D06104779}" srcOrd="1" destOrd="0" presId="urn:microsoft.com/office/officeart/2005/8/layout/process5"/>
    <dgm:cxn modelId="{5F87FA5F-0C4F-4D7C-9F7C-08282266A65B}" type="presOf" srcId="{B957E733-57E2-43DA-9D4B-A23BB8E189A7}" destId="{05E550F5-44BE-429C-9D61-F1633FD21B57}" srcOrd="0" destOrd="0" presId="urn:microsoft.com/office/officeart/2005/8/layout/process5"/>
    <dgm:cxn modelId="{A3B4A742-6A53-4F35-B9EB-48EFF3D9D0D7}" type="presOf" srcId="{08D3F033-69A9-425F-8355-FB2F0F045439}" destId="{A0D9432E-CF6B-45DA-9A2E-224762F925FD}" srcOrd="0" destOrd="0" presId="urn:microsoft.com/office/officeart/2005/8/layout/process5"/>
    <dgm:cxn modelId="{AEAEBD6C-6BB2-479A-9B4A-4184F5FB3B34}" type="presOf" srcId="{56B63608-CF64-487A-BD41-FF465E54D98D}" destId="{FF9DBF26-2DBF-435F-852D-FE95A5647A1F}" srcOrd="0" destOrd="0" presId="urn:microsoft.com/office/officeart/2005/8/layout/process5"/>
    <dgm:cxn modelId="{84CCCC4E-1195-4975-8772-81721C1C2B06}" srcId="{8E9DF803-8A41-464C-AE87-07A62E9554A8}" destId="{083AF808-C1E2-40B9-93D0-A6177CD198E7}" srcOrd="2" destOrd="0" parTransId="{F0653F8F-64A6-4D91-AC34-A2C25D9D9B00}" sibTransId="{0DAAFDC5-901E-4CB6-BEEE-C9FB01B2C97D}"/>
    <dgm:cxn modelId="{7933954F-9E6C-4011-A5F9-E4609EA0AB39}" type="presOf" srcId="{6CC9A536-D6B9-4368-BDCD-A144614DA054}" destId="{3C82CE6B-1CF1-4028-86CD-B8A6D8FE495B}" srcOrd="1" destOrd="0" presId="urn:microsoft.com/office/officeart/2005/8/layout/process5"/>
    <dgm:cxn modelId="{74C18670-84DF-4CD6-84C8-18B55A989CD7}" type="presOf" srcId="{0DAAFDC5-901E-4CB6-BEEE-C9FB01B2C97D}" destId="{1855B3F2-29BD-410D-997B-1C057E9F7235}" srcOrd="0" destOrd="0" presId="urn:microsoft.com/office/officeart/2005/8/layout/process5"/>
    <dgm:cxn modelId="{C900A777-4CB9-4E24-88F5-6974216B087D}" type="presOf" srcId="{A0B23F1A-49AF-46B8-8646-E326ABB07D16}" destId="{77420892-3997-4347-A7BA-7FDCAE116CB5}" srcOrd="1" destOrd="0" presId="urn:microsoft.com/office/officeart/2005/8/layout/process5"/>
    <dgm:cxn modelId="{C913C859-52C0-4F8E-BB14-6140A1C7B5C3}" type="presOf" srcId="{FC89CF74-B0D3-48D3-AECB-D2D3ABE0C4D1}" destId="{3529B487-3DAA-4730-9E6C-4D9E9D18808A}" srcOrd="0" destOrd="0" presId="urn:microsoft.com/office/officeart/2005/8/layout/process5"/>
    <dgm:cxn modelId="{91B1B27B-9C7D-4916-A939-74F3740AE8CD}" srcId="{8E9DF803-8A41-464C-AE87-07A62E9554A8}" destId="{23726D0D-3B70-4693-824B-2CC37F5EE37C}" srcOrd="1" destOrd="0" parTransId="{A1CCF17B-412F-4596-93D0-4C9264A0C7FB}" sibTransId="{6CC9A536-D6B9-4368-BDCD-A144614DA054}"/>
    <dgm:cxn modelId="{52ABF19C-76F5-4883-8D43-853C335760F3}" type="presOf" srcId="{F0B9EBAE-9733-4026-865B-6C8E5355C541}" destId="{E08A9A41-1052-4FEA-8036-409801F99469}" srcOrd="0" destOrd="0" presId="urn:microsoft.com/office/officeart/2005/8/layout/process5"/>
    <dgm:cxn modelId="{47BB14A0-5AF4-4190-9043-C2522926048A}" type="presOf" srcId="{6CC9A536-D6B9-4368-BDCD-A144614DA054}" destId="{0C1015E7-EC44-4436-B906-9914EE8A3963}" srcOrd="0" destOrd="0" presId="urn:microsoft.com/office/officeart/2005/8/layout/process5"/>
    <dgm:cxn modelId="{AC06FFB1-CD25-4C19-85AB-25DF323693B2}" type="presOf" srcId="{3A8FD2E8-D092-4030-96E7-C003AC7B74E5}" destId="{14D32E9C-CC1C-4DC3-97ED-F5327FD4E151}" srcOrd="0" destOrd="0" presId="urn:microsoft.com/office/officeart/2005/8/layout/process5"/>
    <dgm:cxn modelId="{FCC93BC8-BA2A-4CE9-BA9F-2C648D0C5385}" type="presOf" srcId="{0A42A2AA-6E72-4494-AA91-F207833ACBFB}" destId="{FA66A94B-6FD6-4ABD-8B2C-78B959B75240}" srcOrd="0" destOrd="0" presId="urn:microsoft.com/office/officeart/2005/8/layout/process5"/>
    <dgm:cxn modelId="{251D67D1-130F-48AD-9749-FD973E4BE25A}" type="presOf" srcId="{A0B23F1A-49AF-46B8-8646-E326ABB07D16}" destId="{DBC41F31-D7CA-4FDF-B90D-17676EFDC07C}" srcOrd="0" destOrd="0" presId="urn:microsoft.com/office/officeart/2005/8/layout/process5"/>
    <dgm:cxn modelId="{162B95D1-11C2-4940-97B7-3A071A20E709}" type="presOf" srcId="{23726D0D-3B70-4693-824B-2CC37F5EE37C}" destId="{5E2B0CB3-C5F6-4388-91BA-BB01FD59D725}" srcOrd="0" destOrd="0" presId="urn:microsoft.com/office/officeart/2005/8/layout/process5"/>
    <dgm:cxn modelId="{403A2FD2-2A6B-408F-B94A-D3B01C7BE4E7}" type="presOf" srcId="{8A3032D8-5F47-4FA1-B7B9-7CDB2A2713DF}" destId="{2A975802-BDF1-42CC-B8AA-9ED71C036170}" srcOrd="1" destOrd="0" presId="urn:microsoft.com/office/officeart/2005/8/layout/process5"/>
    <dgm:cxn modelId="{E3FF45DA-1C40-4BBC-B9C5-BCE60A03C9D7}" srcId="{8E9DF803-8A41-464C-AE87-07A62E9554A8}" destId="{2D5370E9-D2FF-4459-A892-39A6457AE2D8}" srcOrd="5" destOrd="0" parTransId="{4CACB26B-F19E-4FD2-806A-24F27A077CDF}" sibTransId="{A0B23F1A-49AF-46B8-8646-E326ABB07D16}"/>
    <dgm:cxn modelId="{EC9B95DE-6F96-4443-ADCA-5E9EA36AB86A}" type="presOf" srcId="{083AF808-C1E2-40B9-93D0-A6177CD198E7}" destId="{31A9C3FC-3F24-4504-87E9-7DEEE57F43AB}" srcOrd="0" destOrd="0" presId="urn:microsoft.com/office/officeart/2005/8/layout/process5"/>
    <dgm:cxn modelId="{7C1DC0E4-58A0-482D-B8F9-FCEE5C9DD6FD}" srcId="{8E9DF803-8A41-464C-AE87-07A62E9554A8}" destId="{56B63608-CF64-487A-BD41-FF465E54D98D}" srcOrd="0" destOrd="0" parTransId="{DF1F8D25-995D-4CB3-893F-8AFB87FC40A2}" sibTransId="{0A42A2AA-6E72-4494-AA91-F207833ACBFB}"/>
    <dgm:cxn modelId="{AA250CE6-3F73-48CE-BF18-18B8EEEEC9A5}" type="presOf" srcId="{0A42A2AA-6E72-4494-AA91-F207833ACBFB}" destId="{77B44227-0CB8-4908-A887-4601311D9AE8}" srcOrd="1" destOrd="0" presId="urn:microsoft.com/office/officeart/2005/8/layout/process5"/>
    <dgm:cxn modelId="{F51E4AE6-DCCC-4BF3-96BD-8F55AB36C002}" type="presOf" srcId="{0DAAFDC5-901E-4CB6-BEEE-C9FB01B2C97D}" destId="{812EF831-B0FD-48BB-8710-826D004CDFF8}" srcOrd="1" destOrd="0" presId="urn:microsoft.com/office/officeart/2005/8/layout/process5"/>
    <dgm:cxn modelId="{C4334EF3-205D-43ED-997F-AB5E66C8DBE1}" type="presOf" srcId="{F0ABD847-17A4-47E7-B8A9-C16FC9D7E938}" destId="{72BA696D-AD06-4919-9C9C-FDD0E619E689}" srcOrd="0" destOrd="0" presId="urn:microsoft.com/office/officeart/2005/8/layout/process5"/>
    <dgm:cxn modelId="{45F63EF7-64B8-4148-8B2B-EADF5A637E6D}" type="presOf" srcId="{8E9DF803-8A41-464C-AE87-07A62E9554A8}" destId="{6D91EAD3-D04A-46B4-8E52-274501834639}" srcOrd="0" destOrd="0" presId="urn:microsoft.com/office/officeart/2005/8/layout/process5"/>
    <dgm:cxn modelId="{CC1F23BE-E7A7-4266-8025-3B4E08581F6A}" type="presParOf" srcId="{6D91EAD3-D04A-46B4-8E52-274501834639}" destId="{FF9DBF26-2DBF-435F-852D-FE95A5647A1F}" srcOrd="0" destOrd="0" presId="urn:microsoft.com/office/officeart/2005/8/layout/process5"/>
    <dgm:cxn modelId="{867E214D-B243-45E2-A0B1-2DEAAEC7F8FE}" type="presParOf" srcId="{6D91EAD3-D04A-46B4-8E52-274501834639}" destId="{FA66A94B-6FD6-4ABD-8B2C-78B959B75240}" srcOrd="1" destOrd="0" presId="urn:microsoft.com/office/officeart/2005/8/layout/process5"/>
    <dgm:cxn modelId="{392E5640-EA52-42C1-B801-F333140DCE1B}" type="presParOf" srcId="{FA66A94B-6FD6-4ABD-8B2C-78B959B75240}" destId="{77B44227-0CB8-4908-A887-4601311D9AE8}" srcOrd="0" destOrd="0" presId="urn:microsoft.com/office/officeart/2005/8/layout/process5"/>
    <dgm:cxn modelId="{827FD86D-F8F1-4FB6-B367-4C4BF3232E4B}" type="presParOf" srcId="{6D91EAD3-D04A-46B4-8E52-274501834639}" destId="{5E2B0CB3-C5F6-4388-91BA-BB01FD59D725}" srcOrd="2" destOrd="0" presId="urn:microsoft.com/office/officeart/2005/8/layout/process5"/>
    <dgm:cxn modelId="{72398056-5C14-4CB2-A124-5C2B3CCEC9C3}" type="presParOf" srcId="{6D91EAD3-D04A-46B4-8E52-274501834639}" destId="{0C1015E7-EC44-4436-B906-9914EE8A3963}" srcOrd="3" destOrd="0" presId="urn:microsoft.com/office/officeart/2005/8/layout/process5"/>
    <dgm:cxn modelId="{8186A8BD-72B2-4463-8384-A409CA61DA10}" type="presParOf" srcId="{0C1015E7-EC44-4436-B906-9914EE8A3963}" destId="{3C82CE6B-1CF1-4028-86CD-B8A6D8FE495B}" srcOrd="0" destOrd="0" presId="urn:microsoft.com/office/officeart/2005/8/layout/process5"/>
    <dgm:cxn modelId="{3F0E89F4-7690-4A36-B9CF-26441519BD50}" type="presParOf" srcId="{6D91EAD3-D04A-46B4-8E52-274501834639}" destId="{31A9C3FC-3F24-4504-87E9-7DEEE57F43AB}" srcOrd="4" destOrd="0" presId="urn:microsoft.com/office/officeart/2005/8/layout/process5"/>
    <dgm:cxn modelId="{41BA4143-1D5F-416B-8A7C-77B359D065B1}" type="presParOf" srcId="{6D91EAD3-D04A-46B4-8E52-274501834639}" destId="{1855B3F2-29BD-410D-997B-1C057E9F7235}" srcOrd="5" destOrd="0" presId="urn:microsoft.com/office/officeart/2005/8/layout/process5"/>
    <dgm:cxn modelId="{84569D9B-A4AA-4DEB-ACD8-679AC70E06F2}" type="presParOf" srcId="{1855B3F2-29BD-410D-997B-1C057E9F7235}" destId="{812EF831-B0FD-48BB-8710-826D004CDFF8}" srcOrd="0" destOrd="0" presId="urn:microsoft.com/office/officeart/2005/8/layout/process5"/>
    <dgm:cxn modelId="{55623E46-D13E-4C33-930D-94B0F59EF233}" type="presParOf" srcId="{6D91EAD3-D04A-46B4-8E52-274501834639}" destId="{E08A9A41-1052-4FEA-8036-409801F99469}" srcOrd="6" destOrd="0" presId="urn:microsoft.com/office/officeart/2005/8/layout/process5"/>
    <dgm:cxn modelId="{7A78642A-679A-4D9D-8D32-C0C17FA0B104}" type="presParOf" srcId="{6D91EAD3-D04A-46B4-8E52-274501834639}" destId="{3529B487-3DAA-4730-9E6C-4D9E9D18808A}" srcOrd="7" destOrd="0" presId="urn:microsoft.com/office/officeart/2005/8/layout/process5"/>
    <dgm:cxn modelId="{88245DB7-841F-4CF0-B5C5-814509388B6B}" type="presParOf" srcId="{3529B487-3DAA-4730-9E6C-4D9E9D18808A}" destId="{6B35E1CA-D2E1-4221-A7C5-9F6E001074DA}" srcOrd="0" destOrd="0" presId="urn:microsoft.com/office/officeart/2005/8/layout/process5"/>
    <dgm:cxn modelId="{8A7767E2-9A29-4EA9-BB4F-3D6BA5EA032D}" type="presParOf" srcId="{6D91EAD3-D04A-46B4-8E52-274501834639}" destId="{05E550F5-44BE-429C-9D61-F1633FD21B57}" srcOrd="8" destOrd="0" presId="urn:microsoft.com/office/officeart/2005/8/layout/process5"/>
    <dgm:cxn modelId="{BAB2F573-237E-4472-8A0F-1DA3A92E1210}" type="presParOf" srcId="{6D91EAD3-D04A-46B4-8E52-274501834639}" destId="{72BA696D-AD06-4919-9C9C-FDD0E619E689}" srcOrd="9" destOrd="0" presId="urn:microsoft.com/office/officeart/2005/8/layout/process5"/>
    <dgm:cxn modelId="{E043680E-FDC5-4E4D-A608-68436AB0FB68}" type="presParOf" srcId="{72BA696D-AD06-4919-9C9C-FDD0E619E689}" destId="{75BEF373-EC9C-41CE-8018-9A0D06104779}" srcOrd="0" destOrd="0" presId="urn:microsoft.com/office/officeart/2005/8/layout/process5"/>
    <dgm:cxn modelId="{58359EB3-014C-40C2-9AFE-A363CC6443DD}" type="presParOf" srcId="{6D91EAD3-D04A-46B4-8E52-274501834639}" destId="{4B35386E-0D66-48BA-A328-6A14CA0000AD}" srcOrd="10" destOrd="0" presId="urn:microsoft.com/office/officeart/2005/8/layout/process5"/>
    <dgm:cxn modelId="{AEFF3AD1-6C15-43BF-B669-9C0BC346124E}" type="presParOf" srcId="{6D91EAD3-D04A-46B4-8E52-274501834639}" destId="{DBC41F31-D7CA-4FDF-B90D-17676EFDC07C}" srcOrd="11" destOrd="0" presId="urn:microsoft.com/office/officeart/2005/8/layout/process5"/>
    <dgm:cxn modelId="{B16F6474-C658-4A7A-B130-36DD8052131B}" type="presParOf" srcId="{DBC41F31-D7CA-4FDF-B90D-17676EFDC07C}" destId="{77420892-3997-4347-A7BA-7FDCAE116CB5}" srcOrd="0" destOrd="0" presId="urn:microsoft.com/office/officeart/2005/8/layout/process5"/>
    <dgm:cxn modelId="{D1265ECF-6DB4-4306-A70D-D3543582F668}" type="presParOf" srcId="{6D91EAD3-D04A-46B4-8E52-274501834639}" destId="{14D32E9C-CC1C-4DC3-97ED-F5327FD4E151}" srcOrd="12" destOrd="0" presId="urn:microsoft.com/office/officeart/2005/8/layout/process5"/>
    <dgm:cxn modelId="{DFD32F38-23B2-4203-914C-A1A85E38ED18}" type="presParOf" srcId="{6D91EAD3-D04A-46B4-8E52-274501834639}" destId="{FE4A1463-922E-4F2E-8CEA-7D22E6A93259}" srcOrd="13" destOrd="0" presId="urn:microsoft.com/office/officeart/2005/8/layout/process5"/>
    <dgm:cxn modelId="{BC8BF5BE-7255-4A35-8CC7-6DD4E83DF834}" type="presParOf" srcId="{FE4A1463-922E-4F2E-8CEA-7D22E6A93259}" destId="{2A975802-BDF1-42CC-B8AA-9ED71C036170}" srcOrd="0" destOrd="0" presId="urn:microsoft.com/office/officeart/2005/8/layout/process5"/>
    <dgm:cxn modelId="{D271B358-8CE2-4CA3-B034-825DD2E451F9}" type="presParOf" srcId="{6D91EAD3-D04A-46B4-8E52-274501834639}" destId="{A0D9432E-CF6B-45DA-9A2E-224762F925FD}" srcOrd="14" destOrd="0" presId="urn:microsoft.com/office/officeart/2005/8/layout/process5"/>
  </dgm:cxnLst>
  <dgm:bg/>
  <dgm:whole>
    <a:ln w="38100">
      <a:solidFill>
        <a:schemeClr val="tx1"/>
      </a:solidFill>
    </a:ln>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9DBF26-2DBF-435F-852D-FE95A5647A1F}">
      <dsp:nvSpPr>
        <dsp:cNvPr id="0" name=""/>
        <dsp:cNvSpPr/>
      </dsp:nvSpPr>
      <dsp:spPr>
        <a:xfrm>
          <a:off x="142804" y="315"/>
          <a:ext cx="1006558" cy="60393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Project Planning       July –August 2021</a:t>
          </a:r>
          <a:endParaRPr lang="en-AU" sz="1100" b="1" kern="1200" dirty="0">
            <a:solidFill>
              <a:schemeClr val="tx1"/>
            </a:solidFill>
          </a:endParaRPr>
        </a:p>
      </dsp:txBody>
      <dsp:txXfrm>
        <a:off x="160493" y="18004"/>
        <a:ext cx="971180" cy="568557"/>
      </dsp:txXfrm>
    </dsp:sp>
    <dsp:sp modelId="{FA66A94B-6FD6-4ABD-8B2C-78B959B75240}">
      <dsp:nvSpPr>
        <dsp:cNvPr id="0" name=""/>
        <dsp:cNvSpPr/>
      </dsp:nvSpPr>
      <dsp:spPr>
        <a:xfrm>
          <a:off x="1237940" y="177469"/>
          <a:ext cx="213390" cy="249626"/>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237940" y="227394"/>
        <a:ext cx="149373" cy="149776"/>
      </dsp:txXfrm>
    </dsp:sp>
    <dsp:sp modelId="{5E2B0CB3-C5F6-4388-91BA-BB01FD59D725}">
      <dsp:nvSpPr>
        <dsp:cNvPr id="0" name=""/>
        <dsp:cNvSpPr/>
      </dsp:nvSpPr>
      <dsp:spPr>
        <a:xfrm>
          <a:off x="1551987" y="315"/>
          <a:ext cx="1006558" cy="6039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dirty="0">
              <a:solidFill>
                <a:schemeClr val="tx1"/>
              </a:solidFill>
            </a:rPr>
            <a:t>Project </a:t>
          </a:r>
          <a:r>
            <a:rPr lang="en-US" sz="1100" b="1" kern="1200" dirty="0">
              <a:solidFill>
                <a:prstClr val="black"/>
              </a:solidFill>
              <a:latin typeface="Calibri" panose="020F0502020204030204"/>
              <a:ea typeface="+mn-ea"/>
              <a:cs typeface="+mn-cs"/>
            </a:rPr>
            <a:t>Team Recruitment           Aug – Oct 2021</a:t>
          </a:r>
          <a:endParaRPr lang="en-AU" sz="1100" b="1" kern="1200" dirty="0">
            <a:solidFill>
              <a:prstClr val="black"/>
            </a:solidFill>
            <a:latin typeface="Calibri" panose="020F0502020204030204"/>
            <a:ea typeface="+mn-ea"/>
            <a:cs typeface="+mn-cs"/>
          </a:endParaRPr>
        </a:p>
      </dsp:txBody>
      <dsp:txXfrm>
        <a:off x="1569676" y="18004"/>
        <a:ext cx="971180" cy="568557"/>
      </dsp:txXfrm>
    </dsp:sp>
    <dsp:sp modelId="{0C1015E7-EC44-4436-B906-9914EE8A3963}">
      <dsp:nvSpPr>
        <dsp:cNvPr id="0" name=""/>
        <dsp:cNvSpPr/>
      </dsp:nvSpPr>
      <dsp:spPr>
        <a:xfrm>
          <a:off x="2647123" y="177469"/>
          <a:ext cx="213390" cy="24962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2647123" y="227394"/>
        <a:ext cx="149373" cy="149776"/>
      </dsp:txXfrm>
    </dsp:sp>
    <dsp:sp modelId="{31A9C3FC-3F24-4504-87E9-7DEEE57F43AB}">
      <dsp:nvSpPr>
        <dsp:cNvPr id="0" name=""/>
        <dsp:cNvSpPr/>
      </dsp:nvSpPr>
      <dsp:spPr>
        <a:xfrm>
          <a:off x="2961169" y="315"/>
          <a:ext cx="1006558" cy="6039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Project Team Training                Nov – Feb 2022</a:t>
          </a:r>
          <a:endParaRPr lang="en-AU" sz="1100" b="1" kern="1200" dirty="0">
            <a:solidFill>
              <a:prstClr val="black"/>
            </a:solidFill>
            <a:latin typeface="Calibri" panose="020F0502020204030204"/>
            <a:ea typeface="+mn-ea"/>
            <a:cs typeface="+mn-cs"/>
          </a:endParaRPr>
        </a:p>
      </dsp:txBody>
      <dsp:txXfrm>
        <a:off x="2978858" y="18004"/>
        <a:ext cx="971180" cy="568557"/>
      </dsp:txXfrm>
    </dsp:sp>
    <dsp:sp modelId="{1855B3F2-29BD-410D-997B-1C057E9F7235}">
      <dsp:nvSpPr>
        <dsp:cNvPr id="0" name=""/>
        <dsp:cNvSpPr/>
      </dsp:nvSpPr>
      <dsp:spPr>
        <a:xfrm rot="5400000">
          <a:off x="3357753" y="674709"/>
          <a:ext cx="213390" cy="249626"/>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3389561" y="692827"/>
        <a:ext cx="149776" cy="149373"/>
      </dsp:txXfrm>
    </dsp:sp>
    <dsp:sp modelId="{E08A9A41-1052-4FEA-8036-409801F99469}">
      <dsp:nvSpPr>
        <dsp:cNvPr id="0" name=""/>
        <dsp:cNvSpPr/>
      </dsp:nvSpPr>
      <dsp:spPr>
        <a:xfrm>
          <a:off x="2961169" y="1006873"/>
          <a:ext cx="1006558" cy="60393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System Design Configuration</a:t>
          </a:r>
        </a:p>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Feb – April 2022</a:t>
          </a:r>
          <a:endParaRPr lang="en-AU" sz="1100" b="1" kern="1200" dirty="0">
            <a:solidFill>
              <a:prstClr val="black"/>
            </a:solidFill>
            <a:latin typeface="Calibri" panose="020F0502020204030204"/>
            <a:ea typeface="+mn-ea"/>
            <a:cs typeface="+mn-cs"/>
          </a:endParaRPr>
        </a:p>
      </dsp:txBody>
      <dsp:txXfrm>
        <a:off x="2978858" y="1024562"/>
        <a:ext cx="971180" cy="568557"/>
      </dsp:txXfrm>
    </dsp:sp>
    <dsp:sp modelId="{3529B487-3DAA-4730-9E6C-4D9E9D18808A}">
      <dsp:nvSpPr>
        <dsp:cNvPr id="0" name=""/>
        <dsp:cNvSpPr/>
      </dsp:nvSpPr>
      <dsp:spPr>
        <a:xfrm rot="10800000">
          <a:off x="2659201" y="1184028"/>
          <a:ext cx="213390" cy="24962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2723218" y="1233953"/>
        <a:ext cx="149373" cy="149776"/>
      </dsp:txXfrm>
    </dsp:sp>
    <dsp:sp modelId="{05E550F5-44BE-429C-9D61-F1633FD21B57}">
      <dsp:nvSpPr>
        <dsp:cNvPr id="0" name=""/>
        <dsp:cNvSpPr/>
      </dsp:nvSpPr>
      <dsp:spPr>
        <a:xfrm>
          <a:off x="1551987" y="1006873"/>
          <a:ext cx="1006558" cy="60393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ts val="0"/>
            </a:spcAft>
            <a:buNone/>
          </a:pPr>
          <a:r>
            <a:rPr lang="en-US" sz="1100" b="1" kern="1200" dirty="0">
              <a:solidFill>
                <a:prstClr val="black"/>
              </a:solidFill>
              <a:latin typeface="Calibri" panose="020F0502020204030204"/>
              <a:ea typeface="+mn-ea"/>
              <a:cs typeface="+mn-cs"/>
            </a:rPr>
            <a:t>Data Migration</a:t>
          </a:r>
        </a:p>
        <a:p>
          <a:pPr marL="0" lvl="0" indent="0" algn="ctr" defTabSz="622300">
            <a:lnSpc>
              <a:spcPct val="90000"/>
            </a:lnSpc>
            <a:spcBef>
              <a:spcPct val="0"/>
            </a:spcBef>
            <a:spcAft>
              <a:spcPct val="35000"/>
            </a:spcAft>
            <a:buNone/>
          </a:pPr>
          <a:r>
            <a:rPr lang="en-AU" sz="1100" b="1" kern="1200" dirty="0">
              <a:solidFill>
                <a:prstClr val="black"/>
              </a:solidFill>
              <a:latin typeface="Calibri" panose="020F0502020204030204"/>
              <a:ea typeface="+mn-ea"/>
              <a:cs typeface="+mn-cs"/>
            </a:rPr>
            <a:t>Jan – May 2022</a:t>
          </a:r>
        </a:p>
      </dsp:txBody>
      <dsp:txXfrm>
        <a:off x="1569676" y="1024562"/>
        <a:ext cx="971180" cy="568557"/>
      </dsp:txXfrm>
    </dsp:sp>
    <dsp:sp modelId="{72BA696D-AD06-4919-9C9C-FDD0E619E689}">
      <dsp:nvSpPr>
        <dsp:cNvPr id="0" name=""/>
        <dsp:cNvSpPr/>
      </dsp:nvSpPr>
      <dsp:spPr>
        <a:xfrm rot="10800000">
          <a:off x="1250019" y="1184028"/>
          <a:ext cx="213390" cy="249626"/>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10800000">
        <a:off x="1314036" y="1233953"/>
        <a:ext cx="149373" cy="149776"/>
      </dsp:txXfrm>
    </dsp:sp>
    <dsp:sp modelId="{4B35386E-0D66-48BA-A328-6A14CA0000AD}">
      <dsp:nvSpPr>
        <dsp:cNvPr id="0" name=""/>
        <dsp:cNvSpPr/>
      </dsp:nvSpPr>
      <dsp:spPr>
        <a:xfrm>
          <a:off x="142804" y="1006873"/>
          <a:ext cx="1006558" cy="603935"/>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Acceptance Testing            April – June 2022</a:t>
          </a:r>
          <a:endParaRPr lang="en-AU" sz="1100" b="1" kern="1200" dirty="0">
            <a:solidFill>
              <a:prstClr val="black"/>
            </a:solidFill>
            <a:latin typeface="Calibri" panose="020F0502020204030204"/>
            <a:ea typeface="+mn-ea"/>
            <a:cs typeface="+mn-cs"/>
          </a:endParaRPr>
        </a:p>
      </dsp:txBody>
      <dsp:txXfrm>
        <a:off x="160493" y="1024562"/>
        <a:ext cx="971180" cy="568557"/>
      </dsp:txXfrm>
    </dsp:sp>
    <dsp:sp modelId="{DBC41F31-D7CA-4FDF-B90D-17676EFDC07C}">
      <dsp:nvSpPr>
        <dsp:cNvPr id="0" name=""/>
        <dsp:cNvSpPr/>
      </dsp:nvSpPr>
      <dsp:spPr>
        <a:xfrm rot="5400000">
          <a:off x="539389" y="1681268"/>
          <a:ext cx="213390" cy="249626"/>
        </a:xfrm>
        <a:prstGeom prs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rot="-5400000">
        <a:off x="571197" y="1699386"/>
        <a:ext cx="149776" cy="149373"/>
      </dsp:txXfrm>
    </dsp:sp>
    <dsp:sp modelId="{14D32E9C-CC1C-4DC3-97ED-F5327FD4E151}">
      <dsp:nvSpPr>
        <dsp:cNvPr id="0" name=""/>
        <dsp:cNvSpPr/>
      </dsp:nvSpPr>
      <dsp:spPr>
        <a:xfrm>
          <a:off x="142804" y="2013432"/>
          <a:ext cx="1006558" cy="60393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All Staff Training        May – June 2022</a:t>
          </a:r>
          <a:endParaRPr lang="en-AU" sz="1100" b="1" kern="1200" dirty="0">
            <a:solidFill>
              <a:prstClr val="black"/>
            </a:solidFill>
            <a:latin typeface="Calibri" panose="020F0502020204030204"/>
            <a:ea typeface="+mn-ea"/>
            <a:cs typeface="+mn-cs"/>
          </a:endParaRPr>
        </a:p>
      </dsp:txBody>
      <dsp:txXfrm>
        <a:off x="160493" y="2031121"/>
        <a:ext cx="971180" cy="568557"/>
      </dsp:txXfrm>
    </dsp:sp>
    <dsp:sp modelId="{FE4A1463-922E-4F2E-8CEA-7D22E6A93259}">
      <dsp:nvSpPr>
        <dsp:cNvPr id="0" name=""/>
        <dsp:cNvSpPr/>
      </dsp:nvSpPr>
      <dsp:spPr>
        <a:xfrm>
          <a:off x="1237940" y="2190586"/>
          <a:ext cx="213390" cy="249626"/>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AU" sz="1000" kern="1200"/>
        </a:p>
      </dsp:txBody>
      <dsp:txXfrm>
        <a:off x="1237940" y="2240511"/>
        <a:ext cx="149373" cy="149776"/>
      </dsp:txXfrm>
    </dsp:sp>
    <dsp:sp modelId="{A0D9432E-CF6B-45DA-9A2E-224762F925FD}">
      <dsp:nvSpPr>
        <dsp:cNvPr id="0" name=""/>
        <dsp:cNvSpPr/>
      </dsp:nvSpPr>
      <dsp:spPr>
        <a:xfrm>
          <a:off x="1551987" y="2013432"/>
          <a:ext cx="1006558" cy="6039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622300">
            <a:lnSpc>
              <a:spcPct val="90000"/>
            </a:lnSpc>
            <a:spcBef>
              <a:spcPct val="0"/>
            </a:spcBef>
            <a:spcAft>
              <a:spcPct val="35000"/>
            </a:spcAft>
            <a:buNone/>
          </a:pPr>
          <a:r>
            <a:rPr lang="en-US" sz="1100" b="1" kern="1200" dirty="0">
              <a:solidFill>
                <a:prstClr val="black"/>
              </a:solidFill>
              <a:latin typeface="Calibri" panose="020F0502020204030204"/>
              <a:ea typeface="+mn-ea"/>
              <a:cs typeface="+mn-cs"/>
            </a:rPr>
            <a:t>Go LIVE!                    July 2022</a:t>
          </a:r>
          <a:endParaRPr lang="en-AU" sz="1100" b="1" kern="1200" dirty="0">
            <a:solidFill>
              <a:prstClr val="black"/>
            </a:solidFill>
            <a:latin typeface="Calibri" panose="020F0502020204030204"/>
            <a:ea typeface="+mn-ea"/>
            <a:cs typeface="+mn-cs"/>
          </a:endParaRPr>
        </a:p>
      </dsp:txBody>
      <dsp:txXfrm>
        <a:off x="1569676" y="2031121"/>
        <a:ext cx="971180" cy="5685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ORGN-317801165-9231</_dlc_DocId>
    <_dlc_DocIdUrl xmlns="02b462e0-950b-4d18-8f56-efe6ec8fd98e">
      <Url>https://nedlands365.sharepoint.com/sites/organisation/council/_layouts/15/DocIdRedir.aspx?ID=ORGN-317801165-9231</Url>
      <Description>ORGN-317801165-9231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857B97B-E543-442A-A5D4-1AF6D375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4.xml><?xml version="1.0" encoding="utf-8"?>
<ds:datastoreItem xmlns:ds="http://schemas.openxmlformats.org/officeDocument/2006/customXml" ds:itemID="{E795ECCE-0D42-40A3-9388-22349B4CB946}">
  <ds:schemaRefs>
    <ds:schemaRef ds:uri="82dc8473-40ba-4f11-b935-f34260e482de"/>
    <ds:schemaRef ds:uri="http://schemas.microsoft.com/office/2006/documentManagement/types"/>
    <ds:schemaRef ds:uri="http://purl.org/dc/terms/"/>
    <ds:schemaRef ds:uri="http://schemas.microsoft.com/office/infopath/2007/PartnerControls"/>
    <ds:schemaRef ds:uri="http://purl.org/dc/elements/1.1/"/>
    <ds:schemaRef ds:uri="b3dba301-5620-44c7-a8fe-21bd50c42e00"/>
    <ds:schemaRef ds:uri="http://schemas.microsoft.com/sharepoint/v3"/>
    <ds:schemaRef ds:uri="http://purl.org/dc/dcmitype/"/>
    <ds:schemaRef ds:uri="a4569545-3f5c-4d76-b5ef-e21c01e673e6"/>
    <ds:schemaRef ds:uri="http://schemas.openxmlformats.org/package/2006/metadata/core-properties"/>
    <ds:schemaRef ds:uri="99f90307-c380-4349-a4d3-52955e408d9d"/>
    <ds:schemaRef ds:uri="02b462e0-950b-4d18-8f56-efe6ec8fd98e"/>
    <ds:schemaRef ds:uri="7dce4f99-cff1-4fd8-801c-290f26aab7b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EEF42DC-7C66-445D-B1FA-9CE9DE8AB7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6690</Words>
  <Characters>38501</Characters>
  <Application>Microsoft Office Word</Application>
  <DocSecurity>8</DocSecurity>
  <Lines>1673</Lines>
  <Paragraphs>821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44370</CharactersWithSpaces>
  <SharedDoc>false</SharedDoc>
  <HLinks>
    <vt:vector size="120" baseType="variant">
      <vt:variant>
        <vt:i4>1048626</vt:i4>
      </vt:variant>
      <vt:variant>
        <vt:i4>116</vt:i4>
      </vt:variant>
      <vt:variant>
        <vt:i4>0</vt:i4>
      </vt:variant>
      <vt:variant>
        <vt:i4>5</vt:i4>
      </vt:variant>
      <vt:variant>
        <vt:lpwstr/>
      </vt:variant>
      <vt:variant>
        <vt:lpwstr>_Toc80705681</vt:lpwstr>
      </vt:variant>
      <vt:variant>
        <vt:i4>1114162</vt:i4>
      </vt:variant>
      <vt:variant>
        <vt:i4>110</vt:i4>
      </vt:variant>
      <vt:variant>
        <vt:i4>0</vt:i4>
      </vt:variant>
      <vt:variant>
        <vt:i4>5</vt:i4>
      </vt:variant>
      <vt:variant>
        <vt:lpwstr/>
      </vt:variant>
      <vt:variant>
        <vt:lpwstr>_Toc80705680</vt:lpwstr>
      </vt:variant>
      <vt:variant>
        <vt:i4>1572925</vt:i4>
      </vt:variant>
      <vt:variant>
        <vt:i4>104</vt:i4>
      </vt:variant>
      <vt:variant>
        <vt:i4>0</vt:i4>
      </vt:variant>
      <vt:variant>
        <vt:i4>5</vt:i4>
      </vt:variant>
      <vt:variant>
        <vt:lpwstr/>
      </vt:variant>
      <vt:variant>
        <vt:lpwstr>_Toc80705679</vt:lpwstr>
      </vt:variant>
      <vt:variant>
        <vt:i4>1638461</vt:i4>
      </vt:variant>
      <vt:variant>
        <vt:i4>98</vt:i4>
      </vt:variant>
      <vt:variant>
        <vt:i4>0</vt:i4>
      </vt:variant>
      <vt:variant>
        <vt:i4>5</vt:i4>
      </vt:variant>
      <vt:variant>
        <vt:lpwstr/>
      </vt:variant>
      <vt:variant>
        <vt:lpwstr>_Toc80705678</vt:lpwstr>
      </vt:variant>
      <vt:variant>
        <vt:i4>1441853</vt:i4>
      </vt:variant>
      <vt:variant>
        <vt:i4>92</vt:i4>
      </vt:variant>
      <vt:variant>
        <vt:i4>0</vt:i4>
      </vt:variant>
      <vt:variant>
        <vt:i4>5</vt:i4>
      </vt:variant>
      <vt:variant>
        <vt:lpwstr/>
      </vt:variant>
      <vt:variant>
        <vt:lpwstr>_Toc80705677</vt:lpwstr>
      </vt:variant>
      <vt:variant>
        <vt:i4>1507389</vt:i4>
      </vt:variant>
      <vt:variant>
        <vt:i4>86</vt:i4>
      </vt:variant>
      <vt:variant>
        <vt:i4>0</vt:i4>
      </vt:variant>
      <vt:variant>
        <vt:i4>5</vt:i4>
      </vt:variant>
      <vt:variant>
        <vt:lpwstr/>
      </vt:variant>
      <vt:variant>
        <vt:lpwstr>_Toc80705676</vt:lpwstr>
      </vt:variant>
      <vt:variant>
        <vt:i4>1310781</vt:i4>
      </vt:variant>
      <vt:variant>
        <vt:i4>80</vt:i4>
      </vt:variant>
      <vt:variant>
        <vt:i4>0</vt:i4>
      </vt:variant>
      <vt:variant>
        <vt:i4>5</vt:i4>
      </vt:variant>
      <vt:variant>
        <vt:lpwstr/>
      </vt:variant>
      <vt:variant>
        <vt:lpwstr>_Toc80705675</vt:lpwstr>
      </vt:variant>
      <vt:variant>
        <vt:i4>1376317</vt:i4>
      </vt:variant>
      <vt:variant>
        <vt:i4>74</vt:i4>
      </vt:variant>
      <vt:variant>
        <vt:i4>0</vt:i4>
      </vt:variant>
      <vt:variant>
        <vt:i4>5</vt:i4>
      </vt:variant>
      <vt:variant>
        <vt:lpwstr/>
      </vt:variant>
      <vt:variant>
        <vt:lpwstr>_Toc80705674</vt:lpwstr>
      </vt:variant>
      <vt:variant>
        <vt:i4>1179709</vt:i4>
      </vt:variant>
      <vt:variant>
        <vt:i4>68</vt:i4>
      </vt:variant>
      <vt:variant>
        <vt:i4>0</vt:i4>
      </vt:variant>
      <vt:variant>
        <vt:i4>5</vt:i4>
      </vt:variant>
      <vt:variant>
        <vt:lpwstr/>
      </vt:variant>
      <vt:variant>
        <vt:lpwstr>_Toc80705673</vt:lpwstr>
      </vt:variant>
      <vt:variant>
        <vt:i4>1245245</vt:i4>
      </vt:variant>
      <vt:variant>
        <vt:i4>62</vt:i4>
      </vt:variant>
      <vt:variant>
        <vt:i4>0</vt:i4>
      </vt:variant>
      <vt:variant>
        <vt:i4>5</vt:i4>
      </vt:variant>
      <vt:variant>
        <vt:lpwstr/>
      </vt:variant>
      <vt:variant>
        <vt:lpwstr>_Toc80705672</vt:lpwstr>
      </vt:variant>
      <vt:variant>
        <vt:i4>1048637</vt:i4>
      </vt:variant>
      <vt:variant>
        <vt:i4>56</vt:i4>
      </vt:variant>
      <vt:variant>
        <vt:i4>0</vt:i4>
      </vt:variant>
      <vt:variant>
        <vt:i4>5</vt:i4>
      </vt:variant>
      <vt:variant>
        <vt:lpwstr/>
      </vt:variant>
      <vt:variant>
        <vt:lpwstr>_Toc80705671</vt:lpwstr>
      </vt:variant>
      <vt:variant>
        <vt:i4>1114173</vt:i4>
      </vt:variant>
      <vt:variant>
        <vt:i4>50</vt:i4>
      </vt:variant>
      <vt:variant>
        <vt:i4>0</vt:i4>
      </vt:variant>
      <vt:variant>
        <vt:i4>5</vt:i4>
      </vt:variant>
      <vt:variant>
        <vt:lpwstr/>
      </vt:variant>
      <vt:variant>
        <vt:lpwstr>_Toc80705670</vt:lpwstr>
      </vt:variant>
      <vt:variant>
        <vt:i4>1572924</vt:i4>
      </vt:variant>
      <vt:variant>
        <vt:i4>44</vt:i4>
      </vt:variant>
      <vt:variant>
        <vt:i4>0</vt:i4>
      </vt:variant>
      <vt:variant>
        <vt:i4>5</vt:i4>
      </vt:variant>
      <vt:variant>
        <vt:lpwstr/>
      </vt:variant>
      <vt:variant>
        <vt:lpwstr>_Toc80705669</vt:lpwstr>
      </vt:variant>
      <vt:variant>
        <vt:i4>1638460</vt:i4>
      </vt:variant>
      <vt:variant>
        <vt:i4>38</vt:i4>
      </vt:variant>
      <vt:variant>
        <vt:i4>0</vt:i4>
      </vt:variant>
      <vt:variant>
        <vt:i4>5</vt:i4>
      </vt:variant>
      <vt:variant>
        <vt:lpwstr/>
      </vt:variant>
      <vt:variant>
        <vt:lpwstr>_Toc80705668</vt:lpwstr>
      </vt:variant>
      <vt:variant>
        <vt:i4>1441852</vt:i4>
      </vt:variant>
      <vt:variant>
        <vt:i4>32</vt:i4>
      </vt:variant>
      <vt:variant>
        <vt:i4>0</vt:i4>
      </vt:variant>
      <vt:variant>
        <vt:i4>5</vt:i4>
      </vt:variant>
      <vt:variant>
        <vt:lpwstr/>
      </vt:variant>
      <vt:variant>
        <vt:lpwstr>_Toc80705667</vt:lpwstr>
      </vt:variant>
      <vt:variant>
        <vt:i4>1507388</vt:i4>
      </vt:variant>
      <vt:variant>
        <vt:i4>26</vt:i4>
      </vt:variant>
      <vt:variant>
        <vt:i4>0</vt:i4>
      </vt:variant>
      <vt:variant>
        <vt:i4>5</vt:i4>
      </vt:variant>
      <vt:variant>
        <vt:lpwstr/>
      </vt:variant>
      <vt:variant>
        <vt:lpwstr>_Toc80705666</vt:lpwstr>
      </vt:variant>
      <vt:variant>
        <vt:i4>1310780</vt:i4>
      </vt:variant>
      <vt:variant>
        <vt:i4>20</vt:i4>
      </vt:variant>
      <vt:variant>
        <vt:i4>0</vt:i4>
      </vt:variant>
      <vt:variant>
        <vt:i4>5</vt:i4>
      </vt:variant>
      <vt:variant>
        <vt:lpwstr/>
      </vt:variant>
      <vt:variant>
        <vt:lpwstr>_Toc80705665</vt:lpwstr>
      </vt:variant>
      <vt:variant>
        <vt:i4>1376316</vt:i4>
      </vt:variant>
      <vt:variant>
        <vt:i4>14</vt:i4>
      </vt:variant>
      <vt:variant>
        <vt:i4>0</vt:i4>
      </vt:variant>
      <vt:variant>
        <vt:i4>5</vt:i4>
      </vt:variant>
      <vt:variant>
        <vt:lpwstr/>
      </vt:variant>
      <vt:variant>
        <vt:lpwstr>_Toc80705664</vt:lpwstr>
      </vt:variant>
      <vt:variant>
        <vt:i4>1179708</vt:i4>
      </vt:variant>
      <vt:variant>
        <vt:i4>8</vt:i4>
      </vt:variant>
      <vt:variant>
        <vt:i4>0</vt:i4>
      </vt:variant>
      <vt:variant>
        <vt:i4>5</vt:i4>
      </vt:variant>
      <vt:variant>
        <vt:lpwstr/>
      </vt:variant>
      <vt:variant>
        <vt:lpwstr>_Toc80705663</vt:lpwstr>
      </vt:variant>
      <vt:variant>
        <vt:i4>1245244</vt:i4>
      </vt:variant>
      <vt:variant>
        <vt:i4>2</vt:i4>
      </vt:variant>
      <vt:variant>
        <vt:i4>0</vt:i4>
      </vt:variant>
      <vt:variant>
        <vt:i4>5</vt:i4>
      </vt:variant>
      <vt:variant>
        <vt:lpwstr/>
      </vt:variant>
      <vt:variant>
        <vt:lpwstr>_Toc80705662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2021-08-24T22:18:00Z</cp:lastPrinted>
  <dcterms:created xsi:type="dcterms:W3CDTF">2021-09-13T08:41:00Z</dcterms:created>
  <dcterms:modified xsi:type="dcterms:W3CDTF">2021-09-13T08:41:00Z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5adcc203-f388-47cd-b4bf-cac6dc770e46</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