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noProof/>
        </w:rPr>
        <w:drawing>
          <wp:inline distT="0" distB="0" distL="0" distR="0" wp14:anchorId="5BD73D86" wp14:editId="3E6C6F11">
            <wp:extent cx="5152388"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152388" cy="1904365"/>
                    </a:xfrm>
                    <a:prstGeom prst="rect">
                      <a:avLst/>
                    </a:prstGeom>
                  </pic:spPr>
                </pic:pic>
              </a:graphicData>
            </a:graphic>
          </wp:inline>
        </w:drawing>
      </w:r>
    </w:p>
    <w:p w14:paraId="0747E050" w14:textId="77777777" w:rsidR="00EE4D43" w:rsidRDefault="00EE4D43" w:rsidP="00562866">
      <w:pPr>
        <w:rPr>
          <w:rFonts w:ascii="Arial" w:hAnsi="Arial" w:cs="Arial"/>
          <w:b/>
          <w:iCs/>
          <w:color w:val="003876"/>
          <w:sz w:val="72"/>
          <w:szCs w:val="160"/>
          <w:lang w:val="en-GB" w:eastAsia="en-GB"/>
        </w:rPr>
      </w:pPr>
    </w:p>
    <w:p w14:paraId="74BDD502" w14:textId="77777777" w:rsidR="00EE4D43" w:rsidRDefault="00EE4D43" w:rsidP="00562866">
      <w:pPr>
        <w:rPr>
          <w:rFonts w:ascii="Arial" w:hAnsi="Arial" w:cs="Arial"/>
          <w:b/>
          <w:iCs/>
          <w:color w:val="003876"/>
          <w:sz w:val="72"/>
          <w:szCs w:val="160"/>
          <w:lang w:val="en-GB" w:eastAsia="en-GB"/>
        </w:rPr>
      </w:pPr>
    </w:p>
    <w:p w14:paraId="1BA71CC0" w14:textId="27DD6D7B" w:rsidR="00180419" w:rsidRPr="00682226" w:rsidRDefault="009E5550"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C0F4506" w14:textId="77777777" w:rsidR="00834CE2" w:rsidRDefault="00834CE2" w:rsidP="00E64271">
      <w:pPr>
        <w:rPr>
          <w:rFonts w:ascii="Arial" w:hAnsi="Arial" w:cs="Arial"/>
          <w:b/>
          <w:color w:val="002060"/>
          <w:sz w:val="56"/>
          <w:szCs w:val="56"/>
        </w:rPr>
      </w:pPr>
    </w:p>
    <w:p w14:paraId="6214B83D" w14:textId="0D2A5519" w:rsidR="00E64271" w:rsidRPr="00682226" w:rsidRDefault="000E0E2E" w:rsidP="00E64271">
      <w:pPr>
        <w:rPr>
          <w:rFonts w:ascii="Arial" w:hAnsi="Arial" w:cs="Arial"/>
          <w:b/>
          <w:color w:val="002060"/>
          <w:sz w:val="56"/>
          <w:szCs w:val="56"/>
        </w:rPr>
      </w:pPr>
      <w:r>
        <w:rPr>
          <w:rFonts w:ascii="Arial" w:hAnsi="Arial" w:cs="Arial"/>
          <w:b/>
          <w:color w:val="002060"/>
          <w:sz w:val="56"/>
          <w:szCs w:val="56"/>
        </w:rPr>
        <w:t xml:space="preserve">11 May </w:t>
      </w:r>
      <w:r w:rsidR="00840026" w:rsidRPr="00682226">
        <w:rPr>
          <w:rFonts w:ascii="Arial" w:hAnsi="Arial" w:cs="Arial"/>
          <w:b/>
          <w:color w:val="002060"/>
          <w:sz w:val="56"/>
          <w:szCs w:val="56"/>
        </w:rPr>
        <w:t>20</w:t>
      </w:r>
      <w:r w:rsidR="00796C69">
        <w:rPr>
          <w:rFonts w:ascii="Arial" w:hAnsi="Arial" w:cs="Arial"/>
          <w:b/>
          <w:color w:val="002060"/>
          <w:sz w:val="56"/>
          <w:szCs w:val="56"/>
        </w:rPr>
        <w:t>20</w:t>
      </w:r>
    </w:p>
    <w:p w14:paraId="4FECE2BD" w14:textId="34CFFE52" w:rsidR="00E64271" w:rsidRDefault="00E64271" w:rsidP="00E64271">
      <w:pPr>
        <w:rPr>
          <w:rFonts w:ascii="Arial" w:hAnsi="Arial" w:cs="Arial"/>
          <w:b/>
          <w:szCs w:val="24"/>
        </w:rPr>
      </w:pPr>
    </w:p>
    <w:p w14:paraId="2A5C60B7" w14:textId="2CEBA02D" w:rsidR="00AD487E" w:rsidRDefault="00AD487E" w:rsidP="00E64271">
      <w:pPr>
        <w:rPr>
          <w:rFonts w:ascii="Arial" w:hAnsi="Arial" w:cs="Arial"/>
          <w:b/>
          <w:szCs w:val="24"/>
        </w:rPr>
      </w:pPr>
    </w:p>
    <w:p w14:paraId="666CB20A" w14:textId="72F725B6" w:rsidR="00834CE2" w:rsidRDefault="00834CE2" w:rsidP="00E64271">
      <w:pPr>
        <w:rPr>
          <w:rFonts w:ascii="Arial" w:hAnsi="Arial" w:cs="Arial"/>
          <w:b/>
          <w:szCs w:val="24"/>
        </w:rPr>
      </w:pPr>
    </w:p>
    <w:p w14:paraId="0E6EAF88" w14:textId="4750A3FC" w:rsidR="00834CE2" w:rsidRDefault="00834CE2" w:rsidP="00E64271">
      <w:pPr>
        <w:rPr>
          <w:rFonts w:ascii="Arial" w:hAnsi="Arial" w:cs="Arial"/>
          <w:b/>
          <w:szCs w:val="24"/>
        </w:rPr>
      </w:pPr>
    </w:p>
    <w:p w14:paraId="0B1EF55A" w14:textId="3DB740C2" w:rsidR="00834CE2" w:rsidRDefault="00834CE2" w:rsidP="00E64271">
      <w:pPr>
        <w:rPr>
          <w:rFonts w:ascii="Arial" w:hAnsi="Arial" w:cs="Arial"/>
          <w:b/>
          <w:szCs w:val="24"/>
        </w:rPr>
      </w:pPr>
    </w:p>
    <w:p w14:paraId="3A3C1BC2" w14:textId="2F01ADAE" w:rsidR="00834CE2" w:rsidRDefault="00834CE2" w:rsidP="00E64271">
      <w:pPr>
        <w:rPr>
          <w:rFonts w:ascii="Arial" w:hAnsi="Arial" w:cs="Arial"/>
          <w:b/>
          <w:szCs w:val="24"/>
        </w:rPr>
      </w:pPr>
    </w:p>
    <w:p w14:paraId="6E70BBA2" w14:textId="75DB245E" w:rsidR="00834CE2" w:rsidRDefault="00834CE2" w:rsidP="00E64271">
      <w:pPr>
        <w:rPr>
          <w:rFonts w:ascii="Arial" w:hAnsi="Arial" w:cs="Arial"/>
          <w:b/>
          <w:szCs w:val="24"/>
        </w:rPr>
      </w:pPr>
    </w:p>
    <w:p w14:paraId="730F275A" w14:textId="2765959E" w:rsidR="00834CE2" w:rsidRDefault="00834CE2" w:rsidP="00E64271">
      <w:pPr>
        <w:rPr>
          <w:rFonts w:ascii="Arial" w:hAnsi="Arial" w:cs="Arial"/>
          <w:b/>
          <w:szCs w:val="24"/>
        </w:rPr>
      </w:pPr>
    </w:p>
    <w:p w14:paraId="7F2993DA" w14:textId="380B1559" w:rsidR="00834CE2" w:rsidRDefault="00834CE2" w:rsidP="00E64271">
      <w:pPr>
        <w:rPr>
          <w:rFonts w:ascii="Arial" w:hAnsi="Arial" w:cs="Arial"/>
          <w:b/>
          <w:szCs w:val="24"/>
        </w:rPr>
      </w:pPr>
    </w:p>
    <w:p w14:paraId="1C3EBA3F" w14:textId="77777777" w:rsidR="00834CE2" w:rsidRDefault="00834CE2" w:rsidP="00E64271">
      <w:pPr>
        <w:rPr>
          <w:rFonts w:ascii="Arial" w:hAnsi="Arial" w:cs="Arial"/>
          <w:b/>
          <w:szCs w:val="24"/>
        </w:rPr>
      </w:pPr>
    </w:p>
    <w:p w14:paraId="7A712BA8" w14:textId="62A4B574" w:rsidR="00834CE2" w:rsidRDefault="00834CE2" w:rsidP="00E64271">
      <w:pPr>
        <w:rPr>
          <w:rFonts w:ascii="Arial" w:hAnsi="Arial" w:cs="Arial"/>
          <w:b/>
          <w:szCs w:val="24"/>
        </w:rPr>
      </w:pPr>
    </w:p>
    <w:p w14:paraId="63D212DB" w14:textId="77777777" w:rsidR="00834CE2" w:rsidRDefault="00834CE2" w:rsidP="00E64271">
      <w:pPr>
        <w:rPr>
          <w:rFonts w:ascii="Arial" w:hAnsi="Arial" w:cs="Arial"/>
          <w:b/>
          <w:szCs w:val="24"/>
        </w:rPr>
      </w:pPr>
    </w:p>
    <w:p w14:paraId="2D0099CD" w14:textId="77777777" w:rsidR="00834CE2" w:rsidRDefault="00834CE2" w:rsidP="00834CE2">
      <w:pPr>
        <w:rPr>
          <w:rFonts w:ascii="Arial" w:hAnsi="Arial" w:cs="Arial"/>
          <w:szCs w:val="24"/>
        </w:rPr>
      </w:pPr>
      <w:r>
        <w:rPr>
          <w:rFonts w:ascii="Arial" w:hAnsi="Arial" w:cs="Arial"/>
          <w:b/>
          <w:szCs w:val="24"/>
        </w:rPr>
        <w:t>ATTENTION</w:t>
      </w:r>
    </w:p>
    <w:p w14:paraId="0B19212C" w14:textId="77777777" w:rsidR="00834CE2" w:rsidRDefault="00834CE2" w:rsidP="00834CE2">
      <w:pPr>
        <w:jc w:val="both"/>
        <w:rPr>
          <w:rFonts w:ascii="Arial" w:hAnsi="Arial" w:cs="Arial"/>
          <w:szCs w:val="24"/>
        </w:rPr>
      </w:pPr>
    </w:p>
    <w:p w14:paraId="5E1A4456" w14:textId="77777777" w:rsidR="00834CE2" w:rsidRDefault="00834CE2" w:rsidP="00834CE2">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rPr>
          <w:rFonts w:ascii="Times New Roman" w:eastAsia="Times New Roman" w:hAnsi="Times New Roman" w:cs="Times New Roman"/>
          <w:noProof/>
          <w:color w:val="auto"/>
          <w:sz w:val="24"/>
          <w:szCs w:val="20"/>
          <w:lang w:val="en-AU"/>
        </w:rPr>
        <w:id w:val="303429831"/>
        <w:docPartObj>
          <w:docPartGallery w:val="Table of Contents"/>
          <w:docPartUnique/>
        </w:docPartObj>
      </w:sdtPr>
      <w:sdtEndPr>
        <w:rPr>
          <w:rFonts w:ascii="Arial" w:hAnsi="Arial" w:cs="Arial"/>
          <w:b/>
          <w:bCs/>
          <w:szCs w:val="24"/>
        </w:rPr>
      </w:sdtEndPr>
      <w:sdtContent>
        <w:p w14:paraId="6E357710" w14:textId="66644D6F" w:rsidR="00C11F80" w:rsidRDefault="00C11F80">
          <w:pPr>
            <w:pStyle w:val="TOCHeading"/>
          </w:pPr>
        </w:p>
        <w:p w14:paraId="213126C6" w14:textId="0299217A" w:rsidR="00071BBB" w:rsidRPr="00071BBB" w:rsidRDefault="00C11F80" w:rsidP="00C012DA">
          <w:pPr>
            <w:pStyle w:val="TOC2"/>
            <w:rPr>
              <w:rFonts w:eastAsiaTheme="minorEastAsia"/>
              <w:lang w:eastAsia="en-AU"/>
            </w:rPr>
          </w:pPr>
          <w:r w:rsidRPr="00071BBB">
            <w:fldChar w:fldCharType="begin"/>
          </w:r>
          <w:r w:rsidRPr="00071BBB">
            <w:instrText xml:space="preserve"> TOC \o "1-3" \h \z \u </w:instrText>
          </w:r>
          <w:r w:rsidRPr="00071BBB">
            <w:fldChar w:fldCharType="separate"/>
          </w:r>
          <w:hyperlink w:anchor="_Toc71911235" w:history="1">
            <w:r w:rsidR="00071BBB" w:rsidRPr="00071BBB">
              <w:rPr>
                <w:rStyle w:val="Hyperlink"/>
              </w:rPr>
              <w:t>Declaration of Opening</w:t>
            </w:r>
            <w:r w:rsidR="00071BBB" w:rsidRPr="00071BBB">
              <w:rPr>
                <w:webHidden/>
              </w:rPr>
              <w:tab/>
            </w:r>
            <w:r w:rsidR="00071BBB" w:rsidRPr="00071BBB">
              <w:rPr>
                <w:webHidden/>
              </w:rPr>
              <w:fldChar w:fldCharType="begin"/>
            </w:r>
            <w:r w:rsidR="00071BBB" w:rsidRPr="00071BBB">
              <w:rPr>
                <w:webHidden/>
              </w:rPr>
              <w:instrText xml:space="preserve"> PAGEREF _Toc71911235 \h </w:instrText>
            </w:r>
            <w:r w:rsidR="00071BBB" w:rsidRPr="00071BBB">
              <w:rPr>
                <w:webHidden/>
              </w:rPr>
            </w:r>
            <w:r w:rsidR="00071BBB" w:rsidRPr="00071BBB">
              <w:rPr>
                <w:webHidden/>
              </w:rPr>
              <w:fldChar w:fldCharType="separate"/>
            </w:r>
            <w:r w:rsidR="000178D7">
              <w:rPr>
                <w:webHidden/>
              </w:rPr>
              <w:t>3</w:t>
            </w:r>
            <w:r w:rsidR="00071BBB" w:rsidRPr="00071BBB">
              <w:rPr>
                <w:webHidden/>
              </w:rPr>
              <w:fldChar w:fldCharType="end"/>
            </w:r>
          </w:hyperlink>
        </w:p>
        <w:p w14:paraId="75A92B4E" w14:textId="3208AF4E" w:rsidR="00071BBB" w:rsidRPr="00071BBB" w:rsidRDefault="00D427FE" w:rsidP="00C012DA">
          <w:pPr>
            <w:pStyle w:val="TOC2"/>
            <w:rPr>
              <w:rFonts w:eastAsiaTheme="minorEastAsia"/>
              <w:lang w:eastAsia="en-AU"/>
            </w:rPr>
          </w:pPr>
          <w:hyperlink w:anchor="_Toc71911236" w:history="1">
            <w:r w:rsidR="00071BBB" w:rsidRPr="00071BBB">
              <w:rPr>
                <w:rStyle w:val="Hyperlink"/>
              </w:rPr>
              <w:t>Present and Apologies and Leave of Absence (Previously Approved)</w:t>
            </w:r>
            <w:r w:rsidR="00071BBB" w:rsidRPr="00071BBB">
              <w:rPr>
                <w:webHidden/>
              </w:rPr>
              <w:tab/>
            </w:r>
            <w:r w:rsidR="00071BBB" w:rsidRPr="00071BBB">
              <w:rPr>
                <w:webHidden/>
              </w:rPr>
              <w:fldChar w:fldCharType="begin"/>
            </w:r>
            <w:r w:rsidR="00071BBB" w:rsidRPr="00071BBB">
              <w:rPr>
                <w:webHidden/>
              </w:rPr>
              <w:instrText xml:space="preserve"> PAGEREF _Toc71911236 \h </w:instrText>
            </w:r>
            <w:r w:rsidR="00071BBB" w:rsidRPr="00071BBB">
              <w:rPr>
                <w:webHidden/>
              </w:rPr>
            </w:r>
            <w:r w:rsidR="00071BBB" w:rsidRPr="00071BBB">
              <w:rPr>
                <w:webHidden/>
              </w:rPr>
              <w:fldChar w:fldCharType="separate"/>
            </w:r>
            <w:r w:rsidR="000178D7">
              <w:rPr>
                <w:webHidden/>
              </w:rPr>
              <w:t>3</w:t>
            </w:r>
            <w:r w:rsidR="00071BBB" w:rsidRPr="00071BBB">
              <w:rPr>
                <w:webHidden/>
              </w:rPr>
              <w:fldChar w:fldCharType="end"/>
            </w:r>
          </w:hyperlink>
        </w:p>
        <w:p w14:paraId="75EF4412" w14:textId="0FDA30A2" w:rsidR="00071BBB" w:rsidRPr="00071BBB" w:rsidRDefault="00D427FE" w:rsidP="00C012DA">
          <w:pPr>
            <w:pStyle w:val="TOC2"/>
            <w:rPr>
              <w:rFonts w:eastAsiaTheme="minorEastAsia"/>
              <w:lang w:eastAsia="en-AU"/>
            </w:rPr>
          </w:pPr>
          <w:hyperlink w:anchor="_Toc71911237" w:history="1">
            <w:r w:rsidR="00071BBB" w:rsidRPr="00071BBB">
              <w:rPr>
                <w:rStyle w:val="Hyperlink"/>
              </w:rPr>
              <w:t>1.</w:t>
            </w:r>
            <w:r w:rsidR="00071BBB" w:rsidRPr="00071BBB">
              <w:rPr>
                <w:rFonts w:eastAsiaTheme="minorEastAsia"/>
                <w:lang w:eastAsia="en-AU"/>
              </w:rPr>
              <w:tab/>
            </w:r>
            <w:r w:rsidR="00071BBB" w:rsidRPr="00071BBB">
              <w:rPr>
                <w:rStyle w:val="Hyperlink"/>
              </w:rPr>
              <w:t>Public Question Time</w:t>
            </w:r>
            <w:r w:rsidR="00071BBB" w:rsidRPr="00071BBB">
              <w:rPr>
                <w:webHidden/>
              </w:rPr>
              <w:tab/>
            </w:r>
            <w:r w:rsidR="00071BBB" w:rsidRPr="00071BBB">
              <w:rPr>
                <w:webHidden/>
              </w:rPr>
              <w:fldChar w:fldCharType="begin"/>
            </w:r>
            <w:r w:rsidR="00071BBB" w:rsidRPr="00071BBB">
              <w:rPr>
                <w:webHidden/>
              </w:rPr>
              <w:instrText xml:space="preserve"> PAGEREF _Toc71911237 \h </w:instrText>
            </w:r>
            <w:r w:rsidR="00071BBB" w:rsidRPr="00071BBB">
              <w:rPr>
                <w:webHidden/>
              </w:rPr>
            </w:r>
            <w:r w:rsidR="00071BBB" w:rsidRPr="00071BBB">
              <w:rPr>
                <w:webHidden/>
              </w:rPr>
              <w:fldChar w:fldCharType="separate"/>
            </w:r>
            <w:r w:rsidR="000178D7">
              <w:rPr>
                <w:webHidden/>
              </w:rPr>
              <w:t>4</w:t>
            </w:r>
            <w:r w:rsidR="00071BBB" w:rsidRPr="00071BBB">
              <w:rPr>
                <w:webHidden/>
              </w:rPr>
              <w:fldChar w:fldCharType="end"/>
            </w:r>
          </w:hyperlink>
        </w:p>
        <w:p w14:paraId="771366BD" w14:textId="712E9BF7" w:rsidR="00071BBB" w:rsidRPr="00071BBB" w:rsidRDefault="00D427FE" w:rsidP="00C012DA">
          <w:pPr>
            <w:pStyle w:val="TOC2"/>
            <w:rPr>
              <w:rFonts w:eastAsiaTheme="minorEastAsia"/>
              <w:lang w:eastAsia="en-AU"/>
            </w:rPr>
          </w:pPr>
          <w:hyperlink w:anchor="_Toc71911238" w:history="1">
            <w:r w:rsidR="00071BBB" w:rsidRPr="00071BBB">
              <w:rPr>
                <w:rStyle w:val="Hyperlink"/>
              </w:rPr>
              <w:t>1.1</w:t>
            </w:r>
            <w:r w:rsidR="00071BBB" w:rsidRPr="00071BBB">
              <w:rPr>
                <w:rFonts w:eastAsiaTheme="minorEastAsia"/>
                <w:lang w:eastAsia="en-AU"/>
              </w:rPr>
              <w:tab/>
            </w:r>
            <w:r w:rsidR="00071BBB" w:rsidRPr="00071BBB">
              <w:rPr>
                <w:rStyle w:val="Hyperlink"/>
              </w:rPr>
              <w:t>Ms Carmen Tutor, 8A Alexander Road, Dalkeith</w:t>
            </w:r>
            <w:r w:rsidR="00071BBB" w:rsidRPr="00071BBB">
              <w:rPr>
                <w:webHidden/>
              </w:rPr>
              <w:tab/>
            </w:r>
            <w:r w:rsidR="00071BBB" w:rsidRPr="00071BBB">
              <w:rPr>
                <w:webHidden/>
              </w:rPr>
              <w:fldChar w:fldCharType="begin"/>
            </w:r>
            <w:r w:rsidR="00071BBB" w:rsidRPr="00071BBB">
              <w:rPr>
                <w:webHidden/>
              </w:rPr>
              <w:instrText xml:space="preserve"> PAGEREF _Toc71911238 \h </w:instrText>
            </w:r>
            <w:r w:rsidR="00071BBB" w:rsidRPr="00071BBB">
              <w:rPr>
                <w:webHidden/>
              </w:rPr>
            </w:r>
            <w:r w:rsidR="00071BBB" w:rsidRPr="00071BBB">
              <w:rPr>
                <w:webHidden/>
              </w:rPr>
              <w:fldChar w:fldCharType="separate"/>
            </w:r>
            <w:r w:rsidR="000178D7">
              <w:rPr>
                <w:webHidden/>
              </w:rPr>
              <w:t>4</w:t>
            </w:r>
            <w:r w:rsidR="00071BBB" w:rsidRPr="00071BBB">
              <w:rPr>
                <w:webHidden/>
              </w:rPr>
              <w:fldChar w:fldCharType="end"/>
            </w:r>
          </w:hyperlink>
        </w:p>
        <w:p w14:paraId="3E5958C5" w14:textId="1810AC0A" w:rsidR="00071BBB" w:rsidRPr="00071BBB" w:rsidRDefault="00D427FE" w:rsidP="00C012DA">
          <w:pPr>
            <w:pStyle w:val="TOC2"/>
            <w:rPr>
              <w:rFonts w:eastAsiaTheme="minorEastAsia"/>
              <w:lang w:eastAsia="en-AU"/>
            </w:rPr>
          </w:pPr>
          <w:hyperlink w:anchor="_Toc71911239" w:history="1">
            <w:r w:rsidR="00071BBB" w:rsidRPr="00071BBB">
              <w:rPr>
                <w:rStyle w:val="Hyperlink"/>
              </w:rPr>
              <w:t>2.</w:t>
            </w:r>
            <w:r w:rsidR="00071BBB" w:rsidRPr="00071BBB">
              <w:rPr>
                <w:rFonts w:eastAsiaTheme="minorEastAsia"/>
                <w:lang w:eastAsia="en-AU"/>
              </w:rPr>
              <w:tab/>
            </w:r>
            <w:r w:rsidR="00071BBB" w:rsidRPr="00071BBB">
              <w:rPr>
                <w:rStyle w:val="Hyperlink"/>
              </w:rPr>
              <w:t>Addresses By Members of the Public (only for items listed on the agenda)</w:t>
            </w:r>
            <w:r w:rsidR="00071BBB" w:rsidRPr="00071BBB">
              <w:rPr>
                <w:webHidden/>
              </w:rPr>
              <w:tab/>
            </w:r>
            <w:r w:rsidR="00071BBB" w:rsidRPr="00071BBB">
              <w:rPr>
                <w:webHidden/>
              </w:rPr>
              <w:fldChar w:fldCharType="begin"/>
            </w:r>
            <w:r w:rsidR="00071BBB" w:rsidRPr="00071BBB">
              <w:rPr>
                <w:webHidden/>
              </w:rPr>
              <w:instrText xml:space="preserve"> PAGEREF _Toc71911239 \h </w:instrText>
            </w:r>
            <w:r w:rsidR="00071BBB" w:rsidRPr="00071BBB">
              <w:rPr>
                <w:webHidden/>
              </w:rPr>
            </w:r>
            <w:r w:rsidR="00071BBB" w:rsidRPr="00071BBB">
              <w:rPr>
                <w:webHidden/>
              </w:rPr>
              <w:fldChar w:fldCharType="separate"/>
            </w:r>
            <w:r w:rsidR="000178D7">
              <w:rPr>
                <w:webHidden/>
              </w:rPr>
              <w:t>5</w:t>
            </w:r>
            <w:r w:rsidR="00071BBB" w:rsidRPr="00071BBB">
              <w:rPr>
                <w:webHidden/>
              </w:rPr>
              <w:fldChar w:fldCharType="end"/>
            </w:r>
          </w:hyperlink>
        </w:p>
        <w:p w14:paraId="04AF5E01" w14:textId="4E532A1F" w:rsidR="00071BBB" w:rsidRPr="00071BBB" w:rsidRDefault="00D427FE" w:rsidP="00C012DA">
          <w:pPr>
            <w:pStyle w:val="TOC2"/>
            <w:rPr>
              <w:rFonts w:eastAsiaTheme="minorEastAsia"/>
              <w:lang w:eastAsia="en-AU"/>
            </w:rPr>
          </w:pPr>
          <w:hyperlink w:anchor="_Toc71911240" w:history="1">
            <w:r w:rsidR="00071BBB" w:rsidRPr="00071BBB">
              <w:rPr>
                <w:rStyle w:val="Hyperlink"/>
              </w:rPr>
              <w:t>3.</w:t>
            </w:r>
            <w:r w:rsidR="00071BBB" w:rsidRPr="00071BBB">
              <w:rPr>
                <w:rFonts w:eastAsiaTheme="minorEastAsia"/>
                <w:lang w:eastAsia="en-AU"/>
              </w:rPr>
              <w:tab/>
            </w:r>
            <w:r w:rsidR="00071BBB" w:rsidRPr="00071BBB">
              <w:rPr>
                <w:rStyle w:val="Hyperlink"/>
              </w:rPr>
              <w:t>Disclosures of Financial and/or Proximity Interest</w:t>
            </w:r>
            <w:r w:rsidR="00071BBB" w:rsidRPr="00071BBB">
              <w:rPr>
                <w:webHidden/>
              </w:rPr>
              <w:tab/>
            </w:r>
            <w:r w:rsidR="00071BBB" w:rsidRPr="00071BBB">
              <w:rPr>
                <w:webHidden/>
              </w:rPr>
              <w:fldChar w:fldCharType="begin"/>
            </w:r>
            <w:r w:rsidR="00071BBB" w:rsidRPr="00071BBB">
              <w:rPr>
                <w:webHidden/>
              </w:rPr>
              <w:instrText xml:space="preserve"> PAGEREF _Toc71911240 \h </w:instrText>
            </w:r>
            <w:r w:rsidR="00071BBB" w:rsidRPr="00071BBB">
              <w:rPr>
                <w:webHidden/>
              </w:rPr>
            </w:r>
            <w:r w:rsidR="00071BBB" w:rsidRPr="00071BBB">
              <w:rPr>
                <w:webHidden/>
              </w:rPr>
              <w:fldChar w:fldCharType="separate"/>
            </w:r>
            <w:r w:rsidR="000178D7">
              <w:rPr>
                <w:webHidden/>
              </w:rPr>
              <w:t>5</w:t>
            </w:r>
            <w:r w:rsidR="00071BBB" w:rsidRPr="00071BBB">
              <w:rPr>
                <w:webHidden/>
              </w:rPr>
              <w:fldChar w:fldCharType="end"/>
            </w:r>
          </w:hyperlink>
        </w:p>
        <w:p w14:paraId="56B5F712" w14:textId="113B2C82" w:rsidR="00071BBB" w:rsidRPr="00071BBB" w:rsidRDefault="00D427FE" w:rsidP="00C012DA">
          <w:pPr>
            <w:pStyle w:val="TOC2"/>
            <w:rPr>
              <w:rFonts w:eastAsiaTheme="minorEastAsia"/>
              <w:lang w:eastAsia="en-AU"/>
            </w:rPr>
          </w:pPr>
          <w:hyperlink w:anchor="_Toc71911241" w:history="1">
            <w:r w:rsidR="00071BBB" w:rsidRPr="00071BBB">
              <w:rPr>
                <w:rStyle w:val="Hyperlink"/>
              </w:rPr>
              <w:t>3.1</w:t>
            </w:r>
            <w:r w:rsidR="00071BBB" w:rsidRPr="00071BBB">
              <w:rPr>
                <w:rFonts w:eastAsiaTheme="minorEastAsia"/>
                <w:lang w:eastAsia="en-AU"/>
              </w:rPr>
              <w:tab/>
            </w:r>
            <w:r w:rsidR="00071BBB" w:rsidRPr="00071BBB">
              <w:rPr>
                <w:rStyle w:val="Hyperlink"/>
              </w:rPr>
              <w:t>Councillor Bennett – PD20.21- Scheme Amendment No 7 – South Broadway Final       Adoption</w:t>
            </w:r>
            <w:r w:rsidR="00071BBB" w:rsidRPr="00071BBB">
              <w:rPr>
                <w:webHidden/>
              </w:rPr>
              <w:tab/>
            </w:r>
            <w:r w:rsidR="00071BBB" w:rsidRPr="00071BBB">
              <w:rPr>
                <w:webHidden/>
              </w:rPr>
              <w:fldChar w:fldCharType="begin"/>
            </w:r>
            <w:r w:rsidR="00071BBB" w:rsidRPr="00071BBB">
              <w:rPr>
                <w:webHidden/>
              </w:rPr>
              <w:instrText xml:space="preserve"> PAGEREF _Toc71911241 \h </w:instrText>
            </w:r>
            <w:r w:rsidR="00071BBB" w:rsidRPr="00071BBB">
              <w:rPr>
                <w:webHidden/>
              </w:rPr>
            </w:r>
            <w:r w:rsidR="00071BBB" w:rsidRPr="00071BBB">
              <w:rPr>
                <w:webHidden/>
              </w:rPr>
              <w:fldChar w:fldCharType="separate"/>
            </w:r>
            <w:r w:rsidR="000178D7">
              <w:rPr>
                <w:webHidden/>
              </w:rPr>
              <w:t>5</w:t>
            </w:r>
            <w:r w:rsidR="00071BBB" w:rsidRPr="00071BBB">
              <w:rPr>
                <w:webHidden/>
              </w:rPr>
              <w:fldChar w:fldCharType="end"/>
            </w:r>
          </w:hyperlink>
        </w:p>
        <w:p w14:paraId="1DD45BE9" w14:textId="313F942B" w:rsidR="00071BBB" w:rsidRPr="00071BBB" w:rsidRDefault="00D427FE" w:rsidP="00C012DA">
          <w:pPr>
            <w:pStyle w:val="TOC2"/>
            <w:rPr>
              <w:rFonts w:eastAsiaTheme="minorEastAsia"/>
              <w:lang w:eastAsia="en-AU"/>
            </w:rPr>
          </w:pPr>
          <w:hyperlink w:anchor="_Toc71911242" w:history="1">
            <w:r w:rsidR="00071BBB" w:rsidRPr="00071BBB">
              <w:rPr>
                <w:rStyle w:val="Hyperlink"/>
              </w:rPr>
              <w:t>4.</w:t>
            </w:r>
            <w:r w:rsidR="00071BBB" w:rsidRPr="00071BBB">
              <w:rPr>
                <w:rFonts w:eastAsiaTheme="minorEastAsia"/>
                <w:lang w:eastAsia="en-AU"/>
              </w:rPr>
              <w:tab/>
            </w:r>
            <w:r w:rsidR="00071BBB" w:rsidRPr="00071BBB">
              <w:rPr>
                <w:rStyle w:val="Hyperlink"/>
              </w:rPr>
              <w:t>Disclosures of Interests Affecting Impartiality</w:t>
            </w:r>
            <w:r w:rsidR="00071BBB" w:rsidRPr="00071BBB">
              <w:rPr>
                <w:webHidden/>
              </w:rPr>
              <w:tab/>
            </w:r>
            <w:r w:rsidR="00071BBB" w:rsidRPr="00071BBB">
              <w:rPr>
                <w:webHidden/>
              </w:rPr>
              <w:fldChar w:fldCharType="begin"/>
            </w:r>
            <w:r w:rsidR="00071BBB" w:rsidRPr="00071BBB">
              <w:rPr>
                <w:webHidden/>
              </w:rPr>
              <w:instrText xml:space="preserve"> PAGEREF _Toc71911242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76D6C279" w14:textId="63008561" w:rsidR="00071BBB" w:rsidRPr="00071BBB" w:rsidRDefault="00D427FE" w:rsidP="00C012DA">
          <w:pPr>
            <w:pStyle w:val="TOC2"/>
            <w:rPr>
              <w:rFonts w:eastAsiaTheme="minorEastAsia"/>
              <w:lang w:eastAsia="en-AU"/>
            </w:rPr>
          </w:pPr>
          <w:hyperlink w:anchor="_Toc71911243" w:history="1">
            <w:r w:rsidR="00071BBB" w:rsidRPr="00071BBB">
              <w:rPr>
                <w:rStyle w:val="Hyperlink"/>
              </w:rPr>
              <w:t>5.</w:t>
            </w:r>
            <w:r w:rsidR="00071BBB" w:rsidRPr="00071BBB">
              <w:rPr>
                <w:rFonts w:eastAsiaTheme="minorEastAsia"/>
                <w:lang w:eastAsia="en-AU"/>
              </w:rPr>
              <w:tab/>
            </w:r>
            <w:r w:rsidR="00071BBB" w:rsidRPr="00071BBB">
              <w:rPr>
                <w:rStyle w:val="Hyperlink"/>
              </w:rPr>
              <w:t>Declarations by Council Members That They Have Not Given Due Consideration to Papers</w:t>
            </w:r>
            <w:r w:rsidR="00071BBB" w:rsidRPr="00071BBB">
              <w:rPr>
                <w:webHidden/>
              </w:rPr>
              <w:tab/>
            </w:r>
            <w:r w:rsidR="00071BBB" w:rsidRPr="00071BBB">
              <w:rPr>
                <w:webHidden/>
              </w:rPr>
              <w:fldChar w:fldCharType="begin"/>
            </w:r>
            <w:r w:rsidR="00071BBB" w:rsidRPr="00071BBB">
              <w:rPr>
                <w:webHidden/>
              </w:rPr>
              <w:instrText xml:space="preserve"> PAGEREF _Toc71911243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27EF8B14" w14:textId="3B99C159" w:rsidR="00071BBB" w:rsidRPr="00071BBB" w:rsidRDefault="00D427FE" w:rsidP="00C012DA">
          <w:pPr>
            <w:pStyle w:val="TOC2"/>
            <w:rPr>
              <w:rFonts w:eastAsiaTheme="minorEastAsia"/>
              <w:lang w:eastAsia="en-AU"/>
            </w:rPr>
          </w:pPr>
          <w:hyperlink w:anchor="_Toc71911244" w:history="1">
            <w:r w:rsidR="00071BBB" w:rsidRPr="00071BBB">
              <w:rPr>
                <w:rStyle w:val="Hyperlink"/>
              </w:rPr>
              <w:t>6.</w:t>
            </w:r>
            <w:r w:rsidR="00071BBB" w:rsidRPr="00071BBB">
              <w:rPr>
                <w:rFonts w:eastAsiaTheme="minorEastAsia"/>
                <w:lang w:eastAsia="en-AU"/>
              </w:rPr>
              <w:tab/>
            </w:r>
            <w:r w:rsidR="00071BBB" w:rsidRPr="00071BBB">
              <w:rPr>
                <w:rStyle w:val="Hyperlink"/>
              </w:rPr>
              <w:t>Confirmation of Minutes</w:t>
            </w:r>
            <w:r w:rsidR="00071BBB" w:rsidRPr="00071BBB">
              <w:rPr>
                <w:webHidden/>
              </w:rPr>
              <w:tab/>
            </w:r>
            <w:r w:rsidR="00071BBB" w:rsidRPr="00071BBB">
              <w:rPr>
                <w:webHidden/>
              </w:rPr>
              <w:fldChar w:fldCharType="begin"/>
            </w:r>
            <w:r w:rsidR="00071BBB" w:rsidRPr="00071BBB">
              <w:rPr>
                <w:webHidden/>
              </w:rPr>
              <w:instrText xml:space="preserve"> PAGEREF _Toc71911244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2BB74021" w14:textId="6683FB33" w:rsidR="00071BBB" w:rsidRPr="00071BBB" w:rsidRDefault="00D427FE" w:rsidP="00C012DA">
          <w:pPr>
            <w:pStyle w:val="TOC2"/>
            <w:rPr>
              <w:rFonts w:eastAsiaTheme="minorEastAsia"/>
              <w:lang w:eastAsia="en-AU"/>
            </w:rPr>
          </w:pPr>
          <w:hyperlink w:anchor="_Toc71911245" w:history="1">
            <w:r w:rsidR="00071BBB" w:rsidRPr="00071BBB">
              <w:rPr>
                <w:rStyle w:val="Hyperlink"/>
              </w:rPr>
              <w:t>6.1</w:t>
            </w:r>
            <w:r w:rsidR="00071BBB" w:rsidRPr="00071BBB">
              <w:rPr>
                <w:rFonts w:eastAsiaTheme="minorEastAsia"/>
                <w:lang w:eastAsia="en-AU"/>
              </w:rPr>
              <w:tab/>
            </w:r>
            <w:r w:rsidR="00071BBB" w:rsidRPr="00071BBB">
              <w:rPr>
                <w:rStyle w:val="Hyperlink"/>
              </w:rPr>
              <w:t>Council Committee Meeting 13 April 2021</w:t>
            </w:r>
            <w:r w:rsidR="00071BBB" w:rsidRPr="00071BBB">
              <w:rPr>
                <w:webHidden/>
              </w:rPr>
              <w:tab/>
            </w:r>
            <w:r w:rsidR="00071BBB" w:rsidRPr="00071BBB">
              <w:rPr>
                <w:webHidden/>
              </w:rPr>
              <w:fldChar w:fldCharType="begin"/>
            </w:r>
            <w:r w:rsidR="00071BBB" w:rsidRPr="00071BBB">
              <w:rPr>
                <w:webHidden/>
              </w:rPr>
              <w:instrText xml:space="preserve"> PAGEREF _Toc71911245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3023FEDE" w14:textId="14F2829E" w:rsidR="00071BBB" w:rsidRPr="00071BBB" w:rsidRDefault="00D427FE" w:rsidP="00C012DA">
          <w:pPr>
            <w:pStyle w:val="TOC2"/>
            <w:rPr>
              <w:rFonts w:eastAsiaTheme="minorEastAsia"/>
              <w:lang w:eastAsia="en-AU"/>
            </w:rPr>
          </w:pPr>
          <w:hyperlink w:anchor="_Toc71911246" w:history="1">
            <w:r w:rsidR="00071BBB" w:rsidRPr="00071BBB">
              <w:rPr>
                <w:rStyle w:val="Hyperlink"/>
              </w:rPr>
              <w:t>7.</w:t>
            </w:r>
            <w:r w:rsidR="00071BBB" w:rsidRPr="00071BBB">
              <w:rPr>
                <w:rFonts w:eastAsiaTheme="minorEastAsia"/>
                <w:lang w:eastAsia="en-AU"/>
              </w:rPr>
              <w:tab/>
            </w:r>
            <w:r w:rsidR="00071BBB" w:rsidRPr="00071BBB">
              <w:rPr>
                <w:rStyle w:val="Hyperlink"/>
              </w:rPr>
              <w:t>Matters for Which the Meeting May Be Closed</w:t>
            </w:r>
            <w:r w:rsidR="00071BBB" w:rsidRPr="00071BBB">
              <w:rPr>
                <w:webHidden/>
              </w:rPr>
              <w:tab/>
            </w:r>
            <w:r w:rsidR="00071BBB" w:rsidRPr="00071BBB">
              <w:rPr>
                <w:webHidden/>
              </w:rPr>
              <w:fldChar w:fldCharType="begin"/>
            </w:r>
            <w:r w:rsidR="00071BBB" w:rsidRPr="00071BBB">
              <w:rPr>
                <w:webHidden/>
              </w:rPr>
              <w:instrText xml:space="preserve"> PAGEREF _Toc71911246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6FF54C0F" w14:textId="31EC15D6" w:rsidR="00071BBB" w:rsidRPr="00071BBB" w:rsidRDefault="00D427FE" w:rsidP="00C012DA">
          <w:pPr>
            <w:pStyle w:val="TOC2"/>
            <w:rPr>
              <w:rFonts w:eastAsiaTheme="minorEastAsia"/>
              <w:lang w:eastAsia="en-AU"/>
            </w:rPr>
          </w:pPr>
          <w:hyperlink w:anchor="_Toc71911247" w:history="1">
            <w:r w:rsidR="00071BBB" w:rsidRPr="00071BBB">
              <w:rPr>
                <w:rStyle w:val="Hyperlink"/>
              </w:rPr>
              <w:t>8.</w:t>
            </w:r>
            <w:r w:rsidR="00071BBB" w:rsidRPr="00071BBB">
              <w:rPr>
                <w:rFonts w:eastAsiaTheme="minorEastAsia"/>
                <w:lang w:eastAsia="en-AU"/>
              </w:rPr>
              <w:tab/>
            </w:r>
            <w:r w:rsidR="00071BBB" w:rsidRPr="00071BBB">
              <w:rPr>
                <w:rStyle w:val="Hyperlink"/>
              </w:rPr>
              <w:t>Divisional Reports</w:t>
            </w:r>
            <w:r w:rsidR="00071BBB" w:rsidRPr="00071BBB">
              <w:rPr>
                <w:webHidden/>
              </w:rPr>
              <w:tab/>
            </w:r>
            <w:r w:rsidR="00071BBB" w:rsidRPr="00071BBB">
              <w:rPr>
                <w:webHidden/>
              </w:rPr>
              <w:fldChar w:fldCharType="begin"/>
            </w:r>
            <w:r w:rsidR="00071BBB" w:rsidRPr="00071BBB">
              <w:rPr>
                <w:webHidden/>
              </w:rPr>
              <w:instrText xml:space="preserve"> PAGEREF _Toc71911247 \h </w:instrText>
            </w:r>
            <w:r w:rsidR="00071BBB" w:rsidRPr="00071BBB">
              <w:rPr>
                <w:webHidden/>
              </w:rPr>
            </w:r>
            <w:r w:rsidR="00071BBB" w:rsidRPr="00071BBB">
              <w:rPr>
                <w:webHidden/>
              </w:rPr>
              <w:fldChar w:fldCharType="separate"/>
            </w:r>
            <w:r w:rsidR="000178D7">
              <w:rPr>
                <w:webHidden/>
              </w:rPr>
              <w:t>6</w:t>
            </w:r>
            <w:r w:rsidR="00071BBB" w:rsidRPr="00071BBB">
              <w:rPr>
                <w:webHidden/>
              </w:rPr>
              <w:fldChar w:fldCharType="end"/>
            </w:r>
          </w:hyperlink>
        </w:p>
        <w:p w14:paraId="3073CB3E" w14:textId="79D80D31" w:rsidR="00071BBB" w:rsidRPr="00071BBB" w:rsidRDefault="00D427FE" w:rsidP="00C012DA">
          <w:pPr>
            <w:pStyle w:val="TOC2"/>
            <w:rPr>
              <w:rFonts w:eastAsiaTheme="minorEastAsia"/>
              <w:lang w:eastAsia="en-AU"/>
            </w:rPr>
          </w:pPr>
          <w:hyperlink w:anchor="_Toc71911248" w:history="1">
            <w:r w:rsidR="00071BBB" w:rsidRPr="00071BBB">
              <w:rPr>
                <w:rStyle w:val="Hyperlink"/>
              </w:rPr>
              <w:t>8.1</w:t>
            </w:r>
            <w:r w:rsidR="00071BBB" w:rsidRPr="00071BBB">
              <w:rPr>
                <w:rFonts w:eastAsiaTheme="minorEastAsia"/>
                <w:lang w:eastAsia="en-AU"/>
              </w:rPr>
              <w:tab/>
            </w:r>
            <w:r w:rsidR="00071BBB" w:rsidRPr="00071BBB">
              <w:rPr>
                <w:rStyle w:val="Hyperlink"/>
              </w:rPr>
              <w:t>Planning &amp; Development Report No’s PD16.21 to PD21.21</w:t>
            </w:r>
            <w:r w:rsidR="00071BBB" w:rsidRPr="00071BBB">
              <w:rPr>
                <w:webHidden/>
              </w:rPr>
              <w:tab/>
            </w:r>
            <w:r w:rsidR="00071BBB" w:rsidRPr="00071BBB">
              <w:rPr>
                <w:webHidden/>
              </w:rPr>
              <w:fldChar w:fldCharType="begin"/>
            </w:r>
            <w:r w:rsidR="00071BBB" w:rsidRPr="00071BBB">
              <w:rPr>
                <w:webHidden/>
              </w:rPr>
              <w:instrText xml:space="preserve"> PAGEREF _Toc71911248 \h </w:instrText>
            </w:r>
            <w:r w:rsidR="00071BBB" w:rsidRPr="00071BBB">
              <w:rPr>
                <w:webHidden/>
              </w:rPr>
            </w:r>
            <w:r w:rsidR="00071BBB" w:rsidRPr="00071BBB">
              <w:rPr>
                <w:webHidden/>
              </w:rPr>
              <w:fldChar w:fldCharType="separate"/>
            </w:r>
            <w:r w:rsidR="000178D7">
              <w:rPr>
                <w:webHidden/>
              </w:rPr>
              <w:t>7</w:t>
            </w:r>
            <w:r w:rsidR="00071BBB" w:rsidRPr="00071BBB">
              <w:rPr>
                <w:webHidden/>
              </w:rPr>
              <w:fldChar w:fldCharType="end"/>
            </w:r>
          </w:hyperlink>
        </w:p>
        <w:p w14:paraId="3852B7F1" w14:textId="43EF3624" w:rsidR="00071BBB" w:rsidRPr="00C012DA" w:rsidRDefault="00071BBB" w:rsidP="00C012DA">
          <w:pPr>
            <w:pStyle w:val="TOC2"/>
            <w:rPr>
              <w:rFonts w:eastAsiaTheme="minorEastAsia"/>
              <w:lang w:eastAsia="en-AU"/>
            </w:rPr>
          </w:pPr>
          <w:r w:rsidRPr="00C012DA">
            <w:rPr>
              <w:rStyle w:val="Hyperlink"/>
              <w:color w:val="auto"/>
              <w:u w:val="none"/>
            </w:rPr>
            <w:t>PD16.21</w:t>
          </w:r>
          <w:r w:rsidRPr="00C012DA">
            <w:rPr>
              <w:rStyle w:val="Hyperlink"/>
              <w:color w:val="auto"/>
              <w:u w:val="none"/>
            </w:rPr>
            <w:tab/>
          </w:r>
          <w:hyperlink w:anchor="_Toc71911250" w:history="1">
            <w:r w:rsidRPr="00C012DA">
              <w:rPr>
                <w:rStyle w:val="Hyperlink"/>
                <w:color w:val="auto"/>
                <w:u w:val="none"/>
              </w:rPr>
              <w:t>Consideration of Retrospective Sea Containers and Proposed Façade Treatments at No. 52 Jutland Parade, Dalkeith</w:t>
            </w:r>
            <w:r w:rsidRPr="00C012DA">
              <w:rPr>
                <w:webHidden/>
              </w:rPr>
              <w:tab/>
            </w:r>
            <w:r w:rsidRPr="00C012DA">
              <w:rPr>
                <w:webHidden/>
              </w:rPr>
              <w:fldChar w:fldCharType="begin"/>
            </w:r>
            <w:r w:rsidRPr="00C012DA">
              <w:rPr>
                <w:webHidden/>
              </w:rPr>
              <w:instrText xml:space="preserve"> PAGEREF _Toc71911250 \h </w:instrText>
            </w:r>
            <w:r w:rsidRPr="00C012DA">
              <w:rPr>
                <w:webHidden/>
              </w:rPr>
            </w:r>
            <w:r w:rsidRPr="00C012DA">
              <w:rPr>
                <w:webHidden/>
              </w:rPr>
              <w:fldChar w:fldCharType="separate"/>
            </w:r>
            <w:r w:rsidR="000178D7">
              <w:rPr>
                <w:webHidden/>
              </w:rPr>
              <w:t>7</w:t>
            </w:r>
            <w:r w:rsidRPr="00C012DA">
              <w:rPr>
                <w:webHidden/>
              </w:rPr>
              <w:fldChar w:fldCharType="end"/>
            </w:r>
          </w:hyperlink>
        </w:p>
        <w:p w14:paraId="1112953B" w14:textId="40AD0155" w:rsidR="00071BBB" w:rsidRPr="00071BBB" w:rsidRDefault="00D427FE" w:rsidP="00C012DA">
          <w:pPr>
            <w:pStyle w:val="TOC2"/>
            <w:rPr>
              <w:rFonts w:eastAsiaTheme="minorEastAsia"/>
              <w:lang w:eastAsia="en-AU"/>
            </w:rPr>
          </w:pPr>
          <w:hyperlink w:anchor="_Toc71911251" w:history="1">
            <w:r w:rsidR="00071BBB" w:rsidRPr="00071BBB">
              <w:rPr>
                <w:rStyle w:val="Hyperlink"/>
              </w:rPr>
              <w:t>PD17.21</w:t>
            </w:r>
            <w:r w:rsidR="00071BBB" w:rsidRPr="00071BBB">
              <w:rPr>
                <w:webHidden/>
              </w:rPr>
              <w:tab/>
            </w:r>
          </w:hyperlink>
          <w:hyperlink w:anchor="_Toc71911252" w:history="1">
            <w:r w:rsidR="00071BBB" w:rsidRPr="00071BBB">
              <w:rPr>
                <w:rStyle w:val="Hyperlink"/>
              </w:rPr>
              <w:t>Consideration of a Residential – Single House at No. 79 Rosedale Street, Floreat</w:t>
            </w:r>
            <w:r w:rsidR="00071BBB" w:rsidRPr="00071BBB">
              <w:rPr>
                <w:webHidden/>
              </w:rPr>
              <w:tab/>
            </w:r>
            <w:r w:rsidR="00071BBB" w:rsidRPr="00071BBB">
              <w:rPr>
                <w:webHidden/>
              </w:rPr>
              <w:fldChar w:fldCharType="begin"/>
            </w:r>
            <w:r w:rsidR="00071BBB" w:rsidRPr="00071BBB">
              <w:rPr>
                <w:webHidden/>
              </w:rPr>
              <w:instrText xml:space="preserve"> PAGEREF _Toc71911252 \h </w:instrText>
            </w:r>
            <w:r w:rsidR="00071BBB" w:rsidRPr="00071BBB">
              <w:rPr>
                <w:webHidden/>
              </w:rPr>
            </w:r>
            <w:r w:rsidR="00071BBB" w:rsidRPr="00071BBB">
              <w:rPr>
                <w:webHidden/>
              </w:rPr>
              <w:fldChar w:fldCharType="separate"/>
            </w:r>
            <w:r w:rsidR="000178D7">
              <w:rPr>
                <w:webHidden/>
              </w:rPr>
              <w:t>10</w:t>
            </w:r>
            <w:r w:rsidR="00071BBB" w:rsidRPr="00071BBB">
              <w:rPr>
                <w:webHidden/>
              </w:rPr>
              <w:fldChar w:fldCharType="end"/>
            </w:r>
          </w:hyperlink>
        </w:p>
        <w:p w14:paraId="709DC9BA" w14:textId="5CA8FFD6" w:rsidR="00071BBB" w:rsidRPr="00071BBB" w:rsidRDefault="00D427FE" w:rsidP="00C012DA">
          <w:pPr>
            <w:pStyle w:val="TOC2"/>
            <w:rPr>
              <w:rFonts w:eastAsiaTheme="minorEastAsia"/>
              <w:lang w:eastAsia="en-AU"/>
            </w:rPr>
          </w:pPr>
          <w:hyperlink w:anchor="_Toc71911253" w:history="1">
            <w:r w:rsidR="00071BBB" w:rsidRPr="00071BBB">
              <w:rPr>
                <w:rStyle w:val="Hyperlink"/>
              </w:rPr>
              <w:t>PD18.21</w:t>
            </w:r>
            <w:r w:rsidR="00071BBB" w:rsidRPr="00071BBB">
              <w:rPr>
                <w:webHidden/>
              </w:rPr>
              <w:tab/>
            </w:r>
          </w:hyperlink>
          <w:hyperlink w:anchor="_Toc71911254" w:history="1">
            <w:r w:rsidR="00071BBB" w:rsidRPr="00071BBB">
              <w:rPr>
                <w:rStyle w:val="Hyperlink"/>
              </w:rPr>
              <w:t>Consideration of Development Application for additions to a two-storey single house (including rooftop-terrace) at 18 Walba Way, Swanbourne (DA20/54704)</w:t>
            </w:r>
            <w:r w:rsidR="00071BBB" w:rsidRPr="00071BBB">
              <w:rPr>
                <w:webHidden/>
              </w:rPr>
              <w:tab/>
            </w:r>
            <w:r w:rsidR="00071BBB" w:rsidRPr="00071BBB">
              <w:rPr>
                <w:webHidden/>
              </w:rPr>
              <w:fldChar w:fldCharType="begin"/>
            </w:r>
            <w:r w:rsidR="00071BBB" w:rsidRPr="00071BBB">
              <w:rPr>
                <w:webHidden/>
              </w:rPr>
              <w:instrText xml:space="preserve"> PAGEREF _Toc71911254 \h </w:instrText>
            </w:r>
            <w:r w:rsidR="00071BBB" w:rsidRPr="00071BBB">
              <w:rPr>
                <w:webHidden/>
              </w:rPr>
            </w:r>
            <w:r w:rsidR="00071BBB" w:rsidRPr="00071BBB">
              <w:rPr>
                <w:webHidden/>
              </w:rPr>
              <w:fldChar w:fldCharType="separate"/>
            </w:r>
            <w:r w:rsidR="000178D7">
              <w:rPr>
                <w:webHidden/>
              </w:rPr>
              <w:t>13</w:t>
            </w:r>
            <w:r w:rsidR="00071BBB" w:rsidRPr="00071BBB">
              <w:rPr>
                <w:webHidden/>
              </w:rPr>
              <w:fldChar w:fldCharType="end"/>
            </w:r>
          </w:hyperlink>
        </w:p>
        <w:p w14:paraId="66D33ACD" w14:textId="4621A6E8" w:rsidR="00071BBB" w:rsidRPr="00071BBB" w:rsidRDefault="00D427FE" w:rsidP="00C012DA">
          <w:pPr>
            <w:pStyle w:val="TOC2"/>
            <w:rPr>
              <w:rFonts w:eastAsiaTheme="minorEastAsia"/>
              <w:lang w:eastAsia="en-AU"/>
            </w:rPr>
          </w:pPr>
          <w:hyperlink w:anchor="_Toc71911255" w:history="1">
            <w:r w:rsidR="00071BBB" w:rsidRPr="00071BBB">
              <w:rPr>
                <w:rStyle w:val="Hyperlink"/>
              </w:rPr>
              <w:t>PD21.21</w:t>
            </w:r>
            <w:r w:rsidR="00071BBB" w:rsidRPr="00071BBB">
              <w:rPr>
                <w:webHidden/>
              </w:rPr>
              <w:tab/>
            </w:r>
          </w:hyperlink>
          <w:hyperlink w:anchor="_Toc71911256" w:history="1">
            <w:r w:rsidR="00071BBB" w:rsidRPr="00071BBB">
              <w:rPr>
                <w:rStyle w:val="Hyperlink"/>
              </w:rPr>
              <w:t>Consideration of Development Application for 5 Single Houses at No. 22 Vincent Street, Nedlands</w:t>
            </w:r>
            <w:r w:rsidR="00071BBB" w:rsidRPr="00071BBB">
              <w:rPr>
                <w:webHidden/>
              </w:rPr>
              <w:tab/>
            </w:r>
            <w:r w:rsidR="00071BBB" w:rsidRPr="00071BBB">
              <w:rPr>
                <w:webHidden/>
              </w:rPr>
              <w:fldChar w:fldCharType="begin"/>
            </w:r>
            <w:r w:rsidR="00071BBB" w:rsidRPr="00071BBB">
              <w:rPr>
                <w:webHidden/>
              </w:rPr>
              <w:instrText xml:space="preserve"> PAGEREF _Toc71911256 \h </w:instrText>
            </w:r>
            <w:r w:rsidR="00071BBB" w:rsidRPr="00071BBB">
              <w:rPr>
                <w:webHidden/>
              </w:rPr>
            </w:r>
            <w:r w:rsidR="00071BBB" w:rsidRPr="00071BBB">
              <w:rPr>
                <w:webHidden/>
              </w:rPr>
              <w:fldChar w:fldCharType="separate"/>
            </w:r>
            <w:r w:rsidR="000178D7">
              <w:rPr>
                <w:webHidden/>
              </w:rPr>
              <w:t>16</w:t>
            </w:r>
            <w:r w:rsidR="00071BBB" w:rsidRPr="00071BBB">
              <w:rPr>
                <w:webHidden/>
              </w:rPr>
              <w:fldChar w:fldCharType="end"/>
            </w:r>
          </w:hyperlink>
        </w:p>
        <w:p w14:paraId="672C0CBF" w14:textId="7179185A" w:rsidR="00071BBB" w:rsidRPr="00071BBB" w:rsidRDefault="00D427FE" w:rsidP="00C012DA">
          <w:pPr>
            <w:pStyle w:val="TOC2"/>
            <w:rPr>
              <w:rFonts w:eastAsiaTheme="minorEastAsia"/>
              <w:lang w:eastAsia="en-AU"/>
            </w:rPr>
          </w:pPr>
          <w:hyperlink w:anchor="_Toc71911257" w:history="1">
            <w:r w:rsidR="00071BBB" w:rsidRPr="00071BBB">
              <w:rPr>
                <w:rStyle w:val="Hyperlink"/>
              </w:rPr>
              <w:t>PD19.21</w:t>
            </w:r>
            <w:r w:rsidR="00071BBB" w:rsidRPr="00071BBB">
              <w:rPr>
                <w:webHidden/>
              </w:rPr>
              <w:tab/>
            </w:r>
          </w:hyperlink>
          <w:hyperlink w:anchor="_Toc71911258" w:history="1">
            <w:r w:rsidR="00071BBB" w:rsidRPr="00071BBB">
              <w:rPr>
                <w:rStyle w:val="Hyperlink"/>
              </w:rPr>
              <w:t>Local Planning Policy – Community Engagement on Planning Proposals</w:t>
            </w:r>
            <w:r w:rsidR="00071BBB" w:rsidRPr="00071BBB">
              <w:rPr>
                <w:webHidden/>
              </w:rPr>
              <w:tab/>
            </w:r>
            <w:r w:rsidR="00071BBB" w:rsidRPr="00071BBB">
              <w:rPr>
                <w:webHidden/>
              </w:rPr>
              <w:fldChar w:fldCharType="begin"/>
            </w:r>
            <w:r w:rsidR="00071BBB" w:rsidRPr="00071BBB">
              <w:rPr>
                <w:webHidden/>
              </w:rPr>
              <w:instrText xml:space="preserve"> PAGEREF _Toc71911258 \h </w:instrText>
            </w:r>
            <w:r w:rsidR="00071BBB" w:rsidRPr="00071BBB">
              <w:rPr>
                <w:webHidden/>
              </w:rPr>
            </w:r>
            <w:r w:rsidR="00071BBB" w:rsidRPr="00071BBB">
              <w:rPr>
                <w:webHidden/>
              </w:rPr>
              <w:fldChar w:fldCharType="separate"/>
            </w:r>
            <w:r w:rsidR="000178D7">
              <w:rPr>
                <w:webHidden/>
              </w:rPr>
              <w:t>21</w:t>
            </w:r>
            <w:r w:rsidR="00071BBB" w:rsidRPr="00071BBB">
              <w:rPr>
                <w:webHidden/>
              </w:rPr>
              <w:fldChar w:fldCharType="end"/>
            </w:r>
          </w:hyperlink>
        </w:p>
        <w:p w14:paraId="1FF1F11A" w14:textId="3319C5BA" w:rsidR="00071BBB" w:rsidRPr="00071BBB" w:rsidRDefault="00D427FE" w:rsidP="00C012DA">
          <w:pPr>
            <w:pStyle w:val="TOC2"/>
            <w:rPr>
              <w:rFonts w:eastAsiaTheme="minorEastAsia"/>
              <w:lang w:eastAsia="en-AU"/>
            </w:rPr>
          </w:pPr>
          <w:hyperlink w:anchor="_Toc71911259" w:history="1">
            <w:r w:rsidR="00071BBB" w:rsidRPr="00071BBB">
              <w:rPr>
                <w:rStyle w:val="Hyperlink"/>
              </w:rPr>
              <w:t>PD20.21   Scheme Amendment No 7 – South Broadway Final   Adoption</w:t>
            </w:r>
            <w:r w:rsidR="00071BBB" w:rsidRPr="00071BBB">
              <w:rPr>
                <w:webHidden/>
              </w:rPr>
              <w:tab/>
            </w:r>
            <w:r w:rsidR="00071BBB" w:rsidRPr="00071BBB">
              <w:rPr>
                <w:webHidden/>
              </w:rPr>
              <w:fldChar w:fldCharType="begin"/>
            </w:r>
            <w:r w:rsidR="00071BBB" w:rsidRPr="00071BBB">
              <w:rPr>
                <w:webHidden/>
              </w:rPr>
              <w:instrText xml:space="preserve"> PAGEREF _Toc71911259 \h </w:instrText>
            </w:r>
            <w:r w:rsidR="00071BBB" w:rsidRPr="00071BBB">
              <w:rPr>
                <w:webHidden/>
              </w:rPr>
            </w:r>
            <w:r w:rsidR="00071BBB" w:rsidRPr="00071BBB">
              <w:rPr>
                <w:webHidden/>
              </w:rPr>
              <w:fldChar w:fldCharType="separate"/>
            </w:r>
            <w:r w:rsidR="000178D7">
              <w:rPr>
                <w:webHidden/>
              </w:rPr>
              <w:t>23</w:t>
            </w:r>
            <w:r w:rsidR="00071BBB" w:rsidRPr="00071BBB">
              <w:rPr>
                <w:webHidden/>
              </w:rPr>
              <w:fldChar w:fldCharType="end"/>
            </w:r>
          </w:hyperlink>
        </w:p>
        <w:p w14:paraId="6BB8A8BD" w14:textId="4F9C6A6A" w:rsidR="00071BBB" w:rsidRPr="00071BBB" w:rsidRDefault="00D427FE" w:rsidP="00C012DA">
          <w:pPr>
            <w:pStyle w:val="TOC2"/>
            <w:rPr>
              <w:rFonts w:eastAsiaTheme="minorEastAsia"/>
              <w:lang w:eastAsia="en-AU"/>
            </w:rPr>
          </w:pPr>
          <w:hyperlink w:anchor="_Toc71911260" w:history="1">
            <w:r w:rsidR="00071BBB" w:rsidRPr="00071BBB">
              <w:rPr>
                <w:rStyle w:val="Hyperlink"/>
              </w:rPr>
              <w:t>PD21.21</w:t>
            </w:r>
            <w:r w:rsidR="00071BBB" w:rsidRPr="00071BBB">
              <w:rPr>
                <w:webHidden/>
              </w:rPr>
              <w:tab/>
            </w:r>
          </w:hyperlink>
          <w:hyperlink w:anchor="_Toc71911261" w:history="1">
            <w:r w:rsidR="00071BBB" w:rsidRPr="00071BBB">
              <w:rPr>
                <w:rStyle w:val="Hyperlink"/>
              </w:rPr>
              <w:t>Consideration of Development Application for 5 Single Houses at No. 22 Vincent Street, Nedlands</w:t>
            </w:r>
            <w:r w:rsidR="00071BBB" w:rsidRPr="00071BBB">
              <w:rPr>
                <w:webHidden/>
              </w:rPr>
              <w:tab/>
            </w:r>
            <w:r w:rsidR="00071BBB" w:rsidRPr="00071BBB">
              <w:rPr>
                <w:webHidden/>
              </w:rPr>
              <w:fldChar w:fldCharType="begin"/>
            </w:r>
            <w:r w:rsidR="00071BBB" w:rsidRPr="00071BBB">
              <w:rPr>
                <w:webHidden/>
              </w:rPr>
              <w:instrText xml:space="preserve"> PAGEREF _Toc71911261 \h </w:instrText>
            </w:r>
            <w:r w:rsidR="00071BBB" w:rsidRPr="00071BBB">
              <w:rPr>
                <w:webHidden/>
              </w:rPr>
            </w:r>
            <w:r w:rsidR="00071BBB" w:rsidRPr="00071BBB">
              <w:rPr>
                <w:webHidden/>
              </w:rPr>
              <w:fldChar w:fldCharType="separate"/>
            </w:r>
            <w:r w:rsidR="000178D7">
              <w:rPr>
                <w:webHidden/>
              </w:rPr>
              <w:t>27</w:t>
            </w:r>
            <w:r w:rsidR="00071BBB" w:rsidRPr="00071BBB">
              <w:rPr>
                <w:webHidden/>
              </w:rPr>
              <w:fldChar w:fldCharType="end"/>
            </w:r>
          </w:hyperlink>
        </w:p>
        <w:p w14:paraId="262E412A" w14:textId="55F9415A" w:rsidR="00071BBB" w:rsidRPr="00071BBB" w:rsidRDefault="00D427FE" w:rsidP="00C012DA">
          <w:pPr>
            <w:pStyle w:val="TOC2"/>
            <w:rPr>
              <w:rFonts w:eastAsiaTheme="minorEastAsia"/>
              <w:lang w:eastAsia="en-AU"/>
            </w:rPr>
          </w:pPr>
          <w:hyperlink w:anchor="_Toc71911262" w:history="1">
            <w:r w:rsidR="00071BBB" w:rsidRPr="00071BBB">
              <w:rPr>
                <w:rStyle w:val="Hyperlink"/>
              </w:rPr>
              <w:t>8.2</w:t>
            </w:r>
            <w:r w:rsidR="00071BBB" w:rsidRPr="00071BBB">
              <w:rPr>
                <w:rFonts w:eastAsiaTheme="minorEastAsia"/>
                <w:lang w:eastAsia="en-AU"/>
              </w:rPr>
              <w:tab/>
            </w:r>
            <w:r w:rsidR="00071BBB" w:rsidRPr="00071BBB">
              <w:rPr>
                <w:rStyle w:val="Hyperlink"/>
              </w:rPr>
              <w:t>Community Services &amp; Development No’s CSD05.21 to CSD06.21</w:t>
            </w:r>
            <w:r w:rsidR="00071BBB" w:rsidRPr="00071BBB">
              <w:rPr>
                <w:webHidden/>
              </w:rPr>
              <w:tab/>
            </w:r>
            <w:r w:rsidR="00071BBB" w:rsidRPr="00071BBB">
              <w:rPr>
                <w:webHidden/>
              </w:rPr>
              <w:fldChar w:fldCharType="begin"/>
            </w:r>
            <w:r w:rsidR="00071BBB" w:rsidRPr="00071BBB">
              <w:rPr>
                <w:webHidden/>
              </w:rPr>
              <w:instrText xml:space="preserve"> PAGEREF _Toc71911262 \h </w:instrText>
            </w:r>
            <w:r w:rsidR="00071BBB" w:rsidRPr="00071BBB">
              <w:rPr>
                <w:webHidden/>
              </w:rPr>
            </w:r>
            <w:r w:rsidR="00071BBB" w:rsidRPr="00071BBB">
              <w:rPr>
                <w:webHidden/>
              </w:rPr>
              <w:fldChar w:fldCharType="separate"/>
            </w:r>
            <w:r w:rsidR="000178D7">
              <w:rPr>
                <w:webHidden/>
              </w:rPr>
              <w:t>28</w:t>
            </w:r>
            <w:r w:rsidR="00071BBB" w:rsidRPr="00071BBB">
              <w:rPr>
                <w:webHidden/>
              </w:rPr>
              <w:fldChar w:fldCharType="end"/>
            </w:r>
          </w:hyperlink>
        </w:p>
        <w:p w14:paraId="5786AE51" w14:textId="09173D5E" w:rsidR="00071BBB" w:rsidRPr="00071BBB" w:rsidRDefault="00D427FE" w:rsidP="00C012DA">
          <w:pPr>
            <w:pStyle w:val="TOC2"/>
            <w:rPr>
              <w:rFonts w:eastAsiaTheme="minorEastAsia"/>
              <w:lang w:eastAsia="en-AU"/>
            </w:rPr>
          </w:pPr>
          <w:hyperlink w:anchor="_Toc71911263" w:history="1">
            <w:r w:rsidR="00071BBB" w:rsidRPr="00071BBB">
              <w:rPr>
                <w:rStyle w:val="Hyperlink"/>
              </w:rPr>
              <w:t>CSD05.21</w:t>
            </w:r>
            <w:r w:rsidR="00071BBB" w:rsidRPr="00071BBB">
              <w:rPr>
                <w:rFonts w:eastAsiaTheme="minorEastAsia"/>
                <w:lang w:eastAsia="en-AU"/>
              </w:rPr>
              <w:tab/>
            </w:r>
            <w:r w:rsidR="00071BBB" w:rsidRPr="00071BBB">
              <w:rPr>
                <w:rStyle w:val="Hyperlink"/>
              </w:rPr>
              <w:t>Health Workers’ Tribute Project</w:t>
            </w:r>
            <w:r w:rsidR="00071BBB" w:rsidRPr="00071BBB">
              <w:rPr>
                <w:webHidden/>
              </w:rPr>
              <w:tab/>
            </w:r>
            <w:r w:rsidR="00071BBB" w:rsidRPr="00071BBB">
              <w:rPr>
                <w:webHidden/>
              </w:rPr>
              <w:fldChar w:fldCharType="begin"/>
            </w:r>
            <w:r w:rsidR="00071BBB" w:rsidRPr="00071BBB">
              <w:rPr>
                <w:webHidden/>
              </w:rPr>
              <w:instrText xml:space="preserve"> PAGEREF _Toc71911263 \h </w:instrText>
            </w:r>
            <w:r w:rsidR="00071BBB" w:rsidRPr="00071BBB">
              <w:rPr>
                <w:webHidden/>
              </w:rPr>
            </w:r>
            <w:r w:rsidR="00071BBB" w:rsidRPr="00071BBB">
              <w:rPr>
                <w:webHidden/>
              </w:rPr>
              <w:fldChar w:fldCharType="separate"/>
            </w:r>
            <w:r w:rsidR="000178D7">
              <w:rPr>
                <w:webHidden/>
              </w:rPr>
              <w:t>28</w:t>
            </w:r>
            <w:r w:rsidR="00071BBB" w:rsidRPr="00071BBB">
              <w:rPr>
                <w:webHidden/>
              </w:rPr>
              <w:fldChar w:fldCharType="end"/>
            </w:r>
          </w:hyperlink>
        </w:p>
        <w:p w14:paraId="64DA2CE5" w14:textId="0EB7B813" w:rsidR="00071BBB" w:rsidRPr="00071BBB" w:rsidRDefault="00D427FE" w:rsidP="00C012DA">
          <w:pPr>
            <w:pStyle w:val="TOC2"/>
            <w:rPr>
              <w:rFonts w:eastAsiaTheme="minorEastAsia"/>
              <w:lang w:eastAsia="en-AU"/>
            </w:rPr>
          </w:pPr>
          <w:hyperlink w:anchor="_Toc71911264" w:history="1">
            <w:r w:rsidR="00071BBB" w:rsidRPr="00071BBB">
              <w:rPr>
                <w:rStyle w:val="Hyperlink"/>
                <w:rFonts w:eastAsiaTheme="majorEastAsia"/>
              </w:rPr>
              <w:t>CSD06.21Access Working Group Reviewed Terms of Reference</w:t>
            </w:r>
            <w:r w:rsidR="00071BBB" w:rsidRPr="00071BBB">
              <w:rPr>
                <w:webHidden/>
              </w:rPr>
              <w:tab/>
            </w:r>
            <w:r w:rsidR="00071BBB" w:rsidRPr="00071BBB">
              <w:rPr>
                <w:webHidden/>
              </w:rPr>
              <w:fldChar w:fldCharType="begin"/>
            </w:r>
            <w:r w:rsidR="00071BBB" w:rsidRPr="00071BBB">
              <w:rPr>
                <w:webHidden/>
              </w:rPr>
              <w:instrText xml:space="preserve"> PAGEREF _Toc71911264 \h </w:instrText>
            </w:r>
            <w:r w:rsidR="00071BBB" w:rsidRPr="00071BBB">
              <w:rPr>
                <w:webHidden/>
              </w:rPr>
            </w:r>
            <w:r w:rsidR="00071BBB" w:rsidRPr="00071BBB">
              <w:rPr>
                <w:webHidden/>
              </w:rPr>
              <w:fldChar w:fldCharType="separate"/>
            </w:r>
            <w:r w:rsidR="000178D7">
              <w:rPr>
                <w:webHidden/>
              </w:rPr>
              <w:t>29</w:t>
            </w:r>
            <w:r w:rsidR="00071BBB" w:rsidRPr="00071BBB">
              <w:rPr>
                <w:webHidden/>
              </w:rPr>
              <w:fldChar w:fldCharType="end"/>
            </w:r>
          </w:hyperlink>
        </w:p>
        <w:p w14:paraId="20F9345F" w14:textId="49AB06CE" w:rsidR="00071BBB" w:rsidRPr="00071BBB" w:rsidRDefault="00D427FE" w:rsidP="00C012DA">
          <w:pPr>
            <w:pStyle w:val="TOC2"/>
            <w:rPr>
              <w:rFonts w:eastAsiaTheme="minorEastAsia"/>
              <w:lang w:eastAsia="en-AU"/>
            </w:rPr>
          </w:pPr>
          <w:hyperlink w:anchor="_Toc71911265" w:history="1">
            <w:r w:rsidR="00071BBB" w:rsidRPr="00071BBB">
              <w:rPr>
                <w:rStyle w:val="Hyperlink"/>
              </w:rPr>
              <w:t>8.3</w:t>
            </w:r>
            <w:r w:rsidR="00071BBB" w:rsidRPr="00071BBB">
              <w:rPr>
                <w:rFonts w:eastAsiaTheme="minorEastAsia"/>
                <w:lang w:eastAsia="en-AU"/>
              </w:rPr>
              <w:tab/>
            </w:r>
            <w:r w:rsidR="00071BBB" w:rsidRPr="00071BBB">
              <w:rPr>
                <w:rStyle w:val="Hyperlink"/>
              </w:rPr>
              <w:t>Corporate &amp; Strategy Report No’s CPS11.21</w:t>
            </w:r>
            <w:r w:rsidR="00071BBB" w:rsidRPr="00071BBB">
              <w:rPr>
                <w:webHidden/>
              </w:rPr>
              <w:tab/>
            </w:r>
            <w:r w:rsidR="00071BBB" w:rsidRPr="00071BBB">
              <w:rPr>
                <w:webHidden/>
              </w:rPr>
              <w:fldChar w:fldCharType="begin"/>
            </w:r>
            <w:r w:rsidR="00071BBB" w:rsidRPr="00071BBB">
              <w:rPr>
                <w:webHidden/>
              </w:rPr>
              <w:instrText xml:space="preserve"> PAGEREF _Toc71911265 \h </w:instrText>
            </w:r>
            <w:r w:rsidR="00071BBB" w:rsidRPr="00071BBB">
              <w:rPr>
                <w:webHidden/>
              </w:rPr>
            </w:r>
            <w:r w:rsidR="00071BBB" w:rsidRPr="00071BBB">
              <w:rPr>
                <w:webHidden/>
              </w:rPr>
              <w:fldChar w:fldCharType="separate"/>
            </w:r>
            <w:r w:rsidR="000178D7">
              <w:rPr>
                <w:webHidden/>
              </w:rPr>
              <w:t>31</w:t>
            </w:r>
            <w:r w:rsidR="00071BBB" w:rsidRPr="00071BBB">
              <w:rPr>
                <w:webHidden/>
              </w:rPr>
              <w:fldChar w:fldCharType="end"/>
            </w:r>
          </w:hyperlink>
        </w:p>
        <w:p w14:paraId="135AD890" w14:textId="668CBE7C" w:rsidR="00071BBB" w:rsidRPr="00071BBB" w:rsidRDefault="00D427FE" w:rsidP="00C012DA">
          <w:pPr>
            <w:pStyle w:val="TOC2"/>
            <w:rPr>
              <w:rFonts w:eastAsiaTheme="minorEastAsia"/>
              <w:lang w:eastAsia="en-AU"/>
            </w:rPr>
          </w:pPr>
          <w:hyperlink w:anchor="_Toc71911266" w:history="1">
            <w:r w:rsidR="00071BBB" w:rsidRPr="00071BBB">
              <w:rPr>
                <w:rStyle w:val="Hyperlink"/>
                <w:rFonts w:eastAsiaTheme="majorEastAsia"/>
              </w:rPr>
              <w:t>CPS11.21</w:t>
            </w:r>
            <w:r w:rsidR="00071BBB" w:rsidRPr="00071BBB">
              <w:rPr>
                <w:rFonts w:eastAsiaTheme="minorEastAsia"/>
                <w:lang w:eastAsia="en-AU"/>
              </w:rPr>
              <w:tab/>
            </w:r>
            <w:r w:rsidR="00071BBB" w:rsidRPr="00071BBB">
              <w:rPr>
                <w:rStyle w:val="Hyperlink"/>
                <w:rFonts w:eastAsiaTheme="majorEastAsia"/>
              </w:rPr>
              <w:t>List of Accounts Paid – March 2021</w:t>
            </w:r>
            <w:r w:rsidR="00071BBB" w:rsidRPr="00071BBB">
              <w:rPr>
                <w:webHidden/>
              </w:rPr>
              <w:tab/>
            </w:r>
            <w:r w:rsidR="00071BBB" w:rsidRPr="00071BBB">
              <w:rPr>
                <w:webHidden/>
              </w:rPr>
              <w:fldChar w:fldCharType="begin"/>
            </w:r>
            <w:r w:rsidR="00071BBB" w:rsidRPr="00071BBB">
              <w:rPr>
                <w:webHidden/>
              </w:rPr>
              <w:instrText xml:space="preserve"> PAGEREF _Toc71911266 \h </w:instrText>
            </w:r>
            <w:r w:rsidR="00071BBB" w:rsidRPr="00071BBB">
              <w:rPr>
                <w:webHidden/>
              </w:rPr>
            </w:r>
            <w:r w:rsidR="00071BBB" w:rsidRPr="00071BBB">
              <w:rPr>
                <w:webHidden/>
              </w:rPr>
              <w:fldChar w:fldCharType="separate"/>
            </w:r>
            <w:r w:rsidR="000178D7">
              <w:rPr>
                <w:webHidden/>
              </w:rPr>
              <w:t>31</w:t>
            </w:r>
            <w:r w:rsidR="00071BBB" w:rsidRPr="00071BBB">
              <w:rPr>
                <w:webHidden/>
              </w:rPr>
              <w:fldChar w:fldCharType="end"/>
            </w:r>
          </w:hyperlink>
        </w:p>
        <w:p w14:paraId="1F32BAB2" w14:textId="4EDA5AF7" w:rsidR="00071BBB" w:rsidRPr="00071BBB" w:rsidRDefault="00D427FE" w:rsidP="00C012DA">
          <w:pPr>
            <w:pStyle w:val="TOC2"/>
            <w:rPr>
              <w:rFonts w:eastAsiaTheme="minorEastAsia"/>
              <w:lang w:eastAsia="en-AU"/>
            </w:rPr>
          </w:pPr>
          <w:hyperlink w:anchor="_Toc71911267" w:history="1">
            <w:r w:rsidR="00071BBB" w:rsidRPr="00071BBB">
              <w:rPr>
                <w:rStyle w:val="Hyperlink"/>
              </w:rPr>
              <w:t>9.</w:t>
            </w:r>
            <w:r w:rsidR="00071BBB" w:rsidRPr="00071BBB">
              <w:rPr>
                <w:rFonts w:eastAsiaTheme="minorEastAsia"/>
                <w:lang w:eastAsia="en-AU"/>
              </w:rPr>
              <w:tab/>
            </w:r>
            <w:r w:rsidR="00071BBB" w:rsidRPr="00071BBB">
              <w:rPr>
                <w:rStyle w:val="Hyperlink"/>
              </w:rPr>
              <w:t>Reports by the Chief Executive Officer</w:t>
            </w:r>
            <w:r w:rsidR="00071BBB" w:rsidRPr="00071BBB">
              <w:rPr>
                <w:webHidden/>
              </w:rPr>
              <w:tab/>
            </w:r>
            <w:r w:rsidR="00071BBB" w:rsidRPr="00071BBB">
              <w:rPr>
                <w:webHidden/>
              </w:rPr>
              <w:fldChar w:fldCharType="begin"/>
            </w:r>
            <w:r w:rsidR="00071BBB" w:rsidRPr="00071BBB">
              <w:rPr>
                <w:webHidden/>
              </w:rPr>
              <w:instrText xml:space="preserve"> PAGEREF _Toc71911267 \h </w:instrText>
            </w:r>
            <w:r w:rsidR="00071BBB" w:rsidRPr="00071BBB">
              <w:rPr>
                <w:webHidden/>
              </w:rPr>
            </w:r>
            <w:r w:rsidR="00071BBB" w:rsidRPr="00071BBB">
              <w:rPr>
                <w:webHidden/>
              </w:rPr>
              <w:fldChar w:fldCharType="separate"/>
            </w:r>
            <w:r w:rsidR="000178D7">
              <w:rPr>
                <w:webHidden/>
              </w:rPr>
              <w:t>32</w:t>
            </w:r>
            <w:r w:rsidR="00071BBB" w:rsidRPr="00071BBB">
              <w:rPr>
                <w:webHidden/>
              </w:rPr>
              <w:fldChar w:fldCharType="end"/>
            </w:r>
          </w:hyperlink>
        </w:p>
        <w:p w14:paraId="783102D9" w14:textId="6F1327C2" w:rsidR="00071BBB" w:rsidRPr="00071BBB" w:rsidRDefault="00D427FE" w:rsidP="00C012DA">
          <w:pPr>
            <w:pStyle w:val="TOC2"/>
            <w:rPr>
              <w:rFonts w:eastAsiaTheme="minorEastAsia"/>
              <w:lang w:eastAsia="en-AU"/>
            </w:rPr>
          </w:pPr>
          <w:hyperlink w:anchor="_Toc71911268" w:history="1">
            <w:r w:rsidR="00071BBB" w:rsidRPr="00071BBB">
              <w:rPr>
                <w:rStyle w:val="Hyperlink"/>
              </w:rPr>
              <w:t>10.</w:t>
            </w:r>
            <w:r w:rsidR="00071BBB" w:rsidRPr="00071BBB">
              <w:rPr>
                <w:rFonts w:eastAsiaTheme="minorEastAsia"/>
                <w:lang w:eastAsia="en-AU"/>
              </w:rPr>
              <w:tab/>
            </w:r>
            <w:r w:rsidR="00071BBB" w:rsidRPr="00071BBB">
              <w:rPr>
                <w:rStyle w:val="Hyperlink"/>
              </w:rPr>
              <w:t>Urgent Business Approved By the Presiding Member or By Decision</w:t>
            </w:r>
            <w:r w:rsidR="00071BBB" w:rsidRPr="00071BBB">
              <w:rPr>
                <w:webHidden/>
              </w:rPr>
              <w:tab/>
            </w:r>
            <w:r w:rsidR="00071BBB" w:rsidRPr="00071BBB">
              <w:rPr>
                <w:webHidden/>
              </w:rPr>
              <w:fldChar w:fldCharType="begin"/>
            </w:r>
            <w:r w:rsidR="00071BBB" w:rsidRPr="00071BBB">
              <w:rPr>
                <w:webHidden/>
              </w:rPr>
              <w:instrText xml:space="preserve"> PAGEREF _Toc71911268 \h </w:instrText>
            </w:r>
            <w:r w:rsidR="00071BBB" w:rsidRPr="00071BBB">
              <w:rPr>
                <w:webHidden/>
              </w:rPr>
            </w:r>
            <w:r w:rsidR="00071BBB" w:rsidRPr="00071BBB">
              <w:rPr>
                <w:webHidden/>
              </w:rPr>
              <w:fldChar w:fldCharType="separate"/>
            </w:r>
            <w:r w:rsidR="000178D7">
              <w:rPr>
                <w:webHidden/>
              </w:rPr>
              <w:t>32</w:t>
            </w:r>
            <w:r w:rsidR="00071BBB" w:rsidRPr="00071BBB">
              <w:rPr>
                <w:webHidden/>
              </w:rPr>
              <w:fldChar w:fldCharType="end"/>
            </w:r>
          </w:hyperlink>
        </w:p>
        <w:p w14:paraId="0B4723EA" w14:textId="52E0FFAF" w:rsidR="00071BBB" w:rsidRPr="00071BBB" w:rsidRDefault="00D427FE" w:rsidP="00C012DA">
          <w:pPr>
            <w:pStyle w:val="TOC2"/>
            <w:rPr>
              <w:rFonts w:eastAsiaTheme="minorEastAsia"/>
              <w:lang w:eastAsia="en-AU"/>
            </w:rPr>
          </w:pPr>
          <w:hyperlink w:anchor="_Toc71911269" w:history="1">
            <w:r w:rsidR="00071BBB" w:rsidRPr="00071BBB">
              <w:rPr>
                <w:rStyle w:val="Hyperlink"/>
              </w:rPr>
              <w:t>11.</w:t>
            </w:r>
            <w:r w:rsidR="00071BBB" w:rsidRPr="00071BBB">
              <w:rPr>
                <w:rFonts w:eastAsiaTheme="minorEastAsia"/>
                <w:lang w:eastAsia="en-AU"/>
              </w:rPr>
              <w:tab/>
            </w:r>
            <w:r w:rsidR="00071BBB" w:rsidRPr="00071BBB">
              <w:rPr>
                <w:rStyle w:val="Hyperlink"/>
              </w:rPr>
              <w:t>Confidential Items</w:t>
            </w:r>
            <w:r w:rsidR="00071BBB" w:rsidRPr="00071BBB">
              <w:rPr>
                <w:webHidden/>
              </w:rPr>
              <w:tab/>
            </w:r>
            <w:r w:rsidR="00071BBB" w:rsidRPr="00071BBB">
              <w:rPr>
                <w:webHidden/>
              </w:rPr>
              <w:fldChar w:fldCharType="begin"/>
            </w:r>
            <w:r w:rsidR="00071BBB" w:rsidRPr="00071BBB">
              <w:rPr>
                <w:webHidden/>
              </w:rPr>
              <w:instrText xml:space="preserve"> PAGEREF _Toc71911269 \h </w:instrText>
            </w:r>
            <w:r w:rsidR="00071BBB" w:rsidRPr="00071BBB">
              <w:rPr>
                <w:webHidden/>
              </w:rPr>
            </w:r>
            <w:r w:rsidR="00071BBB" w:rsidRPr="00071BBB">
              <w:rPr>
                <w:webHidden/>
              </w:rPr>
              <w:fldChar w:fldCharType="separate"/>
            </w:r>
            <w:r w:rsidR="000178D7">
              <w:rPr>
                <w:webHidden/>
              </w:rPr>
              <w:t>32</w:t>
            </w:r>
            <w:r w:rsidR="00071BBB" w:rsidRPr="00071BBB">
              <w:rPr>
                <w:webHidden/>
              </w:rPr>
              <w:fldChar w:fldCharType="end"/>
            </w:r>
          </w:hyperlink>
        </w:p>
        <w:p w14:paraId="43397CD5" w14:textId="72320F11" w:rsidR="00071BBB" w:rsidRPr="00071BBB" w:rsidRDefault="00D427FE" w:rsidP="00C012DA">
          <w:pPr>
            <w:pStyle w:val="TOC2"/>
            <w:rPr>
              <w:rFonts w:eastAsiaTheme="minorEastAsia"/>
              <w:lang w:eastAsia="en-AU"/>
            </w:rPr>
          </w:pPr>
          <w:hyperlink w:anchor="_Toc71911270" w:history="1">
            <w:r w:rsidR="00071BBB" w:rsidRPr="00071BBB">
              <w:rPr>
                <w:rStyle w:val="Hyperlink"/>
              </w:rPr>
              <w:t>Declaration of Closure</w:t>
            </w:r>
            <w:r w:rsidR="00071BBB" w:rsidRPr="00071BBB">
              <w:rPr>
                <w:webHidden/>
              </w:rPr>
              <w:tab/>
            </w:r>
            <w:r w:rsidR="00071BBB" w:rsidRPr="00071BBB">
              <w:rPr>
                <w:webHidden/>
              </w:rPr>
              <w:fldChar w:fldCharType="begin"/>
            </w:r>
            <w:r w:rsidR="00071BBB" w:rsidRPr="00071BBB">
              <w:rPr>
                <w:webHidden/>
              </w:rPr>
              <w:instrText xml:space="preserve"> PAGEREF _Toc71911270 \h </w:instrText>
            </w:r>
            <w:r w:rsidR="00071BBB" w:rsidRPr="00071BBB">
              <w:rPr>
                <w:webHidden/>
              </w:rPr>
            </w:r>
            <w:r w:rsidR="00071BBB" w:rsidRPr="00071BBB">
              <w:rPr>
                <w:webHidden/>
              </w:rPr>
              <w:fldChar w:fldCharType="separate"/>
            </w:r>
            <w:r w:rsidR="000178D7">
              <w:rPr>
                <w:webHidden/>
              </w:rPr>
              <w:t>32</w:t>
            </w:r>
            <w:r w:rsidR="00071BBB" w:rsidRPr="00071BBB">
              <w:rPr>
                <w:webHidden/>
              </w:rPr>
              <w:fldChar w:fldCharType="end"/>
            </w:r>
          </w:hyperlink>
        </w:p>
        <w:p w14:paraId="14259195" w14:textId="0F76D365" w:rsidR="00C11F80" w:rsidRDefault="00C11F80" w:rsidP="00C012DA">
          <w:pPr>
            <w:pStyle w:val="TOC2"/>
          </w:pPr>
          <w:r w:rsidRPr="00071BBB">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6442ED15" w:rsidR="00D05D60" w:rsidRPr="00180419" w:rsidRDefault="009E5550"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 meeting of the Council Committee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00180419" w:rsidRPr="00180419">
        <w:rPr>
          <w:rFonts w:ascii="Arial" w:hAnsi="Arial" w:cs="Arial"/>
          <w:b/>
          <w:szCs w:val="24"/>
        </w:rPr>
        <w:t xml:space="preserve">edlands on </w:t>
      </w:r>
      <w:r w:rsidR="00413A89">
        <w:rPr>
          <w:rFonts w:ascii="Arial" w:hAnsi="Arial" w:cs="Arial"/>
          <w:b/>
          <w:szCs w:val="24"/>
        </w:rPr>
        <w:t>Tuesday 11 May 2021</w:t>
      </w:r>
      <w:r w:rsidR="0043778E" w:rsidRPr="00180419">
        <w:rPr>
          <w:rFonts w:ascii="Arial" w:hAnsi="Arial" w:cs="Arial"/>
          <w:b/>
          <w:szCs w:val="24"/>
        </w:rPr>
        <w:t xml:space="preserve"> </w:t>
      </w:r>
      <w:r w:rsidR="001E17B9">
        <w:rPr>
          <w:rFonts w:ascii="Arial" w:hAnsi="Arial" w:cs="Arial"/>
          <w:b/>
          <w:szCs w:val="24"/>
        </w:rPr>
        <w:t xml:space="preserve">at 7 </w:t>
      </w:r>
      <w:r w:rsidR="00180419" w:rsidRPr="00180419">
        <w:rPr>
          <w:rFonts w:ascii="Arial" w:hAnsi="Arial" w:cs="Arial"/>
          <w:b/>
          <w:szCs w:val="24"/>
        </w:rPr>
        <w:t>pm.</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71911235"/>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12E5EDE3"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w:t>
      </w:r>
      <w:r w:rsidR="00982DFF">
        <w:rPr>
          <w:rFonts w:ascii="Arial" w:hAnsi="Arial" w:cs="Arial"/>
          <w:szCs w:val="24"/>
        </w:rPr>
        <w:t xml:space="preserve"> Acting Chief Executive Officer</w:t>
      </w:r>
      <w:r w:rsidRPr="00180419">
        <w:rPr>
          <w:rFonts w:ascii="Arial" w:hAnsi="Arial" w:cs="Arial"/>
          <w:szCs w:val="24"/>
        </w:rPr>
        <w:t xml:space="preserve"> declare</w:t>
      </w:r>
      <w:r w:rsidR="00982DFF">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at 7 pm</w:t>
      </w:r>
      <w:r w:rsidR="00EA7A51">
        <w:rPr>
          <w:rFonts w:ascii="Arial" w:hAnsi="Arial" w:cs="Arial"/>
          <w:szCs w:val="24"/>
        </w:rPr>
        <w:t>.</w:t>
      </w:r>
    </w:p>
    <w:p w14:paraId="0AC33926" w14:textId="7E7429DD" w:rsidR="00982DFF" w:rsidRDefault="00982DFF" w:rsidP="00765E9D">
      <w:pPr>
        <w:tabs>
          <w:tab w:val="left" w:pos="720"/>
          <w:tab w:val="left" w:pos="1440"/>
          <w:tab w:val="left" w:pos="2410"/>
          <w:tab w:val="left" w:pos="2977"/>
          <w:tab w:val="right" w:pos="8335"/>
          <w:tab w:val="right" w:pos="8505"/>
        </w:tabs>
        <w:jc w:val="both"/>
        <w:rPr>
          <w:rFonts w:ascii="Arial" w:hAnsi="Arial" w:cs="Arial"/>
          <w:szCs w:val="24"/>
        </w:rPr>
      </w:pPr>
    </w:p>
    <w:p w14:paraId="4976F2EE" w14:textId="172B65AB" w:rsidR="00982DFF" w:rsidRDefault="00336CE2" w:rsidP="00765E9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As the </w:t>
      </w:r>
      <w:r w:rsidR="00AC50A3">
        <w:rPr>
          <w:rFonts w:ascii="Arial" w:hAnsi="Arial" w:cs="Arial"/>
          <w:szCs w:val="24"/>
        </w:rPr>
        <w:t>Deputy Mayor</w:t>
      </w:r>
      <w:r>
        <w:rPr>
          <w:rFonts w:ascii="Arial" w:hAnsi="Arial" w:cs="Arial"/>
          <w:szCs w:val="24"/>
        </w:rPr>
        <w:t xml:space="preserve"> was on Approved Leave of Absence the Acting CEO called for nominations for the </w:t>
      </w:r>
      <w:r w:rsidR="00AC50A3">
        <w:rPr>
          <w:rFonts w:ascii="Arial" w:hAnsi="Arial" w:cs="Arial"/>
          <w:szCs w:val="24"/>
        </w:rPr>
        <w:t>Presiding Member</w:t>
      </w:r>
      <w:r>
        <w:rPr>
          <w:rFonts w:ascii="Arial" w:hAnsi="Arial" w:cs="Arial"/>
          <w:szCs w:val="24"/>
        </w:rPr>
        <w:t>.</w:t>
      </w:r>
    </w:p>
    <w:p w14:paraId="79B9B757" w14:textId="64BB8DA6" w:rsidR="00336CE2" w:rsidRDefault="00336CE2" w:rsidP="00765E9D">
      <w:pPr>
        <w:tabs>
          <w:tab w:val="left" w:pos="720"/>
          <w:tab w:val="left" w:pos="1440"/>
          <w:tab w:val="left" w:pos="2410"/>
          <w:tab w:val="left" w:pos="2977"/>
          <w:tab w:val="right" w:pos="8335"/>
          <w:tab w:val="right" w:pos="8505"/>
        </w:tabs>
        <w:jc w:val="both"/>
        <w:rPr>
          <w:rFonts w:ascii="Arial" w:hAnsi="Arial" w:cs="Arial"/>
          <w:szCs w:val="24"/>
        </w:rPr>
      </w:pPr>
    </w:p>
    <w:p w14:paraId="0A35FBB0" w14:textId="3CDC0DD0" w:rsidR="00336CE2" w:rsidRDefault="00336CE2" w:rsidP="00765E9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Councillor </w:t>
      </w:r>
      <w:r w:rsidR="007D4026">
        <w:rPr>
          <w:rFonts w:ascii="Arial" w:hAnsi="Arial" w:cs="Arial"/>
          <w:szCs w:val="24"/>
        </w:rPr>
        <w:t>Hodsdon</w:t>
      </w:r>
      <w:r>
        <w:rPr>
          <w:rFonts w:ascii="Arial" w:hAnsi="Arial" w:cs="Arial"/>
          <w:szCs w:val="24"/>
        </w:rPr>
        <w:t xml:space="preserve"> </w:t>
      </w:r>
      <w:r w:rsidR="002F4732">
        <w:rPr>
          <w:rFonts w:ascii="Arial" w:hAnsi="Arial" w:cs="Arial"/>
          <w:szCs w:val="24"/>
        </w:rPr>
        <w:t xml:space="preserve">&amp; Councillor Tyson </w:t>
      </w:r>
      <w:r>
        <w:rPr>
          <w:rFonts w:ascii="Arial" w:hAnsi="Arial" w:cs="Arial"/>
          <w:szCs w:val="24"/>
        </w:rPr>
        <w:t xml:space="preserve">nominated </w:t>
      </w:r>
      <w:r w:rsidR="007D4026">
        <w:rPr>
          <w:rFonts w:ascii="Arial" w:hAnsi="Arial" w:cs="Arial"/>
          <w:szCs w:val="24"/>
        </w:rPr>
        <w:t xml:space="preserve">Councillor </w:t>
      </w:r>
      <w:r w:rsidR="00F15C1F">
        <w:rPr>
          <w:rFonts w:ascii="Arial" w:hAnsi="Arial" w:cs="Arial"/>
          <w:szCs w:val="24"/>
        </w:rPr>
        <w:t>Smyth.</w:t>
      </w:r>
    </w:p>
    <w:p w14:paraId="4EED80FD" w14:textId="254CA2FB" w:rsidR="00336CE2" w:rsidRDefault="00336CE2" w:rsidP="00765E9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Councillor </w:t>
      </w:r>
      <w:r w:rsidR="00F15C1F">
        <w:rPr>
          <w:rFonts w:ascii="Arial" w:hAnsi="Arial" w:cs="Arial"/>
          <w:szCs w:val="24"/>
        </w:rPr>
        <w:t>Smyth</w:t>
      </w:r>
      <w:r>
        <w:rPr>
          <w:rFonts w:ascii="Arial" w:hAnsi="Arial" w:cs="Arial"/>
          <w:szCs w:val="24"/>
        </w:rPr>
        <w:t xml:space="preserve"> accepted the nomination.</w:t>
      </w:r>
      <w:r w:rsidR="002F4732">
        <w:rPr>
          <w:rFonts w:ascii="Arial" w:hAnsi="Arial" w:cs="Arial"/>
          <w:szCs w:val="24"/>
        </w:rPr>
        <w:t xml:space="preserve"> As there were no further nominations </w:t>
      </w:r>
      <w:r w:rsidR="00454BB3">
        <w:rPr>
          <w:rFonts w:ascii="Arial" w:hAnsi="Arial" w:cs="Arial"/>
          <w:szCs w:val="24"/>
        </w:rPr>
        <w:t xml:space="preserve">Councillor </w:t>
      </w:r>
      <w:r w:rsidR="00F15C1F">
        <w:rPr>
          <w:rFonts w:ascii="Arial" w:hAnsi="Arial" w:cs="Arial"/>
          <w:szCs w:val="24"/>
        </w:rPr>
        <w:t>Smyth</w:t>
      </w:r>
      <w:r w:rsidR="00454BB3">
        <w:rPr>
          <w:rFonts w:ascii="Arial" w:hAnsi="Arial" w:cs="Arial"/>
          <w:szCs w:val="24"/>
        </w:rPr>
        <w:t xml:space="preserve"> assumed the Chair.</w:t>
      </w:r>
      <w:r>
        <w:rPr>
          <w:rFonts w:ascii="Arial" w:hAnsi="Arial" w:cs="Arial"/>
          <w:szCs w:val="24"/>
        </w:rPr>
        <w:t xml:space="preserve"> </w:t>
      </w:r>
    </w:p>
    <w:p w14:paraId="319BD12D" w14:textId="19E3C88D"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CF72E7C" w14:textId="34450A09" w:rsidR="00EA7A51" w:rsidRDefault="00EA7A51" w:rsidP="00EA7A51">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The Presiding Member </w:t>
      </w:r>
      <w:r w:rsidRPr="00180419">
        <w:rPr>
          <w:rFonts w:ascii="Arial" w:hAnsi="Arial" w:cs="Arial"/>
          <w:szCs w:val="24"/>
        </w:rPr>
        <w:t>and dr</w:t>
      </w:r>
      <w:r>
        <w:rPr>
          <w:rFonts w:ascii="Arial" w:hAnsi="Arial" w:cs="Arial"/>
          <w:szCs w:val="24"/>
        </w:rPr>
        <w:t>e</w:t>
      </w:r>
      <w:r w:rsidRPr="00180419">
        <w:rPr>
          <w:rFonts w:ascii="Arial" w:hAnsi="Arial" w:cs="Arial"/>
          <w:szCs w:val="24"/>
        </w:rPr>
        <w:t>w attention to the disclaimer below.</w:t>
      </w:r>
    </w:p>
    <w:p w14:paraId="52918DB5" w14:textId="34F63358" w:rsidR="00EA7A51" w:rsidRDefault="00EA7A51"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71911236"/>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557EE43D" w14:textId="59D64D1E"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C6E73D1" w14:textId="25DB4D2B" w:rsidR="00F15C1F" w:rsidRDefault="009E5550" w:rsidP="005B4D44">
      <w:pPr>
        <w:tabs>
          <w:tab w:val="left" w:pos="1701"/>
          <w:tab w:val="right" w:pos="8313"/>
        </w:tabs>
        <w:jc w:val="both"/>
        <w:rPr>
          <w:rFonts w:ascii="Arial" w:hAnsi="Arial" w:cs="Arial"/>
          <w:szCs w:val="24"/>
        </w:rPr>
      </w:pPr>
      <w:r w:rsidRPr="001D61C1">
        <w:rPr>
          <w:rFonts w:ascii="Arial" w:hAnsi="Arial" w:cs="Arial"/>
          <w:b/>
          <w:szCs w:val="24"/>
        </w:rPr>
        <w:t>Councillors</w:t>
      </w:r>
      <w:r w:rsidRPr="001D61C1">
        <w:rPr>
          <w:rFonts w:ascii="Arial" w:hAnsi="Arial" w:cs="Arial"/>
          <w:szCs w:val="24"/>
        </w:rPr>
        <w:tab/>
      </w:r>
      <w:r w:rsidR="00F15C1F" w:rsidRPr="001D61C1">
        <w:rPr>
          <w:rFonts w:ascii="Arial" w:hAnsi="Arial" w:cs="Arial"/>
          <w:szCs w:val="24"/>
        </w:rPr>
        <w:t>Councillor K A Smyth</w:t>
      </w:r>
      <w:r w:rsidR="00F15C1F" w:rsidRPr="001D61C1">
        <w:rPr>
          <w:rFonts w:ascii="Arial" w:hAnsi="Arial" w:cs="Arial"/>
          <w:szCs w:val="24"/>
        </w:rPr>
        <w:tab/>
      </w:r>
      <w:r w:rsidR="00EA7A51">
        <w:rPr>
          <w:rFonts w:ascii="Arial" w:hAnsi="Arial" w:cs="Arial"/>
          <w:szCs w:val="24"/>
        </w:rPr>
        <w:t>P</w:t>
      </w:r>
      <w:r w:rsidR="00F15C1F">
        <w:rPr>
          <w:rFonts w:ascii="Arial" w:hAnsi="Arial" w:cs="Arial"/>
          <w:szCs w:val="24"/>
        </w:rPr>
        <w:t>residing member</w:t>
      </w:r>
    </w:p>
    <w:p w14:paraId="5C274039" w14:textId="145DF34B" w:rsidR="009E5550" w:rsidRPr="001D61C1" w:rsidRDefault="00F15C1F" w:rsidP="005B4D44">
      <w:pPr>
        <w:tabs>
          <w:tab w:val="left" w:pos="1701"/>
          <w:tab w:val="right" w:pos="8313"/>
        </w:tabs>
        <w:jc w:val="both"/>
        <w:rPr>
          <w:rFonts w:ascii="Arial" w:hAnsi="Arial" w:cs="Arial"/>
          <w:szCs w:val="24"/>
        </w:rPr>
      </w:pPr>
      <w:r>
        <w:rPr>
          <w:rFonts w:ascii="Arial" w:hAnsi="Arial" w:cs="Arial"/>
          <w:szCs w:val="24"/>
        </w:rPr>
        <w:tab/>
      </w:r>
      <w:r w:rsidR="009E5550" w:rsidRPr="001D61C1">
        <w:rPr>
          <w:rFonts w:ascii="Arial" w:hAnsi="Arial" w:cs="Arial"/>
          <w:szCs w:val="24"/>
        </w:rPr>
        <w:t>Councillor F J O Bennett</w:t>
      </w:r>
      <w:r w:rsidR="009E5550" w:rsidRPr="001D61C1">
        <w:rPr>
          <w:rFonts w:ascii="Arial" w:hAnsi="Arial" w:cs="Arial"/>
          <w:szCs w:val="24"/>
        </w:rPr>
        <w:tab/>
        <w:t>Dalkeith Ward</w:t>
      </w:r>
    </w:p>
    <w:p w14:paraId="68D7BD0C"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A W Mangano</w:t>
      </w:r>
      <w:r w:rsidRPr="001D61C1">
        <w:rPr>
          <w:rFonts w:ascii="Arial" w:hAnsi="Arial" w:cs="Arial"/>
          <w:szCs w:val="24"/>
        </w:rPr>
        <w:tab/>
        <w:t>Dalkeith Ward</w:t>
      </w:r>
    </w:p>
    <w:p w14:paraId="377C563E"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N R Youngman</w:t>
      </w:r>
      <w:r w:rsidRPr="001D61C1">
        <w:rPr>
          <w:rFonts w:ascii="Arial" w:hAnsi="Arial" w:cs="Arial"/>
          <w:szCs w:val="24"/>
        </w:rPr>
        <w:tab/>
        <w:t>Dalkeith Ward</w:t>
      </w:r>
    </w:p>
    <w:p w14:paraId="38055D0B"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B G Hodsdon</w:t>
      </w:r>
      <w:r w:rsidRPr="001D61C1">
        <w:rPr>
          <w:rFonts w:ascii="Arial" w:hAnsi="Arial" w:cs="Arial"/>
          <w:szCs w:val="24"/>
        </w:rPr>
        <w:tab/>
        <w:t>Hollywood Ward</w:t>
      </w:r>
    </w:p>
    <w:p w14:paraId="40CF44A4"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P N Poliwka</w:t>
      </w:r>
      <w:r w:rsidRPr="001D61C1">
        <w:rPr>
          <w:rFonts w:ascii="Arial" w:hAnsi="Arial" w:cs="Arial"/>
          <w:szCs w:val="24"/>
        </w:rPr>
        <w:tab/>
        <w:t>Hollywood Ward</w:t>
      </w:r>
    </w:p>
    <w:p w14:paraId="6A8912A7"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J D Wetherall</w:t>
      </w:r>
      <w:r w:rsidRPr="001D61C1">
        <w:rPr>
          <w:rFonts w:ascii="Arial" w:hAnsi="Arial" w:cs="Arial"/>
          <w:szCs w:val="24"/>
        </w:rPr>
        <w:tab/>
        <w:t>Hollywood Ward</w:t>
      </w:r>
    </w:p>
    <w:p w14:paraId="279D9106" w14:textId="77777777" w:rsidR="009E5550" w:rsidRDefault="009E5550" w:rsidP="005B4D44">
      <w:pPr>
        <w:tabs>
          <w:tab w:val="left" w:pos="1701"/>
          <w:tab w:val="right" w:pos="8313"/>
        </w:tabs>
        <w:jc w:val="both"/>
        <w:rPr>
          <w:rFonts w:ascii="Arial" w:hAnsi="Arial" w:cs="Arial"/>
          <w:szCs w:val="24"/>
        </w:rPr>
      </w:pPr>
      <w:r w:rsidRPr="001D61C1">
        <w:rPr>
          <w:rFonts w:ascii="Arial" w:hAnsi="Arial" w:cs="Arial"/>
          <w:szCs w:val="24"/>
        </w:rPr>
        <w:tab/>
        <w:t>Councillor R A Coghlan</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w:t>
      </w:r>
    </w:p>
    <w:p w14:paraId="62D14C6C" w14:textId="77777777" w:rsidR="009E5550" w:rsidRPr="001D61C1" w:rsidRDefault="009E5550"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Councillor R Senathirajah</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w:t>
      </w:r>
    </w:p>
    <w:p w14:paraId="126DC2C0"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Councillor B Tyson</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 </w:t>
      </w:r>
    </w:p>
    <w:p w14:paraId="67FD5D44" w14:textId="72ED3296"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 xml:space="preserve"> </w:t>
      </w:r>
      <w:r w:rsidRPr="001D61C1">
        <w:rPr>
          <w:rFonts w:ascii="Arial" w:hAnsi="Arial" w:cs="Arial"/>
          <w:szCs w:val="24"/>
        </w:rPr>
        <w:tab/>
      </w:r>
    </w:p>
    <w:p w14:paraId="7DEFDE54" w14:textId="77777777" w:rsidR="009E5550" w:rsidRDefault="009E5550" w:rsidP="005B4D44">
      <w:pPr>
        <w:tabs>
          <w:tab w:val="left" w:pos="1701"/>
          <w:tab w:val="right" w:pos="8313"/>
        </w:tabs>
        <w:jc w:val="both"/>
        <w:rPr>
          <w:rFonts w:ascii="Arial" w:hAnsi="Arial" w:cs="Arial"/>
          <w:szCs w:val="24"/>
        </w:rPr>
      </w:pPr>
      <w:r w:rsidRPr="001D61C1">
        <w:rPr>
          <w:rFonts w:ascii="Arial" w:hAnsi="Arial" w:cs="Arial"/>
          <w:b/>
          <w:szCs w:val="24"/>
        </w:rPr>
        <w:t>Staff</w:t>
      </w:r>
      <w:r w:rsidRPr="001D61C1">
        <w:rPr>
          <w:rFonts w:ascii="Arial" w:hAnsi="Arial" w:cs="Arial"/>
          <w:szCs w:val="24"/>
        </w:rPr>
        <w:tab/>
        <w:t>Mr E K Herne</w:t>
      </w:r>
      <w:r w:rsidRPr="001D61C1">
        <w:rPr>
          <w:rFonts w:ascii="Arial" w:hAnsi="Arial" w:cs="Arial"/>
          <w:szCs w:val="24"/>
        </w:rPr>
        <w:tab/>
        <w:t>Acting Chief Executive Officer</w:t>
      </w:r>
    </w:p>
    <w:p w14:paraId="76313A8B" w14:textId="77777777" w:rsidR="009E5550" w:rsidRPr="001D61C1" w:rsidRDefault="009E5550"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 J Duff</w:t>
      </w:r>
      <w:r w:rsidRPr="001D61C1">
        <w:rPr>
          <w:rFonts w:ascii="Arial" w:hAnsi="Arial" w:cs="Arial"/>
          <w:szCs w:val="24"/>
        </w:rPr>
        <w:tab/>
        <w:t>Director Technical Services</w:t>
      </w:r>
    </w:p>
    <w:p w14:paraId="599FD46A" w14:textId="77777777" w:rsidR="009E5550" w:rsidRPr="001D61C1" w:rsidRDefault="009E5550" w:rsidP="005B4D44">
      <w:pPr>
        <w:tabs>
          <w:tab w:val="left" w:pos="1701"/>
          <w:tab w:val="right" w:pos="8313"/>
        </w:tabs>
        <w:jc w:val="both"/>
        <w:rPr>
          <w:rFonts w:ascii="Arial" w:hAnsi="Arial" w:cs="Arial"/>
          <w:szCs w:val="24"/>
        </w:rPr>
      </w:pPr>
      <w:r w:rsidRPr="001D61C1">
        <w:rPr>
          <w:rFonts w:ascii="Arial" w:hAnsi="Arial" w:cs="Arial"/>
          <w:szCs w:val="24"/>
        </w:rPr>
        <w:tab/>
        <w:t>Mr T G Free</w:t>
      </w:r>
      <w:r w:rsidRPr="001D61C1">
        <w:rPr>
          <w:rFonts w:ascii="Arial" w:hAnsi="Arial" w:cs="Arial"/>
          <w:szCs w:val="24"/>
        </w:rPr>
        <w:tab/>
        <w:t>Director Planning &amp; Development</w:t>
      </w:r>
    </w:p>
    <w:p w14:paraId="63A4D254" w14:textId="77777777" w:rsidR="009E5550" w:rsidRDefault="009E5550" w:rsidP="005B4D44">
      <w:pPr>
        <w:tabs>
          <w:tab w:val="left" w:pos="1701"/>
          <w:tab w:val="right" w:pos="8313"/>
        </w:tabs>
        <w:jc w:val="both"/>
        <w:rPr>
          <w:rFonts w:ascii="Arial" w:hAnsi="Arial" w:cs="Arial"/>
          <w:szCs w:val="24"/>
        </w:rPr>
      </w:pPr>
      <w:r w:rsidRPr="001D61C1">
        <w:rPr>
          <w:rFonts w:ascii="Arial" w:hAnsi="Arial" w:cs="Arial"/>
          <w:szCs w:val="24"/>
        </w:rPr>
        <w:tab/>
        <w:t xml:space="preserve">Mr </w:t>
      </w:r>
      <w:r>
        <w:rPr>
          <w:rFonts w:ascii="Arial" w:hAnsi="Arial" w:cs="Arial"/>
          <w:szCs w:val="24"/>
        </w:rPr>
        <w:t>A Melville</w:t>
      </w:r>
      <w:r w:rsidRPr="001D61C1">
        <w:rPr>
          <w:rFonts w:ascii="Arial" w:hAnsi="Arial" w:cs="Arial"/>
          <w:szCs w:val="24"/>
        </w:rPr>
        <w:tab/>
      </w:r>
      <w:r>
        <w:rPr>
          <w:rFonts w:ascii="Arial" w:hAnsi="Arial" w:cs="Arial"/>
          <w:szCs w:val="24"/>
        </w:rPr>
        <w:t xml:space="preserve">Acting </w:t>
      </w:r>
      <w:r w:rsidRPr="001D61C1">
        <w:rPr>
          <w:rFonts w:ascii="Arial" w:hAnsi="Arial" w:cs="Arial"/>
          <w:szCs w:val="24"/>
        </w:rPr>
        <w:t>Director Corporate &amp; Strategy</w:t>
      </w:r>
    </w:p>
    <w:p w14:paraId="4525C8F7" w14:textId="77777777" w:rsidR="009E5550" w:rsidRDefault="009E5550" w:rsidP="005B4D44">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Ms P Panayotou</w:t>
      </w:r>
      <w:r>
        <w:rPr>
          <w:rFonts w:ascii="Arial" w:hAnsi="Arial" w:cs="Arial"/>
          <w:szCs w:val="24"/>
        </w:rPr>
        <w:tab/>
        <w:t>Executive Manager Community</w:t>
      </w:r>
    </w:p>
    <w:p w14:paraId="559B8D83" w14:textId="77777777" w:rsidR="009E5550" w:rsidRPr="001D61C1" w:rsidRDefault="009E5550"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Mrs N M Ceric</w:t>
      </w:r>
      <w:r w:rsidRPr="001D61C1">
        <w:rPr>
          <w:rFonts w:ascii="Arial" w:hAnsi="Arial" w:cs="Arial"/>
          <w:szCs w:val="24"/>
        </w:rPr>
        <w:tab/>
        <w:t>Executive Officer</w:t>
      </w:r>
    </w:p>
    <w:p w14:paraId="4B90B601" w14:textId="77777777" w:rsidR="009E5550" w:rsidRPr="001D61C1" w:rsidRDefault="009E5550" w:rsidP="005B4D44">
      <w:pPr>
        <w:jc w:val="both"/>
        <w:rPr>
          <w:rFonts w:ascii="Arial" w:hAnsi="Arial" w:cs="Arial"/>
          <w:szCs w:val="24"/>
        </w:rPr>
      </w:pPr>
    </w:p>
    <w:p w14:paraId="09A30EEC" w14:textId="5C86200A" w:rsidR="009E5550" w:rsidRPr="001D61C1" w:rsidRDefault="009E5550" w:rsidP="009E5550">
      <w:pPr>
        <w:tabs>
          <w:tab w:val="left" w:pos="1701"/>
        </w:tabs>
        <w:ind w:left="1701" w:hanging="1701"/>
        <w:jc w:val="both"/>
        <w:rPr>
          <w:rFonts w:ascii="Arial" w:hAnsi="Arial" w:cs="Arial"/>
          <w:szCs w:val="24"/>
        </w:rPr>
      </w:pPr>
      <w:r w:rsidRPr="001D61C1">
        <w:rPr>
          <w:rFonts w:ascii="Arial" w:hAnsi="Arial" w:cs="Arial"/>
          <w:b/>
          <w:szCs w:val="24"/>
        </w:rPr>
        <w:t>Public</w:t>
      </w:r>
      <w:r w:rsidRPr="001D61C1">
        <w:rPr>
          <w:rFonts w:ascii="Arial" w:hAnsi="Arial" w:cs="Arial"/>
          <w:szCs w:val="24"/>
        </w:rPr>
        <w:tab/>
        <w:t xml:space="preserve">There were </w:t>
      </w:r>
      <w:r w:rsidR="00C876C7">
        <w:rPr>
          <w:rFonts w:ascii="Arial" w:hAnsi="Arial" w:cs="Arial"/>
          <w:szCs w:val="24"/>
        </w:rPr>
        <w:t>8</w:t>
      </w:r>
      <w:r w:rsidRPr="001D61C1">
        <w:rPr>
          <w:rFonts w:ascii="Arial" w:hAnsi="Arial" w:cs="Arial"/>
          <w:szCs w:val="24"/>
        </w:rPr>
        <w:t xml:space="preserve"> members of the public present</w:t>
      </w:r>
      <w:r>
        <w:rPr>
          <w:rFonts w:ascii="Arial" w:hAnsi="Arial" w:cs="Arial"/>
          <w:szCs w:val="24"/>
        </w:rPr>
        <w:t xml:space="preserve"> and </w:t>
      </w:r>
      <w:r w:rsidR="00C876C7">
        <w:rPr>
          <w:rFonts w:ascii="Arial" w:hAnsi="Arial" w:cs="Arial"/>
          <w:szCs w:val="24"/>
        </w:rPr>
        <w:t>3</w:t>
      </w:r>
      <w:r>
        <w:rPr>
          <w:rFonts w:ascii="Arial" w:hAnsi="Arial" w:cs="Arial"/>
          <w:szCs w:val="24"/>
        </w:rPr>
        <w:t xml:space="preserve"> online.</w:t>
      </w:r>
    </w:p>
    <w:p w14:paraId="7C87EAF5" w14:textId="77777777" w:rsidR="00F13785" w:rsidRPr="001D61C1" w:rsidRDefault="00F13785" w:rsidP="005B4D44">
      <w:pPr>
        <w:tabs>
          <w:tab w:val="left" w:pos="1985"/>
        </w:tabs>
        <w:ind w:left="1985" w:hanging="1985"/>
        <w:jc w:val="both"/>
        <w:rPr>
          <w:rFonts w:ascii="Arial" w:hAnsi="Arial" w:cs="Arial"/>
          <w:szCs w:val="24"/>
        </w:rPr>
      </w:pPr>
    </w:p>
    <w:p w14:paraId="17FB43E1" w14:textId="54B84FC3" w:rsidR="009E5550" w:rsidRPr="001D61C1" w:rsidRDefault="009E5550" w:rsidP="005B4D4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1D61C1">
        <w:rPr>
          <w:rFonts w:ascii="Arial" w:hAnsi="Arial" w:cs="Arial"/>
          <w:b/>
          <w:szCs w:val="24"/>
        </w:rPr>
        <w:t>Leave of Absence</w:t>
      </w:r>
      <w:r w:rsidRPr="001D61C1">
        <w:rPr>
          <w:rFonts w:ascii="Arial" w:hAnsi="Arial" w:cs="Arial"/>
          <w:szCs w:val="24"/>
        </w:rPr>
        <w:tab/>
      </w:r>
      <w:r w:rsidRPr="001D61C1">
        <w:rPr>
          <w:rFonts w:ascii="Arial" w:hAnsi="Arial" w:cs="Arial"/>
          <w:szCs w:val="24"/>
        </w:rPr>
        <w:tab/>
      </w:r>
      <w:r>
        <w:rPr>
          <w:rFonts w:ascii="Arial" w:hAnsi="Arial" w:cs="Arial"/>
          <w:szCs w:val="24"/>
        </w:rPr>
        <w:t>Deputy Mayor</w:t>
      </w:r>
      <w:r w:rsidRPr="001D61C1">
        <w:rPr>
          <w:rFonts w:ascii="Arial" w:hAnsi="Arial" w:cs="Arial"/>
          <w:szCs w:val="24"/>
        </w:rPr>
        <w:t xml:space="preserve"> L J McManus</w:t>
      </w:r>
    </w:p>
    <w:p w14:paraId="1D67D5BC" w14:textId="77777777" w:rsidR="009E5550" w:rsidRPr="001D61C1" w:rsidRDefault="009E5550" w:rsidP="005B4D4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1D61C1">
        <w:rPr>
          <w:rFonts w:ascii="Arial" w:hAnsi="Arial" w:cs="Arial"/>
          <w:b/>
          <w:szCs w:val="24"/>
        </w:rPr>
        <w:t>(Previously Approved)</w:t>
      </w:r>
    </w:p>
    <w:p w14:paraId="337F57F7" w14:textId="77777777" w:rsidR="009E5550" w:rsidRPr="001D61C1" w:rsidRDefault="009E5550" w:rsidP="005B4D4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375E6593" w14:textId="659D3202" w:rsidR="009E5550" w:rsidRPr="001D61C1" w:rsidRDefault="009E5550" w:rsidP="005B4D4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1D61C1">
        <w:rPr>
          <w:rFonts w:ascii="Arial" w:hAnsi="Arial" w:cs="Arial"/>
          <w:b/>
          <w:szCs w:val="24"/>
        </w:rPr>
        <w:t>Apologies</w:t>
      </w:r>
      <w:r w:rsidRPr="001D61C1">
        <w:rPr>
          <w:rFonts w:ascii="Arial" w:hAnsi="Arial" w:cs="Arial"/>
          <w:szCs w:val="24"/>
        </w:rPr>
        <w:tab/>
      </w:r>
      <w:r w:rsidRPr="001D61C1">
        <w:rPr>
          <w:rFonts w:ascii="Arial" w:hAnsi="Arial" w:cs="Arial"/>
          <w:szCs w:val="24"/>
        </w:rPr>
        <w:tab/>
      </w:r>
      <w:r w:rsidR="00740EA2" w:rsidRPr="001D61C1">
        <w:rPr>
          <w:rFonts w:ascii="Arial" w:hAnsi="Arial" w:cs="Arial"/>
          <w:szCs w:val="24"/>
        </w:rPr>
        <w:t>Councillor N B J Horley</w:t>
      </w:r>
      <w:r w:rsidR="00740EA2" w:rsidRPr="001D61C1">
        <w:rPr>
          <w:rFonts w:ascii="Arial" w:hAnsi="Arial" w:cs="Arial"/>
          <w:szCs w:val="24"/>
        </w:rPr>
        <w:tab/>
        <w:t>Coastal Districts Ward</w:t>
      </w:r>
    </w:p>
    <w:p w14:paraId="0D596359" w14:textId="0D60F1D8" w:rsidR="009E5550" w:rsidRDefault="009E55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CA9F45" w14:textId="0A9F8714" w:rsidR="00982DFF" w:rsidRDefault="00982DFF"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50DC756" w14:textId="1CA4E325" w:rsidR="00446629" w:rsidRDefault="00446629"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AABF0E" w14:textId="77777777" w:rsidR="00446629" w:rsidRDefault="00446629"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2554A27" w14:textId="6FB66196"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093212A3"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w:t>
      </w:r>
      <w:r w:rsidR="00AC6B63">
        <w:rPr>
          <w:rFonts w:ascii="Arial" w:hAnsi="Arial" w:cs="Arial"/>
          <w:i w:val="0"/>
          <w:sz w:val="22"/>
          <w:szCs w:val="24"/>
        </w:rPr>
        <w:t>, f</w:t>
      </w:r>
      <w:r>
        <w:rPr>
          <w:rFonts w:ascii="Arial" w:hAnsi="Arial" w:cs="Arial"/>
          <w:i w:val="0"/>
          <w:sz w:val="22"/>
          <w:szCs w:val="24"/>
        </w:rPr>
        <w:t>or example</w:t>
      </w:r>
      <w:r w:rsidR="00407FF4">
        <w:rPr>
          <w:rFonts w:ascii="Arial" w:hAnsi="Arial" w:cs="Arial"/>
          <w:i w:val="0"/>
          <w:sz w:val="22"/>
          <w:szCs w:val="24"/>
        </w:rPr>
        <w:t>,</w:t>
      </w:r>
      <w:r>
        <w:rPr>
          <w:rFonts w:ascii="Arial" w:hAnsi="Arial" w:cs="Arial"/>
          <w:i w:val="0"/>
          <w:sz w:val="22"/>
          <w:szCs w:val="24"/>
        </w:rPr>
        <w:t xml:space="preserve"> by reference to the confirmed Minutes of </w:t>
      </w:r>
      <w:r w:rsidR="00AC6B63">
        <w:rPr>
          <w:rFonts w:ascii="Arial" w:hAnsi="Arial" w:cs="Arial"/>
          <w:i w:val="0"/>
          <w:sz w:val="22"/>
          <w:szCs w:val="24"/>
        </w:rPr>
        <w:t xml:space="preserve">the </w:t>
      </w:r>
      <w:r>
        <w:rPr>
          <w:rFonts w:ascii="Arial" w:hAnsi="Arial" w:cs="Arial"/>
          <w:i w:val="0"/>
          <w:sz w:val="22"/>
          <w:szCs w:val="24"/>
        </w:rPr>
        <w:t xml:space="preserve">Council meeting. Members of the public are also advised to wait for written advice from the </w:t>
      </w:r>
      <w:r w:rsidR="00AC6B63">
        <w:rPr>
          <w:rFonts w:ascii="Arial" w:hAnsi="Arial" w:cs="Arial"/>
          <w:i w:val="0"/>
          <w:sz w:val="22"/>
          <w:szCs w:val="24"/>
        </w:rPr>
        <w:t xml:space="preserve">CEO, on behalf of </w:t>
      </w:r>
      <w:r>
        <w:rPr>
          <w:rFonts w:ascii="Arial" w:hAnsi="Arial" w:cs="Arial"/>
          <w:i w:val="0"/>
          <w:sz w:val="22"/>
          <w:szCs w:val="24"/>
        </w:rPr>
        <w:t xml:space="preserve">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55047F48"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55F0364" w14:textId="77777777" w:rsidR="00407FF4" w:rsidRPr="00407FF4" w:rsidRDefault="00407FF4" w:rsidP="005238AE">
      <w:pPr>
        <w:pStyle w:val="Heading1"/>
        <w:numPr>
          <w:ilvl w:val="0"/>
          <w:numId w:val="0"/>
        </w:numPr>
        <w:tabs>
          <w:tab w:val="clear" w:pos="720"/>
        </w:tabs>
        <w:spacing w:before="0" w:after="0"/>
        <w:rPr>
          <w:rFonts w:ascii="Arial" w:hAnsi="Arial" w:cs="Arial"/>
          <w:sz w:val="24"/>
          <w:szCs w:val="24"/>
          <w:u w:val="none"/>
        </w:rPr>
      </w:pPr>
    </w:p>
    <w:p w14:paraId="33DAAA5F" w14:textId="1B3D9A8E" w:rsidR="005A6543" w:rsidRPr="00180419" w:rsidRDefault="005A6543" w:rsidP="00386616">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71911237"/>
      <w:r w:rsidRPr="00180419">
        <w:rPr>
          <w:rFonts w:ascii="Arial" w:hAnsi="Arial" w:cs="Arial"/>
          <w:caps w:val="0"/>
          <w:sz w:val="24"/>
          <w:szCs w:val="24"/>
          <w:u w:val="none"/>
        </w:rPr>
        <w:t>Public Question Time</w:t>
      </w:r>
      <w:bookmarkEnd w:id="2"/>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323D0D88"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3CF538" w14:textId="77777777" w:rsidR="00D10ACB" w:rsidRDefault="00D10ACB"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5C84772" w14:textId="06E87EE1" w:rsidR="00111AD2" w:rsidRDefault="00B522E7" w:rsidP="00B522E7">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3" w:name="_Toc71911238"/>
      <w:r>
        <w:rPr>
          <w:rFonts w:ascii="Arial" w:hAnsi="Arial" w:cs="Arial"/>
          <w:sz w:val="24"/>
          <w:szCs w:val="22"/>
          <w:u w:val="none"/>
        </w:rPr>
        <w:t>Ms Carmen Tutor, 8A Alexander Road, Dalkeith</w:t>
      </w:r>
      <w:bookmarkEnd w:id="3"/>
    </w:p>
    <w:p w14:paraId="2058230E" w14:textId="2829A078" w:rsidR="00B522E7" w:rsidRDefault="00B522E7" w:rsidP="00B522E7"/>
    <w:p w14:paraId="5FFDF608" w14:textId="05C25623" w:rsidR="00B522E7" w:rsidRPr="00B522E7" w:rsidRDefault="00B522E7" w:rsidP="00CA1B8D">
      <w:pPr>
        <w:jc w:val="both"/>
        <w:rPr>
          <w:rFonts w:ascii="Arial" w:hAnsi="Arial" w:cs="Arial"/>
        </w:rPr>
      </w:pPr>
      <w:r w:rsidRPr="00B522E7">
        <w:rPr>
          <w:rFonts w:ascii="Arial" w:hAnsi="Arial" w:cs="Arial"/>
        </w:rPr>
        <w:t>Question 1</w:t>
      </w:r>
    </w:p>
    <w:p w14:paraId="0B6F28DA" w14:textId="7B072CF3" w:rsidR="00B522E7" w:rsidRPr="00246280" w:rsidRDefault="00E10170" w:rsidP="00CA1B8D">
      <w:pPr>
        <w:jc w:val="both"/>
        <w:rPr>
          <w:rFonts w:ascii="Arial" w:hAnsi="Arial" w:cs="Arial"/>
        </w:rPr>
      </w:pPr>
      <w:r w:rsidRPr="00E10170">
        <w:rPr>
          <w:rFonts w:ascii="Arial" w:hAnsi="Arial" w:cs="Arial"/>
        </w:rPr>
        <w:t>Please advise what steps the City of Nedlands has taken to ensure that all multiple dwellings and apartments being approved for development as safe and c</w:t>
      </w:r>
      <w:r w:rsidRPr="00246280">
        <w:rPr>
          <w:rFonts w:ascii="Arial" w:hAnsi="Arial" w:cs="Arial"/>
        </w:rPr>
        <w:t>ompliant for living during Pandemic times such as COVID19</w:t>
      </w:r>
      <w:r w:rsidR="00D72256">
        <w:rPr>
          <w:rFonts w:ascii="Arial" w:hAnsi="Arial" w:cs="Arial"/>
        </w:rPr>
        <w:t>?</w:t>
      </w:r>
    </w:p>
    <w:p w14:paraId="20AB5AD7" w14:textId="68C8A585" w:rsidR="00B522E7" w:rsidRPr="00246280" w:rsidRDefault="00B522E7" w:rsidP="00CA1B8D">
      <w:pPr>
        <w:jc w:val="both"/>
        <w:rPr>
          <w:rFonts w:ascii="Arial" w:hAnsi="Arial" w:cs="Arial"/>
        </w:rPr>
      </w:pPr>
    </w:p>
    <w:p w14:paraId="65628756" w14:textId="549EB70D" w:rsidR="00B522E7" w:rsidRPr="00246280" w:rsidRDefault="00B522E7" w:rsidP="00CA1B8D">
      <w:pPr>
        <w:jc w:val="both"/>
        <w:rPr>
          <w:rFonts w:ascii="Arial" w:hAnsi="Arial" w:cs="Arial"/>
        </w:rPr>
      </w:pPr>
      <w:r w:rsidRPr="00246280">
        <w:rPr>
          <w:rFonts w:ascii="Arial" w:hAnsi="Arial" w:cs="Arial"/>
        </w:rPr>
        <w:t>Answer 1</w:t>
      </w:r>
    </w:p>
    <w:p w14:paraId="5719D851" w14:textId="6C8E350F" w:rsidR="00B522E7" w:rsidRDefault="00D72256" w:rsidP="00CA1B8D">
      <w:pPr>
        <w:jc w:val="both"/>
        <w:rPr>
          <w:rFonts w:ascii="Arial" w:hAnsi="Arial" w:cs="Arial"/>
          <w:szCs w:val="24"/>
        </w:rPr>
      </w:pPr>
      <w:r w:rsidRPr="00D72256">
        <w:rPr>
          <w:rFonts w:ascii="Arial" w:hAnsi="Arial" w:cs="Arial"/>
          <w:szCs w:val="24"/>
        </w:rPr>
        <w:t>All multiple dwelling and apartments are required to meet the relevant health and safety provisions as outlined under Building Code of Australia.</w:t>
      </w:r>
    </w:p>
    <w:p w14:paraId="26967185" w14:textId="77777777" w:rsidR="00D72256" w:rsidRPr="00246280" w:rsidRDefault="00D72256" w:rsidP="00CA1B8D">
      <w:pPr>
        <w:jc w:val="both"/>
        <w:rPr>
          <w:rFonts w:ascii="Arial" w:hAnsi="Arial" w:cs="Arial"/>
        </w:rPr>
      </w:pPr>
    </w:p>
    <w:p w14:paraId="19500710" w14:textId="5042A74D" w:rsidR="00B522E7" w:rsidRPr="00246280" w:rsidRDefault="00B522E7" w:rsidP="00CA1B8D">
      <w:pPr>
        <w:jc w:val="both"/>
        <w:rPr>
          <w:rFonts w:ascii="Arial" w:hAnsi="Arial" w:cs="Arial"/>
        </w:rPr>
      </w:pPr>
      <w:r w:rsidRPr="00246280">
        <w:rPr>
          <w:rFonts w:ascii="Arial" w:hAnsi="Arial" w:cs="Arial"/>
        </w:rPr>
        <w:t>Question 2</w:t>
      </w:r>
    </w:p>
    <w:p w14:paraId="228CF571" w14:textId="67F76AAE" w:rsidR="00B522E7" w:rsidRPr="00246280" w:rsidRDefault="00E10170" w:rsidP="00CA1B8D">
      <w:pPr>
        <w:jc w:val="both"/>
        <w:rPr>
          <w:rFonts w:ascii="Arial" w:hAnsi="Arial" w:cs="Arial"/>
        </w:rPr>
      </w:pPr>
      <w:r w:rsidRPr="00246280">
        <w:rPr>
          <w:rFonts w:ascii="Arial" w:hAnsi="Arial" w:cs="Arial"/>
        </w:rPr>
        <w:t xml:space="preserve">Currently the Dalkeith precinct is dominated by low-rise residences and scheme Proposed </w:t>
      </w:r>
      <w:r w:rsidR="00F81786">
        <w:rPr>
          <w:rFonts w:ascii="Arial" w:hAnsi="Arial" w:cs="Arial"/>
        </w:rPr>
        <w:t>S</w:t>
      </w:r>
      <w:r w:rsidRPr="00246280">
        <w:rPr>
          <w:rFonts w:ascii="Arial" w:hAnsi="Arial" w:cs="Arial"/>
        </w:rPr>
        <w:t xml:space="preserve">cheme Amendment </w:t>
      </w:r>
      <w:r w:rsidR="00D72256">
        <w:rPr>
          <w:rFonts w:ascii="Arial" w:hAnsi="Arial" w:cs="Arial"/>
        </w:rPr>
        <w:t xml:space="preserve">No. </w:t>
      </w:r>
      <w:r w:rsidRPr="00246280">
        <w:rPr>
          <w:rFonts w:ascii="Arial" w:hAnsi="Arial" w:cs="Arial"/>
        </w:rPr>
        <w:t xml:space="preserve">13 amends R10 and R12.5 to a mix of R20-R40 within the Waratah Village Precinct which reflects the character of the area. Please advise the status of this amendment and amendment </w:t>
      </w:r>
      <w:r w:rsidR="00F81786">
        <w:rPr>
          <w:rFonts w:ascii="Arial" w:hAnsi="Arial" w:cs="Arial"/>
        </w:rPr>
        <w:t xml:space="preserve">no. </w:t>
      </w:r>
      <w:r w:rsidRPr="00246280">
        <w:rPr>
          <w:rFonts w:ascii="Arial" w:hAnsi="Arial" w:cs="Arial"/>
        </w:rPr>
        <w:t>9 changing zoning to R35 within the Waratah Village as per the recent study.</w:t>
      </w:r>
    </w:p>
    <w:p w14:paraId="5A0DA63A" w14:textId="5C022045" w:rsidR="00B522E7" w:rsidRPr="00246280" w:rsidRDefault="00B522E7" w:rsidP="00CA1B8D">
      <w:pPr>
        <w:jc w:val="both"/>
        <w:rPr>
          <w:rFonts w:ascii="Arial" w:hAnsi="Arial" w:cs="Arial"/>
        </w:rPr>
      </w:pPr>
    </w:p>
    <w:p w14:paraId="589CED14" w14:textId="7D53BA97" w:rsidR="00B522E7" w:rsidRPr="00246280" w:rsidRDefault="00B522E7" w:rsidP="00CA1B8D">
      <w:pPr>
        <w:jc w:val="both"/>
        <w:rPr>
          <w:rFonts w:ascii="Arial" w:hAnsi="Arial" w:cs="Arial"/>
        </w:rPr>
      </w:pPr>
      <w:r w:rsidRPr="00246280">
        <w:rPr>
          <w:rFonts w:ascii="Arial" w:hAnsi="Arial" w:cs="Arial"/>
        </w:rPr>
        <w:t>Answer 1</w:t>
      </w:r>
    </w:p>
    <w:p w14:paraId="35D35788" w14:textId="77777777" w:rsidR="00D658EB" w:rsidRDefault="00105026" w:rsidP="00105026">
      <w:pPr>
        <w:jc w:val="both"/>
        <w:rPr>
          <w:rFonts w:ascii="Arial" w:hAnsi="Arial" w:cs="Arial"/>
          <w:szCs w:val="24"/>
        </w:rPr>
      </w:pPr>
      <w:r w:rsidRPr="00105026">
        <w:rPr>
          <w:rFonts w:ascii="Arial" w:hAnsi="Arial" w:cs="Arial"/>
          <w:szCs w:val="24"/>
        </w:rPr>
        <w:t>Amendment No. 8 proposes to reduce the density coding of specified lots along Alexander Road to Residential R35 from R60 and R80. This amendment is currently with the Department of Planning, Lands and Heritage prior to being presented to the Western Australian Planning Commission and ultimately the Minister of Planning for determination.</w:t>
      </w:r>
    </w:p>
    <w:p w14:paraId="77F56432" w14:textId="7E9F06C3" w:rsidR="00105026" w:rsidRDefault="00105026" w:rsidP="00105026">
      <w:pPr>
        <w:jc w:val="both"/>
        <w:rPr>
          <w:rFonts w:ascii="Arial" w:hAnsi="Arial" w:cs="Arial"/>
          <w:szCs w:val="24"/>
        </w:rPr>
      </w:pPr>
      <w:r w:rsidRPr="00105026">
        <w:rPr>
          <w:rFonts w:ascii="Arial" w:hAnsi="Arial" w:cs="Arial"/>
          <w:szCs w:val="24"/>
        </w:rPr>
        <w:br/>
      </w:r>
    </w:p>
    <w:p w14:paraId="7FD550BF" w14:textId="77777777" w:rsidR="00105026" w:rsidRDefault="00105026" w:rsidP="00105026">
      <w:pPr>
        <w:jc w:val="both"/>
        <w:rPr>
          <w:rFonts w:ascii="Arial" w:hAnsi="Arial" w:cs="Arial"/>
          <w:szCs w:val="24"/>
        </w:rPr>
      </w:pPr>
      <w:r w:rsidRPr="00105026">
        <w:rPr>
          <w:rFonts w:ascii="Arial" w:hAnsi="Arial" w:cs="Arial"/>
          <w:szCs w:val="24"/>
        </w:rPr>
        <w:t>There may have been earlier discussions in relation to the potential to modifying areas of R10 and R12.5 near the Waratah Village to a mix of R20-R40, however this has not been initiated and is not a proposal which the City is currently pursuing.</w:t>
      </w:r>
      <w:r w:rsidRPr="00105026">
        <w:rPr>
          <w:rFonts w:ascii="Arial" w:hAnsi="Arial" w:cs="Arial"/>
          <w:szCs w:val="24"/>
        </w:rPr>
        <w:br/>
      </w:r>
      <w:r w:rsidRPr="00105026">
        <w:rPr>
          <w:rFonts w:ascii="Arial" w:hAnsi="Arial" w:cs="Arial"/>
          <w:szCs w:val="24"/>
        </w:rPr>
        <w:br/>
        <w:t>Amendment No. 13 has not been initiated at this stage. </w:t>
      </w:r>
    </w:p>
    <w:p w14:paraId="1B47BBA5" w14:textId="32EEF404" w:rsidR="00105026" w:rsidRPr="00105026" w:rsidRDefault="00105026" w:rsidP="00105026">
      <w:pPr>
        <w:jc w:val="both"/>
        <w:rPr>
          <w:rFonts w:ascii="Arial" w:hAnsi="Arial" w:cs="Arial"/>
          <w:szCs w:val="24"/>
          <w:lang w:eastAsia="en-AU"/>
        </w:rPr>
      </w:pPr>
      <w:r w:rsidRPr="00105026">
        <w:rPr>
          <w:rFonts w:ascii="Arial" w:hAnsi="Arial" w:cs="Arial"/>
          <w:szCs w:val="24"/>
        </w:rPr>
        <w:br/>
        <w:t>Amendment No. 9 relates to Deep Soil Areas / Tree Planting which is also with the Department of Planning, Lands and Heritage prior to being presented to the Western Australian Planning Commission and ultimately the Minister of Planning for determination.</w:t>
      </w:r>
    </w:p>
    <w:p w14:paraId="0B0C4292" w14:textId="14140670" w:rsidR="0043778E"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F47A704" w14:textId="5ADF245C" w:rsidR="00105026" w:rsidRDefault="0010502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59F4F10B" w:rsidR="00683A50" w:rsidRPr="003F7444" w:rsidRDefault="00562866"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71911239"/>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4"/>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62F74A6" w:rsidR="00562866" w:rsidRDefault="00562866"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F80C407" w14:textId="4868E914" w:rsidR="00F7535D" w:rsidRDefault="00F7535D"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A27435">
        <w:rPr>
          <w:rFonts w:ascii="Arial" w:hAnsi="Arial" w:cs="Arial"/>
          <w:szCs w:val="24"/>
        </w:rPr>
        <w:t xml:space="preserve">Arif </w:t>
      </w:r>
      <w:proofErr w:type="spellStart"/>
      <w:r w:rsidR="00A27435">
        <w:rPr>
          <w:rFonts w:ascii="Arial" w:hAnsi="Arial" w:cs="Arial"/>
          <w:szCs w:val="24"/>
        </w:rPr>
        <w:t>Valibhoy</w:t>
      </w:r>
      <w:proofErr w:type="spellEnd"/>
      <w:r w:rsidR="00A27435">
        <w:rPr>
          <w:rFonts w:ascii="Arial" w:hAnsi="Arial" w:cs="Arial"/>
          <w:szCs w:val="24"/>
        </w:rPr>
        <w:t>, 50 Jutland Parade, Dalkeith</w:t>
      </w:r>
      <w:r w:rsidR="00A27435">
        <w:rPr>
          <w:rFonts w:ascii="Arial" w:hAnsi="Arial" w:cs="Arial"/>
          <w:szCs w:val="24"/>
        </w:rPr>
        <w:tab/>
        <w:t>PD16.21</w:t>
      </w:r>
    </w:p>
    <w:p w14:paraId="7BC28BD0" w14:textId="74494C9F" w:rsidR="00A27435" w:rsidRPr="00A27435" w:rsidRDefault="00A27435" w:rsidP="00111AD2">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A27435">
        <w:rPr>
          <w:rFonts w:ascii="Arial" w:hAnsi="Arial" w:cs="Arial"/>
          <w:sz w:val="22"/>
          <w:szCs w:val="22"/>
        </w:rPr>
        <w:t>(spoke in</w:t>
      </w:r>
      <w:r w:rsidR="005A3645">
        <w:rPr>
          <w:rFonts w:ascii="Arial" w:hAnsi="Arial" w:cs="Arial"/>
          <w:sz w:val="22"/>
          <w:szCs w:val="22"/>
        </w:rPr>
        <w:t xml:space="preserve"> support of the recommendation)</w:t>
      </w:r>
      <w:r w:rsidR="005B5F75">
        <w:rPr>
          <w:rFonts w:ascii="Arial" w:hAnsi="Arial" w:cs="Arial"/>
          <w:sz w:val="22"/>
          <w:szCs w:val="22"/>
        </w:rPr>
        <w:t xml:space="preserve"> </w:t>
      </w:r>
    </w:p>
    <w:p w14:paraId="14F2E9A5" w14:textId="4E79829E" w:rsidR="00542831" w:rsidRDefault="00542831"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85A076C" w14:textId="4186A7F3" w:rsidR="00111AD2" w:rsidRDefault="00407FF4"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Tim Banfield, 18 </w:t>
      </w:r>
      <w:proofErr w:type="spellStart"/>
      <w:r>
        <w:rPr>
          <w:rFonts w:ascii="Arial" w:hAnsi="Arial" w:cs="Arial"/>
          <w:szCs w:val="24"/>
        </w:rPr>
        <w:t>Walba</w:t>
      </w:r>
      <w:proofErr w:type="spellEnd"/>
      <w:r>
        <w:rPr>
          <w:rFonts w:ascii="Arial" w:hAnsi="Arial" w:cs="Arial"/>
          <w:szCs w:val="24"/>
        </w:rPr>
        <w:t xml:space="preserve"> Way, Swanbourne</w:t>
      </w:r>
      <w:r>
        <w:rPr>
          <w:rFonts w:ascii="Arial" w:hAnsi="Arial" w:cs="Arial"/>
          <w:szCs w:val="24"/>
        </w:rPr>
        <w:tab/>
        <w:t>PD</w:t>
      </w:r>
      <w:r w:rsidR="00381E1E">
        <w:rPr>
          <w:rFonts w:ascii="Arial" w:hAnsi="Arial" w:cs="Arial"/>
          <w:szCs w:val="24"/>
        </w:rPr>
        <w:t>18.21</w:t>
      </w:r>
    </w:p>
    <w:p w14:paraId="65E5F4CF" w14:textId="01C71323" w:rsidR="00381E1E" w:rsidRPr="00381E1E" w:rsidRDefault="00381E1E" w:rsidP="00111AD2">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381E1E">
        <w:rPr>
          <w:rFonts w:ascii="Arial" w:hAnsi="Arial" w:cs="Arial"/>
          <w:sz w:val="22"/>
          <w:szCs w:val="22"/>
        </w:rPr>
        <w:t>(spoke in support of the recommendation)</w:t>
      </w:r>
    </w:p>
    <w:p w14:paraId="4D35D6B8" w14:textId="00FF4EEB" w:rsidR="00381E1E" w:rsidRDefault="00381E1E"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64B58F2" w14:textId="359E5D48" w:rsidR="005238AE" w:rsidRDefault="005238AE"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643623">
        <w:rPr>
          <w:rFonts w:ascii="Arial" w:hAnsi="Arial" w:cs="Arial"/>
          <w:szCs w:val="24"/>
        </w:rPr>
        <w:t>John Carstens, 20 Kingsway, Nedlands</w:t>
      </w:r>
      <w:r w:rsidR="00643623">
        <w:rPr>
          <w:rFonts w:ascii="Arial" w:hAnsi="Arial" w:cs="Arial"/>
          <w:szCs w:val="24"/>
        </w:rPr>
        <w:tab/>
        <w:t>PD20.21</w:t>
      </w:r>
    </w:p>
    <w:p w14:paraId="176D661B" w14:textId="4E45299E" w:rsidR="00643623" w:rsidRPr="00643623" w:rsidRDefault="00643623" w:rsidP="00111AD2">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643623">
        <w:rPr>
          <w:rFonts w:ascii="Arial" w:hAnsi="Arial" w:cs="Arial"/>
          <w:sz w:val="22"/>
          <w:szCs w:val="22"/>
        </w:rPr>
        <w:t>(spoke in opposition to the recommendation)</w:t>
      </w:r>
    </w:p>
    <w:p w14:paraId="7309C356" w14:textId="54B53D90" w:rsidR="00F13785" w:rsidRDefault="00F13785"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7A10D86" w14:textId="03FD1443" w:rsidR="00542831" w:rsidRDefault="00EE3229" w:rsidP="00111AD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 Liam Barlett, 24 Vincent Street, Nedlands</w:t>
      </w:r>
      <w:r>
        <w:rPr>
          <w:rFonts w:ascii="Arial" w:hAnsi="Arial" w:cs="Arial"/>
          <w:szCs w:val="24"/>
        </w:rPr>
        <w:tab/>
        <w:t>PD</w:t>
      </w:r>
      <w:r w:rsidR="000F7DFD">
        <w:rPr>
          <w:rFonts w:ascii="Arial" w:hAnsi="Arial" w:cs="Arial"/>
          <w:szCs w:val="24"/>
        </w:rPr>
        <w:t>21.</w:t>
      </w:r>
      <w:r w:rsidR="00C1211D">
        <w:rPr>
          <w:rFonts w:ascii="Arial" w:hAnsi="Arial" w:cs="Arial"/>
          <w:szCs w:val="24"/>
        </w:rPr>
        <w:t>21</w:t>
      </w:r>
    </w:p>
    <w:p w14:paraId="11DBA7C2" w14:textId="68A0DFAE" w:rsidR="00683A50" w:rsidRDefault="000F7DFD" w:rsidP="00643623">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542831">
        <w:rPr>
          <w:rFonts w:ascii="Arial" w:hAnsi="Arial" w:cs="Arial"/>
          <w:sz w:val="22"/>
          <w:szCs w:val="22"/>
        </w:rPr>
        <w:t>(spoke in opposition to the recommendation)</w:t>
      </w:r>
    </w:p>
    <w:p w14:paraId="05304980" w14:textId="77777777" w:rsidR="00F13785" w:rsidRDefault="00F13785" w:rsidP="0064362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9FF482" w14:textId="48ABE300" w:rsidR="00D249F2" w:rsidRPr="00D249F2" w:rsidRDefault="00D249F2" w:rsidP="0064362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249F2">
        <w:rPr>
          <w:rFonts w:ascii="Arial" w:hAnsi="Arial" w:cs="Arial"/>
          <w:szCs w:val="24"/>
        </w:rPr>
        <w:t>Mr Andrew Hector, 22 Vincent Street, Nedlands</w:t>
      </w:r>
      <w:r w:rsidRPr="00D249F2">
        <w:rPr>
          <w:rFonts w:ascii="Arial" w:hAnsi="Arial" w:cs="Arial"/>
          <w:szCs w:val="24"/>
        </w:rPr>
        <w:tab/>
        <w:t>PD21.21</w:t>
      </w:r>
    </w:p>
    <w:p w14:paraId="61D34ACB" w14:textId="063B6CB4" w:rsidR="00D249F2" w:rsidRDefault="00D249F2" w:rsidP="00643623">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Pr>
          <w:rFonts w:ascii="Arial" w:hAnsi="Arial" w:cs="Arial"/>
          <w:sz w:val="22"/>
          <w:szCs w:val="22"/>
        </w:rPr>
        <w:t>(spoke in support of the recommendation)</w:t>
      </w:r>
    </w:p>
    <w:p w14:paraId="30C5DAB5" w14:textId="316416C4" w:rsidR="00D249F2" w:rsidRDefault="00D249F2" w:rsidP="00643623">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4BC184BF" w14:textId="6D38A8B4" w:rsidR="00105026" w:rsidRDefault="00105026">
      <w:pPr>
        <w:rPr>
          <w:rFonts w:ascii="Arial" w:hAnsi="Arial" w:cs="Arial"/>
          <w:b/>
          <w:kern w:val="28"/>
          <w:szCs w:val="24"/>
        </w:rPr>
      </w:pPr>
    </w:p>
    <w:p w14:paraId="32BF6E7B" w14:textId="6A07E3F8" w:rsidR="00D05D60" w:rsidRPr="003F7444" w:rsidRDefault="00562866" w:rsidP="005238AE">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71911240"/>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5"/>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5318078C"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remind</w:t>
      </w:r>
      <w:r w:rsidR="006D31C7">
        <w:rPr>
          <w:rFonts w:ascii="Arial" w:hAnsi="Arial" w:cs="Arial"/>
          <w:szCs w:val="24"/>
        </w:rPr>
        <w:t>ed</w:t>
      </w:r>
      <w:r w:rsidRPr="00180419">
        <w:rPr>
          <w:rFonts w:ascii="Arial" w:hAnsi="Arial" w:cs="Arial"/>
          <w:szCs w:val="24"/>
        </w:rPr>
        <w:t xml:space="preserve"> Counc</w:t>
      </w:r>
      <w:r w:rsidR="00834CE2">
        <w:rPr>
          <w:rFonts w:ascii="Arial" w:hAnsi="Arial" w:cs="Arial"/>
          <w:szCs w:val="24"/>
        </w:rPr>
        <w:t>il Members</w:t>
      </w:r>
      <w:r w:rsidR="00562866">
        <w:rPr>
          <w:rFonts w:ascii="Arial" w:hAnsi="Arial" w:cs="Arial"/>
          <w:szCs w:val="24"/>
        </w:rPr>
        <w:t xml:space="preserve"> and </w:t>
      </w:r>
      <w:r w:rsidR="006D31C7">
        <w:rPr>
          <w:rFonts w:ascii="Arial" w:hAnsi="Arial" w:cs="Arial"/>
          <w:szCs w:val="24"/>
        </w:rPr>
        <w:t>Employees</w:t>
      </w:r>
      <w:r w:rsidRPr="00180419">
        <w:rPr>
          <w:rFonts w:ascii="Arial" w:hAnsi="Arial" w:cs="Arial"/>
          <w:szCs w:val="24"/>
        </w:rPr>
        <w:t xml:space="preserve">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07A046ED" w14:textId="77777777" w:rsidR="00D65AE5" w:rsidRPr="00D65AE5" w:rsidRDefault="00D65AE5" w:rsidP="00D65AE5">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6" w:name="_Toc71911241"/>
      <w:r w:rsidRPr="00D65AE5">
        <w:rPr>
          <w:rFonts w:ascii="Arial" w:hAnsi="Arial" w:cs="Arial"/>
          <w:sz w:val="24"/>
          <w:szCs w:val="24"/>
          <w:u w:val="none"/>
        </w:rPr>
        <w:t>Councillor Bennett – PD20.21- Scheme Amendment No 7 – South Broadway Final       Adoption</w:t>
      </w:r>
      <w:bookmarkEnd w:id="6"/>
    </w:p>
    <w:p w14:paraId="2ACD99BD" w14:textId="77777777" w:rsidR="00D65AE5" w:rsidRPr="009A127C" w:rsidRDefault="00D65AE5" w:rsidP="00D65AE5">
      <w:pPr>
        <w:pStyle w:val="Heading2"/>
        <w:numPr>
          <w:ilvl w:val="0"/>
          <w:numId w:val="0"/>
        </w:numPr>
        <w:spacing w:before="0"/>
        <w:ind w:left="720"/>
        <w:rPr>
          <w:rFonts w:ascii="Arial" w:hAnsi="Arial" w:cs="Arial"/>
          <w:b w:val="0"/>
          <w:sz w:val="24"/>
          <w:szCs w:val="24"/>
          <w:u w:val="none"/>
        </w:rPr>
      </w:pPr>
    </w:p>
    <w:p w14:paraId="2C8F9E82" w14:textId="139898D1" w:rsidR="00D65AE5" w:rsidRPr="009A127C" w:rsidRDefault="00D65AE5" w:rsidP="00D65AE5">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Pr>
          <w:rFonts w:ascii="Arial" w:hAnsi="Arial" w:cs="Arial"/>
          <w:szCs w:val="24"/>
        </w:rPr>
        <w:t>Bennett</w:t>
      </w:r>
      <w:r w:rsidRPr="009A127C">
        <w:rPr>
          <w:rFonts w:ascii="Arial" w:hAnsi="Arial" w:cs="Arial"/>
          <w:szCs w:val="24"/>
        </w:rPr>
        <w:t xml:space="preserve"> disclosed a financial interest in Item </w:t>
      </w:r>
      <w:r>
        <w:rPr>
          <w:rFonts w:ascii="Arial" w:hAnsi="Arial" w:cs="Arial"/>
          <w:szCs w:val="24"/>
        </w:rPr>
        <w:t xml:space="preserve">PD20.21 </w:t>
      </w:r>
      <w:r w:rsidRPr="009A127C">
        <w:rPr>
          <w:rFonts w:ascii="Arial" w:hAnsi="Arial" w:cs="Arial"/>
          <w:szCs w:val="24"/>
        </w:rPr>
        <w:t xml:space="preserve">– </w:t>
      </w:r>
      <w:r w:rsidRPr="00C3238A">
        <w:rPr>
          <w:rFonts w:ascii="Arial" w:hAnsi="Arial" w:cs="Arial"/>
          <w:szCs w:val="24"/>
        </w:rPr>
        <w:t>Scheme Amendment No 7 – South Broadway Final</w:t>
      </w:r>
      <w:r>
        <w:rPr>
          <w:rFonts w:ascii="Arial" w:hAnsi="Arial" w:cs="Arial"/>
          <w:szCs w:val="24"/>
        </w:rPr>
        <w:t xml:space="preserve"> </w:t>
      </w:r>
      <w:r w:rsidRPr="00C3238A">
        <w:rPr>
          <w:rFonts w:ascii="Arial" w:hAnsi="Arial" w:cs="Arial"/>
          <w:szCs w:val="24"/>
        </w:rPr>
        <w:t>Adoption</w:t>
      </w:r>
      <w:r w:rsidRPr="009A127C">
        <w:rPr>
          <w:rFonts w:ascii="Arial" w:hAnsi="Arial" w:cs="Arial"/>
          <w:szCs w:val="24"/>
        </w:rPr>
        <w:t xml:space="preserve">, his interest being that </w:t>
      </w:r>
      <w:r>
        <w:rPr>
          <w:rFonts w:ascii="Arial" w:hAnsi="Arial" w:cs="Arial"/>
          <w:szCs w:val="24"/>
        </w:rPr>
        <w:t>he own</w:t>
      </w:r>
      <w:r w:rsidR="009821E8">
        <w:rPr>
          <w:rFonts w:ascii="Arial" w:hAnsi="Arial" w:cs="Arial"/>
          <w:szCs w:val="24"/>
        </w:rPr>
        <w:t>s</w:t>
      </w:r>
      <w:r>
        <w:rPr>
          <w:rFonts w:ascii="Arial" w:hAnsi="Arial" w:cs="Arial"/>
          <w:szCs w:val="24"/>
        </w:rPr>
        <w:t xml:space="preserve"> property in the Scheme Amendment area</w:t>
      </w:r>
      <w:r w:rsidRPr="009A127C">
        <w:rPr>
          <w:rFonts w:ascii="Arial" w:hAnsi="Arial" w:cs="Arial"/>
          <w:szCs w:val="24"/>
        </w:rPr>
        <w:t xml:space="preserve">. Councillor </w:t>
      </w:r>
      <w:r>
        <w:rPr>
          <w:rFonts w:ascii="Arial" w:hAnsi="Arial" w:cs="Arial"/>
          <w:szCs w:val="24"/>
        </w:rPr>
        <w:t xml:space="preserve">Bennett </w:t>
      </w:r>
      <w:r w:rsidRPr="009A127C">
        <w:rPr>
          <w:rFonts w:ascii="Arial" w:hAnsi="Arial" w:cs="Arial"/>
          <w:szCs w:val="24"/>
        </w:rPr>
        <w:t>declared that he would leave the room during discussion on this item.</w:t>
      </w:r>
    </w:p>
    <w:p w14:paraId="159D1906" w14:textId="77777777" w:rsidR="00834CE2" w:rsidRPr="009A127C" w:rsidRDefault="00834CE2" w:rsidP="005B4D44">
      <w:pPr>
        <w:pStyle w:val="BodyTextIndent"/>
        <w:tabs>
          <w:tab w:val="clear" w:pos="720"/>
        </w:tabs>
        <w:ind w:left="0"/>
        <w:rPr>
          <w:rFonts w:ascii="Arial" w:hAnsi="Arial" w:cs="Arial"/>
          <w:szCs w:val="24"/>
        </w:rPr>
      </w:pPr>
    </w:p>
    <w:p w14:paraId="46D5AD28" w14:textId="77777777" w:rsidR="00834CE2" w:rsidRPr="009A127C" w:rsidRDefault="00834CE2" w:rsidP="005B4D44">
      <w:pPr>
        <w:pStyle w:val="BodyTextIndent"/>
        <w:tabs>
          <w:tab w:val="clear" w:pos="720"/>
        </w:tabs>
        <w:ind w:left="0"/>
        <w:rPr>
          <w:rFonts w:ascii="Arial" w:hAnsi="Arial" w:cs="Arial"/>
          <w:szCs w:val="24"/>
        </w:rPr>
      </w:pPr>
    </w:p>
    <w:p w14:paraId="69F4A21F" w14:textId="67133B45" w:rsidR="00683A50" w:rsidRPr="003F7444" w:rsidRDefault="00562866"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 w:name="_Toc71911242"/>
      <w:r w:rsidRPr="00180419">
        <w:rPr>
          <w:rFonts w:ascii="Arial" w:hAnsi="Arial" w:cs="Arial"/>
          <w:caps w:val="0"/>
          <w:sz w:val="24"/>
          <w:szCs w:val="24"/>
          <w:u w:val="none"/>
        </w:rPr>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30898941"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remind</w:t>
      </w:r>
      <w:r w:rsidR="0082646F">
        <w:rPr>
          <w:rFonts w:ascii="Arial" w:hAnsi="Arial" w:cs="Arial"/>
          <w:szCs w:val="24"/>
        </w:rPr>
        <w:t>ed</w:t>
      </w:r>
      <w:r w:rsidRPr="00562866">
        <w:rPr>
          <w:rFonts w:ascii="Arial" w:hAnsi="Arial" w:cs="Arial"/>
          <w:szCs w:val="24"/>
        </w:rPr>
        <w:t xml:space="preserve"> Council</w:t>
      </w:r>
      <w:r w:rsidR="00834CE2">
        <w:rPr>
          <w:rFonts w:ascii="Arial" w:hAnsi="Arial" w:cs="Arial"/>
          <w:szCs w:val="24"/>
        </w:rPr>
        <w:t xml:space="preserve"> Members</w:t>
      </w:r>
      <w:r>
        <w:rPr>
          <w:rFonts w:ascii="Arial" w:hAnsi="Arial" w:cs="Arial"/>
          <w:szCs w:val="24"/>
        </w:rPr>
        <w:t xml:space="preserve"> and </w:t>
      </w:r>
      <w:r w:rsidR="00F5151C">
        <w:rPr>
          <w:rFonts w:ascii="Arial" w:hAnsi="Arial" w:cs="Arial"/>
          <w:szCs w:val="24"/>
        </w:rPr>
        <w:t>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426AD7D5" w14:textId="77777777" w:rsidR="00834CE2" w:rsidRPr="009A127C" w:rsidRDefault="00834CE2" w:rsidP="005B4D44">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7323FD40" w14:textId="28D89C05" w:rsidR="007379DF" w:rsidRPr="00562866" w:rsidRDefault="007379DF" w:rsidP="007379DF">
      <w:pPr>
        <w:pStyle w:val="BodyTextIndent"/>
        <w:tabs>
          <w:tab w:val="clear" w:pos="720"/>
        </w:tabs>
        <w:ind w:left="0"/>
        <w:rPr>
          <w:rFonts w:ascii="Arial" w:hAnsi="Arial" w:cs="Arial"/>
          <w:sz w:val="22"/>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6D3023D5" w:rsidR="00D05D60" w:rsidRPr="003F7444" w:rsidRDefault="00562866"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71911243"/>
      <w:r w:rsidRPr="00180419">
        <w:rPr>
          <w:rFonts w:ascii="Arial" w:hAnsi="Arial" w:cs="Arial"/>
          <w:caps w:val="0"/>
          <w:sz w:val="24"/>
          <w:szCs w:val="24"/>
          <w:u w:val="none"/>
        </w:rPr>
        <w:t xml:space="preserve">Declarations by </w:t>
      </w:r>
      <w:r w:rsidR="00F5151C">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50E932C1" w:rsidR="00D05D60" w:rsidRPr="00180419" w:rsidRDefault="00111AD2"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AAA548D" w14:textId="1D81CFC4" w:rsidR="00622602" w:rsidRDefault="00622602">
      <w:pPr>
        <w:rPr>
          <w:rFonts w:ascii="Arial" w:hAnsi="Arial" w:cs="Arial"/>
          <w:b/>
          <w:kern w:val="28"/>
          <w:szCs w:val="24"/>
        </w:rPr>
      </w:pPr>
    </w:p>
    <w:p w14:paraId="4071D783" w14:textId="6E58AB23" w:rsidR="00D05D60" w:rsidRPr="003F7444" w:rsidRDefault="00562866"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71911244"/>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35DD7DA2" w:rsidR="00477C38" w:rsidRPr="00562866" w:rsidRDefault="0076141F" w:rsidP="00386616">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71911245"/>
      <w:r>
        <w:rPr>
          <w:rFonts w:ascii="Arial" w:hAnsi="Arial" w:cs="Arial"/>
          <w:sz w:val="24"/>
          <w:szCs w:val="24"/>
          <w:u w:val="none"/>
        </w:rPr>
        <w:t xml:space="preserve">Council </w:t>
      </w:r>
      <w:r w:rsidR="00477C38" w:rsidRPr="00180419">
        <w:rPr>
          <w:rFonts w:ascii="Arial" w:hAnsi="Arial" w:cs="Arial"/>
          <w:sz w:val="24"/>
          <w:szCs w:val="24"/>
          <w:u w:val="none"/>
        </w:rPr>
        <w:t xml:space="preserve">Committee Meeting </w:t>
      </w:r>
      <w:r w:rsidR="00D7670B">
        <w:rPr>
          <w:rFonts w:ascii="Arial" w:hAnsi="Arial" w:cs="Arial"/>
          <w:sz w:val="24"/>
          <w:szCs w:val="24"/>
          <w:u w:val="none"/>
        </w:rPr>
        <w:t>13 April 2021</w:t>
      </w:r>
      <w:bookmarkEnd w:id="10"/>
    </w:p>
    <w:p w14:paraId="22329842" w14:textId="188874C1" w:rsidR="00477C38" w:rsidRDefault="00CB4F08" w:rsidP="00622602">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45F3C636" wp14:editId="647689DB">
                <wp:simplePos x="0" y="0"/>
                <wp:positionH relativeFrom="column">
                  <wp:posOffset>-41968</wp:posOffset>
                </wp:positionH>
                <wp:positionV relativeFrom="paragraph">
                  <wp:posOffset>196042</wp:posOffset>
                </wp:positionV>
                <wp:extent cx="5329382" cy="1052945"/>
                <wp:effectExtent l="0" t="0" r="5080" b="0"/>
                <wp:wrapNone/>
                <wp:docPr id="2" name="Rectangle 2"/>
                <wp:cNvGraphicFramePr/>
                <a:graphic xmlns:a="http://schemas.openxmlformats.org/drawingml/2006/main">
                  <a:graphicData uri="http://schemas.microsoft.com/office/word/2010/wordprocessingShape">
                    <wps:wsp>
                      <wps:cNvSpPr/>
                      <wps:spPr>
                        <a:xfrm>
                          <a:off x="0" y="0"/>
                          <a:ext cx="5329382" cy="105294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7D311" id="Rectangle 2" o:spid="_x0000_s1026" style="position:absolute;margin-left:-3.3pt;margin-top:15.45pt;width:419.65pt;height:82.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" fillcolor="#bfbfbf [2412]" stroked="f" strokeweight="1pt"/>
            </w:pict>
          </mc:Fallback>
        </mc:AlternateContent>
      </w:r>
    </w:p>
    <w:p w14:paraId="32BBC302" w14:textId="3252902F" w:rsidR="00622602" w:rsidRPr="006D752D" w:rsidRDefault="00622602" w:rsidP="005B4D44">
      <w:pPr>
        <w:jc w:val="both"/>
        <w:rPr>
          <w:rFonts w:ascii="Arial" w:hAnsi="Arial" w:cs="Arial"/>
          <w:szCs w:val="24"/>
        </w:rPr>
      </w:pPr>
      <w:r w:rsidRPr="006D752D">
        <w:rPr>
          <w:rFonts w:ascii="Arial" w:hAnsi="Arial" w:cs="Arial"/>
          <w:szCs w:val="24"/>
        </w:rPr>
        <w:t xml:space="preserve">Moved – Councillor </w:t>
      </w:r>
      <w:r w:rsidR="0076141F">
        <w:rPr>
          <w:rFonts w:ascii="Arial" w:hAnsi="Arial" w:cs="Arial"/>
          <w:szCs w:val="24"/>
        </w:rPr>
        <w:t>Hodsdon</w:t>
      </w:r>
    </w:p>
    <w:p w14:paraId="6834E00B" w14:textId="391DFBD7" w:rsidR="00622602" w:rsidRPr="006D752D" w:rsidRDefault="00622602" w:rsidP="005B4D44">
      <w:pPr>
        <w:jc w:val="both"/>
        <w:rPr>
          <w:rFonts w:ascii="Arial" w:hAnsi="Arial" w:cs="Arial"/>
          <w:szCs w:val="24"/>
        </w:rPr>
      </w:pPr>
      <w:r w:rsidRPr="006D752D">
        <w:rPr>
          <w:rFonts w:ascii="Arial" w:hAnsi="Arial" w:cs="Arial"/>
          <w:szCs w:val="24"/>
        </w:rPr>
        <w:t xml:space="preserve">Seconded – Councillor </w:t>
      </w:r>
      <w:r w:rsidR="0076141F">
        <w:rPr>
          <w:rFonts w:ascii="Arial" w:hAnsi="Arial" w:cs="Arial"/>
          <w:szCs w:val="24"/>
        </w:rPr>
        <w:t>Tyson</w:t>
      </w:r>
    </w:p>
    <w:p w14:paraId="11269ED0" w14:textId="63C90B1A" w:rsidR="00622602" w:rsidRPr="00180419" w:rsidRDefault="00622602" w:rsidP="00622602">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A07ED94" w14:textId="2EDA2E1C" w:rsidR="00D05D60" w:rsidRPr="00622602"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622602">
        <w:rPr>
          <w:rFonts w:ascii="Arial" w:hAnsi="Arial" w:cs="Arial"/>
          <w:b/>
          <w:bCs/>
          <w:szCs w:val="24"/>
        </w:rPr>
        <w:t>T</w:t>
      </w:r>
      <w:r w:rsidR="00D05D60" w:rsidRPr="00622602">
        <w:rPr>
          <w:rFonts w:ascii="Arial" w:hAnsi="Arial" w:cs="Arial"/>
          <w:b/>
          <w:bCs/>
          <w:szCs w:val="24"/>
        </w:rPr>
        <w:t xml:space="preserve">he </w:t>
      </w:r>
      <w:r w:rsidR="00E5362B" w:rsidRPr="00622602">
        <w:rPr>
          <w:rFonts w:ascii="Arial" w:hAnsi="Arial" w:cs="Arial"/>
          <w:b/>
          <w:bCs/>
          <w:szCs w:val="24"/>
        </w:rPr>
        <w:t>M</w:t>
      </w:r>
      <w:r w:rsidR="00D05D60" w:rsidRPr="00622602">
        <w:rPr>
          <w:rFonts w:ascii="Arial" w:hAnsi="Arial" w:cs="Arial"/>
          <w:b/>
          <w:bCs/>
          <w:szCs w:val="24"/>
        </w:rPr>
        <w:t xml:space="preserve">inutes of the Council Committee </w:t>
      </w:r>
      <w:r w:rsidR="0076141F">
        <w:rPr>
          <w:rFonts w:ascii="Arial" w:hAnsi="Arial" w:cs="Arial"/>
          <w:b/>
          <w:bCs/>
          <w:szCs w:val="24"/>
        </w:rPr>
        <w:t xml:space="preserve">Meeting </w:t>
      </w:r>
      <w:r w:rsidR="00D05D60" w:rsidRPr="00622602">
        <w:rPr>
          <w:rFonts w:ascii="Arial" w:hAnsi="Arial" w:cs="Arial"/>
          <w:b/>
          <w:bCs/>
          <w:szCs w:val="24"/>
        </w:rPr>
        <w:t xml:space="preserve">held </w:t>
      </w:r>
      <w:r w:rsidR="00D7670B" w:rsidRPr="00622602">
        <w:rPr>
          <w:rFonts w:ascii="Arial" w:hAnsi="Arial" w:cs="Arial"/>
          <w:b/>
          <w:bCs/>
          <w:szCs w:val="24"/>
        </w:rPr>
        <w:t>13 April 2021</w:t>
      </w:r>
      <w:r w:rsidR="0043778E" w:rsidRPr="00622602">
        <w:rPr>
          <w:rFonts w:ascii="Arial" w:hAnsi="Arial" w:cs="Arial"/>
          <w:b/>
          <w:bCs/>
          <w:szCs w:val="24"/>
        </w:rPr>
        <w:t xml:space="preserve"> </w:t>
      </w:r>
      <w:r w:rsidRPr="00622602">
        <w:rPr>
          <w:rFonts w:ascii="Arial" w:hAnsi="Arial" w:cs="Arial"/>
          <w:b/>
          <w:bCs/>
          <w:szCs w:val="24"/>
        </w:rPr>
        <w:t xml:space="preserve">be </w:t>
      </w:r>
      <w:r w:rsidR="003F7444" w:rsidRPr="00622602">
        <w:rPr>
          <w:rFonts w:ascii="Arial" w:hAnsi="Arial" w:cs="Arial"/>
          <w:b/>
          <w:bCs/>
          <w:szCs w:val="24"/>
        </w:rPr>
        <w:t>confirmed.</w:t>
      </w:r>
    </w:p>
    <w:p w14:paraId="5F361D20" w14:textId="70C3B15B" w:rsidR="0076141F" w:rsidRPr="004C193E" w:rsidRDefault="009622FE" w:rsidP="009622FE">
      <w:pPr>
        <w:numPr>
          <w:ilvl w:val="12"/>
          <w:numId w:val="0"/>
        </w:numPr>
        <w:tabs>
          <w:tab w:val="left" w:pos="4771"/>
        </w:tabs>
        <w:jc w:val="both"/>
        <w:rPr>
          <w:rFonts w:ascii="Arial" w:hAnsi="Arial" w:cs="Arial"/>
          <w:b/>
          <w:szCs w:val="24"/>
        </w:rPr>
      </w:pPr>
      <w:r>
        <w:rPr>
          <w:rFonts w:ascii="Arial" w:hAnsi="Arial" w:cs="Arial"/>
          <w:szCs w:val="24"/>
        </w:rPr>
        <w:tab/>
      </w:r>
      <w:r w:rsidR="0076141F" w:rsidRPr="004C193E">
        <w:rPr>
          <w:rFonts w:ascii="Arial" w:hAnsi="Arial" w:cs="Arial"/>
          <w:b/>
          <w:szCs w:val="24"/>
        </w:rPr>
        <w:t xml:space="preserve">CARRIED UNANIMOUSLY </w:t>
      </w:r>
      <w:r w:rsidR="0076141F">
        <w:rPr>
          <w:rFonts w:ascii="Arial" w:hAnsi="Arial" w:cs="Arial"/>
          <w:b/>
          <w:szCs w:val="24"/>
        </w:rPr>
        <w:t>10</w:t>
      </w:r>
      <w:r w:rsidR="0076141F" w:rsidRPr="004C193E">
        <w:rPr>
          <w:rFonts w:ascii="Arial" w:hAnsi="Arial" w:cs="Arial"/>
          <w:b/>
          <w:szCs w:val="24"/>
        </w:rPr>
        <w:t>/-</w:t>
      </w:r>
    </w:p>
    <w:p w14:paraId="32C1FEA9" w14:textId="78BBFF17" w:rsidR="00622602" w:rsidRPr="006D752D" w:rsidRDefault="00622602" w:rsidP="009622FE">
      <w:pPr>
        <w:jc w:val="both"/>
        <w:rPr>
          <w:rFonts w:ascii="Arial" w:hAnsi="Arial" w:cs="Arial"/>
          <w:b/>
          <w:szCs w:val="24"/>
        </w:rPr>
      </w:pPr>
    </w:p>
    <w:p w14:paraId="303D5B00" w14:textId="2F3798D3"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71911246"/>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1316DCFD" w:rsidR="00562866" w:rsidRDefault="00562866" w:rsidP="00622602">
      <w:pPr>
        <w:jc w:val="both"/>
        <w:rPr>
          <w:rFonts w:ascii="Arial" w:hAnsi="Arial" w:cs="Arial"/>
          <w:szCs w:val="24"/>
        </w:rPr>
      </w:pPr>
    </w:p>
    <w:p w14:paraId="6F289C91" w14:textId="7BED621C" w:rsidR="00622602" w:rsidRDefault="00622602" w:rsidP="00622602">
      <w:pPr>
        <w:jc w:val="both"/>
        <w:rPr>
          <w:rFonts w:ascii="Arial" w:hAnsi="Arial" w:cs="Arial"/>
          <w:szCs w:val="24"/>
        </w:rPr>
      </w:pPr>
      <w:r>
        <w:rPr>
          <w:rFonts w:ascii="Arial" w:hAnsi="Arial" w:cs="Arial"/>
          <w:szCs w:val="24"/>
        </w:rPr>
        <w:t>Nil.</w:t>
      </w:r>
    </w:p>
    <w:p w14:paraId="5CD9B931" w14:textId="77777777" w:rsidR="00622602" w:rsidRDefault="00622602" w:rsidP="00622602">
      <w:pPr>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38661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71911247"/>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16F420B4" w:rsidR="00D05D60" w:rsidRPr="00180419" w:rsidRDefault="006D263D" w:rsidP="00386616">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71911248"/>
      <w:r w:rsidR="00420C57">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420C57">
        <w:rPr>
          <w:rFonts w:ascii="Arial" w:hAnsi="Arial" w:cs="Arial"/>
          <w:sz w:val="24"/>
          <w:szCs w:val="24"/>
          <w:u w:val="none"/>
        </w:rPr>
        <w:t>PD</w:t>
      </w:r>
      <w:r w:rsidR="008407AD">
        <w:rPr>
          <w:rFonts w:ascii="Arial" w:hAnsi="Arial" w:cs="Arial"/>
          <w:sz w:val="24"/>
          <w:szCs w:val="24"/>
          <w:u w:val="none"/>
        </w:rPr>
        <w:t>16.21</w:t>
      </w:r>
      <w:r w:rsidR="00D05D60" w:rsidRPr="00180419">
        <w:rPr>
          <w:rFonts w:ascii="Arial" w:hAnsi="Arial" w:cs="Arial"/>
          <w:sz w:val="24"/>
          <w:szCs w:val="24"/>
          <w:u w:val="none"/>
        </w:rPr>
        <w:t xml:space="preserve"> to </w:t>
      </w:r>
      <w:r w:rsidR="00420C57">
        <w:rPr>
          <w:rFonts w:ascii="Arial" w:hAnsi="Arial" w:cs="Arial"/>
          <w:sz w:val="24"/>
          <w:szCs w:val="24"/>
          <w:u w:val="none"/>
        </w:rPr>
        <w:t>PD</w:t>
      </w:r>
      <w:r w:rsidR="008407AD">
        <w:rPr>
          <w:rFonts w:ascii="Arial" w:hAnsi="Arial" w:cs="Arial"/>
          <w:sz w:val="24"/>
          <w:szCs w:val="24"/>
          <w:u w:val="none"/>
        </w:rPr>
        <w:t>21.21</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0F929C0A"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16.21</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21.21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37"/>
      </w:tblGrid>
      <w:tr w:rsidR="00967BFE" w14:paraId="1869409A" w14:textId="77777777" w:rsidTr="009622FE">
        <w:trPr>
          <w:trHeight w:val="449"/>
        </w:trPr>
        <w:tc>
          <w:tcPr>
            <w:tcW w:w="2127" w:type="dxa"/>
            <w:tcBorders>
              <w:top w:val="single" w:sz="4" w:space="0" w:color="auto"/>
              <w:left w:val="single" w:sz="4" w:space="0" w:color="auto"/>
              <w:bottom w:val="single" w:sz="4" w:space="0" w:color="auto"/>
              <w:right w:val="nil"/>
            </w:tcBorders>
            <w:hideMark/>
          </w:tcPr>
          <w:p w14:paraId="55967640" w14:textId="77777777" w:rsidR="00967BFE" w:rsidRPr="00622602" w:rsidRDefault="00967BFE" w:rsidP="005B4D44">
            <w:pPr>
              <w:keepNext/>
              <w:keepLines/>
              <w:jc w:val="both"/>
              <w:outlineLvl w:val="0"/>
              <w:rPr>
                <w:rFonts w:ascii="Arial" w:hAnsi="Arial" w:cs="Arial"/>
                <w:b/>
                <w:bCs/>
                <w:color w:val="000000" w:themeColor="text1"/>
                <w:sz w:val="28"/>
                <w:szCs w:val="28"/>
              </w:rPr>
            </w:pPr>
            <w:bookmarkStart w:id="14" w:name="_Toc457898748"/>
            <w:bookmarkStart w:id="15" w:name="_Toc70588638"/>
            <w:bookmarkStart w:id="16" w:name="_Toc71283802"/>
            <w:bookmarkStart w:id="17" w:name="_Toc71911249"/>
            <w:r w:rsidRPr="00622602">
              <w:rPr>
                <w:rFonts w:ascii="Arial" w:hAnsi="Arial" w:cs="Arial"/>
                <w:b/>
                <w:bCs/>
                <w:color w:val="000000" w:themeColor="text1"/>
                <w:sz w:val="28"/>
                <w:szCs w:val="28"/>
              </w:rPr>
              <w:t>PD16.</w:t>
            </w:r>
            <w:bookmarkEnd w:id="14"/>
            <w:r w:rsidRPr="00622602">
              <w:rPr>
                <w:rFonts w:ascii="Arial" w:hAnsi="Arial" w:cs="Arial"/>
                <w:b/>
                <w:bCs/>
                <w:color w:val="000000" w:themeColor="text1"/>
                <w:sz w:val="28"/>
                <w:szCs w:val="28"/>
              </w:rPr>
              <w:t>21</w:t>
            </w:r>
            <w:bookmarkEnd w:id="15"/>
            <w:bookmarkEnd w:id="16"/>
            <w:bookmarkEnd w:id="17"/>
          </w:p>
        </w:tc>
        <w:tc>
          <w:tcPr>
            <w:tcW w:w="6237" w:type="dxa"/>
            <w:tcBorders>
              <w:top w:val="single" w:sz="4" w:space="0" w:color="auto"/>
              <w:left w:val="nil"/>
              <w:bottom w:val="single" w:sz="4" w:space="0" w:color="auto"/>
              <w:right w:val="single" w:sz="4" w:space="0" w:color="auto"/>
            </w:tcBorders>
          </w:tcPr>
          <w:p w14:paraId="0843498C" w14:textId="77777777" w:rsidR="00967BFE" w:rsidRPr="00622602" w:rsidRDefault="00967BFE" w:rsidP="005B4D44">
            <w:pPr>
              <w:keepNext/>
              <w:keepLines/>
              <w:jc w:val="both"/>
              <w:outlineLvl w:val="0"/>
              <w:rPr>
                <w:rFonts w:ascii="Arial" w:hAnsi="Arial" w:cs="Arial"/>
                <w:b/>
                <w:bCs/>
                <w:color w:val="000000" w:themeColor="text1"/>
                <w:sz w:val="28"/>
                <w:szCs w:val="28"/>
              </w:rPr>
            </w:pPr>
            <w:bookmarkStart w:id="18" w:name="_Toc70588639"/>
            <w:bookmarkStart w:id="19" w:name="_Toc71911250"/>
            <w:r w:rsidRPr="00622602">
              <w:rPr>
                <w:rFonts w:ascii="Arial" w:hAnsi="Arial" w:cs="Arial"/>
                <w:b/>
                <w:color w:val="000000" w:themeColor="text1"/>
                <w:sz w:val="28"/>
                <w:szCs w:val="28"/>
              </w:rPr>
              <w:t xml:space="preserve">Consideration of </w:t>
            </w:r>
            <w:bookmarkStart w:id="20" w:name="_Hlk69205057"/>
            <w:r w:rsidRPr="00622602">
              <w:rPr>
                <w:rFonts w:ascii="Arial" w:hAnsi="Arial" w:cs="Arial"/>
                <w:b/>
                <w:color w:val="000000" w:themeColor="text1"/>
                <w:sz w:val="28"/>
                <w:szCs w:val="28"/>
              </w:rPr>
              <w:t xml:space="preserve">Retrospective Sea Containers and Proposed Façade Treatments </w:t>
            </w:r>
            <w:bookmarkEnd w:id="20"/>
            <w:r w:rsidRPr="00622602">
              <w:rPr>
                <w:rFonts w:ascii="Arial" w:hAnsi="Arial" w:cs="Arial"/>
                <w:b/>
                <w:color w:val="000000" w:themeColor="text1"/>
                <w:sz w:val="28"/>
                <w:szCs w:val="28"/>
              </w:rPr>
              <w:t>at No. 52 Jutland Parade, Dalkeith</w:t>
            </w:r>
            <w:bookmarkEnd w:id="18"/>
            <w:bookmarkEnd w:id="19"/>
          </w:p>
        </w:tc>
      </w:tr>
      <w:tr w:rsidR="00967BFE" w14:paraId="652D900B" w14:textId="77777777" w:rsidTr="009622FE">
        <w:tc>
          <w:tcPr>
            <w:tcW w:w="8364" w:type="dxa"/>
            <w:gridSpan w:val="2"/>
            <w:tcBorders>
              <w:top w:val="single" w:sz="4" w:space="0" w:color="auto"/>
              <w:left w:val="nil"/>
              <w:bottom w:val="single" w:sz="4" w:space="0" w:color="auto"/>
              <w:right w:val="nil"/>
            </w:tcBorders>
          </w:tcPr>
          <w:p w14:paraId="18E00507" w14:textId="77777777" w:rsidR="00967BFE" w:rsidRDefault="00967BFE" w:rsidP="005B4D44">
            <w:pPr>
              <w:jc w:val="both"/>
              <w:rPr>
                <w:rFonts w:cs="Arial"/>
                <w:color w:val="000000" w:themeColor="text1"/>
                <w:highlight w:val="yellow"/>
              </w:rPr>
            </w:pPr>
          </w:p>
        </w:tc>
      </w:tr>
      <w:tr w:rsidR="00967BFE" w14:paraId="019BE611"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1FFBE02C"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Committee</w:t>
            </w:r>
          </w:p>
        </w:tc>
        <w:tc>
          <w:tcPr>
            <w:tcW w:w="6237" w:type="dxa"/>
            <w:tcBorders>
              <w:top w:val="single" w:sz="4" w:space="0" w:color="auto"/>
              <w:left w:val="single" w:sz="4" w:space="0" w:color="auto"/>
              <w:bottom w:val="single" w:sz="4" w:space="0" w:color="auto"/>
              <w:right w:val="single" w:sz="4" w:space="0" w:color="auto"/>
            </w:tcBorders>
          </w:tcPr>
          <w:p w14:paraId="1CD3BA39" w14:textId="77777777" w:rsidR="00967BFE" w:rsidRPr="00FD5852" w:rsidRDefault="00967BFE" w:rsidP="005B4D44">
            <w:pPr>
              <w:jc w:val="both"/>
              <w:rPr>
                <w:rFonts w:ascii="Arial" w:hAnsi="Arial" w:cs="Arial"/>
                <w:iCs/>
                <w:color w:val="000000" w:themeColor="text1"/>
                <w:szCs w:val="24"/>
              </w:rPr>
            </w:pPr>
            <w:r w:rsidRPr="00FD5852">
              <w:rPr>
                <w:rFonts w:ascii="Arial" w:hAnsi="Arial" w:cs="Arial"/>
                <w:iCs/>
                <w:color w:val="000000" w:themeColor="text1"/>
                <w:szCs w:val="24"/>
              </w:rPr>
              <w:t>11 May 2021</w:t>
            </w:r>
          </w:p>
        </w:tc>
      </w:tr>
      <w:tr w:rsidR="00967BFE" w14:paraId="26A58B31"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54D5C6FB"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Council</w:t>
            </w:r>
          </w:p>
        </w:tc>
        <w:tc>
          <w:tcPr>
            <w:tcW w:w="6237" w:type="dxa"/>
            <w:tcBorders>
              <w:top w:val="single" w:sz="4" w:space="0" w:color="auto"/>
              <w:left w:val="single" w:sz="4" w:space="0" w:color="auto"/>
              <w:bottom w:val="single" w:sz="4" w:space="0" w:color="auto"/>
              <w:right w:val="single" w:sz="4" w:space="0" w:color="auto"/>
            </w:tcBorders>
          </w:tcPr>
          <w:p w14:paraId="283F7CDA" w14:textId="77777777" w:rsidR="00967BFE" w:rsidRPr="00FD5852" w:rsidRDefault="00967BFE" w:rsidP="005B4D44">
            <w:pPr>
              <w:jc w:val="both"/>
              <w:rPr>
                <w:rFonts w:ascii="Arial" w:hAnsi="Arial" w:cs="Arial"/>
                <w:iCs/>
                <w:color w:val="000000" w:themeColor="text1"/>
                <w:szCs w:val="24"/>
              </w:rPr>
            </w:pPr>
            <w:r w:rsidRPr="00FD5852">
              <w:rPr>
                <w:rFonts w:ascii="Arial" w:hAnsi="Arial" w:cs="Arial"/>
                <w:iCs/>
                <w:color w:val="000000" w:themeColor="text1"/>
                <w:szCs w:val="24"/>
              </w:rPr>
              <w:t>25 May 2021</w:t>
            </w:r>
          </w:p>
        </w:tc>
      </w:tr>
      <w:tr w:rsidR="00967BFE" w14:paraId="65E2A8F5"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37D9A208"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Applicant</w:t>
            </w:r>
          </w:p>
        </w:tc>
        <w:tc>
          <w:tcPr>
            <w:tcW w:w="6237" w:type="dxa"/>
            <w:tcBorders>
              <w:top w:val="single" w:sz="4" w:space="0" w:color="auto"/>
              <w:left w:val="single" w:sz="4" w:space="0" w:color="auto"/>
              <w:bottom w:val="single" w:sz="4" w:space="0" w:color="auto"/>
              <w:right w:val="single" w:sz="4" w:space="0" w:color="auto"/>
            </w:tcBorders>
          </w:tcPr>
          <w:p w14:paraId="3329CE78" w14:textId="77777777" w:rsidR="00967BFE" w:rsidRPr="00FD5852" w:rsidRDefault="00967BFE" w:rsidP="005B4D44">
            <w:pPr>
              <w:jc w:val="both"/>
              <w:rPr>
                <w:rFonts w:ascii="Arial" w:hAnsi="Arial" w:cs="Arial"/>
                <w:iCs/>
                <w:color w:val="000000" w:themeColor="text1"/>
                <w:szCs w:val="24"/>
              </w:rPr>
            </w:pPr>
            <w:r w:rsidRPr="00FD5852">
              <w:rPr>
                <w:rFonts w:ascii="Arial" w:hAnsi="Arial" w:cs="Arial"/>
                <w:iCs/>
                <w:color w:val="000000" w:themeColor="text1"/>
                <w:szCs w:val="24"/>
              </w:rPr>
              <w:t>Nathan Stride</w:t>
            </w:r>
          </w:p>
        </w:tc>
      </w:tr>
      <w:tr w:rsidR="00967BFE" w14:paraId="7D2FF613"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4378B744"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Landowner</w:t>
            </w:r>
          </w:p>
        </w:tc>
        <w:tc>
          <w:tcPr>
            <w:tcW w:w="6237" w:type="dxa"/>
            <w:tcBorders>
              <w:top w:val="single" w:sz="4" w:space="0" w:color="auto"/>
              <w:left w:val="single" w:sz="4" w:space="0" w:color="auto"/>
              <w:bottom w:val="single" w:sz="4" w:space="0" w:color="auto"/>
              <w:right w:val="single" w:sz="4" w:space="0" w:color="auto"/>
            </w:tcBorders>
          </w:tcPr>
          <w:p w14:paraId="091B73A3" w14:textId="77777777" w:rsidR="00967BFE" w:rsidRPr="00FD5852" w:rsidRDefault="00967BFE" w:rsidP="005B4D44">
            <w:pPr>
              <w:jc w:val="both"/>
              <w:rPr>
                <w:rFonts w:ascii="Arial" w:hAnsi="Arial" w:cs="Arial"/>
                <w:color w:val="000000" w:themeColor="text1"/>
                <w:szCs w:val="24"/>
              </w:rPr>
            </w:pPr>
            <w:r w:rsidRPr="00FD5852">
              <w:rPr>
                <w:rFonts w:ascii="Arial" w:hAnsi="Arial" w:cs="Arial"/>
                <w:color w:val="000000" w:themeColor="text1"/>
                <w:szCs w:val="24"/>
              </w:rPr>
              <w:t xml:space="preserve">Jeffery John Leach </w:t>
            </w:r>
          </w:p>
        </w:tc>
      </w:tr>
      <w:tr w:rsidR="00967BFE" w14:paraId="7143F0BA"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34002A25"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Director</w:t>
            </w:r>
          </w:p>
        </w:tc>
        <w:tc>
          <w:tcPr>
            <w:tcW w:w="6237" w:type="dxa"/>
            <w:tcBorders>
              <w:top w:val="single" w:sz="4" w:space="0" w:color="auto"/>
              <w:left w:val="single" w:sz="4" w:space="0" w:color="auto"/>
              <w:bottom w:val="single" w:sz="4" w:space="0" w:color="auto"/>
              <w:right w:val="single" w:sz="4" w:space="0" w:color="auto"/>
            </w:tcBorders>
            <w:vAlign w:val="center"/>
          </w:tcPr>
          <w:p w14:paraId="055D8F02" w14:textId="77777777" w:rsidR="00967BFE" w:rsidRPr="00FD5852" w:rsidRDefault="00967BFE" w:rsidP="005B4D44">
            <w:pPr>
              <w:jc w:val="both"/>
              <w:rPr>
                <w:rFonts w:ascii="Arial" w:hAnsi="Arial" w:cs="Arial"/>
                <w:color w:val="000000" w:themeColor="text1"/>
                <w:szCs w:val="24"/>
              </w:rPr>
            </w:pPr>
            <w:r w:rsidRPr="00FD5852">
              <w:rPr>
                <w:rFonts w:ascii="Arial" w:hAnsi="Arial" w:cs="Arial"/>
                <w:color w:val="000000" w:themeColor="text1"/>
                <w:szCs w:val="24"/>
              </w:rPr>
              <w:t xml:space="preserve">Tony Free – Director Planning &amp; Development </w:t>
            </w:r>
          </w:p>
        </w:tc>
      </w:tr>
      <w:tr w:rsidR="00967BFE" w14:paraId="25F1251E"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567707D4" w14:textId="77777777" w:rsidR="00967BFE" w:rsidRPr="00FD5852" w:rsidRDefault="00967BFE" w:rsidP="005B4D44">
            <w:pPr>
              <w:jc w:val="both"/>
              <w:rPr>
                <w:rStyle w:val="eop"/>
                <w:rFonts w:ascii="Arial" w:eastAsiaTheme="minorHAnsi" w:hAnsi="Arial" w:cs="Arial"/>
              </w:rPr>
            </w:pPr>
            <w:r w:rsidRPr="00FD5852">
              <w:rPr>
                <w:rFonts w:ascii="Arial" w:eastAsia="Arial" w:hAnsi="Arial" w:cs="Arial"/>
                <w:b/>
                <w:bCs/>
                <w:color w:val="000000" w:themeColor="text1"/>
                <w:szCs w:val="24"/>
              </w:rPr>
              <w:t>Employee Disclosure under section 5.70 Local Government Act 1995</w:t>
            </w:r>
          </w:p>
        </w:tc>
        <w:tc>
          <w:tcPr>
            <w:tcW w:w="6237" w:type="dxa"/>
            <w:tcBorders>
              <w:top w:val="single" w:sz="4" w:space="0" w:color="auto"/>
              <w:left w:val="single" w:sz="4" w:space="0" w:color="auto"/>
              <w:bottom w:val="single" w:sz="4" w:space="0" w:color="auto"/>
              <w:right w:val="single" w:sz="4" w:space="0" w:color="auto"/>
            </w:tcBorders>
            <w:vAlign w:val="center"/>
          </w:tcPr>
          <w:p w14:paraId="2F743E63" w14:textId="77777777" w:rsidR="00967BFE" w:rsidRPr="00FD5852" w:rsidRDefault="00967BFE" w:rsidP="005B4D44">
            <w:pPr>
              <w:jc w:val="both"/>
              <w:rPr>
                <w:rFonts w:ascii="Arial" w:hAnsi="Arial" w:cs="Arial"/>
                <w:color w:val="000000" w:themeColor="text1"/>
                <w:szCs w:val="24"/>
              </w:rPr>
            </w:pPr>
            <w:r w:rsidRPr="00FD5852">
              <w:rPr>
                <w:rFonts w:ascii="Arial" w:hAnsi="Arial" w:cs="Arial"/>
                <w:color w:val="000000" w:themeColor="text1"/>
                <w:szCs w:val="24"/>
              </w:rPr>
              <w:t xml:space="preserve">The author, reviewers and authoriser of this report declare they have no financial or impartiality interest with this matter. </w:t>
            </w:r>
          </w:p>
          <w:p w14:paraId="198A24CC" w14:textId="77777777" w:rsidR="00967BFE" w:rsidRPr="00FD5852" w:rsidRDefault="00967BFE" w:rsidP="005B4D44">
            <w:pPr>
              <w:jc w:val="both"/>
              <w:rPr>
                <w:rFonts w:ascii="Arial" w:hAnsi="Arial" w:cs="Arial"/>
                <w:color w:val="000000" w:themeColor="text1"/>
                <w:szCs w:val="24"/>
              </w:rPr>
            </w:pPr>
          </w:p>
          <w:p w14:paraId="63B26EDD" w14:textId="77777777" w:rsidR="00967BFE" w:rsidRPr="00FD5852" w:rsidRDefault="00967BFE" w:rsidP="005B4D44">
            <w:pPr>
              <w:jc w:val="both"/>
              <w:rPr>
                <w:rFonts w:ascii="Arial" w:hAnsi="Arial" w:cs="Arial"/>
                <w:color w:val="000000" w:themeColor="text1"/>
                <w:szCs w:val="24"/>
              </w:rPr>
            </w:pPr>
            <w:r w:rsidRPr="00FD5852">
              <w:rPr>
                <w:rFonts w:ascii="Arial" w:hAnsi="Arial" w:cs="Arial"/>
                <w:color w:val="000000" w:themeColor="text1"/>
                <w:szCs w:val="24"/>
              </w:rPr>
              <w:t xml:space="preserve">There is no financial or personal relationship between City staff and the proponents or their consultants. </w:t>
            </w:r>
          </w:p>
          <w:p w14:paraId="4F53FC6F" w14:textId="77777777" w:rsidR="00967BFE" w:rsidRPr="00FD5852" w:rsidRDefault="00967BFE" w:rsidP="005B4D44">
            <w:pPr>
              <w:jc w:val="both"/>
              <w:rPr>
                <w:rFonts w:ascii="Arial" w:hAnsi="Arial" w:cs="Arial"/>
                <w:color w:val="000000" w:themeColor="text1"/>
                <w:szCs w:val="24"/>
              </w:rPr>
            </w:pPr>
          </w:p>
          <w:p w14:paraId="64081A98" w14:textId="77777777" w:rsidR="00967BFE" w:rsidRPr="00FD5852" w:rsidRDefault="00967BFE" w:rsidP="005B4D44">
            <w:pPr>
              <w:jc w:val="both"/>
              <w:rPr>
                <w:rFonts w:ascii="Arial" w:hAnsi="Arial" w:cs="Arial"/>
                <w:color w:val="000000" w:themeColor="text1"/>
                <w:szCs w:val="24"/>
              </w:rPr>
            </w:pPr>
            <w:r w:rsidRPr="00FD5852">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67BFE" w14:paraId="677743B2" w14:textId="77777777" w:rsidTr="009622FE">
        <w:tc>
          <w:tcPr>
            <w:tcW w:w="2127" w:type="dxa"/>
            <w:tcBorders>
              <w:top w:val="single" w:sz="4" w:space="0" w:color="auto"/>
              <w:left w:val="single" w:sz="4" w:space="0" w:color="auto"/>
              <w:bottom w:val="single" w:sz="4" w:space="0" w:color="auto"/>
              <w:right w:val="single" w:sz="4" w:space="0" w:color="auto"/>
            </w:tcBorders>
          </w:tcPr>
          <w:p w14:paraId="2F29B8F4"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Report Type</w:t>
            </w:r>
          </w:p>
          <w:p w14:paraId="6EA9464C" w14:textId="77777777" w:rsidR="00967BFE" w:rsidRPr="00FD5852" w:rsidRDefault="00967BFE" w:rsidP="005B4D44">
            <w:pPr>
              <w:jc w:val="both"/>
              <w:rPr>
                <w:rFonts w:ascii="Arial" w:hAnsi="Arial" w:cs="Arial"/>
                <w:b/>
                <w:color w:val="000000" w:themeColor="text1"/>
                <w:szCs w:val="24"/>
              </w:rPr>
            </w:pPr>
          </w:p>
          <w:p w14:paraId="6EFAD3C2" w14:textId="77777777" w:rsidR="00967BFE" w:rsidRPr="00FD5852" w:rsidRDefault="00967BFE" w:rsidP="005B4D44">
            <w:pPr>
              <w:jc w:val="both"/>
              <w:rPr>
                <w:rFonts w:ascii="Arial" w:hAnsi="Arial" w:cs="Arial"/>
                <w:b/>
                <w:color w:val="000000" w:themeColor="text1"/>
                <w:szCs w:val="24"/>
              </w:rPr>
            </w:pPr>
          </w:p>
          <w:p w14:paraId="279AA6F3" w14:textId="77777777" w:rsidR="00967BFE" w:rsidRPr="00FD5852" w:rsidRDefault="00967BFE" w:rsidP="005B4D44">
            <w:pPr>
              <w:jc w:val="both"/>
              <w:rPr>
                <w:rFonts w:ascii="Arial" w:eastAsiaTheme="minorHAnsi" w:hAnsi="Arial" w:cs="Arial"/>
                <w:color w:val="000000" w:themeColor="text1"/>
                <w:szCs w:val="24"/>
              </w:rPr>
            </w:pPr>
            <w:r w:rsidRPr="00FD5852">
              <w:rPr>
                <w:rFonts w:ascii="Arial" w:hAnsi="Arial" w:cs="Arial"/>
                <w:color w:val="000000" w:themeColor="text1"/>
                <w:szCs w:val="24"/>
              </w:rPr>
              <w:t>Quasi-Judicial</w:t>
            </w:r>
          </w:p>
        </w:tc>
        <w:tc>
          <w:tcPr>
            <w:tcW w:w="6237" w:type="dxa"/>
            <w:tcBorders>
              <w:top w:val="single" w:sz="4" w:space="0" w:color="auto"/>
              <w:left w:val="single" w:sz="4" w:space="0" w:color="auto"/>
              <w:bottom w:val="single" w:sz="4" w:space="0" w:color="auto"/>
              <w:right w:val="single" w:sz="4" w:space="0" w:color="auto"/>
            </w:tcBorders>
            <w:vAlign w:val="center"/>
          </w:tcPr>
          <w:p w14:paraId="73037A49" w14:textId="77777777" w:rsidR="00967BFE" w:rsidRPr="00FD5852" w:rsidRDefault="00967BFE" w:rsidP="005B4D44">
            <w:pPr>
              <w:autoSpaceDE w:val="0"/>
              <w:autoSpaceDN w:val="0"/>
              <w:adjustRightInd w:val="0"/>
              <w:jc w:val="both"/>
              <w:rPr>
                <w:rFonts w:ascii="Arial" w:hAnsi="Arial" w:cs="Arial"/>
                <w:iCs/>
                <w:color w:val="000000" w:themeColor="text1"/>
                <w:szCs w:val="24"/>
              </w:rPr>
            </w:pPr>
            <w:r w:rsidRPr="00FD5852">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67BFE" w14:paraId="5CFD23D9"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656CE332"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Reference</w:t>
            </w:r>
          </w:p>
        </w:tc>
        <w:tc>
          <w:tcPr>
            <w:tcW w:w="6237" w:type="dxa"/>
            <w:tcBorders>
              <w:top w:val="single" w:sz="4" w:space="0" w:color="auto"/>
              <w:left w:val="single" w:sz="4" w:space="0" w:color="auto"/>
              <w:bottom w:val="single" w:sz="4" w:space="0" w:color="auto"/>
              <w:right w:val="single" w:sz="4" w:space="0" w:color="auto"/>
            </w:tcBorders>
          </w:tcPr>
          <w:p w14:paraId="1D54E5B5" w14:textId="77777777" w:rsidR="00967BFE" w:rsidRPr="00FD5852" w:rsidRDefault="00967BFE" w:rsidP="005B4D44">
            <w:pPr>
              <w:jc w:val="both"/>
              <w:rPr>
                <w:rFonts w:ascii="Arial" w:hAnsi="Arial" w:cs="Arial"/>
                <w:iCs/>
                <w:color w:val="000000" w:themeColor="text1"/>
                <w:szCs w:val="24"/>
              </w:rPr>
            </w:pPr>
            <w:r w:rsidRPr="00FD5852">
              <w:rPr>
                <w:rFonts w:ascii="Arial" w:hAnsi="Arial" w:cs="Arial"/>
                <w:iCs/>
                <w:color w:val="000000" w:themeColor="text1"/>
                <w:szCs w:val="24"/>
              </w:rPr>
              <w:t>DA20/56128</w:t>
            </w:r>
          </w:p>
        </w:tc>
      </w:tr>
      <w:tr w:rsidR="00967BFE" w14:paraId="02D99E66"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76552687"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Previous Item</w:t>
            </w:r>
          </w:p>
        </w:tc>
        <w:tc>
          <w:tcPr>
            <w:tcW w:w="6237" w:type="dxa"/>
            <w:tcBorders>
              <w:top w:val="single" w:sz="4" w:space="0" w:color="auto"/>
              <w:left w:val="single" w:sz="4" w:space="0" w:color="auto"/>
              <w:bottom w:val="single" w:sz="4" w:space="0" w:color="auto"/>
              <w:right w:val="single" w:sz="4" w:space="0" w:color="auto"/>
            </w:tcBorders>
          </w:tcPr>
          <w:p w14:paraId="3BB3FC0F" w14:textId="77777777" w:rsidR="00967BFE" w:rsidRPr="00FD5852" w:rsidRDefault="00967BFE" w:rsidP="005B4D44">
            <w:pPr>
              <w:jc w:val="both"/>
              <w:rPr>
                <w:rFonts w:ascii="Arial" w:hAnsi="Arial" w:cs="Arial"/>
                <w:iCs/>
                <w:color w:val="000000" w:themeColor="text1"/>
                <w:szCs w:val="24"/>
              </w:rPr>
            </w:pPr>
            <w:r w:rsidRPr="00FD5852">
              <w:rPr>
                <w:rFonts w:ascii="Arial" w:hAnsi="Arial" w:cs="Arial"/>
                <w:iCs/>
                <w:color w:val="000000" w:themeColor="text1"/>
                <w:szCs w:val="24"/>
              </w:rPr>
              <w:t>Nil</w:t>
            </w:r>
          </w:p>
        </w:tc>
      </w:tr>
      <w:tr w:rsidR="00967BFE" w14:paraId="72208A64" w14:textId="77777777" w:rsidTr="009622FE">
        <w:tc>
          <w:tcPr>
            <w:tcW w:w="2127" w:type="dxa"/>
            <w:tcBorders>
              <w:top w:val="single" w:sz="4" w:space="0" w:color="auto"/>
              <w:left w:val="single" w:sz="4" w:space="0" w:color="auto"/>
              <w:bottom w:val="single" w:sz="4" w:space="0" w:color="auto"/>
              <w:right w:val="single" w:sz="4" w:space="0" w:color="auto"/>
            </w:tcBorders>
            <w:hideMark/>
          </w:tcPr>
          <w:p w14:paraId="719E6573" w14:textId="77777777" w:rsidR="00967BFE" w:rsidRPr="00FD5852" w:rsidRDefault="00967BFE" w:rsidP="005B4D44">
            <w:pPr>
              <w:jc w:val="both"/>
              <w:rPr>
                <w:rFonts w:ascii="Arial" w:hAnsi="Arial" w:cs="Arial"/>
                <w:b/>
                <w:color w:val="000000" w:themeColor="text1"/>
                <w:szCs w:val="24"/>
              </w:rPr>
            </w:pPr>
            <w:r w:rsidRPr="00FD5852">
              <w:rPr>
                <w:rFonts w:ascii="Arial" w:hAnsi="Arial" w:cs="Arial"/>
                <w:b/>
                <w:color w:val="000000" w:themeColor="text1"/>
                <w:szCs w:val="24"/>
              </w:rPr>
              <w:t>Delegation</w:t>
            </w:r>
          </w:p>
        </w:tc>
        <w:tc>
          <w:tcPr>
            <w:tcW w:w="6237" w:type="dxa"/>
            <w:tcBorders>
              <w:top w:val="single" w:sz="4" w:space="0" w:color="auto"/>
              <w:left w:val="single" w:sz="4" w:space="0" w:color="auto"/>
              <w:bottom w:val="single" w:sz="4" w:space="0" w:color="auto"/>
              <w:right w:val="single" w:sz="4" w:space="0" w:color="auto"/>
            </w:tcBorders>
          </w:tcPr>
          <w:p w14:paraId="64A6E809" w14:textId="77777777" w:rsidR="00967BFE" w:rsidRPr="00FD5852" w:rsidRDefault="00967BFE" w:rsidP="005B4D44">
            <w:pPr>
              <w:jc w:val="both"/>
              <w:rPr>
                <w:rFonts w:ascii="Arial" w:eastAsiaTheme="minorHAnsi" w:hAnsi="Arial" w:cs="Arial"/>
                <w:iCs/>
                <w:color w:val="000000" w:themeColor="text1"/>
                <w:szCs w:val="24"/>
              </w:rPr>
            </w:pPr>
            <w:r w:rsidRPr="00FD5852">
              <w:rPr>
                <w:rFonts w:ascii="Arial" w:hAnsi="Arial" w:cs="Arial"/>
                <w:iCs/>
                <w:color w:val="000000" w:themeColor="text1"/>
                <w:szCs w:val="24"/>
              </w:rPr>
              <w:t>In accordance with the City’s Instrument of Delegation, Council is required to determine the application due to objections being received.</w:t>
            </w:r>
          </w:p>
        </w:tc>
      </w:tr>
      <w:tr w:rsidR="00967BFE" w14:paraId="60F46F3F" w14:textId="77777777" w:rsidTr="009622FE">
        <w:tc>
          <w:tcPr>
            <w:tcW w:w="2127" w:type="dxa"/>
            <w:tcBorders>
              <w:top w:val="single" w:sz="4" w:space="0" w:color="auto"/>
              <w:left w:val="single" w:sz="4" w:space="0" w:color="auto"/>
              <w:bottom w:val="single" w:sz="4" w:space="0" w:color="auto"/>
              <w:right w:val="single" w:sz="4" w:space="0" w:color="auto"/>
            </w:tcBorders>
            <w:vAlign w:val="center"/>
            <w:hideMark/>
          </w:tcPr>
          <w:p w14:paraId="656A1876" w14:textId="77777777" w:rsidR="00967BFE" w:rsidRPr="00FD5852" w:rsidRDefault="00967BFE" w:rsidP="005B4D44">
            <w:pPr>
              <w:rPr>
                <w:rFonts w:ascii="Arial" w:hAnsi="Arial" w:cs="Arial"/>
                <w:b/>
                <w:color w:val="000000" w:themeColor="text1"/>
                <w:szCs w:val="24"/>
              </w:rPr>
            </w:pPr>
            <w:r w:rsidRPr="00FD5852">
              <w:rPr>
                <w:rFonts w:ascii="Arial" w:hAnsi="Arial" w:cs="Arial"/>
                <w:b/>
                <w:color w:val="000000" w:themeColor="text1"/>
                <w:szCs w:val="24"/>
              </w:rPr>
              <w:t>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323943B4" w14:textId="77777777" w:rsidR="00967BFE" w:rsidRPr="00FD5852" w:rsidRDefault="00967BFE" w:rsidP="00386616">
            <w:pPr>
              <w:numPr>
                <w:ilvl w:val="0"/>
                <w:numId w:val="9"/>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Planning and Development (Local Planning Schemes) Regulations 2015 Assessment</w:t>
            </w:r>
          </w:p>
          <w:p w14:paraId="59E72C40" w14:textId="77777777" w:rsidR="00967BFE" w:rsidRPr="00FD5852" w:rsidRDefault="00967BFE" w:rsidP="00386616">
            <w:pPr>
              <w:numPr>
                <w:ilvl w:val="0"/>
                <w:numId w:val="9"/>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Aims of the Scheme Assessment</w:t>
            </w:r>
          </w:p>
          <w:p w14:paraId="1499879E" w14:textId="77777777" w:rsidR="00967BFE" w:rsidRPr="00FD5852" w:rsidRDefault="00967BFE" w:rsidP="00386616">
            <w:pPr>
              <w:numPr>
                <w:ilvl w:val="0"/>
                <w:numId w:val="9"/>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Residential Zone Objectives Assessment</w:t>
            </w:r>
          </w:p>
        </w:tc>
      </w:tr>
      <w:tr w:rsidR="00967BFE" w14:paraId="0B16162C" w14:textId="77777777" w:rsidTr="009622FE">
        <w:trPr>
          <w:trHeight w:val="852"/>
        </w:trPr>
        <w:tc>
          <w:tcPr>
            <w:tcW w:w="2127" w:type="dxa"/>
            <w:tcBorders>
              <w:top w:val="single" w:sz="4" w:space="0" w:color="auto"/>
              <w:left w:val="single" w:sz="4" w:space="0" w:color="auto"/>
              <w:bottom w:val="single" w:sz="4" w:space="0" w:color="auto"/>
              <w:right w:val="single" w:sz="4" w:space="0" w:color="auto"/>
            </w:tcBorders>
            <w:vAlign w:val="center"/>
            <w:hideMark/>
          </w:tcPr>
          <w:p w14:paraId="1C5C9C3B" w14:textId="77777777" w:rsidR="00967BFE" w:rsidRPr="00FD5852" w:rsidRDefault="00967BFE" w:rsidP="005B4D44">
            <w:pPr>
              <w:rPr>
                <w:rFonts w:ascii="Arial" w:hAnsi="Arial" w:cs="Arial"/>
                <w:b/>
                <w:color w:val="000000" w:themeColor="text1"/>
                <w:szCs w:val="24"/>
              </w:rPr>
            </w:pPr>
            <w:r w:rsidRPr="00FD5852">
              <w:rPr>
                <w:rFonts w:ascii="Arial" w:hAnsi="Arial" w:cs="Arial"/>
                <w:b/>
                <w:color w:val="000000" w:themeColor="text1"/>
                <w:szCs w:val="24"/>
              </w:rPr>
              <w:t>Confidential 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27E23CD5" w14:textId="77777777" w:rsidR="00967BFE" w:rsidRPr="00FD5852" w:rsidRDefault="00967BFE" w:rsidP="00386616">
            <w:pPr>
              <w:numPr>
                <w:ilvl w:val="0"/>
                <w:numId w:val="8"/>
              </w:numPr>
              <w:ind w:left="464" w:hanging="464"/>
              <w:contextualSpacing/>
              <w:rPr>
                <w:rFonts w:ascii="Arial" w:hAnsi="Arial" w:cs="Arial"/>
                <w:color w:val="000000" w:themeColor="text1"/>
                <w:szCs w:val="24"/>
              </w:rPr>
            </w:pPr>
            <w:r w:rsidRPr="00FD5852">
              <w:rPr>
                <w:rFonts w:ascii="Arial" w:hAnsi="Arial" w:cs="Arial"/>
                <w:color w:val="000000" w:themeColor="text1"/>
                <w:szCs w:val="24"/>
              </w:rPr>
              <w:t xml:space="preserve">Plans </w:t>
            </w:r>
          </w:p>
          <w:p w14:paraId="2D44701A" w14:textId="77777777" w:rsidR="00967BFE" w:rsidRPr="00FD5852" w:rsidRDefault="00967BFE" w:rsidP="00386616">
            <w:pPr>
              <w:numPr>
                <w:ilvl w:val="0"/>
                <w:numId w:val="8"/>
              </w:numPr>
              <w:ind w:left="464" w:hanging="464"/>
              <w:contextualSpacing/>
              <w:rPr>
                <w:rFonts w:ascii="Arial" w:hAnsi="Arial" w:cs="Arial"/>
                <w:color w:val="000000" w:themeColor="text1"/>
                <w:szCs w:val="24"/>
              </w:rPr>
            </w:pPr>
            <w:r w:rsidRPr="00FD5852">
              <w:rPr>
                <w:rFonts w:ascii="Arial" w:hAnsi="Arial" w:cs="Arial"/>
                <w:color w:val="000000" w:themeColor="text1"/>
                <w:szCs w:val="24"/>
              </w:rPr>
              <w:t>Submissions</w:t>
            </w:r>
          </w:p>
          <w:p w14:paraId="358D5C2E" w14:textId="77777777" w:rsidR="00967BFE" w:rsidRPr="00FD5852" w:rsidRDefault="00967BFE" w:rsidP="00386616">
            <w:pPr>
              <w:numPr>
                <w:ilvl w:val="0"/>
                <w:numId w:val="8"/>
              </w:numPr>
              <w:ind w:left="464" w:hanging="464"/>
              <w:contextualSpacing/>
              <w:rPr>
                <w:rFonts w:ascii="Arial" w:hAnsi="Arial" w:cs="Arial"/>
                <w:color w:val="000000" w:themeColor="text1"/>
                <w:szCs w:val="24"/>
              </w:rPr>
            </w:pPr>
            <w:r w:rsidRPr="00FD5852">
              <w:rPr>
                <w:rFonts w:ascii="Arial" w:hAnsi="Arial" w:cs="Arial"/>
                <w:color w:val="000000" w:themeColor="text1"/>
                <w:szCs w:val="24"/>
              </w:rPr>
              <w:t>Site photos</w:t>
            </w:r>
          </w:p>
        </w:tc>
      </w:tr>
    </w:tbl>
    <w:p w14:paraId="1DC39CBB" w14:textId="77777777" w:rsidR="00FD5852" w:rsidRDefault="00FD5852" w:rsidP="00FD5852">
      <w:pPr>
        <w:jc w:val="both"/>
        <w:rPr>
          <w:rFonts w:ascii="Arial" w:hAnsi="Arial" w:cs="Arial"/>
          <w:b/>
          <w:szCs w:val="24"/>
        </w:rPr>
      </w:pPr>
    </w:p>
    <w:p w14:paraId="346FE6A0" w14:textId="29C69CBB" w:rsidR="00FD5852" w:rsidRPr="006D752D" w:rsidRDefault="00622602" w:rsidP="00FE5F61">
      <w:pPr>
        <w:rPr>
          <w:rFonts w:ascii="Arial" w:hAnsi="Arial" w:cs="Arial"/>
          <w:b/>
          <w:szCs w:val="24"/>
        </w:rPr>
      </w:pPr>
      <w:r>
        <w:rPr>
          <w:rFonts w:ascii="Arial" w:hAnsi="Arial" w:cs="Arial"/>
          <w:b/>
          <w:szCs w:val="24"/>
        </w:rPr>
        <w:br w:type="page"/>
      </w:r>
      <w:r w:rsidR="00FD5852" w:rsidRPr="006D752D">
        <w:rPr>
          <w:rFonts w:ascii="Arial" w:hAnsi="Arial" w:cs="Arial"/>
          <w:b/>
          <w:szCs w:val="24"/>
        </w:rPr>
        <w:t xml:space="preserve">Regulation 11(da) </w:t>
      </w:r>
      <w:r w:rsidR="00F5151C">
        <w:rPr>
          <w:rFonts w:ascii="Arial" w:hAnsi="Arial" w:cs="Arial"/>
          <w:b/>
          <w:szCs w:val="24"/>
        </w:rPr>
        <w:t>–</w:t>
      </w:r>
      <w:r w:rsidR="00FD5852" w:rsidRPr="006D752D">
        <w:rPr>
          <w:rFonts w:ascii="Arial" w:hAnsi="Arial" w:cs="Arial"/>
          <w:b/>
          <w:szCs w:val="24"/>
        </w:rPr>
        <w:t xml:space="preserve"> </w:t>
      </w:r>
      <w:r w:rsidR="00F5151C">
        <w:rPr>
          <w:rFonts w:ascii="Arial" w:hAnsi="Arial" w:cs="Arial"/>
          <w:b/>
          <w:szCs w:val="24"/>
        </w:rPr>
        <w:t>Not Applicable – Recommendation Adopted</w:t>
      </w:r>
    </w:p>
    <w:p w14:paraId="43EF6350" w14:textId="77777777" w:rsidR="00FD5852" w:rsidRPr="006D752D" w:rsidRDefault="00FD5852" w:rsidP="00FD5852">
      <w:pPr>
        <w:jc w:val="both"/>
        <w:rPr>
          <w:rFonts w:ascii="Arial" w:hAnsi="Arial" w:cs="Arial"/>
          <w:szCs w:val="24"/>
        </w:rPr>
      </w:pPr>
    </w:p>
    <w:p w14:paraId="51C1D013" w14:textId="6E71374D" w:rsidR="00FD5852" w:rsidRPr="006D752D" w:rsidRDefault="00FD5852" w:rsidP="00FD5852">
      <w:pPr>
        <w:jc w:val="both"/>
        <w:rPr>
          <w:rFonts w:ascii="Arial" w:hAnsi="Arial" w:cs="Arial"/>
          <w:szCs w:val="24"/>
        </w:rPr>
      </w:pPr>
      <w:r w:rsidRPr="006D752D">
        <w:rPr>
          <w:rFonts w:ascii="Arial" w:hAnsi="Arial" w:cs="Arial"/>
          <w:szCs w:val="24"/>
        </w:rPr>
        <w:t xml:space="preserve">Moved – Councillor </w:t>
      </w:r>
      <w:r w:rsidR="00000495">
        <w:rPr>
          <w:rFonts w:ascii="Arial" w:hAnsi="Arial" w:cs="Arial"/>
          <w:szCs w:val="24"/>
        </w:rPr>
        <w:t>Mangano</w:t>
      </w:r>
    </w:p>
    <w:p w14:paraId="135844D8" w14:textId="66C0BE1B" w:rsidR="00FD5852" w:rsidRPr="006D752D" w:rsidRDefault="00FD5852" w:rsidP="00FD5852">
      <w:pPr>
        <w:jc w:val="both"/>
        <w:rPr>
          <w:rFonts w:ascii="Arial" w:hAnsi="Arial" w:cs="Arial"/>
          <w:szCs w:val="24"/>
        </w:rPr>
      </w:pPr>
      <w:r w:rsidRPr="006D752D">
        <w:rPr>
          <w:rFonts w:ascii="Arial" w:hAnsi="Arial" w:cs="Arial"/>
          <w:szCs w:val="24"/>
        </w:rPr>
        <w:t xml:space="preserve">Seconded – Councillor </w:t>
      </w:r>
      <w:r w:rsidR="00000495">
        <w:rPr>
          <w:rFonts w:ascii="Arial" w:hAnsi="Arial" w:cs="Arial"/>
          <w:szCs w:val="24"/>
        </w:rPr>
        <w:t>Youngman</w:t>
      </w:r>
    </w:p>
    <w:p w14:paraId="3C55C113" w14:textId="77777777" w:rsidR="00FD5852" w:rsidRPr="006D752D" w:rsidRDefault="00FD5852" w:rsidP="00FD5852">
      <w:pPr>
        <w:jc w:val="both"/>
        <w:rPr>
          <w:rFonts w:ascii="Arial" w:hAnsi="Arial" w:cs="Arial"/>
          <w:szCs w:val="24"/>
        </w:rPr>
      </w:pPr>
    </w:p>
    <w:p w14:paraId="40DCCEFE" w14:textId="77777777" w:rsidR="00FD5852" w:rsidRPr="006D752D" w:rsidRDefault="00FD5852" w:rsidP="00FD5852">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1FDBEFC" w14:textId="77777777" w:rsidR="00FD5852" w:rsidRPr="006D752D" w:rsidRDefault="00FD5852" w:rsidP="00FD5852">
      <w:pPr>
        <w:jc w:val="both"/>
        <w:rPr>
          <w:rFonts w:ascii="Arial" w:hAnsi="Arial" w:cs="Arial"/>
          <w:szCs w:val="24"/>
        </w:rPr>
      </w:pPr>
      <w:r w:rsidRPr="006D752D">
        <w:rPr>
          <w:rFonts w:ascii="Arial" w:hAnsi="Arial" w:cs="Arial"/>
          <w:szCs w:val="24"/>
        </w:rPr>
        <w:t>(Printed below for ease of reference)</w:t>
      </w:r>
    </w:p>
    <w:p w14:paraId="64FC246E" w14:textId="476C4004" w:rsidR="00BE33DD" w:rsidRPr="004C193E" w:rsidRDefault="00BE33DD" w:rsidP="005B4D44">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10</w:t>
      </w:r>
      <w:r w:rsidRPr="004C193E">
        <w:rPr>
          <w:rFonts w:ascii="Arial" w:hAnsi="Arial" w:cs="Arial"/>
          <w:b/>
          <w:szCs w:val="24"/>
        </w:rPr>
        <w:t>/-</w:t>
      </w:r>
    </w:p>
    <w:p w14:paraId="423F254D" w14:textId="77777777" w:rsidR="00E23BB4" w:rsidRDefault="00E23BB4" w:rsidP="004B5D02">
      <w:pPr>
        <w:numPr>
          <w:ilvl w:val="12"/>
          <w:numId w:val="0"/>
        </w:numPr>
        <w:tabs>
          <w:tab w:val="left" w:pos="1701"/>
          <w:tab w:val="left" w:pos="2410"/>
          <w:tab w:val="left" w:pos="2977"/>
          <w:tab w:val="right" w:pos="8335"/>
          <w:tab w:val="right" w:pos="8505"/>
        </w:tabs>
        <w:jc w:val="both"/>
        <w:rPr>
          <w:rFonts w:ascii="Arial" w:hAnsi="Arial" w:cs="Arial"/>
          <w:szCs w:val="24"/>
        </w:rPr>
      </w:pPr>
    </w:p>
    <w:p w14:paraId="781E35A9" w14:textId="1C35425A" w:rsidR="00622602" w:rsidRDefault="00FE5F61" w:rsidP="004B5D02">
      <w:pPr>
        <w:numPr>
          <w:ilvl w:val="12"/>
          <w:numId w:val="0"/>
        </w:numPr>
        <w:tabs>
          <w:tab w:val="left" w:pos="1701"/>
          <w:tab w:val="left" w:pos="2410"/>
          <w:tab w:val="left" w:pos="2977"/>
          <w:tab w:val="right" w:pos="8335"/>
          <w:tab w:val="right" w:pos="8505"/>
        </w:tabs>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61312" behindDoc="1" locked="0" layoutInCell="1" allowOverlap="1" wp14:anchorId="4D847D3C" wp14:editId="7EBDF924">
                <wp:simplePos x="0" y="0"/>
                <wp:positionH relativeFrom="margin">
                  <wp:align>left</wp:align>
                </wp:positionH>
                <wp:positionV relativeFrom="paragraph">
                  <wp:posOffset>177569</wp:posOffset>
                </wp:positionV>
                <wp:extent cx="5328920" cy="6419273"/>
                <wp:effectExtent l="0" t="0" r="5080" b="635"/>
                <wp:wrapNone/>
                <wp:docPr id="3" name="Rectangle 3"/>
                <wp:cNvGraphicFramePr/>
                <a:graphic xmlns:a="http://schemas.openxmlformats.org/drawingml/2006/main">
                  <a:graphicData uri="http://schemas.microsoft.com/office/word/2010/wordprocessingShape">
                    <wps:wsp>
                      <wps:cNvSpPr/>
                      <wps:spPr>
                        <a:xfrm>
                          <a:off x="0" y="0"/>
                          <a:ext cx="5328920" cy="641927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35290" id="Rectangle 3" o:spid="_x0000_s1026" style="position:absolute;margin-left:0;margin-top:14pt;width:419.6pt;height:505.4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" fillcolor="#bfbfbf [2412]" stroked="f" strokeweight="1pt">
                <w10:wrap anchorx="margin"/>
              </v:rect>
            </w:pict>
          </mc:Fallback>
        </mc:AlternateContent>
      </w:r>
    </w:p>
    <w:p w14:paraId="2FB655E9" w14:textId="0D97CADF" w:rsidR="00CD7703" w:rsidRPr="00F04A3D" w:rsidRDefault="00FE5F61" w:rsidP="00622602">
      <w:pPr>
        <w:numPr>
          <w:ilvl w:val="12"/>
          <w:numId w:val="0"/>
        </w:numPr>
        <w:tabs>
          <w:tab w:val="left" w:pos="1701"/>
          <w:tab w:val="left" w:pos="2410"/>
          <w:tab w:val="left" w:pos="2977"/>
          <w:tab w:val="right" w:pos="8335"/>
          <w:tab w:val="right" w:pos="8505"/>
        </w:tabs>
        <w:jc w:val="both"/>
        <w:rPr>
          <w:rFonts w:ascii="Arial" w:hAnsi="Arial" w:cs="Arial"/>
          <w:b/>
          <w:bCs/>
          <w:szCs w:val="24"/>
        </w:rPr>
      </w:pPr>
      <w:r>
        <w:rPr>
          <w:rFonts w:ascii="Arial" w:hAnsi="Arial" w:cs="Arial"/>
          <w:b/>
          <w:bCs/>
          <w:sz w:val="28"/>
          <w:szCs w:val="28"/>
        </w:rPr>
        <w:t xml:space="preserve">Committee Recommendation / </w:t>
      </w:r>
      <w:r w:rsidR="00CD7703" w:rsidRPr="00622602">
        <w:rPr>
          <w:rFonts w:ascii="Arial" w:hAnsi="Arial" w:cs="Arial"/>
          <w:b/>
          <w:bCs/>
          <w:sz w:val="28"/>
          <w:szCs w:val="28"/>
        </w:rPr>
        <w:t>Recommendation to Committee</w:t>
      </w:r>
    </w:p>
    <w:p w14:paraId="7D7B2EC6" w14:textId="77777777" w:rsidR="00BD38E1" w:rsidRPr="00F04A3D" w:rsidRDefault="00BD38E1" w:rsidP="00CD7703">
      <w:pPr>
        <w:numPr>
          <w:ilvl w:val="12"/>
          <w:numId w:val="0"/>
        </w:numPr>
        <w:tabs>
          <w:tab w:val="left" w:pos="720"/>
          <w:tab w:val="left" w:pos="1701"/>
          <w:tab w:val="left" w:pos="2410"/>
          <w:tab w:val="left" w:pos="2977"/>
          <w:tab w:val="right" w:pos="8335"/>
          <w:tab w:val="right" w:pos="8505"/>
        </w:tabs>
        <w:jc w:val="both"/>
        <w:rPr>
          <w:rFonts w:ascii="Arial" w:hAnsi="Arial" w:cs="Arial"/>
          <w:b/>
          <w:bCs/>
          <w:szCs w:val="24"/>
        </w:rPr>
      </w:pPr>
    </w:p>
    <w:p w14:paraId="11334F72" w14:textId="39CEA6D9" w:rsidR="00CD7703" w:rsidRPr="00F04A3D" w:rsidRDefault="00CD7703" w:rsidP="00622602">
      <w:pPr>
        <w:pStyle w:val="ListParagraph"/>
        <w:numPr>
          <w:ilvl w:val="3"/>
          <w:numId w:val="9"/>
        </w:numPr>
        <w:tabs>
          <w:tab w:val="left" w:pos="1701"/>
          <w:tab w:val="left" w:pos="2410"/>
          <w:tab w:val="left" w:pos="2977"/>
          <w:tab w:val="right" w:pos="8335"/>
          <w:tab w:val="right" w:pos="8505"/>
        </w:tabs>
        <w:ind w:left="567" w:hanging="567"/>
        <w:jc w:val="both"/>
        <w:rPr>
          <w:rFonts w:ascii="Arial" w:hAnsi="Arial" w:cs="Arial"/>
          <w:b/>
          <w:bCs/>
          <w:szCs w:val="24"/>
        </w:rPr>
      </w:pPr>
      <w:r w:rsidRPr="00F04A3D">
        <w:rPr>
          <w:rFonts w:ascii="Arial" w:hAnsi="Arial" w:cs="Arial"/>
          <w:b/>
          <w:bCs/>
          <w:szCs w:val="24"/>
        </w:rPr>
        <w:t>In accordance with Clause 68 (2)(c) of the Planning and Development (Local Planning Scheme) Regulations 2015 Council resolves to refuse the development application dated 3 November 2021 for Retrospective Sea Containers and Proposed Façade Treatments at Lot 80 (No. 52) Jutland Parade, Dalkeith for the following reasons:</w:t>
      </w:r>
    </w:p>
    <w:p w14:paraId="787B803C" w14:textId="77777777" w:rsidR="00CD7703" w:rsidRPr="00F04A3D"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34F36F80" w14:textId="770481D5" w:rsidR="00CD7703" w:rsidRPr="00F04A3D" w:rsidRDefault="00CD7703" w:rsidP="00622602">
      <w:pPr>
        <w:pStyle w:val="ListParagraph"/>
        <w:numPr>
          <w:ilvl w:val="0"/>
          <w:numId w:val="10"/>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67(2)(m) of Schedule 2 of the Planning and Development (Local Planning Schemes) Regulations 2015 as the development is not considered to be compatible with its setting, desired future character of its setting and the relationship of the development to development on adjoining land being the likely effect of the appearance of the development.</w:t>
      </w:r>
    </w:p>
    <w:p w14:paraId="7A0960BB" w14:textId="77777777" w:rsidR="00CD7703" w:rsidRPr="00F04A3D"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54D0E0F7" w14:textId="3A4120A5" w:rsidR="00CD7703" w:rsidRPr="00F04A3D" w:rsidRDefault="00CD7703" w:rsidP="00622602">
      <w:pPr>
        <w:pStyle w:val="ListParagraph"/>
        <w:numPr>
          <w:ilvl w:val="0"/>
          <w:numId w:val="10"/>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67(2)(n) of Schedule 2 of the Planning and Development (Local Planning Schemes) Regulations 2015 as the development is not in keeping with the character of the locality.</w:t>
      </w:r>
    </w:p>
    <w:p w14:paraId="6C534775" w14:textId="77777777" w:rsidR="00CD7703" w:rsidRPr="00F04A3D"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51E94AA4" w14:textId="682507E8" w:rsidR="00CD7703" w:rsidRPr="00F04A3D" w:rsidRDefault="00CD7703" w:rsidP="00622602">
      <w:pPr>
        <w:pStyle w:val="ListParagraph"/>
        <w:numPr>
          <w:ilvl w:val="0"/>
          <w:numId w:val="10"/>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9 (a) of the City of Nedlands Local Planning Scheme No. 3 as the development is not considered to protect and enhance the local character and amenity.</w:t>
      </w:r>
    </w:p>
    <w:p w14:paraId="7DE14838" w14:textId="77777777" w:rsidR="00CD7703" w:rsidRPr="00F04A3D"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69C99F5" w14:textId="4ABDCDE3" w:rsidR="00CD7703" w:rsidRPr="00F04A3D" w:rsidRDefault="00CD7703" w:rsidP="00622602">
      <w:pPr>
        <w:pStyle w:val="ListParagraph"/>
        <w:numPr>
          <w:ilvl w:val="0"/>
          <w:numId w:val="10"/>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 xml:space="preserve">The proposed development does not comply with the Residential Zone Objectives of the City of Nedlands Local Planning Scheme No. 3 as the development – </w:t>
      </w:r>
    </w:p>
    <w:p w14:paraId="00CB3189" w14:textId="77777777" w:rsidR="00CD7703" w:rsidRPr="00F04A3D"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0E380CF8" w14:textId="12217D80" w:rsidR="00CD7703" w:rsidRPr="00F04A3D" w:rsidRDefault="00CD7703" w:rsidP="00622602">
      <w:pPr>
        <w:pStyle w:val="ListParagraph"/>
        <w:numPr>
          <w:ilvl w:val="0"/>
          <w:numId w:val="11"/>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 xml:space="preserve">Does not facilitate high quality design, built form and </w:t>
      </w:r>
      <w:proofErr w:type="gramStart"/>
      <w:r w:rsidRPr="00F04A3D">
        <w:rPr>
          <w:rFonts w:ascii="Arial" w:hAnsi="Arial" w:cs="Arial"/>
          <w:b/>
          <w:bCs/>
          <w:szCs w:val="24"/>
        </w:rPr>
        <w:t>streetscapes;</w:t>
      </w:r>
      <w:proofErr w:type="gramEnd"/>
    </w:p>
    <w:p w14:paraId="1756426A" w14:textId="105EF65D" w:rsidR="00CD7703" w:rsidRPr="00F04A3D" w:rsidRDefault="00CD7703" w:rsidP="00622602">
      <w:pPr>
        <w:pStyle w:val="ListParagraph"/>
        <w:numPr>
          <w:ilvl w:val="0"/>
          <w:numId w:val="11"/>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is a non-residential land use which is not complementary to the existing residential development in the locality; and</w:t>
      </w:r>
    </w:p>
    <w:p w14:paraId="633EA3F3" w14:textId="0266E3C5" w:rsidR="00CD7703" w:rsidRPr="00F04A3D" w:rsidRDefault="00CD7703" w:rsidP="00622602">
      <w:pPr>
        <w:pStyle w:val="ListParagraph"/>
        <w:numPr>
          <w:ilvl w:val="0"/>
          <w:numId w:val="11"/>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Does not maintain compatibility with the desired streetscape in terms of bulk and height.</w:t>
      </w:r>
    </w:p>
    <w:p w14:paraId="752495C0" w14:textId="0B86D411" w:rsidR="00CD7703" w:rsidRDefault="00CD7703"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E824287" w14:textId="763F1147" w:rsidR="00E23BB4" w:rsidRDefault="00E23BB4"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6C86C1A2" w14:textId="77777777" w:rsidR="00E23BB4" w:rsidRDefault="00E23BB4" w:rsidP="00CD770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746F1CBA" w14:textId="32508F4E" w:rsidR="00765E9D" w:rsidRDefault="009C5C4F" w:rsidP="00622602">
      <w:pPr>
        <w:pStyle w:val="ListParagraph"/>
        <w:numPr>
          <w:ilvl w:val="3"/>
          <w:numId w:val="9"/>
        </w:numPr>
        <w:tabs>
          <w:tab w:val="left" w:pos="1701"/>
          <w:tab w:val="left" w:pos="2410"/>
          <w:tab w:val="left" w:pos="2977"/>
          <w:tab w:val="right" w:pos="8335"/>
          <w:tab w:val="right" w:pos="8505"/>
        </w:tabs>
        <w:ind w:left="567" w:hanging="567"/>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63360" behindDoc="1" locked="0" layoutInCell="1" allowOverlap="1" wp14:anchorId="499267ED" wp14:editId="3BEED289">
                <wp:simplePos x="0" y="0"/>
                <wp:positionH relativeFrom="margin">
                  <wp:align>left</wp:align>
                </wp:positionH>
                <wp:positionV relativeFrom="paragraph">
                  <wp:posOffset>8140</wp:posOffset>
                </wp:positionV>
                <wp:extent cx="5329382" cy="1071419"/>
                <wp:effectExtent l="0" t="0" r="5080" b="0"/>
                <wp:wrapNone/>
                <wp:docPr id="4" name="Rectangle 4"/>
                <wp:cNvGraphicFramePr/>
                <a:graphic xmlns:a="http://schemas.openxmlformats.org/drawingml/2006/main">
                  <a:graphicData uri="http://schemas.microsoft.com/office/word/2010/wordprocessingShape">
                    <wps:wsp>
                      <wps:cNvSpPr/>
                      <wps:spPr>
                        <a:xfrm>
                          <a:off x="0" y="0"/>
                          <a:ext cx="5329382" cy="107141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E51BDA" id="Rectangle 4" o:spid="_x0000_s1026" style="position:absolute;margin-left:0;margin-top:.65pt;width:419.65pt;height:84.35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" fillcolor="#bfbfbf [2412]" stroked="f" strokeweight="1pt">
                <w10:wrap anchorx="margin"/>
              </v:rect>
            </w:pict>
          </mc:Fallback>
        </mc:AlternateContent>
      </w:r>
      <w:r w:rsidR="00CD7703" w:rsidRPr="00F04A3D">
        <w:rPr>
          <w:rFonts w:ascii="Arial" w:hAnsi="Arial" w:cs="Arial"/>
          <w:b/>
          <w:bCs/>
          <w:szCs w:val="24"/>
        </w:rPr>
        <w:t>In accordance with Section 214(3) of the Planning and Development Act 2005, Council directs the applicant to remove the sea containers from No. 52 Jutland Parade, Dalkeith within 60 days of the date of this direction. The site is to be restored as nearly as practicable to its condition immediately before the sea containers were placed on site, to the satisfaction of the City of Nedlands.</w:t>
      </w:r>
    </w:p>
    <w:p w14:paraId="5F4C07E3" w14:textId="77777777" w:rsidR="00176C1C" w:rsidRDefault="00176C1C">
      <w:pPr>
        <w:rPr>
          <w:rFonts w:ascii="Arial" w:hAnsi="Arial" w:cs="Arial"/>
          <w:b/>
          <w:bCs/>
          <w:szCs w:val="24"/>
        </w:rPr>
      </w:pPr>
      <w:r>
        <w:rPr>
          <w:rFonts w:ascii="Arial" w:hAnsi="Arial" w:cs="Arial"/>
          <w:b/>
          <w:bCs/>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635CE6" w:rsidRPr="00C321E7" w14:paraId="70D355CC" w14:textId="77777777" w:rsidTr="009C5C4F">
        <w:tc>
          <w:tcPr>
            <w:tcW w:w="2198" w:type="dxa"/>
            <w:tcBorders>
              <w:bottom w:val="single" w:sz="4" w:space="0" w:color="auto"/>
              <w:right w:val="nil"/>
            </w:tcBorders>
            <w:shd w:val="clear" w:color="auto" w:fill="auto"/>
          </w:tcPr>
          <w:p w14:paraId="281D0F2B" w14:textId="77777777" w:rsidR="00635CE6" w:rsidRPr="00622602" w:rsidRDefault="00635CE6" w:rsidP="005B4D44">
            <w:pPr>
              <w:keepNext/>
              <w:keepLines/>
              <w:jc w:val="both"/>
              <w:outlineLvl w:val="0"/>
              <w:rPr>
                <w:rFonts w:ascii="Arial" w:hAnsi="Arial" w:cs="Arial"/>
                <w:b/>
                <w:bCs/>
                <w:color w:val="000000" w:themeColor="text1"/>
                <w:sz w:val="28"/>
                <w:szCs w:val="28"/>
              </w:rPr>
            </w:pPr>
            <w:bookmarkStart w:id="21" w:name="_Toc70588640"/>
            <w:bookmarkStart w:id="22" w:name="_Toc71911251"/>
            <w:r w:rsidRPr="00622602">
              <w:rPr>
                <w:rFonts w:ascii="Arial" w:hAnsi="Arial" w:cs="Arial"/>
                <w:b/>
                <w:bCs/>
                <w:color w:val="000000" w:themeColor="text1"/>
                <w:sz w:val="28"/>
                <w:szCs w:val="28"/>
              </w:rPr>
              <w:t>PD17.21</w:t>
            </w:r>
            <w:bookmarkEnd w:id="21"/>
            <w:bookmarkEnd w:id="22"/>
          </w:p>
        </w:tc>
        <w:tc>
          <w:tcPr>
            <w:tcW w:w="6166" w:type="dxa"/>
            <w:tcBorders>
              <w:left w:val="nil"/>
              <w:bottom w:val="single" w:sz="4" w:space="0" w:color="auto"/>
            </w:tcBorders>
            <w:shd w:val="clear" w:color="auto" w:fill="auto"/>
          </w:tcPr>
          <w:p w14:paraId="7DDBB59D" w14:textId="77777777" w:rsidR="00635CE6" w:rsidRPr="00622602" w:rsidRDefault="00635CE6" w:rsidP="005B4D44">
            <w:pPr>
              <w:keepNext/>
              <w:keepLines/>
              <w:jc w:val="both"/>
              <w:outlineLvl w:val="0"/>
              <w:rPr>
                <w:rFonts w:ascii="Arial" w:hAnsi="Arial" w:cs="Arial"/>
                <w:b/>
                <w:bCs/>
                <w:color w:val="000000" w:themeColor="text1"/>
                <w:sz w:val="28"/>
                <w:szCs w:val="28"/>
              </w:rPr>
            </w:pPr>
            <w:bookmarkStart w:id="23" w:name="_Toc70588641"/>
            <w:bookmarkStart w:id="24" w:name="_Toc71911252"/>
            <w:r w:rsidRPr="00622602">
              <w:rPr>
                <w:rFonts w:ascii="Arial" w:hAnsi="Arial" w:cs="Arial"/>
                <w:b/>
                <w:bCs/>
                <w:color w:val="000000" w:themeColor="text1"/>
                <w:sz w:val="28"/>
                <w:szCs w:val="28"/>
              </w:rPr>
              <w:t>Consideration of a Residential – Single House at No. 79 Rosedale Street, Floreat</w:t>
            </w:r>
            <w:bookmarkEnd w:id="23"/>
            <w:bookmarkEnd w:id="24"/>
          </w:p>
        </w:tc>
      </w:tr>
      <w:tr w:rsidR="00635CE6" w:rsidRPr="00C321E7" w14:paraId="76592C0D" w14:textId="77777777" w:rsidTr="009C5C4F">
        <w:tc>
          <w:tcPr>
            <w:tcW w:w="8364" w:type="dxa"/>
            <w:gridSpan w:val="2"/>
            <w:tcBorders>
              <w:left w:val="nil"/>
              <w:right w:val="nil"/>
            </w:tcBorders>
            <w:shd w:val="clear" w:color="auto" w:fill="auto"/>
          </w:tcPr>
          <w:p w14:paraId="768F666C" w14:textId="77777777" w:rsidR="00635CE6" w:rsidRPr="00635CE6" w:rsidRDefault="00635CE6" w:rsidP="005B4D44">
            <w:pPr>
              <w:jc w:val="both"/>
              <w:rPr>
                <w:rFonts w:ascii="Arial" w:hAnsi="Arial" w:cs="Arial"/>
                <w:color w:val="000000" w:themeColor="text1"/>
                <w:szCs w:val="24"/>
                <w:highlight w:val="yellow"/>
              </w:rPr>
            </w:pPr>
          </w:p>
        </w:tc>
      </w:tr>
      <w:tr w:rsidR="00635CE6" w:rsidRPr="00C321E7" w14:paraId="325B8982" w14:textId="77777777" w:rsidTr="009C5C4F">
        <w:tc>
          <w:tcPr>
            <w:tcW w:w="2198" w:type="dxa"/>
            <w:shd w:val="clear" w:color="auto" w:fill="auto"/>
          </w:tcPr>
          <w:p w14:paraId="55FBE170"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Committee</w:t>
            </w:r>
          </w:p>
        </w:tc>
        <w:tc>
          <w:tcPr>
            <w:tcW w:w="6166" w:type="dxa"/>
            <w:shd w:val="clear" w:color="auto" w:fill="auto"/>
          </w:tcPr>
          <w:p w14:paraId="3B046320" w14:textId="77777777" w:rsidR="00635CE6" w:rsidRPr="00635CE6" w:rsidRDefault="00635CE6" w:rsidP="005B4D44">
            <w:pPr>
              <w:jc w:val="both"/>
              <w:rPr>
                <w:rFonts w:ascii="Arial" w:hAnsi="Arial" w:cs="Arial"/>
                <w:iCs/>
                <w:color w:val="000000" w:themeColor="text1"/>
                <w:szCs w:val="24"/>
              </w:rPr>
            </w:pPr>
            <w:r w:rsidRPr="00635CE6">
              <w:rPr>
                <w:rFonts w:ascii="Arial" w:hAnsi="Arial" w:cs="Arial"/>
                <w:iCs/>
                <w:color w:val="000000" w:themeColor="text1"/>
                <w:szCs w:val="24"/>
              </w:rPr>
              <w:t>11 May 2021</w:t>
            </w:r>
          </w:p>
        </w:tc>
      </w:tr>
      <w:tr w:rsidR="00635CE6" w:rsidRPr="00C321E7" w14:paraId="2BDDFEA0" w14:textId="77777777" w:rsidTr="009C5C4F">
        <w:tc>
          <w:tcPr>
            <w:tcW w:w="2198" w:type="dxa"/>
            <w:shd w:val="clear" w:color="auto" w:fill="auto"/>
          </w:tcPr>
          <w:p w14:paraId="7CB7139E"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Council</w:t>
            </w:r>
          </w:p>
        </w:tc>
        <w:tc>
          <w:tcPr>
            <w:tcW w:w="6166" w:type="dxa"/>
            <w:shd w:val="clear" w:color="auto" w:fill="auto"/>
          </w:tcPr>
          <w:p w14:paraId="16789AF9" w14:textId="77777777" w:rsidR="00635CE6" w:rsidRPr="00635CE6" w:rsidRDefault="00635CE6" w:rsidP="005B4D44">
            <w:pPr>
              <w:jc w:val="both"/>
              <w:rPr>
                <w:rFonts w:ascii="Arial" w:hAnsi="Arial" w:cs="Arial"/>
                <w:iCs/>
                <w:color w:val="000000" w:themeColor="text1"/>
                <w:szCs w:val="24"/>
              </w:rPr>
            </w:pPr>
            <w:r w:rsidRPr="00635CE6">
              <w:rPr>
                <w:rFonts w:ascii="Arial" w:hAnsi="Arial" w:cs="Arial"/>
                <w:iCs/>
                <w:color w:val="000000" w:themeColor="text1"/>
                <w:szCs w:val="24"/>
              </w:rPr>
              <w:t>25 May 2021</w:t>
            </w:r>
          </w:p>
        </w:tc>
      </w:tr>
      <w:tr w:rsidR="00635CE6" w:rsidRPr="00C321E7" w14:paraId="003718DE" w14:textId="77777777" w:rsidTr="009C5C4F">
        <w:tc>
          <w:tcPr>
            <w:tcW w:w="2198" w:type="dxa"/>
            <w:shd w:val="clear" w:color="auto" w:fill="auto"/>
          </w:tcPr>
          <w:p w14:paraId="7E7E147E"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Applicant</w:t>
            </w:r>
          </w:p>
        </w:tc>
        <w:tc>
          <w:tcPr>
            <w:tcW w:w="6166" w:type="dxa"/>
            <w:shd w:val="clear" w:color="auto" w:fill="auto"/>
          </w:tcPr>
          <w:p w14:paraId="45E513D8" w14:textId="77777777" w:rsidR="00635CE6" w:rsidRPr="00635CE6" w:rsidRDefault="00635CE6" w:rsidP="005B4D44">
            <w:pPr>
              <w:jc w:val="both"/>
              <w:rPr>
                <w:rFonts w:ascii="Arial" w:hAnsi="Arial" w:cs="Arial"/>
                <w:iCs/>
                <w:color w:val="000000" w:themeColor="text1"/>
                <w:szCs w:val="24"/>
              </w:rPr>
            </w:pPr>
            <w:proofErr w:type="spellStart"/>
            <w:r w:rsidRPr="00635CE6">
              <w:rPr>
                <w:rFonts w:ascii="Arial" w:hAnsi="Arial" w:cs="Arial"/>
                <w:iCs/>
                <w:color w:val="000000" w:themeColor="text1"/>
                <w:szCs w:val="24"/>
              </w:rPr>
              <w:t>Rubix</w:t>
            </w:r>
            <w:proofErr w:type="spellEnd"/>
            <w:r w:rsidRPr="00635CE6">
              <w:rPr>
                <w:rFonts w:ascii="Arial" w:hAnsi="Arial" w:cs="Arial"/>
                <w:iCs/>
                <w:color w:val="000000" w:themeColor="text1"/>
                <w:szCs w:val="24"/>
              </w:rPr>
              <w:t xml:space="preserve"> Homes</w:t>
            </w:r>
          </w:p>
        </w:tc>
      </w:tr>
      <w:tr w:rsidR="00635CE6" w:rsidRPr="00C321E7" w14:paraId="4E30AD17" w14:textId="77777777" w:rsidTr="009C5C4F">
        <w:tc>
          <w:tcPr>
            <w:tcW w:w="2198" w:type="dxa"/>
            <w:shd w:val="clear" w:color="auto" w:fill="auto"/>
          </w:tcPr>
          <w:p w14:paraId="5CC1B67E"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Landowner</w:t>
            </w:r>
          </w:p>
        </w:tc>
        <w:tc>
          <w:tcPr>
            <w:tcW w:w="6166" w:type="dxa"/>
            <w:shd w:val="clear" w:color="auto" w:fill="auto"/>
          </w:tcPr>
          <w:p w14:paraId="0E82E24F"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A Scanlan and K Scanlan</w:t>
            </w:r>
          </w:p>
        </w:tc>
      </w:tr>
      <w:tr w:rsidR="00635CE6" w:rsidRPr="00C321E7" w14:paraId="52F3E09B" w14:textId="77777777" w:rsidTr="009C5C4F">
        <w:tc>
          <w:tcPr>
            <w:tcW w:w="2198" w:type="dxa"/>
            <w:shd w:val="clear" w:color="auto" w:fill="auto"/>
          </w:tcPr>
          <w:p w14:paraId="3C6D34A1"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Director</w:t>
            </w:r>
          </w:p>
        </w:tc>
        <w:tc>
          <w:tcPr>
            <w:tcW w:w="6166" w:type="dxa"/>
            <w:shd w:val="clear" w:color="auto" w:fill="auto"/>
            <w:vAlign w:val="center"/>
          </w:tcPr>
          <w:p w14:paraId="4488E632"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 xml:space="preserve">Tony Free –Director Planning &amp; Development </w:t>
            </w:r>
          </w:p>
        </w:tc>
      </w:tr>
      <w:tr w:rsidR="00635CE6" w:rsidRPr="00C321E7" w14:paraId="7FA76F56" w14:textId="77777777" w:rsidTr="009C5C4F">
        <w:tc>
          <w:tcPr>
            <w:tcW w:w="2198" w:type="dxa"/>
            <w:shd w:val="clear" w:color="auto" w:fill="auto"/>
          </w:tcPr>
          <w:p w14:paraId="70FC8F58" w14:textId="77777777" w:rsidR="00635CE6" w:rsidRPr="00635CE6" w:rsidRDefault="00635CE6" w:rsidP="005B4D44">
            <w:pPr>
              <w:jc w:val="both"/>
              <w:rPr>
                <w:rStyle w:val="eop"/>
                <w:rFonts w:ascii="Arial" w:eastAsia="Arial" w:hAnsi="Arial" w:cs="Arial"/>
                <w:color w:val="000000" w:themeColor="text1"/>
                <w:szCs w:val="24"/>
              </w:rPr>
            </w:pPr>
            <w:r w:rsidRPr="00635CE6">
              <w:rPr>
                <w:rFonts w:ascii="Arial" w:eastAsia="Arial" w:hAnsi="Arial" w:cs="Arial"/>
                <w:b/>
                <w:bCs/>
                <w:color w:val="000000" w:themeColor="text1"/>
                <w:szCs w:val="24"/>
              </w:rPr>
              <w:t>Employee Disclosure under section 5.70 Local Government Act 1995</w:t>
            </w:r>
          </w:p>
        </w:tc>
        <w:tc>
          <w:tcPr>
            <w:tcW w:w="6166" w:type="dxa"/>
            <w:shd w:val="clear" w:color="auto" w:fill="auto"/>
            <w:vAlign w:val="center"/>
          </w:tcPr>
          <w:p w14:paraId="24141889"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 xml:space="preserve">The author, reviewers and authoriser of this report declare they have no financial or impartiality interest with this matter. </w:t>
            </w:r>
          </w:p>
          <w:p w14:paraId="31FDF319" w14:textId="77777777" w:rsidR="00635CE6" w:rsidRPr="00635CE6" w:rsidRDefault="00635CE6" w:rsidP="005B4D44">
            <w:pPr>
              <w:jc w:val="both"/>
              <w:rPr>
                <w:rFonts w:ascii="Arial" w:hAnsi="Arial" w:cs="Arial"/>
                <w:color w:val="000000" w:themeColor="text1"/>
                <w:szCs w:val="24"/>
              </w:rPr>
            </w:pPr>
          </w:p>
          <w:p w14:paraId="7663C9D0"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 xml:space="preserve">There is no financial or personal relationship between City staff and the proponents or their consultants. </w:t>
            </w:r>
          </w:p>
          <w:p w14:paraId="6D42388E" w14:textId="77777777" w:rsidR="00635CE6" w:rsidRPr="00635CE6" w:rsidRDefault="00635CE6" w:rsidP="005B4D44">
            <w:pPr>
              <w:jc w:val="both"/>
              <w:rPr>
                <w:rFonts w:ascii="Arial" w:hAnsi="Arial" w:cs="Arial"/>
                <w:color w:val="000000" w:themeColor="text1"/>
                <w:szCs w:val="24"/>
              </w:rPr>
            </w:pPr>
          </w:p>
          <w:p w14:paraId="20809381"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635CE6" w:rsidRPr="00C321E7" w14:paraId="413FB164" w14:textId="77777777" w:rsidTr="009C5C4F">
        <w:tc>
          <w:tcPr>
            <w:tcW w:w="2198" w:type="dxa"/>
            <w:shd w:val="clear" w:color="auto" w:fill="auto"/>
          </w:tcPr>
          <w:p w14:paraId="55672E47"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Report Type</w:t>
            </w:r>
          </w:p>
          <w:p w14:paraId="72673354" w14:textId="77777777" w:rsidR="00635CE6" w:rsidRPr="00635CE6" w:rsidRDefault="00635CE6" w:rsidP="005B4D44">
            <w:pPr>
              <w:jc w:val="both"/>
              <w:rPr>
                <w:rFonts w:ascii="Arial" w:hAnsi="Arial" w:cs="Arial"/>
                <w:b/>
                <w:color w:val="000000" w:themeColor="text1"/>
                <w:szCs w:val="24"/>
              </w:rPr>
            </w:pPr>
          </w:p>
          <w:p w14:paraId="7C29200A" w14:textId="77777777" w:rsidR="00635CE6" w:rsidRPr="00635CE6" w:rsidRDefault="00635CE6" w:rsidP="005B4D44">
            <w:pPr>
              <w:jc w:val="both"/>
              <w:rPr>
                <w:rFonts w:ascii="Arial" w:hAnsi="Arial" w:cs="Arial"/>
                <w:b/>
                <w:color w:val="000000" w:themeColor="text1"/>
                <w:szCs w:val="24"/>
              </w:rPr>
            </w:pPr>
          </w:p>
          <w:p w14:paraId="50BF09A8" w14:textId="77777777" w:rsidR="00635CE6" w:rsidRPr="00635CE6" w:rsidRDefault="00635CE6" w:rsidP="005B4D44">
            <w:pPr>
              <w:jc w:val="both"/>
              <w:rPr>
                <w:rFonts w:ascii="Arial" w:hAnsi="Arial" w:cs="Arial"/>
                <w:color w:val="000000" w:themeColor="text1"/>
                <w:szCs w:val="24"/>
              </w:rPr>
            </w:pPr>
            <w:r w:rsidRPr="00635CE6">
              <w:rPr>
                <w:rFonts w:ascii="Arial" w:hAnsi="Arial" w:cs="Arial"/>
                <w:color w:val="000000" w:themeColor="text1"/>
                <w:szCs w:val="24"/>
              </w:rPr>
              <w:t>Quasi-Judicial</w:t>
            </w:r>
          </w:p>
          <w:p w14:paraId="4BE24CC5" w14:textId="77777777" w:rsidR="00635CE6" w:rsidRPr="00635CE6" w:rsidRDefault="00635CE6" w:rsidP="005B4D44">
            <w:pPr>
              <w:jc w:val="both"/>
              <w:rPr>
                <w:rFonts w:ascii="Arial" w:hAnsi="Arial" w:cs="Arial"/>
                <w:b/>
                <w:color w:val="000000" w:themeColor="text1"/>
                <w:szCs w:val="24"/>
              </w:rPr>
            </w:pPr>
          </w:p>
          <w:p w14:paraId="43A7FA22" w14:textId="77777777" w:rsidR="00635CE6" w:rsidRPr="00635CE6" w:rsidRDefault="00635CE6" w:rsidP="005B4D44">
            <w:pPr>
              <w:autoSpaceDE w:val="0"/>
              <w:autoSpaceDN w:val="0"/>
              <w:adjustRightInd w:val="0"/>
              <w:jc w:val="both"/>
              <w:rPr>
                <w:rFonts w:ascii="Arial" w:hAnsi="Arial" w:cs="Arial"/>
                <w:color w:val="000000" w:themeColor="text1"/>
                <w:szCs w:val="24"/>
              </w:rPr>
            </w:pPr>
          </w:p>
        </w:tc>
        <w:tc>
          <w:tcPr>
            <w:tcW w:w="6166" w:type="dxa"/>
            <w:shd w:val="clear" w:color="auto" w:fill="auto"/>
            <w:vAlign w:val="center"/>
          </w:tcPr>
          <w:p w14:paraId="1E33B8A7" w14:textId="77777777" w:rsidR="00635CE6" w:rsidRPr="00635CE6" w:rsidRDefault="00635CE6" w:rsidP="005B4D44">
            <w:pPr>
              <w:autoSpaceDE w:val="0"/>
              <w:autoSpaceDN w:val="0"/>
              <w:adjustRightInd w:val="0"/>
              <w:jc w:val="both"/>
              <w:rPr>
                <w:rFonts w:ascii="Arial" w:hAnsi="Arial" w:cs="Arial"/>
                <w:iCs/>
                <w:color w:val="000000" w:themeColor="text1"/>
                <w:szCs w:val="24"/>
              </w:rPr>
            </w:pPr>
            <w:r w:rsidRPr="00635CE6">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635CE6" w:rsidRPr="00C321E7" w14:paraId="5665A2E0" w14:textId="77777777" w:rsidTr="009C5C4F">
        <w:tc>
          <w:tcPr>
            <w:tcW w:w="2198" w:type="dxa"/>
            <w:shd w:val="clear" w:color="auto" w:fill="auto"/>
          </w:tcPr>
          <w:p w14:paraId="4385112F"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Reference</w:t>
            </w:r>
          </w:p>
        </w:tc>
        <w:tc>
          <w:tcPr>
            <w:tcW w:w="6166" w:type="dxa"/>
            <w:shd w:val="clear" w:color="auto" w:fill="auto"/>
          </w:tcPr>
          <w:p w14:paraId="62F11954" w14:textId="77777777" w:rsidR="00635CE6" w:rsidRPr="00635CE6" w:rsidRDefault="00635CE6" w:rsidP="005B4D44">
            <w:pPr>
              <w:jc w:val="both"/>
              <w:rPr>
                <w:rFonts w:ascii="Arial" w:hAnsi="Arial" w:cs="Arial"/>
                <w:iCs/>
                <w:color w:val="000000" w:themeColor="text1"/>
                <w:szCs w:val="24"/>
              </w:rPr>
            </w:pPr>
            <w:r w:rsidRPr="00635CE6">
              <w:rPr>
                <w:rFonts w:ascii="Arial" w:hAnsi="Arial" w:cs="Arial"/>
                <w:iCs/>
                <w:color w:val="000000" w:themeColor="text1"/>
                <w:szCs w:val="24"/>
              </w:rPr>
              <w:t>DA21/59826</w:t>
            </w:r>
          </w:p>
        </w:tc>
      </w:tr>
      <w:tr w:rsidR="00635CE6" w:rsidRPr="00C321E7" w14:paraId="17CC5E45" w14:textId="77777777" w:rsidTr="009C5C4F">
        <w:tc>
          <w:tcPr>
            <w:tcW w:w="2198" w:type="dxa"/>
            <w:tcBorders>
              <w:bottom w:val="single" w:sz="4" w:space="0" w:color="auto"/>
            </w:tcBorders>
            <w:shd w:val="clear" w:color="auto" w:fill="auto"/>
          </w:tcPr>
          <w:p w14:paraId="142652C7"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Previous Item</w:t>
            </w:r>
          </w:p>
        </w:tc>
        <w:tc>
          <w:tcPr>
            <w:tcW w:w="6166" w:type="dxa"/>
            <w:tcBorders>
              <w:bottom w:val="single" w:sz="4" w:space="0" w:color="auto"/>
            </w:tcBorders>
            <w:shd w:val="clear" w:color="auto" w:fill="auto"/>
          </w:tcPr>
          <w:p w14:paraId="1D42693F" w14:textId="77777777" w:rsidR="00635CE6" w:rsidRPr="00635CE6" w:rsidRDefault="00635CE6" w:rsidP="005B4D44">
            <w:pPr>
              <w:jc w:val="both"/>
              <w:rPr>
                <w:rFonts w:ascii="Arial" w:hAnsi="Arial" w:cs="Arial"/>
                <w:iCs/>
                <w:color w:val="000000" w:themeColor="text1"/>
                <w:szCs w:val="24"/>
              </w:rPr>
            </w:pPr>
            <w:r w:rsidRPr="00635CE6">
              <w:rPr>
                <w:rFonts w:ascii="Arial" w:hAnsi="Arial" w:cs="Arial"/>
                <w:iCs/>
                <w:color w:val="000000" w:themeColor="text1"/>
                <w:szCs w:val="24"/>
              </w:rPr>
              <w:t>Nil</w:t>
            </w:r>
          </w:p>
        </w:tc>
      </w:tr>
      <w:tr w:rsidR="00635CE6" w:rsidRPr="00C321E7" w14:paraId="524DBAFD" w14:textId="77777777" w:rsidTr="009C5C4F">
        <w:tc>
          <w:tcPr>
            <w:tcW w:w="2198" w:type="dxa"/>
            <w:tcBorders>
              <w:bottom w:val="single" w:sz="4" w:space="0" w:color="auto"/>
            </w:tcBorders>
            <w:shd w:val="clear" w:color="auto" w:fill="auto"/>
          </w:tcPr>
          <w:p w14:paraId="16494261" w14:textId="77777777" w:rsidR="00635CE6" w:rsidRPr="00635CE6" w:rsidRDefault="00635CE6" w:rsidP="005B4D44">
            <w:pPr>
              <w:jc w:val="both"/>
              <w:rPr>
                <w:rFonts w:ascii="Arial" w:hAnsi="Arial" w:cs="Arial"/>
                <w:b/>
                <w:color w:val="000000" w:themeColor="text1"/>
                <w:szCs w:val="24"/>
              </w:rPr>
            </w:pPr>
            <w:r w:rsidRPr="00635CE6">
              <w:rPr>
                <w:rFonts w:ascii="Arial" w:hAnsi="Arial" w:cs="Arial"/>
                <w:b/>
                <w:color w:val="000000" w:themeColor="text1"/>
                <w:szCs w:val="24"/>
              </w:rPr>
              <w:t>Delegation</w:t>
            </w:r>
          </w:p>
        </w:tc>
        <w:tc>
          <w:tcPr>
            <w:tcW w:w="6166" w:type="dxa"/>
            <w:tcBorders>
              <w:bottom w:val="single" w:sz="4" w:space="0" w:color="auto"/>
            </w:tcBorders>
            <w:shd w:val="clear" w:color="auto" w:fill="auto"/>
          </w:tcPr>
          <w:p w14:paraId="13843764" w14:textId="77777777" w:rsidR="00635CE6" w:rsidRPr="00635CE6" w:rsidRDefault="00635CE6" w:rsidP="005B4D44">
            <w:pPr>
              <w:jc w:val="both"/>
              <w:rPr>
                <w:rFonts w:ascii="Arial" w:hAnsi="Arial" w:cs="Arial"/>
                <w:iCs/>
                <w:color w:val="000000" w:themeColor="text1"/>
                <w:szCs w:val="24"/>
                <w:highlight w:val="yellow"/>
              </w:rPr>
            </w:pPr>
            <w:r w:rsidRPr="00635CE6">
              <w:rPr>
                <w:rFonts w:ascii="Arial" w:hAnsi="Arial" w:cs="Arial"/>
                <w:iCs/>
                <w:color w:val="000000" w:themeColor="text1"/>
                <w:szCs w:val="24"/>
              </w:rPr>
              <w:t>In accordance with the City’s Instrument of Delegation, Council is required to determine the application due to an objection being received.</w:t>
            </w:r>
          </w:p>
        </w:tc>
      </w:tr>
      <w:tr w:rsidR="00635CE6" w:rsidRPr="00C321E7" w14:paraId="57502D6C" w14:textId="77777777" w:rsidTr="009C5C4F">
        <w:tc>
          <w:tcPr>
            <w:tcW w:w="2198" w:type="dxa"/>
            <w:shd w:val="clear" w:color="auto" w:fill="auto"/>
            <w:vAlign w:val="center"/>
          </w:tcPr>
          <w:p w14:paraId="0B0B5694" w14:textId="77777777" w:rsidR="00635CE6" w:rsidRPr="00635CE6" w:rsidRDefault="00635CE6" w:rsidP="005B4D44">
            <w:pPr>
              <w:rPr>
                <w:rFonts w:ascii="Arial" w:hAnsi="Arial" w:cs="Arial"/>
                <w:b/>
                <w:color w:val="000000" w:themeColor="text1"/>
                <w:szCs w:val="24"/>
              </w:rPr>
            </w:pPr>
            <w:r w:rsidRPr="00635CE6">
              <w:rPr>
                <w:rFonts w:ascii="Arial" w:hAnsi="Arial" w:cs="Arial"/>
                <w:b/>
                <w:color w:val="000000" w:themeColor="text1"/>
                <w:szCs w:val="24"/>
              </w:rPr>
              <w:t>Attachments</w:t>
            </w:r>
          </w:p>
        </w:tc>
        <w:tc>
          <w:tcPr>
            <w:tcW w:w="6166" w:type="dxa"/>
            <w:shd w:val="clear" w:color="auto" w:fill="auto"/>
            <w:vAlign w:val="center"/>
          </w:tcPr>
          <w:p w14:paraId="4D051700" w14:textId="77777777" w:rsidR="00635CE6" w:rsidRPr="00635CE6" w:rsidRDefault="00635CE6" w:rsidP="00386616">
            <w:pPr>
              <w:numPr>
                <w:ilvl w:val="0"/>
                <w:numId w:val="12"/>
              </w:numPr>
              <w:ind w:left="393" w:hanging="393"/>
              <w:contextualSpacing/>
              <w:rPr>
                <w:rFonts w:ascii="Arial" w:hAnsi="Arial" w:cs="Arial"/>
                <w:color w:val="000000" w:themeColor="text1"/>
                <w:szCs w:val="24"/>
              </w:rPr>
            </w:pPr>
            <w:r w:rsidRPr="00635CE6">
              <w:rPr>
                <w:rFonts w:ascii="Arial" w:hAnsi="Arial" w:cs="Arial"/>
                <w:color w:val="000000" w:themeColor="text1"/>
                <w:szCs w:val="24"/>
              </w:rPr>
              <w:t>Applicant’s Cover Letter</w:t>
            </w:r>
          </w:p>
        </w:tc>
      </w:tr>
      <w:tr w:rsidR="00635CE6" w:rsidRPr="00C321E7" w14:paraId="1B00E450" w14:textId="77777777" w:rsidTr="009C5C4F">
        <w:tc>
          <w:tcPr>
            <w:tcW w:w="2198" w:type="dxa"/>
            <w:tcBorders>
              <w:bottom w:val="single" w:sz="4" w:space="0" w:color="auto"/>
            </w:tcBorders>
            <w:shd w:val="clear" w:color="auto" w:fill="auto"/>
            <w:vAlign w:val="center"/>
          </w:tcPr>
          <w:p w14:paraId="39EB5A95" w14:textId="77777777" w:rsidR="00635CE6" w:rsidRPr="00635CE6" w:rsidRDefault="00635CE6" w:rsidP="005B4D44">
            <w:pPr>
              <w:rPr>
                <w:rFonts w:ascii="Arial" w:hAnsi="Arial" w:cs="Arial"/>
                <w:b/>
                <w:color w:val="000000" w:themeColor="text1"/>
                <w:szCs w:val="24"/>
              </w:rPr>
            </w:pPr>
            <w:r w:rsidRPr="00635CE6">
              <w:rPr>
                <w:rFonts w:ascii="Arial" w:hAnsi="Arial" w:cs="Arial"/>
                <w:b/>
                <w:color w:val="000000" w:themeColor="text1"/>
                <w:szCs w:val="24"/>
              </w:rPr>
              <w:t>Confidential Attachments</w:t>
            </w:r>
          </w:p>
        </w:tc>
        <w:tc>
          <w:tcPr>
            <w:tcW w:w="6166" w:type="dxa"/>
            <w:tcBorders>
              <w:bottom w:val="single" w:sz="4" w:space="0" w:color="auto"/>
            </w:tcBorders>
            <w:shd w:val="clear" w:color="auto" w:fill="auto"/>
            <w:vAlign w:val="center"/>
          </w:tcPr>
          <w:p w14:paraId="14FED182" w14:textId="77777777" w:rsidR="00635CE6" w:rsidRPr="00635CE6" w:rsidRDefault="00635CE6" w:rsidP="00386616">
            <w:pPr>
              <w:numPr>
                <w:ilvl w:val="0"/>
                <w:numId w:val="13"/>
              </w:numPr>
              <w:ind w:left="393" w:hanging="393"/>
              <w:contextualSpacing/>
              <w:rPr>
                <w:rFonts w:ascii="Arial" w:hAnsi="Arial" w:cs="Arial"/>
                <w:color w:val="000000" w:themeColor="text1"/>
                <w:szCs w:val="24"/>
              </w:rPr>
            </w:pPr>
            <w:r w:rsidRPr="00635CE6">
              <w:rPr>
                <w:rFonts w:ascii="Arial" w:hAnsi="Arial" w:cs="Arial"/>
                <w:color w:val="000000" w:themeColor="text1"/>
                <w:szCs w:val="24"/>
              </w:rPr>
              <w:t xml:space="preserve">Plans </w:t>
            </w:r>
          </w:p>
          <w:p w14:paraId="0EB837BB" w14:textId="77777777" w:rsidR="00635CE6" w:rsidRPr="00635CE6" w:rsidRDefault="00635CE6" w:rsidP="00386616">
            <w:pPr>
              <w:numPr>
                <w:ilvl w:val="0"/>
                <w:numId w:val="13"/>
              </w:numPr>
              <w:ind w:left="393" w:hanging="393"/>
              <w:contextualSpacing/>
              <w:rPr>
                <w:rFonts w:ascii="Arial" w:hAnsi="Arial" w:cs="Arial"/>
                <w:color w:val="000000" w:themeColor="text1"/>
                <w:szCs w:val="24"/>
              </w:rPr>
            </w:pPr>
            <w:r w:rsidRPr="00635CE6">
              <w:rPr>
                <w:rFonts w:ascii="Arial" w:hAnsi="Arial" w:cs="Arial"/>
                <w:color w:val="000000" w:themeColor="text1"/>
                <w:szCs w:val="24"/>
              </w:rPr>
              <w:t>Submission</w:t>
            </w:r>
          </w:p>
          <w:p w14:paraId="4C3EA9B2" w14:textId="77777777" w:rsidR="00635CE6" w:rsidRPr="00635CE6" w:rsidRDefault="00635CE6" w:rsidP="00386616">
            <w:pPr>
              <w:numPr>
                <w:ilvl w:val="0"/>
                <w:numId w:val="13"/>
              </w:numPr>
              <w:ind w:left="393" w:hanging="393"/>
              <w:contextualSpacing/>
              <w:rPr>
                <w:rFonts w:ascii="Arial" w:hAnsi="Arial" w:cs="Arial"/>
                <w:color w:val="000000" w:themeColor="text1"/>
                <w:szCs w:val="24"/>
              </w:rPr>
            </w:pPr>
            <w:r w:rsidRPr="00635CE6">
              <w:rPr>
                <w:rFonts w:ascii="Arial" w:hAnsi="Arial" w:cs="Arial"/>
                <w:color w:val="000000" w:themeColor="text1"/>
                <w:szCs w:val="24"/>
              </w:rPr>
              <w:t>Assessment</w:t>
            </w:r>
          </w:p>
        </w:tc>
      </w:tr>
    </w:tbl>
    <w:p w14:paraId="381866FF" w14:textId="77777777" w:rsidR="00635CE6" w:rsidRDefault="00635CE6" w:rsidP="00635CE6">
      <w:pPr>
        <w:jc w:val="both"/>
        <w:rPr>
          <w:rFonts w:ascii="Arial" w:hAnsi="Arial" w:cs="Arial"/>
          <w:b/>
          <w:szCs w:val="24"/>
        </w:rPr>
      </w:pPr>
    </w:p>
    <w:p w14:paraId="11C5C68F" w14:textId="77777777" w:rsidR="00C24914" w:rsidRPr="00195C3B" w:rsidRDefault="00C24914" w:rsidP="00C24914">
      <w:pPr>
        <w:tabs>
          <w:tab w:val="left" w:pos="7229"/>
        </w:tabs>
        <w:rPr>
          <w:rFonts w:ascii="Arial" w:hAnsi="Arial" w:cs="Arial"/>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3D09E003" w14:textId="77777777" w:rsidR="00635CE6" w:rsidRPr="006D752D" w:rsidRDefault="00635CE6" w:rsidP="00635CE6">
      <w:pPr>
        <w:jc w:val="both"/>
        <w:rPr>
          <w:rFonts w:ascii="Arial" w:hAnsi="Arial" w:cs="Arial"/>
          <w:szCs w:val="24"/>
        </w:rPr>
      </w:pPr>
    </w:p>
    <w:p w14:paraId="3EE39B8C" w14:textId="2157474C" w:rsidR="00635CE6" w:rsidRPr="006D752D" w:rsidRDefault="00635CE6" w:rsidP="00635CE6">
      <w:pPr>
        <w:jc w:val="both"/>
        <w:rPr>
          <w:rFonts w:ascii="Arial" w:hAnsi="Arial" w:cs="Arial"/>
          <w:szCs w:val="24"/>
        </w:rPr>
      </w:pPr>
      <w:r w:rsidRPr="006D752D">
        <w:rPr>
          <w:rFonts w:ascii="Arial" w:hAnsi="Arial" w:cs="Arial"/>
          <w:szCs w:val="24"/>
        </w:rPr>
        <w:t xml:space="preserve">Moved – Councillor </w:t>
      </w:r>
      <w:r w:rsidR="002E7DFD">
        <w:rPr>
          <w:rFonts w:ascii="Arial" w:hAnsi="Arial" w:cs="Arial"/>
          <w:szCs w:val="24"/>
        </w:rPr>
        <w:t>Senathirajah</w:t>
      </w:r>
    </w:p>
    <w:p w14:paraId="3CD31623" w14:textId="37FA003A" w:rsidR="00635CE6" w:rsidRPr="006D752D" w:rsidRDefault="00635CE6" w:rsidP="00635CE6">
      <w:pPr>
        <w:jc w:val="both"/>
        <w:rPr>
          <w:rFonts w:ascii="Arial" w:hAnsi="Arial" w:cs="Arial"/>
          <w:szCs w:val="24"/>
        </w:rPr>
      </w:pPr>
      <w:r w:rsidRPr="006D752D">
        <w:rPr>
          <w:rFonts w:ascii="Arial" w:hAnsi="Arial" w:cs="Arial"/>
          <w:szCs w:val="24"/>
        </w:rPr>
        <w:t xml:space="preserve">Seconded – Councillor </w:t>
      </w:r>
      <w:r w:rsidR="002E7DFD">
        <w:rPr>
          <w:rFonts w:ascii="Arial" w:hAnsi="Arial" w:cs="Arial"/>
          <w:szCs w:val="24"/>
        </w:rPr>
        <w:t>Hodsdon</w:t>
      </w:r>
    </w:p>
    <w:p w14:paraId="0905131C" w14:textId="77777777" w:rsidR="00635CE6" w:rsidRPr="006D752D" w:rsidRDefault="00635CE6" w:rsidP="00635CE6">
      <w:pPr>
        <w:jc w:val="both"/>
        <w:rPr>
          <w:rFonts w:ascii="Arial" w:hAnsi="Arial" w:cs="Arial"/>
          <w:szCs w:val="24"/>
        </w:rPr>
      </w:pPr>
    </w:p>
    <w:p w14:paraId="22BADD35" w14:textId="77777777" w:rsidR="00635CE6" w:rsidRPr="006D752D" w:rsidRDefault="00635CE6" w:rsidP="00635CE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5C51164" w14:textId="77777777" w:rsidR="00635CE6" w:rsidRPr="006D752D" w:rsidRDefault="00635CE6" w:rsidP="00635CE6">
      <w:pPr>
        <w:jc w:val="both"/>
        <w:rPr>
          <w:rFonts w:ascii="Arial" w:hAnsi="Arial" w:cs="Arial"/>
          <w:szCs w:val="24"/>
        </w:rPr>
      </w:pPr>
      <w:r w:rsidRPr="006D752D">
        <w:rPr>
          <w:rFonts w:ascii="Arial" w:hAnsi="Arial" w:cs="Arial"/>
          <w:szCs w:val="24"/>
        </w:rPr>
        <w:t>(Printed below for ease of reference)</w:t>
      </w:r>
    </w:p>
    <w:p w14:paraId="2439330C" w14:textId="00A46287" w:rsidR="00635CE6" w:rsidRPr="006D752D" w:rsidRDefault="00496AD6" w:rsidP="00635CE6">
      <w:pPr>
        <w:jc w:val="right"/>
        <w:rPr>
          <w:rFonts w:ascii="Arial" w:hAnsi="Arial" w:cs="Arial"/>
          <w:b/>
          <w:szCs w:val="24"/>
        </w:rPr>
      </w:pPr>
      <w:r>
        <w:rPr>
          <w:rFonts w:ascii="Arial" w:hAnsi="Arial" w:cs="Arial"/>
          <w:b/>
          <w:szCs w:val="24"/>
        </w:rPr>
        <w:t>CARRIED 6/4</w:t>
      </w:r>
    </w:p>
    <w:p w14:paraId="416827CE" w14:textId="41439BF7" w:rsidR="00635CE6" w:rsidRPr="006D752D" w:rsidRDefault="00635CE6" w:rsidP="00635CE6">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496AD6">
        <w:rPr>
          <w:rFonts w:ascii="Arial" w:hAnsi="Arial" w:cs="Arial"/>
          <w:b/>
          <w:szCs w:val="24"/>
        </w:rPr>
        <w:t>Smyth Bennett Mangano</w:t>
      </w:r>
      <w:r w:rsidR="00C24914">
        <w:rPr>
          <w:rFonts w:ascii="Arial" w:hAnsi="Arial" w:cs="Arial"/>
          <w:b/>
          <w:szCs w:val="24"/>
        </w:rPr>
        <w:t xml:space="preserve"> &amp;</w:t>
      </w:r>
      <w:r w:rsidR="00496AD6">
        <w:rPr>
          <w:rFonts w:ascii="Arial" w:hAnsi="Arial" w:cs="Arial"/>
          <w:b/>
          <w:szCs w:val="24"/>
        </w:rPr>
        <w:t xml:space="preserve"> Tyson</w:t>
      </w:r>
      <w:r w:rsidRPr="006D752D">
        <w:rPr>
          <w:rFonts w:ascii="Arial" w:hAnsi="Arial" w:cs="Arial"/>
          <w:b/>
          <w:szCs w:val="24"/>
        </w:rPr>
        <w:t>)</w:t>
      </w:r>
    </w:p>
    <w:p w14:paraId="53CBD882" w14:textId="77777777" w:rsidR="00635CE6" w:rsidRPr="00DD75DE" w:rsidRDefault="00635CE6" w:rsidP="00635CE6">
      <w:pPr>
        <w:jc w:val="both"/>
        <w:rPr>
          <w:rFonts w:ascii="Arial" w:hAnsi="Arial" w:cs="Arial"/>
          <w:b/>
          <w:szCs w:val="32"/>
          <w:lang w:val="en-US"/>
        </w:rPr>
      </w:pPr>
    </w:p>
    <w:p w14:paraId="3110BD1D" w14:textId="4A34C360" w:rsidR="00765E9D" w:rsidRDefault="00765E9D" w:rsidP="005209A7">
      <w:pPr>
        <w:pStyle w:val="ListParagraph"/>
        <w:tabs>
          <w:tab w:val="left" w:pos="851"/>
          <w:tab w:val="left" w:pos="1701"/>
          <w:tab w:val="left" w:pos="2410"/>
          <w:tab w:val="left" w:pos="2977"/>
          <w:tab w:val="right" w:pos="8335"/>
          <w:tab w:val="right" w:pos="8505"/>
        </w:tabs>
        <w:ind w:left="851"/>
        <w:jc w:val="both"/>
        <w:rPr>
          <w:rFonts w:ascii="Arial" w:hAnsi="Arial" w:cs="Arial"/>
          <w:b/>
          <w:bCs/>
          <w:szCs w:val="24"/>
        </w:rPr>
      </w:pPr>
    </w:p>
    <w:p w14:paraId="653827F1" w14:textId="3661423C" w:rsidR="00622602" w:rsidRDefault="00622602" w:rsidP="005209A7">
      <w:pPr>
        <w:pStyle w:val="ListParagraph"/>
        <w:tabs>
          <w:tab w:val="left" w:pos="851"/>
          <w:tab w:val="left" w:pos="1701"/>
          <w:tab w:val="left" w:pos="2410"/>
          <w:tab w:val="left" w:pos="2977"/>
          <w:tab w:val="right" w:pos="8335"/>
          <w:tab w:val="right" w:pos="8505"/>
        </w:tabs>
        <w:ind w:left="851"/>
        <w:jc w:val="both"/>
        <w:rPr>
          <w:rFonts w:ascii="Arial" w:hAnsi="Arial" w:cs="Arial"/>
          <w:b/>
          <w:bCs/>
          <w:szCs w:val="24"/>
        </w:rPr>
      </w:pPr>
    </w:p>
    <w:p w14:paraId="32A48D24" w14:textId="37099DE8" w:rsidR="003D605B" w:rsidRPr="00622602" w:rsidRDefault="00983958" w:rsidP="003D605B">
      <w:pPr>
        <w:jc w:val="both"/>
        <w:rPr>
          <w:rFonts w:ascii="Arial" w:hAnsi="Arial" w:cs="Arial"/>
          <w:b/>
          <w:color w:val="000000" w:themeColor="text1"/>
          <w:sz w:val="28"/>
          <w:szCs w:val="28"/>
        </w:rPr>
      </w:pPr>
      <w:r>
        <w:rPr>
          <w:rFonts w:ascii="Arial" w:hAnsi="Arial" w:cs="Arial"/>
          <w:b/>
          <w:noProof/>
          <w:szCs w:val="24"/>
        </w:rPr>
        <mc:AlternateContent>
          <mc:Choice Requires="wps">
            <w:drawing>
              <wp:anchor distT="0" distB="0" distL="114300" distR="114300" simplePos="0" relativeHeight="251665408" behindDoc="1" locked="0" layoutInCell="1" allowOverlap="1" wp14:anchorId="06FBA15B" wp14:editId="7575A6D6">
                <wp:simplePos x="0" y="0"/>
                <wp:positionH relativeFrom="margin">
                  <wp:align>left</wp:align>
                </wp:positionH>
                <wp:positionV relativeFrom="paragraph">
                  <wp:posOffset>0</wp:posOffset>
                </wp:positionV>
                <wp:extent cx="5329382" cy="8636000"/>
                <wp:effectExtent l="0" t="0" r="5080" b="0"/>
                <wp:wrapNone/>
                <wp:docPr id="5" name="Rectangle 5"/>
                <wp:cNvGraphicFramePr/>
                <a:graphic xmlns:a="http://schemas.openxmlformats.org/drawingml/2006/main">
                  <a:graphicData uri="http://schemas.microsoft.com/office/word/2010/wordprocessingShape">
                    <wps:wsp>
                      <wps:cNvSpPr/>
                      <wps:spPr>
                        <a:xfrm>
                          <a:off x="0" y="0"/>
                          <a:ext cx="5329382" cy="86360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77CEE" id="Rectangle 5" o:spid="_x0000_s1026" style="position:absolute;margin-left:0;margin-top:0;width:419.65pt;height:680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" fillcolor="#bfbfbf [2412]" stroked="f" strokeweight="1pt">
                <w10:wrap anchorx="margin"/>
              </v:rect>
            </w:pict>
          </mc:Fallback>
        </mc:AlternateContent>
      </w:r>
      <w:r w:rsidR="00C24914">
        <w:rPr>
          <w:rFonts w:ascii="Arial" w:hAnsi="Arial" w:cs="Arial"/>
          <w:b/>
          <w:color w:val="000000" w:themeColor="text1"/>
          <w:sz w:val="28"/>
          <w:szCs w:val="28"/>
        </w:rPr>
        <w:t xml:space="preserve">Committee Recommendation / </w:t>
      </w:r>
      <w:r w:rsidR="003D605B" w:rsidRPr="00622602">
        <w:rPr>
          <w:rFonts w:ascii="Arial" w:hAnsi="Arial" w:cs="Arial"/>
          <w:b/>
          <w:color w:val="000000" w:themeColor="text1"/>
          <w:sz w:val="28"/>
          <w:szCs w:val="28"/>
        </w:rPr>
        <w:t>Recommendation to Committee</w:t>
      </w:r>
    </w:p>
    <w:p w14:paraId="6DC77837" w14:textId="77777777" w:rsidR="003D605B" w:rsidRPr="003D605B" w:rsidRDefault="003D605B" w:rsidP="003D605B">
      <w:pPr>
        <w:jc w:val="both"/>
        <w:rPr>
          <w:rFonts w:ascii="Arial" w:hAnsi="Arial" w:cs="Arial"/>
          <w:color w:val="000000" w:themeColor="text1"/>
          <w:szCs w:val="24"/>
        </w:rPr>
      </w:pPr>
    </w:p>
    <w:p w14:paraId="185BC387" w14:textId="77777777" w:rsidR="003D605B" w:rsidRPr="003D605B" w:rsidRDefault="003D605B" w:rsidP="003D605B">
      <w:pPr>
        <w:jc w:val="both"/>
        <w:rPr>
          <w:rFonts w:ascii="Arial" w:hAnsi="Arial" w:cs="Arial"/>
          <w:b/>
          <w:bCs/>
          <w:szCs w:val="24"/>
        </w:rPr>
      </w:pPr>
      <w:r w:rsidRPr="003D605B">
        <w:rPr>
          <w:rFonts w:ascii="Arial" w:hAnsi="Arial" w:cs="Arial"/>
          <w:b/>
          <w:color w:val="000000" w:themeColor="text1"/>
          <w:szCs w:val="24"/>
        </w:rPr>
        <w:t xml:space="preserve">In accordance with Clause 68(2)(a) of the Deemed Provisions of the </w:t>
      </w:r>
      <w:r w:rsidRPr="003D605B">
        <w:rPr>
          <w:rFonts w:ascii="Arial" w:hAnsi="Arial" w:cs="Arial"/>
          <w:b/>
          <w:i/>
          <w:iCs/>
          <w:color w:val="000000" w:themeColor="text1"/>
          <w:szCs w:val="24"/>
        </w:rPr>
        <w:t>Planning and Development (Local Planning Schemes) Regulations 2015,</w:t>
      </w:r>
      <w:r w:rsidRPr="003D605B">
        <w:rPr>
          <w:rFonts w:ascii="Arial" w:hAnsi="Arial" w:cs="Arial"/>
          <w:b/>
          <w:color w:val="000000" w:themeColor="text1"/>
          <w:szCs w:val="24"/>
        </w:rPr>
        <w:t xml:space="preserve"> </w:t>
      </w:r>
      <w:r w:rsidRPr="003D605B">
        <w:rPr>
          <w:rFonts w:ascii="Arial" w:hAnsi="Arial" w:cs="Arial"/>
          <w:b/>
          <w:bCs/>
          <w:szCs w:val="24"/>
        </w:rPr>
        <w:t>Council approves the development application received on 21 January 2021 in accordance with plans date stamped 18 March 2021 for a Single House at Lot 17 (No. 79) Rosedale Street, Floreat, subject to the following conditions:</w:t>
      </w:r>
    </w:p>
    <w:p w14:paraId="1368DB1A" w14:textId="77777777" w:rsidR="003D605B" w:rsidRPr="003D605B" w:rsidRDefault="003D605B" w:rsidP="003D605B">
      <w:pPr>
        <w:jc w:val="both"/>
        <w:rPr>
          <w:rFonts w:ascii="Arial" w:hAnsi="Arial" w:cs="Arial"/>
          <w:color w:val="000000" w:themeColor="text1"/>
          <w:szCs w:val="24"/>
        </w:rPr>
      </w:pPr>
    </w:p>
    <w:p w14:paraId="38AA2BBE" w14:textId="77777777" w:rsidR="003D605B" w:rsidRPr="003D605B" w:rsidRDefault="003D605B" w:rsidP="00386616">
      <w:pPr>
        <w:pStyle w:val="paragraph"/>
        <w:numPr>
          <w:ilvl w:val="0"/>
          <w:numId w:val="14"/>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The development shall </w:t>
      </w:r>
      <w:proofErr w:type="gramStart"/>
      <w:r w:rsidRPr="003D605B">
        <w:rPr>
          <w:rStyle w:val="advancedproofingissue"/>
          <w:rFonts w:ascii="Arial" w:eastAsiaTheme="minorEastAsia" w:hAnsi="Arial" w:cs="Arial"/>
          <w:b/>
          <w:bCs/>
        </w:rPr>
        <w:t>at all times</w:t>
      </w:r>
      <w:proofErr w:type="gramEnd"/>
      <w:r w:rsidRPr="003D605B">
        <w:rPr>
          <w:rStyle w:val="normaltextrun"/>
          <w:rFonts w:ascii="Arial" w:hAnsi="Arial" w:cs="Arial"/>
          <w:b/>
          <w:bCs/>
        </w:rPr>
        <w:t> comply with the application and the approved plans, subject to any modifications required as a consequence of any condition(s) of this approval. </w:t>
      </w:r>
    </w:p>
    <w:p w14:paraId="735CF3CF" w14:textId="77777777" w:rsidR="003D605B" w:rsidRPr="003D605B" w:rsidRDefault="003D605B" w:rsidP="003D605B">
      <w:pPr>
        <w:pStyle w:val="paragraph"/>
        <w:ind w:left="567" w:hanging="567"/>
        <w:jc w:val="both"/>
        <w:textAlignment w:val="baseline"/>
        <w:rPr>
          <w:rFonts w:ascii="Arial" w:hAnsi="Arial" w:cs="Arial"/>
          <w:b/>
          <w:bCs/>
        </w:rPr>
      </w:pPr>
      <w:r w:rsidRPr="003D605B">
        <w:rPr>
          <w:rStyle w:val="normaltextrun"/>
          <w:rFonts w:ascii="Arial" w:hAnsi="Arial" w:cs="Arial"/>
          <w:b/>
          <w:bCs/>
        </w:rPr>
        <w:t> </w:t>
      </w:r>
    </w:p>
    <w:p w14:paraId="50023998" w14:textId="77777777" w:rsidR="003D605B" w:rsidRPr="003D605B" w:rsidRDefault="003D605B" w:rsidP="00386616">
      <w:pPr>
        <w:pStyle w:val="paragraph"/>
        <w:numPr>
          <w:ilvl w:val="0"/>
          <w:numId w:val="15"/>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This development approval </w:t>
      </w:r>
      <w:r w:rsidRPr="003D605B">
        <w:rPr>
          <w:rStyle w:val="normaltextrun"/>
          <w:rFonts w:ascii="Arial" w:hAnsi="Arial" w:cs="Arial"/>
          <w:b/>
          <w:bCs/>
          <w:color w:val="000000"/>
        </w:rPr>
        <w:t>only pertains to a Residential – Single House as indicated on the determination plans. </w:t>
      </w:r>
    </w:p>
    <w:p w14:paraId="00685D8E" w14:textId="77777777" w:rsidR="003D605B" w:rsidRPr="003D605B" w:rsidRDefault="003D605B" w:rsidP="003D605B">
      <w:pPr>
        <w:pStyle w:val="paragraph"/>
        <w:ind w:left="567" w:hanging="567"/>
        <w:jc w:val="both"/>
        <w:textAlignment w:val="baseline"/>
        <w:rPr>
          <w:rFonts w:ascii="Arial" w:hAnsi="Arial" w:cs="Arial"/>
          <w:b/>
          <w:bCs/>
        </w:rPr>
      </w:pPr>
      <w:r w:rsidRPr="003D605B">
        <w:rPr>
          <w:rStyle w:val="normaltextrun"/>
          <w:rFonts w:ascii="Arial" w:hAnsi="Arial" w:cs="Arial"/>
          <w:b/>
          <w:bCs/>
        </w:rPr>
        <w:t> </w:t>
      </w:r>
    </w:p>
    <w:p w14:paraId="3ED9C230" w14:textId="77777777" w:rsidR="003D605B" w:rsidRPr="003D605B" w:rsidRDefault="003D605B" w:rsidP="00386616">
      <w:pPr>
        <w:pStyle w:val="paragraph"/>
        <w:numPr>
          <w:ilvl w:val="0"/>
          <w:numId w:val="16"/>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footings and structures to retaining walls, </w:t>
      </w:r>
      <w:proofErr w:type="gramStart"/>
      <w:r w:rsidRPr="003D605B">
        <w:rPr>
          <w:rStyle w:val="normaltextrun"/>
          <w:rFonts w:ascii="Arial" w:hAnsi="Arial" w:cs="Arial"/>
          <w:b/>
          <w:bCs/>
        </w:rPr>
        <w:t>fences</w:t>
      </w:r>
      <w:proofErr w:type="gramEnd"/>
      <w:r w:rsidRPr="003D605B">
        <w:rPr>
          <w:rStyle w:val="normaltextrun"/>
          <w:rFonts w:ascii="Arial" w:hAnsi="Arial" w:cs="Arial"/>
          <w:b/>
          <w:bCs/>
        </w:rPr>
        <w:t xml:space="preserve"> and parapet walls, shall be constructed wholly inside the site boundaries of the property’s Certificate of Title.</w:t>
      </w:r>
    </w:p>
    <w:p w14:paraId="42FB8EB8" w14:textId="77777777" w:rsidR="003D605B" w:rsidRPr="003D605B" w:rsidRDefault="003D605B" w:rsidP="003D605B">
      <w:pPr>
        <w:pStyle w:val="paragraph"/>
        <w:jc w:val="both"/>
        <w:textAlignment w:val="baseline"/>
        <w:rPr>
          <w:rStyle w:val="normaltextrun"/>
          <w:rFonts w:ascii="Arial" w:hAnsi="Arial" w:cs="Arial"/>
          <w:b/>
          <w:bCs/>
        </w:rPr>
      </w:pPr>
    </w:p>
    <w:p w14:paraId="479F048E" w14:textId="77777777" w:rsidR="003D605B" w:rsidRPr="003D605B" w:rsidRDefault="003D605B" w:rsidP="00386616">
      <w:pPr>
        <w:pStyle w:val="paragraph"/>
        <w:numPr>
          <w:ilvl w:val="0"/>
          <w:numId w:val="17"/>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 xml:space="preserve">Prior to occupation of the development, all major </w:t>
      </w:r>
      <w:proofErr w:type="gramStart"/>
      <w:r w:rsidRPr="003D605B">
        <w:rPr>
          <w:rStyle w:val="normaltextrun"/>
          <w:rFonts w:ascii="Arial" w:hAnsi="Arial" w:cs="Arial"/>
          <w:b/>
          <w:bCs/>
        </w:rPr>
        <w:t>openings</w:t>
      </w:r>
      <w:proofErr w:type="gramEnd"/>
      <w:r w:rsidRPr="003D605B">
        <w:rPr>
          <w:rStyle w:val="normaltextrun"/>
          <w:rFonts w:ascii="Arial" w:hAnsi="Arial" w:cs="Arial"/>
          <w:b/>
          <w:bCs/>
        </w:rPr>
        <w:t xml:space="preserve"> and unenclosed outdoor active habitable spaces, which have a floor level of more than 0.5m above natural ground level and overlook any part of any other residential property behind its street setback line shall be setback, in direct line of sight within the cone of vision from the lot boundary, a minimum distance as prescribed in C1.1 of Clause 5.4.1 – Visual Privacy of the Residential Design Codes. Alternatively, the major openings and unenclosed outdoor active habitable spaces are screened in accordance with the Residential Design Codes by </w:t>
      </w:r>
      <w:proofErr w:type="gramStart"/>
      <w:r w:rsidRPr="003D605B">
        <w:rPr>
          <w:rStyle w:val="normaltextrun"/>
          <w:rFonts w:ascii="Arial" w:hAnsi="Arial" w:cs="Arial"/>
          <w:b/>
          <w:bCs/>
        </w:rPr>
        <w:t>either;</w:t>
      </w:r>
      <w:proofErr w:type="gramEnd"/>
    </w:p>
    <w:p w14:paraId="3A7EA203" w14:textId="77777777" w:rsidR="003D605B" w:rsidRPr="003D605B" w:rsidRDefault="003D605B" w:rsidP="00622602">
      <w:pPr>
        <w:pStyle w:val="paragraph"/>
        <w:spacing w:before="0" w:beforeAutospacing="0" w:after="0" w:afterAutospacing="0"/>
        <w:ind w:left="567" w:hanging="567"/>
        <w:jc w:val="both"/>
        <w:textAlignment w:val="baseline"/>
        <w:rPr>
          <w:rFonts w:ascii="Arial" w:hAnsi="Arial" w:cs="Arial"/>
          <w:b/>
          <w:bCs/>
        </w:rPr>
      </w:pPr>
    </w:p>
    <w:p w14:paraId="271A328B" w14:textId="77777777" w:rsidR="003D605B" w:rsidRPr="003D605B" w:rsidRDefault="003D605B" w:rsidP="00622602">
      <w:pPr>
        <w:pStyle w:val="paragraph"/>
        <w:numPr>
          <w:ilvl w:val="0"/>
          <w:numId w:val="20"/>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fixed obscured glazing or translucent glass to a height of 1.60 </w:t>
      </w:r>
      <w:r w:rsidRPr="003D605B">
        <w:rPr>
          <w:rStyle w:val="spellingerror"/>
          <w:rFonts w:ascii="Arial" w:hAnsi="Arial" w:cs="Arial"/>
          <w:b/>
          <w:bCs/>
        </w:rPr>
        <w:t>metres</w:t>
      </w:r>
      <w:r w:rsidRPr="003D605B">
        <w:rPr>
          <w:rStyle w:val="normaltextrun"/>
          <w:rFonts w:ascii="Arial" w:hAnsi="Arial" w:cs="Arial"/>
          <w:b/>
          <w:bCs/>
          <w:lang w:val="en-US"/>
        </w:rPr>
        <w:t> above finished floor level, or</w:t>
      </w:r>
      <w:r w:rsidRPr="003D605B">
        <w:rPr>
          <w:rStyle w:val="normaltextrun"/>
          <w:rFonts w:ascii="Arial" w:hAnsi="Arial" w:cs="Arial"/>
          <w:b/>
          <w:bCs/>
        </w:rPr>
        <w:t> </w:t>
      </w:r>
    </w:p>
    <w:p w14:paraId="3311D617" w14:textId="77777777" w:rsidR="003D605B" w:rsidRPr="003D605B" w:rsidRDefault="003D605B" w:rsidP="00622602">
      <w:pPr>
        <w:pStyle w:val="paragraph"/>
        <w:numPr>
          <w:ilvl w:val="0"/>
          <w:numId w:val="20"/>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Timber screens, external blinds, window hoods and shutters to a height of 1.6m above finished floor level that are at least 75% obscure.</w:t>
      </w:r>
      <w:r w:rsidRPr="003D605B">
        <w:rPr>
          <w:rStyle w:val="normaltextrun"/>
          <w:rFonts w:ascii="Arial" w:hAnsi="Arial" w:cs="Arial"/>
          <w:b/>
          <w:bCs/>
        </w:rPr>
        <w:t> </w:t>
      </w:r>
    </w:p>
    <w:p w14:paraId="4E4EF0CB" w14:textId="77777777" w:rsidR="003D605B" w:rsidRPr="003D605B" w:rsidRDefault="003D605B" w:rsidP="00622602">
      <w:pPr>
        <w:pStyle w:val="paragraph"/>
        <w:numPr>
          <w:ilvl w:val="0"/>
          <w:numId w:val="20"/>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 minimum sill height of 1.60 </w:t>
      </w:r>
      <w:r w:rsidRPr="003D605B">
        <w:rPr>
          <w:rStyle w:val="spellingerror"/>
          <w:rFonts w:ascii="Arial" w:hAnsi="Arial" w:cs="Arial"/>
          <w:b/>
          <w:bCs/>
        </w:rPr>
        <w:t>metres</w:t>
      </w:r>
      <w:r w:rsidRPr="003D605B">
        <w:rPr>
          <w:rStyle w:val="normaltextrun"/>
          <w:rFonts w:ascii="Arial" w:hAnsi="Arial" w:cs="Arial"/>
          <w:b/>
          <w:bCs/>
          <w:lang w:val="en-US"/>
        </w:rPr>
        <w:t> as determined from the internal floor level, or</w:t>
      </w:r>
      <w:r w:rsidRPr="003D605B">
        <w:rPr>
          <w:rStyle w:val="normaltextrun"/>
          <w:rFonts w:ascii="Arial" w:hAnsi="Arial" w:cs="Arial"/>
          <w:b/>
          <w:bCs/>
        </w:rPr>
        <w:t> </w:t>
      </w:r>
    </w:p>
    <w:p w14:paraId="45787DAD" w14:textId="77777777" w:rsidR="003D605B" w:rsidRPr="003D605B" w:rsidRDefault="003D605B" w:rsidP="00622602">
      <w:pPr>
        <w:pStyle w:val="paragraph"/>
        <w:numPr>
          <w:ilvl w:val="0"/>
          <w:numId w:val="20"/>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an alternative method of screening approved by the City of Nedlands. </w:t>
      </w:r>
      <w:r w:rsidRPr="003D605B">
        <w:rPr>
          <w:rStyle w:val="normaltextrun"/>
          <w:rFonts w:ascii="Arial" w:hAnsi="Arial" w:cs="Arial"/>
          <w:b/>
          <w:bCs/>
        </w:rPr>
        <w:t> </w:t>
      </w:r>
    </w:p>
    <w:p w14:paraId="3A7A3F33" w14:textId="77777777" w:rsidR="003D605B" w:rsidRPr="003D605B" w:rsidRDefault="003D605B" w:rsidP="00622602">
      <w:pPr>
        <w:pStyle w:val="paragraph"/>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rPr>
        <w:t> </w:t>
      </w:r>
    </w:p>
    <w:p w14:paraId="7ED749D6" w14:textId="77777777" w:rsidR="003D605B" w:rsidRPr="003D605B" w:rsidRDefault="003D605B" w:rsidP="00622602">
      <w:pPr>
        <w:pStyle w:val="paragraph"/>
        <w:spacing w:before="0" w:beforeAutospacing="0" w:after="0" w:afterAutospacing="0"/>
        <w:ind w:left="567"/>
        <w:textAlignment w:val="baseline"/>
        <w:rPr>
          <w:rFonts w:ascii="Arial" w:hAnsi="Arial" w:cs="Arial"/>
          <w:b/>
          <w:bCs/>
        </w:rPr>
      </w:pPr>
      <w:r w:rsidRPr="003D605B">
        <w:rPr>
          <w:rStyle w:val="normaltextrun"/>
          <w:rFonts w:ascii="Arial" w:hAnsi="Arial" w:cs="Arial"/>
          <w:b/>
          <w:bCs/>
          <w:lang w:val="en-US"/>
        </w:rPr>
        <w:t>The required screening shall be thereafter maintained to the satisfaction of the City of Nedlands.</w:t>
      </w:r>
      <w:r w:rsidRPr="003D605B">
        <w:rPr>
          <w:rStyle w:val="normaltextrun"/>
          <w:rFonts w:ascii="Arial" w:hAnsi="Arial" w:cs="Arial"/>
          <w:b/>
          <w:bCs/>
        </w:rPr>
        <w:t> </w:t>
      </w:r>
    </w:p>
    <w:p w14:paraId="24388D6E" w14:textId="77777777" w:rsidR="003D605B" w:rsidRPr="003D605B" w:rsidRDefault="003D605B" w:rsidP="00622602">
      <w:pPr>
        <w:pStyle w:val="paragraph"/>
        <w:spacing w:before="0" w:beforeAutospacing="0" w:after="0" w:afterAutospacing="0"/>
        <w:textAlignment w:val="baseline"/>
        <w:rPr>
          <w:rStyle w:val="normaltextrun"/>
          <w:rFonts w:ascii="Arial" w:hAnsi="Arial" w:cs="Arial"/>
          <w:b/>
          <w:bCs/>
        </w:rPr>
      </w:pPr>
    </w:p>
    <w:p w14:paraId="28968403" w14:textId="77777777" w:rsidR="003D605B" w:rsidRPr="003D605B" w:rsidRDefault="003D605B" w:rsidP="00386616">
      <w:pPr>
        <w:pStyle w:val="paragraph"/>
        <w:numPr>
          <w:ilvl w:val="0"/>
          <w:numId w:val="19"/>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the finish of the parapet wall is to be finished externally to the same standard as the rest of the development in:</w:t>
      </w:r>
    </w:p>
    <w:p w14:paraId="315332C5" w14:textId="77777777" w:rsidR="003D605B" w:rsidRPr="003D605B" w:rsidRDefault="003D605B" w:rsidP="00622602">
      <w:pPr>
        <w:pStyle w:val="paragraph"/>
        <w:spacing w:before="0" w:beforeAutospacing="0" w:after="0" w:afterAutospacing="0"/>
        <w:ind w:left="567"/>
        <w:jc w:val="both"/>
        <w:textAlignment w:val="baseline"/>
        <w:rPr>
          <w:rStyle w:val="normaltextrun"/>
          <w:rFonts w:ascii="Arial" w:hAnsi="Arial" w:cs="Arial"/>
          <w:b/>
          <w:bCs/>
        </w:rPr>
      </w:pPr>
    </w:p>
    <w:p w14:paraId="5FCF7493" w14:textId="7128A7F7" w:rsidR="003D605B" w:rsidRPr="003D605B" w:rsidRDefault="004C3586" w:rsidP="00622602">
      <w:pPr>
        <w:pStyle w:val="paragraph"/>
        <w:numPr>
          <w:ilvl w:val="0"/>
          <w:numId w:val="18"/>
        </w:numPr>
        <w:spacing w:before="0" w:beforeAutospacing="0" w:after="0" w:afterAutospacing="0"/>
        <w:ind w:left="851" w:hanging="284"/>
        <w:jc w:val="both"/>
        <w:textAlignment w:val="baseline"/>
        <w:rPr>
          <w:rStyle w:val="normaltextrun"/>
          <w:rFonts w:ascii="Arial" w:hAnsi="Arial" w:cs="Arial"/>
          <w:b/>
          <w:bCs/>
        </w:rPr>
      </w:pPr>
      <w:r>
        <w:rPr>
          <w:rFonts w:ascii="Arial" w:hAnsi="Arial" w:cs="Arial"/>
          <w:b/>
          <w:noProof/>
        </w:rPr>
        <mc:AlternateContent>
          <mc:Choice Requires="wps">
            <w:drawing>
              <wp:anchor distT="0" distB="0" distL="114300" distR="114300" simplePos="0" relativeHeight="251667456" behindDoc="1" locked="0" layoutInCell="1" allowOverlap="1" wp14:anchorId="3FC0AE42" wp14:editId="1D853A1F">
                <wp:simplePos x="0" y="0"/>
                <wp:positionH relativeFrom="margin">
                  <wp:align>left</wp:align>
                </wp:positionH>
                <wp:positionV relativeFrom="paragraph">
                  <wp:posOffset>0</wp:posOffset>
                </wp:positionV>
                <wp:extent cx="5329382" cy="4821382"/>
                <wp:effectExtent l="0" t="0" r="5080" b="0"/>
                <wp:wrapNone/>
                <wp:docPr id="6" name="Rectangle 6"/>
                <wp:cNvGraphicFramePr/>
                <a:graphic xmlns:a="http://schemas.openxmlformats.org/drawingml/2006/main">
                  <a:graphicData uri="http://schemas.microsoft.com/office/word/2010/wordprocessingShape">
                    <wps:wsp>
                      <wps:cNvSpPr/>
                      <wps:spPr>
                        <a:xfrm>
                          <a:off x="0" y="0"/>
                          <a:ext cx="5329382" cy="482138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B9C96" id="Rectangle 6" o:spid="_x0000_s1026" style="position:absolute;margin-left:0;margin-top:0;width:419.65pt;height:379.65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" fillcolor="#bfbfbf [2412]" stroked="f" strokeweight="1pt">
                <w10:wrap anchorx="margin"/>
              </v:rect>
            </w:pict>
          </mc:Fallback>
        </mc:AlternateContent>
      </w:r>
      <w:r w:rsidR="003D605B" w:rsidRPr="003D605B">
        <w:rPr>
          <w:rStyle w:val="normaltextrun"/>
          <w:rFonts w:ascii="Arial" w:hAnsi="Arial" w:cs="Arial"/>
          <w:b/>
          <w:bCs/>
        </w:rPr>
        <w:t>Face brick,</w:t>
      </w:r>
    </w:p>
    <w:p w14:paraId="34B81068" w14:textId="77777777" w:rsidR="003D605B" w:rsidRPr="003D605B" w:rsidRDefault="003D605B" w:rsidP="00622602">
      <w:pPr>
        <w:pStyle w:val="paragraph"/>
        <w:numPr>
          <w:ilvl w:val="0"/>
          <w:numId w:val="18"/>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Painted render,</w:t>
      </w:r>
    </w:p>
    <w:p w14:paraId="145A39EE" w14:textId="77777777" w:rsidR="003D605B" w:rsidRPr="003D605B" w:rsidRDefault="003D605B" w:rsidP="00622602">
      <w:pPr>
        <w:pStyle w:val="paragraph"/>
        <w:numPr>
          <w:ilvl w:val="0"/>
          <w:numId w:val="18"/>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Painted brickwork; or</w:t>
      </w:r>
    </w:p>
    <w:p w14:paraId="646D1243" w14:textId="77777777" w:rsidR="003D605B" w:rsidRPr="003D605B" w:rsidRDefault="003D605B" w:rsidP="00622602">
      <w:pPr>
        <w:pStyle w:val="paragraph"/>
        <w:numPr>
          <w:ilvl w:val="0"/>
          <w:numId w:val="18"/>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Other clean material as specified on the approved plans and maintained thereafter to the satisfaction of the City of Nedlands.</w:t>
      </w:r>
    </w:p>
    <w:p w14:paraId="47627406" w14:textId="77777777" w:rsidR="003D605B" w:rsidRPr="003D605B" w:rsidRDefault="003D605B" w:rsidP="00622602">
      <w:pPr>
        <w:pStyle w:val="paragraph"/>
        <w:spacing w:before="0" w:beforeAutospacing="0" w:after="0" w:afterAutospacing="0"/>
        <w:ind w:left="720"/>
        <w:jc w:val="both"/>
        <w:textAlignment w:val="baseline"/>
        <w:rPr>
          <w:rStyle w:val="normaltextrun"/>
          <w:rFonts w:ascii="Arial" w:hAnsi="Arial" w:cs="Arial"/>
          <w:b/>
          <w:bCs/>
        </w:rPr>
      </w:pPr>
    </w:p>
    <w:p w14:paraId="2709E24C" w14:textId="77777777" w:rsidR="003D605B" w:rsidRPr="003D605B" w:rsidRDefault="003D605B" w:rsidP="00386616">
      <w:pPr>
        <w:pStyle w:val="paragraph"/>
        <w:numPr>
          <w:ilvl w:val="0"/>
          <w:numId w:val="19"/>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stormwater from the development, which includes permeable and non-permeable areas shall be contained onsite. </w:t>
      </w:r>
    </w:p>
    <w:p w14:paraId="413B4877" w14:textId="77777777" w:rsidR="003D605B" w:rsidRPr="003D605B" w:rsidRDefault="003D605B" w:rsidP="00622602">
      <w:pPr>
        <w:pStyle w:val="paragraph"/>
        <w:spacing w:before="0" w:beforeAutospacing="0" w:after="0" w:afterAutospacing="0"/>
        <w:ind w:left="567" w:hanging="567"/>
        <w:jc w:val="both"/>
        <w:textAlignment w:val="baseline"/>
        <w:rPr>
          <w:rStyle w:val="normaltextrun"/>
          <w:rFonts w:ascii="Arial" w:hAnsi="Arial" w:cs="Arial"/>
          <w:b/>
          <w:bCs/>
        </w:rPr>
      </w:pPr>
    </w:p>
    <w:p w14:paraId="1A57C251" w14:textId="77777777" w:rsidR="003D605B" w:rsidRPr="003D605B" w:rsidRDefault="003D605B" w:rsidP="00386616">
      <w:pPr>
        <w:pStyle w:val="paragraph"/>
        <w:numPr>
          <w:ilvl w:val="0"/>
          <w:numId w:val="19"/>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secondary street to the satisfaction of the City of Nedlands. </w:t>
      </w:r>
    </w:p>
    <w:p w14:paraId="33C66309" w14:textId="77777777" w:rsidR="003D605B" w:rsidRPr="003D605B" w:rsidRDefault="003D605B" w:rsidP="00622602">
      <w:pPr>
        <w:pStyle w:val="paragraph"/>
        <w:spacing w:before="0" w:beforeAutospacing="0" w:after="0" w:afterAutospacing="0"/>
        <w:ind w:left="567" w:hanging="567"/>
        <w:jc w:val="both"/>
        <w:textAlignment w:val="baseline"/>
        <w:rPr>
          <w:rStyle w:val="normaltextrun"/>
          <w:rFonts w:ascii="Arial" w:hAnsi="Arial" w:cs="Arial"/>
          <w:b/>
          <w:bCs/>
        </w:rPr>
      </w:pPr>
    </w:p>
    <w:p w14:paraId="5CD2204B" w14:textId="77777777" w:rsidR="003D605B" w:rsidRPr="003D605B" w:rsidRDefault="003D605B" w:rsidP="00386616">
      <w:pPr>
        <w:pStyle w:val="paragraph"/>
        <w:numPr>
          <w:ilvl w:val="0"/>
          <w:numId w:val="19"/>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 of Nedlands.</w:t>
      </w:r>
    </w:p>
    <w:p w14:paraId="042DB6CA" w14:textId="77777777" w:rsidR="003D605B" w:rsidRPr="003D605B" w:rsidRDefault="003D605B" w:rsidP="00622602">
      <w:pPr>
        <w:pStyle w:val="paragraph"/>
        <w:spacing w:before="0" w:beforeAutospacing="0" w:after="0" w:afterAutospacing="0"/>
        <w:ind w:left="567" w:hanging="567"/>
        <w:jc w:val="both"/>
        <w:textAlignment w:val="baseline"/>
        <w:rPr>
          <w:rFonts w:ascii="Arial" w:hAnsi="Arial" w:cs="Arial"/>
          <w:b/>
          <w:bCs/>
        </w:rPr>
      </w:pPr>
    </w:p>
    <w:p w14:paraId="68CA192E" w14:textId="77777777" w:rsidR="003D605B" w:rsidRPr="003D605B" w:rsidRDefault="003D605B" w:rsidP="00386616">
      <w:pPr>
        <w:pStyle w:val="paragraph"/>
        <w:numPr>
          <w:ilvl w:val="0"/>
          <w:numId w:val="19"/>
        </w:numPr>
        <w:spacing w:before="0" w:beforeAutospacing="0" w:after="0" w:afterAutospacing="0"/>
        <w:ind w:left="567" w:hanging="567"/>
        <w:jc w:val="both"/>
        <w:textAlignment w:val="baseline"/>
        <w:rPr>
          <w:rFonts w:ascii="Arial" w:hAnsi="Arial" w:cs="Arial"/>
          <w:b/>
          <w:bCs/>
        </w:rPr>
      </w:pPr>
      <w:r w:rsidRPr="003D605B">
        <w:rPr>
          <w:rFonts w:ascii="Arial" w:hAnsi="Arial" w:cs="Arial"/>
          <w:b/>
          <w:bCs/>
          <w:lang w:val="en-US"/>
        </w:rPr>
        <w:t>Retaining walls, fences or other structures are to be truncated or reduced to no higher than 0.75m within 1.5m of where the wall, fences, other structures adjoining vehicle access points where a driveway meets a public street to the satisfaction of the City of Nedlands.</w:t>
      </w:r>
    </w:p>
    <w:p w14:paraId="40C5C2A4" w14:textId="77777777" w:rsidR="006D1F32" w:rsidRDefault="006D1F32" w:rsidP="00033AA1">
      <w:pPr>
        <w:pStyle w:val="Heading2"/>
        <w:numPr>
          <w:ilvl w:val="0"/>
          <w:numId w:val="0"/>
        </w:numPr>
        <w:tabs>
          <w:tab w:val="left" w:pos="0"/>
        </w:tabs>
        <w:spacing w:before="0" w:after="0"/>
        <w:rPr>
          <w:rFonts w:ascii="Arial" w:hAnsi="Arial" w:cs="Arial"/>
          <w:sz w:val="24"/>
          <w:szCs w:val="24"/>
          <w:u w:val="none"/>
        </w:rPr>
      </w:pPr>
    </w:p>
    <w:p w14:paraId="20C175C4" w14:textId="77777777" w:rsidR="006D1F32" w:rsidRDefault="006D1F32">
      <w:pPr>
        <w:rPr>
          <w:rFonts w:ascii="Arial" w:hAnsi="Arial" w:cs="Arial"/>
          <w:b/>
          <w:kern w:val="28"/>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033AA1" w:rsidRPr="00C321E7" w14:paraId="2A4CD12F" w14:textId="77777777" w:rsidTr="004C3586">
        <w:tc>
          <w:tcPr>
            <w:tcW w:w="1985" w:type="dxa"/>
            <w:tcBorders>
              <w:bottom w:val="single" w:sz="4" w:space="0" w:color="auto"/>
              <w:right w:val="nil"/>
            </w:tcBorders>
            <w:shd w:val="clear" w:color="auto" w:fill="auto"/>
          </w:tcPr>
          <w:p w14:paraId="6065DC0D" w14:textId="77777777" w:rsidR="00033AA1" w:rsidRPr="00622602" w:rsidRDefault="00033AA1" w:rsidP="005B4D44">
            <w:pPr>
              <w:keepNext/>
              <w:keepLines/>
              <w:jc w:val="both"/>
              <w:outlineLvl w:val="0"/>
              <w:rPr>
                <w:rFonts w:ascii="Arial" w:hAnsi="Arial" w:cs="Arial"/>
                <w:b/>
                <w:bCs/>
                <w:color w:val="000000" w:themeColor="text1"/>
                <w:sz w:val="28"/>
                <w:szCs w:val="28"/>
              </w:rPr>
            </w:pPr>
            <w:bookmarkStart w:id="25" w:name="_Toc70588642"/>
            <w:bookmarkStart w:id="26" w:name="_Toc71911253"/>
            <w:r w:rsidRPr="00622602">
              <w:rPr>
                <w:rFonts w:ascii="Arial" w:hAnsi="Arial" w:cs="Arial"/>
                <w:b/>
                <w:bCs/>
                <w:color w:val="000000" w:themeColor="text1"/>
                <w:sz w:val="28"/>
                <w:szCs w:val="28"/>
              </w:rPr>
              <w:t>PD18.21</w:t>
            </w:r>
            <w:bookmarkEnd w:id="25"/>
            <w:bookmarkEnd w:id="26"/>
          </w:p>
        </w:tc>
        <w:tc>
          <w:tcPr>
            <w:tcW w:w="6379" w:type="dxa"/>
            <w:tcBorders>
              <w:left w:val="nil"/>
              <w:bottom w:val="single" w:sz="4" w:space="0" w:color="auto"/>
            </w:tcBorders>
            <w:shd w:val="clear" w:color="auto" w:fill="auto"/>
          </w:tcPr>
          <w:p w14:paraId="3EB7BFFB" w14:textId="77777777" w:rsidR="00033AA1" w:rsidRPr="00622602" w:rsidRDefault="00033AA1" w:rsidP="005B4D44">
            <w:pPr>
              <w:keepNext/>
              <w:keepLines/>
              <w:jc w:val="both"/>
              <w:outlineLvl w:val="0"/>
              <w:rPr>
                <w:rFonts w:ascii="Arial" w:hAnsi="Arial" w:cs="Arial"/>
                <w:b/>
                <w:bCs/>
                <w:color w:val="000000" w:themeColor="text1"/>
                <w:sz w:val="28"/>
                <w:szCs w:val="28"/>
              </w:rPr>
            </w:pPr>
            <w:bookmarkStart w:id="27" w:name="_Toc70588643"/>
            <w:bookmarkStart w:id="28" w:name="_Toc71911254"/>
            <w:r w:rsidRPr="00622602">
              <w:rPr>
                <w:rFonts w:ascii="Arial" w:hAnsi="Arial" w:cs="Arial"/>
                <w:b/>
                <w:bCs/>
                <w:color w:val="000000" w:themeColor="text1"/>
                <w:sz w:val="28"/>
                <w:szCs w:val="28"/>
              </w:rPr>
              <w:t>Consideration of Development Application for additions to a two-storey single house (including rooftop-terrace) at 18 Walba Way, Swanbourne (DA20/54704)</w:t>
            </w:r>
            <w:bookmarkEnd w:id="27"/>
            <w:bookmarkEnd w:id="28"/>
          </w:p>
        </w:tc>
      </w:tr>
      <w:tr w:rsidR="00033AA1" w:rsidRPr="00C321E7" w14:paraId="3D275A7D" w14:textId="77777777" w:rsidTr="004C3586">
        <w:tc>
          <w:tcPr>
            <w:tcW w:w="8364" w:type="dxa"/>
            <w:gridSpan w:val="2"/>
            <w:tcBorders>
              <w:left w:val="nil"/>
              <w:right w:val="nil"/>
            </w:tcBorders>
            <w:shd w:val="clear" w:color="auto" w:fill="auto"/>
          </w:tcPr>
          <w:p w14:paraId="6001B91C" w14:textId="77777777" w:rsidR="00033AA1" w:rsidRPr="00033AA1" w:rsidRDefault="00033AA1" w:rsidP="005B4D44">
            <w:pPr>
              <w:jc w:val="both"/>
              <w:rPr>
                <w:rFonts w:ascii="Arial" w:hAnsi="Arial" w:cs="Arial"/>
                <w:color w:val="000000" w:themeColor="text1"/>
                <w:szCs w:val="24"/>
                <w:highlight w:val="yellow"/>
              </w:rPr>
            </w:pPr>
          </w:p>
        </w:tc>
      </w:tr>
      <w:tr w:rsidR="00033AA1" w:rsidRPr="00C321E7" w14:paraId="4D8F5D99" w14:textId="77777777" w:rsidTr="004C3586">
        <w:tc>
          <w:tcPr>
            <w:tcW w:w="1985" w:type="dxa"/>
            <w:shd w:val="clear" w:color="auto" w:fill="auto"/>
          </w:tcPr>
          <w:p w14:paraId="29C735CB"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Committee</w:t>
            </w:r>
          </w:p>
        </w:tc>
        <w:tc>
          <w:tcPr>
            <w:tcW w:w="6379" w:type="dxa"/>
            <w:shd w:val="clear" w:color="auto" w:fill="auto"/>
          </w:tcPr>
          <w:p w14:paraId="5A67720E" w14:textId="77777777" w:rsidR="00033AA1" w:rsidRPr="00033AA1" w:rsidRDefault="00033AA1" w:rsidP="005B4D44">
            <w:pPr>
              <w:jc w:val="both"/>
              <w:rPr>
                <w:rFonts w:ascii="Arial" w:hAnsi="Arial" w:cs="Arial"/>
                <w:iCs/>
                <w:color w:val="000000" w:themeColor="text1"/>
                <w:szCs w:val="24"/>
              </w:rPr>
            </w:pPr>
            <w:r w:rsidRPr="00033AA1">
              <w:rPr>
                <w:rFonts w:ascii="Arial" w:hAnsi="Arial" w:cs="Arial"/>
                <w:iCs/>
                <w:color w:val="000000" w:themeColor="text1"/>
                <w:szCs w:val="24"/>
              </w:rPr>
              <w:t>11 May 2021</w:t>
            </w:r>
          </w:p>
        </w:tc>
      </w:tr>
      <w:tr w:rsidR="00033AA1" w:rsidRPr="00C321E7" w14:paraId="2B99060E" w14:textId="77777777" w:rsidTr="004C3586">
        <w:tc>
          <w:tcPr>
            <w:tcW w:w="1985" w:type="dxa"/>
            <w:shd w:val="clear" w:color="auto" w:fill="auto"/>
          </w:tcPr>
          <w:p w14:paraId="1006A09C"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Council</w:t>
            </w:r>
          </w:p>
        </w:tc>
        <w:tc>
          <w:tcPr>
            <w:tcW w:w="6379" w:type="dxa"/>
            <w:shd w:val="clear" w:color="auto" w:fill="auto"/>
          </w:tcPr>
          <w:p w14:paraId="694C34F8" w14:textId="77777777" w:rsidR="00033AA1" w:rsidRPr="00033AA1" w:rsidRDefault="00033AA1" w:rsidP="005B4D44">
            <w:pPr>
              <w:jc w:val="both"/>
              <w:rPr>
                <w:rFonts w:ascii="Arial" w:hAnsi="Arial" w:cs="Arial"/>
                <w:iCs/>
                <w:color w:val="000000" w:themeColor="text1"/>
                <w:szCs w:val="24"/>
              </w:rPr>
            </w:pPr>
            <w:r w:rsidRPr="00033AA1">
              <w:rPr>
                <w:rFonts w:ascii="Arial" w:hAnsi="Arial" w:cs="Arial"/>
                <w:iCs/>
                <w:color w:val="000000" w:themeColor="text1"/>
                <w:szCs w:val="24"/>
              </w:rPr>
              <w:t>25 May 2021</w:t>
            </w:r>
          </w:p>
        </w:tc>
      </w:tr>
      <w:tr w:rsidR="00033AA1" w:rsidRPr="00C321E7" w14:paraId="312F6CC8" w14:textId="77777777" w:rsidTr="004C3586">
        <w:tc>
          <w:tcPr>
            <w:tcW w:w="1985" w:type="dxa"/>
            <w:shd w:val="clear" w:color="auto" w:fill="auto"/>
          </w:tcPr>
          <w:p w14:paraId="288A1982"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Applicant</w:t>
            </w:r>
          </w:p>
        </w:tc>
        <w:tc>
          <w:tcPr>
            <w:tcW w:w="6379" w:type="dxa"/>
            <w:shd w:val="clear" w:color="auto" w:fill="auto"/>
          </w:tcPr>
          <w:p w14:paraId="55016292" w14:textId="77777777" w:rsidR="00033AA1" w:rsidRPr="00033AA1" w:rsidRDefault="00033AA1" w:rsidP="005B4D44">
            <w:pPr>
              <w:jc w:val="both"/>
              <w:rPr>
                <w:rFonts w:ascii="Arial" w:hAnsi="Arial" w:cs="Arial"/>
                <w:iCs/>
                <w:color w:val="000000" w:themeColor="text1"/>
                <w:szCs w:val="24"/>
                <w:highlight w:val="yellow"/>
              </w:rPr>
            </w:pPr>
            <w:r w:rsidRPr="00033AA1">
              <w:rPr>
                <w:rFonts w:ascii="Arial" w:hAnsi="Arial" w:cs="Arial"/>
                <w:iCs/>
                <w:color w:val="000000" w:themeColor="text1"/>
                <w:szCs w:val="24"/>
              </w:rPr>
              <w:t>James Billington</w:t>
            </w:r>
          </w:p>
        </w:tc>
      </w:tr>
      <w:tr w:rsidR="00033AA1" w:rsidRPr="00C321E7" w14:paraId="63F49CAD" w14:textId="77777777" w:rsidTr="004C3586">
        <w:tc>
          <w:tcPr>
            <w:tcW w:w="1985" w:type="dxa"/>
            <w:shd w:val="clear" w:color="auto" w:fill="auto"/>
          </w:tcPr>
          <w:p w14:paraId="036D0429"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Landowner</w:t>
            </w:r>
          </w:p>
        </w:tc>
        <w:tc>
          <w:tcPr>
            <w:tcW w:w="6379" w:type="dxa"/>
            <w:shd w:val="clear" w:color="auto" w:fill="auto"/>
          </w:tcPr>
          <w:p w14:paraId="084541A9" w14:textId="77777777" w:rsidR="00033AA1" w:rsidRPr="00033AA1" w:rsidRDefault="00033AA1" w:rsidP="005B4D44">
            <w:pPr>
              <w:jc w:val="both"/>
              <w:rPr>
                <w:rFonts w:ascii="Arial" w:hAnsi="Arial" w:cs="Arial"/>
                <w:color w:val="000000" w:themeColor="text1"/>
                <w:szCs w:val="24"/>
                <w:highlight w:val="yellow"/>
              </w:rPr>
            </w:pPr>
            <w:r w:rsidRPr="00033AA1">
              <w:rPr>
                <w:rFonts w:ascii="Arial" w:hAnsi="Arial" w:cs="Arial"/>
                <w:color w:val="000000" w:themeColor="text1"/>
                <w:szCs w:val="24"/>
              </w:rPr>
              <w:t>Gemma Banfield</w:t>
            </w:r>
          </w:p>
        </w:tc>
      </w:tr>
      <w:tr w:rsidR="00033AA1" w:rsidRPr="00C321E7" w14:paraId="3229937E" w14:textId="77777777" w:rsidTr="004C3586">
        <w:tc>
          <w:tcPr>
            <w:tcW w:w="1985" w:type="dxa"/>
            <w:shd w:val="clear" w:color="auto" w:fill="auto"/>
          </w:tcPr>
          <w:p w14:paraId="3A2B8019"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Director</w:t>
            </w:r>
          </w:p>
        </w:tc>
        <w:tc>
          <w:tcPr>
            <w:tcW w:w="6379" w:type="dxa"/>
            <w:shd w:val="clear" w:color="auto" w:fill="auto"/>
            <w:vAlign w:val="center"/>
          </w:tcPr>
          <w:p w14:paraId="31DE2476" w14:textId="77777777" w:rsidR="00033AA1" w:rsidRPr="00033AA1" w:rsidRDefault="00033AA1" w:rsidP="005B4D44">
            <w:pPr>
              <w:jc w:val="both"/>
              <w:rPr>
                <w:rFonts w:ascii="Arial" w:hAnsi="Arial" w:cs="Arial"/>
                <w:color w:val="000000" w:themeColor="text1"/>
                <w:szCs w:val="24"/>
              </w:rPr>
            </w:pPr>
            <w:r w:rsidRPr="00033AA1">
              <w:rPr>
                <w:rFonts w:ascii="Arial" w:hAnsi="Arial" w:cs="Arial"/>
                <w:color w:val="000000" w:themeColor="text1"/>
                <w:szCs w:val="24"/>
              </w:rPr>
              <w:t xml:space="preserve">Tony Free - Director Planning &amp; Development </w:t>
            </w:r>
          </w:p>
        </w:tc>
      </w:tr>
      <w:tr w:rsidR="00033AA1" w:rsidRPr="00C321E7" w14:paraId="7E12BE47" w14:textId="77777777" w:rsidTr="004C3586">
        <w:tc>
          <w:tcPr>
            <w:tcW w:w="1985" w:type="dxa"/>
            <w:shd w:val="clear" w:color="auto" w:fill="auto"/>
          </w:tcPr>
          <w:p w14:paraId="000C0D56" w14:textId="77777777" w:rsidR="00033AA1" w:rsidRPr="00033AA1" w:rsidRDefault="00033AA1" w:rsidP="005B4D44">
            <w:pPr>
              <w:jc w:val="both"/>
              <w:rPr>
                <w:rFonts w:ascii="Arial" w:eastAsia="Arial" w:hAnsi="Arial" w:cs="Arial"/>
                <w:color w:val="000000" w:themeColor="text1"/>
                <w:szCs w:val="24"/>
              </w:rPr>
            </w:pPr>
            <w:r w:rsidRPr="00033AA1">
              <w:rPr>
                <w:rFonts w:ascii="Arial" w:eastAsia="Arial" w:hAnsi="Arial" w:cs="Arial"/>
                <w:b/>
                <w:bCs/>
                <w:color w:val="000000" w:themeColor="text1"/>
                <w:szCs w:val="24"/>
              </w:rPr>
              <w:t>Employee Disclosure under section 5.70 Local Government Act 1995</w:t>
            </w:r>
          </w:p>
          <w:p w14:paraId="6968576F" w14:textId="77777777" w:rsidR="00033AA1" w:rsidRPr="00033AA1" w:rsidRDefault="00033AA1" w:rsidP="005B4D44">
            <w:pPr>
              <w:jc w:val="both"/>
              <w:rPr>
                <w:rStyle w:val="eop"/>
                <w:rFonts w:ascii="Arial" w:hAnsi="Arial" w:cs="Arial"/>
                <w:szCs w:val="24"/>
              </w:rPr>
            </w:pPr>
          </w:p>
        </w:tc>
        <w:tc>
          <w:tcPr>
            <w:tcW w:w="6379" w:type="dxa"/>
            <w:shd w:val="clear" w:color="auto" w:fill="auto"/>
            <w:vAlign w:val="center"/>
          </w:tcPr>
          <w:p w14:paraId="62EF2A32" w14:textId="77777777" w:rsidR="00033AA1" w:rsidRPr="00033AA1" w:rsidRDefault="00033AA1" w:rsidP="005B4D44">
            <w:pPr>
              <w:jc w:val="both"/>
              <w:rPr>
                <w:rFonts w:ascii="Arial" w:hAnsi="Arial" w:cs="Arial"/>
                <w:color w:val="000000" w:themeColor="text1"/>
                <w:szCs w:val="24"/>
              </w:rPr>
            </w:pPr>
            <w:r w:rsidRPr="00033AA1">
              <w:rPr>
                <w:rFonts w:ascii="Arial" w:hAnsi="Arial" w:cs="Arial"/>
                <w:color w:val="000000" w:themeColor="text1"/>
                <w:szCs w:val="24"/>
              </w:rPr>
              <w:t xml:space="preserve">The author, reviewers and authoriser of this report declare they have no financial or impartiality interest with this matter. </w:t>
            </w:r>
          </w:p>
          <w:p w14:paraId="0C32A4B9" w14:textId="77777777" w:rsidR="00033AA1" w:rsidRPr="00033AA1" w:rsidRDefault="00033AA1" w:rsidP="005B4D44">
            <w:pPr>
              <w:jc w:val="both"/>
              <w:rPr>
                <w:rFonts w:ascii="Arial" w:hAnsi="Arial" w:cs="Arial"/>
                <w:color w:val="000000" w:themeColor="text1"/>
                <w:szCs w:val="24"/>
              </w:rPr>
            </w:pPr>
          </w:p>
          <w:p w14:paraId="0DE5F78B" w14:textId="77777777" w:rsidR="00033AA1" w:rsidRPr="00033AA1" w:rsidRDefault="00033AA1" w:rsidP="005B4D44">
            <w:pPr>
              <w:jc w:val="both"/>
              <w:rPr>
                <w:rFonts w:ascii="Arial" w:hAnsi="Arial" w:cs="Arial"/>
                <w:color w:val="000000" w:themeColor="text1"/>
                <w:szCs w:val="24"/>
              </w:rPr>
            </w:pPr>
            <w:r w:rsidRPr="00033AA1">
              <w:rPr>
                <w:rFonts w:ascii="Arial" w:hAnsi="Arial" w:cs="Arial"/>
                <w:color w:val="000000" w:themeColor="text1"/>
                <w:szCs w:val="24"/>
              </w:rPr>
              <w:t xml:space="preserve">There is no financial or personal relationship between City staff and the proponents or their consultants. </w:t>
            </w:r>
          </w:p>
          <w:p w14:paraId="4A565B06" w14:textId="77777777" w:rsidR="00033AA1" w:rsidRPr="00033AA1" w:rsidRDefault="00033AA1" w:rsidP="005B4D44">
            <w:pPr>
              <w:jc w:val="both"/>
              <w:rPr>
                <w:rFonts w:ascii="Arial" w:hAnsi="Arial" w:cs="Arial"/>
                <w:color w:val="000000" w:themeColor="text1"/>
                <w:szCs w:val="24"/>
              </w:rPr>
            </w:pPr>
          </w:p>
          <w:p w14:paraId="6DEED29D" w14:textId="77777777" w:rsidR="00033AA1" w:rsidRPr="00033AA1" w:rsidRDefault="00033AA1" w:rsidP="005B4D44">
            <w:pPr>
              <w:jc w:val="both"/>
              <w:rPr>
                <w:rFonts w:ascii="Arial" w:hAnsi="Arial" w:cs="Arial"/>
                <w:color w:val="000000" w:themeColor="text1"/>
                <w:szCs w:val="24"/>
              </w:rPr>
            </w:pPr>
            <w:r w:rsidRPr="00033AA1">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033AA1" w:rsidRPr="00C321E7" w14:paraId="0A4A5D2E" w14:textId="77777777" w:rsidTr="004C3586">
        <w:tc>
          <w:tcPr>
            <w:tcW w:w="1985" w:type="dxa"/>
            <w:shd w:val="clear" w:color="auto" w:fill="auto"/>
          </w:tcPr>
          <w:p w14:paraId="301AA3B4"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Report Type</w:t>
            </w:r>
          </w:p>
          <w:p w14:paraId="0906F840" w14:textId="77777777" w:rsidR="00033AA1" w:rsidRPr="00033AA1" w:rsidRDefault="00033AA1" w:rsidP="005B4D44">
            <w:pPr>
              <w:jc w:val="both"/>
              <w:rPr>
                <w:rFonts w:ascii="Arial" w:hAnsi="Arial" w:cs="Arial"/>
                <w:b/>
                <w:color w:val="000000" w:themeColor="text1"/>
                <w:szCs w:val="24"/>
              </w:rPr>
            </w:pPr>
          </w:p>
          <w:p w14:paraId="6B6E6A24" w14:textId="77777777" w:rsidR="00033AA1" w:rsidRPr="00033AA1" w:rsidRDefault="00033AA1" w:rsidP="005B4D44">
            <w:pPr>
              <w:jc w:val="both"/>
              <w:rPr>
                <w:rFonts w:ascii="Arial" w:hAnsi="Arial" w:cs="Arial"/>
                <w:color w:val="000000" w:themeColor="text1"/>
                <w:szCs w:val="24"/>
              </w:rPr>
            </w:pPr>
            <w:r w:rsidRPr="00033AA1">
              <w:rPr>
                <w:rFonts w:ascii="Arial" w:hAnsi="Arial" w:cs="Arial"/>
                <w:color w:val="000000" w:themeColor="text1"/>
                <w:szCs w:val="24"/>
              </w:rPr>
              <w:t>Quasi-Judicial</w:t>
            </w:r>
          </w:p>
          <w:p w14:paraId="05EADE71" w14:textId="77777777" w:rsidR="00033AA1" w:rsidRPr="00033AA1" w:rsidRDefault="00033AA1" w:rsidP="005B4D44">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1E64562A" w14:textId="77777777" w:rsidR="00033AA1" w:rsidRPr="00033AA1" w:rsidRDefault="00033AA1" w:rsidP="005B4D44">
            <w:pPr>
              <w:jc w:val="both"/>
              <w:rPr>
                <w:rFonts w:ascii="Arial" w:hAnsi="Arial" w:cs="Arial"/>
                <w:iCs/>
                <w:color w:val="000000" w:themeColor="text1"/>
                <w:szCs w:val="24"/>
              </w:rPr>
            </w:pPr>
            <w:r w:rsidRPr="00033AA1">
              <w:rPr>
                <w:rFonts w:ascii="Arial" w:hAnsi="Arial" w:cs="Arial"/>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33AA1" w:rsidRPr="00C321E7" w14:paraId="7C1AF311" w14:textId="77777777" w:rsidTr="004C3586">
        <w:tc>
          <w:tcPr>
            <w:tcW w:w="1985" w:type="dxa"/>
            <w:shd w:val="clear" w:color="auto" w:fill="auto"/>
          </w:tcPr>
          <w:p w14:paraId="61E571F8"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Reference</w:t>
            </w:r>
          </w:p>
        </w:tc>
        <w:tc>
          <w:tcPr>
            <w:tcW w:w="6379" w:type="dxa"/>
            <w:shd w:val="clear" w:color="auto" w:fill="auto"/>
          </w:tcPr>
          <w:p w14:paraId="3A522324" w14:textId="77777777" w:rsidR="00033AA1" w:rsidRPr="00033AA1" w:rsidRDefault="00033AA1" w:rsidP="005B4D44">
            <w:pPr>
              <w:jc w:val="both"/>
              <w:rPr>
                <w:rFonts w:ascii="Arial" w:hAnsi="Arial" w:cs="Arial"/>
                <w:iCs/>
                <w:color w:val="000000" w:themeColor="text1"/>
                <w:szCs w:val="24"/>
              </w:rPr>
            </w:pPr>
            <w:r w:rsidRPr="00033AA1">
              <w:rPr>
                <w:rFonts w:ascii="Arial" w:hAnsi="Arial" w:cs="Arial"/>
                <w:iCs/>
                <w:color w:val="000000" w:themeColor="text1"/>
                <w:szCs w:val="24"/>
              </w:rPr>
              <w:t>DA20/54704</w:t>
            </w:r>
          </w:p>
        </w:tc>
      </w:tr>
      <w:tr w:rsidR="00033AA1" w:rsidRPr="00C321E7" w14:paraId="0A30B97D" w14:textId="77777777" w:rsidTr="004C3586">
        <w:tc>
          <w:tcPr>
            <w:tcW w:w="1985" w:type="dxa"/>
            <w:tcBorders>
              <w:bottom w:val="single" w:sz="4" w:space="0" w:color="auto"/>
            </w:tcBorders>
            <w:shd w:val="clear" w:color="auto" w:fill="auto"/>
          </w:tcPr>
          <w:p w14:paraId="30EBCEF5"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616F698A" w14:textId="77777777" w:rsidR="00033AA1" w:rsidRPr="00033AA1" w:rsidRDefault="00033AA1" w:rsidP="005B4D44">
            <w:pPr>
              <w:jc w:val="both"/>
              <w:rPr>
                <w:rFonts w:ascii="Arial" w:hAnsi="Arial" w:cs="Arial"/>
                <w:iCs/>
                <w:color w:val="000000" w:themeColor="text1"/>
                <w:szCs w:val="24"/>
                <w:highlight w:val="yellow"/>
              </w:rPr>
            </w:pPr>
            <w:r w:rsidRPr="00033AA1">
              <w:rPr>
                <w:rFonts w:ascii="Arial" w:hAnsi="Arial" w:cs="Arial"/>
                <w:iCs/>
                <w:color w:val="000000" w:themeColor="text1"/>
                <w:szCs w:val="24"/>
              </w:rPr>
              <w:t>Nil</w:t>
            </w:r>
          </w:p>
        </w:tc>
      </w:tr>
      <w:tr w:rsidR="00033AA1" w:rsidRPr="00C321E7" w14:paraId="74467653" w14:textId="77777777" w:rsidTr="004C3586">
        <w:tc>
          <w:tcPr>
            <w:tcW w:w="1985" w:type="dxa"/>
            <w:tcBorders>
              <w:bottom w:val="single" w:sz="4" w:space="0" w:color="auto"/>
            </w:tcBorders>
            <w:shd w:val="clear" w:color="auto" w:fill="auto"/>
          </w:tcPr>
          <w:p w14:paraId="0A48A889" w14:textId="77777777" w:rsidR="00033AA1" w:rsidRPr="00033AA1" w:rsidRDefault="00033AA1" w:rsidP="005B4D44">
            <w:pPr>
              <w:jc w:val="both"/>
              <w:rPr>
                <w:rFonts w:ascii="Arial" w:hAnsi="Arial" w:cs="Arial"/>
                <w:b/>
                <w:color w:val="000000" w:themeColor="text1"/>
                <w:szCs w:val="24"/>
              </w:rPr>
            </w:pPr>
            <w:r w:rsidRPr="00033AA1">
              <w:rPr>
                <w:rFonts w:ascii="Arial" w:hAnsi="Arial" w:cs="Arial"/>
                <w:b/>
                <w:color w:val="000000" w:themeColor="text1"/>
                <w:szCs w:val="24"/>
              </w:rPr>
              <w:t>Delegation</w:t>
            </w:r>
          </w:p>
        </w:tc>
        <w:tc>
          <w:tcPr>
            <w:tcW w:w="6379" w:type="dxa"/>
            <w:tcBorders>
              <w:bottom w:val="single" w:sz="4" w:space="0" w:color="auto"/>
            </w:tcBorders>
            <w:shd w:val="clear" w:color="auto" w:fill="auto"/>
          </w:tcPr>
          <w:p w14:paraId="2076451F" w14:textId="77777777" w:rsidR="00033AA1" w:rsidRPr="00033AA1" w:rsidRDefault="00033AA1" w:rsidP="005B4D44">
            <w:pPr>
              <w:jc w:val="both"/>
              <w:rPr>
                <w:rFonts w:ascii="Arial" w:hAnsi="Arial" w:cs="Arial"/>
                <w:iCs/>
                <w:color w:val="000000" w:themeColor="text1"/>
                <w:szCs w:val="24"/>
              </w:rPr>
            </w:pPr>
            <w:r w:rsidRPr="00033AA1">
              <w:rPr>
                <w:rFonts w:ascii="Arial" w:hAnsi="Arial" w:cs="Arial"/>
                <w:iCs/>
                <w:color w:val="000000" w:themeColor="text1"/>
                <w:szCs w:val="24"/>
              </w:rPr>
              <w:t>In accordance with the City’s Instrument of Delegation, Council is required to determine the application due to objections being received.</w:t>
            </w:r>
          </w:p>
        </w:tc>
      </w:tr>
      <w:tr w:rsidR="00033AA1" w:rsidRPr="00C321E7" w14:paraId="4B0A5619" w14:textId="77777777" w:rsidTr="004C3586">
        <w:tc>
          <w:tcPr>
            <w:tcW w:w="1985" w:type="dxa"/>
            <w:shd w:val="clear" w:color="auto" w:fill="auto"/>
            <w:vAlign w:val="center"/>
          </w:tcPr>
          <w:p w14:paraId="4E36339B" w14:textId="77777777" w:rsidR="00033AA1" w:rsidRPr="00033AA1" w:rsidRDefault="00033AA1" w:rsidP="005B4D44">
            <w:pPr>
              <w:rPr>
                <w:rFonts w:ascii="Arial" w:hAnsi="Arial" w:cs="Arial"/>
                <w:b/>
                <w:color w:val="000000" w:themeColor="text1"/>
                <w:szCs w:val="24"/>
              </w:rPr>
            </w:pPr>
            <w:r w:rsidRPr="00033AA1">
              <w:rPr>
                <w:rFonts w:ascii="Arial" w:hAnsi="Arial" w:cs="Arial"/>
                <w:b/>
                <w:color w:val="000000" w:themeColor="text1"/>
                <w:szCs w:val="24"/>
              </w:rPr>
              <w:t>Attachments</w:t>
            </w:r>
          </w:p>
        </w:tc>
        <w:tc>
          <w:tcPr>
            <w:tcW w:w="6379" w:type="dxa"/>
            <w:shd w:val="clear" w:color="auto" w:fill="auto"/>
            <w:vAlign w:val="center"/>
          </w:tcPr>
          <w:p w14:paraId="1066990E" w14:textId="77777777" w:rsidR="00033AA1" w:rsidRPr="00033AA1" w:rsidRDefault="00033AA1" w:rsidP="00386616">
            <w:pPr>
              <w:numPr>
                <w:ilvl w:val="0"/>
                <w:numId w:val="21"/>
              </w:numPr>
              <w:ind w:left="526" w:hanging="526"/>
              <w:contextualSpacing/>
              <w:rPr>
                <w:rFonts w:ascii="Arial" w:hAnsi="Arial" w:cs="Arial"/>
                <w:color w:val="000000" w:themeColor="text1"/>
                <w:szCs w:val="24"/>
              </w:rPr>
            </w:pPr>
            <w:r w:rsidRPr="00033AA1">
              <w:rPr>
                <w:rFonts w:ascii="Arial" w:hAnsi="Arial" w:cs="Arial"/>
                <w:color w:val="000000" w:themeColor="text1"/>
                <w:szCs w:val="24"/>
              </w:rPr>
              <w:t>Applicant Justification Letter</w:t>
            </w:r>
          </w:p>
        </w:tc>
      </w:tr>
      <w:tr w:rsidR="00033AA1" w:rsidRPr="00C321E7" w14:paraId="14EE2DCF" w14:textId="77777777" w:rsidTr="004C3586">
        <w:tc>
          <w:tcPr>
            <w:tcW w:w="1985" w:type="dxa"/>
            <w:tcBorders>
              <w:bottom w:val="single" w:sz="4" w:space="0" w:color="auto"/>
            </w:tcBorders>
            <w:shd w:val="clear" w:color="auto" w:fill="auto"/>
            <w:vAlign w:val="center"/>
          </w:tcPr>
          <w:p w14:paraId="6695D6C5" w14:textId="77777777" w:rsidR="00033AA1" w:rsidRPr="00033AA1" w:rsidRDefault="00033AA1" w:rsidP="005B4D44">
            <w:pPr>
              <w:rPr>
                <w:rFonts w:ascii="Arial" w:hAnsi="Arial" w:cs="Arial"/>
                <w:b/>
                <w:color w:val="000000" w:themeColor="text1"/>
                <w:szCs w:val="24"/>
              </w:rPr>
            </w:pPr>
            <w:r w:rsidRPr="00033AA1">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1D5D2DAB" w14:textId="77777777" w:rsidR="00033AA1" w:rsidRPr="00033AA1" w:rsidRDefault="00033AA1" w:rsidP="00386616">
            <w:pPr>
              <w:numPr>
                <w:ilvl w:val="0"/>
                <w:numId w:val="22"/>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Plans </w:t>
            </w:r>
          </w:p>
          <w:p w14:paraId="1AADB464" w14:textId="77777777" w:rsidR="00033AA1" w:rsidRPr="00033AA1" w:rsidRDefault="00033AA1" w:rsidP="00386616">
            <w:pPr>
              <w:numPr>
                <w:ilvl w:val="0"/>
                <w:numId w:val="22"/>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Submissions </w:t>
            </w:r>
          </w:p>
        </w:tc>
      </w:tr>
    </w:tbl>
    <w:p w14:paraId="2276C9E0" w14:textId="77777777" w:rsidR="0049741A" w:rsidRDefault="0049741A" w:rsidP="0049741A">
      <w:pPr>
        <w:jc w:val="both"/>
        <w:rPr>
          <w:rFonts w:ascii="Arial" w:hAnsi="Arial" w:cs="Arial"/>
          <w:b/>
          <w:szCs w:val="24"/>
        </w:rPr>
      </w:pPr>
    </w:p>
    <w:p w14:paraId="1F683A77" w14:textId="77777777" w:rsidR="00B6549B" w:rsidRPr="00195C3B" w:rsidRDefault="00B6549B" w:rsidP="00B6549B">
      <w:pPr>
        <w:tabs>
          <w:tab w:val="left" w:pos="7229"/>
        </w:tabs>
        <w:rPr>
          <w:rFonts w:ascii="Arial" w:hAnsi="Arial" w:cs="Arial"/>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4522420" w14:textId="77777777" w:rsidR="0049741A" w:rsidRPr="0049741A" w:rsidRDefault="0049741A" w:rsidP="0049741A">
      <w:pPr>
        <w:jc w:val="both"/>
        <w:rPr>
          <w:rFonts w:ascii="Arial" w:hAnsi="Arial" w:cs="Arial"/>
          <w:b/>
          <w:szCs w:val="24"/>
        </w:rPr>
      </w:pPr>
    </w:p>
    <w:p w14:paraId="741CC735" w14:textId="398E0BF0" w:rsidR="00033AA1" w:rsidRPr="0049741A" w:rsidRDefault="00033AA1" w:rsidP="0049741A">
      <w:pPr>
        <w:jc w:val="both"/>
        <w:rPr>
          <w:rFonts w:ascii="Arial" w:hAnsi="Arial" w:cs="Arial"/>
          <w:szCs w:val="24"/>
        </w:rPr>
      </w:pPr>
      <w:r w:rsidRPr="0049741A">
        <w:rPr>
          <w:rFonts w:ascii="Arial" w:hAnsi="Arial" w:cs="Arial"/>
          <w:szCs w:val="24"/>
        </w:rPr>
        <w:t xml:space="preserve">Moved – Councillor </w:t>
      </w:r>
      <w:r w:rsidR="00B2776D">
        <w:rPr>
          <w:rFonts w:ascii="Arial" w:hAnsi="Arial" w:cs="Arial"/>
          <w:szCs w:val="24"/>
        </w:rPr>
        <w:t>Tyson</w:t>
      </w:r>
    </w:p>
    <w:p w14:paraId="0F132575" w14:textId="44C3BE1F" w:rsidR="00033AA1" w:rsidRPr="0049741A" w:rsidRDefault="00033AA1" w:rsidP="0049741A">
      <w:pPr>
        <w:jc w:val="both"/>
        <w:rPr>
          <w:rFonts w:ascii="Arial" w:hAnsi="Arial" w:cs="Arial"/>
          <w:szCs w:val="24"/>
        </w:rPr>
      </w:pPr>
      <w:r w:rsidRPr="0049741A">
        <w:rPr>
          <w:rFonts w:ascii="Arial" w:hAnsi="Arial" w:cs="Arial"/>
          <w:szCs w:val="24"/>
        </w:rPr>
        <w:t xml:space="preserve">Seconded – Councillor </w:t>
      </w:r>
      <w:r w:rsidR="00B2776D">
        <w:rPr>
          <w:rFonts w:ascii="Arial" w:hAnsi="Arial" w:cs="Arial"/>
          <w:szCs w:val="24"/>
        </w:rPr>
        <w:t>Youngman</w:t>
      </w:r>
    </w:p>
    <w:p w14:paraId="6C90ADE0" w14:textId="77777777" w:rsidR="00033AA1" w:rsidRPr="0049741A" w:rsidRDefault="00033AA1" w:rsidP="0049741A">
      <w:pPr>
        <w:jc w:val="both"/>
        <w:rPr>
          <w:rFonts w:ascii="Arial" w:hAnsi="Arial" w:cs="Arial"/>
          <w:szCs w:val="24"/>
        </w:rPr>
      </w:pPr>
    </w:p>
    <w:p w14:paraId="056B694F" w14:textId="77777777" w:rsidR="00033AA1" w:rsidRPr="0049741A" w:rsidRDefault="00033AA1" w:rsidP="0049741A">
      <w:pPr>
        <w:jc w:val="both"/>
        <w:rPr>
          <w:rFonts w:ascii="Arial" w:hAnsi="Arial" w:cs="Arial"/>
          <w:b/>
          <w:szCs w:val="24"/>
        </w:rPr>
      </w:pPr>
      <w:r w:rsidRPr="0049741A">
        <w:rPr>
          <w:rFonts w:ascii="Arial" w:hAnsi="Arial" w:cs="Arial"/>
          <w:b/>
          <w:szCs w:val="24"/>
        </w:rPr>
        <w:t>That the Recommendation to Committee be adopted.</w:t>
      </w:r>
    </w:p>
    <w:p w14:paraId="04B3A3CA" w14:textId="77777777" w:rsidR="00033AA1" w:rsidRPr="0049741A" w:rsidRDefault="00033AA1" w:rsidP="0049741A">
      <w:pPr>
        <w:jc w:val="both"/>
        <w:rPr>
          <w:rFonts w:ascii="Arial" w:hAnsi="Arial" w:cs="Arial"/>
          <w:szCs w:val="24"/>
        </w:rPr>
      </w:pPr>
      <w:r w:rsidRPr="0049741A">
        <w:rPr>
          <w:rFonts w:ascii="Arial" w:hAnsi="Arial" w:cs="Arial"/>
          <w:szCs w:val="24"/>
        </w:rPr>
        <w:t>(Printed below for ease of reference)</w:t>
      </w:r>
    </w:p>
    <w:p w14:paraId="7A9F36AC" w14:textId="50A27A74" w:rsidR="00033AA1" w:rsidRPr="0049741A" w:rsidRDefault="00C92E4C" w:rsidP="0049741A">
      <w:pPr>
        <w:jc w:val="right"/>
        <w:rPr>
          <w:rFonts w:ascii="Arial" w:hAnsi="Arial" w:cs="Arial"/>
          <w:b/>
          <w:szCs w:val="24"/>
        </w:rPr>
      </w:pPr>
      <w:r>
        <w:rPr>
          <w:rFonts w:ascii="Arial" w:hAnsi="Arial" w:cs="Arial"/>
          <w:b/>
          <w:szCs w:val="24"/>
        </w:rPr>
        <w:t>CARRIED 8/2</w:t>
      </w:r>
    </w:p>
    <w:p w14:paraId="490170D3" w14:textId="3B932B96" w:rsidR="00033AA1" w:rsidRPr="0049741A" w:rsidRDefault="00033AA1" w:rsidP="0049741A">
      <w:pPr>
        <w:jc w:val="right"/>
        <w:rPr>
          <w:rFonts w:ascii="Arial" w:hAnsi="Arial" w:cs="Arial"/>
          <w:b/>
          <w:szCs w:val="24"/>
        </w:rPr>
      </w:pPr>
      <w:r w:rsidRPr="0049741A">
        <w:rPr>
          <w:rFonts w:ascii="Arial" w:hAnsi="Arial" w:cs="Arial"/>
          <w:b/>
          <w:szCs w:val="24"/>
        </w:rPr>
        <w:t xml:space="preserve">(Against: Crs. </w:t>
      </w:r>
      <w:r w:rsidR="00C92E4C">
        <w:rPr>
          <w:rFonts w:ascii="Arial" w:hAnsi="Arial" w:cs="Arial"/>
          <w:b/>
          <w:szCs w:val="24"/>
        </w:rPr>
        <w:t>Mangano &amp; Senathirajah</w:t>
      </w:r>
      <w:r w:rsidRPr="0049741A">
        <w:rPr>
          <w:rFonts w:ascii="Arial" w:hAnsi="Arial" w:cs="Arial"/>
          <w:b/>
          <w:szCs w:val="24"/>
        </w:rPr>
        <w:t>)</w:t>
      </w:r>
    </w:p>
    <w:p w14:paraId="23B50C51" w14:textId="1956CA41" w:rsidR="006B4F03" w:rsidRDefault="006B4F03" w:rsidP="00BA46C2">
      <w:pPr>
        <w:jc w:val="both"/>
        <w:rPr>
          <w:rFonts w:ascii="Arial" w:hAnsi="Arial" w:cs="Arial"/>
          <w:b/>
          <w:color w:val="000000" w:themeColor="text1"/>
          <w:szCs w:val="24"/>
        </w:rPr>
      </w:pPr>
    </w:p>
    <w:p w14:paraId="3199E167" w14:textId="7768F253" w:rsidR="00622602" w:rsidRDefault="00622602" w:rsidP="00BA46C2">
      <w:pPr>
        <w:jc w:val="both"/>
        <w:rPr>
          <w:rFonts w:ascii="Arial" w:hAnsi="Arial" w:cs="Arial"/>
          <w:b/>
          <w:color w:val="000000" w:themeColor="text1"/>
          <w:szCs w:val="24"/>
        </w:rPr>
      </w:pPr>
    </w:p>
    <w:p w14:paraId="1025460D" w14:textId="00FD29C8" w:rsidR="00622602" w:rsidRDefault="00622602" w:rsidP="00BA46C2">
      <w:pPr>
        <w:jc w:val="both"/>
        <w:rPr>
          <w:rFonts w:ascii="Arial" w:hAnsi="Arial" w:cs="Arial"/>
          <w:b/>
          <w:color w:val="000000" w:themeColor="text1"/>
          <w:szCs w:val="24"/>
        </w:rPr>
      </w:pPr>
    </w:p>
    <w:p w14:paraId="0B3894F5" w14:textId="50714181" w:rsidR="00622602" w:rsidRDefault="00642565" w:rsidP="00BA46C2">
      <w:pPr>
        <w:jc w:val="both"/>
        <w:rPr>
          <w:rFonts w:ascii="Arial" w:hAnsi="Arial" w:cs="Arial"/>
          <w:b/>
          <w:color w:val="000000" w:themeColor="text1"/>
          <w:szCs w:val="24"/>
        </w:rPr>
      </w:pPr>
      <w:r>
        <w:rPr>
          <w:rFonts w:ascii="Arial" w:hAnsi="Arial" w:cs="Arial"/>
          <w:b/>
          <w:noProof/>
          <w:szCs w:val="24"/>
        </w:rPr>
        <mc:AlternateContent>
          <mc:Choice Requires="wps">
            <w:drawing>
              <wp:anchor distT="0" distB="0" distL="114300" distR="114300" simplePos="0" relativeHeight="251669504" behindDoc="1" locked="0" layoutInCell="1" allowOverlap="1" wp14:anchorId="44800898" wp14:editId="30F588DC">
                <wp:simplePos x="0" y="0"/>
                <wp:positionH relativeFrom="margin">
                  <wp:align>left</wp:align>
                </wp:positionH>
                <wp:positionV relativeFrom="paragraph">
                  <wp:posOffset>147551</wp:posOffset>
                </wp:positionV>
                <wp:extent cx="5328920" cy="8054109"/>
                <wp:effectExtent l="0" t="0" r="5080" b="4445"/>
                <wp:wrapNone/>
                <wp:docPr id="7" name="Rectangle 7"/>
                <wp:cNvGraphicFramePr/>
                <a:graphic xmlns:a="http://schemas.openxmlformats.org/drawingml/2006/main">
                  <a:graphicData uri="http://schemas.microsoft.com/office/word/2010/wordprocessingShape">
                    <wps:wsp>
                      <wps:cNvSpPr/>
                      <wps:spPr>
                        <a:xfrm>
                          <a:off x="0" y="0"/>
                          <a:ext cx="5328920" cy="805410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4D2B6" id="Rectangle 7" o:spid="_x0000_s1026" style="position:absolute;margin-left:0;margin-top:11.6pt;width:419.6pt;height:634.2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" fillcolor="#bfbfbf [2412]" stroked="f" strokeweight="1pt">
                <w10:wrap anchorx="margin"/>
              </v:rect>
            </w:pict>
          </mc:Fallback>
        </mc:AlternateContent>
      </w:r>
    </w:p>
    <w:p w14:paraId="2EC24B30" w14:textId="4A2033D5" w:rsidR="00BA46C2" w:rsidRPr="00622602" w:rsidRDefault="00B6549B" w:rsidP="00BA46C2">
      <w:pPr>
        <w:jc w:val="both"/>
        <w:rPr>
          <w:rFonts w:ascii="Arial" w:hAnsi="Arial" w:cs="Arial"/>
          <w:b/>
          <w:color w:val="000000" w:themeColor="text1"/>
          <w:sz w:val="28"/>
          <w:szCs w:val="28"/>
        </w:rPr>
      </w:pPr>
      <w:r>
        <w:rPr>
          <w:rFonts w:ascii="Arial" w:hAnsi="Arial" w:cs="Arial"/>
          <w:b/>
          <w:color w:val="000000" w:themeColor="text1"/>
          <w:sz w:val="28"/>
          <w:szCs w:val="28"/>
        </w:rPr>
        <w:t xml:space="preserve">Committee Recommendation / </w:t>
      </w:r>
      <w:r w:rsidR="00BA46C2" w:rsidRPr="00622602">
        <w:rPr>
          <w:rFonts w:ascii="Arial" w:hAnsi="Arial" w:cs="Arial"/>
          <w:b/>
          <w:color w:val="000000" w:themeColor="text1"/>
          <w:sz w:val="28"/>
          <w:szCs w:val="28"/>
        </w:rPr>
        <w:t>Recommendation to Committee</w:t>
      </w:r>
    </w:p>
    <w:p w14:paraId="6ECB38AA" w14:textId="2C33D0A1" w:rsidR="00BA46C2" w:rsidRPr="00BA46C2" w:rsidRDefault="00BA46C2" w:rsidP="00BA46C2">
      <w:pPr>
        <w:jc w:val="both"/>
        <w:rPr>
          <w:rFonts w:ascii="Arial" w:hAnsi="Arial" w:cs="Arial"/>
          <w:color w:val="000000" w:themeColor="text1"/>
          <w:szCs w:val="24"/>
        </w:rPr>
      </w:pPr>
    </w:p>
    <w:p w14:paraId="0549D5DC" w14:textId="77777777" w:rsidR="00BA46C2" w:rsidRPr="00BA46C2" w:rsidRDefault="00BA46C2" w:rsidP="00BA46C2">
      <w:pPr>
        <w:jc w:val="both"/>
        <w:rPr>
          <w:rFonts w:ascii="Arial" w:hAnsi="Arial" w:cs="Arial"/>
          <w:b/>
          <w:color w:val="000000" w:themeColor="text1"/>
          <w:szCs w:val="24"/>
        </w:rPr>
      </w:pPr>
      <w:r w:rsidRPr="00BA46C2">
        <w:rPr>
          <w:rFonts w:ascii="Arial" w:hAnsi="Arial" w:cs="Arial"/>
          <w:b/>
          <w:color w:val="000000" w:themeColor="text1"/>
          <w:szCs w:val="24"/>
        </w:rPr>
        <w:t xml:space="preserve">In accordance with Clause 68(2)(a) of the Deemed Provisions of the </w:t>
      </w:r>
      <w:r w:rsidRPr="00BA46C2">
        <w:rPr>
          <w:rFonts w:ascii="Arial" w:hAnsi="Arial" w:cs="Arial"/>
          <w:b/>
          <w:i/>
          <w:iCs/>
          <w:color w:val="000000" w:themeColor="text1"/>
          <w:szCs w:val="24"/>
        </w:rPr>
        <w:t>Planning and Development (Local Planning Schemes) Regulations 2015,</w:t>
      </w:r>
      <w:r w:rsidRPr="00BA46C2">
        <w:rPr>
          <w:rFonts w:ascii="Arial" w:hAnsi="Arial" w:cs="Arial"/>
          <w:b/>
          <w:color w:val="000000" w:themeColor="text1"/>
          <w:szCs w:val="24"/>
        </w:rPr>
        <w:t xml:space="preserve"> </w:t>
      </w:r>
      <w:r w:rsidRPr="00BA46C2">
        <w:rPr>
          <w:rFonts w:ascii="Arial" w:hAnsi="Arial" w:cs="Arial"/>
          <w:b/>
          <w:bCs/>
          <w:szCs w:val="24"/>
        </w:rPr>
        <w:t>Council approves the development application received on</w:t>
      </w:r>
      <w:r w:rsidRPr="00BA46C2">
        <w:rPr>
          <w:rFonts w:ascii="Arial" w:hAnsi="Arial" w:cs="Arial"/>
          <w:b/>
          <w:color w:val="000000" w:themeColor="text1"/>
          <w:szCs w:val="24"/>
        </w:rPr>
        <w:t xml:space="preserve"> 24 September 2021 (DA20/54704), with amended plans received on 15 March 2021, for ground floor and first floor additions to a single house at Lot 13 (No. 18) Walba Way, Swanbourne, subject to the following conditions:</w:t>
      </w:r>
    </w:p>
    <w:p w14:paraId="7C9E1563" w14:textId="77777777" w:rsidR="00BA46C2" w:rsidRPr="00BA46C2" w:rsidRDefault="00BA46C2" w:rsidP="00BA46C2">
      <w:pPr>
        <w:rPr>
          <w:rFonts w:ascii="Arial" w:hAnsi="Arial" w:cs="Arial"/>
          <w:b/>
          <w:bCs/>
          <w:szCs w:val="24"/>
        </w:rPr>
      </w:pPr>
      <w:bookmarkStart w:id="29" w:name="_Hlk46410038"/>
    </w:p>
    <w:p w14:paraId="57A76735" w14:textId="77777777" w:rsidR="00BA46C2" w:rsidRPr="00642565" w:rsidRDefault="00BA46C2" w:rsidP="00642565">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642565">
        <w:rPr>
          <w:rFonts w:ascii="Arial" w:hAnsi="Arial" w:cs="Arial"/>
          <w:b/>
          <w:bCs/>
          <w:szCs w:val="24"/>
        </w:rPr>
        <w:t>This approval is for a ‘Residential’ land use as defined under the City of Nedlands Local Planning Scheme No.3 and the subject land may not be used for any other use without prior approval of the City.</w:t>
      </w:r>
    </w:p>
    <w:p w14:paraId="4C2F39FD" w14:textId="77777777" w:rsidR="00BA46C2" w:rsidRPr="00BA46C2" w:rsidRDefault="00BA46C2" w:rsidP="00BA46C2">
      <w:pPr>
        <w:pStyle w:val="ListParagraph"/>
        <w:autoSpaceDE w:val="0"/>
        <w:autoSpaceDN w:val="0"/>
        <w:adjustRightInd w:val="0"/>
        <w:ind w:left="567"/>
        <w:contextualSpacing w:val="0"/>
        <w:jc w:val="both"/>
        <w:rPr>
          <w:rFonts w:ascii="Arial" w:hAnsi="Arial" w:cs="Arial"/>
          <w:b/>
          <w:bCs/>
          <w:szCs w:val="24"/>
        </w:rPr>
      </w:pPr>
    </w:p>
    <w:p w14:paraId="4AD081AA" w14:textId="77777777" w:rsidR="00BA46C2" w:rsidRP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 xml:space="preserve">The development shall </w:t>
      </w:r>
      <w:proofErr w:type="gramStart"/>
      <w:r w:rsidRPr="00BA46C2">
        <w:rPr>
          <w:rFonts w:ascii="Arial" w:hAnsi="Arial" w:cs="Arial"/>
          <w:b/>
          <w:bCs/>
          <w:szCs w:val="24"/>
        </w:rPr>
        <w:t>at all times</w:t>
      </w:r>
      <w:proofErr w:type="gramEnd"/>
      <w:r w:rsidRPr="00BA46C2">
        <w:rPr>
          <w:rFonts w:ascii="Arial" w:hAnsi="Arial" w:cs="Arial"/>
          <w:b/>
          <w:bCs/>
          <w:szCs w:val="24"/>
        </w:rPr>
        <w:t xml:space="preserve"> comply with the application and the approved plans, subject to any modifications required as a consequence of any condition(s) of this approval.</w:t>
      </w:r>
    </w:p>
    <w:p w14:paraId="3C0B4008" w14:textId="77777777" w:rsidR="00BA46C2" w:rsidRPr="00BA46C2" w:rsidRDefault="00BA46C2" w:rsidP="00BA46C2">
      <w:pPr>
        <w:autoSpaceDE w:val="0"/>
        <w:autoSpaceDN w:val="0"/>
        <w:adjustRightInd w:val="0"/>
        <w:jc w:val="both"/>
        <w:rPr>
          <w:rFonts w:ascii="Arial" w:hAnsi="Arial" w:cs="Arial"/>
          <w:b/>
          <w:bCs/>
          <w:szCs w:val="24"/>
        </w:rPr>
      </w:pPr>
    </w:p>
    <w:p w14:paraId="16A4549E" w14:textId="77777777" w:rsidR="00BA46C2" w:rsidRP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footings and structures shall be constructed wholly inside the site boundaries of the property’s Certificate of Title.</w:t>
      </w:r>
    </w:p>
    <w:p w14:paraId="394EDF7B" w14:textId="77777777" w:rsidR="00BA46C2" w:rsidRPr="00BA46C2" w:rsidRDefault="00BA46C2" w:rsidP="00BA46C2">
      <w:pPr>
        <w:pStyle w:val="ListParagraph"/>
        <w:ind w:left="567" w:hanging="567"/>
        <w:jc w:val="both"/>
        <w:rPr>
          <w:rFonts w:ascii="Arial" w:hAnsi="Arial" w:cs="Arial"/>
          <w:b/>
          <w:bCs/>
          <w:szCs w:val="24"/>
        </w:rPr>
      </w:pPr>
    </w:p>
    <w:p w14:paraId="21E0405C" w14:textId="77777777" w:rsidR="00BA46C2" w:rsidRP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bookmarkStart w:id="30" w:name="_Hlk57108120"/>
      <w:r w:rsidRPr="00BA46C2">
        <w:rPr>
          <w:rFonts w:ascii="Arial" w:hAnsi="Arial" w:cs="Arial"/>
          <w:b/>
          <w:bCs/>
          <w:szCs w:val="24"/>
        </w:rPr>
        <w:t>Prior to occupation of the development the finish of the parapet walls is to be finished externally to the same standard as the rest of the development in:</w:t>
      </w:r>
    </w:p>
    <w:p w14:paraId="3311D89F" w14:textId="77777777" w:rsidR="00BA46C2" w:rsidRPr="00BA46C2" w:rsidRDefault="00BA46C2" w:rsidP="00BA46C2">
      <w:pPr>
        <w:autoSpaceDE w:val="0"/>
        <w:autoSpaceDN w:val="0"/>
        <w:adjustRightInd w:val="0"/>
        <w:jc w:val="both"/>
        <w:rPr>
          <w:rFonts w:ascii="Arial" w:hAnsi="Arial" w:cs="Arial"/>
          <w:b/>
          <w:bCs/>
          <w:szCs w:val="24"/>
        </w:rPr>
      </w:pPr>
    </w:p>
    <w:p w14:paraId="4EB02560" w14:textId="77777777" w:rsidR="00BA46C2" w:rsidRPr="00BA46C2" w:rsidRDefault="00BA46C2" w:rsidP="00622602">
      <w:pPr>
        <w:numPr>
          <w:ilvl w:val="0"/>
          <w:numId w:val="25"/>
        </w:numPr>
        <w:ind w:left="1134" w:hanging="567"/>
        <w:jc w:val="both"/>
        <w:rPr>
          <w:rFonts w:ascii="Arial" w:hAnsi="Arial" w:cs="Arial"/>
          <w:b/>
          <w:bCs/>
          <w:szCs w:val="24"/>
        </w:rPr>
      </w:pPr>
      <w:r w:rsidRPr="00BA46C2">
        <w:rPr>
          <w:rFonts w:ascii="Arial" w:hAnsi="Arial" w:cs="Arial"/>
          <w:b/>
          <w:bCs/>
          <w:szCs w:val="24"/>
        </w:rPr>
        <w:t xml:space="preserve">Face </w:t>
      </w:r>
      <w:proofErr w:type="gramStart"/>
      <w:r w:rsidRPr="00BA46C2">
        <w:rPr>
          <w:rFonts w:ascii="Arial" w:hAnsi="Arial" w:cs="Arial"/>
          <w:b/>
          <w:bCs/>
          <w:szCs w:val="24"/>
        </w:rPr>
        <w:t>brick;</w:t>
      </w:r>
      <w:proofErr w:type="gramEnd"/>
    </w:p>
    <w:p w14:paraId="5696B701" w14:textId="77777777" w:rsidR="00BA46C2" w:rsidRPr="00BA46C2" w:rsidRDefault="00BA46C2" w:rsidP="00622602">
      <w:pPr>
        <w:numPr>
          <w:ilvl w:val="0"/>
          <w:numId w:val="25"/>
        </w:numPr>
        <w:ind w:left="1134" w:hanging="567"/>
        <w:jc w:val="both"/>
        <w:rPr>
          <w:rFonts w:ascii="Arial" w:hAnsi="Arial" w:cs="Arial"/>
          <w:b/>
          <w:bCs/>
          <w:szCs w:val="24"/>
        </w:rPr>
      </w:pPr>
      <w:r w:rsidRPr="00BA46C2">
        <w:rPr>
          <w:rFonts w:ascii="Arial" w:hAnsi="Arial" w:cs="Arial"/>
          <w:b/>
          <w:bCs/>
          <w:szCs w:val="24"/>
        </w:rPr>
        <w:t xml:space="preserve">Painted </w:t>
      </w:r>
      <w:proofErr w:type="gramStart"/>
      <w:r w:rsidRPr="00BA46C2">
        <w:rPr>
          <w:rFonts w:ascii="Arial" w:hAnsi="Arial" w:cs="Arial"/>
          <w:b/>
          <w:bCs/>
          <w:szCs w:val="24"/>
        </w:rPr>
        <w:t>render;</w:t>
      </w:r>
      <w:proofErr w:type="gramEnd"/>
    </w:p>
    <w:p w14:paraId="6EF7871D" w14:textId="77777777" w:rsidR="00BA46C2" w:rsidRPr="00BA46C2" w:rsidRDefault="00BA46C2" w:rsidP="00622602">
      <w:pPr>
        <w:numPr>
          <w:ilvl w:val="0"/>
          <w:numId w:val="25"/>
        </w:numPr>
        <w:ind w:left="1134" w:hanging="567"/>
        <w:jc w:val="both"/>
        <w:rPr>
          <w:rFonts w:ascii="Arial" w:hAnsi="Arial" w:cs="Arial"/>
          <w:b/>
          <w:bCs/>
          <w:szCs w:val="24"/>
        </w:rPr>
      </w:pPr>
      <w:r w:rsidRPr="00BA46C2">
        <w:rPr>
          <w:rFonts w:ascii="Arial" w:hAnsi="Arial" w:cs="Arial"/>
          <w:b/>
          <w:bCs/>
          <w:szCs w:val="24"/>
        </w:rPr>
        <w:t>Painted brickwork; or</w:t>
      </w:r>
    </w:p>
    <w:p w14:paraId="29075700" w14:textId="77777777" w:rsidR="00BA46C2" w:rsidRPr="00BA46C2" w:rsidRDefault="00BA46C2" w:rsidP="00622602">
      <w:pPr>
        <w:numPr>
          <w:ilvl w:val="0"/>
          <w:numId w:val="25"/>
        </w:numPr>
        <w:ind w:left="1134" w:hanging="567"/>
        <w:jc w:val="both"/>
        <w:rPr>
          <w:rFonts w:ascii="Arial" w:hAnsi="Arial" w:cs="Arial"/>
          <w:b/>
          <w:bCs/>
          <w:szCs w:val="24"/>
        </w:rPr>
      </w:pPr>
      <w:r w:rsidRPr="00BA46C2">
        <w:rPr>
          <w:rFonts w:ascii="Arial" w:hAnsi="Arial" w:cs="Arial"/>
          <w:b/>
          <w:bCs/>
          <w:szCs w:val="24"/>
        </w:rPr>
        <w:t>Other clean material as specified on the approved plans; and maintained thereafter to the satisfaction of the City.</w:t>
      </w:r>
    </w:p>
    <w:bookmarkEnd w:id="30"/>
    <w:p w14:paraId="19A17165" w14:textId="77777777" w:rsidR="00BA46C2" w:rsidRPr="00BA46C2" w:rsidRDefault="00BA46C2" w:rsidP="00BA46C2">
      <w:pPr>
        <w:ind w:left="567"/>
        <w:jc w:val="both"/>
        <w:rPr>
          <w:rFonts w:ascii="Arial" w:hAnsi="Arial" w:cs="Arial"/>
          <w:b/>
          <w:bCs/>
          <w:szCs w:val="24"/>
        </w:rPr>
      </w:pPr>
    </w:p>
    <w:p w14:paraId="6187F3B9" w14:textId="77777777" w:rsidR="00BA46C2" w:rsidRP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the screening as shown on the approved shall be installed in accordance with the Residential Design Codes by either:</w:t>
      </w:r>
    </w:p>
    <w:p w14:paraId="379DFDB6" w14:textId="77777777" w:rsidR="00BA46C2" w:rsidRPr="00BA46C2" w:rsidRDefault="00BA46C2" w:rsidP="00BA46C2">
      <w:pPr>
        <w:pStyle w:val="ListParagraph"/>
        <w:autoSpaceDE w:val="0"/>
        <w:autoSpaceDN w:val="0"/>
        <w:adjustRightInd w:val="0"/>
        <w:ind w:left="567"/>
        <w:contextualSpacing w:val="0"/>
        <w:jc w:val="both"/>
        <w:rPr>
          <w:rFonts w:ascii="Arial" w:hAnsi="Arial" w:cs="Arial"/>
          <w:b/>
          <w:bCs/>
          <w:szCs w:val="24"/>
        </w:rPr>
      </w:pPr>
    </w:p>
    <w:p w14:paraId="431B1279" w14:textId="77777777" w:rsidR="00BA46C2" w:rsidRPr="00BA46C2" w:rsidRDefault="00BA46C2" w:rsidP="00622602">
      <w:pPr>
        <w:numPr>
          <w:ilvl w:val="0"/>
          <w:numId w:val="23"/>
        </w:numPr>
        <w:ind w:left="1134" w:hanging="567"/>
        <w:jc w:val="both"/>
        <w:rPr>
          <w:rFonts w:ascii="Arial" w:hAnsi="Arial" w:cs="Arial"/>
          <w:b/>
          <w:bCs/>
          <w:szCs w:val="24"/>
        </w:rPr>
      </w:pPr>
      <w:r w:rsidRPr="00BA46C2">
        <w:rPr>
          <w:rFonts w:ascii="Arial" w:hAnsi="Arial" w:cs="Arial"/>
          <w:b/>
          <w:bCs/>
          <w:szCs w:val="24"/>
        </w:rPr>
        <w:t>Fixed obscured or translucent glass to a height of 1.60 metres above finished floor level; or</w:t>
      </w:r>
    </w:p>
    <w:p w14:paraId="00A08041" w14:textId="77777777" w:rsidR="00BA46C2" w:rsidRPr="00BA46C2" w:rsidRDefault="00BA46C2" w:rsidP="00622602">
      <w:pPr>
        <w:numPr>
          <w:ilvl w:val="0"/>
          <w:numId w:val="23"/>
        </w:numPr>
        <w:ind w:left="1134" w:hanging="567"/>
        <w:jc w:val="both"/>
        <w:rPr>
          <w:rFonts w:ascii="Arial" w:hAnsi="Arial" w:cs="Arial"/>
          <w:b/>
          <w:bCs/>
          <w:szCs w:val="24"/>
        </w:rPr>
      </w:pPr>
      <w:r w:rsidRPr="00BA46C2">
        <w:rPr>
          <w:rFonts w:ascii="Arial" w:hAnsi="Arial" w:cs="Arial"/>
          <w:b/>
          <w:bCs/>
          <w:szCs w:val="24"/>
        </w:rPr>
        <w:t xml:space="preserve">Timber screens, external blinds, window hoods and shutters to a height of 1.6m above finished floor level that are at least 75% </w:t>
      </w:r>
      <w:proofErr w:type="gramStart"/>
      <w:r w:rsidRPr="00BA46C2">
        <w:rPr>
          <w:rFonts w:ascii="Arial" w:hAnsi="Arial" w:cs="Arial"/>
          <w:b/>
          <w:bCs/>
          <w:szCs w:val="24"/>
        </w:rPr>
        <w:t>obscure;</w:t>
      </w:r>
      <w:proofErr w:type="gramEnd"/>
    </w:p>
    <w:p w14:paraId="2864FE5A" w14:textId="77777777" w:rsidR="00BA46C2" w:rsidRPr="00BA46C2" w:rsidRDefault="00BA46C2" w:rsidP="00622602">
      <w:pPr>
        <w:numPr>
          <w:ilvl w:val="0"/>
          <w:numId w:val="23"/>
        </w:numPr>
        <w:ind w:left="1134" w:hanging="567"/>
        <w:jc w:val="both"/>
        <w:rPr>
          <w:rFonts w:ascii="Arial" w:hAnsi="Arial" w:cs="Arial"/>
          <w:b/>
          <w:bCs/>
          <w:szCs w:val="24"/>
        </w:rPr>
      </w:pPr>
      <w:r w:rsidRPr="00BA46C2">
        <w:rPr>
          <w:rFonts w:ascii="Arial" w:hAnsi="Arial" w:cs="Arial"/>
          <w:b/>
          <w:bCs/>
          <w:szCs w:val="24"/>
        </w:rPr>
        <w:t xml:space="preserve">A minimum sill height of 1.60 metres as determined from the internal floor </w:t>
      </w:r>
      <w:proofErr w:type="gramStart"/>
      <w:r w:rsidRPr="00BA46C2">
        <w:rPr>
          <w:rFonts w:ascii="Arial" w:hAnsi="Arial" w:cs="Arial"/>
          <w:b/>
          <w:bCs/>
          <w:szCs w:val="24"/>
        </w:rPr>
        <w:t>level;</w:t>
      </w:r>
      <w:proofErr w:type="gramEnd"/>
      <w:r w:rsidRPr="00BA46C2">
        <w:rPr>
          <w:rFonts w:ascii="Arial" w:hAnsi="Arial" w:cs="Arial"/>
          <w:b/>
          <w:bCs/>
          <w:szCs w:val="24"/>
        </w:rPr>
        <w:t xml:space="preserve"> or</w:t>
      </w:r>
    </w:p>
    <w:p w14:paraId="457E9A23" w14:textId="77777777" w:rsidR="00BA46C2" w:rsidRPr="00BA46C2" w:rsidRDefault="00BA46C2" w:rsidP="00622602">
      <w:pPr>
        <w:numPr>
          <w:ilvl w:val="0"/>
          <w:numId w:val="23"/>
        </w:numPr>
        <w:ind w:left="1134" w:hanging="567"/>
        <w:jc w:val="both"/>
        <w:rPr>
          <w:rFonts w:ascii="Arial" w:hAnsi="Arial" w:cs="Arial"/>
          <w:b/>
          <w:bCs/>
          <w:szCs w:val="24"/>
        </w:rPr>
      </w:pPr>
      <w:r w:rsidRPr="00BA46C2">
        <w:rPr>
          <w:rFonts w:ascii="Arial" w:hAnsi="Arial" w:cs="Arial"/>
          <w:b/>
          <w:bCs/>
          <w:szCs w:val="24"/>
        </w:rPr>
        <w:t>An alternative method of screening approved by the City.</w:t>
      </w:r>
    </w:p>
    <w:p w14:paraId="24EC1515" w14:textId="77777777" w:rsidR="00BA46C2" w:rsidRPr="00BA46C2" w:rsidRDefault="00BA46C2" w:rsidP="00BA46C2">
      <w:pPr>
        <w:ind w:left="567"/>
        <w:jc w:val="both"/>
        <w:rPr>
          <w:rFonts w:ascii="Arial" w:hAnsi="Arial" w:cs="Arial"/>
          <w:b/>
          <w:bCs/>
          <w:szCs w:val="24"/>
        </w:rPr>
      </w:pPr>
    </w:p>
    <w:p w14:paraId="0FF1990E" w14:textId="77777777" w:rsidR="00BA46C2" w:rsidRPr="00BA46C2" w:rsidRDefault="00BA46C2" w:rsidP="00BA46C2">
      <w:pPr>
        <w:ind w:left="567"/>
        <w:jc w:val="both"/>
        <w:rPr>
          <w:rFonts w:ascii="Arial" w:hAnsi="Arial" w:cs="Arial"/>
          <w:b/>
          <w:bCs/>
          <w:szCs w:val="24"/>
        </w:rPr>
      </w:pPr>
      <w:r w:rsidRPr="00BA46C2">
        <w:rPr>
          <w:rFonts w:ascii="Arial" w:hAnsi="Arial" w:cs="Arial"/>
          <w:b/>
          <w:bCs/>
          <w:szCs w:val="24"/>
        </w:rPr>
        <w:t>The required screening shall be thereafter maintained to the satisfaction of the City.</w:t>
      </w:r>
    </w:p>
    <w:p w14:paraId="42895A12" w14:textId="3992AEF5" w:rsidR="00BA46C2" w:rsidRDefault="00BA46C2" w:rsidP="00622602">
      <w:pPr>
        <w:spacing w:line="259" w:lineRule="auto"/>
        <w:rPr>
          <w:rFonts w:ascii="Arial" w:hAnsi="Arial" w:cs="Arial"/>
          <w:b/>
          <w:bCs/>
          <w:szCs w:val="24"/>
        </w:rPr>
      </w:pPr>
    </w:p>
    <w:p w14:paraId="4B4EC9EA" w14:textId="28A4F8D7" w:rsidR="00622602" w:rsidRDefault="00622602" w:rsidP="00622602">
      <w:pPr>
        <w:spacing w:line="259" w:lineRule="auto"/>
        <w:rPr>
          <w:rFonts w:ascii="Arial" w:hAnsi="Arial" w:cs="Arial"/>
          <w:b/>
          <w:bCs/>
          <w:szCs w:val="24"/>
        </w:rPr>
      </w:pPr>
    </w:p>
    <w:p w14:paraId="5BEB19FC" w14:textId="77777777" w:rsidR="00622602" w:rsidRPr="00BA46C2" w:rsidRDefault="00622602" w:rsidP="00622602">
      <w:pPr>
        <w:spacing w:line="259" w:lineRule="auto"/>
        <w:rPr>
          <w:rFonts w:ascii="Arial" w:hAnsi="Arial" w:cs="Arial"/>
          <w:b/>
          <w:bCs/>
          <w:szCs w:val="24"/>
        </w:rPr>
      </w:pPr>
    </w:p>
    <w:p w14:paraId="2A512FEB" w14:textId="6D22D727" w:rsidR="00BA46C2" w:rsidRPr="00BA46C2" w:rsidRDefault="00322F27"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Pr>
          <w:rFonts w:ascii="Arial" w:hAnsi="Arial" w:cs="Arial"/>
          <w:b/>
          <w:noProof/>
          <w:szCs w:val="24"/>
        </w:rPr>
        <mc:AlternateContent>
          <mc:Choice Requires="wps">
            <w:drawing>
              <wp:anchor distT="0" distB="0" distL="114300" distR="114300" simplePos="0" relativeHeight="251671552" behindDoc="1" locked="0" layoutInCell="1" allowOverlap="1" wp14:anchorId="6CA4EBCD" wp14:editId="6C5BE2D0">
                <wp:simplePos x="0" y="0"/>
                <wp:positionH relativeFrom="margin">
                  <wp:align>left</wp:align>
                </wp:positionH>
                <wp:positionV relativeFrom="paragraph">
                  <wp:posOffset>-1</wp:posOffset>
                </wp:positionV>
                <wp:extent cx="5329382" cy="2503055"/>
                <wp:effectExtent l="0" t="0" r="5080" b="0"/>
                <wp:wrapNone/>
                <wp:docPr id="8" name="Rectangle 8"/>
                <wp:cNvGraphicFramePr/>
                <a:graphic xmlns:a="http://schemas.openxmlformats.org/drawingml/2006/main">
                  <a:graphicData uri="http://schemas.microsoft.com/office/word/2010/wordprocessingShape">
                    <wps:wsp>
                      <wps:cNvSpPr/>
                      <wps:spPr>
                        <a:xfrm>
                          <a:off x="0" y="0"/>
                          <a:ext cx="5329382" cy="25030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15CE7" id="Rectangle 8" o:spid="_x0000_s1026" style="position:absolute;margin-left:0;margin-top:0;width:419.65pt;height:197.1pt;z-index:-251644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" fillcolor="#bfbfbf [2412]" stroked="f" strokeweight="1pt">
                <w10:wrap anchorx="margin"/>
              </v:rect>
            </w:pict>
          </mc:Fallback>
        </mc:AlternateContent>
      </w:r>
      <w:r w:rsidR="00BA46C2" w:rsidRPr="00BA46C2">
        <w:rPr>
          <w:rFonts w:ascii="Arial" w:hAnsi="Arial" w:cs="Arial"/>
          <w:b/>
          <w:bCs/>
          <w:szCs w:val="24"/>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to the satisfaction of the City.</w:t>
      </w:r>
    </w:p>
    <w:p w14:paraId="07A819E0" w14:textId="77777777" w:rsidR="00BA46C2" w:rsidRPr="00BA46C2" w:rsidRDefault="00BA46C2" w:rsidP="00BA46C2">
      <w:pPr>
        <w:pStyle w:val="ListParagraph"/>
        <w:autoSpaceDE w:val="0"/>
        <w:autoSpaceDN w:val="0"/>
        <w:adjustRightInd w:val="0"/>
        <w:ind w:left="567"/>
        <w:contextualSpacing w:val="0"/>
        <w:jc w:val="both"/>
        <w:rPr>
          <w:rFonts w:ascii="Arial" w:hAnsi="Arial" w:cs="Arial"/>
          <w:b/>
          <w:bCs/>
          <w:szCs w:val="24"/>
        </w:rPr>
      </w:pPr>
    </w:p>
    <w:p w14:paraId="56F54F23" w14:textId="77777777" w:rsidR="00BA46C2" w:rsidRP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w:t>
      </w:r>
    </w:p>
    <w:p w14:paraId="1BE9C45D" w14:textId="77777777" w:rsidR="00BA46C2" w:rsidRPr="00BA46C2" w:rsidRDefault="00BA46C2" w:rsidP="00BA46C2">
      <w:pPr>
        <w:autoSpaceDE w:val="0"/>
        <w:autoSpaceDN w:val="0"/>
        <w:adjustRightInd w:val="0"/>
        <w:jc w:val="both"/>
        <w:rPr>
          <w:rFonts w:ascii="Arial" w:hAnsi="Arial" w:cs="Arial"/>
          <w:b/>
          <w:bCs/>
          <w:szCs w:val="24"/>
        </w:rPr>
      </w:pPr>
    </w:p>
    <w:p w14:paraId="721EE4AC" w14:textId="4865AFD1" w:rsidR="00BA46C2" w:rsidRDefault="00BA46C2" w:rsidP="00386616">
      <w:pPr>
        <w:pStyle w:val="ListParagraph"/>
        <w:numPr>
          <w:ilvl w:val="0"/>
          <w:numId w:val="24"/>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stormwater from the development, which includes permeable and non-permeable areas shall be contained onsite.</w:t>
      </w:r>
    </w:p>
    <w:p w14:paraId="16B551A1" w14:textId="77777777" w:rsidR="00524A56" w:rsidRPr="00524A56" w:rsidRDefault="00524A56" w:rsidP="00524A56">
      <w:pPr>
        <w:pStyle w:val="ListParagraph"/>
        <w:rPr>
          <w:rFonts w:ascii="Arial" w:hAnsi="Arial" w:cs="Arial"/>
          <w:b/>
          <w:bCs/>
          <w:szCs w:val="24"/>
        </w:rPr>
      </w:pPr>
    </w:p>
    <w:p w14:paraId="0016B3FB" w14:textId="6CC6E8F1" w:rsidR="00524A56" w:rsidRDefault="00524A56" w:rsidP="00524A56">
      <w:pPr>
        <w:pStyle w:val="ListParagraph"/>
        <w:autoSpaceDE w:val="0"/>
        <w:autoSpaceDN w:val="0"/>
        <w:adjustRightInd w:val="0"/>
        <w:ind w:left="567"/>
        <w:contextualSpacing w:val="0"/>
        <w:jc w:val="both"/>
        <w:rPr>
          <w:rFonts w:ascii="Arial" w:hAnsi="Arial" w:cs="Arial"/>
          <w:b/>
          <w:bCs/>
          <w:szCs w:val="24"/>
        </w:rPr>
      </w:pPr>
    </w:p>
    <w:p w14:paraId="25E34C6E" w14:textId="16953A3E"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61A98DF5" w14:textId="77777777" w:rsidR="00373452" w:rsidRPr="00FA34FC" w:rsidRDefault="00373452" w:rsidP="00373452">
      <w:pPr>
        <w:pStyle w:val="paragraph"/>
        <w:spacing w:before="0" w:beforeAutospacing="0" w:after="0" w:afterAutospacing="0"/>
        <w:ind w:left="-851"/>
        <w:jc w:val="both"/>
        <w:textAlignment w:val="baseline"/>
        <w:rPr>
          <w:rFonts w:ascii="Arial" w:hAnsi="Arial" w:cs="Arial"/>
          <w:bCs/>
        </w:rPr>
      </w:pPr>
      <w:r w:rsidRPr="00FA34FC">
        <w:rPr>
          <w:rFonts w:ascii="Arial" w:hAnsi="Arial" w:cs="Arial"/>
          <w:bCs/>
        </w:rPr>
        <w:t>C</w:t>
      </w:r>
      <w:r>
        <w:rPr>
          <w:rFonts w:ascii="Arial" w:hAnsi="Arial" w:cs="Arial"/>
          <w:bCs/>
        </w:rPr>
        <w:t>ouncillor</w:t>
      </w:r>
      <w:r w:rsidRPr="00FA34FC">
        <w:rPr>
          <w:rFonts w:ascii="Arial" w:hAnsi="Arial" w:cs="Arial"/>
          <w:bCs/>
        </w:rPr>
        <w:t xml:space="preserve"> Wetherall left meeting at 7.51 pm.</w:t>
      </w:r>
    </w:p>
    <w:p w14:paraId="75E808E1" w14:textId="77777777" w:rsidR="00373452" w:rsidRDefault="00373452" w:rsidP="00524A56">
      <w:pPr>
        <w:pStyle w:val="ListParagraph"/>
        <w:autoSpaceDE w:val="0"/>
        <w:autoSpaceDN w:val="0"/>
        <w:adjustRightInd w:val="0"/>
        <w:ind w:left="567"/>
        <w:contextualSpacing w:val="0"/>
        <w:jc w:val="both"/>
        <w:rPr>
          <w:rFonts w:ascii="Arial" w:hAnsi="Arial" w:cs="Arial"/>
          <w:b/>
          <w:bCs/>
          <w:szCs w:val="24"/>
        </w:rPr>
      </w:pPr>
    </w:p>
    <w:p w14:paraId="4BE090E2" w14:textId="203FDAE6"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4CBD7635" w14:textId="464BD1ED"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65C13D39" w14:textId="5B70FD6B"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18B6C62B" w14:textId="64BF4196"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18441107" w14:textId="294394C6"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20AF3F22" w14:textId="560406C1"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7383F1DA" w14:textId="6EACC57D"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75212F63" w14:textId="614E719D"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19697C6A" w14:textId="67BDCFA2" w:rsidR="00034841" w:rsidRDefault="00034841">
      <w:pPr>
        <w:rPr>
          <w:rFonts w:ascii="Arial" w:hAnsi="Arial" w:cs="Arial"/>
          <w:b/>
          <w:bCs/>
          <w:szCs w:val="24"/>
        </w:rPr>
      </w:pPr>
      <w:r>
        <w:rPr>
          <w:rFonts w:ascii="Arial" w:hAnsi="Arial" w:cs="Arial"/>
          <w:b/>
          <w:bCs/>
          <w:szCs w:val="24"/>
        </w:rPr>
        <w:br w:type="page"/>
      </w:r>
    </w:p>
    <w:p w14:paraId="50A46101" w14:textId="054F3C97" w:rsidR="00034841" w:rsidRDefault="00034841" w:rsidP="00034841">
      <w:pPr>
        <w:pStyle w:val="paragraph"/>
        <w:spacing w:before="0" w:beforeAutospacing="0" w:after="0" w:afterAutospacing="0"/>
        <w:jc w:val="both"/>
        <w:textAlignment w:val="baseline"/>
        <w:rPr>
          <w:rFonts w:ascii="Arial" w:hAnsi="Arial" w:cs="Arial"/>
          <w:b/>
        </w:rPr>
      </w:pPr>
      <w:r>
        <w:rPr>
          <w:rFonts w:ascii="Arial" w:hAnsi="Arial" w:cs="Arial"/>
          <w:b/>
        </w:rPr>
        <w:t xml:space="preserve">Please note the Presiding Member brought this item forward from page </w:t>
      </w:r>
      <w:r w:rsidR="00C012DA">
        <w:rPr>
          <w:rFonts w:ascii="Arial" w:hAnsi="Arial" w:cs="Arial"/>
          <w:b/>
        </w:rPr>
        <w:t>2</w:t>
      </w:r>
      <w:r w:rsidR="000178D7">
        <w:rPr>
          <w:rFonts w:ascii="Arial" w:hAnsi="Arial" w:cs="Arial"/>
          <w:b/>
        </w:rPr>
        <w:t>7</w:t>
      </w:r>
      <w:r>
        <w:rPr>
          <w:rFonts w:ascii="Arial" w:hAnsi="Arial" w:cs="Arial"/>
          <w:b/>
        </w:rPr>
        <w:t>.</w:t>
      </w:r>
    </w:p>
    <w:p w14:paraId="4D2A54BB" w14:textId="77777777" w:rsidR="00034841" w:rsidRDefault="00034841" w:rsidP="00034841">
      <w:pPr>
        <w:pStyle w:val="paragraph"/>
        <w:spacing w:before="0" w:beforeAutospacing="0" w:after="0" w:afterAutospacing="0"/>
        <w:jc w:val="both"/>
        <w:textAlignment w:val="baseline"/>
        <w:rPr>
          <w:rFonts w:ascii="Arial" w:hAnsi="Arial" w:cs="Arial"/>
          <w:b/>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034841" w:rsidRPr="00C321E7" w14:paraId="45476D5C" w14:textId="77777777" w:rsidTr="00373452">
        <w:tc>
          <w:tcPr>
            <w:tcW w:w="1985" w:type="dxa"/>
            <w:tcBorders>
              <w:bottom w:val="single" w:sz="4" w:space="0" w:color="auto"/>
              <w:right w:val="nil"/>
            </w:tcBorders>
            <w:shd w:val="clear" w:color="auto" w:fill="auto"/>
          </w:tcPr>
          <w:p w14:paraId="6C015CF4" w14:textId="77777777" w:rsidR="00034841" w:rsidRPr="00622602" w:rsidRDefault="00034841" w:rsidP="005B4D44">
            <w:pPr>
              <w:keepNext/>
              <w:keepLines/>
              <w:jc w:val="both"/>
              <w:outlineLvl w:val="0"/>
              <w:rPr>
                <w:rFonts w:ascii="Arial" w:hAnsi="Arial" w:cs="Arial"/>
                <w:b/>
                <w:bCs/>
                <w:color w:val="000000" w:themeColor="text1"/>
                <w:sz w:val="28"/>
                <w:szCs w:val="28"/>
              </w:rPr>
            </w:pPr>
            <w:bookmarkStart w:id="31" w:name="_Toc71911255"/>
            <w:r w:rsidRPr="00622602">
              <w:rPr>
                <w:rFonts w:ascii="Arial" w:hAnsi="Arial" w:cs="Arial"/>
                <w:b/>
                <w:bCs/>
                <w:color w:val="000000" w:themeColor="text1"/>
                <w:sz w:val="28"/>
                <w:szCs w:val="28"/>
              </w:rPr>
              <w:t>PD21.21</w:t>
            </w:r>
            <w:bookmarkEnd w:id="31"/>
          </w:p>
        </w:tc>
        <w:tc>
          <w:tcPr>
            <w:tcW w:w="6379" w:type="dxa"/>
            <w:tcBorders>
              <w:left w:val="nil"/>
              <w:bottom w:val="single" w:sz="4" w:space="0" w:color="auto"/>
            </w:tcBorders>
            <w:shd w:val="clear" w:color="auto" w:fill="auto"/>
          </w:tcPr>
          <w:p w14:paraId="0B57E060" w14:textId="77777777" w:rsidR="00034841" w:rsidRPr="00622602" w:rsidRDefault="00034841" w:rsidP="005B4D44">
            <w:pPr>
              <w:keepNext/>
              <w:keepLines/>
              <w:jc w:val="both"/>
              <w:outlineLvl w:val="0"/>
              <w:rPr>
                <w:rFonts w:ascii="Arial" w:hAnsi="Arial" w:cs="Arial"/>
                <w:b/>
                <w:bCs/>
                <w:color w:val="000000" w:themeColor="text1"/>
                <w:sz w:val="28"/>
                <w:szCs w:val="28"/>
              </w:rPr>
            </w:pPr>
            <w:bookmarkStart w:id="32" w:name="_Toc71911256"/>
            <w:r w:rsidRPr="00622602">
              <w:rPr>
                <w:rFonts w:ascii="Arial" w:hAnsi="Arial" w:cs="Arial"/>
                <w:b/>
                <w:bCs/>
                <w:color w:val="000000" w:themeColor="text1"/>
                <w:sz w:val="28"/>
                <w:szCs w:val="28"/>
              </w:rPr>
              <w:t>Consideration of Development Application for 5 Single Houses at No. 22 Vincent Street, Nedlands</w:t>
            </w:r>
            <w:bookmarkEnd w:id="32"/>
          </w:p>
        </w:tc>
      </w:tr>
      <w:tr w:rsidR="00034841" w:rsidRPr="00C321E7" w14:paraId="5B7548A8" w14:textId="77777777" w:rsidTr="00373452">
        <w:tc>
          <w:tcPr>
            <w:tcW w:w="8364" w:type="dxa"/>
            <w:gridSpan w:val="2"/>
            <w:tcBorders>
              <w:left w:val="nil"/>
              <w:right w:val="nil"/>
            </w:tcBorders>
            <w:shd w:val="clear" w:color="auto" w:fill="auto"/>
          </w:tcPr>
          <w:p w14:paraId="603B3BE2" w14:textId="77777777" w:rsidR="00034841" w:rsidRPr="004102E0" w:rsidRDefault="00034841" w:rsidP="005B4D44">
            <w:pPr>
              <w:jc w:val="both"/>
              <w:rPr>
                <w:rFonts w:ascii="Arial" w:hAnsi="Arial" w:cs="Arial"/>
                <w:color w:val="000000" w:themeColor="text1"/>
                <w:szCs w:val="24"/>
                <w:highlight w:val="yellow"/>
              </w:rPr>
            </w:pPr>
          </w:p>
        </w:tc>
      </w:tr>
      <w:tr w:rsidR="00034841" w:rsidRPr="00C321E7" w14:paraId="56AB418D" w14:textId="77777777" w:rsidTr="00373452">
        <w:tc>
          <w:tcPr>
            <w:tcW w:w="1985" w:type="dxa"/>
            <w:shd w:val="clear" w:color="auto" w:fill="auto"/>
          </w:tcPr>
          <w:p w14:paraId="3D714307"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Committee</w:t>
            </w:r>
          </w:p>
        </w:tc>
        <w:tc>
          <w:tcPr>
            <w:tcW w:w="6379" w:type="dxa"/>
            <w:shd w:val="clear" w:color="auto" w:fill="auto"/>
          </w:tcPr>
          <w:p w14:paraId="3D252FE5"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11 May 2021</w:t>
            </w:r>
          </w:p>
        </w:tc>
      </w:tr>
      <w:tr w:rsidR="00034841" w:rsidRPr="00C321E7" w14:paraId="6B966B49" w14:textId="77777777" w:rsidTr="00373452">
        <w:tc>
          <w:tcPr>
            <w:tcW w:w="1985" w:type="dxa"/>
            <w:shd w:val="clear" w:color="auto" w:fill="auto"/>
          </w:tcPr>
          <w:p w14:paraId="02FEA481"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Council</w:t>
            </w:r>
          </w:p>
        </w:tc>
        <w:tc>
          <w:tcPr>
            <w:tcW w:w="6379" w:type="dxa"/>
            <w:shd w:val="clear" w:color="auto" w:fill="auto"/>
          </w:tcPr>
          <w:p w14:paraId="7DF99A03"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25 May 2021</w:t>
            </w:r>
          </w:p>
        </w:tc>
      </w:tr>
      <w:tr w:rsidR="00034841" w:rsidRPr="00C321E7" w14:paraId="365DBA97" w14:textId="77777777" w:rsidTr="00373452">
        <w:tc>
          <w:tcPr>
            <w:tcW w:w="1985" w:type="dxa"/>
            <w:shd w:val="clear" w:color="auto" w:fill="auto"/>
          </w:tcPr>
          <w:p w14:paraId="049ECC94"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Applicant</w:t>
            </w:r>
          </w:p>
        </w:tc>
        <w:tc>
          <w:tcPr>
            <w:tcW w:w="6379" w:type="dxa"/>
            <w:shd w:val="clear" w:color="auto" w:fill="auto"/>
          </w:tcPr>
          <w:p w14:paraId="5B1B0362"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Coastview Australia Pty Ltd</w:t>
            </w:r>
          </w:p>
        </w:tc>
      </w:tr>
      <w:tr w:rsidR="00034841" w:rsidRPr="00C321E7" w14:paraId="1385FC93" w14:textId="77777777" w:rsidTr="00373452">
        <w:tc>
          <w:tcPr>
            <w:tcW w:w="1985" w:type="dxa"/>
            <w:shd w:val="clear" w:color="auto" w:fill="auto"/>
          </w:tcPr>
          <w:p w14:paraId="44CC1397"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Landowner</w:t>
            </w:r>
          </w:p>
        </w:tc>
        <w:tc>
          <w:tcPr>
            <w:tcW w:w="6379" w:type="dxa"/>
            <w:shd w:val="clear" w:color="auto" w:fill="auto"/>
          </w:tcPr>
          <w:p w14:paraId="64184E70" w14:textId="77777777" w:rsidR="00034841" w:rsidRPr="004102E0" w:rsidRDefault="00034841" w:rsidP="005B4D44">
            <w:pPr>
              <w:jc w:val="both"/>
              <w:rPr>
                <w:rFonts w:ascii="Arial" w:hAnsi="Arial" w:cs="Arial"/>
                <w:color w:val="000000" w:themeColor="text1"/>
                <w:szCs w:val="24"/>
              </w:rPr>
            </w:pPr>
            <w:r w:rsidRPr="004102E0">
              <w:rPr>
                <w:rFonts w:ascii="Arial" w:hAnsi="Arial" w:cs="Arial"/>
                <w:color w:val="000000" w:themeColor="text1"/>
                <w:szCs w:val="24"/>
              </w:rPr>
              <w:t>Lenmal Pty Ltd</w:t>
            </w:r>
          </w:p>
        </w:tc>
      </w:tr>
      <w:tr w:rsidR="00034841" w:rsidRPr="00C321E7" w14:paraId="3F527930" w14:textId="77777777" w:rsidTr="00373452">
        <w:tc>
          <w:tcPr>
            <w:tcW w:w="1985" w:type="dxa"/>
            <w:shd w:val="clear" w:color="auto" w:fill="auto"/>
          </w:tcPr>
          <w:p w14:paraId="16375DBC"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Director</w:t>
            </w:r>
          </w:p>
        </w:tc>
        <w:tc>
          <w:tcPr>
            <w:tcW w:w="6379" w:type="dxa"/>
            <w:shd w:val="clear" w:color="auto" w:fill="auto"/>
            <w:vAlign w:val="center"/>
          </w:tcPr>
          <w:p w14:paraId="6513AFF7" w14:textId="77777777" w:rsidR="00034841" w:rsidRPr="004102E0" w:rsidRDefault="00034841" w:rsidP="005B4D44">
            <w:pPr>
              <w:jc w:val="both"/>
              <w:rPr>
                <w:rFonts w:ascii="Arial" w:hAnsi="Arial" w:cs="Arial"/>
                <w:color w:val="000000" w:themeColor="text1"/>
                <w:szCs w:val="24"/>
              </w:rPr>
            </w:pPr>
            <w:r w:rsidRPr="004102E0">
              <w:rPr>
                <w:rFonts w:ascii="Arial" w:hAnsi="Arial" w:cs="Arial"/>
                <w:color w:val="000000" w:themeColor="text1"/>
                <w:szCs w:val="24"/>
              </w:rPr>
              <w:t xml:space="preserve">Tony Free – Director Planning &amp; Development </w:t>
            </w:r>
          </w:p>
        </w:tc>
      </w:tr>
      <w:tr w:rsidR="00034841" w:rsidRPr="00C321E7" w14:paraId="125BFB13" w14:textId="77777777" w:rsidTr="00373452">
        <w:tc>
          <w:tcPr>
            <w:tcW w:w="1985" w:type="dxa"/>
            <w:shd w:val="clear" w:color="auto" w:fill="auto"/>
          </w:tcPr>
          <w:p w14:paraId="59FFF3D6" w14:textId="77777777" w:rsidR="00034841" w:rsidRPr="004102E0" w:rsidRDefault="00034841" w:rsidP="005B4D44">
            <w:pPr>
              <w:jc w:val="both"/>
              <w:rPr>
                <w:rFonts w:ascii="Arial" w:eastAsia="Arial" w:hAnsi="Arial" w:cs="Arial"/>
                <w:color w:val="000000" w:themeColor="text1"/>
                <w:szCs w:val="24"/>
              </w:rPr>
            </w:pPr>
            <w:r w:rsidRPr="004102E0">
              <w:rPr>
                <w:rFonts w:ascii="Arial" w:eastAsia="Arial" w:hAnsi="Arial" w:cs="Arial"/>
                <w:b/>
                <w:bCs/>
                <w:color w:val="000000" w:themeColor="text1"/>
                <w:szCs w:val="24"/>
              </w:rPr>
              <w:t>Employee Disclosure under section 5.70 Local Government Act 1995</w:t>
            </w:r>
          </w:p>
          <w:p w14:paraId="4B3A4AEF" w14:textId="77777777" w:rsidR="00034841" w:rsidRPr="004102E0" w:rsidRDefault="00034841" w:rsidP="005B4D44">
            <w:pPr>
              <w:jc w:val="both"/>
              <w:rPr>
                <w:rStyle w:val="eop"/>
                <w:rFonts w:ascii="Arial" w:hAnsi="Arial" w:cs="Arial"/>
                <w:szCs w:val="24"/>
              </w:rPr>
            </w:pPr>
          </w:p>
        </w:tc>
        <w:tc>
          <w:tcPr>
            <w:tcW w:w="6379" w:type="dxa"/>
            <w:shd w:val="clear" w:color="auto" w:fill="auto"/>
            <w:vAlign w:val="center"/>
          </w:tcPr>
          <w:p w14:paraId="165985C6" w14:textId="77777777" w:rsidR="00034841" w:rsidRPr="004102E0" w:rsidRDefault="00034841" w:rsidP="005B4D44">
            <w:pPr>
              <w:jc w:val="both"/>
              <w:rPr>
                <w:rFonts w:ascii="Arial" w:hAnsi="Arial" w:cs="Arial"/>
                <w:szCs w:val="24"/>
              </w:rPr>
            </w:pPr>
            <w:r w:rsidRPr="004102E0">
              <w:rPr>
                <w:rFonts w:ascii="Arial" w:hAnsi="Arial" w:cs="Arial"/>
                <w:szCs w:val="24"/>
              </w:rPr>
              <w:t>The author, reviewers and authoriser of this report declare they have no financial or impartiality interest with this matter.</w:t>
            </w:r>
          </w:p>
          <w:p w14:paraId="036DB355" w14:textId="77777777" w:rsidR="00034841" w:rsidRPr="004102E0" w:rsidRDefault="00034841" w:rsidP="005B4D44">
            <w:pPr>
              <w:jc w:val="both"/>
              <w:rPr>
                <w:rFonts w:ascii="Arial" w:hAnsi="Arial" w:cs="Arial"/>
                <w:szCs w:val="24"/>
              </w:rPr>
            </w:pPr>
          </w:p>
          <w:p w14:paraId="22857269" w14:textId="77777777" w:rsidR="00034841" w:rsidRPr="004102E0" w:rsidRDefault="00034841" w:rsidP="005B4D44">
            <w:pPr>
              <w:jc w:val="both"/>
              <w:rPr>
                <w:rFonts w:ascii="Arial" w:hAnsi="Arial" w:cs="Arial"/>
                <w:szCs w:val="24"/>
              </w:rPr>
            </w:pPr>
            <w:r w:rsidRPr="004102E0">
              <w:rPr>
                <w:rFonts w:ascii="Arial" w:hAnsi="Arial" w:cs="Arial"/>
                <w:szCs w:val="24"/>
              </w:rPr>
              <w:t xml:space="preserve">There is no financial or personal relationship between City staff and the proponents or their consultants. </w:t>
            </w:r>
          </w:p>
          <w:p w14:paraId="7482F843" w14:textId="77777777" w:rsidR="00034841" w:rsidRPr="004102E0" w:rsidRDefault="00034841" w:rsidP="005B4D44">
            <w:pPr>
              <w:jc w:val="both"/>
              <w:rPr>
                <w:rFonts w:ascii="Arial" w:hAnsi="Arial" w:cs="Arial"/>
                <w:szCs w:val="24"/>
              </w:rPr>
            </w:pPr>
          </w:p>
          <w:p w14:paraId="5F7B258A" w14:textId="77777777" w:rsidR="00034841" w:rsidRPr="004102E0" w:rsidRDefault="00034841" w:rsidP="005B4D44">
            <w:pPr>
              <w:jc w:val="both"/>
              <w:rPr>
                <w:rFonts w:ascii="Arial" w:hAnsi="Arial" w:cs="Arial"/>
                <w:color w:val="000000" w:themeColor="text1"/>
                <w:szCs w:val="24"/>
              </w:rPr>
            </w:pPr>
            <w:r w:rsidRPr="004102E0">
              <w:rPr>
                <w:rFonts w:ascii="Arial" w:hAnsi="Arial" w:cs="Arial"/>
                <w:szCs w:val="24"/>
              </w:rPr>
              <w:t>Whilst parties may be known to each other professionally, this relationship is consistent with the limitations placed on such relationships by the Codes of Conduct of the City and the Planning Institute of Australia.</w:t>
            </w:r>
          </w:p>
        </w:tc>
      </w:tr>
      <w:tr w:rsidR="00034841" w:rsidRPr="00C321E7" w14:paraId="066FBB99" w14:textId="77777777" w:rsidTr="00373452">
        <w:tc>
          <w:tcPr>
            <w:tcW w:w="1985" w:type="dxa"/>
            <w:shd w:val="clear" w:color="auto" w:fill="auto"/>
          </w:tcPr>
          <w:p w14:paraId="6DBBB681"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Report Type</w:t>
            </w:r>
          </w:p>
          <w:p w14:paraId="55557251" w14:textId="77777777" w:rsidR="00034841" w:rsidRPr="004102E0" w:rsidRDefault="00034841" w:rsidP="005B4D44">
            <w:pPr>
              <w:jc w:val="both"/>
              <w:rPr>
                <w:rFonts w:ascii="Arial" w:hAnsi="Arial" w:cs="Arial"/>
                <w:b/>
                <w:color w:val="000000" w:themeColor="text1"/>
                <w:szCs w:val="24"/>
              </w:rPr>
            </w:pPr>
          </w:p>
          <w:p w14:paraId="4A0F6637" w14:textId="77777777" w:rsidR="00034841" w:rsidRPr="004102E0" w:rsidRDefault="00034841" w:rsidP="005B4D44">
            <w:pPr>
              <w:jc w:val="both"/>
              <w:rPr>
                <w:rFonts w:ascii="Arial" w:hAnsi="Arial" w:cs="Arial"/>
                <w:b/>
                <w:color w:val="000000" w:themeColor="text1"/>
                <w:szCs w:val="24"/>
              </w:rPr>
            </w:pPr>
          </w:p>
          <w:p w14:paraId="4BD12F2F" w14:textId="77777777" w:rsidR="00034841" w:rsidRPr="004102E0" w:rsidRDefault="00034841" w:rsidP="005B4D44">
            <w:pPr>
              <w:jc w:val="both"/>
              <w:rPr>
                <w:rFonts w:ascii="Arial" w:hAnsi="Arial" w:cs="Arial"/>
                <w:color w:val="000000" w:themeColor="text1"/>
                <w:szCs w:val="24"/>
              </w:rPr>
            </w:pPr>
            <w:r w:rsidRPr="004102E0">
              <w:rPr>
                <w:rFonts w:ascii="Arial" w:hAnsi="Arial" w:cs="Arial"/>
                <w:color w:val="000000" w:themeColor="text1"/>
                <w:szCs w:val="24"/>
              </w:rPr>
              <w:t>Quasi-Judicial</w:t>
            </w:r>
          </w:p>
          <w:p w14:paraId="330C0ACC" w14:textId="77777777" w:rsidR="00034841" w:rsidRPr="004102E0" w:rsidRDefault="00034841" w:rsidP="005B4D44">
            <w:pPr>
              <w:jc w:val="both"/>
              <w:rPr>
                <w:rFonts w:ascii="Arial" w:hAnsi="Arial" w:cs="Arial"/>
                <w:b/>
                <w:color w:val="000000" w:themeColor="text1"/>
                <w:szCs w:val="24"/>
              </w:rPr>
            </w:pPr>
          </w:p>
          <w:p w14:paraId="7006FD16" w14:textId="77777777" w:rsidR="00034841" w:rsidRPr="004102E0" w:rsidRDefault="00034841" w:rsidP="005B4D44">
            <w:pPr>
              <w:jc w:val="both"/>
              <w:rPr>
                <w:rFonts w:ascii="Arial" w:hAnsi="Arial" w:cs="Arial"/>
                <w:b/>
                <w:color w:val="000000" w:themeColor="text1"/>
                <w:szCs w:val="24"/>
              </w:rPr>
            </w:pPr>
          </w:p>
          <w:p w14:paraId="5728320C" w14:textId="77777777" w:rsidR="00034841" w:rsidRPr="004102E0" w:rsidRDefault="00034841" w:rsidP="005B4D44">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3C14D658"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34841" w:rsidRPr="00C321E7" w14:paraId="147BC998" w14:textId="77777777" w:rsidTr="00373452">
        <w:tc>
          <w:tcPr>
            <w:tcW w:w="1985" w:type="dxa"/>
            <w:shd w:val="clear" w:color="auto" w:fill="auto"/>
          </w:tcPr>
          <w:p w14:paraId="077C96F4"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Reference</w:t>
            </w:r>
          </w:p>
        </w:tc>
        <w:tc>
          <w:tcPr>
            <w:tcW w:w="6379" w:type="dxa"/>
            <w:shd w:val="clear" w:color="auto" w:fill="auto"/>
          </w:tcPr>
          <w:p w14:paraId="51B7D539"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DA20-55087</w:t>
            </w:r>
          </w:p>
        </w:tc>
      </w:tr>
      <w:tr w:rsidR="00034841" w:rsidRPr="00C321E7" w14:paraId="036A625D" w14:textId="77777777" w:rsidTr="00373452">
        <w:tc>
          <w:tcPr>
            <w:tcW w:w="1985" w:type="dxa"/>
            <w:tcBorders>
              <w:bottom w:val="single" w:sz="4" w:space="0" w:color="auto"/>
            </w:tcBorders>
            <w:shd w:val="clear" w:color="auto" w:fill="auto"/>
          </w:tcPr>
          <w:p w14:paraId="6BF1968C"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2E2959E5"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 xml:space="preserve">Nil </w:t>
            </w:r>
          </w:p>
        </w:tc>
      </w:tr>
      <w:tr w:rsidR="00034841" w:rsidRPr="00C321E7" w14:paraId="67D3EB75" w14:textId="77777777" w:rsidTr="00373452">
        <w:tc>
          <w:tcPr>
            <w:tcW w:w="1985" w:type="dxa"/>
            <w:tcBorders>
              <w:bottom w:val="single" w:sz="4" w:space="0" w:color="auto"/>
            </w:tcBorders>
            <w:shd w:val="clear" w:color="auto" w:fill="auto"/>
          </w:tcPr>
          <w:p w14:paraId="234C37CB" w14:textId="77777777" w:rsidR="00034841" w:rsidRPr="004102E0" w:rsidRDefault="00034841" w:rsidP="005B4D44">
            <w:pPr>
              <w:jc w:val="both"/>
              <w:rPr>
                <w:rFonts w:ascii="Arial" w:hAnsi="Arial" w:cs="Arial"/>
                <w:b/>
                <w:color w:val="000000" w:themeColor="text1"/>
                <w:szCs w:val="24"/>
              </w:rPr>
            </w:pPr>
            <w:r w:rsidRPr="004102E0">
              <w:rPr>
                <w:rFonts w:ascii="Arial" w:hAnsi="Arial" w:cs="Arial"/>
                <w:b/>
                <w:color w:val="000000" w:themeColor="text1"/>
                <w:szCs w:val="24"/>
              </w:rPr>
              <w:t>Delegation</w:t>
            </w:r>
          </w:p>
        </w:tc>
        <w:tc>
          <w:tcPr>
            <w:tcW w:w="6379" w:type="dxa"/>
            <w:tcBorders>
              <w:bottom w:val="single" w:sz="4" w:space="0" w:color="auto"/>
            </w:tcBorders>
            <w:shd w:val="clear" w:color="auto" w:fill="auto"/>
          </w:tcPr>
          <w:p w14:paraId="3E052E74" w14:textId="77777777" w:rsidR="00034841" w:rsidRPr="004102E0" w:rsidRDefault="00034841" w:rsidP="005B4D44">
            <w:pPr>
              <w:jc w:val="both"/>
              <w:rPr>
                <w:rFonts w:ascii="Arial" w:hAnsi="Arial" w:cs="Arial"/>
                <w:iCs/>
                <w:color w:val="000000" w:themeColor="text1"/>
                <w:szCs w:val="24"/>
              </w:rPr>
            </w:pPr>
            <w:r w:rsidRPr="004102E0">
              <w:rPr>
                <w:rFonts w:ascii="Arial" w:hAnsi="Arial" w:cs="Arial"/>
                <w:iCs/>
                <w:color w:val="000000" w:themeColor="text1"/>
                <w:szCs w:val="24"/>
              </w:rPr>
              <w:t>In accordance with the City’s Instrument of Delegation, Council is required to determine the application due to objections being received.</w:t>
            </w:r>
          </w:p>
        </w:tc>
      </w:tr>
      <w:tr w:rsidR="00034841" w:rsidRPr="00C321E7" w14:paraId="094ECBDE" w14:textId="77777777" w:rsidTr="001D146B">
        <w:tc>
          <w:tcPr>
            <w:tcW w:w="1985" w:type="dxa"/>
            <w:tcBorders>
              <w:bottom w:val="single" w:sz="4" w:space="0" w:color="auto"/>
            </w:tcBorders>
            <w:shd w:val="clear" w:color="auto" w:fill="auto"/>
            <w:vAlign w:val="center"/>
          </w:tcPr>
          <w:p w14:paraId="47FCE71B" w14:textId="77777777" w:rsidR="00034841" w:rsidRPr="004102E0" w:rsidRDefault="00034841" w:rsidP="005B4D44">
            <w:pPr>
              <w:rPr>
                <w:rFonts w:ascii="Arial" w:hAnsi="Arial" w:cs="Arial"/>
                <w:b/>
                <w:color w:val="000000" w:themeColor="text1"/>
                <w:szCs w:val="24"/>
              </w:rPr>
            </w:pPr>
            <w:r w:rsidRPr="004102E0">
              <w:rPr>
                <w:rFonts w:ascii="Arial" w:hAnsi="Arial" w:cs="Arial"/>
                <w:b/>
                <w:color w:val="000000" w:themeColor="text1"/>
                <w:szCs w:val="24"/>
              </w:rPr>
              <w:t>Attachments</w:t>
            </w:r>
          </w:p>
        </w:tc>
        <w:tc>
          <w:tcPr>
            <w:tcW w:w="6379" w:type="dxa"/>
            <w:tcBorders>
              <w:bottom w:val="single" w:sz="4" w:space="0" w:color="auto"/>
            </w:tcBorders>
            <w:shd w:val="clear" w:color="auto" w:fill="auto"/>
            <w:vAlign w:val="center"/>
          </w:tcPr>
          <w:p w14:paraId="4C3ADD76" w14:textId="77777777" w:rsidR="00034841" w:rsidRPr="004102E0" w:rsidRDefault="00034841" w:rsidP="005B4D44">
            <w:pPr>
              <w:numPr>
                <w:ilvl w:val="0"/>
                <w:numId w:val="32"/>
              </w:numPr>
              <w:ind w:left="460" w:hanging="460"/>
              <w:contextualSpacing/>
              <w:rPr>
                <w:rFonts w:ascii="Arial" w:hAnsi="Arial" w:cs="Arial"/>
                <w:color w:val="000000" w:themeColor="text1"/>
                <w:szCs w:val="24"/>
              </w:rPr>
            </w:pPr>
            <w:r w:rsidRPr="004102E0">
              <w:rPr>
                <w:rFonts w:ascii="Arial" w:hAnsi="Arial" w:cs="Arial"/>
                <w:color w:val="000000" w:themeColor="text1"/>
                <w:szCs w:val="24"/>
              </w:rPr>
              <w:t xml:space="preserve">Applicant Justification </w:t>
            </w:r>
          </w:p>
        </w:tc>
      </w:tr>
      <w:tr w:rsidR="00034841" w:rsidRPr="00C321E7" w14:paraId="4C32A2F1" w14:textId="77777777" w:rsidTr="001D146B">
        <w:tc>
          <w:tcPr>
            <w:tcW w:w="1985" w:type="dxa"/>
            <w:tcBorders>
              <w:bottom w:val="single" w:sz="4" w:space="0" w:color="auto"/>
            </w:tcBorders>
            <w:shd w:val="clear" w:color="auto" w:fill="auto"/>
            <w:vAlign w:val="center"/>
          </w:tcPr>
          <w:p w14:paraId="2EEFA884" w14:textId="77777777" w:rsidR="00034841" w:rsidRPr="004102E0" w:rsidRDefault="00034841" w:rsidP="005B4D44">
            <w:pPr>
              <w:rPr>
                <w:rFonts w:ascii="Arial" w:hAnsi="Arial" w:cs="Arial"/>
                <w:b/>
                <w:color w:val="000000" w:themeColor="text1"/>
                <w:szCs w:val="24"/>
              </w:rPr>
            </w:pPr>
            <w:r w:rsidRPr="004102E0">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3B209184" w14:textId="77777777" w:rsidR="00034841" w:rsidRPr="004102E0" w:rsidRDefault="00034841" w:rsidP="005B4D44">
            <w:pPr>
              <w:numPr>
                <w:ilvl w:val="0"/>
                <w:numId w:val="33"/>
              </w:numPr>
              <w:ind w:left="460" w:hanging="460"/>
              <w:contextualSpacing/>
              <w:rPr>
                <w:rFonts w:ascii="Arial" w:hAnsi="Arial" w:cs="Arial"/>
                <w:color w:val="000000" w:themeColor="text1"/>
                <w:szCs w:val="24"/>
              </w:rPr>
            </w:pPr>
            <w:r w:rsidRPr="004102E0">
              <w:rPr>
                <w:rFonts w:ascii="Arial" w:hAnsi="Arial" w:cs="Arial"/>
                <w:color w:val="000000" w:themeColor="text1"/>
                <w:szCs w:val="24"/>
              </w:rPr>
              <w:t>Development Plans</w:t>
            </w:r>
          </w:p>
          <w:p w14:paraId="6B7B4C51" w14:textId="77777777" w:rsidR="00034841" w:rsidRPr="004102E0" w:rsidRDefault="00034841" w:rsidP="005B4D44">
            <w:pPr>
              <w:numPr>
                <w:ilvl w:val="0"/>
                <w:numId w:val="33"/>
              </w:numPr>
              <w:ind w:left="464" w:hanging="464"/>
              <w:contextualSpacing/>
              <w:rPr>
                <w:rFonts w:ascii="Arial" w:hAnsi="Arial" w:cs="Arial"/>
                <w:color w:val="000000" w:themeColor="text1"/>
                <w:szCs w:val="24"/>
              </w:rPr>
            </w:pPr>
            <w:r w:rsidRPr="004102E0">
              <w:rPr>
                <w:rFonts w:ascii="Arial" w:hAnsi="Arial" w:cs="Arial"/>
                <w:color w:val="000000" w:themeColor="text1"/>
                <w:szCs w:val="24"/>
              </w:rPr>
              <w:t>Submissions</w:t>
            </w:r>
          </w:p>
          <w:p w14:paraId="742BB7AF" w14:textId="77777777" w:rsidR="00034841" w:rsidRPr="004102E0" w:rsidRDefault="00034841" w:rsidP="005B4D44">
            <w:pPr>
              <w:numPr>
                <w:ilvl w:val="0"/>
                <w:numId w:val="33"/>
              </w:numPr>
              <w:ind w:left="464" w:hanging="464"/>
              <w:contextualSpacing/>
              <w:rPr>
                <w:rFonts w:ascii="Arial" w:hAnsi="Arial" w:cs="Arial"/>
                <w:color w:val="000000" w:themeColor="text1"/>
                <w:szCs w:val="24"/>
              </w:rPr>
            </w:pPr>
            <w:r w:rsidRPr="004102E0">
              <w:rPr>
                <w:rFonts w:ascii="Arial" w:hAnsi="Arial" w:cs="Arial"/>
                <w:color w:val="000000" w:themeColor="text1"/>
                <w:szCs w:val="24"/>
              </w:rPr>
              <w:t>Site Photos</w:t>
            </w:r>
          </w:p>
        </w:tc>
      </w:tr>
    </w:tbl>
    <w:p w14:paraId="2CAD7CB0" w14:textId="77777777" w:rsidR="00373452" w:rsidRDefault="00373452" w:rsidP="00373452">
      <w:pPr>
        <w:pStyle w:val="paragraph"/>
        <w:spacing w:before="0" w:beforeAutospacing="0" w:after="0" w:afterAutospacing="0"/>
        <w:ind w:left="-851"/>
        <w:jc w:val="both"/>
        <w:textAlignment w:val="baseline"/>
        <w:rPr>
          <w:rFonts w:ascii="Arial" w:hAnsi="Arial" w:cs="Arial"/>
          <w:bCs/>
        </w:rPr>
      </w:pPr>
    </w:p>
    <w:p w14:paraId="70679E66" w14:textId="7FD9D118" w:rsidR="00373452" w:rsidRPr="00E8544A" w:rsidRDefault="00373452" w:rsidP="00373452">
      <w:pPr>
        <w:ind w:left="-851"/>
        <w:jc w:val="both"/>
        <w:rPr>
          <w:rFonts w:ascii="Arial" w:hAnsi="Arial" w:cs="Arial"/>
          <w:bCs/>
          <w:szCs w:val="24"/>
        </w:rPr>
      </w:pPr>
      <w:r w:rsidRPr="00E8544A">
        <w:rPr>
          <w:rFonts w:ascii="Arial" w:hAnsi="Arial" w:cs="Arial"/>
          <w:bCs/>
          <w:szCs w:val="24"/>
        </w:rPr>
        <w:t xml:space="preserve">Councillor Wetherall returned to the meeting at 7.53 pm. </w:t>
      </w:r>
    </w:p>
    <w:p w14:paraId="1678DA0F" w14:textId="29C4DAD4" w:rsidR="00373452" w:rsidRDefault="00373452">
      <w:pPr>
        <w:rPr>
          <w:rFonts w:ascii="Arial" w:hAnsi="Arial" w:cs="Arial"/>
          <w:b/>
          <w:szCs w:val="24"/>
        </w:rPr>
      </w:pPr>
    </w:p>
    <w:p w14:paraId="000BADA5" w14:textId="77777777" w:rsidR="00A75574" w:rsidRDefault="00A75574">
      <w:pPr>
        <w:rPr>
          <w:rFonts w:ascii="Arial" w:hAnsi="Arial" w:cs="Arial"/>
          <w:b/>
          <w:szCs w:val="24"/>
        </w:rPr>
      </w:pPr>
    </w:p>
    <w:p w14:paraId="42E018DF" w14:textId="760E8224" w:rsidR="00034841" w:rsidRPr="004102E0" w:rsidRDefault="0007DA4E" w:rsidP="40EB5E0B">
      <w:pPr>
        <w:jc w:val="both"/>
        <w:rPr>
          <w:rFonts w:ascii="Arial" w:hAnsi="Arial" w:cs="Arial"/>
          <w:b/>
          <w:bCs/>
        </w:rPr>
      </w:pPr>
      <w:r w:rsidRPr="00E91E5D">
        <w:rPr>
          <w:rFonts w:ascii="Arial" w:hAnsi="Arial" w:cs="Arial"/>
          <w:b/>
          <w:bCs/>
        </w:rPr>
        <w:t xml:space="preserve">Regulation 11(da) - </w:t>
      </w:r>
      <w:r w:rsidR="3829E50C" w:rsidRPr="00E91E5D">
        <w:rPr>
          <w:rFonts w:ascii="Arial" w:hAnsi="Arial" w:cs="Arial"/>
          <w:b/>
          <w:bCs/>
        </w:rPr>
        <w:t xml:space="preserve">The </w:t>
      </w:r>
      <w:r w:rsidR="6D2428BB" w:rsidRPr="00E91E5D">
        <w:rPr>
          <w:rFonts w:ascii="Arial" w:hAnsi="Arial" w:cs="Arial"/>
          <w:b/>
          <w:bCs/>
        </w:rPr>
        <w:t>C</w:t>
      </w:r>
      <w:r w:rsidR="3829E50C" w:rsidRPr="00E91E5D">
        <w:rPr>
          <w:rFonts w:ascii="Arial" w:hAnsi="Arial" w:cs="Arial"/>
          <w:b/>
          <w:bCs/>
        </w:rPr>
        <w:t>o</w:t>
      </w:r>
      <w:r w:rsidR="00E91E5D">
        <w:rPr>
          <w:rFonts w:ascii="Arial" w:hAnsi="Arial" w:cs="Arial"/>
          <w:b/>
          <w:bCs/>
        </w:rPr>
        <w:t>uncil</w:t>
      </w:r>
      <w:r w:rsidR="006B2B89">
        <w:rPr>
          <w:rFonts w:ascii="Arial" w:hAnsi="Arial" w:cs="Arial"/>
          <w:b/>
          <w:bCs/>
        </w:rPr>
        <w:t xml:space="preserve"> Committee</w:t>
      </w:r>
      <w:r w:rsidR="3829E50C" w:rsidRPr="00E91E5D">
        <w:rPr>
          <w:rFonts w:ascii="Arial" w:hAnsi="Arial" w:cs="Arial"/>
          <w:b/>
          <w:bCs/>
        </w:rPr>
        <w:t xml:space="preserve"> in seeking to maximise the green space on the verge has requested that the crossovers be reduced in width, the existing street trees be </w:t>
      </w:r>
      <w:proofErr w:type="gramStart"/>
      <w:r w:rsidR="3829E50C" w:rsidRPr="00E91E5D">
        <w:rPr>
          <w:rFonts w:ascii="Arial" w:hAnsi="Arial" w:cs="Arial"/>
          <w:b/>
          <w:bCs/>
        </w:rPr>
        <w:t>retained</w:t>
      </w:r>
      <w:proofErr w:type="gramEnd"/>
      <w:r w:rsidR="3829E50C" w:rsidRPr="00E91E5D">
        <w:rPr>
          <w:rFonts w:ascii="Arial" w:hAnsi="Arial" w:cs="Arial"/>
          <w:b/>
          <w:bCs/>
        </w:rPr>
        <w:t xml:space="preserve"> and additional trees be</w:t>
      </w:r>
      <w:r w:rsidR="02D6DAB4" w:rsidRPr="00E91E5D">
        <w:rPr>
          <w:rFonts w:ascii="Arial" w:hAnsi="Arial" w:cs="Arial"/>
          <w:b/>
          <w:bCs/>
        </w:rPr>
        <w:t xml:space="preserve"> </w:t>
      </w:r>
      <w:r w:rsidR="77467480" w:rsidRPr="00E91E5D">
        <w:rPr>
          <w:rFonts w:ascii="Arial" w:hAnsi="Arial" w:cs="Arial"/>
          <w:b/>
          <w:bCs/>
        </w:rPr>
        <w:t>planted</w:t>
      </w:r>
      <w:r w:rsidR="59A3FDC9" w:rsidRPr="00E91E5D">
        <w:rPr>
          <w:rFonts w:ascii="Arial" w:hAnsi="Arial" w:cs="Arial"/>
          <w:b/>
          <w:bCs/>
        </w:rPr>
        <w:t>.</w:t>
      </w:r>
      <w:r w:rsidR="331AABEB" w:rsidRPr="00E91E5D">
        <w:rPr>
          <w:rFonts w:ascii="Arial" w:hAnsi="Arial" w:cs="Arial"/>
          <w:b/>
          <w:bCs/>
        </w:rPr>
        <w:t xml:space="preserve"> </w:t>
      </w:r>
      <w:proofErr w:type="gramStart"/>
      <w:r w:rsidR="331AABEB" w:rsidRPr="00E91E5D">
        <w:rPr>
          <w:rFonts w:ascii="Arial" w:hAnsi="Arial" w:cs="Arial"/>
          <w:b/>
          <w:bCs/>
        </w:rPr>
        <w:t>In order to</w:t>
      </w:r>
      <w:proofErr w:type="gramEnd"/>
      <w:r w:rsidR="331AABEB" w:rsidRPr="00E91E5D">
        <w:rPr>
          <w:rFonts w:ascii="Arial" w:hAnsi="Arial" w:cs="Arial"/>
          <w:b/>
          <w:bCs/>
        </w:rPr>
        <w:t xml:space="preserve"> ensure that the privacy of the property </w:t>
      </w:r>
      <w:r w:rsidR="2825D994" w:rsidRPr="00E91E5D">
        <w:rPr>
          <w:rFonts w:ascii="Arial" w:hAnsi="Arial" w:cs="Arial"/>
          <w:b/>
          <w:bCs/>
        </w:rPr>
        <w:t>across</w:t>
      </w:r>
      <w:r w:rsidR="331AABEB" w:rsidRPr="00E91E5D">
        <w:rPr>
          <w:rFonts w:ascii="Arial" w:hAnsi="Arial" w:cs="Arial"/>
          <w:b/>
          <w:bCs/>
        </w:rPr>
        <w:t xml:space="preserve"> the </w:t>
      </w:r>
      <w:r w:rsidR="757D0F25" w:rsidRPr="00E91E5D">
        <w:rPr>
          <w:rFonts w:ascii="Arial" w:hAnsi="Arial" w:cs="Arial"/>
          <w:b/>
          <w:bCs/>
        </w:rPr>
        <w:t>street</w:t>
      </w:r>
      <w:r w:rsidR="331AABEB" w:rsidRPr="00E91E5D">
        <w:rPr>
          <w:rFonts w:ascii="Arial" w:hAnsi="Arial" w:cs="Arial"/>
          <w:b/>
          <w:bCs/>
        </w:rPr>
        <w:t xml:space="preserve"> is maintained, the Co</w:t>
      </w:r>
      <w:r w:rsidR="00020F77">
        <w:rPr>
          <w:rFonts w:ascii="Arial" w:hAnsi="Arial" w:cs="Arial"/>
          <w:b/>
          <w:bCs/>
        </w:rPr>
        <w:t>uncil</w:t>
      </w:r>
      <w:r w:rsidR="331AABEB" w:rsidRPr="00E91E5D">
        <w:rPr>
          <w:rFonts w:ascii="Arial" w:hAnsi="Arial" w:cs="Arial"/>
          <w:b/>
          <w:bCs/>
        </w:rPr>
        <w:t xml:space="preserve"> </w:t>
      </w:r>
      <w:r w:rsidR="00A75574">
        <w:rPr>
          <w:rFonts w:ascii="Arial" w:hAnsi="Arial" w:cs="Arial"/>
          <w:b/>
          <w:bCs/>
        </w:rPr>
        <w:t xml:space="preserve">Committee </w:t>
      </w:r>
      <w:r w:rsidR="331AABEB" w:rsidRPr="00E91E5D">
        <w:rPr>
          <w:rFonts w:ascii="Arial" w:hAnsi="Arial" w:cs="Arial"/>
          <w:b/>
          <w:bCs/>
        </w:rPr>
        <w:t>has required that the bal</w:t>
      </w:r>
      <w:r w:rsidR="6984A00E" w:rsidRPr="00E91E5D">
        <w:rPr>
          <w:rFonts w:ascii="Arial" w:hAnsi="Arial" w:cs="Arial"/>
          <w:b/>
          <w:bCs/>
        </w:rPr>
        <w:t>cony</w:t>
      </w:r>
      <w:r w:rsidR="331AABEB" w:rsidRPr="00E91E5D">
        <w:rPr>
          <w:rFonts w:ascii="Arial" w:hAnsi="Arial" w:cs="Arial"/>
          <w:b/>
          <w:bCs/>
        </w:rPr>
        <w:t xml:space="preserve"> </w:t>
      </w:r>
      <w:r w:rsidR="2D7BB0B1" w:rsidRPr="00E91E5D">
        <w:rPr>
          <w:rFonts w:ascii="Arial" w:hAnsi="Arial" w:cs="Arial"/>
          <w:b/>
          <w:bCs/>
        </w:rPr>
        <w:t>balustrade</w:t>
      </w:r>
      <w:r w:rsidR="331AABEB" w:rsidRPr="00E91E5D">
        <w:rPr>
          <w:rFonts w:ascii="Arial" w:hAnsi="Arial" w:cs="Arial"/>
          <w:b/>
          <w:bCs/>
        </w:rPr>
        <w:t xml:space="preserve"> being either </w:t>
      </w:r>
      <w:r w:rsidR="11A5BB3D" w:rsidRPr="00E91E5D">
        <w:rPr>
          <w:rFonts w:ascii="Arial" w:hAnsi="Arial" w:cs="Arial"/>
          <w:b/>
          <w:bCs/>
        </w:rPr>
        <w:t>an opaque material o</w:t>
      </w:r>
      <w:r w:rsidR="34AFBE6D" w:rsidRPr="00E91E5D">
        <w:rPr>
          <w:rFonts w:ascii="Arial" w:hAnsi="Arial" w:cs="Arial"/>
          <w:b/>
          <w:bCs/>
        </w:rPr>
        <w:t>r</w:t>
      </w:r>
      <w:r w:rsidR="11A5BB3D" w:rsidRPr="00E91E5D">
        <w:rPr>
          <w:rFonts w:ascii="Arial" w:hAnsi="Arial" w:cs="Arial"/>
          <w:b/>
          <w:bCs/>
        </w:rPr>
        <w:t xml:space="preserve"> frosted</w:t>
      </w:r>
      <w:r w:rsidR="538B53AD" w:rsidRPr="00E91E5D">
        <w:rPr>
          <w:rFonts w:ascii="Arial" w:hAnsi="Arial" w:cs="Arial"/>
          <w:b/>
          <w:bCs/>
        </w:rPr>
        <w:t xml:space="preserve"> glass</w:t>
      </w:r>
      <w:r w:rsidR="11A5BB3D" w:rsidRPr="00E91E5D">
        <w:rPr>
          <w:rFonts w:ascii="Arial" w:hAnsi="Arial" w:cs="Arial"/>
          <w:b/>
          <w:bCs/>
        </w:rPr>
        <w:t xml:space="preserve">. </w:t>
      </w:r>
    </w:p>
    <w:p w14:paraId="34E46730" w14:textId="77777777" w:rsidR="00034841" w:rsidRPr="004102E0" w:rsidRDefault="00034841" w:rsidP="00034841">
      <w:pPr>
        <w:jc w:val="both"/>
        <w:rPr>
          <w:rFonts w:ascii="Arial" w:hAnsi="Arial" w:cs="Arial"/>
          <w:szCs w:val="24"/>
        </w:rPr>
      </w:pPr>
      <w:r w:rsidRPr="004102E0">
        <w:rPr>
          <w:rFonts w:ascii="Arial" w:hAnsi="Arial" w:cs="Arial"/>
          <w:szCs w:val="24"/>
        </w:rPr>
        <w:t xml:space="preserve">Moved – Councillor </w:t>
      </w:r>
      <w:r>
        <w:rPr>
          <w:rFonts w:ascii="Arial" w:hAnsi="Arial" w:cs="Arial"/>
          <w:szCs w:val="24"/>
        </w:rPr>
        <w:t>Youngman</w:t>
      </w:r>
    </w:p>
    <w:p w14:paraId="3957669E" w14:textId="77777777" w:rsidR="00034841" w:rsidRPr="004102E0" w:rsidRDefault="00034841" w:rsidP="00034841">
      <w:pPr>
        <w:jc w:val="both"/>
        <w:rPr>
          <w:rFonts w:ascii="Arial" w:hAnsi="Arial" w:cs="Arial"/>
          <w:szCs w:val="24"/>
        </w:rPr>
      </w:pPr>
      <w:r w:rsidRPr="004102E0">
        <w:rPr>
          <w:rFonts w:ascii="Arial" w:hAnsi="Arial" w:cs="Arial"/>
          <w:szCs w:val="24"/>
        </w:rPr>
        <w:t xml:space="preserve">Seconded – Councillor </w:t>
      </w:r>
      <w:r>
        <w:rPr>
          <w:rFonts w:ascii="Arial" w:hAnsi="Arial" w:cs="Arial"/>
          <w:szCs w:val="24"/>
        </w:rPr>
        <w:t>Tyson</w:t>
      </w:r>
    </w:p>
    <w:p w14:paraId="69088E7E" w14:textId="4A9BC73F" w:rsidR="00034841" w:rsidRDefault="00677DC3" w:rsidP="00034841">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73600" behindDoc="1" locked="0" layoutInCell="1" allowOverlap="1" wp14:anchorId="072F0FB9" wp14:editId="1E85305A">
                <wp:simplePos x="0" y="0"/>
                <wp:positionH relativeFrom="margin">
                  <wp:align>left</wp:align>
                </wp:positionH>
                <wp:positionV relativeFrom="paragraph">
                  <wp:posOffset>176414</wp:posOffset>
                </wp:positionV>
                <wp:extent cx="5328920" cy="7259781"/>
                <wp:effectExtent l="0" t="0" r="5080" b="0"/>
                <wp:wrapNone/>
                <wp:docPr id="9" name="Rectangle 9"/>
                <wp:cNvGraphicFramePr/>
                <a:graphic xmlns:a="http://schemas.openxmlformats.org/drawingml/2006/main">
                  <a:graphicData uri="http://schemas.microsoft.com/office/word/2010/wordprocessingShape">
                    <wps:wsp>
                      <wps:cNvSpPr/>
                      <wps:spPr>
                        <a:xfrm>
                          <a:off x="0" y="0"/>
                          <a:ext cx="5328920" cy="725978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DE01C" id="Rectangle 9" o:spid="_x0000_s1026" style="position:absolute;margin-left:0;margin-top:13.9pt;width:419.6pt;height:571.65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" fillcolor="#bfbfbf [2412]" stroked="f" strokeweight="1pt">
                <w10:wrap anchorx="margin"/>
              </v:rect>
            </w:pict>
          </mc:Fallback>
        </mc:AlternateContent>
      </w:r>
    </w:p>
    <w:p w14:paraId="41F0EADE" w14:textId="3D323804" w:rsidR="00373452" w:rsidRPr="00373452" w:rsidRDefault="00373452" w:rsidP="00034841">
      <w:pPr>
        <w:jc w:val="both"/>
        <w:rPr>
          <w:rFonts w:ascii="Arial" w:hAnsi="Arial" w:cs="Arial"/>
          <w:b/>
          <w:bCs/>
          <w:szCs w:val="24"/>
        </w:rPr>
      </w:pPr>
      <w:r w:rsidRPr="00373452">
        <w:rPr>
          <w:rFonts w:ascii="Arial" w:hAnsi="Arial" w:cs="Arial"/>
          <w:b/>
          <w:bCs/>
          <w:sz w:val="28"/>
          <w:szCs w:val="28"/>
        </w:rPr>
        <w:t>Committee Recommendation</w:t>
      </w:r>
    </w:p>
    <w:p w14:paraId="1A24846E" w14:textId="77777777" w:rsidR="00373452" w:rsidRPr="004102E0" w:rsidRDefault="00373452" w:rsidP="00034841">
      <w:pPr>
        <w:jc w:val="both"/>
        <w:rPr>
          <w:rFonts w:ascii="Arial" w:hAnsi="Arial" w:cs="Arial"/>
          <w:szCs w:val="24"/>
        </w:rPr>
      </w:pPr>
    </w:p>
    <w:p w14:paraId="084F627A" w14:textId="77777777" w:rsidR="00034841" w:rsidRDefault="00034841" w:rsidP="00034841">
      <w:pPr>
        <w:jc w:val="both"/>
        <w:rPr>
          <w:rFonts w:ascii="Arial" w:hAnsi="Arial" w:cs="Arial"/>
          <w:b/>
          <w:bCs/>
          <w:color w:val="000000"/>
          <w:szCs w:val="24"/>
          <w:lang w:eastAsia="en-AU"/>
        </w:rPr>
      </w:pPr>
      <w:r>
        <w:rPr>
          <w:rFonts w:ascii="Arial" w:hAnsi="Arial" w:cs="Arial"/>
          <w:b/>
          <w:bCs/>
          <w:color w:val="000000"/>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6881889B" w14:textId="77777777" w:rsidR="00034841" w:rsidRDefault="00034841" w:rsidP="00034841">
      <w:pPr>
        <w:jc w:val="both"/>
        <w:rPr>
          <w:rFonts w:ascii="Arial" w:hAnsi="Arial" w:cs="Arial"/>
          <w:color w:val="000000"/>
          <w:szCs w:val="24"/>
        </w:rPr>
      </w:pPr>
    </w:p>
    <w:p w14:paraId="4C629B8B" w14:textId="77777777" w:rsidR="00034841" w:rsidRDefault="00034841" w:rsidP="00034841">
      <w:pPr>
        <w:pStyle w:val="ListParagraph"/>
        <w:numPr>
          <w:ilvl w:val="0"/>
          <w:numId w:val="38"/>
        </w:numPr>
        <w:ind w:left="567" w:hanging="567"/>
        <w:jc w:val="both"/>
        <w:rPr>
          <w:rFonts w:ascii="Arial" w:hAnsi="Arial" w:cs="Arial"/>
          <w:b/>
          <w:bCs/>
          <w:color w:val="000000"/>
          <w:szCs w:val="24"/>
          <w:lang w:val="en-GB"/>
        </w:rPr>
      </w:pPr>
      <w:r>
        <w:rPr>
          <w:rFonts w:ascii="Arial" w:hAnsi="Arial" w:cs="Arial"/>
          <w:b/>
          <w:bCs/>
          <w:color w:val="000000"/>
          <w:szCs w:val="24"/>
          <w:lang w:val="en-GB"/>
        </w:rPr>
        <w:t xml:space="preserve">The development shall </w:t>
      </w:r>
      <w:proofErr w:type="gramStart"/>
      <w:r>
        <w:rPr>
          <w:rFonts w:ascii="Arial" w:hAnsi="Arial" w:cs="Arial"/>
          <w:b/>
          <w:bCs/>
          <w:color w:val="000000"/>
          <w:szCs w:val="24"/>
          <w:lang w:val="en-GB"/>
        </w:rPr>
        <w:t>at all times</w:t>
      </w:r>
      <w:proofErr w:type="gramEnd"/>
      <w:r>
        <w:rPr>
          <w:rFonts w:ascii="Arial" w:hAnsi="Arial" w:cs="Arial"/>
          <w:b/>
          <w:bCs/>
          <w:color w:val="000000"/>
          <w:szCs w:val="24"/>
          <w:lang w:val="en-GB"/>
        </w:rPr>
        <w:t xml:space="preserve"> comply with the application and the approved plans, subject to any modifications required as a consequence of any condition(s) of this approval. </w:t>
      </w:r>
    </w:p>
    <w:p w14:paraId="7DF5F949" w14:textId="77777777" w:rsidR="00034841" w:rsidRDefault="00034841" w:rsidP="00034841">
      <w:pPr>
        <w:pStyle w:val="ListParagraph"/>
        <w:ind w:left="567"/>
        <w:jc w:val="both"/>
        <w:rPr>
          <w:rFonts w:ascii="Arial" w:hAnsi="Arial" w:cs="Arial"/>
          <w:b/>
          <w:bCs/>
          <w:color w:val="000000"/>
          <w:szCs w:val="24"/>
          <w:lang w:val="en-GB"/>
        </w:rPr>
      </w:pPr>
    </w:p>
    <w:p w14:paraId="606964E5" w14:textId="77777777" w:rsidR="00034841" w:rsidRDefault="00034841" w:rsidP="00034841">
      <w:pPr>
        <w:numPr>
          <w:ilvl w:val="0"/>
          <w:numId w:val="38"/>
        </w:numPr>
        <w:ind w:left="567" w:hanging="567"/>
        <w:jc w:val="both"/>
        <w:rPr>
          <w:rFonts w:ascii="Arial" w:hAnsi="Arial" w:cs="Arial"/>
          <w:b/>
          <w:bCs/>
          <w:color w:val="000000"/>
          <w:szCs w:val="24"/>
        </w:rPr>
      </w:pPr>
      <w:r>
        <w:rPr>
          <w:rFonts w:ascii="Arial" w:hAnsi="Arial" w:cs="Arial"/>
          <w:b/>
          <w:bCs/>
          <w:color w:val="000000"/>
          <w:szCs w:val="24"/>
        </w:rPr>
        <w:t xml:space="preserve">This approval is for a ‘Residential- Single House’ land use as defined under the City of Nedlands Local Planning Scheme No.3 and the subject land may not be used for any other use without prior approval of the City. </w:t>
      </w:r>
    </w:p>
    <w:p w14:paraId="46509D4D" w14:textId="77777777" w:rsidR="00034841" w:rsidRDefault="00034841" w:rsidP="00034841">
      <w:pPr>
        <w:jc w:val="both"/>
        <w:rPr>
          <w:rFonts w:ascii="Arial" w:hAnsi="Arial" w:cs="Arial"/>
          <w:b/>
          <w:bCs/>
          <w:color w:val="FF0000"/>
          <w:szCs w:val="24"/>
        </w:rPr>
      </w:pPr>
    </w:p>
    <w:p w14:paraId="1DAF7355" w14:textId="77777777" w:rsidR="00034841" w:rsidRPr="00373452" w:rsidRDefault="00034841" w:rsidP="00034841">
      <w:pPr>
        <w:numPr>
          <w:ilvl w:val="0"/>
          <w:numId w:val="38"/>
        </w:numPr>
        <w:ind w:left="567" w:hanging="567"/>
        <w:jc w:val="both"/>
        <w:rPr>
          <w:rFonts w:ascii="Arial" w:hAnsi="Arial" w:cs="Arial"/>
          <w:b/>
          <w:bCs/>
          <w:szCs w:val="24"/>
        </w:rPr>
      </w:pPr>
      <w:r w:rsidRPr="00373452">
        <w:rPr>
          <w:rFonts w:ascii="Arial" w:hAnsi="Arial" w:cs="Arial"/>
          <w:b/>
          <w:bCs/>
          <w:szCs w:val="24"/>
        </w:rPr>
        <w:t xml:space="preserve">Prior to the issue of a Building Permit, all development plans showing the locations of crossovers are to be amended as follows: </w:t>
      </w:r>
    </w:p>
    <w:p w14:paraId="6EE84DFB" w14:textId="77777777" w:rsidR="00034841" w:rsidRPr="00373452" w:rsidRDefault="00034841" w:rsidP="00034841">
      <w:pPr>
        <w:pStyle w:val="ListParagraph"/>
        <w:rPr>
          <w:rFonts w:ascii="Arial" w:hAnsi="Arial" w:cs="Arial"/>
          <w:b/>
          <w:bCs/>
          <w:szCs w:val="24"/>
        </w:rPr>
      </w:pPr>
    </w:p>
    <w:p w14:paraId="610488AC" w14:textId="77777777" w:rsidR="00034841" w:rsidRPr="00373452" w:rsidRDefault="00034841" w:rsidP="00034841">
      <w:pPr>
        <w:pStyle w:val="ListParagraph"/>
        <w:numPr>
          <w:ilvl w:val="0"/>
          <w:numId w:val="39"/>
        </w:numPr>
        <w:ind w:left="993"/>
        <w:jc w:val="both"/>
        <w:rPr>
          <w:rFonts w:ascii="Arial" w:hAnsi="Arial" w:cs="Arial"/>
          <w:b/>
          <w:bCs/>
          <w:szCs w:val="24"/>
          <w:lang w:val="en-GB"/>
        </w:rPr>
      </w:pPr>
      <w:r w:rsidRPr="00373452">
        <w:rPr>
          <w:rFonts w:ascii="Arial" w:hAnsi="Arial" w:cs="Arial"/>
          <w:b/>
          <w:bCs/>
          <w:szCs w:val="24"/>
          <w:lang w:val="en-GB"/>
        </w:rPr>
        <w:t xml:space="preserve">Lot 1 crossover width is to be reduced to 4.5m wide on Vincent Street; and </w:t>
      </w:r>
    </w:p>
    <w:p w14:paraId="05FC1D4F" w14:textId="77777777" w:rsidR="00034841" w:rsidRPr="00373452" w:rsidRDefault="00034841" w:rsidP="00034841">
      <w:pPr>
        <w:pStyle w:val="ListParagraph"/>
        <w:numPr>
          <w:ilvl w:val="0"/>
          <w:numId w:val="39"/>
        </w:numPr>
        <w:ind w:left="993"/>
        <w:jc w:val="both"/>
        <w:rPr>
          <w:rFonts w:ascii="Arial" w:hAnsi="Arial" w:cs="Arial"/>
          <w:b/>
          <w:bCs/>
          <w:szCs w:val="24"/>
          <w:lang w:val="en-GB"/>
        </w:rPr>
      </w:pPr>
      <w:r w:rsidRPr="00373452">
        <w:rPr>
          <w:rFonts w:ascii="Arial" w:hAnsi="Arial" w:cs="Arial"/>
          <w:b/>
          <w:bCs/>
          <w:szCs w:val="24"/>
          <w:lang w:val="en-GB"/>
        </w:rPr>
        <w:t>Lots 2-5 crossover widths are to be reduced to 4.0m wide on Jenkins Avenue</w:t>
      </w:r>
      <w:r w:rsidRPr="00373452">
        <w:rPr>
          <w:rFonts w:ascii="Arial" w:hAnsi="Arial" w:cs="Arial"/>
          <w:b/>
          <w:bCs/>
          <w:szCs w:val="24"/>
        </w:rPr>
        <w:t xml:space="preserve"> to the satisfaction of the City.</w:t>
      </w:r>
    </w:p>
    <w:p w14:paraId="33FD059D" w14:textId="77777777" w:rsidR="00034841" w:rsidRDefault="00034841" w:rsidP="00034841">
      <w:pPr>
        <w:jc w:val="both"/>
        <w:rPr>
          <w:rFonts w:ascii="Arial" w:hAnsi="Arial" w:cs="Arial"/>
          <w:b/>
          <w:bCs/>
          <w:color w:val="000000"/>
          <w:szCs w:val="24"/>
        </w:rPr>
      </w:pPr>
    </w:p>
    <w:p w14:paraId="0CCD2E6E" w14:textId="77777777" w:rsidR="00034841" w:rsidRDefault="00034841" w:rsidP="00034841">
      <w:pPr>
        <w:numPr>
          <w:ilvl w:val="0"/>
          <w:numId w:val="38"/>
        </w:numPr>
        <w:ind w:left="567" w:hanging="567"/>
        <w:jc w:val="both"/>
        <w:rPr>
          <w:rFonts w:ascii="Arial" w:hAnsi="Arial" w:cs="Arial"/>
          <w:b/>
          <w:bCs/>
          <w:color w:val="000000"/>
          <w:szCs w:val="24"/>
        </w:rPr>
      </w:pPr>
      <w:r>
        <w:rPr>
          <w:rFonts w:ascii="Arial" w:hAnsi="Arial" w:cs="Arial"/>
          <w:b/>
          <w:bCs/>
          <w:color w:val="000000"/>
          <w:szCs w:val="24"/>
        </w:rPr>
        <w:t xml:space="preserve">Prior to the issue of a Building Permit, a Construction Management Plan shall be submitted to the satisfaction of the City. The approved construction shall be </w:t>
      </w:r>
      <w:proofErr w:type="gramStart"/>
      <w:r>
        <w:rPr>
          <w:rFonts w:ascii="Arial" w:hAnsi="Arial" w:cs="Arial"/>
          <w:b/>
          <w:bCs/>
          <w:color w:val="000000"/>
          <w:szCs w:val="24"/>
        </w:rPr>
        <w:t>observed at all times</w:t>
      </w:r>
      <w:proofErr w:type="gramEnd"/>
      <w:r>
        <w:rPr>
          <w:rFonts w:ascii="Arial" w:hAnsi="Arial" w:cs="Arial"/>
          <w:b/>
          <w:bCs/>
          <w:color w:val="000000"/>
          <w:szCs w:val="24"/>
        </w:rPr>
        <w:t xml:space="preserve"> throughout the construction process to the satisfaction of the City.</w:t>
      </w:r>
    </w:p>
    <w:p w14:paraId="367AF5FF" w14:textId="77777777" w:rsidR="00034841" w:rsidRDefault="00034841" w:rsidP="00034841">
      <w:pPr>
        <w:jc w:val="both"/>
        <w:rPr>
          <w:rFonts w:ascii="Arial" w:hAnsi="Arial" w:cs="Arial"/>
          <w:b/>
          <w:bCs/>
          <w:color w:val="000000"/>
          <w:szCs w:val="24"/>
        </w:rPr>
      </w:pPr>
    </w:p>
    <w:p w14:paraId="263C0EC8" w14:textId="77777777" w:rsidR="00034841" w:rsidRPr="00373452" w:rsidRDefault="00034841" w:rsidP="00373452">
      <w:pPr>
        <w:ind w:left="567" w:hanging="567"/>
        <w:jc w:val="both"/>
        <w:rPr>
          <w:rFonts w:ascii="Arial" w:hAnsi="Arial" w:cs="Arial"/>
          <w:b/>
          <w:bCs/>
          <w:szCs w:val="24"/>
        </w:rPr>
      </w:pPr>
      <w:r w:rsidRPr="00373452">
        <w:rPr>
          <w:rFonts w:ascii="Arial" w:hAnsi="Arial" w:cs="Arial"/>
          <w:b/>
          <w:bCs/>
          <w:szCs w:val="24"/>
        </w:rPr>
        <w:t xml:space="preserve">5.     Prior to the issue of a Building Permit, the cost associated with the planting of an additional three (3) new street trees as indicated on the Landscaping Plan dated 20 April 2021 is to be borne by the owner/applicant and paid to the City. </w:t>
      </w:r>
    </w:p>
    <w:p w14:paraId="690FCBA5" w14:textId="77777777" w:rsidR="00034841" w:rsidRPr="00373452" w:rsidRDefault="00034841" w:rsidP="00373452">
      <w:pPr>
        <w:jc w:val="both"/>
        <w:rPr>
          <w:rFonts w:ascii="Arial" w:hAnsi="Arial" w:cs="Arial"/>
          <w:b/>
          <w:bCs/>
          <w:szCs w:val="24"/>
        </w:rPr>
      </w:pPr>
    </w:p>
    <w:p w14:paraId="1E04739A" w14:textId="180497EC" w:rsidR="00034841" w:rsidRDefault="00034841" w:rsidP="00373452">
      <w:pPr>
        <w:pStyle w:val="ListParagraph"/>
        <w:numPr>
          <w:ilvl w:val="0"/>
          <w:numId w:val="40"/>
        </w:numPr>
        <w:ind w:left="567" w:hanging="567"/>
        <w:jc w:val="both"/>
        <w:rPr>
          <w:rFonts w:ascii="Arial" w:hAnsi="Arial" w:cs="Arial"/>
          <w:b/>
          <w:bCs/>
          <w:szCs w:val="24"/>
        </w:rPr>
      </w:pPr>
      <w:r w:rsidRPr="00373452">
        <w:rPr>
          <w:rFonts w:ascii="Arial" w:hAnsi="Arial" w:cs="Arial"/>
          <w:b/>
          <w:bCs/>
          <w:szCs w:val="24"/>
        </w:rPr>
        <w:t>All landscaping shall be installed and maintained in accordance with the approved landscaping plan dated 20 April 2021 subject to both street trees in Jenkins Avenue being retained, or any modifications approved thereto, for the lifetime of the development thereafter, to the satisfaction of the City.</w:t>
      </w:r>
    </w:p>
    <w:p w14:paraId="0344EBFD" w14:textId="4A6663A5" w:rsidR="00373452" w:rsidRDefault="00373452" w:rsidP="00373452">
      <w:pPr>
        <w:pStyle w:val="ListParagraph"/>
        <w:ind w:left="567"/>
        <w:jc w:val="both"/>
        <w:rPr>
          <w:rFonts w:ascii="Arial" w:hAnsi="Arial" w:cs="Arial"/>
          <w:b/>
          <w:bCs/>
          <w:szCs w:val="24"/>
        </w:rPr>
      </w:pPr>
    </w:p>
    <w:p w14:paraId="55099FAF" w14:textId="6D3FE83E" w:rsidR="00A75574" w:rsidRDefault="00A75574" w:rsidP="00373452">
      <w:pPr>
        <w:pStyle w:val="ListParagraph"/>
        <w:ind w:left="567"/>
        <w:jc w:val="both"/>
        <w:rPr>
          <w:rFonts w:ascii="Arial" w:hAnsi="Arial" w:cs="Arial"/>
          <w:b/>
          <w:bCs/>
          <w:szCs w:val="24"/>
        </w:rPr>
      </w:pPr>
    </w:p>
    <w:p w14:paraId="47BD9366" w14:textId="4ECC9A14" w:rsidR="00A75574" w:rsidRDefault="00A75574" w:rsidP="00373452">
      <w:pPr>
        <w:pStyle w:val="ListParagraph"/>
        <w:ind w:left="567"/>
        <w:jc w:val="both"/>
        <w:rPr>
          <w:rFonts w:ascii="Arial" w:hAnsi="Arial" w:cs="Arial"/>
          <w:b/>
          <w:bCs/>
          <w:szCs w:val="24"/>
        </w:rPr>
      </w:pPr>
    </w:p>
    <w:p w14:paraId="1A3FCBEE" w14:textId="1C7F3B0F" w:rsidR="00A75574" w:rsidRDefault="00A75574" w:rsidP="00373452">
      <w:pPr>
        <w:pStyle w:val="ListParagraph"/>
        <w:ind w:left="567"/>
        <w:jc w:val="both"/>
        <w:rPr>
          <w:rFonts w:ascii="Arial" w:hAnsi="Arial" w:cs="Arial"/>
          <w:b/>
          <w:bCs/>
          <w:szCs w:val="24"/>
        </w:rPr>
      </w:pPr>
    </w:p>
    <w:p w14:paraId="580980DF" w14:textId="7FA1BD5B" w:rsidR="00A75574" w:rsidRDefault="00A75574" w:rsidP="00373452">
      <w:pPr>
        <w:pStyle w:val="ListParagraph"/>
        <w:ind w:left="567"/>
        <w:jc w:val="both"/>
        <w:rPr>
          <w:rFonts w:ascii="Arial" w:hAnsi="Arial" w:cs="Arial"/>
          <w:b/>
          <w:bCs/>
          <w:szCs w:val="24"/>
        </w:rPr>
      </w:pPr>
    </w:p>
    <w:p w14:paraId="7AEA3DCC" w14:textId="77777777" w:rsidR="00A75574" w:rsidRDefault="00A75574" w:rsidP="00373452">
      <w:pPr>
        <w:pStyle w:val="ListParagraph"/>
        <w:ind w:left="567"/>
        <w:jc w:val="both"/>
        <w:rPr>
          <w:rFonts w:ascii="Arial" w:hAnsi="Arial" w:cs="Arial"/>
          <w:b/>
          <w:bCs/>
          <w:szCs w:val="24"/>
        </w:rPr>
      </w:pPr>
    </w:p>
    <w:p w14:paraId="2BD39BAF" w14:textId="2998BA7E" w:rsidR="00034841" w:rsidRDefault="00677DC3" w:rsidP="00034841">
      <w:pPr>
        <w:numPr>
          <w:ilvl w:val="0"/>
          <w:numId w:val="40"/>
        </w:numPr>
        <w:ind w:left="567" w:hanging="567"/>
        <w:jc w:val="both"/>
        <w:rPr>
          <w:rFonts w:ascii="Arial" w:hAnsi="Arial" w:cs="Arial"/>
          <w:b/>
          <w:bCs/>
          <w:color w:val="000000"/>
          <w:szCs w:val="24"/>
        </w:rPr>
      </w:pPr>
      <w:r>
        <w:rPr>
          <w:rFonts w:ascii="Arial" w:hAnsi="Arial" w:cs="Arial"/>
          <w:b/>
          <w:noProof/>
          <w:szCs w:val="24"/>
        </w:rPr>
        <mc:AlternateContent>
          <mc:Choice Requires="wps">
            <w:drawing>
              <wp:anchor distT="0" distB="0" distL="114300" distR="114300" simplePos="0" relativeHeight="251675648" behindDoc="1" locked="0" layoutInCell="1" allowOverlap="1" wp14:anchorId="6ACBE625" wp14:editId="3AEF2359">
                <wp:simplePos x="0" y="0"/>
                <wp:positionH relativeFrom="margin">
                  <wp:align>left</wp:align>
                </wp:positionH>
                <wp:positionV relativeFrom="paragraph">
                  <wp:posOffset>0</wp:posOffset>
                </wp:positionV>
                <wp:extent cx="5328920" cy="8414327"/>
                <wp:effectExtent l="0" t="0" r="5080" b="6350"/>
                <wp:wrapNone/>
                <wp:docPr id="10" name="Rectangle 10"/>
                <wp:cNvGraphicFramePr/>
                <a:graphic xmlns:a="http://schemas.openxmlformats.org/drawingml/2006/main">
                  <a:graphicData uri="http://schemas.microsoft.com/office/word/2010/wordprocessingShape">
                    <wps:wsp>
                      <wps:cNvSpPr/>
                      <wps:spPr>
                        <a:xfrm>
                          <a:off x="0" y="0"/>
                          <a:ext cx="5328920" cy="841432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8BDE4E" id="Rectangle 10" o:spid="_x0000_s1026" style="position:absolute;margin-left:0;margin-top:0;width:419.6pt;height:662.55pt;z-index:-251640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" fillcolor="#bfbfbf [2412]" stroked="f" strokeweight="1pt">
                <w10:wrap anchorx="margin"/>
              </v:rect>
            </w:pict>
          </mc:Fallback>
        </mc:AlternateContent>
      </w:r>
      <w:r w:rsidR="00034841">
        <w:rPr>
          <w:rFonts w:ascii="Arial" w:hAnsi="Arial" w:cs="Arial"/>
          <w:b/>
          <w:bCs/>
          <w:color w:val="000000"/>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sidR="00034841">
        <w:rPr>
          <w:rFonts w:ascii="Arial" w:hAnsi="Arial" w:cs="Arial"/>
          <w:b/>
          <w:bCs/>
          <w:color w:val="000000"/>
          <w:szCs w:val="24"/>
        </w:rPr>
        <w:t>of;</w:t>
      </w:r>
      <w:proofErr w:type="gramEnd"/>
    </w:p>
    <w:p w14:paraId="70086003" w14:textId="77777777" w:rsidR="00034841" w:rsidRDefault="00034841" w:rsidP="00034841">
      <w:pPr>
        <w:jc w:val="both"/>
        <w:rPr>
          <w:rFonts w:ascii="Arial" w:hAnsi="Arial" w:cs="Arial"/>
          <w:b/>
          <w:bCs/>
          <w:color w:val="000000"/>
          <w:szCs w:val="24"/>
        </w:rPr>
      </w:pPr>
    </w:p>
    <w:p w14:paraId="0C585252" w14:textId="77777777" w:rsidR="00034841" w:rsidRDefault="00034841" w:rsidP="00034841">
      <w:pPr>
        <w:numPr>
          <w:ilvl w:val="0"/>
          <w:numId w:val="41"/>
        </w:numPr>
        <w:ind w:left="992" w:hanging="425"/>
        <w:jc w:val="both"/>
        <w:rPr>
          <w:rFonts w:ascii="Arial" w:hAnsi="Arial" w:cs="Arial"/>
          <w:b/>
          <w:bCs/>
          <w:color w:val="000000"/>
          <w:szCs w:val="24"/>
        </w:rPr>
      </w:pPr>
      <w:r>
        <w:rPr>
          <w:rFonts w:ascii="Arial" w:hAnsi="Arial" w:cs="Arial"/>
          <w:b/>
          <w:bCs/>
          <w:color w:val="000000"/>
          <w:szCs w:val="24"/>
        </w:rPr>
        <w:t xml:space="preserve">Fixed obscured or translucent glass to a height of 1.60 metres above finished floor level, or </w:t>
      </w:r>
    </w:p>
    <w:p w14:paraId="335AD7C0" w14:textId="77777777" w:rsidR="00034841" w:rsidRDefault="00034841" w:rsidP="00034841">
      <w:pPr>
        <w:numPr>
          <w:ilvl w:val="0"/>
          <w:numId w:val="41"/>
        </w:numPr>
        <w:ind w:left="992" w:hanging="425"/>
        <w:jc w:val="both"/>
        <w:rPr>
          <w:rFonts w:ascii="Arial" w:hAnsi="Arial" w:cs="Arial"/>
          <w:b/>
          <w:bCs/>
          <w:color w:val="000000"/>
          <w:szCs w:val="24"/>
        </w:rPr>
      </w:pPr>
      <w:r>
        <w:rPr>
          <w:rFonts w:ascii="Arial" w:hAnsi="Arial" w:cs="Arial"/>
          <w:b/>
          <w:bCs/>
          <w:color w:val="000000"/>
          <w:szCs w:val="24"/>
        </w:rPr>
        <w:t xml:space="preserve">Timber screens, external blinds, window hoods and shutters to a height of 1.6m above finished floor level that are at least 75% obscure. </w:t>
      </w:r>
    </w:p>
    <w:p w14:paraId="3F13B0EC" w14:textId="77777777" w:rsidR="00034841" w:rsidRDefault="00034841" w:rsidP="00034841">
      <w:pPr>
        <w:numPr>
          <w:ilvl w:val="0"/>
          <w:numId w:val="41"/>
        </w:numPr>
        <w:ind w:left="992" w:hanging="425"/>
        <w:jc w:val="both"/>
        <w:rPr>
          <w:rFonts w:ascii="Arial" w:hAnsi="Arial" w:cs="Arial"/>
          <w:b/>
          <w:bCs/>
          <w:color w:val="000000"/>
          <w:szCs w:val="24"/>
        </w:rPr>
      </w:pPr>
      <w:r>
        <w:rPr>
          <w:rFonts w:ascii="Arial" w:hAnsi="Arial" w:cs="Arial"/>
          <w:b/>
          <w:bCs/>
          <w:color w:val="000000"/>
          <w:szCs w:val="24"/>
        </w:rPr>
        <w:t xml:space="preserve">A minimum sill height of 1.60 metres as determined from the internal floor </w:t>
      </w:r>
      <w:proofErr w:type="gramStart"/>
      <w:r>
        <w:rPr>
          <w:rFonts w:ascii="Arial" w:hAnsi="Arial" w:cs="Arial"/>
          <w:b/>
          <w:bCs/>
          <w:color w:val="000000"/>
          <w:szCs w:val="24"/>
        </w:rPr>
        <w:t>level;</w:t>
      </w:r>
      <w:proofErr w:type="gramEnd"/>
      <w:r>
        <w:rPr>
          <w:rFonts w:ascii="Arial" w:hAnsi="Arial" w:cs="Arial"/>
          <w:b/>
          <w:bCs/>
          <w:color w:val="000000"/>
          <w:szCs w:val="24"/>
        </w:rPr>
        <w:t xml:space="preserve"> or </w:t>
      </w:r>
    </w:p>
    <w:p w14:paraId="71773535" w14:textId="77777777" w:rsidR="00034841" w:rsidRDefault="00034841" w:rsidP="00034841">
      <w:pPr>
        <w:numPr>
          <w:ilvl w:val="0"/>
          <w:numId w:val="41"/>
        </w:numPr>
        <w:ind w:left="992" w:hanging="425"/>
        <w:jc w:val="both"/>
        <w:rPr>
          <w:rFonts w:ascii="Arial" w:hAnsi="Arial" w:cs="Arial"/>
          <w:b/>
          <w:bCs/>
          <w:color w:val="000000"/>
          <w:szCs w:val="24"/>
        </w:rPr>
      </w:pPr>
      <w:r>
        <w:rPr>
          <w:rFonts w:ascii="Arial" w:hAnsi="Arial" w:cs="Arial"/>
          <w:b/>
          <w:bCs/>
          <w:color w:val="000000"/>
          <w:szCs w:val="24"/>
        </w:rPr>
        <w:t xml:space="preserve">An alternative method of screening approved by the City of Nedlands.  </w:t>
      </w:r>
    </w:p>
    <w:p w14:paraId="05412C8A" w14:textId="77777777" w:rsidR="00034841" w:rsidRDefault="00034841" w:rsidP="00034841">
      <w:pPr>
        <w:jc w:val="both"/>
        <w:rPr>
          <w:rFonts w:ascii="Arial" w:hAnsi="Arial" w:cs="Arial"/>
          <w:b/>
          <w:bCs/>
          <w:color w:val="000000"/>
          <w:szCs w:val="24"/>
        </w:rPr>
      </w:pPr>
    </w:p>
    <w:p w14:paraId="30566E65" w14:textId="77777777" w:rsidR="00034841" w:rsidRDefault="00034841" w:rsidP="00034841">
      <w:pPr>
        <w:ind w:left="567"/>
        <w:jc w:val="both"/>
        <w:rPr>
          <w:rFonts w:ascii="Arial" w:hAnsi="Arial" w:cs="Arial"/>
          <w:b/>
          <w:bCs/>
          <w:color w:val="000000"/>
          <w:szCs w:val="24"/>
        </w:rPr>
      </w:pPr>
      <w:r>
        <w:rPr>
          <w:rFonts w:ascii="Arial" w:hAnsi="Arial" w:cs="Arial"/>
          <w:b/>
          <w:bCs/>
          <w:color w:val="000000"/>
          <w:szCs w:val="24"/>
        </w:rPr>
        <w:t>The required setbacks and/or screening shall be thereafter maintained to the satisfaction of the City.</w:t>
      </w:r>
    </w:p>
    <w:p w14:paraId="7ED5DE5F" w14:textId="77777777" w:rsidR="00034841" w:rsidRDefault="00034841" w:rsidP="00034841">
      <w:pPr>
        <w:jc w:val="both"/>
        <w:rPr>
          <w:rFonts w:ascii="Arial" w:hAnsi="Arial" w:cs="Arial"/>
          <w:b/>
          <w:bCs/>
          <w:color w:val="000000"/>
          <w:szCs w:val="24"/>
        </w:rPr>
      </w:pPr>
    </w:p>
    <w:p w14:paraId="6DC0DFDD" w14:textId="77777777" w:rsidR="00034841" w:rsidRDefault="00034841" w:rsidP="00034841">
      <w:pPr>
        <w:numPr>
          <w:ilvl w:val="0"/>
          <w:numId w:val="40"/>
        </w:numPr>
        <w:ind w:left="567" w:hanging="567"/>
        <w:jc w:val="both"/>
        <w:rPr>
          <w:rFonts w:ascii="Arial" w:hAnsi="Arial" w:cs="Arial"/>
          <w:b/>
          <w:bCs/>
          <w:color w:val="000000"/>
          <w:szCs w:val="24"/>
        </w:rPr>
      </w:pPr>
      <w:r>
        <w:rPr>
          <w:rFonts w:ascii="Arial" w:hAnsi="Arial" w:cs="Arial"/>
          <w:b/>
          <w:bCs/>
          <w:color w:val="000000"/>
          <w:szCs w:val="24"/>
        </w:rPr>
        <w:t>Prior to occupation of the development the finish of the parapet walls is to be finished externally to the same standard as the rest of the development in:</w:t>
      </w:r>
    </w:p>
    <w:p w14:paraId="1B591D25" w14:textId="77777777" w:rsidR="00034841" w:rsidRDefault="00034841" w:rsidP="00034841">
      <w:pPr>
        <w:ind w:left="567"/>
        <w:jc w:val="both"/>
        <w:rPr>
          <w:rFonts w:ascii="Arial" w:hAnsi="Arial" w:cs="Arial"/>
          <w:b/>
          <w:bCs/>
          <w:color w:val="000000"/>
          <w:szCs w:val="24"/>
        </w:rPr>
      </w:pPr>
    </w:p>
    <w:p w14:paraId="44BFD1A8" w14:textId="77777777" w:rsidR="00034841" w:rsidRDefault="00034841" w:rsidP="00034841">
      <w:pPr>
        <w:numPr>
          <w:ilvl w:val="0"/>
          <w:numId w:val="42"/>
        </w:numPr>
        <w:ind w:left="992" w:hanging="425"/>
        <w:jc w:val="both"/>
        <w:rPr>
          <w:rFonts w:ascii="Arial" w:hAnsi="Arial" w:cs="Arial"/>
          <w:b/>
          <w:bCs/>
          <w:color w:val="000000"/>
          <w:szCs w:val="24"/>
        </w:rPr>
      </w:pPr>
      <w:r>
        <w:rPr>
          <w:rFonts w:ascii="Arial" w:hAnsi="Arial" w:cs="Arial"/>
          <w:b/>
          <w:bCs/>
          <w:color w:val="000000"/>
          <w:szCs w:val="24"/>
        </w:rPr>
        <w:t xml:space="preserve">Face </w:t>
      </w:r>
      <w:proofErr w:type="gramStart"/>
      <w:r>
        <w:rPr>
          <w:rFonts w:ascii="Arial" w:hAnsi="Arial" w:cs="Arial"/>
          <w:b/>
          <w:bCs/>
          <w:color w:val="000000"/>
          <w:szCs w:val="24"/>
        </w:rPr>
        <w:t>brick;</w:t>
      </w:r>
      <w:proofErr w:type="gramEnd"/>
    </w:p>
    <w:p w14:paraId="0DDB033C" w14:textId="77777777" w:rsidR="00034841" w:rsidRDefault="00034841" w:rsidP="00034841">
      <w:pPr>
        <w:numPr>
          <w:ilvl w:val="0"/>
          <w:numId w:val="42"/>
        </w:numPr>
        <w:ind w:left="992" w:hanging="425"/>
        <w:jc w:val="both"/>
        <w:rPr>
          <w:rFonts w:ascii="Arial" w:hAnsi="Arial" w:cs="Arial"/>
          <w:b/>
          <w:bCs/>
          <w:color w:val="000000"/>
          <w:szCs w:val="24"/>
        </w:rPr>
      </w:pPr>
      <w:r>
        <w:rPr>
          <w:rFonts w:ascii="Arial" w:hAnsi="Arial" w:cs="Arial"/>
          <w:b/>
          <w:bCs/>
          <w:color w:val="000000"/>
          <w:szCs w:val="24"/>
        </w:rPr>
        <w:t xml:space="preserve">Painted </w:t>
      </w:r>
      <w:proofErr w:type="gramStart"/>
      <w:r>
        <w:rPr>
          <w:rFonts w:ascii="Arial" w:hAnsi="Arial" w:cs="Arial"/>
          <w:b/>
          <w:bCs/>
          <w:color w:val="000000"/>
          <w:szCs w:val="24"/>
        </w:rPr>
        <w:t>render;</w:t>
      </w:r>
      <w:proofErr w:type="gramEnd"/>
    </w:p>
    <w:p w14:paraId="2617C92C" w14:textId="77777777" w:rsidR="00034841" w:rsidRDefault="00034841" w:rsidP="00034841">
      <w:pPr>
        <w:numPr>
          <w:ilvl w:val="0"/>
          <w:numId w:val="42"/>
        </w:numPr>
        <w:ind w:left="992" w:hanging="425"/>
        <w:jc w:val="both"/>
        <w:rPr>
          <w:rFonts w:ascii="Arial" w:hAnsi="Arial" w:cs="Arial"/>
          <w:b/>
          <w:bCs/>
          <w:color w:val="000000"/>
          <w:szCs w:val="24"/>
        </w:rPr>
      </w:pPr>
      <w:r>
        <w:rPr>
          <w:rFonts w:ascii="Arial" w:hAnsi="Arial" w:cs="Arial"/>
          <w:b/>
          <w:bCs/>
          <w:color w:val="000000"/>
          <w:szCs w:val="24"/>
        </w:rPr>
        <w:t>Painted brickwork; or</w:t>
      </w:r>
    </w:p>
    <w:p w14:paraId="798D758C" w14:textId="77777777" w:rsidR="00034841" w:rsidRDefault="00034841" w:rsidP="00034841">
      <w:pPr>
        <w:numPr>
          <w:ilvl w:val="0"/>
          <w:numId w:val="42"/>
        </w:numPr>
        <w:ind w:left="992" w:hanging="425"/>
        <w:jc w:val="both"/>
        <w:rPr>
          <w:rFonts w:ascii="Arial" w:hAnsi="Arial" w:cs="Arial"/>
          <w:b/>
          <w:bCs/>
          <w:color w:val="000000"/>
          <w:szCs w:val="24"/>
        </w:rPr>
      </w:pPr>
      <w:r>
        <w:rPr>
          <w:rFonts w:ascii="Arial" w:hAnsi="Arial" w:cs="Arial"/>
          <w:b/>
          <w:bCs/>
          <w:color w:val="000000"/>
          <w:szCs w:val="24"/>
        </w:rPr>
        <w:t>Other clean material as specified on the approved plans.</w:t>
      </w:r>
    </w:p>
    <w:p w14:paraId="42E37086" w14:textId="77777777" w:rsidR="00034841" w:rsidRDefault="00034841" w:rsidP="00034841">
      <w:pPr>
        <w:jc w:val="both"/>
        <w:rPr>
          <w:rFonts w:ascii="Arial" w:hAnsi="Arial" w:cs="Arial"/>
          <w:b/>
          <w:bCs/>
          <w:color w:val="000000"/>
          <w:szCs w:val="24"/>
        </w:rPr>
      </w:pPr>
    </w:p>
    <w:p w14:paraId="2A60977A" w14:textId="77777777" w:rsidR="00034841" w:rsidRDefault="00034841" w:rsidP="00034841">
      <w:pPr>
        <w:ind w:left="1134" w:hanging="567"/>
        <w:jc w:val="both"/>
        <w:rPr>
          <w:rFonts w:ascii="Arial" w:hAnsi="Arial" w:cs="Arial"/>
          <w:b/>
          <w:bCs/>
          <w:color w:val="000000"/>
          <w:szCs w:val="24"/>
        </w:rPr>
      </w:pPr>
      <w:r>
        <w:rPr>
          <w:rFonts w:ascii="Arial" w:hAnsi="Arial" w:cs="Arial"/>
          <w:b/>
          <w:bCs/>
          <w:color w:val="000000"/>
          <w:szCs w:val="24"/>
        </w:rPr>
        <w:t>And maintained thereafter to the satisfaction of the City.</w:t>
      </w:r>
    </w:p>
    <w:p w14:paraId="569FF225" w14:textId="77777777" w:rsidR="00034841" w:rsidRDefault="00034841" w:rsidP="00034841">
      <w:pPr>
        <w:jc w:val="both"/>
        <w:rPr>
          <w:rFonts w:ascii="Arial" w:hAnsi="Arial" w:cs="Arial"/>
          <w:b/>
          <w:bCs/>
          <w:color w:val="000000"/>
          <w:szCs w:val="24"/>
        </w:rPr>
      </w:pPr>
    </w:p>
    <w:p w14:paraId="51195294" w14:textId="77777777" w:rsidR="00034841" w:rsidRDefault="00034841" w:rsidP="00034841">
      <w:pPr>
        <w:numPr>
          <w:ilvl w:val="0"/>
          <w:numId w:val="40"/>
        </w:numPr>
        <w:ind w:left="567" w:hanging="567"/>
        <w:jc w:val="both"/>
        <w:rPr>
          <w:rFonts w:ascii="Arial" w:hAnsi="Arial" w:cs="Arial"/>
          <w:b/>
          <w:bCs/>
          <w:color w:val="000000"/>
          <w:szCs w:val="24"/>
        </w:rPr>
      </w:pPr>
      <w:r>
        <w:rPr>
          <w:rFonts w:ascii="Arial" w:hAnsi="Arial" w:cs="Arial"/>
          <w:b/>
          <w:bCs/>
          <w:color w:val="000000"/>
          <w:szCs w:val="24"/>
        </w:rPr>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5381C923" w14:textId="77777777" w:rsidR="00034841" w:rsidRDefault="00034841" w:rsidP="00034841">
      <w:pPr>
        <w:ind w:left="567"/>
        <w:jc w:val="both"/>
        <w:rPr>
          <w:rFonts w:ascii="Arial" w:hAnsi="Arial" w:cs="Arial"/>
          <w:b/>
          <w:bCs/>
          <w:color w:val="000000"/>
          <w:szCs w:val="24"/>
        </w:rPr>
      </w:pPr>
    </w:p>
    <w:p w14:paraId="350E2798" w14:textId="77777777" w:rsidR="00034841" w:rsidRDefault="00034841" w:rsidP="00034841">
      <w:pPr>
        <w:numPr>
          <w:ilvl w:val="0"/>
          <w:numId w:val="40"/>
        </w:numPr>
        <w:ind w:left="567" w:hanging="567"/>
        <w:jc w:val="both"/>
        <w:rPr>
          <w:rFonts w:ascii="Arial" w:hAnsi="Arial" w:cs="Arial"/>
          <w:b/>
          <w:bCs/>
          <w:color w:val="000000"/>
          <w:szCs w:val="24"/>
        </w:rPr>
      </w:pPr>
      <w:r>
        <w:rPr>
          <w:rFonts w:ascii="Arial" w:hAnsi="Arial" w:cs="Arial"/>
          <w:b/>
          <w:bCs/>
          <w:color w:val="000000"/>
          <w:szCs w:val="24"/>
        </w:rPr>
        <w:t>The parking bays and vehicle access areas shall be drained, paved, and constructed in accordance with the approved plans and are to comply with the requirements of AS/NZS 2890.1:2004 prior to the occupation or use of the development.</w:t>
      </w:r>
    </w:p>
    <w:p w14:paraId="7B11D0ED" w14:textId="77777777" w:rsidR="00034841" w:rsidRDefault="00034841" w:rsidP="00034841">
      <w:pPr>
        <w:jc w:val="both"/>
        <w:rPr>
          <w:rFonts w:ascii="Arial" w:hAnsi="Arial" w:cs="Arial"/>
          <w:b/>
          <w:bCs/>
          <w:color w:val="000000"/>
          <w:szCs w:val="24"/>
        </w:rPr>
      </w:pPr>
    </w:p>
    <w:p w14:paraId="758904B6" w14:textId="77777777" w:rsidR="00034841" w:rsidRDefault="00034841" w:rsidP="00034841">
      <w:pPr>
        <w:numPr>
          <w:ilvl w:val="0"/>
          <w:numId w:val="40"/>
        </w:numPr>
        <w:ind w:left="567" w:hanging="567"/>
        <w:jc w:val="both"/>
        <w:rPr>
          <w:rFonts w:ascii="Arial" w:hAnsi="Arial" w:cs="Arial"/>
          <w:b/>
          <w:bCs/>
          <w:color w:val="000000"/>
          <w:szCs w:val="24"/>
        </w:rPr>
      </w:pPr>
      <w:r>
        <w:rPr>
          <w:rFonts w:ascii="Arial" w:hAnsi="Arial" w:cs="Arial"/>
          <w:b/>
          <w:bCs/>
          <w:color w:val="000000"/>
          <w:szCs w:val="24"/>
        </w:rPr>
        <w:t>All footings and structures shall be constructed wholly inside the site boundaries of the property’s Certificate of Title.</w:t>
      </w:r>
    </w:p>
    <w:p w14:paraId="2486BA9F" w14:textId="77777777" w:rsidR="00034841" w:rsidRDefault="00034841" w:rsidP="00034841">
      <w:pPr>
        <w:jc w:val="both"/>
        <w:rPr>
          <w:rFonts w:ascii="Arial" w:hAnsi="Arial" w:cs="Arial"/>
          <w:b/>
          <w:bCs/>
          <w:color w:val="000000"/>
          <w:szCs w:val="24"/>
        </w:rPr>
      </w:pPr>
    </w:p>
    <w:p w14:paraId="5FB22D04" w14:textId="77777777" w:rsidR="00034841" w:rsidRDefault="00034841" w:rsidP="00034841">
      <w:pPr>
        <w:numPr>
          <w:ilvl w:val="0"/>
          <w:numId w:val="40"/>
        </w:numPr>
        <w:ind w:left="567" w:hanging="567"/>
        <w:jc w:val="both"/>
        <w:rPr>
          <w:rFonts w:ascii="Arial" w:hAnsi="Arial" w:cs="Arial"/>
          <w:b/>
          <w:bCs/>
          <w:color w:val="000000"/>
          <w:szCs w:val="24"/>
        </w:rPr>
      </w:pPr>
      <w:r>
        <w:rPr>
          <w:rFonts w:ascii="Arial" w:hAnsi="Arial" w:cs="Arial"/>
          <w:b/>
          <w:bCs/>
          <w:color w:val="000000"/>
          <w:szCs w:val="24"/>
        </w:rPr>
        <w:t xml:space="preserve">All stormwater from the development, which includes permeable and impermeable areas shall be contained onsite.  </w:t>
      </w:r>
    </w:p>
    <w:p w14:paraId="5175E8B0" w14:textId="77777777" w:rsidR="00034841" w:rsidRDefault="00034841" w:rsidP="00034841">
      <w:pPr>
        <w:ind w:left="567" w:hanging="567"/>
        <w:jc w:val="both"/>
        <w:rPr>
          <w:rFonts w:ascii="Arial" w:hAnsi="Arial" w:cs="Arial"/>
          <w:b/>
          <w:bCs/>
          <w:color w:val="000000"/>
          <w:szCs w:val="24"/>
        </w:rPr>
      </w:pPr>
    </w:p>
    <w:p w14:paraId="336C99E8" w14:textId="3DA489D8" w:rsidR="00034841" w:rsidRDefault="00677DC3" w:rsidP="00034841">
      <w:pPr>
        <w:numPr>
          <w:ilvl w:val="0"/>
          <w:numId w:val="40"/>
        </w:numPr>
        <w:ind w:left="567" w:hanging="567"/>
        <w:jc w:val="both"/>
        <w:rPr>
          <w:rFonts w:ascii="Arial" w:hAnsi="Arial" w:cs="Arial"/>
          <w:b/>
          <w:bCs/>
          <w:color w:val="000000"/>
          <w:szCs w:val="24"/>
        </w:rPr>
      </w:pPr>
      <w:r>
        <w:rPr>
          <w:rFonts w:ascii="Arial" w:hAnsi="Arial" w:cs="Arial"/>
          <w:b/>
          <w:noProof/>
          <w:szCs w:val="24"/>
        </w:rPr>
        <mc:AlternateContent>
          <mc:Choice Requires="wps">
            <w:drawing>
              <wp:anchor distT="0" distB="0" distL="114300" distR="114300" simplePos="0" relativeHeight="251677696" behindDoc="1" locked="0" layoutInCell="1" allowOverlap="1" wp14:anchorId="585C37BA" wp14:editId="3833B770">
                <wp:simplePos x="0" y="0"/>
                <wp:positionH relativeFrom="margin">
                  <wp:align>left</wp:align>
                </wp:positionH>
                <wp:positionV relativeFrom="paragraph">
                  <wp:posOffset>7908</wp:posOffset>
                </wp:positionV>
                <wp:extent cx="5329382" cy="1588655"/>
                <wp:effectExtent l="0" t="0" r="5080" b="0"/>
                <wp:wrapNone/>
                <wp:docPr id="11" name="Rectangle 11"/>
                <wp:cNvGraphicFramePr/>
                <a:graphic xmlns:a="http://schemas.openxmlformats.org/drawingml/2006/main">
                  <a:graphicData uri="http://schemas.microsoft.com/office/word/2010/wordprocessingShape">
                    <wps:wsp>
                      <wps:cNvSpPr/>
                      <wps:spPr>
                        <a:xfrm>
                          <a:off x="0" y="0"/>
                          <a:ext cx="5329382" cy="15886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5406C" id="Rectangle 11" o:spid="_x0000_s1026" style="position:absolute;margin-left:0;margin-top:.6pt;width:419.65pt;height:125.1pt;z-index:-251638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" fillcolor="#bfbfbf [2412]" stroked="f" strokeweight="1pt">
                <w10:wrap anchorx="margin"/>
              </v:rect>
            </w:pict>
          </mc:Fallback>
        </mc:AlternateContent>
      </w:r>
      <w:r w:rsidR="00034841">
        <w:rPr>
          <w:rFonts w:ascii="Arial" w:hAnsi="Arial" w:cs="Arial"/>
          <w:b/>
          <w:bCs/>
          <w:color w:val="000000"/>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68591752" w14:textId="77777777" w:rsidR="00034841" w:rsidRDefault="00034841" w:rsidP="00034841">
      <w:pPr>
        <w:pStyle w:val="ListParagraph"/>
        <w:rPr>
          <w:rFonts w:ascii="Arial" w:hAnsi="Arial" w:cs="Arial"/>
          <w:b/>
          <w:bCs/>
          <w:color w:val="000000"/>
          <w:szCs w:val="24"/>
        </w:rPr>
      </w:pPr>
    </w:p>
    <w:p w14:paraId="3CE08DEA" w14:textId="77777777" w:rsidR="00034841" w:rsidRPr="00373452" w:rsidRDefault="00034841" w:rsidP="00034841">
      <w:pPr>
        <w:numPr>
          <w:ilvl w:val="0"/>
          <w:numId w:val="40"/>
        </w:numPr>
        <w:ind w:left="567" w:hanging="567"/>
        <w:jc w:val="both"/>
        <w:rPr>
          <w:rFonts w:ascii="Arial" w:hAnsi="Arial" w:cs="Arial"/>
          <w:b/>
          <w:bCs/>
          <w:szCs w:val="24"/>
        </w:rPr>
      </w:pPr>
      <w:r w:rsidRPr="00373452">
        <w:rPr>
          <w:rFonts w:ascii="Arial" w:hAnsi="Arial" w:cs="Arial"/>
          <w:b/>
          <w:bCs/>
          <w:szCs w:val="24"/>
        </w:rPr>
        <w:t>All balcony balustrades shall be either opaque material or frosted glass.</w:t>
      </w:r>
    </w:p>
    <w:p w14:paraId="301A1313" w14:textId="77777777" w:rsidR="00677DC3" w:rsidRDefault="00677DC3" w:rsidP="00034841">
      <w:pPr>
        <w:jc w:val="right"/>
        <w:rPr>
          <w:rFonts w:ascii="Arial" w:hAnsi="Arial" w:cs="Arial"/>
          <w:b/>
          <w:szCs w:val="24"/>
        </w:rPr>
      </w:pPr>
    </w:p>
    <w:p w14:paraId="7500661B" w14:textId="33110C85" w:rsidR="00034841" w:rsidRPr="004C193E" w:rsidRDefault="00034841" w:rsidP="00034841">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0</w:t>
      </w:r>
      <w:r w:rsidRPr="004C193E">
        <w:rPr>
          <w:rFonts w:ascii="Arial" w:hAnsi="Arial" w:cs="Arial"/>
          <w:b/>
          <w:szCs w:val="24"/>
        </w:rPr>
        <w:t>/-</w:t>
      </w:r>
    </w:p>
    <w:p w14:paraId="2B5A166A" w14:textId="2171AEE3" w:rsidR="00034841" w:rsidRPr="004102E0" w:rsidRDefault="00034841" w:rsidP="00677DC3">
      <w:pPr>
        <w:jc w:val="both"/>
        <w:rPr>
          <w:rFonts w:ascii="Arial" w:hAnsi="Arial" w:cs="Arial"/>
          <w:b/>
          <w:szCs w:val="24"/>
        </w:rPr>
      </w:pPr>
    </w:p>
    <w:p w14:paraId="3A1ABD0C" w14:textId="77777777" w:rsidR="00034841" w:rsidRDefault="00034841" w:rsidP="00677DC3">
      <w:pPr>
        <w:jc w:val="both"/>
        <w:rPr>
          <w:rFonts w:ascii="Arial" w:hAnsi="Arial" w:cs="Arial"/>
          <w:b/>
          <w:color w:val="000000" w:themeColor="text1"/>
          <w:sz w:val="28"/>
          <w:szCs w:val="28"/>
        </w:rPr>
      </w:pPr>
    </w:p>
    <w:p w14:paraId="2ED33559" w14:textId="77777777" w:rsidR="00034841" w:rsidRPr="00373452" w:rsidRDefault="00034841" w:rsidP="00034841">
      <w:pPr>
        <w:jc w:val="both"/>
        <w:rPr>
          <w:rFonts w:ascii="Arial" w:hAnsi="Arial" w:cs="Arial"/>
          <w:bCs/>
          <w:color w:val="000000" w:themeColor="text1"/>
          <w:sz w:val="28"/>
          <w:szCs w:val="28"/>
        </w:rPr>
      </w:pPr>
      <w:r w:rsidRPr="00373452">
        <w:rPr>
          <w:rFonts w:ascii="Arial" w:hAnsi="Arial" w:cs="Arial"/>
          <w:bCs/>
          <w:color w:val="000000" w:themeColor="text1"/>
          <w:sz w:val="28"/>
          <w:szCs w:val="28"/>
        </w:rPr>
        <w:t>Recommendation to Committee</w:t>
      </w:r>
    </w:p>
    <w:p w14:paraId="77B275D0" w14:textId="77777777" w:rsidR="00034841" w:rsidRPr="00373452" w:rsidRDefault="00034841" w:rsidP="00034841">
      <w:pPr>
        <w:jc w:val="both"/>
        <w:rPr>
          <w:rFonts w:ascii="Arial" w:hAnsi="Arial" w:cs="Arial"/>
          <w:bCs/>
          <w:color w:val="000000" w:themeColor="text1"/>
          <w:szCs w:val="24"/>
        </w:rPr>
      </w:pPr>
    </w:p>
    <w:p w14:paraId="145EAEA4" w14:textId="77777777" w:rsidR="00034841" w:rsidRPr="00373452" w:rsidRDefault="00034841" w:rsidP="00034841">
      <w:pPr>
        <w:jc w:val="both"/>
        <w:rPr>
          <w:rFonts w:ascii="Arial" w:hAnsi="Arial" w:cs="Arial"/>
          <w:bCs/>
          <w:color w:val="000000" w:themeColor="text1"/>
          <w:szCs w:val="24"/>
        </w:rPr>
      </w:pPr>
      <w:r w:rsidRPr="00373452">
        <w:rPr>
          <w:rFonts w:ascii="Arial" w:hAnsi="Arial" w:cs="Arial"/>
          <w:bCs/>
          <w:color w:val="000000" w:themeColor="text1"/>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0F5E89A5" w14:textId="77777777" w:rsidR="00034841" w:rsidRPr="00373452" w:rsidRDefault="00034841" w:rsidP="00034841">
      <w:pPr>
        <w:jc w:val="both"/>
        <w:rPr>
          <w:rFonts w:ascii="Arial" w:hAnsi="Arial" w:cs="Arial"/>
          <w:bCs/>
          <w:color w:val="000000" w:themeColor="text1"/>
          <w:szCs w:val="24"/>
        </w:rPr>
      </w:pPr>
    </w:p>
    <w:p w14:paraId="38D33E08" w14:textId="77777777" w:rsidR="00034841" w:rsidRPr="00373452" w:rsidRDefault="00034841" w:rsidP="00373452">
      <w:pPr>
        <w:pStyle w:val="ListParagraph"/>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The development shall </w:t>
      </w:r>
      <w:proofErr w:type="gramStart"/>
      <w:r w:rsidRPr="00373452">
        <w:rPr>
          <w:rFonts w:ascii="Arial" w:hAnsi="Arial" w:cs="Arial"/>
          <w:bCs/>
          <w:color w:val="000000" w:themeColor="text1"/>
          <w:szCs w:val="24"/>
        </w:rPr>
        <w:t>at all times</w:t>
      </w:r>
      <w:proofErr w:type="gramEnd"/>
      <w:r w:rsidRPr="00373452">
        <w:rPr>
          <w:rFonts w:ascii="Arial" w:hAnsi="Arial" w:cs="Arial"/>
          <w:bCs/>
          <w:color w:val="000000" w:themeColor="text1"/>
          <w:szCs w:val="24"/>
        </w:rPr>
        <w:t xml:space="preserve"> comply with the application and the approved plans, subject to any modifications required as a consequence of any condition(s) of this approval. </w:t>
      </w:r>
    </w:p>
    <w:p w14:paraId="1AFF9080" w14:textId="77777777" w:rsidR="00034841" w:rsidRPr="00373452" w:rsidRDefault="00034841" w:rsidP="00034841">
      <w:pPr>
        <w:pStyle w:val="ListParagraph"/>
        <w:ind w:left="567"/>
        <w:jc w:val="both"/>
        <w:rPr>
          <w:rFonts w:ascii="Arial" w:hAnsi="Arial" w:cs="Arial"/>
          <w:bCs/>
          <w:color w:val="000000" w:themeColor="text1"/>
          <w:szCs w:val="24"/>
        </w:rPr>
      </w:pPr>
    </w:p>
    <w:p w14:paraId="59573EF0"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This approval is for a ‘Residential- Single House’ land use as defined under the City of Nedlands Local Planning Scheme No.3 and the subject land may not be used for any other use without prior approval of the City. </w:t>
      </w:r>
    </w:p>
    <w:p w14:paraId="03165F1F" w14:textId="77777777" w:rsidR="00034841" w:rsidRPr="00373452" w:rsidRDefault="00034841" w:rsidP="00034841">
      <w:pPr>
        <w:jc w:val="both"/>
        <w:rPr>
          <w:rFonts w:ascii="Arial" w:hAnsi="Arial" w:cs="Arial"/>
          <w:bCs/>
          <w:color w:val="000000" w:themeColor="text1"/>
          <w:szCs w:val="24"/>
        </w:rPr>
      </w:pPr>
    </w:p>
    <w:p w14:paraId="0C4BEB40"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the issue of a Building Permit, a Construction Management Plan shall be submitted to the satisfaction of the City. The approved construction shall be </w:t>
      </w:r>
      <w:proofErr w:type="gramStart"/>
      <w:r w:rsidRPr="00373452">
        <w:rPr>
          <w:rFonts w:ascii="Arial" w:hAnsi="Arial" w:cs="Arial"/>
          <w:bCs/>
          <w:color w:val="000000" w:themeColor="text1"/>
          <w:szCs w:val="24"/>
        </w:rPr>
        <w:t>observed at all times</w:t>
      </w:r>
      <w:proofErr w:type="gramEnd"/>
      <w:r w:rsidRPr="00373452">
        <w:rPr>
          <w:rFonts w:ascii="Arial" w:hAnsi="Arial" w:cs="Arial"/>
          <w:bCs/>
          <w:color w:val="000000" w:themeColor="text1"/>
          <w:szCs w:val="24"/>
        </w:rPr>
        <w:t xml:space="preserve"> throughout the construction process to the satisfaction of the City.</w:t>
      </w:r>
    </w:p>
    <w:p w14:paraId="578CB890" w14:textId="77777777" w:rsidR="00034841" w:rsidRPr="00373452" w:rsidRDefault="00034841" w:rsidP="00034841">
      <w:pPr>
        <w:jc w:val="both"/>
        <w:rPr>
          <w:rFonts w:ascii="Arial" w:hAnsi="Arial" w:cs="Arial"/>
          <w:bCs/>
          <w:color w:val="000000" w:themeColor="text1"/>
          <w:szCs w:val="24"/>
        </w:rPr>
      </w:pPr>
    </w:p>
    <w:p w14:paraId="4C9153A1"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szCs w:val="24"/>
        </w:rPr>
        <w:t>All landscaping shall be installed and maintained in accordance with the approved landscaping plan dated 20 April 2021, or any modifications approved thereto, for the lifetime of the development thereafter, to the satisfaction of the City.</w:t>
      </w:r>
    </w:p>
    <w:p w14:paraId="7E42248C" w14:textId="77777777" w:rsidR="00034841" w:rsidRPr="00373452" w:rsidRDefault="00034841" w:rsidP="00034841">
      <w:pPr>
        <w:jc w:val="both"/>
        <w:rPr>
          <w:rFonts w:ascii="Arial" w:hAnsi="Arial" w:cs="Arial"/>
          <w:bCs/>
          <w:color w:val="000000" w:themeColor="text1"/>
          <w:szCs w:val="24"/>
        </w:rPr>
      </w:pPr>
    </w:p>
    <w:p w14:paraId="4A80FFA0"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sidRPr="00373452">
        <w:rPr>
          <w:rFonts w:ascii="Arial" w:hAnsi="Arial" w:cs="Arial"/>
          <w:bCs/>
          <w:color w:val="000000" w:themeColor="text1"/>
          <w:szCs w:val="24"/>
        </w:rPr>
        <w:t>of;</w:t>
      </w:r>
      <w:proofErr w:type="gramEnd"/>
    </w:p>
    <w:p w14:paraId="51DB8533" w14:textId="77777777" w:rsidR="00034841" w:rsidRPr="00373452" w:rsidRDefault="00034841" w:rsidP="00034841">
      <w:pPr>
        <w:jc w:val="both"/>
        <w:rPr>
          <w:rFonts w:ascii="Arial" w:hAnsi="Arial" w:cs="Arial"/>
          <w:bCs/>
          <w:color w:val="000000" w:themeColor="text1"/>
          <w:szCs w:val="24"/>
        </w:rPr>
      </w:pPr>
    </w:p>
    <w:p w14:paraId="6D91DAD4" w14:textId="77777777" w:rsidR="00034841" w:rsidRPr="00373452" w:rsidRDefault="00034841" w:rsidP="00373452">
      <w:pPr>
        <w:numPr>
          <w:ilvl w:val="0"/>
          <w:numId w:val="49"/>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Fixed obscured or translucent glass to a height of 1.60 metres above finished floor level, or </w:t>
      </w:r>
    </w:p>
    <w:p w14:paraId="0F84E709" w14:textId="77777777" w:rsidR="00034841" w:rsidRPr="00373452" w:rsidRDefault="00034841" w:rsidP="00373452">
      <w:pPr>
        <w:numPr>
          <w:ilvl w:val="0"/>
          <w:numId w:val="49"/>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Timber screens, external blinds, window hoods and shutters to a height of 1.6m above finished floor level that are at least 75% obscure. </w:t>
      </w:r>
    </w:p>
    <w:p w14:paraId="78A00D06" w14:textId="77777777" w:rsidR="00034841" w:rsidRPr="00373452" w:rsidRDefault="00034841" w:rsidP="00373452">
      <w:pPr>
        <w:numPr>
          <w:ilvl w:val="0"/>
          <w:numId w:val="49"/>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 minimum sill height of 1.60 metres as determined from the internal floor </w:t>
      </w:r>
      <w:proofErr w:type="gramStart"/>
      <w:r w:rsidRPr="00373452">
        <w:rPr>
          <w:rFonts w:ascii="Arial" w:hAnsi="Arial" w:cs="Arial"/>
          <w:bCs/>
          <w:color w:val="000000" w:themeColor="text1"/>
          <w:szCs w:val="24"/>
        </w:rPr>
        <w:t>level;</w:t>
      </w:r>
      <w:proofErr w:type="gramEnd"/>
      <w:r w:rsidRPr="00373452">
        <w:rPr>
          <w:rFonts w:ascii="Arial" w:hAnsi="Arial" w:cs="Arial"/>
          <w:bCs/>
          <w:color w:val="000000" w:themeColor="text1"/>
          <w:szCs w:val="24"/>
        </w:rPr>
        <w:t xml:space="preserve"> or </w:t>
      </w:r>
    </w:p>
    <w:p w14:paraId="2F208755" w14:textId="77777777" w:rsidR="00034841" w:rsidRPr="00373452" w:rsidRDefault="00034841" w:rsidP="00373452">
      <w:pPr>
        <w:numPr>
          <w:ilvl w:val="0"/>
          <w:numId w:val="49"/>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An alternative method of screening approved by the City of Nedlands.  </w:t>
      </w:r>
    </w:p>
    <w:p w14:paraId="0DF48DF1" w14:textId="77777777" w:rsidR="00034841" w:rsidRPr="00373452" w:rsidRDefault="00034841" w:rsidP="00034841">
      <w:pPr>
        <w:jc w:val="both"/>
        <w:rPr>
          <w:rFonts w:ascii="Arial" w:hAnsi="Arial" w:cs="Arial"/>
          <w:bCs/>
          <w:color w:val="000000" w:themeColor="text1"/>
          <w:szCs w:val="24"/>
        </w:rPr>
      </w:pPr>
    </w:p>
    <w:p w14:paraId="79F603A8" w14:textId="77777777" w:rsidR="00034841" w:rsidRPr="00373452" w:rsidRDefault="00034841" w:rsidP="00034841">
      <w:pPr>
        <w:ind w:left="567"/>
        <w:jc w:val="both"/>
        <w:rPr>
          <w:rFonts w:ascii="Arial" w:hAnsi="Arial" w:cs="Arial"/>
          <w:bCs/>
          <w:color w:val="000000" w:themeColor="text1"/>
          <w:szCs w:val="24"/>
        </w:rPr>
      </w:pPr>
      <w:r w:rsidRPr="00373452">
        <w:rPr>
          <w:rFonts w:ascii="Arial" w:hAnsi="Arial" w:cs="Arial"/>
          <w:bCs/>
          <w:color w:val="000000" w:themeColor="text1"/>
          <w:szCs w:val="24"/>
        </w:rPr>
        <w:t>The required setbacks and/or screening shall be thereafter maintained to the satisfaction of the City.</w:t>
      </w:r>
    </w:p>
    <w:p w14:paraId="6DF72B34" w14:textId="77777777" w:rsidR="00034841" w:rsidRPr="00373452" w:rsidRDefault="00034841" w:rsidP="00034841">
      <w:pPr>
        <w:jc w:val="both"/>
        <w:rPr>
          <w:rFonts w:ascii="Arial" w:hAnsi="Arial" w:cs="Arial"/>
          <w:bCs/>
          <w:color w:val="000000" w:themeColor="text1"/>
          <w:szCs w:val="24"/>
        </w:rPr>
      </w:pPr>
    </w:p>
    <w:p w14:paraId="3E416EBD"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the finish of the parapet walls is to be finished externally to the same standard as the rest of the development in:</w:t>
      </w:r>
    </w:p>
    <w:p w14:paraId="6F422472" w14:textId="77777777" w:rsidR="00034841" w:rsidRPr="00373452" w:rsidRDefault="00034841" w:rsidP="00034841">
      <w:pPr>
        <w:ind w:left="567"/>
        <w:jc w:val="both"/>
        <w:rPr>
          <w:rFonts w:ascii="Arial" w:hAnsi="Arial" w:cs="Arial"/>
          <w:bCs/>
          <w:color w:val="000000" w:themeColor="text1"/>
          <w:szCs w:val="24"/>
        </w:rPr>
      </w:pPr>
    </w:p>
    <w:p w14:paraId="577D16CF" w14:textId="77777777" w:rsidR="00034841" w:rsidRPr="00373452" w:rsidRDefault="00034841" w:rsidP="00373452">
      <w:pPr>
        <w:numPr>
          <w:ilvl w:val="0"/>
          <w:numId w:val="48"/>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Face </w:t>
      </w:r>
      <w:proofErr w:type="gramStart"/>
      <w:r w:rsidRPr="00373452">
        <w:rPr>
          <w:rFonts w:ascii="Arial" w:hAnsi="Arial" w:cs="Arial"/>
          <w:bCs/>
          <w:color w:val="000000" w:themeColor="text1"/>
          <w:szCs w:val="24"/>
        </w:rPr>
        <w:t>brick;</w:t>
      </w:r>
      <w:proofErr w:type="gramEnd"/>
    </w:p>
    <w:p w14:paraId="74E0E487" w14:textId="77777777" w:rsidR="00034841" w:rsidRPr="00373452" w:rsidRDefault="00034841" w:rsidP="00373452">
      <w:pPr>
        <w:numPr>
          <w:ilvl w:val="0"/>
          <w:numId w:val="48"/>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Painted </w:t>
      </w:r>
      <w:proofErr w:type="gramStart"/>
      <w:r w:rsidRPr="00373452">
        <w:rPr>
          <w:rFonts w:ascii="Arial" w:hAnsi="Arial" w:cs="Arial"/>
          <w:bCs/>
          <w:color w:val="000000" w:themeColor="text1"/>
          <w:szCs w:val="24"/>
        </w:rPr>
        <w:t>render;</w:t>
      </w:r>
      <w:proofErr w:type="gramEnd"/>
    </w:p>
    <w:p w14:paraId="72AC0D5F" w14:textId="77777777" w:rsidR="00034841" w:rsidRPr="00373452" w:rsidRDefault="00034841" w:rsidP="00373452">
      <w:pPr>
        <w:numPr>
          <w:ilvl w:val="0"/>
          <w:numId w:val="48"/>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Painted brickwork; or</w:t>
      </w:r>
    </w:p>
    <w:p w14:paraId="4D89D8F1" w14:textId="77777777" w:rsidR="00034841" w:rsidRPr="00373452" w:rsidRDefault="00034841" w:rsidP="00373452">
      <w:pPr>
        <w:numPr>
          <w:ilvl w:val="0"/>
          <w:numId w:val="48"/>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Other clean material as specified on the approved plans.</w:t>
      </w:r>
    </w:p>
    <w:p w14:paraId="3C5470E4" w14:textId="77777777" w:rsidR="00034841" w:rsidRPr="00373452" w:rsidRDefault="00034841" w:rsidP="00034841">
      <w:pPr>
        <w:jc w:val="both"/>
        <w:rPr>
          <w:rFonts w:ascii="Arial" w:hAnsi="Arial" w:cs="Arial"/>
          <w:bCs/>
          <w:color w:val="000000" w:themeColor="text1"/>
          <w:szCs w:val="24"/>
        </w:rPr>
      </w:pPr>
    </w:p>
    <w:p w14:paraId="0E7B9E6B" w14:textId="77777777" w:rsidR="00034841" w:rsidRPr="00373452" w:rsidRDefault="00034841" w:rsidP="00034841">
      <w:pPr>
        <w:ind w:left="1134" w:hanging="567"/>
        <w:jc w:val="both"/>
        <w:rPr>
          <w:rFonts w:ascii="Arial" w:hAnsi="Arial" w:cs="Arial"/>
          <w:bCs/>
          <w:color w:val="000000" w:themeColor="text1"/>
          <w:szCs w:val="24"/>
        </w:rPr>
      </w:pPr>
      <w:r w:rsidRPr="00373452">
        <w:rPr>
          <w:rFonts w:ascii="Arial" w:hAnsi="Arial" w:cs="Arial"/>
          <w:bCs/>
          <w:color w:val="000000" w:themeColor="text1"/>
          <w:szCs w:val="24"/>
        </w:rPr>
        <w:t>And maintained thereafter to the satisfaction of the City.</w:t>
      </w:r>
    </w:p>
    <w:p w14:paraId="37791C34" w14:textId="77777777" w:rsidR="00034841" w:rsidRPr="00373452" w:rsidRDefault="00034841" w:rsidP="00034841">
      <w:pPr>
        <w:jc w:val="both"/>
        <w:rPr>
          <w:rFonts w:ascii="Arial" w:hAnsi="Arial" w:cs="Arial"/>
          <w:bCs/>
          <w:color w:val="000000" w:themeColor="text1"/>
          <w:szCs w:val="24"/>
        </w:rPr>
      </w:pPr>
    </w:p>
    <w:p w14:paraId="3C3BCC9C"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5D254EB8" w14:textId="77777777" w:rsidR="00034841" w:rsidRPr="00373452" w:rsidRDefault="00034841" w:rsidP="00034841">
      <w:pPr>
        <w:ind w:left="567"/>
        <w:jc w:val="both"/>
        <w:rPr>
          <w:rFonts w:ascii="Arial" w:hAnsi="Arial" w:cs="Arial"/>
          <w:bCs/>
          <w:color w:val="000000" w:themeColor="text1"/>
          <w:szCs w:val="24"/>
        </w:rPr>
      </w:pPr>
    </w:p>
    <w:p w14:paraId="7B49BEB5"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The parking bays and vehicle access areas shall be drained, paved, and constructed in accordance with the approved plans and are to comply with the requirements of AS/NZS 2890.1:2004 prior to the occupation or use of the development.</w:t>
      </w:r>
    </w:p>
    <w:p w14:paraId="57262C19" w14:textId="77777777" w:rsidR="00034841" w:rsidRPr="00373452" w:rsidRDefault="00034841" w:rsidP="00034841">
      <w:pPr>
        <w:jc w:val="both"/>
        <w:rPr>
          <w:rFonts w:ascii="Arial" w:hAnsi="Arial" w:cs="Arial"/>
          <w:bCs/>
          <w:color w:val="000000" w:themeColor="text1"/>
          <w:szCs w:val="24"/>
        </w:rPr>
      </w:pPr>
    </w:p>
    <w:p w14:paraId="6E76AF25"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All footings and structures shall be constructed wholly inside the site boundaries of the property’s Certificate of Title.</w:t>
      </w:r>
    </w:p>
    <w:p w14:paraId="5A2A0624" w14:textId="77777777" w:rsidR="00034841" w:rsidRPr="00373452" w:rsidRDefault="00034841" w:rsidP="00034841">
      <w:pPr>
        <w:jc w:val="both"/>
        <w:rPr>
          <w:rFonts w:ascii="Arial" w:hAnsi="Arial" w:cs="Arial"/>
          <w:bCs/>
          <w:color w:val="000000" w:themeColor="text1"/>
          <w:szCs w:val="24"/>
        </w:rPr>
      </w:pPr>
    </w:p>
    <w:p w14:paraId="193A7BE8"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All stormwater from the development, which includes permeable and impermeable areas shall be contained onsite.  </w:t>
      </w:r>
    </w:p>
    <w:p w14:paraId="73B02B2D" w14:textId="77777777" w:rsidR="00034841" w:rsidRPr="00373452" w:rsidRDefault="00034841" w:rsidP="00034841">
      <w:pPr>
        <w:ind w:left="567" w:hanging="567"/>
        <w:jc w:val="both"/>
        <w:rPr>
          <w:rFonts w:ascii="Arial" w:hAnsi="Arial" w:cs="Arial"/>
          <w:bCs/>
          <w:color w:val="000000" w:themeColor="text1"/>
          <w:szCs w:val="24"/>
        </w:rPr>
      </w:pPr>
    </w:p>
    <w:p w14:paraId="48754A85" w14:textId="77777777" w:rsidR="00034841" w:rsidRPr="00373452" w:rsidRDefault="00034841" w:rsidP="00373452">
      <w:pPr>
        <w:numPr>
          <w:ilvl w:val="0"/>
          <w:numId w:val="47"/>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77D36991" w14:textId="77777777"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3103131B" w14:textId="1FD2F69D"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7B4BA924" w14:textId="5AB9EA1A"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2956CEC6" w14:textId="04882F2B"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778635D9" w14:textId="0D5D9E42" w:rsidR="00B521E9" w:rsidRDefault="00B521E9" w:rsidP="00524A56">
      <w:pPr>
        <w:pStyle w:val="ListParagraph"/>
        <w:autoSpaceDE w:val="0"/>
        <w:autoSpaceDN w:val="0"/>
        <w:adjustRightInd w:val="0"/>
        <w:ind w:left="567"/>
        <w:contextualSpacing w:val="0"/>
        <w:jc w:val="both"/>
        <w:rPr>
          <w:rFonts w:ascii="Arial" w:hAnsi="Arial" w:cs="Arial"/>
          <w:b/>
          <w:bCs/>
          <w:szCs w:val="24"/>
        </w:rPr>
      </w:pPr>
    </w:p>
    <w:p w14:paraId="5B8D1222" w14:textId="4CCB6F8E" w:rsidR="00B521E9" w:rsidRDefault="00B521E9" w:rsidP="00524A56">
      <w:pPr>
        <w:pStyle w:val="ListParagraph"/>
        <w:autoSpaceDE w:val="0"/>
        <w:autoSpaceDN w:val="0"/>
        <w:adjustRightInd w:val="0"/>
        <w:ind w:left="567"/>
        <w:contextualSpacing w:val="0"/>
        <w:jc w:val="both"/>
        <w:rPr>
          <w:rFonts w:ascii="Arial" w:hAnsi="Arial" w:cs="Arial"/>
          <w:b/>
          <w:bCs/>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095"/>
      </w:tblGrid>
      <w:tr w:rsidR="00524A56" w:rsidRPr="00C321E7" w14:paraId="46FDB564" w14:textId="77777777" w:rsidTr="00373452">
        <w:tc>
          <w:tcPr>
            <w:tcW w:w="2127" w:type="dxa"/>
            <w:tcBorders>
              <w:bottom w:val="single" w:sz="4" w:space="0" w:color="auto"/>
              <w:right w:val="nil"/>
            </w:tcBorders>
            <w:shd w:val="clear" w:color="auto" w:fill="auto"/>
          </w:tcPr>
          <w:p w14:paraId="1BEE6282" w14:textId="77777777" w:rsidR="00524A56" w:rsidRPr="00622602" w:rsidRDefault="00524A56" w:rsidP="005B4D44">
            <w:pPr>
              <w:keepNext/>
              <w:keepLines/>
              <w:jc w:val="both"/>
              <w:outlineLvl w:val="0"/>
              <w:rPr>
                <w:rFonts w:ascii="Arial" w:hAnsi="Arial" w:cs="Arial"/>
                <w:b/>
                <w:bCs/>
                <w:color w:val="000000" w:themeColor="text1"/>
                <w:sz w:val="28"/>
                <w:szCs w:val="28"/>
              </w:rPr>
            </w:pPr>
            <w:bookmarkStart w:id="33" w:name="_Toc70588644"/>
            <w:bookmarkStart w:id="34" w:name="_Toc71911257"/>
            <w:bookmarkEnd w:id="29"/>
            <w:r w:rsidRPr="00622602">
              <w:rPr>
                <w:rFonts w:ascii="Arial" w:hAnsi="Arial" w:cs="Arial"/>
                <w:b/>
                <w:bCs/>
                <w:color w:val="000000" w:themeColor="text1"/>
                <w:sz w:val="28"/>
                <w:szCs w:val="28"/>
              </w:rPr>
              <w:t>PD19.21</w:t>
            </w:r>
            <w:bookmarkEnd w:id="33"/>
            <w:bookmarkEnd w:id="34"/>
          </w:p>
        </w:tc>
        <w:tc>
          <w:tcPr>
            <w:tcW w:w="6095" w:type="dxa"/>
            <w:tcBorders>
              <w:left w:val="nil"/>
              <w:bottom w:val="single" w:sz="4" w:space="0" w:color="auto"/>
            </w:tcBorders>
            <w:shd w:val="clear" w:color="auto" w:fill="auto"/>
          </w:tcPr>
          <w:p w14:paraId="2345C75B" w14:textId="77777777" w:rsidR="00524A56" w:rsidRPr="00622602" w:rsidRDefault="00524A56" w:rsidP="005B4D44">
            <w:pPr>
              <w:keepNext/>
              <w:keepLines/>
              <w:jc w:val="both"/>
              <w:outlineLvl w:val="0"/>
              <w:rPr>
                <w:rFonts w:ascii="Arial" w:hAnsi="Arial" w:cs="Arial"/>
                <w:b/>
                <w:bCs/>
                <w:color w:val="000000" w:themeColor="text1"/>
                <w:sz w:val="28"/>
                <w:szCs w:val="28"/>
              </w:rPr>
            </w:pPr>
            <w:bookmarkStart w:id="35" w:name="_Toc70588645"/>
            <w:bookmarkStart w:id="36" w:name="_Toc71911258"/>
            <w:r w:rsidRPr="00622602">
              <w:rPr>
                <w:rFonts w:ascii="Arial" w:hAnsi="Arial" w:cs="Arial"/>
                <w:b/>
                <w:bCs/>
                <w:color w:val="000000" w:themeColor="text1"/>
                <w:sz w:val="28"/>
                <w:szCs w:val="28"/>
              </w:rPr>
              <w:t>Local Planning Policy – Community Engagement on Planning Proposals</w:t>
            </w:r>
            <w:bookmarkEnd w:id="35"/>
            <w:bookmarkEnd w:id="36"/>
          </w:p>
        </w:tc>
      </w:tr>
      <w:tr w:rsidR="00524A56" w:rsidRPr="00C321E7" w14:paraId="2C552378" w14:textId="77777777" w:rsidTr="00373452">
        <w:tc>
          <w:tcPr>
            <w:tcW w:w="8222" w:type="dxa"/>
            <w:gridSpan w:val="2"/>
            <w:tcBorders>
              <w:left w:val="nil"/>
              <w:right w:val="nil"/>
            </w:tcBorders>
            <w:shd w:val="clear" w:color="auto" w:fill="auto"/>
          </w:tcPr>
          <w:p w14:paraId="0E24942C" w14:textId="77777777" w:rsidR="00524A56" w:rsidRPr="00524A56" w:rsidRDefault="00524A56" w:rsidP="005B4D44">
            <w:pPr>
              <w:jc w:val="both"/>
              <w:rPr>
                <w:rFonts w:ascii="Arial" w:hAnsi="Arial" w:cs="Arial"/>
                <w:color w:val="000000" w:themeColor="text1"/>
                <w:szCs w:val="24"/>
                <w:highlight w:val="yellow"/>
              </w:rPr>
            </w:pPr>
          </w:p>
        </w:tc>
      </w:tr>
      <w:tr w:rsidR="00524A56" w:rsidRPr="000F7BF5" w14:paraId="5EC45F0B" w14:textId="77777777" w:rsidTr="00373452">
        <w:tc>
          <w:tcPr>
            <w:tcW w:w="2127" w:type="dxa"/>
            <w:shd w:val="clear" w:color="auto" w:fill="auto"/>
          </w:tcPr>
          <w:p w14:paraId="593E7102" w14:textId="77777777" w:rsidR="00524A56" w:rsidRPr="00524A56" w:rsidRDefault="00524A56" w:rsidP="005B4D44">
            <w:pPr>
              <w:jc w:val="both"/>
              <w:rPr>
                <w:rFonts w:ascii="Arial" w:hAnsi="Arial" w:cs="Arial"/>
                <w:b/>
                <w:color w:val="000000" w:themeColor="text1"/>
                <w:szCs w:val="24"/>
              </w:rPr>
            </w:pPr>
            <w:r w:rsidRPr="00524A56">
              <w:rPr>
                <w:rFonts w:ascii="Arial" w:hAnsi="Arial" w:cs="Arial"/>
                <w:b/>
                <w:color w:val="000000" w:themeColor="text1"/>
                <w:szCs w:val="24"/>
              </w:rPr>
              <w:t>Committee</w:t>
            </w:r>
          </w:p>
        </w:tc>
        <w:tc>
          <w:tcPr>
            <w:tcW w:w="6095" w:type="dxa"/>
            <w:shd w:val="clear" w:color="auto" w:fill="auto"/>
          </w:tcPr>
          <w:p w14:paraId="4B823F54" w14:textId="77777777" w:rsidR="00524A56" w:rsidRPr="00524A56" w:rsidRDefault="00524A56" w:rsidP="005B4D44">
            <w:pPr>
              <w:jc w:val="both"/>
              <w:rPr>
                <w:rFonts w:ascii="Arial" w:hAnsi="Arial" w:cs="Arial"/>
                <w:iCs/>
                <w:color w:val="000000" w:themeColor="text1"/>
                <w:szCs w:val="24"/>
              </w:rPr>
            </w:pPr>
            <w:r w:rsidRPr="00524A56">
              <w:rPr>
                <w:rFonts w:ascii="Arial" w:hAnsi="Arial" w:cs="Arial"/>
                <w:iCs/>
                <w:color w:val="000000" w:themeColor="text1"/>
                <w:szCs w:val="24"/>
              </w:rPr>
              <w:t>11 May 2021</w:t>
            </w:r>
          </w:p>
        </w:tc>
      </w:tr>
      <w:tr w:rsidR="00524A56" w:rsidRPr="000F7BF5" w14:paraId="0BA3D403" w14:textId="77777777" w:rsidTr="00373452">
        <w:tc>
          <w:tcPr>
            <w:tcW w:w="2127" w:type="dxa"/>
            <w:shd w:val="clear" w:color="auto" w:fill="auto"/>
          </w:tcPr>
          <w:p w14:paraId="2E7F078F" w14:textId="77777777" w:rsidR="00524A56" w:rsidRPr="00524A56" w:rsidRDefault="00524A56" w:rsidP="005B4D44">
            <w:pPr>
              <w:jc w:val="both"/>
              <w:rPr>
                <w:rFonts w:ascii="Arial" w:hAnsi="Arial" w:cs="Arial"/>
                <w:b/>
                <w:color w:val="000000" w:themeColor="text1"/>
                <w:szCs w:val="24"/>
              </w:rPr>
            </w:pPr>
            <w:r w:rsidRPr="00524A56">
              <w:rPr>
                <w:rFonts w:ascii="Arial" w:hAnsi="Arial" w:cs="Arial"/>
                <w:b/>
                <w:color w:val="000000" w:themeColor="text1"/>
                <w:szCs w:val="24"/>
              </w:rPr>
              <w:t>Council</w:t>
            </w:r>
          </w:p>
        </w:tc>
        <w:tc>
          <w:tcPr>
            <w:tcW w:w="6095" w:type="dxa"/>
            <w:shd w:val="clear" w:color="auto" w:fill="auto"/>
          </w:tcPr>
          <w:p w14:paraId="5A51B544" w14:textId="77777777" w:rsidR="00524A56" w:rsidRPr="00524A56" w:rsidRDefault="00524A56" w:rsidP="005B4D44">
            <w:pPr>
              <w:jc w:val="both"/>
              <w:rPr>
                <w:rFonts w:ascii="Arial" w:hAnsi="Arial" w:cs="Arial"/>
                <w:iCs/>
                <w:color w:val="000000" w:themeColor="text1"/>
                <w:szCs w:val="24"/>
              </w:rPr>
            </w:pPr>
            <w:r w:rsidRPr="00524A56">
              <w:rPr>
                <w:rFonts w:ascii="Arial" w:hAnsi="Arial" w:cs="Arial"/>
                <w:iCs/>
                <w:color w:val="000000" w:themeColor="text1"/>
                <w:szCs w:val="24"/>
              </w:rPr>
              <w:t>25 May 2021</w:t>
            </w:r>
          </w:p>
        </w:tc>
      </w:tr>
      <w:tr w:rsidR="00524A56" w:rsidRPr="000F7BF5" w14:paraId="43A5343A" w14:textId="77777777" w:rsidTr="00373452">
        <w:tc>
          <w:tcPr>
            <w:tcW w:w="2127" w:type="dxa"/>
            <w:shd w:val="clear" w:color="auto" w:fill="auto"/>
          </w:tcPr>
          <w:p w14:paraId="2709368E" w14:textId="77777777" w:rsidR="00524A56" w:rsidRPr="00524A56" w:rsidRDefault="00524A56" w:rsidP="005B4D44">
            <w:pPr>
              <w:jc w:val="both"/>
              <w:rPr>
                <w:rFonts w:ascii="Arial" w:hAnsi="Arial" w:cs="Arial"/>
                <w:b/>
                <w:color w:val="000000" w:themeColor="text1"/>
                <w:szCs w:val="24"/>
              </w:rPr>
            </w:pPr>
            <w:r w:rsidRPr="00524A56">
              <w:rPr>
                <w:rFonts w:ascii="Arial" w:hAnsi="Arial" w:cs="Arial"/>
                <w:b/>
                <w:color w:val="000000" w:themeColor="text1"/>
                <w:szCs w:val="24"/>
              </w:rPr>
              <w:t>Applicant</w:t>
            </w:r>
          </w:p>
        </w:tc>
        <w:tc>
          <w:tcPr>
            <w:tcW w:w="6095" w:type="dxa"/>
            <w:shd w:val="clear" w:color="auto" w:fill="auto"/>
          </w:tcPr>
          <w:p w14:paraId="277EB9A8" w14:textId="77777777" w:rsidR="00524A56" w:rsidRPr="00524A56" w:rsidRDefault="00524A56" w:rsidP="005B4D44">
            <w:pPr>
              <w:jc w:val="both"/>
              <w:rPr>
                <w:rFonts w:ascii="Arial" w:hAnsi="Arial" w:cs="Arial"/>
                <w:iCs/>
                <w:color w:val="000000" w:themeColor="text1"/>
                <w:szCs w:val="24"/>
              </w:rPr>
            </w:pPr>
            <w:r w:rsidRPr="00524A56">
              <w:rPr>
                <w:rFonts w:ascii="Arial" w:hAnsi="Arial" w:cs="Arial"/>
                <w:iCs/>
                <w:color w:val="000000" w:themeColor="text1"/>
                <w:szCs w:val="24"/>
              </w:rPr>
              <w:t>City of Nedlands</w:t>
            </w:r>
          </w:p>
        </w:tc>
      </w:tr>
      <w:tr w:rsidR="00524A56" w:rsidRPr="000F7BF5" w14:paraId="3B92AA46" w14:textId="77777777" w:rsidTr="00373452">
        <w:tc>
          <w:tcPr>
            <w:tcW w:w="2127" w:type="dxa"/>
            <w:shd w:val="clear" w:color="auto" w:fill="auto"/>
          </w:tcPr>
          <w:p w14:paraId="33D178E0" w14:textId="77777777" w:rsidR="00524A56" w:rsidRPr="00524A56" w:rsidRDefault="00524A56" w:rsidP="005B4D44">
            <w:pPr>
              <w:jc w:val="both"/>
              <w:rPr>
                <w:rFonts w:ascii="Arial" w:hAnsi="Arial" w:cs="Arial"/>
                <w:b/>
                <w:color w:val="000000" w:themeColor="text1"/>
                <w:szCs w:val="24"/>
              </w:rPr>
            </w:pPr>
            <w:r w:rsidRPr="00524A56">
              <w:rPr>
                <w:rFonts w:ascii="Arial" w:hAnsi="Arial" w:cs="Arial"/>
                <w:b/>
                <w:color w:val="000000" w:themeColor="text1"/>
                <w:szCs w:val="24"/>
              </w:rPr>
              <w:t>Director</w:t>
            </w:r>
          </w:p>
        </w:tc>
        <w:tc>
          <w:tcPr>
            <w:tcW w:w="6095" w:type="dxa"/>
            <w:shd w:val="clear" w:color="auto" w:fill="auto"/>
            <w:vAlign w:val="center"/>
          </w:tcPr>
          <w:p w14:paraId="0617011F" w14:textId="77777777" w:rsidR="00524A56" w:rsidRPr="00524A56" w:rsidRDefault="00524A56" w:rsidP="005B4D44">
            <w:pPr>
              <w:jc w:val="both"/>
              <w:rPr>
                <w:rFonts w:ascii="Arial" w:hAnsi="Arial" w:cs="Arial"/>
                <w:color w:val="000000" w:themeColor="text1"/>
                <w:szCs w:val="24"/>
              </w:rPr>
            </w:pPr>
            <w:r w:rsidRPr="00524A56">
              <w:rPr>
                <w:rFonts w:ascii="Arial" w:hAnsi="Arial" w:cs="Arial"/>
                <w:color w:val="000000" w:themeColor="text1"/>
                <w:szCs w:val="24"/>
              </w:rPr>
              <w:t xml:space="preserve">Tony Free – Director Planning &amp; Development </w:t>
            </w:r>
          </w:p>
        </w:tc>
      </w:tr>
      <w:tr w:rsidR="00524A56" w:rsidRPr="000F7BF5" w14:paraId="30D63139" w14:textId="77777777" w:rsidTr="00373452">
        <w:tc>
          <w:tcPr>
            <w:tcW w:w="2127" w:type="dxa"/>
            <w:shd w:val="clear" w:color="auto" w:fill="auto"/>
          </w:tcPr>
          <w:p w14:paraId="049B191F" w14:textId="77777777" w:rsidR="00524A56" w:rsidRPr="00524A56" w:rsidRDefault="00524A56" w:rsidP="005B4D44">
            <w:pPr>
              <w:jc w:val="both"/>
              <w:rPr>
                <w:rStyle w:val="eop"/>
                <w:rFonts w:ascii="Arial" w:eastAsia="Arial" w:hAnsi="Arial" w:cs="Arial"/>
                <w:color w:val="000000" w:themeColor="text1"/>
                <w:szCs w:val="24"/>
              </w:rPr>
            </w:pPr>
            <w:r w:rsidRPr="00524A56">
              <w:rPr>
                <w:rFonts w:ascii="Arial" w:eastAsia="Arial" w:hAnsi="Arial" w:cs="Arial"/>
                <w:b/>
                <w:bCs/>
                <w:color w:val="000000" w:themeColor="text1"/>
                <w:szCs w:val="24"/>
              </w:rPr>
              <w:t xml:space="preserve">Employee Disclosure under section 5.70 Local Government Act 1995 </w:t>
            </w:r>
          </w:p>
        </w:tc>
        <w:tc>
          <w:tcPr>
            <w:tcW w:w="6095" w:type="dxa"/>
            <w:shd w:val="clear" w:color="auto" w:fill="auto"/>
            <w:vAlign w:val="center"/>
          </w:tcPr>
          <w:p w14:paraId="4D1F7DFF" w14:textId="77777777" w:rsidR="00524A56" w:rsidRPr="00524A56" w:rsidRDefault="00524A56" w:rsidP="005B4D44">
            <w:pPr>
              <w:jc w:val="both"/>
              <w:rPr>
                <w:rFonts w:ascii="Arial" w:hAnsi="Arial" w:cs="Arial"/>
                <w:color w:val="000000" w:themeColor="text1"/>
                <w:szCs w:val="24"/>
              </w:rPr>
            </w:pPr>
            <w:r w:rsidRPr="00524A56">
              <w:rPr>
                <w:rFonts w:ascii="Arial" w:hAnsi="Arial" w:cs="Arial"/>
                <w:color w:val="000000" w:themeColor="text1"/>
                <w:szCs w:val="24"/>
              </w:rPr>
              <w:t>Nil</w:t>
            </w:r>
          </w:p>
          <w:p w14:paraId="4C318145" w14:textId="77777777" w:rsidR="00524A56" w:rsidRPr="00524A56" w:rsidRDefault="00524A56" w:rsidP="005B4D44">
            <w:pPr>
              <w:jc w:val="both"/>
              <w:rPr>
                <w:rFonts w:ascii="Arial" w:hAnsi="Arial" w:cs="Arial"/>
                <w:color w:val="000000" w:themeColor="text1"/>
                <w:szCs w:val="24"/>
              </w:rPr>
            </w:pPr>
            <w:r w:rsidRPr="00524A56">
              <w:rPr>
                <w:rFonts w:ascii="Arial" w:hAnsi="Arial" w:cs="Arial"/>
                <w:color w:val="000000" w:themeColor="text1"/>
                <w:szCs w:val="24"/>
              </w:rPr>
              <w:t xml:space="preserve">“The author, reviewers and authoriser of this report declare they have no financial or impartiality interest with this matter. </w:t>
            </w:r>
          </w:p>
          <w:p w14:paraId="2239018B" w14:textId="77777777" w:rsidR="00524A56" w:rsidRPr="00524A56" w:rsidRDefault="00524A56" w:rsidP="005B4D44">
            <w:pPr>
              <w:jc w:val="both"/>
              <w:rPr>
                <w:rFonts w:ascii="Arial" w:hAnsi="Arial" w:cs="Arial"/>
                <w:color w:val="000000" w:themeColor="text1"/>
                <w:szCs w:val="24"/>
              </w:rPr>
            </w:pPr>
          </w:p>
          <w:p w14:paraId="7FFD044A" w14:textId="77777777" w:rsidR="00524A56" w:rsidRPr="00524A56" w:rsidRDefault="00524A56" w:rsidP="005B4D44">
            <w:pPr>
              <w:jc w:val="both"/>
              <w:rPr>
                <w:rFonts w:ascii="Arial" w:hAnsi="Arial" w:cs="Arial"/>
                <w:color w:val="000000" w:themeColor="text1"/>
                <w:szCs w:val="24"/>
              </w:rPr>
            </w:pPr>
            <w:r w:rsidRPr="00524A56">
              <w:rPr>
                <w:rFonts w:ascii="Arial" w:hAnsi="Arial" w:cs="Arial"/>
                <w:color w:val="000000" w:themeColor="text1"/>
                <w:szCs w:val="24"/>
              </w:rPr>
              <w:t xml:space="preserve">There is no financial or personal relationship between City staff and the proponents or their consultants. </w:t>
            </w:r>
          </w:p>
          <w:p w14:paraId="289A8013" w14:textId="77777777" w:rsidR="00524A56" w:rsidRPr="00524A56" w:rsidRDefault="00524A56" w:rsidP="005B4D44">
            <w:pPr>
              <w:jc w:val="both"/>
              <w:rPr>
                <w:rFonts w:ascii="Arial" w:hAnsi="Arial" w:cs="Arial"/>
                <w:color w:val="000000" w:themeColor="text1"/>
                <w:szCs w:val="24"/>
              </w:rPr>
            </w:pPr>
          </w:p>
          <w:p w14:paraId="4A300FAD" w14:textId="77777777" w:rsidR="00524A56" w:rsidRPr="00524A56" w:rsidRDefault="00524A56" w:rsidP="005B4D44">
            <w:pPr>
              <w:jc w:val="both"/>
              <w:rPr>
                <w:rFonts w:ascii="Arial" w:hAnsi="Arial" w:cs="Arial"/>
                <w:color w:val="000000" w:themeColor="text1"/>
                <w:szCs w:val="24"/>
              </w:rPr>
            </w:pPr>
            <w:r w:rsidRPr="00524A5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524A56" w:rsidRPr="000F7BF5" w14:paraId="7ECE751F" w14:textId="77777777" w:rsidTr="00373452">
        <w:tc>
          <w:tcPr>
            <w:tcW w:w="2127" w:type="dxa"/>
            <w:tcBorders>
              <w:bottom w:val="single" w:sz="4" w:space="0" w:color="auto"/>
            </w:tcBorders>
            <w:shd w:val="clear" w:color="auto" w:fill="auto"/>
          </w:tcPr>
          <w:p w14:paraId="242B153A" w14:textId="77777777" w:rsidR="00524A56" w:rsidRPr="00524A56" w:rsidRDefault="00524A56" w:rsidP="005B4D44">
            <w:pPr>
              <w:jc w:val="both"/>
              <w:rPr>
                <w:rFonts w:ascii="Arial" w:hAnsi="Arial" w:cs="Arial"/>
                <w:b/>
                <w:color w:val="000000" w:themeColor="text1"/>
                <w:szCs w:val="24"/>
              </w:rPr>
            </w:pPr>
            <w:r w:rsidRPr="00524A56">
              <w:rPr>
                <w:rFonts w:ascii="Arial" w:hAnsi="Arial" w:cs="Arial"/>
                <w:b/>
                <w:color w:val="000000" w:themeColor="text1"/>
                <w:szCs w:val="24"/>
              </w:rPr>
              <w:t>Previous Item</w:t>
            </w:r>
          </w:p>
        </w:tc>
        <w:tc>
          <w:tcPr>
            <w:tcW w:w="6095" w:type="dxa"/>
            <w:tcBorders>
              <w:bottom w:val="single" w:sz="4" w:space="0" w:color="auto"/>
            </w:tcBorders>
            <w:shd w:val="clear" w:color="auto" w:fill="auto"/>
          </w:tcPr>
          <w:p w14:paraId="23DA0A6B" w14:textId="77777777" w:rsidR="00524A56" w:rsidRPr="00524A56" w:rsidRDefault="00524A56" w:rsidP="005B4D44">
            <w:pPr>
              <w:jc w:val="both"/>
              <w:rPr>
                <w:rFonts w:ascii="Arial" w:hAnsi="Arial" w:cs="Arial"/>
                <w:iCs/>
                <w:color w:val="000000" w:themeColor="text1"/>
                <w:szCs w:val="24"/>
              </w:rPr>
            </w:pPr>
            <w:r w:rsidRPr="00524A56">
              <w:rPr>
                <w:rFonts w:ascii="Arial" w:hAnsi="Arial" w:cs="Arial"/>
                <w:szCs w:val="24"/>
              </w:rPr>
              <w:t>PD51.20 of 27 October 2020 Ordinary Council Meeting</w:t>
            </w:r>
          </w:p>
        </w:tc>
      </w:tr>
      <w:tr w:rsidR="00524A56" w:rsidRPr="000F7BF5" w14:paraId="0938BD5E" w14:textId="77777777" w:rsidTr="00373452">
        <w:tc>
          <w:tcPr>
            <w:tcW w:w="2127" w:type="dxa"/>
            <w:shd w:val="clear" w:color="auto" w:fill="auto"/>
            <w:vAlign w:val="center"/>
          </w:tcPr>
          <w:p w14:paraId="517026B0" w14:textId="77777777" w:rsidR="00524A56" w:rsidRPr="00524A56" w:rsidRDefault="00524A56" w:rsidP="005B4D44">
            <w:pPr>
              <w:rPr>
                <w:rFonts w:ascii="Arial" w:hAnsi="Arial" w:cs="Arial"/>
                <w:b/>
                <w:color w:val="000000" w:themeColor="text1"/>
                <w:szCs w:val="24"/>
              </w:rPr>
            </w:pPr>
            <w:r w:rsidRPr="00524A56">
              <w:rPr>
                <w:rFonts w:ascii="Arial" w:hAnsi="Arial" w:cs="Arial"/>
                <w:b/>
                <w:color w:val="000000" w:themeColor="text1"/>
                <w:szCs w:val="24"/>
              </w:rPr>
              <w:t>Attachments</w:t>
            </w:r>
          </w:p>
        </w:tc>
        <w:tc>
          <w:tcPr>
            <w:tcW w:w="6095" w:type="dxa"/>
            <w:shd w:val="clear" w:color="auto" w:fill="auto"/>
          </w:tcPr>
          <w:p w14:paraId="568914AA" w14:textId="77777777" w:rsidR="00524A56" w:rsidRPr="00524A56" w:rsidRDefault="00524A56" w:rsidP="00386616">
            <w:pPr>
              <w:pStyle w:val="ListParagraph"/>
              <w:numPr>
                <w:ilvl w:val="0"/>
                <w:numId w:val="26"/>
              </w:numPr>
              <w:ind w:left="385" w:hanging="385"/>
              <w:jc w:val="both"/>
              <w:rPr>
                <w:rFonts w:ascii="Arial" w:hAnsi="Arial" w:cs="Arial"/>
                <w:szCs w:val="24"/>
                <w:lang w:val="en-US"/>
              </w:rPr>
            </w:pPr>
            <w:r w:rsidRPr="00524A56">
              <w:rPr>
                <w:rFonts w:ascii="Arial" w:hAnsi="Arial" w:cs="Arial"/>
                <w:szCs w:val="24"/>
                <w:lang w:val="en-US"/>
              </w:rPr>
              <w:t xml:space="preserve">Draft Local Planning Policy – Community Engagement on Planning Proposals </w:t>
            </w:r>
          </w:p>
          <w:p w14:paraId="63EA98B8" w14:textId="77777777" w:rsidR="00524A56" w:rsidRPr="00524A56" w:rsidRDefault="00524A56" w:rsidP="00386616">
            <w:pPr>
              <w:pStyle w:val="ListParagraph"/>
              <w:numPr>
                <w:ilvl w:val="0"/>
                <w:numId w:val="26"/>
              </w:numPr>
              <w:ind w:left="385" w:hanging="385"/>
              <w:jc w:val="both"/>
              <w:rPr>
                <w:rFonts w:ascii="Arial" w:hAnsi="Arial" w:cs="Arial"/>
                <w:szCs w:val="24"/>
                <w:lang w:val="en-US"/>
              </w:rPr>
            </w:pPr>
            <w:r w:rsidRPr="00524A56">
              <w:rPr>
                <w:rFonts w:ascii="Arial" w:hAnsi="Arial" w:cs="Arial"/>
                <w:szCs w:val="24"/>
                <w:lang w:val="en-US"/>
              </w:rPr>
              <w:t xml:space="preserve">Planning Regulations Amendment Regulations 2020 – New Consultation Requirements </w:t>
            </w:r>
          </w:p>
          <w:p w14:paraId="39F1B851" w14:textId="77777777" w:rsidR="00524A56" w:rsidRPr="00524A56" w:rsidRDefault="00524A56" w:rsidP="00386616">
            <w:pPr>
              <w:pStyle w:val="ListParagraph"/>
              <w:numPr>
                <w:ilvl w:val="0"/>
                <w:numId w:val="26"/>
              </w:numPr>
              <w:ind w:left="385" w:hanging="385"/>
              <w:jc w:val="both"/>
              <w:rPr>
                <w:rFonts w:ascii="Arial" w:hAnsi="Arial" w:cs="Arial"/>
                <w:szCs w:val="24"/>
                <w:lang w:val="en-US"/>
              </w:rPr>
            </w:pPr>
            <w:r w:rsidRPr="00524A56">
              <w:rPr>
                <w:rFonts w:ascii="Arial" w:hAnsi="Arial" w:cs="Arial"/>
                <w:szCs w:val="24"/>
                <w:lang w:val="en-US"/>
              </w:rPr>
              <w:t>Summary of proposed amendments to the Local Planning Policy – Consultation of Planning Proposals</w:t>
            </w:r>
          </w:p>
        </w:tc>
      </w:tr>
    </w:tbl>
    <w:p w14:paraId="67A1EEBF" w14:textId="0BABCA70" w:rsidR="00524A56" w:rsidRDefault="00524A56" w:rsidP="00524A56"/>
    <w:p w14:paraId="5881D386" w14:textId="7E52BF89" w:rsidR="000D56A1" w:rsidRPr="00ED32D9" w:rsidRDefault="000D56A1" w:rsidP="000D56A1">
      <w:pPr>
        <w:ind w:left="-1134"/>
        <w:rPr>
          <w:rFonts w:ascii="Arial" w:hAnsi="Arial" w:cs="Arial"/>
        </w:rPr>
      </w:pPr>
      <w:r w:rsidRPr="00ED32D9">
        <w:rPr>
          <w:rFonts w:ascii="Arial" w:hAnsi="Arial" w:cs="Arial"/>
        </w:rPr>
        <w:t>Councillor Youngman left the meeting at 8.19 pm.</w:t>
      </w:r>
    </w:p>
    <w:p w14:paraId="3795866C" w14:textId="1D5EC7A4" w:rsidR="000D56A1" w:rsidRDefault="000D56A1" w:rsidP="00524A56"/>
    <w:p w14:paraId="581DAD7A" w14:textId="77777777" w:rsidR="00ED32D9" w:rsidRDefault="00ED32D9" w:rsidP="00524A56"/>
    <w:p w14:paraId="5F042E40" w14:textId="61A907B9" w:rsidR="00524A56" w:rsidRPr="006D752D" w:rsidRDefault="00524A56" w:rsidP="00524A56">
      <w:pPr>
        <w:jc w:val="both"/>
        <w:rPr>
          <w:rFonts w:ascii="Arial" w:hAnsi="Arial" w:cs="Arial"/>
          <w:szCs w:val="24"/>
        </w:rPr>
      </w:pPr>
      <w:r w:rsidRPr="006D752D">
        <w:rPr>
          <w:rFonts w:ascii="Arial" w:hAnsi="Arial" w:cs="Arial"/>
          <w:szCs w:val="24"/>
        </w:rPr>
        <w:t xml:space="preserve">Moved – Councillor </w:t>
      </w:r>
      <w:r w:rsidR="00DF1A86">
        <w:rPr>
          <w:rFonts w:ascii="Arial" w:hAnsi="Arial" w:cs="Arial"/>
          <w:szCs w:val="24"/>
        </w:rPr>
        <w:t>Coghlan</w:t>
      </w:r>
    </w:p>
    <w:p w14:paraId="3E6F443D" w14:textId="631344BB" w:rsidR="00524A56" w:rsidRPr="006D752D" w:rsidRDefault="00524A56" w:rsidP="00524A56">
      <w:pPr>
        <w:jc w:val="both"/>
        <w:rPr>
          <w:rFonts w:ascii="Arial" w:hAnsi="Arial" w:cs="Arial"/>
          <w:szCs w:val="24"/>
        </w:rPr>
      </w:pPr>
      <w:r w:rsidRPr="006D752D">
        <w:rPr>
          <w:rFonts w:ascii="Arial" w:hAnsi="Arial" w:cs="Arial"/>
          <w:szCs w:val="24"/>
        </w:rPr>
        <w:t xml:space="preserve">Seconded – Councillor </w:t>
      </w:r>
      <w:r w:rsidR="00DF1A86">
        <w:rPr>
          <w:rFonts w:ascii="Arial" w:hAnsi="Arial" w:cs="Arial"/>
          <w:szCs w:val="24"/>
        </w:rPr>
        <w:t>Tyson</w:t>
      </w:r>
    </w:p>
    <w:p w14:paraId="4D999CB8" w14:textId="77777777" w:rsidR="00524A56" w:rsidRPr="006D752D" w:rsidRDefault="00524A56" w:rsidP="00524A56">
      <w:pPr>
        <w:jc w:val="both"/>
        <w:rPr>
          <w:rFonts w:ascii="Arial" w:hAnsi="Arial" w:cs="Arial"/>
          <w:szCs w:val="24"/>
        </w:rPr>
      </w:pPr>
    </w:p>
    <w:p w14:paraId="191E2067" w14:textId="20801BCD" w:rsidR="00524A56" w:rsidRPr="00CD35B8" w:rsidRDefault="00524A56" w:rsidP="00524A56">
      <w:pPr>
        <w:jc w:val="both"/>
        <w:rPr>
          <w:rFonts w:ascii="Arial" w:hAnsi="Arial" w:cs="Arial"/>
          <w:bCs/>
          <w:szCs w:val="24"/>
        </w:rPr>
      </w:pPr>
      <w:r w:rsidRPr="00CD35B8">
        <w:rPr>
          <w:rFonts w:ascii="Arial" w:hAnsi="Arial" w:cs="Arial"/>
          <w:bCs/>
          <w:szCs w:val="24"/>
        </w:rPr>
        <w:t>That the Recommendation to Committee be adopted</w:t>
      </w:r>
      <w:r w:rsidR="000D56A1" w:rsidRPr="00CD35B8">
        <w:rPr>
          <w:rFonts w:ascii="Arial" w:hAnsi="Arial" w:cs="Arial"/>
          <w:bCs/>
          <w:szCs w:val="24"/>
        </w:rPr>
        <w:t xml:space="preserve"> subject to clause 5.7.14 </w:t>
      </w:r>
      <w:r w:rsidR="00294AFB" w:rsidRPr="00CD35B8">
        <w:rPr>
          <w:rFonts w:ascii="Arial" w:hAnsi="Arial" w:cs="Arial"/>
          <w:bCs/>
          <w:szCs w:val="24"/>
        </w:rPr>
        <w:t xml:space="preserve">be amended to read: </w:t>
      </w:r>
    </w:p>
    <w:p w14:paraId="6DB75B51" w14:textId="2E371615" w:rsidR="00294AFB" w:rsidRPr="00CD35B8" w:rsidRDefault="00294AFB" w:rsidP="00524A56">
      <w:pPr>
        <w:jc w:val="both"/>
        <w:rPr>
          <w:rFonts w:ascii="Arial" w:hAnsi="Arial" w:cs="Arial"/>
          <w:bCs/>
          <w:szCs w:val="24"/>
        </w:rPr>
      </w:pPr>
    </w:p>
    <w:p w14:paraId="1256ED96" w14:textId="6B372004" w:rsidR="00294AFB" w:rsidRPr="00CD35B8" w:rsidRDefault="00FA0F6A" w:rsidP="00524A56">
      <w:pPr>
        <w:jc w:val="both"/>
        <w:rPr>
          <w:rFonts w:ascii="Arial" w:hAnsi="Arial" w:cs="Arial"/>
          <w:bCs/>
          <w:szCs w:val="24"/>
        </w:rPr>
      </w:pPr>
      <w:r w:rsidRPr="00CD35B8">
        <w:rPr>
          <w:rFonts w:ascii="Arial" w:hAnsi="Arial" w:cs="Arial"/>
          <w:bCs/>
          <w:szCs w:val="24"/>
        </w:rPr>
        <w:t>The City will not undertake</w:t>
      </w:r>
      <w:r w:rsidR="00581C6B" w:rsidRPr="00CD35B8">
        <w:rPr>
          <w:rFonts w:ascii="Arial" w:hAnsi="Arial" w:cs="Arial"/>
          <w:bCs/>
          <w:szCs w:val="24"/>
        </w:rPr>
        <w:t xml:space="preserve"> Consultation of</w:t>
      </w:r>
      <w:r w:rsidRPr="00CD35B8">
        <w:rPr>
          <w:rFonts w:ascii="Arial" w:hAnsi="Arial" w:cs="Arial"/>
          <w:bCs/>
          <w:szCs w:val="24"/>
        </w:rPr>
        <w:t xml:space="preserve"> Planning Proposals</w:t>
      </w:r>
      <w:r w:rsidR="00581C6B" w:rsidRPr="00CD35B8">
        <w:rPr>
          <w:rFonts w:ascii="Arial" w:hAnsi="Arial" w:cs="Arial"/>
          <w:bCs/>
          <w:szCs w:val="24"/>
        </w:rPr>
        <w:t xml:space="preserve"> for a period commencing on </w:t>
      </w:r>
      <w:r w:rsidRPr="00CD35B8">
        <w:rPr>
          <w:rFonts w:ascii="Arial" w:hAnsi="Arial" w:cs="Arial"/>
          <w:bCs/>
          <w:szCs w:val="24"/>
        </w:rPr>
        <w:t xml:space="preserve">15 December in a year </w:t>
      </w:r>
      <w:r w:rsidR="00581C6B" w:rsidRPr="00CD35B8">
        <w:rPr>
          <w:rFonts w:ascii="Arial" w:hAnsi="Arial" w:cs="Arial"/>
          <w:bCs/>
          <w:szCs w:val="24"/>
        </w:rPr>
        <w:t>and ending 15 January the following year.</w:t>
      </w:r>
      <w:r w:rsidRPr="00CD35B8">
        <w:rPr>
          <w:rFonts w:ascii="Arial" w:hAnsi="Arial" w:cs="Arial"/>
          <w:bCs/>
          <w:szCs w:val="24"/>
        </w:rPr>
        <w:t xml:space="preserve"> </w:t>
      </w:r>
    </w:p>
    <w:p w14:paraId="37735844" w14:textId="429E8136" w:rsidR="00ED32D9" w:rsidRDefault="00ED32D9" w:rsidP="00524A56">
      <w:pPr>
        <w:jc w:val="both"/>
        <w:rPr>
          <w:rFonts w:ascii="Arial" w:hAnsi="Arial" w:cs="Arial"/>
          <w:b/>
          <w:szCs w:val="24"/>
        </w:rPr>
      </w:pPr>
    </w:p>
    <w:p w14:paraId="55CFBBA7" w14:textId="77777777" w:rsidR="00ED32D9" w:rsidRDefault="00ED32D9" w:rsidP="00524A56">
      <w:pPr>
        <w:jc w:val="both"/>
        <w:rPr>
          <w:rFonts w:ascii="Arial" w:hAnsi="Arial" w:cs="Arial"/>
          <w:b/>
          <w:szCs w:val="24"/>
        </w:rPr>
      </w:pPr>
    </w:p>
    <w:p w14:paraId="33DB4A54" w14:textId="424E686E" w:rsidR="00ED32D9" w:rsidRPr="00ED32D9" w:rsidRDefault="00ED32D9" w:rsidP="00ED32D9">
      <w:pPr>
        <w:ind w:left="-851"/>
        <w:jc w:val="both"/>
        <w:rPr>
          <w:rFonts w:ascii="Arial" w:hAnsi="Arial" w:cs="Arial"/>
          <w:bCs/>
          <w:szCs w:val="24"/>
        </w:rPr>
      </w:pPr>
      <w:r w:rsidRPr="00ED32D9">
        <w:rPr>
          <w:rFonts w:ascii="Arial" w:hAnsi="Arial" w:cs="Arial"/>
          <w:bCs/>
          <w:szCs w:val="24"/>
        </w:rPr>
        <w:t>Councillor Youngman returned to the room at 8.21 pm.</w:t>
      </w:r>
    </w:p>
    <w:p w14:paraId="550929A3" w14:textId="7D0618FC" w:rsidR="00ED32D9" w:rsidRDefault="00ED32D9" w:rsidP="00ED32D9">
      <w:pPr>
        <w:ind w:left="-851"/>
        <w:jc w:val="both"/>
        <w:rPr>
          <w:rFonts w:ascii="Arial" w:hAnsi="Arial" w:cs="Arial"/>
          <w:bCs/>
          <w:szCs w:val="24"/>
        </w:rPr>
      </w:pPr>
    </w:p>
    <w:p w14:paraId="6DF97082" w14:textId="77777777" w:rsidR="0010782D" w:rsidRPr="00ED32D9" w:rsidRDefault="0010782D" w:rsidP="00ED32D9">
      <w:pPr>
        <w:ind w:left="-851"/>
        <w:jc w:val="both"/>
        <w:rPr>
          <w:rFonts w:ascii="Arial" w:hAnsi="Arial" w:cs="Arial"/>
          <w:bCs/>
          <w:szCs w:val="24"/>
        </w:rPr>
      </w:pPr>
    </w:p>
    <w:p w14:paraId="2165A68F" w14:textId="5067C224" w:rsidR="00ED32D9" w:rsidRDefault="00ED32D9" w:rsidP="00ED32D9">
      <w:pPr>
        <w:ind w:left="-851"/>
        <w:jc w:val="both"/>
        <w:rPr>
          <w:rFonts w:ascii="Arial" w:hAnsi="Arial" w:cs="Arial"/>
          <w:bCs/>
          <w:szCs w:val="24"/>
        </w:rPr>
      </w:pPr>
      <w:r w:rsidRPr="00ED32D9">
        <w:rPr>
          <w:rFonts w:ascii="Arial" w:hAnsi="Arial" w:cs="Arial"/>
          <w:bCs/>
          <w:szCs w:val="24"/>
        </w:rPr>
        <w:t>Councillor Poliwka left the meeting at 8.23 pm</w:t>
      </w:r>
      <w:r w:rsidR="0010782D">
        <w:rPr>
          <w:rFonts w:ascii="Arial" w:hAnsi="Arial" w:cs="Arial"/>
          <w:bCs/>
          <w:szCs w:val="24"/>
        </w:rPr>
        <w:t xml:space="preserve"> and returned at 8.26 pm.</w:t>
      </w:r>
    </w:p>
    <w:p w14:paraId="378FD1CB" w14:textId="2D40927A" w:rsidR="00793789" w:rsidRDefault="00793789" w:rsidP="00ED32D9">
      <w:pPr>
        <w:ind w:left="-851"/>
        <w:jc w:val="both"/>
        <w:rPr>
          <w:rFonts w:ascii="Arial" w:hAnsi="Arial" w:cs="Arial"/>
          <w:bCs/>
          <w:szCs w:val="24"/>
        </w:rPr>
      </w:pPr>
    </w:p>
    <w:p w14:paraId="21401396" w14:textId="77777777" w:rsidR="00677DC3" w:rsidRDefault="00677DC3" w:rsidP="00ED32D9">
      <w:pPr>
        <w:ind w:left="-851"/>
        <w:jc w:val="both"/>
        <w:rPr>
          <w:rFonts w:ascii="Arial" w:hAnsi="Arial" w:cs="Arial"/>
          <w:bCs/>
          <w:szCs w:val="24"/>
        </w:rPr>
      </w:pPr>
    </w:p>
    <w:p w14:paraId="03882210" w14:textId="63368FA0" w:rsidR="00793789" w:rsidRDefault="00793789" w:rsidP="00ED32D9">
      <w:pPr>
        <w:ind w:left="-851"/>
        <w:jc w:val="both"/>
        <w:rPr>
          <w:rFonts w:ascii="Arial" w:hAnsi="Arial" w:cs="Arial"/>
          <w:bCs/>
          <w:szCs w:val="24"/>
        </w:rPr>
      </w:pPr>
      <w:r>
        <w:rPr>
          <w:rFonts w:ascii="Arial" w:hAnsi="Arial" w:cs="Arial"/>
          <w:bCs/>
          <w:szCs w:val="24"/>
        </w:rPr>
        <w:t>C</w:t>
      </w:r>
      <w:r w:rsidR="004552E4">
        <w:rPr>
          <w:rFonts w:ascii="Arial" w:hAnsi="Arial" w:cs="Arial"/>
          <w:bCs/>
          <w:szCs w:val="24"/>
        </w:rPr>
        <w:t>ouncillo</w:t>
      </w:r>
      <w:r>
        <w:rPr>
          <w:rFonts w:ascii="Arial" w:hAnsi="Arial" w:cs="Arial"/>
          <w:bCs/>
          <w:szCs w:val="24"/>
        </w:rPr>
        <w:t>r Mangano</w:t>
      </w:r>
      <w:r w:rsidR="004552E4">
        <w:rPr>
          <w:rFonts w:ascii="Arial" w:hAnsi="Arial" w:cs="Arial"/>
          <w:bCs/>
          <w:szCs w:val="24"/>
        </w:rPr>
        <w:t xml:space="preserve"> left the meeting at 8.46 pm.</w:t>
      </w:r>
    </w:p>
    <w:p w14:paraId="774441F0" w14:textId="2E379A3D" w:rsidR="00793789" w:rsidRDefault="00793789" w:rsidP="00ED32D9">
      <w:pPr>
        <w:ind w:left="-851"/>
        <w:jc w:val="both"/>
        <w:rPr>
          <w:rFonts w:ascii="Arial" w:hAnsi="Arial" w:cs="Arial"/>
          <w:bCs/>
          <w:szCs w:val="24"/>
        </w:rPr>
      </w:pPr>
    </w:p>
    <w:p w14:paraId="2624F339" w14:textId="77777777" w:rsidR="00694C8E" w:rsidRDefault="00694C8E" w:rsidP="00ED32D9">
      <w:pPr>
        <w:ind w:left="-851"/>
        <w:jc w:val="both"/>
        <w:rPr>
          <w:rFonts w:ascii="Arial" w:hAnsi="Arial" w:cs="Arial"/>
          <w:bCs/>
          <w:szCs w:val="24"/>
        </w:rPr>
      </w:pPr>
    </w:p>
    <w:p w14:paraId="1F0D1CE5" w14:textId="6B34A8CB" w:rsidR="00BE4FDF" w:rsidRPr="0099381D" w:rsidRDefault="00BE4FDF" w:rsidP="0099381D">
      <w:pPr>
        <w:ind w:left="-851"/>
        <w:jc w:val="both"/>
        <w:rPr>
          <w:rFonts w:ascii="Arial" w:hAnsi="Arial" w:cs="Arial"/>
          <w:bCs/>
          <w:szCs w:val="24"/>
        </w:rPr>
      </w:pPr>
      <w:r w:rsidRPr="0099381D">
        <w:rPr>
          <w:rFonts w:ascii="Arial" w:hAnsi="Arial" w:cs="Arial"/>
          <w:bCs/>
          <w:szCs w:val="24"/>
        </w:rPr>
        <w:t xml:space="preserve">Councillor Mangano </w:t>
      </w:r>
      <w:r w:rsidR="0099381D" w:rsidRPr="0099381D">
        <w:rPr>
          <w:rFonts w:ascii="Arial" w:hAnsi="Arial" w:cs="Arial"/>
          <w:bCs/>
          <w:szCs w:val="24"/>
        </w:rPr>
        <w:t>returned to the meeting at 8.47 pm.</w:t>
      </w:r>
    </w:p>
    <w:p w14:paraId="6BE5E22A" w14:textId="77777777" w:rsidR="00ED32D9" w:rsidRPr="006D752D" w:rsidRDefault="00ED32D9" w:rsidP="00524A56">
      <w:pPr>
        <w:jc w:val="both"/>
        <w:rPr>
          <w:rFonts w:ascii="Arial" w:hAnsi="Arial" w:cs="Arial"/>
          <w:b/>
          <w:szCs w:val="24"/>
        </w:rPr>
      </w:pPr>
    </w:p>
    <w:p w14:paraId="33CDD5ED" w14:textId="188C4865" w:rsidR="00524A56" w:rsidRPr="006D752D" w:rsidRDefault="00524A56" w:rsidP="00524A56">
      <w:pPr>
        <w:jc w:val="both"/>
        <w:rPr>
          <w:rFonts w:ascii="Arial" w:hAnsi="Arial" w:cs="Arial"/>
          <w:szCs w:val="24"/>
        </w:rPr>
      </w:pPr>
    </w:p>
    <w:p w14:paraId="31AFCB50" w14:textId="77777777" w:rsidR="009B714A" w:rsidRPr="00CD35B8" w:rsidRDefault="009E6ECE" w:rsidP="009B714A">
      <w:pPr>
        <w:jc w:val="right"/>
        <w:rPr>
          <w:rFonts w:ascii="Arial" w:hAnsi="Arial" w:cs="Arial"/>
          <w:bCs/>
          <w:szCs w:val="24"/>
        </w:rPr>
      </w:pPr>
      <w:r w:rsidRPr="00CD35B8">
        <w:rPr>
          <w:rFonts w:ascii="Arial" w:hAnsi="Arial" w:cs="Arial"/>
          <w:bCs/>
          <w:szCs w:val="24"/>
        </w:rPr>
        <w:t xml:space="preserve">Lost </w:t>
      </w:r>
      <w:r w:rsidR="00694C8E" w:rsidRPr="00CD35B8">
        <w:rPr>
          <w:rFonts w:ascii="Arial" w:hAnsi="Arial" w:cs="Arial"/>
          <w:bCs/>
          <w:szCs w:val="24"/>
        </w:rPr>
        <w:t>10/-</w:t>
      </w:r>
    </w:p>
    <w:p w14:paraId="7494EC08" w14:textId="77777777" w:rsidR="009B714A" w:rsidRPr="00CD35B8" w:rsidRDefault="00524A56" w:rsidP="009B714A">
      <w:pPr>
        <w:jc w:val="right"/>
        <w:rPr>
          <w:rFonts w:ascii="Arial" w:hAnsi="Arial" w:cs="Arial"/>
          <w:bCs/>
          <w:szCs w:val="24"/>
        </w:rPr>
      </w:pPr>
      <w:r w:rsidRPr="00CD35B8">
        <w:rPr>
          <w:rFonts w:ascii="Arial" w:hAnsi="Arial" w:cs="Arial"/>
          <w:bCs/>
          <w:szCs w:val="24"/>
        </w:rPr>
        <w:t xml:space="preserve">(Against: Crs. </w:t>
      </w:r>
      <w:r w:rsidR="00694C8E" w:rsidRPr="00CD35B8">
        <w:rPr>
          <w:rFonts w:ascii="Arial" w:hAnsi="Arial" w:cs="Arial"/>
          <w:bCs/>
          <w:szCs w:val="24"/>
        </w:rPr>
        <w:t>Smyth Bennett Mangano</w:t>
      </w:r>
      <w:r w:rsidR="009B714A" w:rsidRPr="00CD35B8">
        <w:rPr>
          <w:rFonts w:ascii="Arial" w:hAnsi="Arial" w:cs="Arial"/>
          <w:bCs/>
          <w:szCs w:val="24"/>
        </w:rPr>
        <w:t xml:space="preserve"> </w:t>
      </w:r>
    </w:p>
    <w:p w14:paraId="256ABE33" w14:textId="77777777" w:rsidR="00D060D9" w:rsidRPr="00CD35B8" w:rsidRDefault="009B714A" w:rsidP="009B714A">
      <w:pPr>
        <w:jc w:val="right"/>
        <w:rPr>
          <w:rFonts w:ascii="Arial" w:hAnsi="Arial" w:cs="Arial"/>
          <w:bCs/>
          <w:szCs w:val="24"/>
        </w:rPr>
      </w:pPr>
      <w:r w:rsidRPr="00CD35B8">
        <w:rPr>
          <w:rFonts w:ascii="Arial" w:hAnsi="Arial" w:cs="Arial"/>
          <w:bCs/>
          <w:szCs w:val="24"/>
        </w:rPr>
        <w:t>Youngman Hodsdon Poliwka</w:t>
      </w:r>
      <w:r w:rsidR="00D060D9" w:rsidRPr="00CD35B8">
        <w:rPr>
          <w:rFonts w:ascii="Arial" w:hAnsi="Arial" w:cs="Arial"/>
          <w:bCs/>
          <w:szCs w:val="24"/>
        </w:rPr>
        <w:t xml:space="preserve"> </w:t>
      </w:r>
      <w:r w:rsidRPr="00CD35B8">
        <w:rPr>
          <w:rFonts w:ascii="Arial" w:hAnsi="Arial" w:cs="Arial"/>
          <w:bCs/>
          <w:szCs w:val="24"/>
        </w:rPr>
        <w:t xml:space="preserve">Wetherall </w:t>
      </w:r>
    </w:p>
    <w:p w14:paraId="234E982F" w14:textId="69741587" w:rsidR="00524A56" w:rsidRPr="00CD35B8" w:rsidRDefault="009B714A" w:rsidP="009B714A">
      <w:pPr>
        <w:jc w:val="right"/>
        <w:rPr>
          <w:rFonts w:ascii="Arial" w:hAnsi="Arial" w:cs="Arial"/>
          <w:bCs/>
          <w:szCs w:val="24"/>
        </w:rPr>
      </w:pPr>
      <w:r w:rsidRPr="00CD35B8">
        <w:rPr>
          <w:rFonts w:ascii="Arial" w:hAnsi="Arial" w:cs="Arial"/>
          <w:bCs/>
          <w:szCs w:val="24"/>
        </w:rPr>
        <w:t>Coghlan Senathirajah &amp; Tyson</w:t>
      </w:r>
      <w:r w:rsidR="00524A56" w:rsidRPr="00CD35B8">
        <w:rPr>
          <w:rFonts w:ascii="Arial" w:hAnsi="Arial" w:cs="Arial"/>
          <w:bCs/>
          <w:szCs w:val="24"/>
        </w:rPr>
        <w:t>)</w:t>
      </w:r>
    </w:p>
    <w:p w14:paraId="74358641" w14:textId="191B2040" w:rsidR="00524A56" w:rsidRDefault="00524A56" w:rsidP="00D060D9">
      <w:pPr>
        <w:jc w:val="right"/>
        <w:rPr>
          <w:rFonts w:ascii="Arial" w:hAnsi="Arial" w:cs="Arial"/>
          <w:szCs w:val="24"/>
        </w:rPr>
      </w:pPr>
    </w:p>
    <w:p w14:paraId="40B0EA47" w14:textId="77777777" w:rsidR="00CD35B8" w:rsidRDefault="00CD35B8" w:rsidP="00D060D9">
      <w:pPr>
        <w:jc w:val="right"/>
        <w:rPr>
          <w:rFonts w:ascii="Arial" w:hAnsi="Arial" w:cs="Arial"/>
          <w:szCs w:val="24"/>
        </w:rPr>
      </w:pPr>
    </w:p>
    <w:p w14:paraId="1C583B83" w14:textId="77885F58" w:rsidR="00AC344E" w:rsidRPr="006D752D" w:rsidRDefault="00AC344E" w:rsidP="005B4D44">
      <w:pPr>
        <w:jc w:val="both"/>
        <w:rPr>
          <w:rFonts w:ascii="Arial" w:hAnsi="Arial" w:cs="Arial"/>
          <w:szCs w:val="24"/>
        </w:rPr>
      </w:pPr>
      <w:r w:rsidRPr="006D752D">
        <w:rPr>
          <w:rFonts w:ascii="Arial" w:hAnsi="Arial" w:cs="Arial"/>
          <w:szCs w:val="24"/>
        </w:rPr>
        <w:t xml:space="preserve">Moved – Councillor </w:t>
      </w:r>
      <w:r w:rsidR="00670C44">
        <w:rPr>
          <w:rFonts w:ascii="Arial" w:hAnsi="Arial" w:cs="Arial"/>
          <w:szCs w:val="24"/>
        </w:rPr>
        <w:t>Wetherall</w:t>
      </w:r>
    </w:p>
    <w:p w14:paraId="7FEFC15D" w14:textId="6914FC24" w:rsidR="00AC344E" w:rsidRPr="006D752D" w:rsidRDefault="00AC344E" w:rsidP="005B4D44">
      <w:pPr>
        <w:jc w:val="both"/>
        <w:rPr>
          <w:rFonts w:ascii="Arial" w:hAnsi="Arial" w:cs="Arial"/>
          <w:szCs w:val="24"/>
        </w:rPr>
      </w:pPr>
      <w:r w:rsidRPr="006D752D">
        <w:rPr>
          <w:rFonts w:ascii="Arial" w:hAnsi="Arial" w:cs="Arial"/>
          <w:szCs w:val="24"/>
        </w:rPr>
        <w:t xml:space="preserve">Seconded – Councillor </w:t>
      </w:r>
      <w:r w:rsidR="00670C44">
        <w:rPr>
          <w:rFonts w:ascii="Arial" w:hAnsi="Arial" w:cs="Arial"/>
          <w:szCs w:val="24"/>
        </w:rPr>
        <w:t>Coghlan</w:t>
      </w:r>
    </w:p>
    <w:p w14:paraId="2BDA1681" w14:textId="6611A758" w:rsidR="00AC344E" w:rsidRDefault="000C423A" w:rsidP="005B4D44">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79744" behindDoc="1" locked="0" layoutInCell="1" allowOverlap="1" wp14:anchorId="029418A0" wp14:editId="18BC5A57">
                <wp:simplePos x="0" y="0"/>
                <wp:positionH relativeFrom="margin">
                  <wp:align>left</wp:align>
                </wp:positionH>
                <wp:positionV relativeFrom="paragraph">
                  <wp:posOffset>178724</wp:posOffset>
                </wp:positionV>
                <wp:extent cx="5328920" cy="1099127"/>
                <wp:effectExtent l="0" t="0" r="5080" b="6350"/>
                <wp:wrapNone/>
                <wp:docPr id="12" name="Rectangle 12"/>
                <wp:cNvGraphicFramePr/>
                <a:graphic xmlns:a="http://schemas.openxmlformats.org/drawingml/2006/main">
                  <a:graphicData uri="http://schemas.microsoft.com/office/word/2010/wordprocessingShape">
                    <wps:wsp>
                      <wps:cNvSpPr/>
                      <wps:spPr>
                        <a:xfrm>
                          <a:off x="0" y="0"/>
                          <a:ext cx="5328920" cy="109912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8BCDE" id="Rectangle 12" o:spid="_x0000_s1026" style="position:absolute;margin-left:0;margin-top:14.05pt;width:419.6pt;height:86.55pt;z-index:-251636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" fillcolor="#bfbfbf [2412]" stroked="f" strokeweight="1pt">
                <w10:wrap anchorx="margin"/>
              </v:rect>
            </w:pict>
          </mc:Fallback>
        </mc:AlternateContent>
      </w:r>
    </w:p>
    <w:p w14:paraId="2E10F82B" w14:textId="3BC740E7" w:rsidR="00CD35B8" w:rsidRPr="00CD35B8" w:rsidRDefault="00CD35B8" w:rsidP="005B4D44">
      <w:pPr>
        <w:jc w:val="both"/>
        <w:rPr>
          <w:rFonts w:ascii="Arial" w:hAnsi="Arial" w:cs="Arial"/>
          <w:b/>
          <w:bCs/>
          <w:szCs w:val="24"/>
        </w:rPr>
      </w:pPr>
      <w:r w:rsidRPr="00CD35B8">
        <w:rPr>
          <w:rFonts w:ascii="Arial" w:hAnsi="Arial" w:cs="Arial"/>
          <w:b/>
          <w:bCs/>
          <w:sz w:val="28"/>
          <w:szCs w:val="28"/>
        </w:rPr>
        <w:t xml:space="preserve">Committee Recommendation </w:t>
      </w:r>
    </w:p>
    <w:p w14:paraId="5C48A972" w14:textId="77777777" w:rsidR="00CD35B8" w:rsidRPr="006D752D" w:rsidRDefault="00CD35B8" w:rsidP="005B4D44">
      <w:pPr>
        <w:jc w:val="both"/>
        <w:rPr>
          <w:rFonts w:ascii="Arial" w:hAnsi="Arial" w:cs="Arial"/>
          <w:szCs w:val="24"/>
        </w:rPr>
      </w:pPr>
    </w:p>
    <w:p w14:paraId="1656D060" w14:textId="3FA0C5D2" w:rsidR="00AC344E" w:rsidRPr="006D752D" w:rsidRDefault="00AC344E" w:rsidP="00AC344E">
      <w:pPr>
        <w:jc w:val="both"/>
        <w:rPr>
          <w:rFonts w:ascii="Arial" w:hAnsi="Arial" w:cs="Arial"/>
          <w:szCs w:val="24"/>
        </w:rPr>
      </w:pPr>
      <w:r w:rsidRPr="006D752D">
        <w:rPr>
          <w:rFonts w:ascii="Arial" w:hAnsi="Arial" w:cs="Arial"/>
          <w:b/>
          <w:szCs w:val="24"/>
        </w:rPr>
        <w:t xml:space="preserve">That </w:t>
      </w:r>
      <w:r>
        <w:rPr>
          <w:rFonts w:ascii="Arial" w:hAnsi="Arial" w:cs="Arial"/>
          <w:b/>
          <w:szCs w:val="24"/>
        </w:rPr>
        <w:t>th</w:t>
      </w:r>
      <w:r w:rsidR="009E6ECE">
        <w:rPr>
          <w:rFonts w:ascii="Arial" w:hAnsi="Arial" w:cs="Arial"/>
          <w:b/>
          <w:szCs w:val="24"/>
        </w:rPr>
        <w:t xml:space="preserve">is item be deferred </w:t>
      </w:r>
      <w:r w:rsidR="00670C44">
        <w:rPr>
          <w:rFonts w:ascii="Arial" w:hAnsi="Arial" w:cs="Arial"/>
          <w:b/>
          <w:szCs w:val="24"/>
        </w:rPr>
        <w:t>to the next available</w:t>
      </w:r>
      <w:r w:rsidR="009E6ECE">
        <w:rPr>
          <w:rFonts w:ascii="Arial" w:hAnsi="Arial" w:cs="Arial"/>
          <w:b/>
          <w:szCs w:val="24"/>
        </w:rPr>
        <w:t xml:space="preserve"> Council</w:t>
      </w:r>
      <w:r w:rsidR="000C423A">
        <w:rPr>
          <w:rFonts w:ascii="Arial" w:hAnsi="Arial" w:cs="Arial"/>
          <w:b/>
          <w:szCs w:val="24"/>
        </w:rPr>
        <w:t xml:space="preserve"> Member</w:t>
      </w:r>
      <w:r w:rsidR="009E6ECE">
        <w:rPr>
          <w:rFonts w:ascii="Arial" w:hAnsi="Arial" w:cs="Arial"/>
          <w:b/>
          <w:szCs w:val="24"/>
        </w:rPr>
        <w:t xml:space="preserve"> Briefing prior</w:t>
      </w:r>
      <w:r w:rsidR="00670C44">
        <w:rPr>
          <w:rFonts w:ascii="Arial" w:hAnsi="Arial" w:cs="Arial"/>
          <w:b/>
          <w:szCs w:val="24"/>
        </w:rPr>
        <w:t xml:space="preserve"> to returning to Council.</w:t>
      </w:r>
    </w:p>
    <w:p w14:paraId="18E2E089" w14:textId="77777777" w:rsidR="00CD35B8" w:rsidRDefault="00CD35B8" w:rsidP="00CD35B8">
      <w:pPr>
        <w:jc w:val="right"/>
        <w:rPr>
          <w:rFonts w:ascii="Arial" w:hAnsi="Arial" w:cs="Arial"/>
          <w:b/>
          <w:szCs w:val="24"/>
        </w:rPr>
      </w:pPr>
    </w:p>
    <w:p w14:paraId="5E8CDB98" w14:textId="6A995F1E" w:rsidR="00CF54D8" w:rsidRPr="00CD35B8" w:rsidRDefault="004A214C" w:rsidP="00CD35B8">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0</w:t>
      </w:r>
      <w:r w:rsidRPr="004C193E">
        <w:rPr>
          <w:rFonts w:ascii="Arial" w:hAnsi="Arial" w:cs="Arial"/>
          <w:b/>
          <w:szCs w:val="24"/>
        </w:rPr>
        <w:t>/-</w:t>
      </w:r>
    </w:p>
    <w:p w14:paraId="5FB1E6AE" w14:textId="46EB925A" w:rsidR="00CF54D8" w:rsidRDefault="00CF54D8" w:rsidP="00622602">
      <w:pPr>
        <w:jc w:val="both"/>
        <w:rPr>
          <w:rFonts w:ascii="Arial" w:hAnsi="Arial" w:cs="Arial"/>
          <w:szCs w:val="24"/>
        </w:rPr>
      </w:pPr>
    </w:p>
    <w:p w14:paraId="6E8FBB52" w14:textId="77777777" w:rsidR="008F22CC" w:rsidRDefault="008F22CC" w:rsidP="00622602">
      <w:pPr>
        <w:jc w:val="both"/>
        <w:rPr>
          <w:rFonts w:ascii="Arial" w:hAnsi="Arial" w:cs="Arial"/>
          <w:szCs w:val="24"/>
        </w:rPr>
      </w:pPr>
    </w:p>
    <w:p w14:paraId="2CB0F799" w14:textId="77777777" w:rsidR="00B521E9" w:rsidRPr="000917A2" w:rsidRDefault="00B521E9" w:rsidP="00B521E9">
      <w:pPr>
        <w:jc w:val="both"/>
        <w:rPr>
          <w:rFonts w:ascii="Arial" w:hAnsi="Arial" w:cs="Arial"/>
          <w:bCs/>
          <w:sz w:val="28"/>
          <w:szCs w:val="28"/>
          <w:lang w:val="en-US"/>
        </w:rPr>
      </w:pPr>
      <w:r w:rsidRPr="000917A2">
        <w:rPr>
          <w:rFonts w:ascii="Arial" w:hAnsi="Arial" w:cs="Arial"/>
          <w:bCs/>
          <w:sz w:val="28"/>
          <w:szCs w:val="28"/>
          <w:lang w:val="en-US"/>
        </w:rPr>
        <w:t xml:space="preserve">Recommendation to Committee </w:t>
      </w:r>
    </w:p>
    <w:p w14:paraId="1C176A26" w14:textId="77777777" w:rsidR="00B521E9" w:rsidRPr="000917A2" w:rsidRDefault="00B521E9" w:rsidP="00B521E9">
      <w:pPr>
        <w:jc w:val="both"/>
        <w:rPr>
          <w:rFonts w:ascii="Arial" w:hAnsi="Arial" w:cs="Arial"/>
          <w:bCs/>
          <w:i/>
          <w:szCs w:val="24"/>
          <w:lang w:val="en-US"/>
        </w:rPr>
      </w:pPr>
    </w:p>
    <w:p w14:paraId="494FE4CF" w14:textId="77777777" w:rsidR="00B521E9" w:rsidRPr="000917A2" w:rsidRDefault="00B521E9" w:rsidP="00B521E9">
      <w:pPr>
        <w:jc w:val="both"/>
        <w:rPr>
          <w:rFonts w:ascii="Arial" w:hAnsi="Arial" w:cs="Arial"/>
          <w:bCs/>
          <w:iCs/>
          <w:szCs w:val="24"/>
          <w:lang w:val="en-US"/>
        </w:rPr>
      </w:pPr>
      <w:r w:rsidRPr="000917A2">
        <w:rPr>
          <w:rFonts w:ascii="Arial" w:hAnsi="Arial" w:cs="Arial"/>
          <w:bCs/>
          <w:iCs/>
          <w:szCs w:val="24"/>
          <w:lang w:val="en-US"/>
        </w:rPr>
        <w:t>Council p</w:t>
      </w:r>
      <w:r w:rsidRPr="000917A2">
        <w:rPr>
          <w:rStyle w:val="normaltextrun"/>
          <w:rFonts w:ascii="Arial" w:hAnsi="Arial" w:cs="Arial"/>
          <w:bCs/>
          <w:szCs w:val="24"/>
          <w:lang w:val="en-US"/>
        </w:rPr>
        <w:t xml:space="preserve">roceeds </w:t>
      </w:r>
      <w:r w:rsidRPr="000917A2">
        <w:rPr>
          <w:rFonts w:ascii="Arial" w:hAnsi="Arial" w:cs="Arial"/>
          <w:bCs/>
          <w:szCs w:val="24"/>
        </w:rPr>
        <w:t xml:space="preserve">with the draft modified </w:t>
      </w:r>
      <w:r w:rsidRPr="000917A2">
        <w:rPr>
          <w:rFonts w:ascii="Arial" w:hAnsi="Arial" w:cs="Arial"/>
          <w:bCs/>
          <w:szCs w:val="24"/>
          <w:lang w:val="en-US"/>
        </w:rPr>
        <w:t>Local Planning Policy – Community Engagement on Planning Proposals</w:t>
      </w:r>
      <w:r w:rsidRPr="000917A2">
        <w:rPr>
          <w:rFonts w:ascii="Arial" w:hAnsi="Arial" w:cs="Arial"/>
          <w:bCs/>
          <w:szCs w:val="24"/>
        </w:rPr>
        <w:t xml:space="preserve">, Attachment 1, and advertises for a period of 21 days, in accordance with the </w:t>
      </w:r>
      <w:r w:rsidRPr="000917A2">
        <w:rPr>
          <w:rFonts w:ascii="Arial" w:hAnsi="Arial" w:cs="Arial"/>
          <w:bCs/>
          <w:i/>
          <w:iCs/>
          <w:szCs w:val="24"/>
        </w:rPr>
        <w:t>Planning and Development (Local Planning Schemes) Regulations 2015</w:t>
      </w:r>
      <w:r w:rsidRPr="000917A2">
        <w:rPr>
          <w:rFonts w:ascii="Arial" w:hAnsi="Arial" w:cs="Arial"/>
          <w:bCs/>
          <w:szCs w:val="24"/>
        </w:rPr>
        <w:t xml:space="preserve"> Schedule 2, Part 2, Clause 4(2).  </w:t>
      </w:r>
    </w:p>
    <w:p w14:paraId="0D688E93" w14:textId="0B6F7904" w:rsidR="00524A56" w:rsidRDefault="00524A56" w:rsidP="00524A56">
      <w:pPr>
        <w:pStyle w:val="Heading2"/>
        <w:numPr>
          <w:ilvl w:val="0"/>
          <w:numId w:val="0"/>
        </w:numPr>
        <w:tabs>
          <w:tab w:val="left" w:pos="0"/>
        </w:tabs>
        <w:spacing w:before="0" w:after="0"/>
        <w:rPr>
          <w:rFonts w:ascii="Arial" w:hAnsi="Arial" w:cs="Arial"/>
          <w:sz w:val="24"/>
          <w:szCs w:val="24"/>
          <w:u w:val="none"/>
        </w:rPr>
      </w:pPr>
    </w:p>
    <w:p w14:paraId="4E82417B" w14:textId="7616E568" w:rsidR="00690157" w:rsidRDefault="00690157" w:rsidP="00690157"/>
    <w:p w14:paraId="676BC782" w14:textId="541403B9" w:rsidR="00690157" w:rsidRDefault="00690157" w:rsidP="00690157"/>
    <w:p w14:paraId="1EDFAA6D" w14:textId="77777777" w:rsidR="00690157" w:rsidRPr="00690157" w:rsidRDefault="00690157" w:rsidP="00690157"/>
    <w:p w14:paraId="100BADCC" w14:textId="77777777" w:rsidR="00622602" w:rsidRDefault="00622602">
      <w:bookmarkStart w:id="37" w:name="_Toc70588646"/>
      <w:r>
        <w:rPr>
          <w:b/>
          <w:caps/>
        </w:rPr>
        <w:br w:type="page"/>
      </w:r>
    </w:p>
    <w:tbl>
      <w:tblPr>
        <w:tblStyle w:val="TableGrid"/>
        <w:tblW w:w="0" w:type="auto"/>
        <w:tblInd w:w="-5" w:type="dxa"/>
        <w:tblLook w:val="04A0" w:firstRow="1" w:lastRow="0" w:firstColumn="1" w:lastColumn="0" w:noHBand="0" w:noVBand="1"/>
      </w:tblPr>
      <w:tblGrid>
        <w:gridCol w:w="8308"/>
      </w:tblGrid>
      <w:tr w:rsidR="00BE0422" w14:paraId="33F5C74A" w14:textId="77777777" w:rsidTr="00622602">
        <w:tc>
          <w:tcPr>
            <w:tcW w:w="8308" w:type="dxa"/>
          </w:tcPr>
          <w:p w14:paraId="0B7F769B" w14:textId="22D16B76" w:rsidR="00BE0422" w:rsidRPr="0014739D" w:rsidRDefault="00BE0422" w:rsidP="00622602">
            <w:pPr>
              <w:pStyle w:val="Heading1"/>
              <w:numPr>
                <w:ilvl w:val="0"/>
                <w:numId w:val="0"/>
              </w:numPr>
              <w:tabs>
                <w:tab w:val="clear" w:pos="720"/>
                <w:tab w:val="clear" w:pos="2410"/>
                <w:tab w:val="clear" w:pos="2977"/>
                <w:tab w:val="clear" w:pos="8335"/>
                <w:tab w:val="clear" w:pos="8505"/>
              </w:tabs>
              <w:spacing w:before="0" w:after="0"/>
              <w:ind w:left="2160" w:hanging="2160"/>
              <w:outlineLvl w:val="0"/>
              <w:rPr>
                <w:rFonts w:ascii="Arial" w:hAnsi="Arial" w:cs="Arial"/>
                <w:sz w:val="24"/>
                <w:szCs w:val="24"/>
                <w:u w:val="none"/>
                <w:lang w:val="en-AU"/>
              </w:rPr>
            </w:pPr>
            <w:bookmarkStart w:id="38" w:name="_Toc71911259"/>
            <w:r w:rsidRPr="00622602">
              <w:rPr>
                <w:rFonts w:ascii="Arial" w:hAnsi="Arial" w:cs="Arial"/>
                <w:szCs w:val="28"/>
                <w:u w:val="none"/>
                <w:lang w:val="en-AU"/>
              </w:rPr>
              <w:t>P</w:t>
            </w:r>
            <w:r w:rsidRPr="00622602">
              <w:rPr>
                <w:rFonts w:ascii="Arial" w:hAnsi="Arial" w:cs="Arial"/>
                <w:szCs w:val="28"/>
                <w:u w:val="none"/>
              </w:rPr>
              <w:t>D20.2</w:t>
            </w:r>
            <w:r w:rsidR="00622602">
              <w:rPr>
                <w:rFonts w:ascii="Arial" w:hAnsi="Arial" w:cs="Arial"/>
                <w:szCs w:val="28"/>
                <w:u w:val="none"/>
              </w:rPr>
              <w:t xml:space="preserve">1               </w:t>
            </w:r>
            <w:r w:rsidR="00622602" w:rsidRPr="00622602">
              <w:rPr>
                <w:rFonts w:ascii="Arial" w:hAnsi="Arial" w:cs="Arial"/>
                <w:caps w:val="0"/>
                <w:szCs w:val="28"/>
                <w:u w:val="none"/>
                <w:lang w:val="en-AU"/>
              </w:rPr>
              <w:t>Scheme Amendment No 7 – South Broadway Final   Adoption</w:t>
            </w:r>
            <w:bookmarkEnd w:id="37"/>
            <w:bookmarkEnd w:id="38"/>
          </w:p>
        </w:tc>
      </w:tr>
    </w:tbl>
    <w:p w14:paraId="76EB3773" w14:textId="77777777" w:rsidR="00BE0422" w:rsidRPr="00DD5B71" w:rsidRDefault="00BE0422" w:rsidP="00BE0422">
      <w:pPr>
        <w:jc w:val="both"/>
        <w:rPr>
          <w:rFonts w:cs="Arial"/>
          <w:szCs w:val="24"/>
        </w:rPr>
      </w:pPr>
    </w:p>
    <w:tbl>
      <w:tblPr>
        <w:tblStyle w:val="TableGrid"/>
        <w:tblW w:w="0" w:type="auto"/>
        <w:tblInd w:w="-5" w:type="dxa"/>
        <w:tblLook w:val="04A0" w:firstRow="1" w:lastRow="0" w:firstColumn="1" w:lastColumn="0" w:noHBand="0" w:noVBand="1"/>
      </w:tblPr>
      <w:tblGrid>
        <w:gridCol w:w="2200"/>
        <w:gridCol w:w="6108"/>
      </w:tblGrid>
      <w:tr w:rsidR="00BE0422" w:rsidRPr="008A1B93" w14:paraId="18EDF287" w14:textId="77777777" w:rsidTr="00E7644E">
        <w:tc>
          <w:tcPr>
            <w:tcW w:w="2200" w:type="dxa"/>
          </w:tcPr>
          <w:p w14:paraId="38BB2140"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Committee</w:t>
            </w:r>
          </w:p>
        </w:tc>
        <w:tc>
          <w:tcPr>
            <w:tcW w:w="6108" w:type="dxa"/>
          </w:tcPr>
          <w:p w14:paraId="7DF7726E" w14:textId="77777777" w:rsidR="00BE0422" w:rsidRPr="00690157" w:rsidRDefault="00BE0422" w:rsidP="005B4D44">
            <w:pPr>
              <w:jc w:val="both"/>
              <w:rPr>
                <w:rFonts w:ascii="Arial" w:hAnsi="Arial" w:cs="Arial"/>
                <w:szCs w:val="24"/>
                <w:lang w:val="en-AU"/>
              </w:rPr>
            </w:pPr>
            <w:r w:rsidRPr="00690157">
              <w:rPr>
                <w:rFonts w:ascii="Arial" w:hAnsi="Arial" w:cs="Arial"/>
                <w:szCs w:val="24"/>
                <w:lang w:val="en-AU"/>
              </w:rPr>
              <w:t>11 May 2021</w:t>
            </w:r>
          </w:p>
        </w:tc>
      </w:tr>
      <w:tr w:rsidR="00BE0422" w:rsidRPr="008A1B93" w14:paraId="7B713C06" w14:textId="77777777" w:rsidTr="00E7644E">
        <w:tc>
          <w:tcPr>
            <w:tcW w:w="2200" w:type="dxa"/>
          </w:tcPr>
          <w:p w14:paraId="7B7DF596"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Council</w:t>
            </w:r>
          </w:p>
        </w:tc>
        <w:tc>
          <w:tcPr>
            <w:tcW w:w="6108" w:type="dxa"/>
          </w:tcPr>
          <w:p w14:paraId="2A4385D0" w14:textId="77777777" w:rsidR="00BE0422" w:rsidRPr="00690157" w:rsidRDefault="00BE0422" w:rsidP="005B4D44">
            <w:pPr>
              <w:jc w:val="both"/>
              <w:rPr>
                <w:rFonts w:ascii="Arial" w:hAnsi="Arial" w:cs="Arial"/>
                <w:szCs w:val="24"/>
                <w:lang w:val="en-AU"/>
              </w:rPr>
            </w:pPr>
            <w:r w:rsidRPr="00690157">
              <w:rPr>
                <w:rFonts w:ascii="Arial" w:hAnsi="Arial" w:cs="Arial"/>
                <w:szCs w:val="24"/>
                <w:lang w:val="en-AU"/>
              </w:rPr>
              <w:t>25 May 2021</w:t>
            </w:r>
          </w:p>
        </w:tc>
      </w:tr>
      <w:tr w:rsidR="00BE0422" w:rsidRPr="008A1B93" w14:paraId="4CE0DBFB" w14:textId="77777777" w:rsidTr="00E7644E">
        <w:tc>
          <w:tcPr>
            <w:tcW w:w="2200" w:type="dxa"/>
          </w:tcPr>
          <w:p w14:paraId="4218AC9D"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Applicant</w:t>
            </w:r>
          </w:p>
        </w:tc>
        <w:tc>
          <w:tcPr>
            <w:tcW w:w="6108" w:type="dxa"/>
          </w:tcPr>
          <w:p w14:paraId="47A2D562" w14:textId="77777777" w:rsidR="00BE0422" w:rsidRPr="00690157" w:rsidRDefault="00BE0422" w:rsidP="005B4D44">
            <w:pPr>
              <w:jc w:val="both"/>
              <w:rPr>
                <w:rFonts w:ascii="Arial" w:hAnsi="Arial" w:cs="Arial"/>
                <w:szCs w:val="24"/>
                <w:lang w:val="en-AU"/>
              </w:rPr>
            </w:pPr>
            <w:r w:rsidRPr="00690157">
              <w:rPr>
                <w:rFonts w:ascii="Arial" w:hAnsi="Arial" w:cs="Arial"/>
                <w:szCs w:val="24"/>
                <w:lang w:val="en-AU"/>
              </w:rPr>
              <w:t>City of Nedlands</w:t>
            </w:r>
          </w:p>
        </w:tc>
      </w:tr>
      <w:tr w:rsidR="00BE0422" w:rsidRPr="008A1B93" w14:paraId="1854A0AD" w14:textId="77777777" w:rsidTr="00E7644E">
        <w:tc>
          <w:tcPr>
            <w:tcW w:w="2200" w:type="dxa"/>
          </w:tcPr>
          <w:p w14:paraId="6963FBAE" w14:textId="77777777" w:rsidR="00BE0422" w:rsidRPr="00690157" w:rsidRDefault="00BE0422" w:rsidP="005B4D44">
            <w:pPr>
              <w:jc w:val="both"/>
              <w:rPr>
                <w:rFonts w:ascii="Arial" w:hAnsi="Arial" w:cs="Arial"/>
                <w:b/>
                <w:szCs w:val="24"/>
              </w:rPr>
            </w:pPr>
            <w:r w:rsidRPr="00690157">
              <w:rPr>
                <w:rFonts w:ascii="Arial" w:hAnsi="Arial" w:cs="Arial"/>
                <w:b/>
                <w:szCs w:val="24"/>
                <w:lang w:val="en-AU"/>
              </w:rPr>
              <w:t>Director</w:t>
            </w:r>
          </w:p>
        </w:tc>
        <w:tc>
          <w:tcPr>
            <w:tcW w:w="6108" w:type="dxa"/>
          </w:tcPr>
          <w:p w14:paraId="3BBB37B3" w14:textId="77777777" w:rsidR="00BE0422" w:rsidRPr="00690157" w:rsidRDefault="00BE0422" w:rsidP="005B4D44">
            <w:pPr>
              <w:jc w:val="both"/>
              <w:rPr>
                <w:rFonts w:ascii="Arial" w:hAnsi="Arial" w:cs="Arial"/>
                <w:szCs w:val="24"/>
              </w:rPr>
            </w:pPr>
            <w:r w:rsidRPr="00690157">
              <w:rPr>
                <w:rFonts w:ascii="Arial" w:hAnsi="Arial" w:cs="Arial"/>
                <w:szCs w:val="24"/>
                <w:lang w:val="en-AU"/>
              </w:rPr>
              <w:t>Tony Free – Director Planning &amp; Development</w:t>
            </w:r>
          </w:p>
        </w:tc>
      </w:tr>
      <w:tr w:rsidR="00BE0422" w:rsidRPr="008A1B93" w14:paraId="4B6AF504" w14:textId="77777777" w:rsidTr="00E7644E">
        <w:tc>
          <w:tcPr>
            <w:tcW w:w="2200" w:type="dxa"/>
            <w:shd w:val="clear" w:color="auto" w:fill="auto"/>
          </w:tcPr>
          <w:p w14:paraId="01A4CDBD" w14:textId="77777777" w:rsidR="00BE0422" w:rsidRPr="00690157" w:rsidRDefault="00BE0422" w:rsidP="005B4D44">
            <w:pPr>
              <w:spacing w:line="276" w:lineRule="auto"/>
              <w:rPr>
                <w:rFonts w:ascii="Arial" w:eastAsia="Arial" w:hAnsi="Arial" w:cs="Arial"/>
                <w:color w:val="000000" w:themeColor="text1"/>
                <w:szCs w:val="24"/>
                <w:lang w:val="en-AU"/>
              </w:rPr>
            </w:pPr>
            <w:r w:rsidRPr="00690157">
              <w:rPr>
                <w:rFonts w:ascii="Arial" w:eastAsia="Arial" w:hAnsi="Arial" w:cs="Arial"/>
                <w:b/>
                <w:bCs/>
                <w:color w:val="000000" w:themeColor="text1"/>
                <w:szCs w:val="24"/>
                <w:lang w:val="en-AU"/>
              </w:rPr>
              <w:t xml:space="preserve">Employee Disclosure under section 5.70 of the Local Government Act 1995 </w:t>
            </w:r>
          </w:p>
        </w:tc>
        <w:tc>
          <w:tcPr>
            <w:tcW w:w="6108" w:type="dxa"/>
          </w:tcPr>
          <w:p w14:paraId="2A758AAD" w14:textId="77777777" w:rsidR="00BE0422" w:rsidRPr="00690157" w:rsidRDefault="00BE0422" w:rsidP="005B4D44">
            <w:pPr>
              <w:jc w:val="both"/>
              <w:rPr>
                <w:rFonts w:ascii="Arial" w:hAnsi="Arial" w:cs="Arial"/>
                <w:szCs w:val="24"/>
                <w:lang w:val="en-AU"/>
              </w:rPr>
            </w:pPr>
            <w:r w:rsidRPr="00690157">
              <w:rPr>
                <w:rFonts w:ascii="Arial" w:hAnsi="Arial" w:cs="Arial"/>
                <w:szCs w:val="24"/>
                <w:lang w:val="en-AU"/>
              </w:rPr>
              <w:t>Nil.</w:t>
            </w:r>
          </w:p>
          <w:p w14:paraId="7A55DF78" w14:textId="77777777" w:rsidR="00BE0422" w:rsidRPr="00690157" w:rsidRDefault="00BE0422" w:rsidP="005B4D44">
            <w:pPr>
              <w:pStyle w:val="Subsection"/>
              <w:tabs>
                <w:tab w:val="clear" w:pos="595"/>
                <w:tab w:val="clear" w:pos="879"/>
              </w:tabs>
              <w:spacing w:before="120" w:line="240" w:lineRule="auto"/>
              <w:ind w:left="0" w:firstLine="0"/>
              <w:jc w:val="both"/>
              <w:rPr>
                <w:rFonts w:ascii="Arial" w:hAnsi="Arial" w:cs="Arial"/>
                <w:szCs w:val="24"/>
              </w:rPr>
            </w:pPr>
            <w:r w:rsidRPr="00690157">
              <w:rPr>
                <w:rStyle w:val="normaltextrun"/>
                <w:rFonts w:ascii="Arial" w:eastAsiaTheme="majorEastAsia" w:hAnsi="Arial" w:cs="Arial"/>
                <w:color w:val="000000"/>
                <w:szCs w:val="24"/>
                <w:shd w:val="clear" w:color="auto" w:fill="FFFFFF"/>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 </w:t>
            </w:r>
          </w:p>
        </w:tc>
      </w:tr>
      <w:tr w:rsidR="00BE0422" w:rsidRPr="008A1B93" w14:paraId="02A715E6" w14:textId="77777777" w:rsidTr="00E7644E">
        <w:tc>
          <w:tcPr>
            <w:tcW w:w="2200" w:type="dxa"/>
            <w:shd w:val="clear" w:color="auto" w:fill="auto"/>
          </w:tcPr>
          <w:p w14:paraId="61468AC5"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Previous Item</w:t>
            </w:r>
          </w:p>
        </w:tc>
        <w:tc>
          <w:tcPr>
            <w:tcW w:w="6108" w:type="dxa"/>
          </w:tcPr>
          <w:p w14:paraId="6A468C1E" w14:textId="77777777" w:rsidR="00BE0422" w:rsidRPr="00690157" w:rsidRDefault="00BE0422" w:rsidP="005B4D44">
            <w:pPr>
              <w:jc w:val="both"/>
              <w:rPr>
                <w:rStyle w:val="normaltextrun"/>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OCM 28 April 2020 - PD15.20</w:t>
            </w:r>
          </w:p>
          <w:p w14:paraId="2F7A51F6" w14:textId="77777777" w:rsidR="00BE0422" w:rsidRPr="00690157" w:rsidRDefault="00BE0422" w:rsidP="005B4D44">
            <w:pPr>
              <w:jc w:val="both"/>
              <w:rPr>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SCM 3 September 2020 – Item 9</w:t>
            </w:r>
          </w:p>
        </w:tc>
      </w:tr>
      <w:tr w:rsidR="00BE0422" w:rsidRPr="008A1B93" w14:paraId="34EBF9CA" w14:textId="77777777" w:rsidTr="00EB1880">
        <w:tc>
          <w:tcPr>
            <w:tcW w:w="2200" w:type="dxa"/>
            <w:tcBorders>
              <w:bottom w:val="single" w:sz="4" w:space="0" w:color="auto"/>
            </w:tcBorders>
          </w:tcPr>
          <w:p w14:paraId="5EFFCFA0"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Attachments</w:t>
            </w:r>
          </w:p>
        </w:tc>
        <w:tc>
          <w:tcPr>
            <w:tcW w:w="6108" w:type="dxa"/>
            <w:tcBorders>
              <w:bottom w:val="single" w:sz="4" w:space="0" w:color="auto"/>
            </w:tcBorders>
          </w:tcPr>
          <w:p w14:paraId="16CD1A60" w14:textId="77777777" w:rsidR="00BE0422" w:rsidRPr="00690157" w:rsidRDefault="00BE0422" w:rsidP="00386616">
            <w:pPr>
              <w:numPr>
                <w:ilvl w:val="0"/>
                <w:numId w:val="5"/>
              </w:numPr>
              <w:ind w:left="426" w:hanging="426"/>
              <w:jc w:val="both"/>
              <w:rPr>
                <w:rFonts w:ascii="Arial" w:hAnsi="Arial" w:cs="Arial"/>
                <w:szCs w:val="24"/>
                <w:lang w:val="en-US"/>
              </w:rPr>
            </w:pPr>
            <w:r w:rsidRPr="00690157">
              <w:rPr>
                <w:rFonts w:ascii="Arial" w:hAnsi="Arial" w:cs="Arial"/>
                <w:szCs w:val="24"/>
                <w:lang w:val="en-US"/>
              </w:rPr>
              <w:t>Justification Report – Scheme Amendment No 7</w:t>
            </w:r>
          </w:p>
          <w:p w14:paraId="557998E9" w14:textId="77777777" w:rsidR="00BE0422" w:rsidRPr="00690157" w:rsidRDefault="00BE0422" w:rsidP="00386616">
            <w:pPr>
              <w:numPr>
                <w:ilvl w:val="0"/>
                <w:numId w:val="5"/>
              </w:numPr>
              <w:ind w:left="426" w:hanging="426"/>
              <w:jc w:val="both"/>
              <w:rPr>
                <w:rFonts w:ascii="Arial" w:hAnsi="Arial" w:cs="Arial"/>
                <w:szCs w:val="24"/>
                <w:lang w:val="en-US"/>
              </w:rPr>
            </w:pPr>
            <w:r w:rsidRPr="00690157">
              <w:rPr>
                <w:rFonts w:ascii="Arial" w:hAnsi="Arial" w:cs="Arial"/>
                <w:szCs w:val="24"/>
                <w:lang w:val="en-US"/>
              </w:rPr>
              <w:t>Summary of Submissions – Scheme Amendment No 7</w:t>
            </w:r>
          </w:p>
        </w:tc>
      </w:tr>
      <w:tr w:rsidR="00BE0422" w:rsidRPr="008A1B93" w14:paraId="2F82C2B9" w14:textId="77777777" w:rsidTr="00EB1880">
        <w:tc>
          <w:tcPr>
            <w:tcW w:w="2200" w:type="dxa"/>
            <w:tcBorders>
              <w:bottom w:val="single" w:sz="4" w:space="0" w:color="auto"/>
            </w:tcBorders>
          </w:tcPr>
          <w:p w14:paraId="5BDA7760" w14:textId="77777777" w:rsidR="00BE0422" w:rsidRPr="00690157" w:rsidRDefault="00BE0422" w:rsidP="005B4D44">
            <w:pPr>
              <w:jc w:val="both"/>
              <w:rPr>
                <w:rFonts w:ascii="Arial" w:hAnsi="Arial" w:cs="Arial"/>
                <w:b/>
                <w:szCs w:val="24"/>
                <w:lang w:val="en-AU"/>
              </w:rPr>
            </w:pPr>
            <w:r w:rsidRPr="00690157">
              <w:rPr>
                <w:rFonts w:ascii="Arial" w:hAnsi="Arial" w:cs="Arial"/>
                <w:b/>
                <w:szCs w:val="24"/>
                <w:lang w:val="en-AU"/>
              </w:rPr>
              <w:t>Confidential Attachments</w:t>
            </w:r>
          </w:p>
        </w:tc>
        <w:tc>
          <w:tcPr>
            <w:tcW w:w="6108" w:type="dxa"/>
            <w:tcBorders>
              <w:bottom w:val="single" w:sz="4" w:space="0" w:color="auto"/>
            </w:tcBorders>
          </w:tcPr>
          <w:p w14:paraId="6722722B" w14:textId="77777777" w:rsidR="00BE0422" w:rsidRPr="00690157" w:rsidRDefault="00BE0422" w:rsidP="00386616">
            <w:pPr>
              <w:numPr>
                <w:ilvl w:val="0"/>
                <w:numId w:val="29"/>
              </w:numPr>
              <w:ind w:left="426" w:hanging="426"/>
              <w:jc w:val="both"/>
              <w:rPr>
                <w:rFonts w:ascii="Arial" w:hAnsi="Arial" w:cs="Arial"/>
                <w:szCs w:val="24"/>
                <w:lang w:val="en-US"/>
              </w:rPr>
            </w:pPr>
            <w:r w:rsidRPr="00690157">
              <w:rPr>
                <w:rFonts w:ascii="Arial" w:hAnsi="Arial" w:cs="Arial"/>
                <w:szCs w:val="24"/>
                <w:lang w:val="en-US"/>
              </w:rPr>
              <w:t>Full Submissions – Scheme Amendment No 7</w:t>
            </w:r>
          </w:p>
        </w:tc>
      </w:tr>
    </w:tbl>
    <w:p w14:paraId="066FE2A4" w14:textId="1F021BC3" w:rsidR="00E7644E" w:rsidRDefault="00E7644E" w:rsidP="00E7644E">
      <w:pPr>
        <w:jc w:val="both"/>
        <w:rPr>
          <w:rFonts w:ascii="Arial" w:hAnsi="Arial" w:cs="Arial"/>
          <w:b/>
          <w:szCs w:val="24"/>
        </w:rPr>
      </w:pPr>
    </w:p>
    <w:p w14:paraId="2EEFD1F2" w14:textId="3DAEB208" w:rsidR="00EB1880" w:rsidRDefault="00EB1880" w:rsidP="00E7644E">
      <w:pPr>
        <w:jc w:val="both"/>
        <w:rPr>
          <w:rFonts w:ascii="Arial" w:hAnsi="Arial" w:cs="Arial"/>
          <w:b/>
          <w:szCs w:val="24"/>
        </w:rPr>
      </w:pPr>
      <w:r>
        <w:rPr>
          <w:rFonts w:ascii="Arial" w:hAnsi="Arial" w:cs="Arial"/>
          <w:b/>
          <w:szCs w:val="24"/>
        </w:rPr>
        <w:t>Councillor Bennett - Financial Interest</w:t>
      </w:r>
    </w:p>
    <w:p w14:paraId="15CF9FAD" w14:textId="5816773A" w:rsidR="00EB1880" w:rsidRDefault="00EB1880" w:rsidP="00E7644E">
      <w:pPr>
        <w:jc w:val="both"/>
        <w:rPr>
          <w:rFonts w:ascii="Arial" w:hAnsi="Arial" w:cs="Arial"/>
          <w:b/>
          <w:szCs w:val="24"/>
        </w:rPr>
      </w:pPr>
    </w:p>
    <w:p w14:paraId="49E9559C" w14:textId="77777777" w:rsidR="00647A99" w:rsidRPr="009A127C" w:rsidRDefault="00647A99" w:rsidP="00647A9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Pr>
          <w:rFonts w:ascii="Arial" w:hAnsi="Arial" w:cs="Arial"/>
          <w:szCs w:val="24"/>
        </w:rPr>
        <w:t>Bennett</w:t>
      </w:r>
      <w:r w:rsidRPr="009A127C">
        <w:rPr>
          <w:rFonts w:ascii="Arial" w:hAnsi="Arial" w:cs="Arial"/>
          <w:szCs w:val="24"/>
        </w:rPr>
        <w:t xml:space="preserve"> disclosed a financial interest in Item </w:t>
      </w:r>
      <w:r>
        <w:rPr>
          <w:rFonts w:ascii="Arial" w:hAnsi="Arial" w:cs="Arial"/>
          <w:szCs w:val="24"/>
        </w:rPr>
        <w:t xml:space="preserve">PD20.21 </w:t>
      </w:r>
      <w:r w:rsidRPr="009A127C">
        <w:rPr>
          <w:rFonts w:ascii="Arial" w:hAnsi="Arial" w:cs="Arial"/>
          <w:szCs w:val="24"/>
        </w:rPr>
        <w:t xml:space="preserve">– </w:t>
      </w:r>
      <w:r w:rsidRPr="00C3238A">
        <w:rPr>
          <w:rFonts w:ascii="Arial" w:hAnsi="Arial" w:cs="Arial"/>
          <w:szCs w:val="24"/>
        </w:rPr>
        <w:t>Scheme Amendment No 7 – South Broadway Final</w:t>
      </w:r>
      <w:r>
        <w:rPr>
          <w:rFonts w:ascii="Arial" w:hAnsi="Arial" w:cs="Arial"/>
          <w:szCs w:val="24"/>
        </w:rPr>
        <w:t xml:space="preserve"> </w:t>
      </w:r>
      <w:r w:rsidRPr="00C3238A">
        <w:rPr>
          <w:rFonts w:ascii="Arial" w:hAnsi="Arial" w:cs="Arial"/>
          <w:szCs w:val="24"/>
        </w:rPr>
        <w:t>Adoption</w:t>
      </w:r>
      <w:r w:rsidRPr="009A127C">
        <w:rPr>
          <w:rFonts w:ascii="Arial" w:hAnsi="Arial" w:cs="Arial"/>
          <w:szCs w:val="24"/>
        </w:rPr>
        <w:t xml:space="preserve">, his interest being that </w:t>
      </w:r>
      <w:r>
        <w:rPr>
          <w:rFonts w:ascii="Arial" w:hAnsi="Arial" w:cs="Arial"/>
          <w:szCs w:val="24"/>
        </w:rPr>
        <w:t>he owns property in the Scheme Amendment area</w:t>
      </w:r>
      <w:r w:rsidRPr="009A127C">
        <w:rPr>
          <w:rFonts w:ascii="Arial" w:hAnsi="Arial" w:cs="Arial"/>
          <w:szCs w:val="24"/>
        </w:rPr>
        <w:t xml:space="preserve">. Councillor </w:t>
      </w:r>
      <w:r>
        <w:rPr>
          <w:rFonts w:ascii="Arial" w:hAnsi="Arial" w:cs="Arial"/>
          <w:szCs w:val="24"/>
        </w:rPr>
        <w:t xml:space="preserve">Bennett </w:t>
      </w:r>
      <w:r w:rsidRPr="009A127C">
        <w:rPr>
          <w:rFonts w:ascii="Arial" w:hAnsi="Arial" w:cs="Arial"/>
          <w:szCs w:val="24"/>
        </w:rPr>
        <w:t>declared that he would leave the room during discussion on this item.</w:t>
      </w:r>
    </w:p>
    <w:p w14:paraId="70E8D963" w14:textId="77777777" w:rsidR="00647A99" w:rsidRDefault="00647A99" w:rsidP="00E7644E">
      <w:pPr>
        <w:jc w:val="both"/>
        <w:rPr>
          <w:rFonts w:ascii="Arial" w:hAnsi="Arial" w:cs="Arial"/>
          <w:b/>
          <w:szCs w:val="24"/>
        </w:rPr>
      </w:pPr>
    </w:p>
    <w:p w14:paraId="3D25BA60" w14:textId="002FA2A5" w:rsidR="00EB1880" w:rsidRDefault="00EB1880" w:rsidP="00E7644E">
      <w:pPr>
        <w:jc w:val="both"/>
        <w:rPr>
          <w:rFonts w:ascii="Arial" w:hAnsi="Arial" w:cs="Arial"/>
          <w:b/>
          <w:szCs w:val="24"/>
        </w:rPr>
      </w:pPr>
    </w:p>
    <w:p w14:paraId="237E41CA" w14:textId="770A3FFA" w:rsidR="00EB1880" w:rsidRDefault="00EB1880" w:rsidP="00EB1880">
      <w:pPr>
        <w:ind w:left="-851"/>
        <w:jc w:val="both"/>
        <w:rPr>
          <w:rFonts w:ascii="Arial" w:hAnsi="Arial" w:cs="Arial"/>
          <w:bCs/>
          <w:szCs w:val="24"/>
        </w:rPr>
      </w:pPr>
      <w:r>
        <w:rPr>
          <w:rFonts w:ascii="Arial" w:hAnsi="Arial" w:cs="Arial"/>
          <w:bCs/>
          <w:szCs w:val="24"/>
        </w:rPr>
        <w:t>Councillor Bennett</w:t>
      </w:r>
      <w:r w:rsidR="00BA39B3">
        <w:rPr>
          <w:rFonts w:ascii="Arial" w:hAnsi="Arial" w:cs="Arial"/>
          <w:bCs/>
          <w:szCs w:val="24"/>
        </w:rPr>
        <w:t xml:space="preserve"> left the meeting at 8.53 pm.</w:t>
      </w:r>
    </w:p>
    <w:p w14:paraId="5F45408C" w14:textId="7ECA216F" w:rsidR="00BA39B3" w:rsidRDefault="00BA39B3" w:rsidP="00EB1880">
      <w:pPr>
        <w:ind w:left="-851"/>
        <w:jc w:val="both"/>
        <w:rPr>
          <w:rFonts w:ascii="Arial" w:hAnsi="Arial" w:cs="Arial"/>
          <w:bCs/>
          <w:szCs w:val="24"/>
        </w:rPr>
      </w:pPr>
    </w:p>
    <w:p w14:paraId="2B7192B7" w14:textId="77777777" w:rsidR="00BA39B3" w:rsidRPr="00EB1880" w:rsidRDefault="00BA39B3" w:rsidP="00EB1880">
      <w:pPr>
        <w:ind w:left="-851"/>
        <w:jc w:val="both"/>
        <w:rPr>
          <w:rFonts w:ascii="Arial" w:hAnsi="Arial" w:cs="Arial"/>
          <w:bCs/>
          <w:szCs w:val="24"/>
        </w:rPr>
      </w:pPr>
    </w:p>
    <w:p w14:paraId="474ABD8A" w14:textId="496F2F5E" w:rsidR="00E7644E" w:rsidRPr="00E7644E" w:rsidRDefault="5FE8C6E9" w:rsidP="73BB31AE">
      <w:pPr>
        <w:jc w:val="both"/>
        <w:rPr>
          <w:rFonts w:ascii="Arial" w:hAnsi="Arial" w:cs="Arial"/>
          <w:b/>
          <w:bCs/>
        </w:rPr>
      </w:pPr>
      <w:r w:rsidRPr="00A75574">
        <w:rPr>
          <w:rFonts w:ascii="Arial" w:hAnsi="Arial" w:cs="Arial"/>
          <w:b/>
          <w:bCs/>
        </w:rPr>
        <w:t xml:space="preserve">Regulation 11(da) - </w:t>
      </w:r>
      <w:r w:rsidR="0E14D59F" w:rsidRPr="00A75574">
        <w:rPr>
          <w:rFonts w:ascii="Arial" w:hAnsi="Arial" w:cs="Arial"/>
          <w:b/>
          <w:bCs/>
        </w:rPr>
        <w:t xml:space="preserve">The </w:t>
      </w:r>
      <w:r w:rsidR="00A75574">
        <w:rPr>
          <w:rFonts w:ascii="Arial" w:hAnsi="Arial" w:cs="Arial"/>
          <w:b/>
          <w:bCs/>
        </w:rPr>
        <w:t xml:space="preserve">Council </w:t>
      </w:r>
      <w:r w:rsidR="0E14D59F" w:rsidRPr="00A75574">
        <w:rPr>
          <w:rFonts w:ascii="Arial" w:hAnsi="Arial" w:cs="Arial"/>
          <w:b/>
          <w:bCs/>
        </w:rPr>
        <w:t xml:space="preserve">Committee considered that </w:t>
      </w:r>
      <w:r w:rsidR="003E1FA9">
        <w:rPr>
          <w:rFonts w:ascii="Arial" w:hAnsi="Arial" w:cs="Arial"/>
          <w:b/>
          <w:bCs/>
        </w:rPr>
        <w:t xml:space="preserve">with </w:t>
      </w:r>
      <w:r w:rsidR="0E14D59F" w:rsidRPr="00A75574">
        <w:rPr>
          <w:rFonts w:ascii="Arial" w:hAnsi="Arial" w:cs="Arial"/>
          <w:b/>
          <w:bCs/>
        </w:rPr>
        <w:t xml:space="preserve">the existing zoning the land was </w:t>
      </w:r>
      <w:r w:rsidR="32E33FBD" w:rsidRPr="00A75574">
        <w:rPr>
          <w:rFonts w:ascii="Arial" w:hAnsi="Arial" w:cs="Arial"/>
          <w:b/>
          <w:bCs/>
        </w:rPr>
        <w:t>detrimental</w:t>
      </w:r>
      <w:r w:rsidR="0E14D59F" w:rsidRPr="00A75574">
        <w:rPr>
          <w:rFonts w:ascii="Arial" w:hAnsi="Arial" w:cs="Arial"/>
          <w:b/>
          <w:bCs/>
        </w:rPr>
        <w:t xml:space="preserve"> to the</w:t>
      </w:r>
      <w:r w:rsidR="2355E9AE" w:rsidRPr="00A75574">
        <w:rPr>
          <w:rFonts w:ascii="Arial" w:hAnsi="Arial" w:cs="Arial"/>
          <w:b/>
          <w:bCs/>
        </w:rPr>
        <w:t xml:space="preserve"> amenity of the area and incons</w:t>
      </w:r>
      <w:r w:rsidR="21839AAE" w:rsidRPr="00A75574">
        <w:rPr>
          <w:rFonts w:ascii="Arial" w:hAnsi="Arial" w:cs="Arial"/>
          <w:b/>
          <w:bCs/>
        </w:rPr>
        <w:t>is</w:t>
      </w:r>
      <w:r w:rsidR="2355E9AE" w:rsidRPr="00A75574">
        <w:rPr>
          <w:rFonts w:ascii="Arial" w:hAnsi="Arial" w:cs="Arial"/>
          <w:b/>
          <w:bCs/>
        </w:rPr>
        <w:t xml:space="preserve">tent with the community expectations </w:t>
      </w:r>
      <w:r w:rsidR="5FAB57DE" w:rsidRPr="00A75574">
        <w:rPr>
          <w:rFonts w:ascii="Arial" w:hAnsi="Arial" w:cs="Arial"/>
          <w:b/>
          <w:bCs/>
        </w:rPr>
        <w:t>for</w:t>
      </w:r>
      <w:r w:rsidR="2355E9AE" w:rsidRPr="00A75574">
        <w:rPr>
          <w:rFonts w:ascii="Arial" w:hAnsi="Arial" w:cs="Arial"/>
          <w:b/>
          <w:bCs/>
        </w:rPr>
        <w:t xml:space="preserve"> the area. </w:t>
      </w:r>
      <w:r w:rsidR="003E1FA9" w:rsidRPr="00A75574">
        <w:rPr>
          <w:rFonts w:ascii="Arial" w:hAnsi="Arial" w:cs="Arial"/>
          <w:b/>
          <w:bCs/>
        </w:rPr>
        <w:t>Also,</w:t>
      </w:r>
      <w:r w:rsidR="08DD32E1" w:rsidRPr="00A75574">
        <w:rPr>
          <w:rFonts w:ascii="Arial" w:hAnsi="Arial" w:cs="Arial"/>
          <w:b/>
          <w:bCs/>
        </w:rPr>
        <w:t xml:space="preserve"> </w:t>
      </w:r>
      <w:r w:rsidR="2355E9AE" w:rsidRPr="00A75574">
        <w:rPr>
          <w:rFonts w:ascii="Arial" w:hAnsi="Arial" w:cs="Arial"/>
          <w:b/>
          <w:bCs/>
        </w:rPr>
        <w:t>the existing zo</w:t>
      </w:r>
      <w:r w:rsidR="5DE1F283" w:rsidRPr="00A75574">
        <w:rPr>
          <w:rFonts w:ascii="Arial" w:hAnsi="Arial" w:cs="Arial"/>
          <w:b/>
          <w:bCs/>
        </w:rPr>
        <w:t>n</w:t>
      </w:r>
      <w:r w:rsidR="2355E9AE" w:rsidRPr="00A75574">
        <w:rPr>
          <w:rFonts w:ascii="Arial" w:hAnsi="Arial" w:cs="Arial"/>
          <w:b/>
          <w:bCs/>
        </w:rPr>
        <w:t xml:space="preserve">ing was likely to generate </w:t>
      </w:r>
      <w:r w:rsidR="24F25187" w:rsidRPr="00A75574">
        <w:rPr>
          <w:rFonts w:ascii="Arial" w:hAnsi="Arial" w:cs="Arial"/>
          <w:b/>
          <w:bCs/>
        </w:rPr>
        <w:t>significant</w:t>
      </w:r>
      <w:r w:rsidR="2355E9AE" w:rsidRPr="00A75574">
        <w:rPr>
          <w:rFonts w:ascii="Arial" w:hAnsi="Arial" w:cs="Arial"/>
          <w:b/>
          <w:bCs/>
        </w:rPr>
        <w:t xml:space="preserve"> traffic impacts</w:t>
      </w:r>
      <w:r w:rsidR="001BCD14" w:rsidRPr="00A75574">
        <w:rPr>
          <w:rFonts w:ascii="Arial" w:hAnsi="Arial" w:cs="Arial"/>
          <w:b/>
          <w:bCs/>
        </w:rPr>
        <w:t>, which would prove difficult to address.</w:t>
      </w:r>
      <w:r w:rsidR="2355E9AE" w:rsidRPr="00A75574">
        <w:rPr>
          <w:rFonts w:ascii="Arial" w:hAnsi="Arial" w:cs="Arial"/>
          <w:b/>
          <w:bCs/>
        </w:rPr>
        <w:t xml:space="preserve"> </w:t>
      </w:r>
      <w:r w:rsidR="0E14D59F" w:rsidRPr="00A75574">
        <w:rPr>
          <w:rFonts w:ascii="Arial" w:hAnsi="Arial" w:cs="Arial"/>
          <w:b/>
          <w:bCs/>
        </w:rPr>
        <w:t xml:space="preserve"> </w:t>
      </w:r>
    </w:p>
    <w:p w14:paraId="195636AB" w14:textId="77777777" w:rsidR="00E7644E" w:rsidRPr="00E7644E" w:rsidRDefault="00E7644E" w:rsidP="00E7644E">
      <w:pPr>
        <w:jc w:val="both"/>
        <w:rPr>
          <w:rFonts w:ascii="Arial" w:hAnsi="Arial" w:cs="Arial"/>
          <w:szCs w:val="24"/>
        </w:rPr>
      </w:pPr>
    </w:p>
    <w:p w14:paraId="1B7C084D" w14:textId="27FB80FA" w:rsidR="00E7644E" w:rsidRPr="00E7644E" w:rsidRDefault="00E7644E" w:rsidP="00E7644E">
      <w:pPr>
        <w:jc w:val="both"/>
        <w:rPr>
          <w:rFonts w:ascii="Arial" w:hAnsi="Arial" w:cs="Arial"/>
          <w:szCs w:val="24"/>
        </w:rPr>
      </w:pPr>
      <w:r w:rsidRPr="00E7644E">
        <w:rPr>
          <w:rFonts w:ascii="Arial" w:hAnsi="Arial" w:cs="Arial"/>
          <w:szCs w:val="24"/>
        </w:rPr>
        <w:t xml:space="preserve">Moved – Councillor </w:t>
      </w:r>
      <w:r w:rsidR="00BA39B3">
        <w:rPr>
          <w:rFonts w:ascii="Arial" w:hAnsi="Arial" w:cs="Arial"/>
          <w:szCs w:val="24"/>
        </w:rPr>
        <w:t>Mangano</w:t>
      </w:r>
    </w:p>
    <w:p w14:paraId="00574513" w14:textId="7EB3FD64" w:rsidR="00E7644E" w:rsidRPr="00E7644E" w:rsidRDefault="00E7644E" w:rsidP="00E7644E">
      <w:pPr>
        <w:jc w:val="both"/>
        <w:rPr>
          <w:rFonts w:ascii="Arial" w:hAnsi="Arial" w:cs="Arial"/>
          <w:szCs w:val="24"/>
        </w:rPr>
      </w:pPr>
      <w:r w:rsidRPr="00E7644E">
        <w:rPr>
          <w:rFonts w:ascii="Arial" w:hAnsi="Arial" w:cs="Arial"/>
          <w:szCs w:val="24"/>
        </w:rPr>
        <w:t xml:space="preserve">Seconded – Councillor </w:t>
      </w:r>
      <w:r w:rsidR="00161B1F">
        <w:rPr>
          <w:rFonts w:ascii="Arial" w:hAnsi="Arial" w:cs="Arial"/>
          <w:szCs w:val="24"/>
        </w:rPr>
        <w:t>Youngman</w:t>
      </w:r>
    </w:p>
    <w:p w14:paraId="5E1E89B7" w14:textId="77777777" w:rsidR="00815B38" w:rsidRPr="00E7644E" w:rsidRDefault="00815B38" w:rsidP="00E7644E">
      <w:pPr>
        <w:jc w:val="both"/>
        <w:rPr>
          <w:rFonts w:ascii="Arial" w:hAnsi="Arial" w:cs="Arial"/>
          <w:szCs w:val="24"/>
        </w:rPr>
      </w:pPr>
    </w:p>
    <w:p w14:paraId="6E29959C" w14:textId="77777777" w:rsidR="00161B1F" w:rsidRPr="00161B1F" w:rsidRDefault="00161B1F" w:rsidP="00161B1F">
      <w:pPr>
        <w:jc w:val="both"/>
        <w:rPr>
          <w:rFonts w:ascii="Arial" w:hAnsi="Arial" w:cs="Arial"/>
          <w:b/>
          <w:szCs w:val="24"/>
          <w:lang w:val="en-US"/>
        </w:rPr>
      </w:pPr>
      <w:r w:rsidRPr="00161B1F">
        <w:rPr>
          <w:rFonts w:ascii="Arial" w:hAnsi="Arial" w:cs="Arial"/>
          <w:b/>
          <w:szCs w:val="24"/>
          <w:lang w:val="en-US"/>
        </w:rPr>
        <w:t>Council:</w:t>
      </w:r>
    </w:p>
    <w:p w14:paraId="4C5D7F40" w14:textId="77777777" w:rsidR="00161B1F" w:rsidRPr="00161B1F" w:rsidRDefault="00161B1F" w:rsidP="00161B1F">
      <w:pPr>
        <w:jc w:val="both"/>
        <w:rPr>
          <w:rFonts w:ascii="Arial" w:hAnsi="Arial" w:cs="Arial"/>
          <w:b/>
          <w:szCs w:val="24"/>
          <w:lang w:val="en-US"/>
        </w:rPr>
      </w:pPr>
    </w:p>
    <w:p w14:paraId="39E7A493" w14:textId="61180756" w:rsidR="00161B1F" w:rsidRPr="00161B1F" w:rsidRDefault="00161B1F" w:rsidP="00041691">
      <w:pPr>
        <w:pStyle w:val="ListParagraph"/>
        <w:numPr>
          <w:ilvl w:val="3"/>
          <w:numId w:val="43"/>
        </w:numPr>
        <w:tabs>
          <w:tab w:val="left" w:pos="2552"/>
        </w:tabs>
        <w:ind w:left="567" w:hanging="567"/>
        <w:jc w:val="both"/>
        <w:rPr>
          <w:rStyle w:val="eop"/>
          <w:rFonts w:ascii="Arial" w:hAnsi="Arial" w:cs="Arial"/>
          <w:b/>
          <w:szCs w:val="24"/>
          <w:shd w:val="clear" w:color="auto" w:fill="FFFFFF"/>
        </w:rPr>
      </w:pPr>
      <w:r>
        <w:rPr>
          <w:rStyle w:val="normaltextrun"/>
          <w:rFonts w:ascii="Arial" w:hAnsi="Arial" w:cs="Arial"/>
          <w:b/>
          <w:szCs w:val="24"/>
          <w:shd w:val="clear" w:color="auto" w:fill="FFFFFF"/>
        </w:rPr>
        <w:t>p</w:t>
      </w:r>
      <w:r w:rsidRPr="00161B1F">
        <w:rPr>
          <w:rStyle w:val="normaltextrun"/>
          <w:rFonts w:ascii="Arial" w:hAnsi="Arial" w:cs="Arial"/>
          <w:b/>
          <w:szCs w:val="24"/>
          <w:shd w:val="clear" w:color="auto" w:fill="FFFFFF"/>
        </w:rPr>
        <w:t xml:space="preserve">ursuant to section 75 of the </w:t>
      </w:r>
      <w:r w:rsidRPr="00161B1F">
        <w:rPr>
          <w:rStyle w:val="normaltextrun"/>
          <w:rFonts w:ascii="Arial" w:hAnsi="Arial" w:cs="Arial"/>
          <w:b/>
          <w:i/>
          <w:iCs/>
          <w:szCs w:val="24"/>
          <w:shd w:val="clear" w:color="auto" w:fill="FFFFFF"/>
        </w:rPr>
        <w:t>Planning and Development Act 2005</w:t>
      </w:r>
      <w:r w:rsidRPr="00161B1F">
        <w:rPr>
          <w:rStyle w:val="normaltextrun"/>
          <w:rFonts w:ascii="Arial" w:hAnsi="Arial" w:cs="Arial"/>
          <w:b/>
          <w:szCs w:val="24"/>
          <w:shd w:val="clear" w:color="auto" w:fill="FFFFFF"/>
        </w:rPr>
        <w:t xml:space="preserve"> and in accordance with section 41(3) of the </w:t>
      </w:r>
      <w:r w:rsidRPr="00161B1F">
        <w:rPr>
          <w:rStyle w:val="normaltextrun"/>
          <w:rFonts w:ascii="Arial" w:hAnsi="Arial" w:cs="Arial"/>
          <w:b/>
          <w:i/>
          <w:iCs/>
          <w:szCs w:val="24"/>
          <w:shd w:val="clear" w:color="auto" w:fill="FFFFFF"/>
        </w:rPr>
        <w:t>Planning and Development (Local Planning Schemes) Regulations 2015</w:t>
      </w:r>
      <w:r w:rsidRPr="00161B1F">
        <w:rPr>
          <w:rStyle w:val="normaltextrun"/>
          <w:rFonts w:ascii="Arial" w:hAnsi="Arial" w:cs="Arial"/>
          <w:b/>
          <w:szCs w:val="24"/>
          <w:shd w:val="clear" w:color="auto" w:fill="FFFFFF"/>
        </w:rPr>
        <w:t>, supports Scheme Amendment No.7 to amend Local Planning Scheme No. 3 as detailed in Attachment 1 – Scheme Amendment No. 7 without modification</w:t>
      </w:r>
      <w:r>
        <w:rPr>
          <w:rStyle w:val="normaltextrun"/>
          <w:rFonts w:ascii="Arial" w:hAnsi="Arial" w:cs="Arial"/>
          <w:b/>
          <w:szCs w:val="24"/>
          <w:shd w:val="clear" w:color="auto" w:fill="FFFFFF"/>
        </w:rPr>
        <w:t>; and</w:t>
      </w:r>
    </w:p>
    <w:p w14:paraId="06A16B94" w14:textId="77777777" w:rsidR="00161B1F" w:rsidRPr="00161B1F" w:rsidRDefault="00161B1F" w:rsidP="00161B1F">
      <w:pPr>
        <w:tabs>
          <w:tab w:val="left" w:pos="2552"/>
        </w:tabs>
        <w:ind w:left="567" w:hanging="567"/>
        <w:jc w:val="both"/>
        <w:rPr>
          <w:rStyle w:val="eop"/>
          <w:rFonts w:ascii="Arial" w:hAnsi="Arial" w:cs="Arial"/>
          <w:b/>
          <w:szCs w:val="24"/>
          <w:shd w:val="clear" w:color="auto" w:fill="FFFFFF"/>
        </w:rPr>
      </w:pPr>
    </w:p>
    <w:p w14:paraId="79A8CDE0" w14:textId="5FBD82E5" w:rsidR="00161B1F" w:rsidRPr="00647A99" w:rsidRDefault="00161B1F" w:rsidP="00041691">
      <w:pPr>
        <w:pStyle w:val="ListParagraph"/>
        <w:numPr>
          <w:ilvl w:val="3"/>
          <w:numId w:val="43"/>
        </w:numPr>
        <w:tabs>
          <w:tab w:val="left" w:pos="2552"/>
        </w:tabs>
        <w:ind w:left="567" w:hanging="567"/>
        <w:jc w:val="both"/>
        <w:rPr>
          <w:rFonts w:ascii="Arial" w:hAnsi="Arial" w:cs="Arial"/>
          <w:b/>
          <w:szCs w:val="24"/>
          <w:lang w:val="en-US"/>
        </w:rPr>
      </w:pPr>
      <w:r>
        <w:rPr>
          <w:rFonts w:ascii="Arial" w:hAnsi="Arial" w:cs="Arial"/>
          <w:b/>
          <w:szCs w:val="24"/>
        </w:rPr>
        <w:t>i</w:t>
      </w:r>
      <w:r w:rsidRPr="00161B1F">
        <w:rPr>
          <w:rFonts w:ascii="Arial" w:hAnsi="Arial" w:cs="Arial"/>
          <w:b/>
          <w:szCs w:val="24"/>
        </w:rPr>
        <w:t xml:space="preserve">n accordance with Regulation 44 of the </w:t>
      </w:r>
      <w:r w:rsidRPr="00161B1F">
        <w:rPr>
          <w:rFonts w:ascii="Arial" w:hAnsi="Arial" w:cs="Arial"/>
          <w:b/>
          <w:i/>
          <w:iCs/>
          <w:szCs w:val="24"/>
        </w:rPr>
        <w:t>Planning and Development (Local Planning Schemes) Regulations 2015</w:t>
      </w:r>
      <w:r w:rsidRPr="00161B1F">
        <w:rPr>
          <w:rFonts w:ascii="Arial" w:hAnsi="Arial" w:cs="Arial"/>
          <w:b/>
          <w:szCs w:val="24"/>
        </w:rPr>
        <w:t>, submit the required information for the proposed Scheme Amendment No 7 to the West Australian Planning Commission.</w:t>
      </w:r>
    </w:p>
    <w:p w14:paraId="10EFB7B5" w14:textId="77777777" w:rsidR="00647A99" w:rsidRPr="00647A99" w:rsidRDefault="00647A99" w:rsidP="00647A99">
      <w:pPr>
        <w:pStyle w:val="ListParagraph"/>
        <w:rPr>
          <w:rFonts w:ascii="Arial" w:hAnsi="Arial" w:cs="Arial"/>
          <w:b/>
          <w:szCs w:val="24"/>
          <w:lang w:val="en-US"/>
        </w:rPr>
      </w:pPr>
    </w:p>
    <w:p w14:paraId="04537658" w14:textId="77777777" w:rsidR="00647A99" w:rsidRPr="00161B1F" w:rsidRDefault="00647A99" w:rsidP="00647A99">
      <w:pPr>
        <w:pStyle w:val="ListParagraph"/>
        <w:tabs>
          <w:tab w:val="left" w:pos="2552"/>
        </w:tabs>
        <w:ind w:left="2160"/>
        <w:jc w:val="both"/>
        <w:rPr>
          <w:rFonts w:ascii="Arial" w:hAnsi="Arial" w:cs="Arial"/>
          <w:b/>
          <w:szCs w:val="24"/>
          <w:lang w:val="en-US"/>
        </w:rPr>
      </w:pPr>
    </w:p>
    <w:p w14:paraId="12C2A1D0" w14:textId="03909F9D" w:rsidR="00AB1943" w:rsidRDefault="00AB1943" w:rsidP="00AB1943">
      <w:pPr>
        <w:spacing w:line="259" w:lineRule="auto"/>
        <w:ind w:left="-851"/>
        <w:jc w:val="both"/>
        <w:rPr>
          <w:rFonts w:ascii="Arial" w:hAnsi="Arial" w:cs="Arial"/>
          <w:szCs w:val="24"/>
        </w:rPr>
      </w:pPr>
      <w:r>
        <w:rPr>
          <w:rFonts w:ascii="Arial" w:hAnsi="Arial" w:cs="Arial"/>
          <w:szCs w:val="24"/>
        </w:rPr>
        <w:t>Councillor Hodsdon left the meeting at 9.17 pm</w:t>
      </w:r>
      <w:r w:rsidR="00C16E3A">
        <w:rPr>
          <w:rFonts w:ascii="Arial" w:hAnsi="Arial" w:cs="Arial"/>
          <w:szCs w:val="24"/>
        </w:rPr>
        <w:t xml:space="preserve"> and returned at 9.21pm.</w:t>
      </w:r>
    </w:p>
    <w:p w14:paraId="410AA73F" w14:textId="03664176" w:rsidR="00B82E3F" w:rsidRDefault="00B82E3F" w:rsidP="00AB1943">
      <w:pPr>
        <w:spacing w:line="259" w:lineRule="auto"/>
        <w:ind w:left="-851"/>
        <w:jc w:val="both"/>
        <w:rPr>
          <w:rFonts w:ascii="Arial" w:hAnsi="Arial" w:cs="Arial"/>
          <w:szCs w:val="24"/>
        </w:rPr>
      </w:pPr>
    </w:p>
    <w:p w14:paraId="04E9EE0A" w14:textId="77777777" w:rsidR="00CD365D" w:rsidRDefault="00CD365D" w:rsidP="00AB1943">
      <w:pPr>
        <w:spacing w:line="259" w:lineRule="auto"/>
        <w:ind w:left="-851"/>
        <w:jc w:val="both"/>
        <w:rPr>
          <w:rFonts w:ascii="Arial" w:hAnsi="Arial" w:cs="Arial"/>
          <w:szCs w:val="24"/>
        </w:rPr>
      </w:pPr>
    </w:p>
    <w:p w14:paraId="1BEFEA19" w14:textId="77777777" w:rsidR="00B82E3F" w:rsidRPr="006D752D" w:rsidRDefault="00B82E3F" w:rsidP="005B4D44">
      <w:pPr>
        <w:rPr>
          <w:rFonts w:ascii="Arial" w:hAnsi="Arial" w:cs="Arial"/>
          <w:szCs w:val="24"/>
        </w:rPr>
      </w:pPr>
      <w:r w:rsidRPr="006D752D">
        <w:rPr>
          <w:rFonts w:ascii="Arial" w:hAnsi="Arial" w:cs="Arial"/>
          <w:szCs w:val="24"/>
          <w:u w:val="single"/>
        </w:rPr>
        <w:t>Amendment</w:t>
      </w:r>
    </w:p>
    <w:p w14:paraId="5DF4930D" w14:textId="787A45AA" w:rsidR="00B82E3F" w:rsidRPr="006D752D" w:rsidRDefault="00B82E3F" w:rsidP="005B4D44">
      <w:pPr>
        <w:rPr>
          <w:rFonts w:ascii="Arial" w:hAnsi="Arial" w:cs="Arial"/>
          <w:szCs w:val="24"/>
        </w:rPr>
      </w:pPr>
      <w:r w:rsidRPr="006D752D">
        <w:rPr>
          <w:rFonts w:ascii="Arial" w:hAnsi="Arial" w:cs="Arial"/>
          <w:szCs w:val="24"/>
        </w:rPr>
        <w:t xml:space="preserve">Moved - Councillor </w:t>
      </w:r>
      <w:r>
        <w:rPr>
          <w:rFonts w:ascii="Arial" w:hAnsi="Arial" w:cs="Arial"/>
          <w:szCs w:val="24"/>
        </w:rPr>
        <w:t>Poliwka</w:t>
      </w:r>
    </w:p>
    <w:p w14:paraId="0ABA4EFD" w14:textId="4D564C86" w:rsidR="00B82E3F" w:rsidRPr="006D752D" w:rsidRDefault="00B82E3F" w:rsidP="005B4D44">
      <w:pPr>
        <w:rPr>
          <w:rFonts w:ascii="Arial" w:hAnsi="Arial" w:cs="Arial"/>
          <w:szCs w:val="24"/>
        </w:rPr>
      </w:pPr>
      <w:r w:rsidRPr="006D752D">
        <w:rPr>
          <w:rFonts w:ascii="Arial" w:hAnsi="Arial" w:cs="Arial"/>
          <w:szCs w:val="24"/>
        </w:rPr>
        <w:t xml:space="preserve">Seconded - Councillor </w:t>
      </w:r>
      <w:r w:rsidR="006D02CB">
        <w:rPr>
          <w:rFonts w:ascii="Arial" w:hAnsi="Arial" w:cs="Arial"/>
          <w:szCs w:val="24"/>
        </w:rPr>
        <w:t>Wetherall</w:t>
      </w:r>
    </w:p>
    <w:p w14:paraId="2874FDA7" w14:textId="77777777" w:rsidR="00B82E3F" w:rsidRPr="006D752D" w:rsidRDefault="00B82E3F" w:rsidP="005B4D44">
      <w:pPr>
        <w:rPr>
          <w:rFonts w:ascii="Arial" w:hAnsi="Arial" w:cs="Arial"/>
          <w:szCs w:val="24"/>
        </w:rPr>
      </w:pPr>
    </w:p>
    <w:p w14:paraId="2B33BCEC" w14:textId="15E4BE53" w:rsidR="00B82E3F" w:rsidRPr="00E14E8A" w:rsidRDefault="00B82E3F" w:rsidP="005B4D44">
      <w:pPr>
        <w:jc w:val="both"/>
        <w:rPr>
          <w:rFonts w:ascii="Arial" w:hAnsi="Arial" w:cs="Arial"/>
          <w:bCs/>
          <w:szCs w:val="24"/>
        </w:rPr>
      </w:pPr>
      <w:r w:rsidRPr="00E14E8A">
        <w:rPr>
          <w:rFonts w:ascii="Arial" w:hAnsi="Arial" w:cs="Arial"/>
          <w:bCs/>
          <w:szCs w:val="24"/>
        </w:rPr>
        <w:t xml:space="preserve">That </w:t>
      </w:r>
      <w:r w:rsidR="006D02CB" w:rsidRPr="00E14E8A">
        <w:rPr>
          <w:rFonts w:ascii="Arial" w:hAnsi="Arial" w:cs="Arial"/>
          <w:bCs/>
          <w:szCs w:val="24"/>
        </w:rPr>
        <w:t>the density code for n</w:t>
      </w:r>
      <w:r w:rsidR="007673C3" w:rsidRPr="00E14E8A">
        <w:rPr>
          <w:rFonts w:ascii="Arial" w:hAnsi="Arial" w:cs="Arial"/>
          <w:bCs/>
          <w:szCs w:val="24"/>
        </w:rPr>
        <w:t xml:space="preserve">umber 2 to 36 Kingsway and 42 to 96 Kingsway, Nedlands </w:t>
      </w:r>
      <w:r w:rsidR="006D02CB" w:rsidRPr="00E14E8A">
        <w:rPr>
          <w:rFonts w:ascii="Arial" w:hAnsi="Arial" w:cs="Arial"/>
          <w:bCs/>
          <w:szCs w:val="24"/>
        </w:rPr>
        <w:t xml:space="preserve">remain </w:t>
      </w:r>
      <w:r w:rsidR="00CD365D" w:rsidRPr="00E14E8A">
        <w:rPr>
          <w:rFonts w:ascii="Arial" w:hAnsi="Arial" w:cs="Arial"/>
          <w:bCs/>
          <w:szCs w:val="24"/>
        </w:rPr>
        <w:t xml:space="preserve">unchanged </w:t>
      </w:r>
      <w:r w:rsidR="006D02CB" w:rsidRPr="00E14E8A">
        <w:rPr>
          <w:rFonts w:ascii="Arial" w:hAnsi="Arial" w:cs="Arial"/>
          <w:bCs/>
          <w:szCs w:val="24"/>
        </w:rPr>
        <w:t>at R60.</w:t>
      </w:r>
    </w:p>
    <w:p w14:paraId="7AE3679F" w14:textId="77777777" w:rsidR="00B82E3F" w:rsidRPr="00E14E8A" w:rsidRDefault="00B82E3F" w:rsidP="005B4D44">
      <w:pPr>
        <w:jc w:val="right"/>
        <w:rPr>
          <w:rFonts w:ascii="Arial" w:hAnsi="Arial" w:cs="Arial"/>
          <w:bCs/>
          <w:szCs w:val="24"/>
        </w:rPr>
      </w:pPr>
    </w:p>
    <w:p w14:paraId="010B4051" w14:textId="2CCA9043" w:rsidR="00B82E3F" w:rsidRPr="00E14E8A" w:rsidRDefault="00B82E3F" w:rsidP="005B4D44">
      <w:pPr>
        <w:jc w:val="both"/>
        <w:rPr>
          <w:rFonts w:ascii="Arial" w:hAnsi="Arial" w:cs="Arial"/>
          <w:bCs/>
          <w:szCs w:val="24"/>
        </w:rPr>
      </w:pPr>
      <w:r w:rsidRPr="00E14E8A">
        <w:rPr>
          <w:rFonts w:ascii="Arial" w:hAnsi="Arial" w:cs="Arial"/>
          <w:bCs/>
          <w:szCs w:val="24"/>
        </w:rPr>
        <w:t xml:space="preserve">The AMENDMENT was PUT and </w:t>
      </w:r>
      <w:proofErr w:type="gramStart"/>
      <w:r w:rsidRPr="00E14E8A">
        <w:rPr>
          <w:rFonts w:ascii="Arial" w:hAnsi="Arial" w:cs="Arial"/>
          <w:bCs/>
          <w:szCs w:val="24"/>
        </w:rPr>
        <w:t>was</w:t>
      </w:r>
      <w:proofErr w:type="gramEnd"/>
      <w:r w:rsidRPr="00E14E8A">
        <w:rPr>
          <w:rFonts w:ascii="Arial" w:hAnsi="Arial" w:cs="Arial"/>
          <w:bCs/>
          <w:szCs w:val="24"/>
        </w:rPr>
        <w:t xml:space="preserve"> </w:t>
      </w:r>
    </w:p>
    <w:p w14:paraId="27AF1927" w14:textId="118A296D" w:rsidR="00B82E3F" w:rsidRPr="00E14E8A" w:rsidRDefault="00E14E8A" w:rsidP="005B4D44">
      <w:pPr>
        <w:jc w:val="right"/>
        <w:rPr>
          <w:rFonts w:ascii="Arial" w:hAnsi="Arial" w:cs="Arial"/>
          <w:bCs/>
          <w:szCs w:val="24"/>
        </w:rPr>
      </w:pPr>
      <w:r w:rsidRPr="00E14E8A">
        <w:rPr>
          <w:rFonts w:ascii="Arial" w:hAnsi="Arial" w:cs="Arial"/>
          <w:bCs/>
          <w:szCs w:val="24"/>
        </w:rPr>
        <w:t>Lost 2/7</w:t>
      </w:r>
    </w:p>
    <w:p w14:paraId="0DCEFE98" w14:textId="77777777" w:rsidR="00E14E8A" w:rsidRPr="00E14E8A" w:rsidRDefault="00B82E3F" w:rsidP="005B4D44">
      <w:pPr>
        <w:jc w:val="right"/>
        <w:rPr>
          <w:rFonts w:ascii="Arial" w:hAnsi="Arial" w:cs="Arial"/>
          <w:bCs/>
          <w:szCs w:val="24"/>
        </w:rPr>
      </w:pPr>
      <w:r w:rsidRPr="00E14E8A">
        <w:rPr>
          <w:rFonts w:ascii="Arial" w:hAnsi="Arial" w:cs="Arial"/>
          <w:bCs/>
          <w:szCs w:val="24"/>
        </w:rPr>
        <w:t xml:space="preserve">(Against: Crs. </w:t>
      </w:r>
      <w:r w:rsidR="00E14E8A" w:rsidRPr="00E14E8A">
        <w:rPr>
          <w:rFonts w:ascii="Arial" w:hAnsi="Arial" w:cs="Arial"/>
          <w:bCs/>
          <w:szCs w:val="24"/>
        </w:rPr>
        <w:t xml:space="preserve">Smyth </w:t>
      </w:r>
      <w:r w:rsidR="00044AD7" w:rsidRPr="00E14E8A">
        <w:rPr>
          <w:rFonts w:ascii="Arial" w:hAnsi="Arial" w:cs="Arial"/>
          <w:bCs/>
          <w:szCs w:val="24"/>
        </w:rPr>
        <w:t xml:space="preserve">Mangano Youngman </w:t>
      </w:r>
    </w:p>
    <w:p w14:paraId="0364A9B7" w14:textId="7E408F86" w:rsidR="00B82E3F" w:rsidRPr="00E14E8A" w:rsidRDefault="00044AD7" w:rsidP="005B4D44">
      <w:pPr>
        <w:jc w:val="right"/>
        <w:rPr>
          <w:rFonts w:ascii="Arial" w:hAnsi="Arial" w:cs="Arial"/>
          <w:bCs/>
          <w:szCs w:val="24"/>
        </w:rPr>
      </w:pPr>
      <w:r w:rsidRPr="00E14E8A">
        <w:rPr>
          <w:rFonts w:ascii="Arial" w:hAnsi="Arial" w:cs="Arial"/>
          <w:bCs/>
          <w:szCs w:val="24"/>
        </w:rPr>
        <w:t>Ho</w:t>
      </w:r>
      <w:r w:rsidR="00E14E8A" w:rsidRPr="00E14E8A">
        <w:rPr>
          <w:rFonts w:ascii="Arial" w:hAnsi="Arial" w:cs="Arial"/>
          <w:bCs/>
          <w:szCs w:val="24"/>
        </w:rPr>
        <w:t>dsdon Wetherall Coghlan &amp; Tyson</w:t>
      </w:r>
      <w:r w:rsidR="00B82E3F" w:rsidRPr="00E14E8A">
        <w:rPr>
          <w:rFonts w:ascii="Arial" w:hAnsi="Arial" w:cs="Arial"/>
          <w:bCs/>
          <w:szCs w:val="24"/>
        </w:rPr>
        <w:t>)</w:t>
      </w:r>
    </w:p>
    <w:p w14:paraId="4A782023" w14:textId="1B014CE7" w:rsidR="00B82E3F" w:rsidRDefault="00B82E3F" w:rsidP="00AB1943">
      <w:pPr>
        <w:spacing w:line="259" w:lineRule="auto"/>
        <w:ind w:left="-851"/>
        <w:jc w:val="both"/>
        <w:rPr>
          <w:rFonts w:ascii="Arial" w:hAnsi="Arial" w:cs="Arial"/>
          <w:szCs w:val="24"/>
        </w:rPr>
      </w:pPr>
    </w:p>
    <w:p w14:paraId="2789702B" w14:textId="4C82C8B2" w:rsidR="00AB1943" w:rsidRDefault="00AB1943" w:rsidP="00AB1943">
      <w:pPr>
        <w:spacing w:line="259" w:lineRule="auto"/>
        <w:ind w:left="-851"/>
        <w:jc w:val="both"/>
        <w:rPr>
          <w:rFonts w:ascii="Arial" w:hAnsi="Arial" w:cs="Arial"/>
          <w:szCs w:val="24"/>
        </w:rPr>
      </w:pPr>
    </w:p>
    <w:p w14:paraId="505A35FF" w14:textId="6C4FDEE4" w:rsidR="009149C8" w:rsidRPr="00CD365D" w:rsidRDefault="00E14E8A" w:rsidP="00CD365D">
      <w:pPr>
        <w:spacing w:line="259" w:lineRule="auto"/>
        <w:jc w:val="both"/>
        <w:rPr>
          <w:rFonts w:ascii="Arial" w:hAnsi="Arial" w:cs="Arial"/>
          <w:b/>
          <w:bCs/>
          <w:szCs w:val="24"/>
        </w:rPr>
      </w:pPr>
      <w:r>
        <w:rPr>
          <w:rFonts w:ascii="Arial" w:hAnsi="Arial" w:cs="Arial"/>
          <w:b/>
          <w:bCs/>
          <w:szCs w:val="24"/>
        </w:rPr>
        <w:t xml:space="preserve">The Original Motion was PUT and </w:t>
      </w:r>
      <w:proofErr w:type="gramStart"/>
      <w:r>
        <w:rPr>
          <w:rFonts w:ascii="Arial" w:hAnsi="Arial" w:cs="Arial"/>
          <w:b/>
          <w:bCs/>
          <w:szCs w:val="24"/>
        </w:rPr>
        <w:t>was</w:t>
      </w:r>
      <w:proofErr w:type="gramEnd"/>
    </w:p>
    <w:p w14:paraId="16B61379" w14:textId="1CEAF402" w:rsidR="00E7644E" w:rsidRPr="00E7644E" w:rsidRDefault="00CE23F4" w:rsidP="00282003">
      <w:pPr>
        <w:spacing w:line="259" w:lineRule="auto"/>
        <w:jc w:val="right"/>
        <w:rPr>
          <w:rFonts w:ascii="Arial" w:hAnsi="Arial" w:cs="Arial"/>
          <w:b/>
          <w:szCs w:val="24"/>
        </w:rPr>
      </w:pPr>
      <w:r>
        <w:rPr>
          <w:rFonts w:ascii="Arial" w:hAnsi="Arial" w:cs="Arial"/>
          <w:b/>
          <w:szCs w:val="24"/>
        </w:rPr>
        <w:t xml:space="preserve">CARRIED </w:t>
      </w:r>
      <w:r w:rsidR="00885871">
        <w:rPr>
          <w:rFonts w:ascii="Arial" w:hAnsi="Arial" w:cs="Arial"/>
          <w:b/>
          <w:szCs w:val="24"/>
        </w:rPr>
        <w:t>7/2</w:t>
      </w:r>
    </w:p>
    <w:p w14:paraId="6215C9FE" w14:textId="08326A42" w:rsidR="00E7644E" w:rsidRDefault="00E7644E" w:rsidP="00E7644E">
      <w:pPr>
        <w:jc w:val="right"/>
        <w:rPr>
          <w:rFonts w:ascii="Arial" w:hAnsi="Arial" w:cs="Arial"/>
          <w:b/>
          <w:szCs w:val="24"/>
        </w:rPr>
      </w:pPr>
      <w:r w:rsidRPr="00E7644E">
        <w:rPr>
          <w:rFonts w:ascii="Arial" w:hAnsi="Arial" w:cs="Arial"/>
          <w:b/>
          <w:szCs w:val="24"/>
        </w:rPr>
        <w:t xml:space="preserve">(Against: Crs. </w:t>
      </w:r>
      <w:r w:rsidR="00911045">
        <w:rPr>
          <w:rFonts w:ascii="Arial" w:hAnsi="Arial" w:cs="Arial"/>
          <w:b/>
          <w:szCs w:val="24"/>
        </w:rPr>
        <w:t xml:space="preserve">Poliwka </w:t>
      </w:r>
      <w:r w:rsidR="001363F9">
        <w:rPr>
          <w:rFonts w:ascii="Arial" w:hAnsi="Arial" w:cs="Arial"/>
          <w:b/>
          <w:szCs w:val="24"/>
        </w:rPr>
        <w:t xml:space="preserve">&amp; </w:t>
      </w:r>
      <w:r w:rsidR="00911045">
        <w:rPr>
          <w:rFonts w:ascii="Arial" w:hAnsi="Arial" w:cs="Arial"/>
          <w:b/>
          <w:szCs w:val="24"/>
        </w:rPr>
        <w:t>Wetherall</w:t>
      </w:r>
      <w:r w:rsidRPr="00E7644E">
        <w:rPr>
          <w:rFonts w:ascii="Arial" w:hAnsi="Arial" w:cs="Arial"/>
          <w:b/>
          <w:szCs w:val="24"/>
        </w:rPr>
        <w:t>)</w:t>
      </w:r>
    </w:p>
    <w:p w14:paraId="147583F8" w14:textId="5A493E18" w:rsidR="00282003" w:rsidRDefault="00282003" w:rsidP="00282003">
      <w:pPr>
        <w:jc w:val="both"/>
        <w:rPr>
          <w:rFonts w:ascii="Arial" w:hAnsi="Arial" w:cs="Arial"/>
          <w:b/>
          <w:szCs w:val="24"/>
        </w:rPr>
      </w:pPr>
    </w:p>
    <w:p w14:paraId="3FA0D83C" w14:textId="4496693B" w:rsidR="00913B38" w:rsidRDefault="001363F9" w:rsidP="00282003">
      <w:pPr>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81792" behindDoc="1" locked="0" layoutInCell="1" allowOverlap="1" wp14:anchorId="5DA9D2DA" wp14:editId="6F98B6E0">
                <wp:simplePos x="0" y="0"/>
                <wp:positionH relativeFrom="margin">
                  <wp:align>center</wp:align>
                </wp:positionH>
                <wp:positionV relativeFrom="paragraph">
                  <wp:posOffset>186401</wp:posOffset>
                </wp:positionV>
                <wp:extent cx="5328920" cy="2706255"/>
                <wp:effectExtent l="0" t="0" r="5080" b="0"/>
                <wp:wrapNone/>
                <wp:docPr id="14" name="Rectangle 14"/>
                <wp:cNvGraphicFramePr/>
                <a:graphic xmlns:a="http://schemas.openxmlformats.org/drawingml/2006/main">
                  <a:graphicData uri="http://schemas.microsoft.com/office/word/2010/wordprocessingShape">
                    <wps:wsp>
                      <wps:cNvSpPr/>
                      <wps:spPr>
                        <a:xfrm>
                          <a:off x="0" y="0"/>
                          <a:ext cx="5328920" cy="27062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84681C" id="Rectangle 14" o:spid="_x0000_s1026" style="position:absolute;margin-left:0;margin-top:14.7pt;width:419.6pt;height:213.1pt;z-index:-2516346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" fillcolor="#bfbfbf [2412]" stroked="f" strokeweight="1pt">
                <w10:wrap anchorx="margin"/>
              </v:rect>
            </w:pict>
          </mc:Fallback>
        </mc:AlternateContent>
      </w:r>
    </w:p>
    <w:p w14:paraId="0EFBF827" w14:textId="78025F31" w:rsidR="00913B38" w:rsidRPr="00913B38" w:rsidRDefault="00913B38" w:rsidP="00282003">
      <w:pPr>
        <w:jc w:val="both"/>
        <w:rPr>
          <w:rFonts w:ascii="Arial" w:hAnsi="Arial" w:cs="Arial"/>
          <w:b/>
          <w:sz w:val="28"/>
          <w:szCs w:val="28"/>
        </w:rPr>
      </w:pPr>
      <w:r w:rsidRPr="00913B38">
        <w:rPr>
          <w:rFonts w:ascii="Arial" w:hAnsi="Arial" w:cs="Arial"/>
          <w:b/>
          <w:sz w:val="28"/>
          <w:szCs w:val="28"/>
        </w:rPr>
        <w:t>Committee Recommendation</w:t>
      </w:r>
    </w:p>
    <w:p w14:paraId="3D0592A1" w14:textId="19D6F02D" w:rsidR="00913B38" w:rsidRDefault="00913B38" w:rsidP="001363F9">
      <w:pPr>
        <w:ind w:firstLine="720"/>
        <w:jc w:val="both"/>
        <w:rPr>
          <w:rFonts w:ascii="Arial" w:hAnsi="Arial" w:cs="Arial"/>
          <w:b/>
          <w:szCs w:val="24"/>
        </w:rPr>
      </w:pPr>
    </w:p>
    <w:p w14:paraId="5C87B23D" w14:textId="77777777" w:rsidR="00913B38" w:rsidRPr="00161B1F" w:rsidRDefault="00913B38" w:rsidP="00913B38">
      <w:pPr>
        <w:jc w:val="both"/>
        <w:rPr>
          <w:rFonts w:ascii="Arial" w:hAnsi="Arial" w:cs="Arial"/>
          <w:b/>
          <w:szCs w:val="24"/>
          <w:lang w:val="en-US"/>
        </w:rPr>
      </w:pPr>
      <w:r w:rsidRPr="00161B1F">
        <w:rPr>
          <w:rFonts w:ascii="Arial" w:hAnsi="Arial" w:cs="Arial"/>
          <w:b/>
          <w:szCs w:val="24"/>
          <w:lang w:val="en-US"/>
        </w:rPr>
        <w:t>Council:</w:t>
      </w:r>
    </w:p>
    <w:p w14:paraId="5CCDAAB2" w14:textId="77777777" w:rsidR="00913B38" w:rsidRPr="001363F9" w:rsidRDefault="00913B38" w:rsidP="001363F9">
      <w:pPr>
        <w:ind w:firstLine="720"/>
        <w:jc w:val="both"/>
        <w:rPr>
          <w:rFonts w:ascii="Arial" w:hAnsi="Arial" w:cs="Arial"/>
          <w:b/>
          <w:szCs w:val="24"/>
        </w:rPr>
      </w:pPr>
    </w:p>
    <w:p w14:paraId="591A5504" w14:textId="77777777" w:rsidR="00913B38" w:rsidRPr="001363F9" w:rsidRDefault="00913B38" w:rsidP="001363F9">
      <w:pPr>
        <w:pStyle w:val="ListParagraph"/>
        <w:numPr>
          <w:ilvl w:val="0"/>
          <w:numId w:val="51"/>
        </w:numPr>
        <w:ind w:left="567" w:hanging="567"/>
        <w:jc w:val="both"/>
        <w:rPr>
          <w:rFonts w:ascii="Arial" w:hAnsi="Arial" w:cs="Arial"/>
          <w:b/>
          <w:bCs/>
        </w:rPr>
      </w:pPr>
      <w:r w:rsidRPr="001363F9">
        <w:rPr>
          <w:rFonts w:ascii="Arial" w:hAnsi="Arial" w:cs="Arial"/>
          <w:b/>
          <w:bCs/>
        </w:rPr>
        <w:t>pursuant to section 75 of the Planning and Development Act 2005 and in accordance with section 41(3) of the Planning and Development (Local Planning Schemes) Regulations 2015, supports Scheme Amendment No.7 to amend Local Planning Scheme No. 3 as detailed in Attachment 1 – Scheme Amendment No. 7 without modification; and</w:t>
      </w:r>
    </w:p>
    <w:p w14:paraId="623C58F0" w14:textId="77777777" w:rsidR="00913B38" w:rsidRPr="001363F9" w:rsidRDefault="00913B38" w:rsidP="001363F9">
      <w:pPr>
        <w:ind w:firstLine="720"/>
        <w:jc w:val="both"/>
      </w:pPr>
    </w:p>
    <w:p w14:paraId="402CCAE6" w14:textId="77777777" w:rsidR="00913B38" w:rsidRPr="001363F9" w:rsidRDefault="00913B38" w:rsidP="001363F9">
      <w:pPr>
        <w:pStyle w:val="ListParagraph"/>
        <w:numPr>
          <w:ilvl w:val="0"/>
          <w:numId w:val="51"/>
        </w:numPr>
        <w:ind w:left="567" w:hanging="567"/>
        <w:jc w:val="both"/>
        <w:rPr>
          <w:rFonts w:ascii="Arial" w:hAnsi="Arial" w:cs="Arial"/>
          <w:b/>
          <w:bCs/>
        </w:rPr>
      </w:pPr>
      <w:r w:rsidRPr="001363F9">
        <w:rPr>
          <w:rFonts w:ascii="Arial" w:hAnsi="Arial" w:cs="Arial"/>
          <w:b/>
          <w:bCs/>
        </w:rPr>
        <w:t>in accordance with Regulation 44 of the Planning and Development (Local Planning Schemes) Regulations 2015, submit the required information for the proposed Scheme Amendment No 7 to the West Australian Planning Commission.</w:t>
      </w:r>
    </w:p>
    <w:p w14:paraId="65C89EF9" w14:textId="77777777" w:rsidR="00913B38" w:rsidRDefault="00913B38" w:rsidP="00282003">
      <w:pPr>
        <w:jc w:val="both"/>
        <w:rPr>
          <w:rFonts w:ascii="Arial" w:hAnsi="Arial" w:cs="Arial"/>
          <w:b/>
          <w:szCs w:val="24"/>
        </w:rPr>
      </w:pPr>
    </w:p>
    <w:p w14:paraId="71F7977C" w14:textId="32A8AF11" w:rsidR="00282003" w:rsidRDefault="00282003" w:rsidP="00282003">
      <w:pPr>
        <w:jc w:val="both"/>
        <w:rPr>
          <w:rFonts w:ascii="Arial" w:hAnsi="Arial" w:cs="Arial"/>
          <w:b/>
          <w:szCs w:val="24"/>
        </w:rPr>
      </w:pPr>
    </w:p>
    <w:p w14:paraId="172CB100" w14:textId="77777777" w:rsidR="00DD2225" w:rsidRPr="00913B38" w:rsidRDefault="00DD2225" w:rsidP="00DD2225">
      <w:pPr>
        <w:jc w:val="both"/>
        <w:rPr>
          <w:rFonts w:ascii="Arial" w:hAnsi="Arial" w:cs="Arial"/>
          <w:bCs/>
          <w:szCs w:val="24"/>
          <w:lang w:val="en-US"/>
        </w:rPr>
      </w:pPr>
      <w:r w:rsidRPr="00AC43A5">
        <w:rPr>
          <w:rFonts w:ascii="Arial" w:hAnsi="Arial" w:cs="Arial"/>
          <w:bCs/>
          <w:sz w:val="28"/>
          <w:szCs w:val="28"/>
          <w:lang w:val="en-US"/>
        </w:rPr>
        <w:t>Recommendation to Committee</w:t>
      </w:r>
    </w:p>
    <w:p w14:paraId="288F17B5" w14:textId="77777777" w:rsidR="00DD2225" w:rsidRPr="00DD2225" w:rsidRDefault="00DD2225" w:rsidP="00DD2225">
      <w:pPr>
        <w:jc w:val="both"/>
        <w:rPr>
          <w:rFonts w:ascii="Arial" w:hAnsi="Arial" w:cs="Arial"/>
          <w:b/>
          <w:szCs w:val="24"/>
          <w:lang w:val="en-US"/>
        </w:rPr>
      </w:pPr>
    </w:p>
    <w:p w14:paraId="148D31E7" w14:textId="77777777" w:rsidR="00DD2225" w:rsidRPr="009425D5" w:rsidRDefault="00DD2225" w:rsidP="00DD2225">
      <w:pPr>
        <w:jc w:val="both"/>
        <w:rPr>
          <w:rFonts w:ascii="Arial" w:hAnsi="Arial" w:cs="Arial"/>
          <w:bCs/>
          <w:szCs w:val="24"/>
          <w:lang w:val="en-US"/>
        </w:rPr>
      </w:pPr>
      <w:r w:rsidRPr="009425D5">
        <w:rPr>
          <w:rFonts w:ascii="Arial" w:hAnsi="Arial" w:cs="Arial"/>
          <w:bCs/>
          <w:szCs w:val="24"/>
          <w:lang w:val="en-US"/>
        </w:rPr>
        <w:t>Council:</w:t>
      </w:r>
    </w:p>
    <w:p w14:paraId="07C038C6" w14:textId="77777777" w:rsidR="00DD2225" w:rsidRPr="009425D5" w:rsidRDefault="00DD2225" w:rsidP="00DD2225">
      <w:pPr>
        <w:jc w:val="both"/>
        <w:rPr>
          <w:rFonts w:ascii="Arial" w:hAnsi="Arial" w:cs="Arial"/>
          <w:bCs/>
          <w:szCs w:val="24"/>
          <w:highlight w:val="yellow"/>
          <w:lang w:val="en-US"/>
        </w:rPr>
      </w:pPr>
    </w:p>
    <w:p w14:paraId="744EACD6" w14:textId="77777777" w:rsidR="00DD2225" w:rsidRPr="009425D5" w:rsidRDefault="00DD2225" w:rsidP="00386616">
      <w:pPr>
        <w:pStyle w:val="paragraph"/>
        <w:numPr>
          <w:ilvl w:val="0"/>
          <w:numId w:val="30"/>
        </w:numPr>
        <w:tabs>
          <w:tab w:val="clear" w:pos="720"/>
        </w:tabs>
        <w:spacing w:before="0" w:beforeAutospacing="0" w:after="0" w:afterAutospacing="0"/>
        <w:ind w:left="567" w:hanging="567"/>
        <w:jc w:val="both"/>
        <w:textAlignment w:val="baseline"/>
        <w:rPr>
          <w:rFonts w:ascii="Arial" w:hAnsi="Arial" w:cs="Arial"/>
          <w:bCs/>
        </w:rPr>
      </w:pPr>
      <w:r w:rsidRPr="009425D5">
        <w:rPr>
          <w:rStyle w:val="normaltextrun"/>
          <w:rFonts w:ascii="Arial" w:eastAsia="Calibri" w:hAnsi="Arial" w:cs="Arial"/>
          <w:bCs/>
        </w:rPr>
        <w:t xml:space="preserve">Pursuant to section 75 of the </w:t>
      </w:r>
      <w:r w:rsidRPr="009425D5">
        <w:rPr>
          <w:rStyle w:val="normaltextrun"/>
          <w:rFonts w:ascii="Arial" w:eastAsia="Calibri" w:hAnsi="Arial" w:cs="Arial"/>
          <w:bCs/>
          <w:i/>
          <w:iCs/>
        </w:rPr>
        <w:t>Planning and Development Act 2005</w:t>
      </w:r>
      <w:r w:rsidRPr="009425D5">
        <w:rPr>
          <w:rStyle w:val="normaltextrun"/>
          <w:rFonts w:ascii="Arial" w:eastAsia="Calibri" w:hAnsi="Arial" w:cs="Arial"/>
          <w:bCs/>
        </w:rPr>
        <w:t xml:space="preserve"> and in accordance with section 41(3) of the </w:t>
      </w:r>
      <w:r w:rsidRPr="009425D5">
        <w:rPr>
          <w:rStyle w:val="normaltextrun"/>
          <w:rFonts w:ascii="Arial" w:eastAsia="Calibri" w:hAnsi="Arial" w:cs="Arial"/>
          <w:bCs/>
          <w:i/>
          <w:iCs/>
        </w:rPr>
        <w:t>Planning and Development (Local Planning Schemes) Regulations 2015</w:t>
      </w:r>
      <w:r w:rsidRPr="009425D5">
        <w:rPr>
          <w:rStyle w:val="normaltextrun"/>
          <w:rFonts w:ascii="Arial" w:eastAsia="Calibri" w:hAnsi="Arial" w:cs="Arial"/>
          <w:bCs/>
        </w:rPr>
        <w:t>, does NOT support the amendment to Local Planning Scheme No. 3 for the following reasons:</w:t>
      </w:r>
    </w:p>
    <w:p w14:paraId="094994B1" w14:textId="77777777" w:rsidR="00DD2225" w:rsidRPr="009425D5" w:rsidRDefault="00DD2225" w:rsidP="00DD2225">
      <w:pPr>
        <w:pStyle w:val="paragraph"/>
        <w:ind w:left="420"/>
        <w:jc w:val="both"/>
        <w:textAlignment w:val="baseline"/>
        <w:rPr>
          <w:rFonts w:ascii="Arial" w:hAnsi="Arial" w:cs="Arial"/>
          <w:bCs/>
        </w:rPr>
      </w:pPr>
    </w:p>
    <w:p w14:paraId="54B2C3E9" w14:textId="1C4DF596" w:rsidR="00DD2225" w:rsidRPr="009425D5" w:rsidRDefault="00DD2225" w:rsidP="00386616">
      <w:pPr>
        <w:pStyle w:val="paragraph"/>
        <w:numPr>
          <w:ilvl w:val="0"/>
          <w:numId w:val="31"/>
        </w:numPr>
        <w:spacing w:before="0" w:beforeAutospacing="0" w:after="0" w:afterAutospacing="0"/>
        <w:ind w:left="1134" w:hanging="567"/>
        <w:jc w:val="both"/>
        <w:textAlignment w:val="baseline"/>
        <w:rPr>
          <w:rStyle w:val="normaltextrun"/>
          <w:rFonts w:ascii="Arial" w:eastAsia="Calibri" w:hAnsi="Arial" w:cs="Arial"/>
          <w:bCs/>
        </w:rPr>
      </w:pPr>
      <w:r w:rsidRPr="009425D5">
        <w:rPr>
          <w:rStyle w:val="normaltextrun"/>
          <w:rFonts w:ascii="Arial" w:eastAsia="Calibri" w:hAnsi="Arial" w:cs="Arial"/>
          <w:bCs/>
        </w:rPr>
        <w:t>Scheme Amendment No 7 is not supported by evidence based built form modelling that indicate the proposed amendments would comply with the density targets as set out in Perth and Peel @ 3.5 million; and</w:t>
      </w:r>
    </w:p>
    <w:p w14:paraId="75D33868" w14:textId="77777777" w:rsidR="00902BC0" w:rsidRPr="009425D5" w:rsidRDefault="00902BC0" w:rsidP="00902BC0">
      <w:pPr>
        <w:pStyle w:val="paragraph"/>
        <w:spacing w:before="0" w:beforeAutospacing="0" w:after="0" w:afterAutospacing="0"/>
        <w:ind w:left="1134"/>
        <w:jc w:val="both"/>
        <w:textAlignment w:val="baseline"/>
        <w:rPr>
          <w:rStyle w:val="normaltextrun"/>
          <w:rFonts w:ascii="Arial" w:eastAsia="Calibri" w:hAnsi="Arial" w:cs="Arial"/>
          <w:bCs/>
        </w:rPr>
      </w:pPr>
    </w:p>
    <w:p w14:paraId="6912AD77" w14:textId="19F98009" w:rsidR="00DD2225" w:rsidRDefault="00DD2225" w:rsidP="00386616">
      <w:pPr>
        <w:pStyle w:val="paragraph"/>
        <w:numPr>
          <w:ilvl w:val="0"/>
          <w:numId w:val="31"/>
        </w:numPr>
        <w:tabs>
          <w:tab w:val="left" w:pos="1134"/>
        </w:tabs>
        <w:spacing w:before="0" w:beforeAutospacing="0" w:after="0" w:afterAutospacing="0"/>
        <w:ind w:left="1134" w:hanging="567"/>
        <w:jc w:val="both"/>
        <w:textAlignment w:val="baseline"/>
        <w:rPr>
          <w:rStyle w:val="normaltextrun"/>
          <w:rFonts w:ascii="Arial" w:eastAsia="Calibri" w:hAnsi="Arial" w:cs="Arial"/>
          <w:b/>
          <w:bCs/>
        </w:rPr>
      </w:pPr>
      <w:r w:rsidRPr="009425D5">
        <w:rPr>
          <w:rStyle w:val="normaltextrun"/>
          <w:rFonts w:ascii="Arial" w:eastAsia="Calibri" w:hAnsi="Arial" w:cs="Arial"/>
          <w:bCs/>
        </w:rPr>
        <w:t>The City and DPLH are working in partnership on a GAPs analysis of the City’s strategic planning framework. Scheme Amendment No 7 does not propose work that is identified as a priority by the GAPs analysis, and is therefore considered to be reactive, premature, and not part of an agreed program of works.</w:t>
      </w:r>
      <w:r w:rsidRPr="00DD2225">
        <w:rPr>
          <w:rStyle w:val="normaltextrun"/>
          <w:rFonts w:ascii="Arial" w:eastAsia="Calibri" w:hAnsi="Arial" w:cs="Arial"/>
          <w:b/>
          <w:bCs/>
        </w:rPr>
        <w:t xml:space="preserve"> </w:t>
      </w:r>
    </w:p>
    <w:p w14:paraId="13B19AC3" w14:textId="77777777" w:rsidR="00DD2225" w:rsidRPr="00DD2225" w:rsidRDefault="00DD2225" w:rsidP="00DD2225">
      <w:pPr>
        <w:pStyle w:val="paragraph"/>
        <w:tabs>
          <w:tab w:val="left" w:pos="1134"/>
        </w:tabs>
        <w:spacing w:before="0" w:beforeAutospacing="0" w:after="0" w:afterAutospacing="0"/>
        <w:jc w:val="both"/>
        <w:textAlignment w:val="baseline"/>
        <w:rPr>
          <w:rStyle w:val="normaltextrun"/>
          <w:rFonts w:ascii="Arial" w:eastAsia="Calibri" w:hAnsi="Arial" w:cs="Arial"/>
          <w:b/>
          <w:bCs/>
        </w:rPr>
      </w:pPr>
    </w:p>
    <w:p w14:paraId="7BC255AF" w14:textId="3612A572" w:rsidR="00DD2225" w:rsidRPr="009425D5" w:rsidRDefault="00DD2225" w:rsidP="00386616">
      <w:pPr>
        <w:pStyle w:val="paragraph"/>
        <w:numPr>
          <w:ilvl w:val="0"/>
          <w:numId w:val="30"/>
        </w:numPr>
        <w:tabs>
          <w:tab w:val="clear" w:pos="720"/>
        </w:tabs>
        <w:spacing w:before="0" w:beforeAutospacing="0" w:after="0" w:afterAutospacing="0"/>
        <w:ind w:left="567" w:hanging="567"/>
        <w:jc w:val="both"/>
        <w:textAlignment w:val="baseline"/>
        <w:rPr>
          <w:rFonts w:ascii="Arial" w:hAnsi="Arial" w:cs="Arial"/>
        </w:rPr>
      </w:pPr>
      <w:r w:rsidRPr="009425D5">
        <w:rPr>
          <w:rFonts w:ascii="Arial" w:hAnsi="Arial" w:cs="Arial"/>
        </w:rPr>
        <w:t>In accordance with Regulation 44 of the Planning and Development (Local Planning Schemes) Regulations 2015, submit the required information for the proposed Scheme Amendment No 7 to the West Australian Planning Commission.</w:t>
      </w:r>
    </w:p>
    <w:p w14:paraId="0461C67B" w14:textId="36081BC6" w:rsidR="004102E0" w:rsidRDefault="004102E0" w:rsidP="004102E0">
      <w:pPr>
        <w:pStyle w:val="paragraph"/>
        <w:spacing w:before="0" w:beforeAutospacing="0" w:after="0" w:afterAutospacing="0"/>
        <w:jc w:val="both"/>
        <w:textAlignment w:val="baseline"/>
      </w:pPr>
    </w:p>
    <w:p w14:paraId="701E5285" w14:textId="706C655D" w:rsidR="004102E0" w:rsidRDefault="004102E0" w:rsidP="004102E0">
      <w:pPr>
        <w:pStyle w:val="paragraph"/>
        <w:spacing w:before="0" w:beforeAutospacing="0" w:after="0" w:afterAutospacing="0"/>
        <w:jc w:val="both"/>
        <w:textAlignment w:val="baseline"/>
      </w:pPr>
    </w:p>
    <w:p w14:paraId="392E083B" w14:textId="77777777" w:rsidR="00815B38" w:rsidRDefault="00815B38">
      <w:pPr>
        <w:rPr>
          <w:rFonts w:ascii="Arial" w:hAnsi="Arial" w:cs="Arial"/>
          <w:b/>
          <w:szCs w:val="24"/>
        </w:rPr>
      </w:pPr>
      <w:r>
        <w:rPr>
          <w:rFonts w:ascii="Arial" w:hAnsi="Arial" w:cs="Arial"/>
          <w:b/>
          <w:szCs w:val="24"/>
        </w:rPr>
        <w:br w:type="page"/>
      </w:r>
    </w:p>
    <w:p w14:paraId="7BFCF515" w14:textId="772DF572" w:rsidR="001D6C7A" w:rsidRPr="00DE3FC8" w:rsidRDefault="001D6C7A" w:rsidP="005B4D44">
      <w:pPr>
        <w:tabs>
          <w:tab w:val="left" w:pos="1985"/>
        </w:tabs>
        <w:jc w:val="both"/>
        <w:rPr>
          <w:rFonts w:ascii="Arial" w:hAnsi="Arial" w:cs="Arial"/>
          <w:b/>
          <w:szCs w:val="24"/>
        </w:rPr>
      </w:pPr>
      <w:r w:rsidRPr="00DE3FC8">
        <w:rPr>
          <w:rFonts w:ascii="Arial" w:hAnsi="Arial" w:cs="Arial"/>
          <w:b/>
          <w:szCs w:val="24"/>
        </w:rPr>
        <w:t xml:space="preserve">The </w:t>
      </w:r>
      <w:r>
        <w:rPr>
          <w:rFonts w:ascii="Arial" w:hAnsi="Arial" w:cs="Arial"/>
          <w:b/>
          <w:szCs w:val="24"/>
        </w:rPr>
        <w:t xml:space="preserve">Presiding Member </w:t>
      </w:r>
      <w:r w:rsidRPr="00DE3FC8">
        <w:rPr>
          <w:rFonts w:ascii="Arial" w:hAnsi="Arial" w:cs="Arial"/>
          <w:b/>
          <w:szCs w:val="24"/>
        </w:rPr>
        <w:t>granted a recess for the purposes of a refreshment break.</w:t>
      </w:r>
    </w:p>
    <w:p w14:paraId="32532496" w14:textId="77777777" w:rsidR="001D6C7A" w:rsidRPr="006D752D" w:rsidRDefault="001D6C7A" w:rsidP="005B4D44">
      <w:pPr>
        <w:numPr>
          <w:ilvl w:val="12"/>
          <w:numId w:val="0"/>
        </w:numPr>
        <w:tabs>
          <w:tab w:val="left" w:pos="720"/>
          <w:tab w:val="left" w:pos="1440"/>
          <w:tab w:val="left" w:pos="2410"/>
          <w:tab w:val="left" w:pos="2977"/>
          <w:tab w:val="right" w:pos="8335"/>
          <w:tab w:val="right" w:pos="8505"/>
        </w:tabs>
        <w:ind w:left="720"/>
        <w:jc w:val="right"/>
        <w:rPr>
          <w:rFonts w:ascii="Arial" w:hAnsi="Arial" w:cs="Arial"/>
          <w:b/>
          <w:szCs w:val="24"/>
        </w:rPr>
      </w:pPr>
    </w:p>
    <w:p w14:paraId="7276C243" w14:textId="353851C2" w:rsidR="001D6C7A" w:rsidRPr="006D752D" w:rsidRDefault="001D6C7A" w:rsidP="005B4D44">
      <w:pPr>
        <w:tabs>
          <w:tab w:val="left" w:pos="1985"/>
        </w:tabs>
        <w:jc w:val="both"/>
        <w:rPr>
          <w:rFonts w:ascii="Arial" w:hAnsi="Arial" w:cs="Arial"/>
          <w:szCs w:val="24"/>
        </w:rPr>
      </w:pPr>
      <w:r w:rsidRPr="006D752D">
        <w:rPr>
          <w:rFonts w:ascii="Arial" w:hAnsi="Arial" w:cs="Arial"/>
          <w:szCs w:val="24"/>
        </w:rPr>
        <w:t xml:space="preserve">The meeting adjourned at </w:t>
      </w:r>
      <w:r>
        <w:rPr>
          <w:rFonts w:ascii="Arial" w:hAnsi="Arial" w:cs="Arial"/>
          <w:szCs w:val="24"/>
        </w:rPr>
        <w:t xml:space="preserve">9.34 pm </w:t>
      </w:r>
      <w:r w:rsidRPr="006D752D">
        <w:rPr>
          <w:rFonts w:ascii="Arial" w:hAnsi="Arial" w:cs="Arial"/>
          <w:szCs w:val="24"/>
        </w:rPr>
        <w:t xml:space="preserve">and reconvened at </w:t>
      </w:r>
      <w:r w:rsidR="005E6E2E">
        <w:rPr>
          <w:rFonts w:ascii="Arial" w:hAnsi="Arial" w:cs="Arial"/>
          <w:szCs w:val="24"/>
        </w:rPr>
        <w:t>9.3</w:t>
      </w:r>
      <w:r w:rsidR="00815B38">
        <w:rPr>
          <w:rFonts w:ascii="Arial" w:hAnsi="Arial" w:cs="Arial"/>
          <w:szCs w:val="24"/>
        </w:rPr>
        <w:t>8</w:t>
      </w:r>
      <w:r w:rsidRPr="006D752D">
        <w:rPr>
          <w:rFonts w:ascii="Arial" w:hAnsi="Arial" w:cs="Arial"/>
          <w:szCs w:val="24"/>
        </w:rPr>
        <w:t xml:space="preserve"> with the following people in attendance:</w:t>
      </w:r>
    </w:p>
    <w:p w14:paraId="51076991" w14:textId="77777777" w:rsidR="001D6C7A" w:rsidRDefault="001D6C7A" w:rsidP="005B4D4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469C8CD" w14:textId="303F733C"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b/>
          <w:szCs w:val="24"/>
        </w:rPr>
        <w:t>Councillors</w:t>
      </w:r>
      <w:r w:rsidRPr="001D61C1">
        <w:rPr>
          <w:rFonts w:ascii="Arial" w:hAnsi="Arial" w:cs="Arial"/>
          <w:szCs w:val="24"/>
        </w:rPr>
        <w:tab/>
        <w:t>Councillor K A Smyth</w:t>
      </w:r>
      <w:r>
        <w:rPr>
          <w:rFonts w:ascii="Arial" w:hAnsi="Arial" w:cs="Arial"/>
          <w:szCs w:val="24"/>
        </w:rPr>
        <w:t xml:space="preserve"> </w:t>
      </w:r>
      <w:r w:rsidR="00815B38">
        <w:rPr>
          <w:rFonts w:ascii="Arial" w:hAnsi="Arial" w:cs="Arial"/>
          <w:szCs w:val="24"/>
        </w:rPr>
        <w:tab/>
      </w:r>
      <w:r>
        <w:rPr>
          <w:rFonts w:ascii="Arial" w:hAnsi="Arial" w:cs="Arial"/>
          <w:szCs w:val="24"/>
        </w:rPr>
        <w:t xml:space="preserve">Presiding Member </w:t>
      </w:r>
    </w:p>
    <w:p w14:paraId="0949343F"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F J O Bennett</w:t>
      </w:r>
      <w:r w:rsidRPr="001D61C1">
        <w:rPr>
          <w:rFonts w:ascii="Arial" w:hAnsi="Arial" w:cs="Arial"/>
          <w:szCs w:val="24"/>
        </w:rPr>
        <w:tab/>
        <w:t>Dalkeith Ward</w:t>
      </w:r>
    </w:p>
    <w:p w14:paraId="58660B35"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A W Mangano</w:t>
      </w:r>
      <w:r w:rsidRPr="001D61C1">
        <w:rPr>
          <w:rFonts w:ascii="Arial" w:hAnsi="Arial" w:cs="Arial"/>
          <w:szCs w:val="24"/>
        </w:rPr>
        <w:tab/>
        <w:t>Dalkeith Ward</w:t>
      </w:r>
    </w:p>
    <w:p w14:paraId="5DC8E48B"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N R Youngman</w:t>
      </w:r>
      <w:r w:rsidRPr="001D61C1">
        <w:rPr>
          <w:rFonts w:ascii="Arial" w:hAnsi="Arial" w:cs="Arial"/>
          <w:szCs w:val="24"/>
        </w:rPr>
        <w:tab/>
        <w:t>Dalkeith Ward</w:t>
      </w:r>
    </w:p>
    <w:p w14:paraId="7EF47EBC"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B G Hodsdon</w:t>
      </w:r>
      <w:r w:rsidRPr="001D61C1">
        <w:rPr>
          <w:rFonts w:ascii="Arial" w:hAnsi="Arial" w:cs="Arial"/>
          <w:szCs w:val="24"/>
        </w:rPr>
        <w:tab/>
        <w:t>Hollywood Ward</w:t>
      </w:r>
    </w:p>
    <w:p w14:paraId="04AEF520"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P N Poliwka</w:t>
      </w:r>
      <w:r w:rsidRPr="001D61C1">
        <w:rPr>
          <w:rFonts w:ascii="Arial" w:hAnsi="Arial" w:cs="Arial"/>
          <w:szCs w:val="24"/>
        </w:rPr>
        <w:tab/>
        <w:t>Hollywood Ward</w:t>
      </w:r>
    </w:p>
    <w:p w14:paraId="46FE85CC"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J D Wetherall</w:t>
      </w:r>
      <w:r w:rsidRPr="001D61C1">
        <w:rPr>
          <w:rFonts w:ascii="Arial" w:hAnsi="Arial" w:cs="Arial"/>
          <w:szCs w:val="24"/>
        </w:rPr>
        <w:tab/>
        <w:t>Hollywood Ward</w:t>
      </w:r>
    </w:p>
    <w:p w14:paraId="2D5FAD4A" w14:textId="77777777" w:rsidR="001D6C7A" w:rsidRDefault="001D6C7A" w:rsidP="005B4D44">
      <w:pPr>
        <w:tabs>
          <w:tab w:val="left" w:pos="1701"/>
          <w:tab w:val="right" w:pos="8313"/>
        </w:tabs>
        <w:jc w:val="both"/>
        <w:rPr>
          <w:rFonts w:ascii="Arial" w:hAnsi="Arial" w:cs="Arial"/>
          <w:szCs w:val="24"/>
        </w:rPr>
      </w:pPr>
      <w:r w:rsidRPr="001D61C1">
        <w:rPr>
          <w:rFonts w:ascii="Arial" w:hAnsi="Arial" w:cs="Arial"/>
          <w:szCs w:val="24"/>
        </w:rPr>
        <w:tab/>
        <w:t>Councillor R A Coghlan</w:t>
      </w:r>
      <w:r w:rsidRPr="001D61C1">
        <w:rPr>
          <w:rFonts w:ascii="Arial" w:hAnsi="Arial" w:cs="Arial"/>
          <w:szCs w:val="24"/>
        </w:rPr>
        <w:tab/>
        <w:t>Melvista Ward</w:t>
      </w:r>
    </w:p>
    <w:p w14:paraId="4A87C2FA" w14:textId="77777777" w:rsidR="001D6C7A" w:rsidRPr="001D61C1" w:rsidRDefault="001D6C7A"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Councillor R Senathirajah</w:t>
      </w:r>
      <w:r w:rsidRPr="001D61C1">
        <w:rPr>
          <w:rFonts w:ascii="Arial" w:hAnsi="Arial" w:cs="Arial"/>
          <w:szCs w:val="24"/>
        </w:rPr>
        <w:tab/>
        <w:t>Melvista Ward</w:t>
      </w:r>
    </w:p>
    <w:p w14:paraId="554FDB84"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Councillor B Tyson</w:t>
      </w:r>
      <w:r w:rsidRPr="001D61C1">
        <w:rPr>
          <w:rFonts w:ascii="Arial" w:hAnsi="Arial" w:cs="Arial"/>
          <w:szCs w:val="24"/>
        </w:rPr>
        <w:tab/>
        <w:t xml:space="preserve">Melvista Ward </w:t>
      </w:r>
    </w:p>
    <w:p w14:paraId="326DB6AD" w14:textId="2493960A"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r>
      <w:r w:rsidRPr="001D61C1">
        <w:rPr>
          <w:rFonts w:ascii="Arial" w:hAnsi="Arial" w:cs="Arial"/>
          <w:szCs w:val="24"/>
        </w:rPr>
        <w:tab/>
      </w:r>
    </w:p>
    <w:p w14:paraId="3605CB70" w14:textId="77777777" w:rsidR="001D6C7A" w:rsidRDefault="001D6C7A" w:rsidP="005B4D44">
      <w:pPr>
        <w:tabs>
          <w:tab w:val="left" w:pos="1701"/>
          <w:tab w:val="right" w:pos="8313"/>
        </w:tabs>
        <w:jc w:val="both"/>
        <w:rPr>
          <w:rFonts w:ascii="Arial" w:hAnsi="Arial" w:cs="Arial"/>
          <w:szCs w:val="24"/>
        </w:rPr>
      </w:pPr>
      <w:r w:rsidRPr="001D61C1">
        <w:rPr>
          <w:rFonts w:ascii="Arial" w:hAnsi="Arial" w:cs="Arial"/>
          <w:b/>
          <w:szCs w:val="24"/>
        </w:rPr>
        <w:t>Staff</w:t>
      </w:r>
      <w:r w:rsidRPr="001D61C1">
        <w:rPr>
          <w:rFonts w:ascii="Arial" w:hAnsi="Arial" w:cs="Arial"/>
          <w:szCs w:val="24"/>
        </w:rPr>
        <w:tab/>
        <w:t>Mr E K Herne</w:t>
      </w:r>
      <w:r w:rsidRPr="001D61C1">
        <w:rPr>
          <w:rFonts w:ascii="Arial" w:hAnsi="Arial" w:cs="Arial"/>
          <w:szCs w:val="24"/>
        </w:rPr>
        <w:tab/>
        <w:t>Acting Chief Executive Officer</w:t>
      </w:r>
    </w:p>
    <w:p w14:paraId="175A5132" w14:textId="77777777" w:rsidR="001D6C7A" w:rsidRPr="001D61C1" w:rsidRDefault="001D6C7A"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 J Duff</w:t>
      </w:r>
      <w:r w:rsidRPr="001D61C1">
        <w:rPr>
          <w:rFonts w:ascii="Arial" w:hAnsi="Arial" w:cs="Arial"/>
          <w:szCs w:val="24"/>
        </w:rPr>
        <w:tab/>
        <w:t>Director Technical Services</w:t>
      </w:r>
    </w:p>
    <w:p w14:paraId="7EE9A5E8" w14:textId="77777777" w:rsidR="001D6C7A" w:rsidRPr="001D61C1" w:rsidRDefault="001D6C7A" w:rsidP="005B4D44">
      <w:pPr>
        <w:tabs>
          <w:tab w:val="left" w:pos="1701"/>
          <w:tab w:val="right" w:pos="8313"/>
        </w:tabs>
        <w:jc w:val="both"/>
        <w:rPr>
          <w:rFonts w:ascii="Arial" w:hAnsi="Arial" w:cs="Arial"/>
          <w:szCs w:val="24"/>
        </w:rPr>
      </w:pPr>
      <w:r w:rsidRPr="001D61C1">
        <w:rPr>
          <w:rFonts w:ascii="Arial" w:hAnsi="Arial" w:cs="Arial"/>
          <w:szCs w:val="24"/>
        </w:rPr>
        <w:tab/>
        <w:t>Mr T G Free</w:t>
      </w:r>
      <w:r w:rsidRPr="001D61C1">
        <w:rPr>
          <w:rFonts w:ascii="Arial" w:hAnsi="Arial" w:cs="Arial"/>
          <w:szCs w:val="24"/>
        </w:rPr>
        <w:tab/>
        <w:t>Director Planning &amp; Development</w:t>
      </w:r>
    </w:p>
    <w:p w14:paraId="648E9EB4" w14:textId="77777777" w:rsidR="001D6C7A" w:rsidRDefault="001D6C7A" w:rsidP="005B4D44">
      <w:pPr>
        <w:tabs>
          <w:tab w:val="left" w:pos="1701"/>
          <w:tab w:val="right" w:pos="8313"/>
        </w:tabs>
        <w:jc w:val="both"/>
        <w:rPr>
          <w:rFonts w:ascii="Arial" w:hAnsi="Arial" w:cs="Arial"/>
          <w:szCs w:val="24"/>
        </w:rPr>
      </w:pPr>
      <w:r w:rsidRPr="001D61C1">
        <w:rPr>
          <w:rFonts w:ascii="Arial" w:hAnsi="Arial" w:cs="Arial"/>
          <w:szCs w:val="24"/>
        </w:rPr>
        <w:tab/>
        <w:t xml:space="preserve">Mr </w:t>
      </w:r>
      <w:r>
        <w:rPr>
          <w:rFonts w:ascii="Arial" w:hAnsi="Arial" w:cs="Arial"/>
          <w:szCs w:val="24"/>
        </w:rPr>
        <w:t>A Melville</w:t>
      </w:r>
      <w:r w:rsidRPr="001D61C1">
        <w:rPr>
          <w:rFonts w:ascii="Arial" w:hAnsi="Arial" w:cs="Arial"/>
          <w:szCs w:val="24"/>
        </w:rPr>
        <w:tab/>
      </w:r>
      <w:r>
        <w:rPr>
          <w:rFonts w:ascii="Arial" w:hAnsi="Arial" w:cs="Arial"/>
          <w:szCs w:val="24"/>
        </w:rPr>
        <w:t xml:space="preserve">Acting </w:t>
      </w:r>
      <w:r w:rsidRPr="001D61C1">
        <w:rPr>
          <w:rFonts w:ascii="Arial" w:hAnsi="Arial" w:cs="Arial"/>
          <w:szCs w:val="24"/>
        </w:rPr>
        <w:t>Director Corporate &amp; Strategy</w:t>
      </w:r>
    </w:p>
    <w:p w14:paraId="4E6B4F1C" w14:textId="77777777" w:rsidR="001D6C7A" w:rsidRDefault="001D6C7A" w:rsidP="005B4D44">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Ms P Panayotou</w:t>
      </w:r>
      <w:r>
        <w:rPr>
          <w:rFonts w:ascii="Arial" w:hAnsi="Arial" w:cs="Arial"/>
          <w:szCs w:val="24"/>
        </w:rPr>
        <w:tab/>
        <w:t>Executive Manager Community</w:t>
      </w:r>
    </w:p>
    <w:p w14:paraId="05C6B859" w14:textId="77777777" w:rsidR="001D6C7A" w:rsidRPr="001D61C1" w:rsidRDefault="001D6C7A" w:rsidP="005B4D44">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Mrs N M Ceric</w:t>
      </w:r>
      <w:r w:rsidRPr="001D61C1">
        <w:rPr>
          <w:rFonts w:ascii="Arial" w:hAnsi="Arial" w:cs="Arial"/>
          <w:szCs w:val="24"/>
        </w:rPr>
        <w:tab/>
        <w:t>Executive Officer</w:t>
      </w:r>
    </w:p>
    <w:p w14:paraId="339AD346" w14:textId="77777777" w:rsidR="001D6C7A" w:rsidRPr="001D61C1" w:rsidRDefault="001D6C7A" w:rsidP="005B4D44">
      <w:pPr>
        <w:jc w:val="both"/>
        <w:rPr>
          <w:rFonts w:ascii="Arial" w:hAnsi="Arial" w:cs="Arial"/>
          <w:szCs w:val="24"/>
        </w:rPr>
      </w:pPr>
    </w:p>
    <w:p w14:paraId="55A7ECF6" w14:textId="0B18F6FB" w:rsidR="001D6C7A" w:rsidRPr="001D61C1" w:rsidRDefault="001D6C7A" w:rsidP="005B4D44">
      <w:pPr>
        <w:tabs>
          <w:tab w:val="left" w:pos="1701"/>
        </w:tabs>
        <w:jc w:val="both"/>
        <w:rPr>
          <w:rFonts w:ascii="Arial" w:hAnsi="Arial" w:cs="Arial"/>
          <w:szCs w:val="24"/>
        </w:rPr>
      </w:pPr>
      <w:r w:rsidRPr="001D61C1">
        <w:rPr>
          <w:rFonts w:ascii="Arial" w:hAnsi="Arial" w:cs="Arial"/>
          <w:b/>
          <w:szCs w:val="24"/>
        </w:rPr>
        <w:t>Public</w:t>
      </w:r>
      <w:r w:rsidRPr="001D61C1">
        <w:rPr>
          <w:rFonts w:ascii="Arial" w:hAnsi="Arial" w:cs="Arial"/>
          <w:szCs w:val="24"/>
        </w:rPr>
        <w:tab/>
        <w:t>There w</w:t>
      </w:r>
      <w:r w:rsidR="005E6E2E">
        <w:rPr>
          <w:rFonts w:ascii="Arial" w:hAnsi="Arial" w:cs="Arial"/>
          <w:szCs w:val="24"/>
        </w:rPr>
        <w:t>as</w:t>
      </w:r>
      <w:r w:rsidRPr="001D61C1">
        <w:rPr>
          <w:rFonts w:ascii="Arial" w:hAnsi="Arial" w:cs="Arial"/>
          <w:szCs w:val="24"/>
        </w:rPr>
        <w:t xml:space="preserve"> </w:t>
      </w:r>
      <w:r w:rsidR="005948F3">
        <w:rPr>
          <w:rFonts w:ascii="Arial" w:hAnsi="Arial" w:cs="Arial"/>
          <w:szCs w:val="24"/>
        </w:rPr>
        <w:t>1</w:t>
      </w:r>
      <w:r w:rsidRPr="001D61C1">
        <w:rPr>
          <w:rFonts w:ascii="Arial" w:hAnsi="Arial" w:cs="Arial"/>
          <w:szCs w:val="24"/>
        </w:rPr>
        <w:t xml:space="preserve"> member of the public present</w:t>
      </w:r>
      <w:r w:rsidR="005E6E2E">
        <w:rPr>
          <w:rFonts w:ascii="Arial" w:hAnsi="Arial" w:cs="Arial"/>
          <w:szCs w:val="24"/>
        </w:rPr>
        <w:t xml:space="preserve"> and 1 online</w:t>
      </w:r>
      <w:r w:rsidRPr="001D61C1">
        <w:rPr>
          <w:rFonts w:ascii="Arial" w:hAnsi="Arial" w:cs="Arial"/>
          <w:szCs w:val="24"/>
        </w:rPr>
        <w:t>.</w:t>
      </w:r>
    </w:p>
    <w:p w14:paraId="0979899D" w14:textId="469FD00A" w:rsidR="004102E0" w:rsidRDefault="004102E0" w:rsidP="004102E0">
      <w:pPr>
        <w:pStyle w:val="paragraph"/>
        <w:spacing w:before="0" w:beforeAutospacing="0" w:after="0" w:afterAutospacing="0"/>
        <w:jc w:val="both"/>
        <w:textAlignment w:val="baseline"/>
      </w:pPr>
    </w:p>
    <w:p w14:paraId="11CC5D54" w14:textId="2ECBB16B" w:rsidR="004102E0" w:rsidRDefault="004102E0" w:rsidP="004102E0">
      <w:pPr>
        <w:pStyle w:val="paragraph"/>
        <w:spacing w:before="0" w:beforeAutospacing="0" w:after="0" w:afterAutospacing="0"/>
        <w:jc w:val="both"/>
        <w:textAlignment w:val="baseline"/>
      </w:pPr>
    </w:p>
    <w:p w14:paraId="576225D2" w14:textId="6806FF76" w:rsidR="004102E0" w:rsidRDefault="004102E0" w:rsidP="004102E0">
      <w:pPr>
        <w:pStyle w:val="paragraph"/>
        <w:spacing w:before="0" w:beforeAutospacing="0" w:after="0" w:afterAutospacing="0"/>
        <w:jc w:val="both"/>
        <w:textAlignment w:val="baseline"/>
      </w:pPr>
    </w:p>
    <w:p w14:paraId="6F834F72" w14:textId="2545CEBA" w:rsidR="004102E0" w:rsidRDefault="004102E0" w:rsidP="004102E0">
      <w:pPr>
        <w:pStyle w:val="paragraph"/>
        <w:spacing w:before="0" w:beforeAutospacing="0" w:after="0" w:afterAutospacing="0"/>
        <w:jc w:val="both"/>
        <w:textAlignment w:val="baseline"/>
      </w:pPr>
    </w:p>
    <w:p w14:paraId="02188560" w14:textId="764B2C7A" w:rsidR="004102E0" w:rsidRDefault="004102E0" w:rsidP="004102E0">
      <w:pPr>
        <w:pStyle w:val="paragraph"/>
        <w:spacing w:before="0" w:beforeAutospacing="0" w:after="0" w:afterAutospacing="0"/>
        <w:jc w:val="both"/>
        <w:textAlignment w:val="baseline"/>
      </w:pPr>
    </w:p>
    <w:p w14:paraId="3CF63157" w14:textId="50ED7833" w:rsidR="004102E0" w:rsidRDefault="004102E0" w:rsidP="004102E0">
      <w:pPr>
        <w:pStyle w:val="paragraph"/>
        <w:spacing w:before="0" w:beforeAutospacing="0" w:after="0" w:afterAutospacing="0"/>
        <w:jc w:val="both"/>
        <w:textAlignment w:val="baseline"/>
      </w:pPr>
    </w:p>
    <w:p w14:paraId="41291BE9" w14:textId="00FD4A72" w:rsidR="004102E0" w:rsidRDefault="004102E0" w:rsidP="004102E0">
      <w:pPr>
        <w:pStyle w:val="paragraph"/>
        <w:spacing w:before="0" w:beforeAutospacing="0" w:after="0" w:afterAutospacing="0"/>
        <w:jc w:val="both"/>
        <w:textAlignment w:val="baseline"/>
      </w:pPr>
    </w:p>
    <w:p w14:paraId="101DA4C0" w14:textId="51773D9D" w:rsidR="004102E0" w:rsidRDefault="004102E0" w:rsidP="004102E0">
      <w:pPr>
        <w:pStyle w:val="paragraph"/>
        <w:spacing w:before="0" w:beforeAutospacing="0" w:after="0" w:afterAutospacing="0"/>
        <w:jc w:val="both"/>
        <w:textAlignment w:val="baseline"/>
      </w:pPr>
    </w:p>
    <w:p w14:paraId="668380BB" w14:textId="2BB7B43D" w:rsidR="004102E0" w:rsidRDefault="004102E0" w:rsidP="004102E0">
      <w:pPr>
        <w:pStyle w:val="paragraph"/>
        <w:spacing w:before="0" w:beforeAutospacing="0" w:after="0" w:afterAutospacing="0"/>
        <w:jc w:val="both"/>
        <w:textAlignment w:val="baseline"/>
      </w:pPr>
    </w:p>
    <w:p w14:paraId="418A5B8E" w14:textId="64CE343C" w:rsidR="004102E0" w:rsidRDefault="004102E0" w:rsidP="004102E0">
      <w:pPr>
        <w:pStyle w:val="paragraph"/>
        <w:spacing w:before="0" w:beforeAutospacing="0" w:after="0" w:afterAutospacing="0"/>
        <w:jc w:val="both"/>
        <w:textAlignment w:val="baseline"/>
      </w:pPr>
    </w:p>
    <w:p w14:paraId="55B6D6D5" w14:textId="3DE4F763" w:rsidR="004102E0" w:rsidRDefault="004102E0" w:rsidP="004102E0">
      <w:pPr>
        <w:pStyle w:val="paragraph"/>
        <w:spacing w:before="0" w:beforeAutospacing="0" w:after="0" w:afterAutospacing="0"/>
        <w:jc w:val="both"/>
        <w:textAlignment w:val="baseline"/>
      </w:pPr>
    </w:p>
    <w:p w14:paraId="13F376B8" w14:textId="218F11DE" w:rsidR="004102E0" w:rsidRDefault="004102E0" w:rsidP="004102E0">
      <w:pPr>
        <w:pStyle w:val="paragraph"/>
        <w:spacing w:before="0" w:beforeAutospacing="0" w:after="0" w:afterAutospacing="0"/>
        <w:jc w:val="both"/>
        <w:textAlignment w:val="baseline"/>
      </w:pPr>
    </w:p>
    <w:p w14:paraId="08AD268D" w14:textId="1E99E914" w:rsidR="004102E0" w:rsidRDefault="004102E0" w:rsidP="004102E0">
      <w:pPr>
        <w:pStyle w:val="paragraph"/>
        <w:spacing w:before="0" w:beforeAutospacing="0" w:after="0" w:afterAutospacing="0"/>
        <w:jc w:val="both"/>
        <w:textAlignment w:val="baseline"/>
      </w:pPr>
    </w:p>
    <w:p w14:paraId="118F79E9" w14:textId="0D347F65" w:rsidR="004102E0" w:rsidRDefault="004102E0" w:rsidP="004102E0">
      <w:pPr>
        <w:pStyle w:val="paragraph"/>
        <w:spacing w:before="0" w:beforeAutospacing="0" w:after="0" w:afterAutospacing="0"/>
        <w:jc w:val="both"/>
        <w:textAlignment w:val="baseline"/>
      </w:pPr>
    </w:p>
    <w:p w14:paraId="3207FAD1" w14:textId="77777777" w:rsidR="00815B38" w:rsidRDefault="00815B38" w:rsidP="004102E0">
      <w:pPr>
        <w:pStyle w:val="paragraph"/>
        <w:spacing w:before="0" w:beforeAutospacing="0" w:after="0" w:afterAutospacing="0"/>
        <w:jc w:val="both"/>
        <w:textAlignment w:val="baseline"/>
      </w:pPr>
    </w:p>
    <w:p w14:paraId="17E80314" w14:textId="07B206EE" w:rsidR="004102E0" w:rsidRDefault="004102E0" w:rsidP="004102E0">
      <w:pPr>
        <w:pStyle w:val="paragraph"/>
        <w:spacing w:before="0" w:beforeAutospacing="0" w:after="0" w:afterAutospacing="0"/>
        <w:jc w:val="both"/>
        <w:textAlignment w:val="baseline"/>
      </w:pPr>
    </w:p>
    <w:p w14:paraId="53C096BA" w14:textId="091C6CEA" w:rsidR="004102E0" w:rsidRDefault="004102E0" w:rsidP="004102E0">
      <w:pPr>
        <w:pStyle w:val="paragraph"/>
        <w:spacing w:before="0" w:beforeAutospacing="0" w:after="0" w:afterAutospacing="0"/>
        <w:jc w:val="both"/>
        <w:textAlignment w:val="baseline"/>
      </w:pPr>
    </w:p>
    <w:p w14:paraId="228B0C53" w14:textId="4B649249" w:rsidR="001363F9" w:rsidRDefault="001363F9" w:rsidP="004102E0">
      <w:pPr>
        <w:pStyle w:val="paragraph"/>
        <w:spacing w:before="0" w:beforeAutospacing="0" w:after="0" w:afterAutospacing="0"/>
        <w:jc w:val="both"/>
        <w:textAlignment w:val="baseline"/>
      </w:pPr>
    </w:p>
    <w:p w14:paraId="6C4CD4F5" w14:textId="5A929E0F" w:rsidR="001363F9" w:rsidRDefault="001363F9" w:rsidP="004102E0">
      <w:pPr>
        <w:pStyle w:val="paragraph"/>
        <w:spacing w:before="0" w:beforeAutospacing="0" w:after="0" w:afterAutospacing="0"/>
        <w:jc w:val="both"/>
        <w:textAlignment w:val="baseline"/>
      </w:pPr>
    </w:p>
    <w:p w14:paraId="45C68462" w14:textId="6BD182C2" w:rsidR="001363F9" w:rsidRDefault="001363F9" w:rsidP="004102E0">
      <w:pPr>
        <w:pStyle w:val="paragraph"/>
        <w:spacing w:before="0" w:beforeAutospacing="0" w:after="0" w:afterAutospacing="0"/>
        <w:jc w:val="both"/>
        <w:textAlignment w:val="baseline"/>
      </w:pPr>
    </w:p>
    <w:p w14:paraId="5F92408A" w14:textId="08C2D5EA" w:rsidR="001363F9" w:rsidRDefault="001363F9" w:rsidP="004102E0">
      <w:pPr>
        <w:pStyle w:val="paragraph"/>
        <w:spacing w:before="0" w:beforeAutospacing="0" w:after="0" w:afterAutospacing="0"/>
        <w:jc w:val="both"/>
        <w:textAlignment w:val="baseline"/>
      </w:pPr>
    </w:p>
    <w:p w14:paraId="35951513" w14:textId="3356540B" w:rsidR="001363F9" w:rsidRDefault="001363F9" w:rsidP="004102E0">
      <w:pPr>
        <w:pStyle w:val="paragraph"/>
        <w:spacing w:before="0" w:beforeAutospacing="0" w:after="0" w:afterAutospacing="0"/>
        <w:jc w:val="both"/>
        <w:textAlignment w:val="baseline"/>
      </w:pPr>
    </w:p>
    <w:p w14:paraId="11E2F12E" w14:textId="77777777" w:rsidR="001363F9" w:rsidRDefault="001363F9" w:rsidP="004102E0">
      <w:pPr>
        <w:pStyle w:val="paragraph"/>
        <w:spacing w:before="0" w:beforeAutospacing="0" w:after="0" w:afterAutospacing="0"/>
        <w:jc w:val="both"/>
        <w:textAlignment w:val="baseline"/>
      </w:pPr>
    </w:p>
    <w:p w14:paraId="294D42C6" w14:textId="0FA8BF0A" w:rsidR="004102E0" w:rsidRDefault="004102E0" w:rsidP="004102E0">
      <w:pPr>
        <w:pStyle w:val="paragraph"/>
        <w:spacing w:before="0" w:beforeAutospacing="0" w:after="0" w:afterAutospacing="0"/>
        <w:jc w:val="both"/>
        <w:textAlignment w:val="baseline"/>
      </w:pPr>
    </w:p>
    <w:p w14:paraId="57B58DF1" w14:textId="77777777" w:rsidR="00C012DA" w:rsidRDefault="00C012DA" w:rsidP="004102E0">
      <w:pPr>
        <w:pStyle w:val="paragraph"/>
        <w:spacing w:before="0" w:beforeAutospacing="0" w:after="0" w:afterAutospacing="0"/>
        <w:jc w:val="both"/>
        <w:textAlignment w:val="baseline"/>
      </w:pPr>
    </w:p>
    <w:p w14:paraId="0C3D4453" w14:textId="60EFDDDF" w:rsidR="006C2577" w:rsidRDefault="006C2577" w:rsidP="004102E0">
      <w:pPr>
        <w:pStyle w:val="paragraph"/>
        <w:spacing w:before="0" w:beforeAutospacing="0" w:after="0" w:afterAutospacing="0"/>
        <w:jc w:val="both"/>
        <w:textAlignment w:val="baseline"/>
        <w:rPr>
          <w:rFonts w:ascii="Arial" w:hAnsi="Arial" w:cs="Arial"/>
          <w:b/>
        </w:rPr>
      </w:pPr>
      <w:r>
        <w:rPr>
          <w:rFonts w:ascii="Arial" w:hAnsi="Arial" w:cs="Arial"/>
          <w:b/>
        </w:rPr>
        <w:t>Please note the Presiding Member brought this item forward</w:t>
      </w:r>
      <w:r w:rsidR="00E8544A">
        <w:rPr>
          <w:rFonts w:ascii="Arial" w:hAnsi="Arial" w:cs="Arial"/>
          <w:b/>
        </w:rPr>
        <w:t xml:space="preserve"> </w:t>
      </w:r>
      <w:r w:rsidR="009425D5">
        <w:rPr>
          <w:rFonts w:ascii="Arial" w:hAnsi="Arial" w:cs="Arial"/>
          <w:b/>
        </w:rPr>
        <w:t xml:space="preserve">see </w:t>
      </w:r>
      <w:r w:rsidR="00E8544A">
        <w:rPr>
          <w:rFonts w:ascii="Arial" w:hAnsi="Arial" w:cs="Arial"/>
          <w:b/>
        </w:rPr>
        <w:t xml:space="preserve">page </w:t>
      </w:r>
      <w:r w:rsidR="00C012DA">
        <w:rPr>
          <w:rFonts w:ascii="Arial" w:hAnsi="Arial" w:cs="Arial"/>
          <w:b/>
        </w:rPr>
        <w:t>1</w:t>
      </w:r>
      <w:r w:rsidR="001D146B">
        <w:rPr>
          <w:rFonts w:ascii="Arial" w:hAnsi="Arial" w:cs="Arial"/>
          <w:b/>
        </w:rPr>
        <w:t>6</w:t>
      </w:r>
      <w:r w:rsidR="00E8544A">
        <w:rPr>
          <w:rFonts w:ascii="Arial" w:hAnsi="Arial" w:cs="Arial"/>
          <w:b/>
        </w:rPr>
        <w:t>.</w:t>
      </w:r>
    </w:p>
    <w:p w14:paraId="1949CB82" w14:textId="3F10F725" w:rsidR="006C2577" w:rsidRDefault="006C2577" w:rsidP="004102E0">
      <w:pPr>
        <w:pStyle w:val="paragraph"/>
        <w:spacing w:before="0" w:beforeAutospacing="0" w:after="0" w:afterAutospacing="0"/>
        <w:jc w:val="both"/>
        <w:textAlignment w:val="baseline"/>
        <w:rPr>
          <w:rFonts w:ascii="Arial" w:hAnsi="Arial" w:cs="Arial"/>
          <w:b/>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4102E0" w:rsidRPr="00C321E7" w14:paraId="35E49E7B" w14:textId="77777777" w:rsidTr="00034841">
        <w:tc>
          <w:tcPr>
            <w:tcW w:w="1985" w:type="dxa"/>
            <w:tcBorders>
              <w:bottom w:val="single" w:sz="4" w:space="0" w:color="auto"/>
              <w:right w:val="nil"/>
            </w:tcBorders>
            <w:shd w:val="clear" w:color="auto" w:fill="auto"/>
          </w:tcPr>
          <w:p w14:paraId="67986BE6" w14:textId="57144FCE" w:rsidR="004102E0" w:rsidRPr="00622602" w:rsidRDefault="004102E0" w:rsidP="005B4D44">
            <w:pPr>
              <w:keepNext/>
              <w:keepLines/>
              <w:jc w:val="both"/>
              <w:outlineLvl w:val="0"/>
              <w:rPr>
                <w:rFonts w:ascii="Arial" w:hAnsi="Arial" w:cs="Arial"/>
                <w:b/>
                <w:bCs/>
                <w:color w:val="000000" w:themeColor="text1"/>
                <w:sz w:val="28"/>
                <w:szCs w:val="28"/>
              </w:rPr>
            </w:pPr>
            <w:bookmarkStart w:id="39" w:name="_Toc70588647"/>
            <w:bookmarkStart w:id="40" w:name="_Toc71911260"/>
            <w:r w:rsidRPr="00622602">
              <w:rPr>
                <w:rFonts w:ascii="Arial" w:hAnsi="Arial" w:cs="Arial"/>
                <w:b/>
                <w:bCs/>
                <w:color w:val="000000" w:themeColor="text1"/>
                <w:sz w:val="28"/>
                <w:szCs w:val="28"/>
              </w:rPr>
              <w:t>PD21.21</w:t>
            </w:r>
            <w:bookmarkEnd w:id="39"/>
            <w:bookmarkEnd w:id="40"/>
          </w:p>
        </w:tc>
        <w:tc>
          <w:tcPr>
            <w:tcW w:w="6379" w:type="dxa"/>
            <w:tcBorders>
              <w:left w:val="nil"/>
              <w:bottom w:val="single" w:sz="4" w:space="0" w:color="auto"/>
            </w:tcBorders>
            <w:shd w:val="clear" w:color="auto" w:fill="auto"/>
          </w:tcPr>
          <w:p w14:paraId="5D703D18" w14:textId="77777777" w:rsidR="004102E0" w:rsidRPr="00622602" w:rsidRDefault="004102E0" w:rsidP="005B4D44">
            <w:pPr>
              <w:keepNext/>
              <w:keepLines/>
              <w:jc w:val="both"/>
              <w:outlineLvl w:val="0"/>
              <w:rPr>
                <w:rFonts w:ascii="Arial" w:hAnsi="Arial" w:cs="Arial"/>
                <w:b/>
                <w:bCs/>
                <w:color w:val="000000" w:themeColor="text1"/>
                <w:sz w:val="28"/>
                <w:szCs w:val="28"/>
              </w:rPr>
            </w:pPr>
            <w:bookmarkStart w:id="41" w:name="_Toc70588648"/>
            <w:bookmarkStart w:id="42" w:name="_Toc71911261"/>
            <w:r w:rsidRPr="00622602">
              <w:rPr>
                <w:rFonts w:ascii="Arial" w:hAnsi="Arial" w:cs="Arial"/>
                <w:b/>
                <w:bCs/>
                <w:color w:val="000000" w:themeColor="text1"/>
                <w:sz w:val="28"/>
                <w:szCs w:val="28"/>
              </w:rPr>
              <w:t>Consideration of Development Application for 5 Single Houses at No. 22 Vincent Street, Nedlands</w:t>
            </w:r>
            <w:bookmarkEnd w:id="41"/>
            <w:bookmarkEnd w:id="42"/>
          </w:p>
        </w:tc>
      </w:tr>
      <w:tr w:rsidR="004102E0" w:rsidRPr="00C321E7" w14:paraId="149664E4" w14:textId="77777777" w:rsidTr="00034841">
        <w:tc>
          <w:tcPr>
            <w:tcW w:w="8364" w:type="dxa"/>
            <w:gridSpan w:val="2"/>
            <w:tcBorders>
              <w:left w:val="nil"/>
              <w:right w:val="nil"/>
            </w:tcBorders>
            <w:shd w:val="clear" w:color="auto" w:fill="auto"/>
          </w:tcPr>
          <w:p w14:paraId="1EA0A994" w14:textId="77777777" w:rsidR="004102E0" w:rsidRPr="004102E0" w:rsidRDefault="004102E0" w:rsidP="005B4D44">
            <w:pPr>
              <w:jc w:val="both"/>
              <w:rPr>
                <w:rFonts w:ascii="Arial" w:hAnsi="Arial" w:cs="Arial"/>
                <w:color w:val="000000" w:themeColor="text1"/>
                <w:szCs w:val="24"/>
                <w:highlight w:val="yellow"/>
              </w:rPr>
            </w:pPr>
          </w:p>
        </w:tc>
      </w:tr>
      <w:tr w:rsidR="004102E0" w:rsidRPr="00C321E7" w14:paraId="36032DBE" w14:textId="77777777" w:rsidTr="00034841">
        <w:tc>
          <w:tcPr>
            <w:tcW w:w="1985" w:type="dxa"/>
            <w:shd w:val="clear" w:color="auto" w:fill="auto"/>
          </w:tcPr>
          <w:p w14:paraId="68A9354D"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Committee</w:t>
            </w:r>
          </w:p>
        </w:tc>
        <w:tc>
          <w:tcPr>
            <w:tcW w:w="6379" w:type="dxa"/>
            <w:shd w:val="clear" w:color="auto" w:fill="auto"/>
          </w:tcPr>
          <w:p w14:paraId="3E6EA6D6"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11 May 2021</w:t>
            </w:r>
          </w:p>
        </w:tc>
      </w:tr>
      <w:tr w:rsidR="004102E0" w:rsidRPr="00C321E7" w14:paraId="51EF4379" w14:textId="77777777" w:rsidTr="00034841">
        <w:tc>
          <w:tcPr>
            <w:tcW w:w="1985" w:type="dxa"/>
            <w:shd w:val="clear" w:color="auto" w:fill="auto"/>
          </w:tcPr>
          <w:p w14:paraId="32FEAF3C"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Council</w:t>
            </w:r>
          </w:p>
        </w:tc>
        <w:tc>
          <w:tcPr>
            <w:tcW w:w="6379" w:type="dxa"/>
            <w:shd w:val="clear" w:color="auto" w:fill="auto"/>
          </w:tcPr>
          <w:p w14:paraId="6F956922"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25 May 2021</w:t>
            </w:r>
          </w:p>
        </w:tc>
      </w:tr>
      <w:tr w:rsidR="004102E0" w:rsidRPr="00C321E7" w14:paraId="1D13F32D" w14:textId="77777777" w:rsidTr="00034841">
        <w:tc>
          <w:tcPr>
            <w:tcW w:w="1985" w:type="dxa"/>
            <w:shd w:val="clear" w:color="auto" w:fill="auto"/>
          </w:tcPr>
          <w:p w14:paraId="62FC5830"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Applicant</w:t>
            </w:r>
          </w:p>
        </w:tc>
        <w:tc>
          <w:tcPr>
            <w:tcW w:w="6379" w:type="dxa"/>
            <w:shd w:val="clear" w:color="auto" w:fill="auto"/>
          </w:tcPr>
          <w:p w14:paraId="05D02479"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Coastview Australia Pty Ltd</w:t>
            </w:r>
          </w:p>
        </w:tc>
      </w:tr>
      <w:tr w:rsidR="004102E0" w:rsidRPr="00C321E7" w14:paraId="3D2D3D21" w14:textId="77777777" w:rsidTr="00034841">
        <w:tc>
          <w:tcPr>
            <w:tcW w:w="1985" w:type="dxa"/>
            <w:shd w:val="clear" w:color="auto" w:fill="auto"/>
          </w:tcPr>
          <w:p w14:paraId="2164C830"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Landowner</w:t>
            </w:r>
          </w:p>
        </w:tc>
        <w:tc>
          <w:tcPr>
            <w:tcW w:w="6379" w:type="dxa"/>
            <w:shd w:val="clear" w:color="auto" w:fill="auto"/>
          </w:tcPr>
          <w:p w14:paraId="32608DD0" w14:textId="77777777" w:rsidR="004102E0" w:rsidRPr="004102E0" w:rsidRDefault="004102E0" w:rsidP="005B4D44">
            <w:pPr>
              <w:jc w:val="both"/>
              <w:rPr>
                <w:rFonts w:ascii="Arial" w:hAnsi="Arial" w:cs="Arial"/>
                <w:color w:val="000000" w:themeColor="text1"/>
                <w:szCs w:val="24"/>
              </w:rPr>
            </w:pPr>
            <w:r w:rsidRPr="004102E0">
              <w:rPr>
                <w:rFonts w:ascii="Arial" w:hAnsi="Arial" w:cs="Arial"/>
                <w:color w:val="000000" w:themeColor="text1"/>
                <w:szCs w:val="24"/>
              </w:rPr>
              <w:t>Lenmal Pty Ltd</w:t>
            </w:r>
          </w:p>
        </w:tc>
      </w:tr>
      <w:tr w:rsidR="004102E0" w:rsidRPr="00C321E7" w14:paraId="6BA3982A" w14:textId="77777777" w:rsidTr="00034841">
        <w:tc>
          <w:tcPr>
            <w:tcW w:w="1985" w:type="dxa"/>
            <w:shd w:val="clear" w:color="auto" w:fill="auto"/>
          </w:tcPr>
          <w:p w14:paraId="0B8EE94B"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Director</w:t>
            </w:r>
          </w:p>
        </w:tc>
        <w:tc>
          <w:tcPr>
            <w:tcW w:w="6379" w:type="dxa"/>
            <w:shd w:val="clear" w:color="auto" w:fill="auto"/>
            <w:vAlign w:val="center"/>
          </w:tcPr>
          <w:p w14:paraId="04988E9C" w14:textId="77777777" w:rsidR="004102E0" w:rsidRPr="004102E0" w:rsidRDefault="004102E0" w:rsidP="005B4D44">
            <w:pPr>
              <w:jc w:val="both"/>
              <w:rPr>
                <w:rFonts w:ascii="Arial" w:hAnsi="Arial" w:cs="Arial"/>
                <w:color w:val="000000" w:themeColor="text1"/>
                <w:szCs w:val="24"/>
              </w:rPr>
            </w:pPr>
            <w:r w:rsidRPr="004102E0">
              <w:rPr>
                <w:rFonts w:ascii="Arial" w:hAnsi="Arial" w:cs="Arial"/>
                <w:color w:val="000000" w:themeColor="text1"/>
                <w:szCs w:val="24"/>
              </w:rPr>
              <w:t xml:space="preserve">Tony Free – Director Planning &amp; Development </w:t>
            </w:r>
          </w:p>
        </w:tc>
      </w:tr>
      <w:tr w:rsidR="004102E0" w:rsidRPr="00C321E7" w14:paraId="66D8016D" w14:textId="77777777" w:rsidTr="00034841">
        <w:tc>
          <w:tcPr>
            <w:tcW w:w="1985" w:type="dxa"/>
            <w:shd w:val="clear" w:color="auto" w:fill="auto"/>
          </w:tcPr>
          <w:p w14:paraId="7E116483" w14:textId="77777777" w:rsidR="004102E0" w:rsidRPr="004102E0" w:rsidRDefault="004102E0" w:rsidP="005B4D44">
            <w:pPr>
              <w:jc w:val="both"/>
              <w:rPr>
                <w:rFonts w:ascii="Arial" w:eastAsia="Arial" w:hAnsi="Arial" w:cs="Arial"/>
                <w:color w:val="000000" w:themeColor="text1"/>
                <w:szCs w:val="24"/>
              </w:rPr>
            </w:pPr>
            <w:r w:rsidRPr="004102E0">
              <w:rPr>
                <w:rFonts w:ascii="Arial" w:eastAsia="Arial" w:hAnsi="Arial" w:cs="Arial"/>
                <w:b/>
                <w:bCs/>
                <w:color w:val="000000" w:themeColor="text1"/>
                <w:szCs w:val="24"/>
              </w:rPr>
              <w:t>Employee Disclosure under section 5.70 Local Government Act 1995</w:t>
            </w:r>
          </w:p>
          <w:p w14:paraId="7C49ED19" w14:textId="77777777" w:rsidR="004102E0" w:rsidRPr="004102E0" w:rsidRDefault="004102E0" w:rsidP="005B4D44">
            <w:pPr>
              <w:jc w:val="both"/>
              <w:rPr>
                <w:rStyle w:val="eop"/>
                <w:rFonts w:ascii="Arial" w:hAnsi="Arial" w:cs="Arial"/>
                <w:szCs w:val="24"/>
              </w:rPr>
            </w:pPr>
          </w:p>
        </w:tc>
        <w:tc>
          <w:tcPr>
            <w:tcW w:w="6379" w:type="dxa"/>
            <w:shd w:val="clear" w:color="auto" w:fill="auto"/>
            <w:vAlign w:val="center"/>
          </w:tcPr>
          <w:p w14:paraId="3B19CD7F" w14:textId="77777777" w:rsidR="004102E0" w:rsidRPr="004102E0" w:rsidRDefault="004102E0" w:rsidP="005B4D44">
            <w:pPr>
              <w:jc w:val="both"/>
              <w:rPr>
                <w:rFonts w:ascii="Arial" w:hAnsi="Arial" w:cs="Arial"/>
                <w:szCs w:val="24"/>
              </w:rPr>
            </w:pPr>
            <w:r w:rsidRPr="004102E0">
              <w:rPr>
                <w:rFonts w:ascii="Arial" w:hAnsi="Arial" w:cs="Arial"/>
                <w:szCs w:val="24"/>
              </w:rPr>
              <w:t>The author, reviewers and authoriser of this report declare they have no financial or impartiality interest with this matter.</w:t>
            </w:r>
          </w:p>
          <w:p w14:paraId="67ED4CE3" w14:textId="77777777" w:rsidR="004102E0" w:rsidRPr="004102E0" w:rsidRDefault="004102E0" w:rsidP="005B4D44">
            <w:pPr>
              <w:jc w:val="both"/>
              <w:rPr>
                <w:rFonts w:ascii="Arial" w:hAnsi="Arial" w:cs="Arial"/>
                <w:szCs w:val="24"/>
              </w:rPr>
            </w:pPr>
          </w:p>
          <w:p w14:paraId="15AB92CF" w14:textId="77777777" w:rsidR="004102E0" w:rsidRPr="004102E0" w:rsidRDefault="004102E0" w:rsidP="005B4D44">
            <w:pPr>
              <w:jc w:val="both"/>
              <w:rPr>
                <w:rFonts w:ascii="Arial" w:hAnsi="Arial" w:cs="Arial"/>
                <w:szCs w:val="24"/>
              </w:rPr>
            </w:pPr>
            <w:r w:rsidRPr="004102E0">
              <w:rPr>
                <w:rFonts w:ascii="Arial" w:hAnsi="Arial" w:cs="Arial"/>
                <w:szCs w:val="24"/>
              </w:rPr>
              <w:t xml:space="preserve">There is no financial or personal relationship between City staff and the proponents or their consultants. </w:t>
            </w:r>
          </w:p>
          <w:p w14:paraId="722BC9B7" w14:textId="77777777" w:rsidR="004102E0" w:rsidRPr="004102E0" w:rsidRDefault="004102E0" w:rsidP="005B4D44">
            <w:pPr>
              <w:jc w:val="both"/>
              <w:rPr>
                <w:rFonts w:ascii="Arial" w:hAnsi="Arial" w:cs="Arial"/>
                <w:szCs w:val="24"/>
              </w:rPr>
            </w:pPr>
          </w:p>
          <w:p w14:paraId="14E66C5E" w14:textId="77777777" w:rsidR="004102E0" w:rsidRPr="004102E0" w:rsidRDefault="004102E0" w:rsidP="005B4D44">
            <w:pPr>
              <w:jc w:val="both"/>
              <w:rPr>
                <w:rFonts w:ascii="Arial" w:hAnsi="Arial" w:cs="Arial"/>
                <w:color w:val="000000" w:themeColor="text1"/>
                <w:szCs w:val="24"/>
              </w:rPr>
            </w:pPr>
            <w:r w:rsidRPr="004102E0">
              <w:rPr>
                <w:rFonts w:ascii="Arial" w:hAnsi="Arial" w:cs="Arial"/>
                <w:szCs w:val="24"/>
              </w:rPr>
              <w:t>Whilst parties may be known to each other professionally, this relationship is consistent with the limitations placed on such relationships by the Codes of Conduct of the City and the Planning Institute of Australia.</w:t>
            </w:r>
          </w:p>
        </w:tc>
      </w:tr>
      <w:tr w:rsidR="004102E0" w:rsidRPr="00C321E7" w14:paraId="66BB5940" w14:textId="77777777" w:rsidTr="00034841">
        <w:tc>
          <w:tcPr>
            <w:tcW w:w="1985" w:type="dxa"/>
            <w:shd w:val="clear" w:color="auto" w:fill="auto"/>
          </w:tcPr>
          <w:p w14:paraId="07BBA40B"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Report Type</w:t>
            </w:r>
          </w:p>
          <w:p w14:paraId="4490ED9F" w14:textId="77777777" w:rsidR="004102E0" w:rsidRPr="004102E0" w:rsidRDefault="004102E0" w:rsidP="005B4D44">
            <w:pPr>
              <w:jc w:val="both"/>
              <w:rPr>
                <w:rFonts w:ascii="Arial" w:hAnsi="Arial" w:cs="Arial"/>
                <w:b/>
                <w:color w:val="000000" w:themeColor="text1"/>
                <w:szCs w:val="24"/>
              </w:rPr>
            </w:pPr>
          </w:p>
          <w:p w14:paraId="06F8CC60" w14:textId="77777777" w:rsidR="004102E0" w:rsidRPr="004102E0" w:rsidRDefault="004102E0" w:rsidP="005B4D44">
            <w:pPr>
              <w:jc w:val="both"/>
              <w:rPr>
                <w:rFonts w:ascii="Arial" w:hAnsi="Arial" w:cs="Arial"/>
                <w:b/>
                <w:color w:val="000000" w:themeColor="text1"/>
                <w:szCs w:val="24"/>
              </w:rPr>
            </w:pPr>
          </w:p>
          <w:p w14:paraId="11C529AA" w14:textId="77777777" w:rsidR="004102E0" w:rsidRPr="004102E0" w:rsidRDefault="004102E0" w:rsidP="005B4D44">
            <w:pPr>
              <w:jc w:val="both"/>
              <w:rPr>
                <w:rFonts w:ascii="Arial" w:hAnsi="Arial" w:cs="Arial"/>
                <w:color w:val="000000" w:themeColor="text1"/>
                <w:szCs w:val="24"/>
              </w:rPr>
            </w:pPr>
            <w:r w:rsidRPr="004102E0">
              <w:rPr>
                <w:rFonts w:ascii="Arial" w:hAnsi="Arial" w:cs="Arial"/>
                <w:color w:val="000000" w:themeColor="text1"/>
                <w:szCs w:val="24"/>
              </w:rPr>
              <w:t>Quasi-Judicial</w:t>
            </w:r>
          </w:p>
          <w:p w14:paraId="53DC075E" w14:textId="77777777" w:rsidR="004102E0" w:rsidRPr="004102E0" w:rsidRDefault="004102E0" w:rsidP="005B4D44">
            <w:pPr>
              <w:jc w:val="both"/>
              <w:rPr>
                <w:rFonts w:ascii="Arial" w:hAnsi="Arial" w:cs="Arial"/>
                <w:b/>
                <w:color w:val="000000" w:themeColor="text1"/>
                <w:szCs w:val="24"/>
              </w:rPr>
            </w:pPr>
          </w:p>
          <w:p w14:paraId="3B138C39" w14:textId="77777777" w:rsidR="004102E0" w:rsidRPr="004102E0" w:rsidRDefault="004102E0" w:rsidP="005B4D44">
            <w:pPr>
              <w:jc w:val="both"/>
              <w:rPr>
                <w:rFonts w:ascii="Arial" w:hAnsi="Arial" w:cs="Arial"/>
                <w:b/>
                <w:color w:val="000000" w:themeColor="text1"/>
                <w:szCs w:val="24"/>
              </w:rPr>
            </w:pPr>
          </w:p>
          <w:p w14:paraId="77F72FD5" w14:textId="77777777" w:rsidR="004102E0" w:rsidRPr="004102E0" w:rsidRDefault="004102E0" w:rsidP="005B4D44">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60F3095F"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4102E0" w:rsidRPr="00C321E7" w14:paraId="5E098EAE" w14:textId="77777777" w:rsidTr="00034841">
        <w:tc>
          <w:tcPr>
            <w:tcW w:w="1985" w:type="dxa"/>
            <w:shd w:val="clear" w:color="auto" w:fill="auto"/>
          </w:tcPr>
          <w:p w14:paraId="3C5BE0FD"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Reference</w:t>
            </w:r>
          </w:p>
        </w:tc>
        <w:tc>
          <w:tcPr>
            <w:tcW w:w="6379" w:type="dxa"/>
            <w:shd w:val="clear" w:color="auto" w:fill="auto"/>
          </w:tcPr>
          <w:p w14:paraId="2BD3239A"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DA20-55087</w:t>
            </w:r>
          </w:p>
        </w:tc>
      </w:tr>
      <w:tr w:rsidR="004102E0" w:rsidRPr="00C321E7" w14:paraId="25D50FB6" w14:textId="77777777" w:rsidTr="00034841">
        <w:tc>
          <w:tcPr>
            <w:tcW w:w="1985" w:type="dxa"/>
            <w:tcBorders>
              <w:bottom w:val="single" w:sz="4" w:space="0" w:color="auto"/>
            </w:tcBorders>
            <w:shd w:val="clear" w:color="auto" w:fill="auto"/>
          </w:tcPr>
          <w:p w14:paraId="2FB38AD8"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15E24DF3"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 xml:space="preserve">Nil </w:t>
            </w:r>
          </w:p>
        </w:tc>
      </w:tr>
      <w:tr w:rsidR="004102E0" w:rsidRPr="00C321E7" w14:paraId="242B0263" w14:textId="77777777" w:rsidTr="00034841">
        <w:tc>
          <w:tcPr>
            <w:tcW w:w="1985" w:type="dxa"/>
            <w:tcBorders>
              <w:bottom w:val="single" w:sz="4" w:space="0" w:color="auto"/>
            </w:tcBorders>
            <w:shd w:val="clear" w:color="auto" w:fill="auto"/>
          </w:tcPr>
          <w:p w14:paraId="79C887F0" w14:textId="77777777" w:rsidR="004102E0" w:rsidRPr="004102E0" w:rsidRDefault="004102E0" w:rsidP="005B4D44">
            <w:pPr>
              <w:jc w:val="both"/>
              <w:rPr>
                <w:rFonts w:ascii="Arial" w:hAnsi="Arial" w:cs="Arial"/>
                <w:b/>
                <w:color w:val="000000" w:themeColor="text1"/>
                <w:szCs w:val="24"/>
              </w:rPr>
            </w:pPr>
            <w:r w:rsidRPr="004102E0">
              <w:rPr>
                <w:rFonts w:ascii="Arial" w:hAnsi="Arial" w:cs="Arial"/>
                <w:b/>
                <w:color w:val="000000" w:themeColor="text1"/>
                <w:szCs w:val="24"/>
              </w:rPr>
              <w:t>Delegation</w:t>
            </w:r>
          </w:p>
        </w:tc>
        <w:tc>
          <w:tcPr>
            <w:tcW w:w="6379" w:type="dxa"/>
            <w:tcBorders>
              <w:bottom w:val="single" w:sz="4" w:space="0" w:color="auto"/>
            </w:tcBorders>
            <w:shd w:val="clear" w:color="auto" w:fill="auto"/>
          </w:tcPr>
          <w:p w14:paraId="1D1405B0" w14:textId="77777777" w:rsidR="004102E0" w:rsidRPr="004102E0" w:rsidRDefault="004102E0" w:rsidP="005B4D44">
            <w:pPr>
              <w:jc w:val="both"/>
              <w:rPr>
                <w:rFonts w:ascii="Arial" w:hAnsi="Arial" w:cs="Arial"/>
                <w:iCs/>
                <w:color w:val="000000" w:themeColor="text1"/>
                <w:szCs w:val="24"/>
              </w:rPr>
            </w:pPr>
            <w:r w:rsidRPr="004102E0">
              <w:rPr>
                <w:rFonts w:ascii="Arial" w:hAnsi="Arial" w:cs="Arial"/>
                <w:iCs/>
                <w:color w:val="000000" w:themeColor="text1"/>
                <w:szCs w:val="24"/>
              </w:rPr>
              <w:t>In accordance with the City’s Instrument of Delegation, Council is required to determine the application due to objections being received.</w:t>
            </w:r>
          </w:p>
        </w:tc>
      </w:tr>
      <w:tr w:rsidR="004102E0" w:rsidRPr="00C321E7" w14:paraId="7011D2C6" w14:textId="77777777" w:rsidTr="00034841">
        <w:tc>
          <w:tcPr>
            <w:tcW w:w="1985" w:type="dxa"/>
            <w:shd w:val="clear" w:color="auto" w:fill="auto"/>
            <w:vAlign w:val="center"/>
          </w:tcPr>
          <w:p w14:paraId="21075474" w14:textId="77777777" w:rsidR="004102E0" w:rsidRPr="004102E0" w:rsidRDefault="004102E0" w:rsidP="005B4D44">
            <w:pPr>
              <w:rPr>
                <w:rFonts w:ascii="Arial" w:hAnsi="Arial" w:cs="Arial"/>
                <w:b/>
                <w:color w:val="000000" w:themeColor="text1"/>
                <w:szCs w:val="24"/>
              </w:rPr>
            </w:pPr>
            <w:r w:rsidRPr="004102E0">
              <w:rPr>
                <w:rFonts w:ascii="Arial" w:hAnsi="Arial" w:cs="Arial"/>
                <w:b/>
                <w:color w:val="000000" w:themeColor="text1"/>
                <w:szCs w:val="24"/>
              </w:rPr>
              <w:t>Attachments</w:t>
            </w:r>
          </w:p>
        </w:tc>
        <w:tc>
          <w:tcPr>
            <w:tcW w:w="6379" w:type="dxa"/>
            <w:shd w:val="clear" w:color="auto" w:fill="auto"/>
            <w:vAlign w:val="center"/>
          </w:tcPr>
          <w:p w14:paraId="313F9A5E" w14:textId="77777777" w:rsidR="004102E0" w:rsidRPr="004102E0" w:rsidRDefault="004102E0" w:rsidP="00386616">
            <w:pPr>
              <w:numPr>
                <w:ilvl w:val="0"/>
                <w:numId w:val="32"/>
              </w:numPr>
              <w:ind w:left="460" w:hanging="460"/>
              <w:contextualSpacing/>
              <w:rPr>
                <w:rFonts w:ascii="Arial" w:hAnsi="Arial" w:cs="Arial"/>
                <w:color w:val="000000" w:themeColor="text1"/>
                <w:szCs w:val="24"/>
              </w:rPr>
            </w:pPr>
            <w:r w:rsidRPr="004102E0">
              <w:rPr>
                <w:rFonts w:ascii="Arial" w:hAnsi="Arial" w:cs="Arial"/>
                <w:color w:val="000000" w:themeColor="text1"/>
                <w:szCs w:val="24"/>
              </w:rPr>
              <w:t xml:space="preserve">Applicant Justification </w:t>
            </w:r>
          </w:p>
        </w:tc>
      </w:tr>
      <w:tr w:rsidR="004102E0" w:rsidRPr="00C321E7" w14:paraId="1F51A451" w14:textId="77777777" w:rsidTr="00034841">
        <w:tc>
          <w:tcPr>
            <w:tcW w:w="1985" w:type="dxa"/>
            <w:tcBorders>
              <w:bottom w:val="single" w:sz="4" w:space="0" w:color="auto"/>
            </w:tcBorders>
            <w:shd w:val="clear" w:color="auto" w:fill="auto"/>
            <w:vAlign w:val="center"/>
          </w:tcPr>
          <w:p w14:paraId="76CFF2D5" w14:textId="77777777" w:rsidR="004102E0" w:rsidRPr="004102E0" w:rsidRDefault="004102E0" w:rsidP="005B4D44">
            <w:pPr>
              <w:rPr>
                <w:rFonts w:ascii="Arial" w:hAnsi="Arial" w:cs="Arial"/>
                <w:b/>
                <w:color w:val="000000" w:themeColor="text1"/>
                <w:szCs w:val="24"/>
              </w:rPr>
            </w:pPr>
            <w:r w:rsidRPr="004102E0">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22A3CDCA" w14:textId="77777777" w:rsidR="004102E0" w:rsidRPr="004102E0" w:rsidRDefault="004102E0" w:rsidP="00386616">
            <w:pPr>
              <w:numPr>
                <w:ilvl w:val="0"/>
                <w:numId w:val="33"/>
              </w:numPr>
              <w:ind w:left="460" w:hanging="460"/>
              <w:contextualSpacing/>
              <w:rPr>
                <w:rFonts w:ascii="Arial" w:hAnsi="Arial" w:cs="Arial"/>
                <w:color w:val="000000" w:themeColor="text1"/>
                <w:szCs w:val="24"/>
              </w:rPr>
            </w:pPr>
            <w:r w:rsidRPr="004102E0">
              <w:rPr>
                <w:rFonts w:ascii="Arial" w:hAnsi="Arial" w:cs="Arial"/>
                <w:color w:val="000000" w:themeColor="text1"/>
                <w:szCs w:val="24"/>
              </w:rPr>
              <w:t>Development Plans</w:t>
            </w:r>
          </w:p>
          <w:p w14:paraId="011A9454" w14:textId="77777777" w:rsidR="004102E0" w:rsidRPr="004102E0" w:rsidRDefault="004102E0" w:rsidP="00386616">
            <w:pPr>
              <w:numPr>
                <w:ilvl w:val="0"/>
                <w:numId w:val="33"/>
              </w:numPr>
              <w:ind w:left="464" w:hanging="464"/>
              <w:contextualSpacing/>
              <w:rPr>
                <w:rFonts w:ascii="Arial" w:hAnsi="Arial" w:cs="Arial"/>
                <w:color w:val="000000" w:themeColor="text1"/>
                <w:szCs w:val="24"/>
              </w:rPr>
            </w:pPr>
            <w:r w:rsidRPr="004102E0">
              <w:rPr>
                <w:rFonts w:ascii="Arial" w:hAnsi="Arial" w:cs="Arial"/>
                <w:color w:val="000000" w:themeColor="text1"/>
                <w:szCs w:val="24"/>
              </w:rPr>
              <w:t>Submissions</w:t>
            </w:r>
          </w:p>
          <w:p w14:paraId="73B91B1A" w14:textId="77777777" w:rsidR="004102E0" w:rsidRPr="004102E0" w:rsidRDefault="004102E0" w:rsidP="00386616">
            <w:pPr>
              <w:numPr>
                <w:ilvl w:val="0"/>
                <w:numId w:val="33"/>
              </w:numPr>
              <w:ind w:left="464" w:hanging="464"/>
              <w:contextualSpacing/>
              <w:rPr>
                <w:rFonts w:ascii="Arial" w:hAnsi="Arial" w:cs="Arial"/>
                <w:color w:val="000000" w:themeColor="text1"/>
                <w:szCs w:val="24"/>
              </w:rPr>
            </w:pPr>
            <w:r w:rsidRPr="004102E0">
              <w:rPr>
                <w:rFonts w:ascii="Arial" w:hAnsi="Arial" w:cs="Arial"/>
                <w:color w:val="000000" w:themeColor="text1"/>
                <w:szCs w:val="24"/>
              </w:rPr>
              <w:t>Site Photos</w:t>
            </w:r>
          </w:p>
        </w:tc>
      </w:tr>
    </w:tbl>
    <w:p w14:paraId="7BBF1AA9" w14:textId="66F91A18" w:rsidR="004102E0" w:rsidRDefault="004102E0" w:rsidP="004102E0">
      <w:pPr>
        <w:jc w:val="both"/>
        <w:rPr>
          <w:rFonts w:ascii="Arial" w:hAnsi="Arial" w:cs="Arial"/>
          <w:b/>
          <w:szCs w:val="24"/>
        </w:rPr>
      </w:pPr>
    </w:p>
    <w:p w14:paraId="071198BB" w14:textId="172C3D32" w:rsidR="00D05D60" w:rsidRPr="00465A04" w:rsidRDefault="006D263D" w:rsidP="00386616">
      <w:pPr>
        <w:pStyle w:val="Heading2"/>
        <w:numPr>
          <w:ilvl w:val="1"/>
          <w:numId w:val="1"/>
        </w:numPr>
        <w:tabs>
          <w:tab w:val="clear" w:pos="720"/>
          <w:tab w:val="left" w:pos="0"/>
        </w:tabs>
        <w:spacing w:before="0" w:after="0"/>
        <w:ind w:left="0" w:hanging="851"/>
        <w:rPr>
          <w:rFonts w:ascii="Arial" w:hAnsi="Arial" w:cs="Arial"/>
          <w:sz w:val="24"/>
          <w:szCs w:val="24"/>
          <w:u w:val="none"/>
        </w:rPr>
      </w:pPr>
      <w:r w:rsidRPr="00373911">
        <w:rPr>
          <w:rFonts w:ascii="Arial" w:hAnsi="Arial" w:cs="Arial"/>
          <w:sz w:val="24"/>
          <w:szCs w:val="24"/>
          <w:u w:val="none"/>
        </w:rPr>
        <w:br w:type="page"/>
      </w:r>
      <w:bookmarkStart w:id="43" w:name="_Toc71911262"/>
      <w:r w:rsidR="00465A04" w:rsidRPr="00465A04">
        <w:rPr>
          <w:rFonts w:ascii="Arial" w:hAnsi="Arial" w:cs="Arial"/>
          <w:sz w:val="24"/>
          <w:szCs w:val="24"/>
          <w:u w:val="none"/>
        </w:rPr>
        <w:t xml:space="preserve">Community </w:t>
      </w:r>
      <w:r w:rsidR="006409EA">
        <w:rPr>
          <w:rFonts w:ascii="Arial" w:hAnsi="Arial" w:cs="Arial"/>
          <w:sz w:val="24"/>
          <w:szCs w:val="24"/>
          <w:u w:val="none"/>
        </w:rPr>
        <w:t xml:space="preserve">Services &amp;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373911">
        <w:rPr>
          <w:rFonts w:ascii="Arial" w:hAnsi="Arial" w:cs="Arial"/>
          <w:sz w:val="24"/>
          <w:szCs w:val="24"/>
          <w:u w:val="none"/>
        </w:rPr>
        <w:t>SD</w:t>
      </w:r>
      <w:r w:rsidR="00F0340D">
        <w:rPr>
          <w:rFonts w:ascii="Arial" w:hAnsi="Arial" w:cs="Arial"/>
          <w:sz w:val="24"/>
          <w:szCs w:val="24"/>
          <w:u w:val="none"/>
        </w:rPr>
        <w:t>05.21</w:t>
      </w:r>
      <w:r w:rsidR="00A53BD3" w:rsidRPr="00465A04">
        <w:rPr>
          <w:rFonts w:ascii="Arial" w:hAnsi="Arial" w:cs="Arial"/>
          <w:sz w:val="24"/>
          <w:szCs w:val="24"/>
          <w:u w:val="none"/>
        </w:rPr>
        <w:t xml:space="preserve"> to </w:t>
      </w:r>
      <w:r w:rsidR="00465A04" w:rsidRPr="00465A04">
        <w:rPr>
          <w:rFonts w:ascii="Arial" w:hAnsi="Arial" w:cs="Arial"/>
          <w:sz w:val="24"/>
          <w:szCs w:val="24"/>
          <w:u w:val="none"/>
        </w:rPr>
        <w:t>C</w:t>
      </w:r>
      <w:r w:rsidR="00F0340D">
        <w:rPr>
          <w:rFonts w:ascii="Arial" w:hAnsi="Arial" w:cs="Arial"/>
          <w:sz w:val="24"/>
          <w:szCs w:val="24"/>
          <w:u w:val="none"/>
        </w:rPr>
        <w:t>SD06.21</w:t>
      </w:r>
      <w:bookmarkEnd w:id="43"/>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7F234EF3"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w:t>
      </w:r>
      <w:r w:rsidR="00F0340D">
        <w:rPr>
          <w:rFonts w:ascii="Arial" w:hAnsi="Arial" w:cs="Arial"/>
          <w:szCs w:val="24"/>
        </w:rPr>
        <w:t>SD05.21</w:t>
      </w:r>
      <w:r w:rsidR="008313F0" w:rsidRPr="00465A04">
        <w:rPr>
          <w:rFonts w:ascii="Arial" w:hAnsi="Arial" w:cs="Arial"/>
          <w:szCs w:val="24"/>
        </w:rPr>
        <w:t xml:space="preserve"> </w:t>
      </w:r>
      <w:r w:rsidRPr="00465A04">
        <w:rPr>
          <w:rFonts w:ascii="Arial" w:hAnsi="Arial" w:cs="Arial"/>
          <w:szCs w:val="24"/>
        </w:rPr>
        <w:t xml:space="preserve">to </w:t>
      </w:r>
      <w:r w:rsidR="008313F0" w:rsidRPr="00465A04">
        <w:rPr>
          <w:rFonts w:ascii="Arial" w:hAnsi="Arial" w:cs="Arial"/>
          <w:szCs w:val="24"/>
        </w:rPr>
        <w:t>C</w:t>
      </w:r>
      <w:r w:rsidR="00F0340D">
        <w:rPr>
          <w:rFonts w:ascii="Arial" w:hAnsi="Arial" w:cs="Arial"/>
          <w:szCs w:val="24"/>
        </w:rPr>
        <w:t>SD06.21</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3B449C8E" w14:textId="77777777" w:rsidR="00257F09" w:rsidRPr="00465A04" w:rsidRDefault="00257F09" w:rsidP="00BA7D8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8308"/>
      </w:tblGrid>
      <w:tr w:rsidR="00B649F9" w14:paraId="2F2DA6BA" w14:textId="77777777" w:rsidTr="005B4D44">
        <w:tc>
          <w:tcPr>
            <w:tcW w:w="9021" w:type="dxa"/>
          </w:tcPr>
          <w:p w14:paraId="3E110D07" w14:textId="27A70C1A" w:rsidR="00B649F9" w:rsidRPr="007B6FCD" w:rsidRDefault="00B649F9" w:rsidP="009963F8">
            <w:pPr>
              <w:pStyle w:val="Heading1"/>
              <w:numPr>
                <w:ilvl w:val="0"/>
                <w:numId w:val="0"/>
              </w:numPr>
              <w:tabs>
                <w:tab w:val="clear" w:pos="2410"/>
                <w:tab w:val="clear" w:pos="2977"/>
                <w:tab w:val="left" w:pos="2869"/>
              </w:tabs>
              <w:spacing w:before="0" w:after="0"/>
              <w:ind w:left="360" w:hanging="360"/>
              <w:outlineLvl w:val="0"/>
              <w:rPr>
                <w:rFonts w:ascii="Arial" w:hAnsi="Arial" w:cs="Arial"/>
                <w:u w:val="none"/>
              </w:rPr>
            </w:pPr>
            <w:bookmarkStart w:id="44" w:name="_Toc70936088"/>
            <w:bookmarkStart w:id="45" w:name="_Toc71911263"/>
            <w:bookmarkStart w:id="46" w:name="_Hlk67401484"/>
            <w:r w:rsidRPr="007B6FCD">
              <w:rPr>
                <w:rFonts w:ascii="Arial" w:hAnsi="Arial" w:cs="Arial"/>
                <w:u w:val="none"/>
              </w:rPr>
              <w:t xml:space="preserve">CSD05.21 </w:t>
            </w:r>
            <w:r w:rsidRPr="007B6FCD">
              <w:rPr>
                <w:rFonts w:ascii="Arial" w:hAnsi="Arial" w:cs="Arial"/>
                <w:u w:val="none"/>
              </w:rPr>
              <w:tab/>
            </w:r>
            <w:r w:rsidR="005C1370" w:rsidRPr="007B6FCD">
              <w:rPr>
                <w:rFonts w:ascii="Arial" w:hAnsi="Arial" w:cs="Arial"/>
                <w:caps w:val="0"/>
                <w:u w:val="none"/>
              </w:rPr>
              <w:t>Health Workers’ Tribute Project</w:t>
            </w:r>
            <w:bookmarkEnd w:id="44"/>
            <w:bookmarkEnd w:id="45"/>
          </w:p>
        </w:tc>
      </w:tr>
      <w:bookmarkEnd w:id="46"/>
    </w:tbl>
    <w:p w14:paraId="0561F79A" w14:textId="77777777" w:rsidR="00B649F9" w:rsidRPr="00DD75DE" w:rsidRDefault="00B649F9" w:rsidP="00B649F9">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945"/>
        <w:gridCol w:w="5363"/>
      </w:tblGrid>
      <w:tr w:rsidR="00B649F9" w:rsidRPr="00DD75DE" w14:paraId="56864DDE" w14:textId="77777777" w:rsidTr="005B4D44">
        <w:tc>
          <w:tcPr>
            <w:tcW w:w="3119" w:type="dxa"/>
          </w:tcPr>
          <w:p w14:paraId="1A64941B" w14:textId="77777777" w:rsidR="00B649F9" w:rsidRPr="00DD75DE" w:rsidRDefault="00B649F9" w:rsidP="005B4D44">
            <w:pPr>
              <w:jc w:val="both"/>
              <w:rPr>
                <w:rFonts w:ascii="Arial" w:hAnsi="Arial" w:cs="Arial"/>
                <w:b/>
                <w:szCs w:val="24"/>
              </w:rPr>
            </w:pPr>
            <w:r w:rsidRPr="00DD75DE">
              <w:rPr>
                <w:rFonts w:ascii="Arial" w:hAnsi="Arial" w:cs="Arial"/>
                <w:b/>
                <w:szCs w:val="24"/>
              </w:rPr>
              <w:t>Committee</w:t>
            </w:r>
          </w:p>
        </w:tc>
        <w:tc>
          <w:tcPr>
            <w:tcW w:w="5902" w:type="dxa"/>
          </w:tcPr>
          <w:p w14:paraId="1F929C63" w14:textId="77777777" w:rsidR="00B649F9" w:rsidRPr="00DD75DE" w:rsidRDefault="00B649F9" w:rsidP="005B4D44">
            <w:pPr>
              <w:jc w:val="both"/>
              <w:rPr>
                <w:rFonts w:ascii="Arial" w:hAnsi="Arial" w:cs="Arial"/>
                <w:szCs w:val="24"/>
              </w:rPr>
            </w:pPr>
            <w:r>
              <w:rPr>
                <w:rFonts w:ascii="Arial" w:hAnsi="Arial" w:cs="Arial"/>
                <w:szCs w:val="24"/>
              </w:rPr>
              <w:t>11 May 2021</w:t>
            </w:r>
          </w:p>
        </w:tc>
      </w:tr>
      <w:tr w:rsidR="00B649F9" w:rsidRPr="00DD75DE" w14:paraId="6BDDB0FB" w14:textId="77777777" w:rsidTr="005B4D44">
        <w:tc>
          <w:tcPr>
            <w:tcW w:w="3119" w:type="dxa"/>
          </w:tcPr>
          <w:p w14:paraId="7966178F" w14:textId="77777777" w:rsidR="00B649F9" w:rsidRPr="00DD75DE" w:rsidRDefault="00B649F9" w:rsidP="005B4D44">
            <w:pPr>
              <w:jc w:val="both"/>
              <w:rPr>
                <w:rFonts w:ascii="Arial" w:hAnsi="Arial" w:cs="Arial"/>
                <w:b/>
                <w:szCs w:val="24"/>
              </w:rPr>
            </w:pPr>
            <w:r w:rsidRPr="00DD75DE">
              <w:rPr>
                <w:rFonts w:ascii="Arial" w:hAnsi="Arial" w:cs="Arial"/>
                <w:b/>
                <w:szCs w:val="24"/>
              </w:rPr>
              <w:t>Council</w:t>
            </w:r>
          </w:p>
        </w:tc>
        <w:tc>
          <w:tcPr>
            <w:tcW w:w="5902" w:type="dxa"/>
          </w:tcPr>
          <w:p w14:paraId="5CA2C7F4" w14:textId="77777777" w:rsidR="00B649F9" w:rsidRPr="00DD75DE" w:rsidRDefault="00B649F9" w:rsidP="005B4D44">
            <w:pPr>
              <w:jc w:val="both"/>
              <w:rPr>
                <w:rFonts w:ascii="Arial" w:hAnsi="Arial" w:cs="Arial"/>
                <w:szCs w:val="24"/>
              </w:rPr>
            </w:pPr>
            <w:r>
              <w:rPr>
                <w:rFonts w:ascii="Arial" w:hAnsi="Arial" w:cs="Arial"/>
                <w:szCs w:val="24"/>
              </w:rPr>
              <w:t>25 May 2021</w:t>
            </w:r>
          </w:p>
        </w:tc>
      </w:tr>
      <w:tr w:rsidR="00B649F9" w:rsidRPr="008A1B93" w14:paraId="39CDD294" w14:textId="77777777" w:rsidTr="005B4D44">
        <w:tc>
          <w:tcPr>
            <w:tcW w:w="3119" w:type="dxa"/>
          </w:tcPr>
          <w:p w14:paraId="32DB891E" w14:textId="77777777" w:rsidR="00B649F9" w:rsidRPr="00DD75DE" w:rsidRDefault="00B649F9" w:rsidP="005B4D44">
            <w:pPr>
              <w:jc w:val="both"/>
              <w:rPr>
                <w:rFonts w:ascii="Arial" w:hAnsi="Arial" w:cs="Arial"/>
                <w:b/>
                <w:szCs w:val="24"/>
              </w:rPr>
            </w:pPr>
            <w:r w:rsidRPr="00DD75DE">
              <w:rPr>
                <w:rFonts w:ascii="Arial" w:hAnsi="Arial" w:cs="Arial"/>
                <w:b/>
                <w:szCs w:val="24"/>
              </w:rPr>
              <w:t>Applicant</w:t>
            </w:r>
          </w:p>
        </w:tc>
        <w:tc>
          <w:tcPr>
            <w:tcW w:w="5902" w:type="dxa"/>
          </w:tcPr>
          <w:p w14:paraId="2B280829" w14:textId="77777777" w:rsidR="00B649F9" w:rsidRPr="00E86F62" w:rsidRDefault="00B649F9" w:rsidP="005B4D44">
            <w:pPr>
              <w:jc w:val="both"/>
              <w:rPr>
                <w:rFonts w:ascii="Arial" w:hAnsi="Arial" w:cs="Arial"/>
                <w:szCs w:val="24"/>
              </w:rPr>
            </w:pPr>
            <w:r w:rsidRPr="00DD75DE">
              <w:rPr>
                <w:rFonts w:ascii="Arial" w:hAnsi="Arial" w:cs="Arial"/>
                <w:szCs w:val="24"/>
              </w:rPr>
              <w:t>City of Nedlands</w:t>
            </w:r>
          </w:p>
        </w:tc>
      </w:tr>
      <w:tr w:rsidR="00B649F9" w:rsidRPr="00DD75DE" w14:paraId="07C103ED" w14:textId="77777777" w:rsidTr="005B4D44">
        <w:tc>
          <w:tcPr>
            <w:tcW w:w="3119" w:type="dxa"/>
          </w:tcPr>
          <w:p w14:paraId="28144EC2" w14:textId="77777777" w:rsidR="00B649F9" w:rsidRPr="00FE41F6" w:rsidRDefault="00B649F9" w:rsidP="005B4D44">
            <w:pPr>
              <w:spacing w:line="276" w:lineRule="auto"/>
              <w:rPr>
                <w:rFonts w:ascii="Arial" w:eastAsia="Arial" w:hAnsi="Arial" w:cs="Arial"/>
                <w:color w:val="000000" w:themeColor="text1"/>
                <w:szCs w:val="24"/>
              </w:rPr>
            </w:pPr>
            <w:r w:rsidRPr="00DD75DE">
              <w:rPr>
                <w:rFonts w:ascii="Arial" w:eastAsia="Arial" w:hAnsi="Arial" w:cs="Arial"/>
                <w:b/>
                <w:bCs/>
                <w:color w:val="000000" w:themeColor="text1"/>
                <w:szCs w:val="24"/>
              </w:rPr>
              <w:t xml:space="preserve">Employee Disclosure under section 5.70 of the </w:t>
            </w:r>
            <w:r w:rsidRPr="00ED1731">
              <w:rPr>
                <w:rFonts w:ascii="Arial" w:eastAsia="Arial" w:hAnsi="Arial" w:cs="Arial"/>
                <w:b/>
                <w:bCs/>
                <w:i/>
                <w:iCs/>
                <w:color w:val="000000" w:themeColor="text1"/>
                <w:szCs w:val="24"/>
              </w:rPr>
              <w:t>Local Government Act 1995</w:t>
            </w:r>
            <w:r w:rsidRPr="00DD75DE">
              <w:rPr>
                <w:rFonts w:ascii="Arial" w:eastAsia="Arial" w:hAnsi="Arial" w:cs="Arial"/>
                <w:b/>
                <w:bCs/>
                <w:color w:val="000000" w:themeColor="text1"/>
                <w:szCs w:val="24"/>
              </w:rPr>
              <w:t xml:space="preserve"> </w:t>
            </w:r>
          </w:p>
        </w:tc>
        <w:tc>
          <w:tcPr>
            <w:tcW w:w="5902" w:type="dxa"/>
          </w:tcPr>
          <w:p w14:paraId="2E1E3DE5" w14:textId="77777777" w:rsidR="00B649F9" w:rsidRPr="00DD75DE" w:rsidRDefault="00B649F9" w:rsidP="005B4D44">
            <w:pPr>
              <w:jc w:val="both"/>
              <w:rPr>
                <w:rFonts w:ascii="Arial" w:hAnsi="Arial" w:cs="Arial"/>
                <w:szCs w:val="24"/>
              </w:rPr>
            </w:pPr>
            <w:r>
              <w:rPr>
                <w:rFonts w:ascii="Arial" w:hAnsi="Arial" w:cs="Arial"/>
                <w:szCs w:val="24"/>
              </w:rPr>
              <w:t>Nil.</w:t>
            </w:r>
          </w:p>
          <w:p w14:paraId="593956BA" w14:textId="77777777" w:rsidR="00B649F9" w:rsidRPr="00DD75DE" w:rsidRDefault="00B649F9" w:rsidP="005B4D44">
            <w:pPr>
              <w:pStyle w:val="Subsection"/>
              <w:tabs>
                <w:tab w:val="clear" w:pos="595"/>
                <w:tab w:val="clear" w:pos="879"/>
              </w:tabs>
              <w:spacing w:before="120"/>
              <w:ind w:left="0" w:firstLine="0"/>
              <w:rPr>
                <w:rFonts w:ascii="Arial" w:hAnsi="Arial" w:cs="Arial"/>
                <w:szCs w:val="24"/>
              </w:rPr>
            </w:pPr>
          </w:p>
        </w:tc>
      </w:tr>
      <w:tr w:rsidR="00B649F9" w:rsidRPr="00DD75DE" w14:paraId="3C8F6A83" w14:textId="77777777" w:rsidTr="005B4D44">
        <w:tc>
          <w:tcPr>
            <w:tcW w:w="3119" w:type="dxa"/>
          </w:tcPr>
          <w:p w14:paraId="12C05339" w14:textId="77777777" w:rsidR="00B649F9" w:rsidRPr="00DD75DE" w:rsidRDefault="00B649F9" w:rsidP="005B4D44">
            <w:pPr>
              <w:jc w:val="both"/>
              <w:rPr>
                <w:rFonts w:ascii="Arial" w:hAnsi="Arial" w:cs="Arial"/>
                <w:b/>
                <w:szCs w:val="24"/>
              </w:rPr>
            </w:pPr>
            <w:r>
              <w:rPr>
                <w:rFonts w:ascii="Arial" w:hAnsi="Arial" w:cs="Arial"/>
                <w:b/>
                <w:szCs w:val="24"/>
              </w:rPr>
              <w:t>Executive Manager</w:t>
            </w:r>
          </w:p>
        </w:tc>
        <w:tc>
          <w:tcPr>
            <w:tcW w:w="5902" w:type="dxa"/>
          </w:tcPr>
          <w:p w14:paraId="7745670E" w14:textId="77777777" w:rsidR="00B649F9" w:rsidRPr="00DD75DE" w:rsidRDefault="00B649F9" w:rsidP="005B4D44">
            <w:pPr>
              <w:jc w:val="both"/>
              <w:rPr>
                <w:rFonts w:ascii="Arial" w:hAnsi="Arial" w:cs="Arial"/>
                <w:szCs w:val="24"/>
              </w:rPr>
            </w:pPr>
            <w:r>
              <w:rPr>
                <w:rFonts w:ascii="Arial" w:hAnsi="Arial" w:cs="Arial"/>
                <w:szCs w:val="24"/>
              </w:rPr>
              <w:t>Pat Panayotou – Executive Manager Community</w:t>
            </w:r>
          </w:p>
        </w:tc>
      </w:tr>
      <w:tr w:rsidR="00B649F9" w:rsidRPr="00DD75DE" w14:paraId="250D4530" w14:textId="77777777" w:rsidTr="005B4D44">
        <w:tc>
          <w:tcPr>
            <w:tcW w:w="3119" w:type="dxa"/>
          </w:tcPr>
          <w:p w14:paraId="64F6091E" w14:textId="77777777" w:rsidR="00B649F9" w:rsidRPr="00DD75DE" w:rsidRDefault="00B649F9" w:rsidP="005B4D44">
            <w:pPr>
              <w:jc w:val="both"/>
              <w:rPr>
                <w:rFonts w:ascii="Arial" w:hAnsi="Arial" w:cs="Arial"/>
                <w:b/>
                <w:szCs w:val="24"/>
              </w:rPr>
            </w:pPr>
            <w:r w:rsidRPr="00DD75DE">
              <w:rPr>
                <w:rFonts w:ascii="Arial" w:hAnsi="Arial" w:cs="Arial"/>
                <w:b/>
                <w:szCs w:val="24"/>
              </w:rPr>
              <w:t>Attachments</w:t>
            </w:r>
          </w:p>
        </w:tc>
        <w:tc>
          <w:tcPr>
            <w:tcW w:w="5902" w:type="dxa"/>
          </w:tcPr>
          <w:p w14:paraId="4DC8A275" w14:textId="77777777" w:rsidR="00B649F9" w:rsidRPr="009324BD" w:rsidRDefault="00B649F9" w:rsidP="005B4D44">
            <w:pPr>
              <w:jc w:val="both"/>
              <w:rPr>
                <w:rFonts w:ascii="Arial" w:hAnsi="Arial" w:cs="Arial"/>
                <w:szCs w:val="32"/>
                <w:lang w:val="en-US"/>
              </w:rPr>
            </w:pPr>
            <w:r>
              <w:rPr>
                <w:rFonts w:ascii="Arial" w:hAnsi="Arial" w:cs="Arial"/>
                <w:szCs w:val="32"/>
                <w:lang w:val="en-US"/>
              </w:rPr>
              <w:t>Nil.</w:t>
            </w:r>
          </w:p>
        </w:tc>
      </w:tr>
      <w:tr w:rsidR="00B649F9" w:rsidRPr="00DD75DE" w14:paraId="4849213F" w14:textId="77777777" w:rsidTr="005B4D44">
        <w:tc>
          <w:tcPr>
            <w:tcW w:w="3119" w:type="dxa"/>
          </w:tcPr>
          <w:p w14:paraId="0923FE62" w14:textId="77777777" w:rsidR="00B649F9" w:rsidRPr="00DD75DE" w:rsidRDefault="00B649F9" w:rsidP="005B4D44">
            <w:pPr>
              <w:jc w:val="both"/>
              <w:rPr>
                <w:rFonts w:ascii="Arial" w:hAnsi="Arial" w:cs="Arial"/>
                <w:b/>
                <w:szCs w:val="24"/>
              </w:rPr>
            </w:pPr>
            <w:r w:rsidRPr="00DD75DE">
              <w:rPr>
                <w:rFonts w:ascii="Arial" w:hAnsi="Arial" w:cs="Arial"/>
                <w:b/>
                <w:szCs w:val="24"/>
              </w:rPr>
              <w:t>Confidential Attachments</w:t>
            </w:r>
          </w:p>
        </w:tc>
        <w:tc>
          <w:tcPr>
            <w:tcW w:w="5902" w:type="dxa"/>
          </w:tcPr>
          <w:p w14:paraId="44E2B511" w14:textId="77777777" w:rsidR="00B649F9" w:rsidRPr="00DD75DE" w:rsidRDefault="00B649F9" w:rsidP="005B4D44">
            <w:pPr>
              <w:jc w:val="both"/>
              <w:rPr>
                <w:rFonts w:ascii="Arial" w:hAnsi="Arial" w:cs="Arial"/>
                <w:szCs w:val="32"/>
                <w:lang w:val="en-US"/>
              </w:rPr>
            </w:pPr>
            <w:r>
              <w:rPr>
                <w:rFonts w:ascii="Arial" w:hAnsi="Arial" w:cs="Arial"/>
                <w:szCs w:val="32"/>
                <w:lang w:val="en-US"/>
              </w:rPr>
              <w:t>Nil.</w:t>
            </w:r>
          </w:p>
        </w:tc>
      </w:tr>
    </w:tbl>
    <w:p w14:paraId="71C7A00D" w14:textId="2B8D41C6" w:rsidR="00E23C43" w:rsidRDefault="00E23C43" w:rsidP="00E23C43">
      <w:pPr>
        <w:jc w:val="both"/>
        <w:rPr>
          <w:rFonts w:ascii="Arial" w:hAnsi="Arial" w:cs="Arial"/>
          <w:b/>
          <w:szCs w:val="32"/>
          <w:lang w:val="en-US"/>
        </w:rPr>
      </w:pPr>
    </w:p>
    <w:p w14:paraId="3F20C0B4" w14:textId="08CDC6DB" w:rsidR="00CC678C" w:rsidRPr="006D752D" w:rsidRDefault="00CC678C" w:rsidP="00CC678C">
      <w:pPr>
        <w:jc w:val="both"/>
        <w:rPr>
          <w:rFonts w:ascii="Arial" w:hAnsi="Arial" w:cs="Arial"/>
          <w:b/>
          <w:szCs w:val="24"/>
        </w:rPr>
      </w:pPr>
      <w:r w:rsidRPr="006D752D">
        <w:rPr>
          <w:rFonts w:ascii="Arial" w:hAnsi="Arial" w:cs="Arial"/>
          <w:b/>
          <w:szCs w:val="24"/>
        </w:rPr>
        <w:t xml:space="preserve">Regulation 11(da) </w:t>
      </w:r>
      <w:r w:rsidR="001363F9">
        <w:rPr>
          <w:rFonts w:ascii="Arial" w:hAnsi="Arial" w:cs="Arial"/>
          <w:b/>
          <w:szCs w:val="24"/>
        </w:rPr>
        <w:t>–</w:t>
      </w:r>
      <w:r w:rsidRPr="006D752D">
        <w:rPr>
          <w:rFonts w:ascii="Arial" w:hAnsi="Arial" w:cs="Arial"/>
          <w:b/>
          <w:szCs w:val="24"/>
        </w:rPr>
        <w:t xml:space="preserve"> </w:t>
      </w:r>
      <w:r w:rsidR="001363F9">
        <w:rPr>
          <w:rFonts w:ascii="Arial" w:hAnsi="Arial" w:cs="Arial"/>
          <w:b/>
          <w:szCs w:val="24"/>
        </w:rPr>
        <w:t>Not Applicable – Recommendation Adopted</w:t>
      </w:r>
    </w:p>
    <w:p w14:paraId="668D7CAD" w14:textId="77777777" w:rsidR="00CC678C" w:rsidRPr="006D752D" w:rsidRDefault="00CC678C" w:rsidP="00CC678C">
      <w:pPr>
        <w:jc w:val="both"/>
        <w:rPr>
          <w:rFonts w:ascii="Arial" w:hAnsi="Arial" w:cs="Arial"/>
          <w:szCs w:val="24"/>
        </w:rPr>
      </w:pPr>
    </w:p>
    <w:p w14:paraId="5CF4D708" w14:textId="67BA4B4A" w:rsidR="00CC678C" w:rsidRPr="006D752D" w:rsidRDefault="00CC678C" w:rsidP="00CC678C">
      <w:pPr>
        <w:jc w:val="both"/>
        <w:rPr>
          <w:rFonts w:ascii="Arial" w:hAnsi="Arial" w:cs="Arial"/>
          <w:szCs w:val="24"/>
        </w:rPr>
      </w:pPr>
      <w:r w:rsidRPr="006D752D">
        <w:rPr>
          <w:rFonts w:ascii="Arial" w:hAnsi="Arial" w:cs="Arial"/>
          <w:szCs w:val="24"/>
        </w:rPr>
        <w:t xml:space="preserve">Moved – Councillor </w:t>
      </w:r>
      <w:r w:rsidR="002223DA">
        <w:rPr>
          <w:rFonts w:ascii="Arial" w:hAnsi="Arial" w:cs="Arial"/>
          <w:szCs w:val="24"/>
        </w:rPr>
        <w:t>Hodsdon</w:t>
      </w:r>
    </w:p>
    <w:p w14:paraId="37EA341C" w14:textId="060943AA" w:rsidR="00CC678C" w:rsidRPr="006D752D" w:rsidRDefault="00CC678C" w:rsidP="00CC678C">
      <w:pPr>
        <w:jc w:val="both"/>
        <w:rPr>
          <w:rFonts w:ascii="Arial" w:hAnsi="Arial" w:cs="Arial"/>
          <w:szCs w:val="24"/>
        </w:rPr>
      </w:pPr>
      <w:r w:rsidRPr="006D752D">
        <w:rPr>
          <w:rFonts w:ascii="Arial" w:hAnsi="Arial" w:cs="Arial"/>
          <w:szCs w:val="24"/>
        </w:rPr>
        <w:t xml:space="preserve">Seconded – Councillor </w:t>
      </w:r>
      <w:r w:rsidR="006C5B30">
        <w:rPr>
          <w:rFonts w:ascii="Arial" w:hAnsi="Arial" w:cs="Arial"/>
          <w:szCs w:val="24"/>
        </w:rPr>
        <w:t>Poliwka</w:t>
      </w:r>
    </w:p>
    <w:p w14:paraId="2EDDE6B9" w14:textId="77777777" w:rsidR="00CC678C" w:rsidRPr="006D752D" w:rsidRDefault="00CC678C" w:rsidP="00CC678C">
      <w:pPr>
        <w:jc w:val="both"/>
        <w:rPr>
          <w:rFonts w:ascii="Arial" w:hAnsi="Arial" w:cs="Arial"/>
          <w:szCs w:val="24"/>
        </w:rPr>
      </w:pPr>
    </w:p>
    <w:p w14:paraId="11E904CD" w14:textId="77777777" w:rsidR="00CC678C" w:rsidRPr="006D752D" w:rsidRDefault="00CC678C" w:rsidP="00CC678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369EBCA" w14:textId="543AECC9" w:rsidR="00CC678C" w:rsidRDefault="00CC678C" w:rsidP="00CC678C">
      <w:pPr>
        <w:jc w:val="both"/>
        <w:rPr>
          <w:rFonts w:ascii="Arial" w:hAnsi="Arial" w:cs="Arial"/>
          <w:szCs w:val="24"/>
        </w:rPr>
      </w:pPr>
      <w:r w:rsidRPr="006D752D">
        <w:rPr>
          <w:rFonts w:ascii="Arial" w:hAnsi="Arial" w:cs="Arial"/>
          <w:szCs w:val="24"/>
        </w:rPr>
        <w:t>(Printed below for ease of reference)</w:t>
      </w:r>
    </w:p>
    <w:p w14:paraId="739AC843" w14:textId="77777777" w:rsidR="00EB6461" w:rsidRPr="006D752D" w:rsidRDefault="00EB6461" w:rsidP="00CC678C">
      <w:pPr>
        <w:jc w:val="both"/>
        <w:rPr>
          <w:rFonts w:ascii="Arial" w:hAnsi="Arial" w:cs="Arial"/>
          <w:szCs w:val="24"/>
        </w:rPr>
      </w:pPr>
    </w:p>
    <w:p w14:paraId="01876A85" w14:textId="286F6323" w:rsidR="00CC678C" w:rsidRPr="006D752D" w:rsidRDefault="00EB6461" w:rsidP="00CC678C">
      <w:pPr>
        <w:jc w:val="right"/>
        <w:rPr>
          <w:rFonts w:ascii="Arial" w:hAnsi="Arial" w:cs="Arial"/>
          <w:b/>
          <w:szCs w:val="24"/>
        </w:rPr>
      </w:pPr>
      <w:r>
        <w:rPr>
          <w:rFonts w:ascii="Arial" w:hAnsi="Arial" w:cs="Arial"/>
          <w:b/>
          <w:szCs w:val="24"/>
        </w:rPr>
        <w:t>CARRIED BY ABOSOLUTE MAJORITY 8/2</w:t>
      </w:r>
    </w:p>
    <w:p w14:paraId="430E2464" w14:textId="64364EAA" w:rsidR="00CC678C" w:rsidRPr="006D752D" w:rsidRDefault="00CC678C" w:rsidP="00CC678C">
      <w:pPr>
        <w:jc w:val="right"/>
        <w:rPr>
          <w:rFonts w:ascii="Arial" w:hAnsi="Arial" w:cs="Arial"/>
          <w:b/>
          <w:szCs w:val="24"/>
        </w:rPr>
      </w:pPr>
      <w:r w:rsidRPr="006D752D">
        <w:rPr>
          <w:rFonts w:ascii="Arial" w:hAnsi="Arial" w:cs="Arial"/>
          <w:b/>
          <w:szCs w:val="24"/>
        </w:rPr>
        <w:t xml:space="preserve">(Against: Crs. </w:t>
      </w:r>
      <w:r w:rsidR="00D75F02">
        <w:rPr>
          <w:rFonts w:ascii="Arial" w:hAnsi="Arial" w:cs="Arial"/>
          <w:b/>
          <w:szCs w:val="24"/>
        </w:rPr>
        <w:t xml:space="preserve">Senathirajah &amp; </w:t>
      </w:r>
      <w:r w:rsidR="00EB6461">
        <w:rPr>
          <w:rFonts w:ascii="Arial" w:hAnsi="Arial" w:cs="Arial"/>
          <w:b/>
          <w:szCs w:val="24"/>
        </w:rPr>
        <w:t>Tyson</w:t>
      </w:r>
      <w:r w:rsidRPr="006D752D">
        <w:rPr>
          <w:rFonts w:ascii="Arial" w:hAnsi="Arial" w:cs="Arial"/>
          <w:b/>
          <w:szCs w:val="24"/>
        </w:rPr>
        <w:t>)</w:t>
      </w:r>
    </w:p>
    <w:p w14:paraId="65210745" w14:textId="2039FB00" w:rsidR="00CC678C" w:rsidRDefault="00CC678C" w:rsidP="00E23C43">
      <w:pPr>
        <w:jc w:val="both"/>
        <w:rPr>
          <w:rFonts w:ascii="Arial" w:hAnsi="Arial" w:cs="Arial"/>
          <w:b/>
          <w:szCs w:val="32"/>
          <w:lang w:val="en-US"/>
        </w:rPr>
      </w:pPr>
    </w:p>
    <w:p w14:paraId="6B5EE5EC" w14:textId="0AB9CE45" w:rsidR="004D11EA" w:rsidRPr="00DD75DE" w:rsidRDefault="00D87118" w:rsidP="00E23C43">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83840" behindDoc="1" locked="0" layoutInCell="1" allowOverlap="1" wp14:anchorId="4D7E9473" wp14:editId="152AD4EE">
                <wp:simplePos x="0" y="0"/>
                <wp:positionH relativeFrom="margin">
                  <wp:align>left</wp:align>
                </wp:positionH>
                <wp:positionV relativeFrom="paragraph">
                  <wp:posOffset>178897</wp:posOffset>
                </wp:positionV>
                <wp:extent cx="5328920" cy="2890982"/>
                <wp:effectExtent l="0" t="0" r="5080" b="5080"/>
                <wp:wrapNone/>
                <wp:docPr id="15" name="Rectangle 15"/>
                <wp:cNvGraphicFramePr/>
                <a:graphic xmlns:a="http://schemas.openxmlformats.org/drawingml/2006/main">
                  <a:graphicData uri="http://schemas.microsoft.com/office/word/2010/wordprocessingShape">
                    <wps:wsp>
                      <wps:cNvSpPr/>
                      <wps:spPr>
                        <a:xfrm>
                          <a:off x="0" y="0"/>
                          <a:ext cx="5328920" cy="289098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DC806" id="Rectangle 15" o:spid="_x0000_s1026" style="position:absolute;margin-left:0;margin-top:14.1pt;width:419.6pt;height:227.65pt;z-index:-2516326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" fillcolor="#bfbfbf [2412]" stroked="f" strokeweight="1pt">
                <w10:wrap anchorx="margin"/>
              </v:rect>
            </w:pict>
          </mc:Fallback>
        </mc:AlternateContent>
      </w:r>
    </w:p>
    <w:p w14:paraId="1253FA5A" w14:textId="08CBBA61" w:rsidR="00E23C43" w:rsidRPr="00DD75DE" w:rsidRDefault="005C51DD" w:rsidP="00E23C43">
      <w:pPr>
        <w:jc w:val="both"/>
        <w:rPr>
          <w:rFonts w:ascii="Arial" w:hAnsi="Arial" w:cs="Arial"/>
          <w:b/>
          <w:sz w:val="28"/>
          <w:szCs w:val="32"/>
          <w:lang w:val="en-US"/>
        </w:rPr>
      </w:pPr>
      <w:r>
        <w:rPr>
          <w:rFonts w:ascii="Arial" w:hAnsi="Arial" w:cs="Arial"/>
          <w:b/>
          <w:sz w:val="28"/>
          <w:szCs w:val="32"/>
          <w:lang w:val="en-US"/>
        </w:rPr>
        <w:t xml:space="preserve">Committee Recommendation / </w:t>
      </w:r>
      <w:r w:rsidR="00E23C43" w:rsidRPr="00DD75DE">
        <w:rPr>
          <w:rFonts w:ascii="Arial" w:hAnsi="Arial" w:cs="Arial"/>
          <w:b/>
          <w:sz w:val="28"/>
          <w:szCs w:val="32"/>
          <w:lang w:val="en-US"/>
        </w:rPr>
        <w:t>Recommendation to Committee</w:t>
      </w:r>
    </w:p>
    <w:p w14:paraId="3AB80A44" w14:textId="77777777" w:rsidR="00E23C43" w:rsidRPr="00DD75DE" w:rsidRDefault="00E23C43" w:rsidP="00E23C43">
      <w:pPr>
        <w:jc w:val="both"/>
        <w:rPr>
          <w:rFonts w:ascii="Arial" w:hAnsi="Arial" w:cs="Arial"/>
          <w:b/>
          <w:szCs w:val="32"/>
          <w:lang w:val="en-US"/>
        </w:rPr>
      </w:pPr>
    </w:p>
    <w:p w14:paraId="416E95B0" w14:textId="77777777" w:rsidR="00E23C43" w:rsidRPr="00DD75DE" w:rsidRDefault="00E23C43" w:rsidP="00E23C43">
      <w:pPr>
        <w:jc w:val="both"/>
        <w:rPr>
          <w:rFonts w:ascii="Arial" w:hAnsi="Arial" w:cs="Arial"/>
          <w:b/>
          <w:szCs w:val="32"/>
          <w:lang w:val="en-US"/>
        </w:rPr>
      </w:pPr>
      <w:r w:rsidRPr="00DD75DE">
        <w:rPr>
          <w:rFonts w:ascii="Arial" w:hAnsi="Arial" w:cs="Arial"/>
          <w:b/>
          <w:szCs w:val="32"/>
          <w:lang w:val="en-US"/>
        </w:rPr>
        <w:t>Council:</w:t>
      </w:r>
    </w:p>
    <w:p w14:paraId="4A71699D" w14:textId="77777777" w:rsidR="00E23C43" w:rsidRPr="00DD75DE" w:rsidRDefault="00E23C43" w:rsidP="00E23C43">
      <w:pPr>
        <w:jc w:val="both"/>
        <w:rPr>
          <w:rFonts w:ascii="Arial" w:hAnsi="Arial" w:cs="Arial"/>
          <w:b/>
          <w:szCs w:val="32"/>
          <w:lang w:val="en-US"/>
        </w:rPr>
      </w:pPr>
    </w:p>
    <w:p w14:paraId="7BED7C5B" w14:textId="226939C3" w:rsidR="00E23C43" w:rsidRPr="00967F78" w:rsidRDefault="00E23C43" w:rsidP="006409EA">
      <w:pPr>
        <w:pStyle w:val="Default"/>
        <w:numPr>
          <w:ilvl w:val="0"/>
          <w:numId w:val="6"/>
        </w:numPr>
        <w:ind w:left="567" w:hanging="567"/>
        <w:jc w:val="both"/>
        <w:rPr>
          <w:b/>
        </w:rPr>
      </w:pPr>
      <w:r>
        <w:rPr>
          <w:b/>
        </w:rPr>
        <w:t>a</w:t>
      </w:r>
      <w:r w:rsidRPr="00967F78">
        <w:rPr>
          <w:b/>
        </w:rPr>
        <w:t xml:space="preserve">pproves the transfer of an additional $20,000 from Council’s Art Reserve Account for expenditure on a consultant to undertake the work involved in commissioning an artwork, rather than purchasing an existing </w:t>
      </w:r>
      <w:proofErr w:type="gramStart"/>
      <w:r w:rsidRPr="00967F78">
        <w:rPr>
          <w:b/>
        </w:rPr>
        <w:t>work</w:t>
      </w:r>
      <w:r>
        <w:rPr>
          <w:b/>
        </w:rPr>
        <w:t>;</w:t>
      </w:r>
      <w:proofErr w:type="gramEnd"/>
    </w:p>
    <w:p w14:paraId="60C8A478" w14:textId="77777777" w:rsidR="00E23C43" w:rsidRPr="00967F78" w:rsidRDefault="00E23C43" w:rsidP="006409EA">
      <w:pPr>
        <w:pStyle w:val="Default"/>
        <w:ind w:left="567" w:hanging="567"/>
        <w:jc w:val="both"/>
        <w:rPr>
          <w:b/>
        </w:rPr>
      </w:pPr>
    </w:p>
    <w:p w14:paraId="0C5A81B7" w14:textId="77777777" w:rsidR="00E23C43" w:rsidRPr="00967F78" w:rsidRDefault="00E23C43" w:rsidP="006409EA">
      <w:pPr>
        <w:pStyle w:val="Default"/>
        <w:numPr>
          <w:ilvl w:val="0"/>
          <w:numId w:val="6"/>
        </w:numPr>
        <w:ind w:left="567" w:hanging="567"/>
        <w:jc w:val="both"/>
        <w:rPr>
          <w:b/>
        </w:rPr>
      </w:pPr>
      <w:r>
        <w:rPr>
          <w:b/>
        </w:rPr>
        <w:t>a</w:t>
      </w:r>
      <w:r w:rsidRPr="00967F78">
        <w:rPr>
          <w:b/>
        </w:rPr>
        <w:t>pproves the expenditure of up to $50,000 on the commission</w:t>
      </w:r>
      <w:r>
        <w:rPr>
          <w:b/>
        </w:rPr>
        <w:t>ing</w:t>
      </w:r>
      <w:r w:rsidRPr="00967F78">
        <w:rPr>
          <w:b/>
        </w:rPr>
        <w:t xml:space="preserve"> of the artwork itself (including advertising, artist fees, fabrication, traffic management, foundations, plaque and installation) from the </w:t>
      </w:r>
      <w:r>
        <w:rPr>
          <w:b/>
        </w:rPr>
        <w:t xml:space="preserve">approved </w:t>
      </w:r>
      <w:r w:rsidRPr="00967F78">
        <w:rPr>
          <w:b/>
        </w:rPr>
        <w:t xml:space="preserve">2020/21 Council </w:t>
      </w:r>
      <w:proofErr w:type="gramStart"/>
      <w:r w:rsidRPr="00967F78">
        <w:rPr>
          <w:b/>
        </w:rPr>
        <w:t>budget</w:t>
      </w:r>
      <w:r>
        <w:rPr>
          <w:b/>
        </w:rPr>
        <w:t>;</w:t>
      </w:r>
      <w:proofErr w:type="gramEnd"/>
      <w:r>
        <w:rPr>
          <w:b/>
        </w:rPr>
        <w:t xml:space="preserve"> and</w:t>
      </w:r>
    </w:p>
    <w:p w14:paraId="072EEF19" w14:textId="77777777" w:rsidR="00E23C43" w:rsidRPr="00967F78" w:rsidRDefault="00E23C43" w:rsidP="006409EA">
      <w:pPr>
        <w:pStyle w:val="Default"/>
        <w:ind w:left="567" w:hanging="567"/>
        <w:jc w:val="both"/>
        <w:rPr>
          <w:b/>
        </w:rPr>
      </w:pPr>
    </w:p>
    <w:p w14:paraId="2E974C9A" w14:textId="5FFE1171" w:rsidR="00E23C43" w:rsidRDefault="00E23C43" w:rsidP="006409EA">
      <w:pPr>
        <w:pStyle w:val="Default"/>
        <w:numPr>
          <w:ilvl w:val="0"/>
          <w:numId w:val="6"/>
        </w:numPr>
        <w:ind w:left="567" w:hanging="567"/>
        <w:jc w:val="both"/>
        <w:rPr>
          <w:b/>
        </w:rPr>
      </w:pPr>
      <w:r>
        <w:rPr>
          <w:b/>
        </w:rPr>
        <w:t>a</w:t>
      </w:r>
      <w:r w:rsidRPr="00967F78">
        <w:rPr>
          <w:b/>
        </w:rPr>
        <w:t>pproves Dot Bennett Park as the site for the Health Workers’ Tribute public art project.</w:t>
      </w:r>
    </w:p>
    <w:p w14:paraId="30A201F9" w14:textId="77777777" w:rsidR="00717A86" w:rsidRDefault="00717A86" w:rsidP="00717A86">
      <w:pPr>
        <w:pStyle w:val="ListParagraph"/>
        <w:rPr>
          <w:b/>
        </w:rPr>
      </w:pPr>
    </w:p>
    <w:p w14:paraId="30F00746" w14:textId="551773C3" w:rsidR="00970851" w:rsidRDefault="00717A86" w:rsidP="00717A86">
      <w:pPr>
        <w:pStyle w:val="Default"/>
        <w:jc w:val="right"/>
        <w:rPr>
          <w:b/>
        </w:rPr>
      </w:pPr>
      <w:r>
        <w:rPr>
          <w:b/>
        </w:rPr>
        <w:t>ABSOLUTE MAJORITY REQUIRED</w:t>
      </w:r>
    </w:p>
    <w:tbl>
      <w:tblPr>
        <w:tblStyle w:val="TableGrid"/>
        <w:tblW w:w="0" w:type="auto"/>
        <w:tblInd w:w="-5" w:type="dxa"/>
        <w:tblLook w:val="04A0" w:firstRow="1" w:lastRow="0" w:firstColumn="1" w:lastColumn="0" w:noHBand="0" w:noVBand="1"/>
      </w:tblPr>
      <w:tblGrid>
        <w:gridCol w:w="8308"/>
      </w:tblGrid>
      <w:tr w:rsidR="007453BB" w:rsidRPr="009601ED" w14:paraId="09C73901" w14:textId="77777777" w:rsidTr="00622602">
        <w:tc>
          <w:tcPr>
            <w:tcW w:w="8308" w:type="dxa"/>
          </w:tcPr>
          <w:p w14:paraId="7026563C" w14:textId="0AEBDC42" w:rsidR="007453BB" w:rsidRPr="004A230B" w:rsidRDefault="006409EA" w:rsidP="00622602">
            <w:pPr>
              <w:keepNext/>
              <w:keepLines/>
              <w:ind w:left="2586" w:hanging="2552"/>
              <w:outlineLvl w:val="0"/>
              <w:rPr>
                <w:rFonts w:ascii="Arial" w:hAnsi="Arial" w:cs="Arial"/>
                <w:szCs w:val="24"/>
              </w:rPr>
            </w:pPr>
            <w:bookmarkStart w:id="47" w:name="_Toc70936089"/>
            <w:bookmarkStart w:id="48" w:name="_Toc71911264"/>
            <w:r w:rsidRPr="006409EA">
              <w:rPr>
                <w:rFonts w:ascii="Arial" w:eastAsiaTheme="majorEastAsia" w:hAnsi="Arial" w:cs="Arial"/>
                <w:b/>
                <w:bCs/>
                <w:sz w:val="28"/>
                <w:szCs w:val="28"/>
              </w:rPr>
              <w:t xml:space="preserve">CSD06.21 </w:t>
            </w:r>
            <w:r>
              <w:rPr>
                <w:rFonts w:ascii="Arial" w:eastAsiaTheme="majorEastAsia" w:hAnsi="Arial" w:cs="Arial"/>
                <w:b/>
                <w:bCs/>
                <w:sz w:val="28"/>
                <w:szCs w:val="28"/>
              </w:rPr>
              <w:t xml:space="preserve">              </w:t>
            </w:r>
            <w:r w:rsidR="00622602">
              <w:rPr>
                <w:rFonts w:ascii="Arial" w:eastAsiaTheme="majorEastAsia" w:hAnsi="Arial" w:cs="Arial"/>
                <w:b/>
                <w:bCs/>
                <w:sz w:val="28"/>
                <w:szCs w:val="28"/>
              </w:rPr>
              <w:t xml:space="preserve"> </w:t>
            </w:r>
            <w:r w:rsidRPr="006409EA">
              <w:rPr>
                <w:rFonts w:ascii="Arial" w:eastAsiaTheme="majorEastAsia" w:hAnsi="Arial" w:cs="Arial"/>
                <w:b/>
                <w:bCs/>
                <w:sz w:val="28"/>
                <w:szCs w:val="28"/>
              </w:rPr>
              <w:t xml:space="preserve">Access Working Group Reviewed Terms </w:t>
            </w:r>
            <w:r>
              <w:rPr>
                <w:rFonts w:ascii="Arial" w:eastAsiaTheme="majorEastAsia" w:hAnsi="Arial" w:cs="Arial"/>
                <w:b/>
                <w:bCs/>
                <w:sz w:val="28"/>
                <w:szCs w:val="28"/>
              </w:rPr>
              <w:t xml:space="preserve">of </w:t>
            </w:r>
            <w:r w:rsidRPr="006409EA">
              <w:rPr>
                <w:rFonts w:ascii="Arial" w:eastAsiaTheme="majorEastAsia" w:hAnsi="Arial" w:cs="Arial"/>
                <w:b/>
                <w:bCs/>
                <w:sz w:val="28"/>
                <w:szCs w:val="28"/>
              </w:rPr>
              <w:t>Reference</w:t>
            </w:r>
            <w:bookmarkEnd w:id="47"/>
            <w:bookmarkEnd w:id="48"/>
          </w:p>
        </w:tc>
      </w:tr>
    </w:tbl>
    <w:p w14:paraId="3AE2A2EC" w14:textId="77777777" w:rsidR="007453BB" w:rsidRPr="009601ED" w:rsidRDefault="007453BB" w:rsidP="007453BB">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42"/>
        <w:gridCol w:w="5666"/>
      </w:tblGrid>
      <w:tr w:rsidR="007453BB" w:rsidRPr="009601ED" w14:paraId="3F4AF424" w14:textId="77777777" w:rsidTr="00622602">
        <w:tc>
          <w:tcPr>
            <w:tcW w:w="2642" w:type="dxa"/>
          </w:tcPr>
          <w:p w14:paraId="2390FD1F" w14:textId="77777777" w:rsidR="007453BB" w:rsidRPr="009601ED" w:rsidRDefault="007453BB" w:rsidP="005B4D44">
            <w:pPr>
              <w:jc w:val="both"/>
              <w:rPr>
                <w:rFonts w:ascii="Arial" w:hAnsi="Arial" w:cs="Arial"/>
                <w:b/>
                <w:szCs w:val="24"/>
              </w:rPr>
            </w:pPr>
            <w:r w:rsidRPr="009601ED">
              <w:rPr>
                <w:rFonts w:ascii="Arial" w:hAnsi="Arial" w:cs="Arial"/>
                <w:b/>
                <w:szCs w:val="24"/>
              </w:rPr>
              <w:t>Committee</w:t>
            </w:r>
          </w:p>
        </w:tc>
        <w:tc>
          <w:tcPr>
            <w:tcW w:w="5666" w:type="dxa"/>
          </w:tcPr>
          <w:p w14:paraId="0C4B4962" w14:textId="77777777" w:rsidR="007453BB" w:rsidRPr="009601ED" w:rsidRDefault="007453BB" w:rsidP="005B4D44">
            <w:pPr>
              <w:jc w:val="both"/>
              <w:rPr>
                <w:rFonts w:ascii="Arial" w:hAnsi="Arial" w:cs="Arial"/>
                <w:szCs w:val="24"/>
              </w:rPr>
            </w:pPr>
            <w:r>
              <w:rPr>
                <w:rFonts w:ascii="Arial" w:hAnsi="Arial" w:cs="Arial"/>
                <w:szCs w:val="24"/>
              </w:rPr>
              <w:t>11 May 2021</w:t>
            </w:r>
          </w:p>
        </w:tc>
      </w:tr>
      <w:tr w:rsidR="007453BB" w:rsidRPr="009601ED" w14:paraId="636DD4A2" w14:textId="77777777" w:rsidTr="00622602">
        <w:tc>
          <w:tcPr>
            <w:tcW w:w="2642" w:type="dxa"/>
          </w:tcPr>
          <w:p w14:paraId="3984E41E" w14:textId="77777777" w:rsidR="007453BB" w:rsidRPr="009601ED" w:rsidRDefault="007453BB" w:rsidP="005B4D44">
            <w:pPr>
              <w:jc w:val="both"/>
              <w:rPr>
                <w:rFonts w:ascii="Arial" w:hAnsi="Arial" w:cs="Arial"/>
                <w:b/>
                <w:szCs w:val="24"/>
              </w:rPr>
            </w:pPr>
            <w:r w:rsidRPr="009601ED">
              <w:rPr>
                <w:rFonts w:ascii="Arial" w:hAnsi="Arial" w:cs="Arial"/>
                <w:b/>
                <w:szCs w:val="24"/>
              </w:rPr>
              <w:t>Council</w:t>
            </w:r>
          </w:p>
        </w:tc>
        <w:tc>
          <w:tcPr>
            <w:tcW w:w="5666" w:type="dxa"/>
          </w:tcPr>
          <w:p w14:paraId="3A3020F9" w14:textId="77777777" w:rsidR="007453BB" w:rsidRPr="009601ED" w:rsidRDefault="007453BB" w:rsidP="005B4D44">
            <w:pPr>
              <w:jc w:val="both"/>
              <w:rPr>
                <w:rFonts w:ascii="Arial" w:hAnsi="Arial" w:cs="Arial"/>
                <w:szCs w:val="24"/>
              </w:rPr>
            </w:pPr>
            <w:r>
              <w:rPr>
                <w:rFonts w:ascii="Arial" w:hAnsi="Arial" w:cs="Arial"/>
                <w:szCs w:val="24"/>
              </w:rPr>
              <w:t>25 May 2021</w:t>
            </w:r>
          </w:p>
        </w:tc>
      </w:tr>
      <w:tr w:rsidR="007453BB" w:rsidRPr="009601ED" w14:paraId="2124CB12" w14:textId="77777777" w:rsidTr="00622602">
        <w:tc>
          <w:tcPr>
            <w:tcW w:w="2642" w:type="dxa"/>
          </w:tcPr>
          <w:p w14:paraId="07834570" w14:textId="77777777" w:rsidR="007453BB" w:rsidRPr="009601ED" w:rsidRDefault="007453BB" w:rsidP="005B4D44">
            <w:pPr>
              <w:jc w:val="both"/>
              <w:rPr>
                <w:rFonts w:ascii="Arial" w:hAnsi="Arial" w:cs="Arial"/>
                <w:b/>
                <w:szCs w:val="24"/>
              </w:rPr>
            </w:pPr>
            <w:r w:rsidRPr="009601ED">
              <w:rPr>
                <w:rFonts w:ascii="Arial" w:hAnsi="Arial" w:cs="Arial"/>
                <w:b/>
                <w:szCs w:val="24"/>
              </w:rPr>
              <w:t>Applicant</w:t>
            </w:r>
          </w:p>
        </w:tc>
        <w:tc>
          <w:tcPr>
            <w:tcW w:w="5666" w:type="dxa"/>
          </w:tcPr>
          <w:p w14:paraId="520B9375" w14:textId="77777777" w:rsidR="007453BB" w:rsidRPr="009601ED" w:rsidRDefault="007453BB" w:rsidP="005B4D44">
            <w:pPr>
              <w:jc w:val="both"/>
              <w:rPr>
                <w:rFonts w:ascii="Arial" w:hAnsi="Arial" w:cs="Arial"/>
                <w:szCs w:val="24"/>
              </w:rPr>
            </w:pPr>
            <w:r w:rsidRPr="009601ED">
              <w:rPr>
                <w:rFonts w:ascii="Arial" w:hAnsi="Arial" w:cs="Arial"/>
                <w:szCs w:val="24"/>
              </w:rPr>
              <w:t>City of Nedlan</w:t>
            </w:r>
            <w:r>
              <w:rPr>
                <w:rFonts w:ascii="Arial" w:hAnsi="Arial" w:cs="Arial"/>
                <w:szCs w:val="24"/>
              </w:rPr>
              <w:t>ds</w:t>
            </w:r>
          </w:p>
        </w:tc>
      </w:tr>
      <w:tr w:rsidR="007453BB" w:rsidRPr="009601ED" w14:paraId="18951EFC" w14:textId="77777777" w:rsidTr="00622602">
        <w:tc>
          <w:tcPr>
            <w:tcW w:w="2642" w:type="dxa"/>
          </w:tcPr>
          <w:p w14:paraId="1B8F23AB" w14:textId="77777777" w:rsidR="007453BB" w:rsidRPr="007232E2" w:rsidRDefault="007453BB" w:rsidP="005B4D44">
            <w:pPr>
              <w:spacing w:line="276" w:lineRule="auto"/>
              <w:rPr>
                <w:rFonts w:ascii="Arial" w:eastAsia="Arial" w:hAnsi="Arial" w:cs="Arial"/>
                <w:color w:val="000000" w:themeColor="text1"/>
                <w:szCs w:val="24"/>
              </w:rPr>
            </w:pPr>
            <w:r w:rsidRPr="009601ED">
              <w:rPr>
                <w:rFonts w:ascii="Arial" w:eastAsia="Arial" w:hAnsi="Arial" w:cs="Arial"/>
                <w:b/>
                <w:bCs/>
                <w:color w:val="000000" w:themeColor="text1"/>
                <w:szCs w:val="24"/>
              </w:rPr>
              <w:t xml:space="preserve">Employee Disclosure under section 5.70 of the </w:t>
            </w:r>
            <w:r w:rsidRPr="00FE41F6">
              <w:rPr>
                <w:rFonts w:ascii="Arial" w:eastAsia="Arial" w:hAnsi="Arial" w:cs="Arial"/>
                <w:b/>
                <w:bCs/>
                <w:i/>
                <w:iCs/>
                <w:color w:val="000000" w:themeColor="text1"/>
                <w:szCs w:val="24"/>
              </w:rPr>
              <w:t xml:space="preserve">Local Government Act 1995 </w:t>
            </w:r>
          </w:p>
        </w:tc>
        <w:tc>
          <w:tcPr>
            <w:tcW w:w="5666" w:type="dxa"/>
          </w:tcPr>
          <w:p w14:paraId="5D581E74" w14:textId="77777777" w:rsidR="007453BB" w:rsidRPr="009601ED" w:rsidRDefault="007453BB" w:rsidP="005B4D44">
            <w:pPr>
              <w:pStyle w:val="Subsection"/>
              <w:tabs>
                <w:tab w:val="clear" w:pos="595"/>
                <w:tab w:val="clear" w:pos="879"/>
              </w:tabs>
              <w:spacing w:before="120"/>
              <w:ind w:left="0" w:firstLine="0"/>
              <w:rPr>
                <w:rFonts w:ascii="Arial" w:hAnsi="Arial" w:cs="Arial"/>
                <w:szCs w:val="24"/>
              </w:rPr>
            </w:pPr>
            <w:r>
              <w:rPr>
                <w:rFonts w:ascii="Arial" w:hAnsi="Arial" w:cs="Arial"/>
                <w:szCs w:val="24"/>
              </w:rPr>
              <w:t xml:space="preserve">Nil. </w:t>
            </w:r>
          </w:p>
        </w:tc>
      </w:tr>
      <w:tr w:rsidR="007453BB" w:rsidRPr="009601ED" w14:paraId="15977565" w14:textId="77777777" w:rsidTr="00622602">
        <w:tc>
          <w:tcPr>
            <w:tcW w:w="2642" w:type="dxa"/>
          </w:tcPr>
          <w:p w14:paraId="2BD27108" w14:textId="77777777" w:rsidR="007453BB" w:rsidRPr="009601ED" w:rsidRDefault="007453BB" w:rsidP="005B4D44">
            <w:pPr>
              <w:jc w:val="both"/>
              <w:rPr>
                <w:rFonts w:ascii="Arial" w:hAnsi="Arial" w:cs="Arial"/>
                <w:b/>
                <w:szCs w:val="24"/>
              </w:rPr>
            </w:pPr>
            <w:r w:rsidRPr="009601ED">
              <w:rPr>
                <w:rFonts w:ascii="Arial" w:hAnsi="Arial" w:cs="Arial"/>
                <w:b/>
                <w:szCs w:val="24"/>
              </w:rPr>
              <w:t>Director</w:t>
            </w:r>
          </w:p>
        </w:tc>
        <w:tc>
          <w:tcPr>
            <w:tcW w:w="5666" w:type="dxa"/>
          </w:tcPr>
          <w:p w14:paraId="4346FE52" w14:textId="77777777" w:rsidR="007453BB" w:rsidRPr="009601ED" w:rsidRDefault="007453BB" w:rsidP="005B4D44">
            <w:pPr>
              <w:jc w:val="both"/>
              <w:rPr>
                <w:rFonts w:ascii="Arial" w:hAnsi="Arial" w:cs="Arial"/>
                <w:szCs w:val="24"/>
              </w:rPr>
            </w:pPr>
            <w:r w:rsidRPr="00FC5247">
              <w:rPr>
                <w:rFonts w:ascii="Arial" w:hAnsi="Arial" w:cs="Arial"/>
                <w:szCs w:val="24"/>
              </w:rPr>
              <w:t>Pat Pana</w:t>
            </w:r>
            <w:r>
              <w:rPr>
                <w:rFonts w:ascii="Arial" w:hAnsi="Arial" w:cs="Arial"/>
                <w:szCs w:val="24"/>
              </w:rPr>
              <w:t>yot</w:t>
            </w:r>
            <w:r w:rsidRPr="00FC5247">
              <w:rPr>
                <w:rFonts w:ascii="Arial" w:hAnsi="Arial" w:cs="Arial"/>
                <w:szCs w:val="24"/>
              </w:rPr>
              <w:t>ou – Executive Manager Community</w:t>
            </w:r>
          </w:p>
        </w:tc>
      </w:tr>
      <w:tr w:rsidR="007453BB" w:rsidRPr="009601ED" w14:paraId="59BB26D0" w14:textId="77777777" w:rsidTr="00622602">
        <w:tc>
          <w:tcPr>
            <w:tcW w:w="2642" w:type="dxa"/>
          </w:tcPr>
          <w:p w14:paraId="6E7F62DA" w14:textId="77777777" w:rsidR="007453BB" w:rsidRPr="009601ED" w:rsidRDefault="007453BB" w:rsidP="005B4D44">
            <w:pPr>
              <w:jc w:val="both"/>
              <w:rPr>
                <w:rFonts w:ascii="Arial" w:hAnsi="Arial" w:cs="Arial"/>
                <w:b/>
                <w:szCs w:val="24"/>
              </w:rPr>
            </w:pPr>
            <w:r w:rsidRPr="009601ED">
              <w:rPr>
                <w:rFonts w:ascii="Arial" w:hAnsi="Arial" w:cs="Arial"/>
                <w:b/>
                <w:szCs w:val="24"/>
              </w:rPr>
              <w:t>Attachments</w:t>
            </w:r>
          </w:p>
        </w:tc>
        <w:tc>
          <w:tcPr>
            <w:tcW w:w="5666" w:type="dxa"/>
          </w:tcPr>
          <w:p w14:paraId="28004A1F" w14:textId="77777777" w:rsidR="007453BB" w:rsidRPr="009C65EE" w:rsidRDefault="007453BB" w:rsidP="006409EA">
            <w:pPr>
              <w:numPr>
                <w:ilvl w:val="0"/>
                <w:numId w:val="37"/>
              </w:numPr>
              <w:ind w:left="371" w:hanging="425"/>
              <w:jc w:val="both"/>
              <w:rPr>
                <w:rFonts w:ascii="Arial" w:hAnsi="Arial" w:cs="Arial"/>
                <w:szCs w:val="32"/>
                <w:lang w:val="en-US"/>
              </w:rPr>
            </w:pPr>
            <w:r w:rsidRPr="009C65EE">
              <w:rPr>
                <w:rFonts w:ascii="Arial" w:hAnsi="Arial" w:cs="Arial"/>
                <w:szCs w:val="32"/>
                <w:lang w:val="en-US"/>
              </w:rPr>
              <w:t>Current Terms of Reference Access Working Group</w:t>
            </w:r>
          </w:p>
          <w:p w14:paraId="2E2843BB" w14:textId="77777777" w:rsidR="007453BB" w:rsidRPr="009601ED" w:rsidRDefault="007453BB" w:rsidP="006409EA">
            <w:pPr>
              <w:numPr>
                <w:ilvl w:val="0"/>
                <w:numId w:val="37"/>
              </w:numPr>
              <w:ind w:left="315"/>
              <w:jc w:val="both"/>
              <w:rPr>
                <w:rFonts w:ascii="Arial" w:hAnsi="Arial" w:cs="Arial"/>
                <w:szCs w:val="32"/>
                <w:lang w:val="en-US"/>
              </w:rPr>
            </w:pPr>
            <w:r w:rsidRPr="009C65EE">
              <w:rPr>
                <w:rFonts w:ascii="Arial" w:hAnsi="Arial" w:cs="Arial"/>
                <w:szCs w:val="32"/>
                <w:lang w:val="en-US"/>
              </w:rPr>
              <w:t>Proposed Terms of Reference Access Advisory Group</w:t>
            </w:r>
          </w:p>
        </w:tc>
      </w:tr>
      <w:tr w:rsidR="007453BB" w:rsidRPr="009601ED" w14:paraId="08534248" w14:textId="77777777" w:rsidTr="00622602">
        <w:tc>
          <w:tcPr>
            <w:tcW w:w="2642" w:type="dxa"/>
          </w:tcPr>
          <w:p w14:paraId="7BCCD725" w14:textId="77777777" w:rsidR="007453BB" w:rsidRPr="009601ED" w:rsidRDefault="007453BB" w:rsidP="005B4D44">
            <w:pPr>
              <w:jc w:val="both"/>
              <w:rPr>
                <w:rFonts w:ascii="Arial" w:hAnsi="Arial" w:cs="Arial"/>
                <w:b/>
                <w:szCs w:val="24"/>
              </w:rPr>
            </w:pPr>
            <w:r w:rsidRPr="009601ED">
              <w:rPr>
                <w:rFonts w:ascii="Arial" w:hAnsi="Arial" w:cs="Arial"/>
                <w:b/>
                <w:szCs w:val="24"/>
              </w:rPr>
              <w:t>Confidential Attachments</w:t>
            </w:r>
          </w:p>
        </w:tc>
        <w:tc>
          <w:tcPr>
            <w:tcW w:w="5666" w:type="dxa"/>
          </w:tcPr>
          <w:p w14:paraId="7C66A19F" w14:textId="77777777" w:rsidR="007453BB" w:rsidRPr="009601ED" w:rsidRDefault="007453BB" w:rsidP="005B4D44">
            <w:pPr>
              <w:jc w:val="both"/>
              <w:rPr>
                <w:rFonts w:ascii="Arial" w:hAnsi="Arial" w:cs="Arial"/>
                <w:szCs w:val="32"/>
                <w:lang w:val="en-US"/>
              </w:rPr>
            </w:pPr>
            <w:r>
              <w:rPr>
                <w:rFonts w:ascii="Arial" w:hAnsi="Arial" w:cs="Arial"/>
                <w:szCs w:val="32"/>
                <w:lang w:val="en-US"/>
              </w:rPr>
              <w:t xml:space="preserve">Nil. </w:t>
            </w:r>
          </w:p>
        </w:tc>
      </w:tr>
    </w:tbl>
    <w:p w14:paraId="5223964F" w14:textId="77777777" w:rsidR="00A61CB5" w:rsidRDefault="00A61CB5" w:rsidP="00A61CB5">
      <w:pPr>
        <w:jc w:val="both"/>
        <w:rPr>
          <w:rFonts w:ascii="Arial" w:hAnsi="Arial" w:cs="Arial"/>
          <w:b/>
          <w:szCs w:val="24"/>
        </w:rPr>
      </w:pPr>
    </w:p>
    <w:p w14:paraId="0CED18E0" w14:textId="434F000A" w:rsidR="00A61CB5" w:rsidRPr="006D752D" w:rsidRDefault="00A61CB5" w:rsidP="00A61CB5">
      <w:pPr>
        <w:jc w:val="both"/>
        <w:rPr>
          <w:rFonts w:ascii="Arial" w:hAnsi="Arial" w:cs="Arial"/>
          <w:b/>
          <w:szCs w:val="24"/>
        </w:rPr>
      </w:pPr>
      <w:r w:rsidRPr="00855032">
        <w:rPr>
          <w:rFonts w:ascii="Arial" w:hAnsi="Arial" w:cs="Arial"/>
          <w:b/>
          <w:szCs w:val="24"/>
        </w:rPr>
        <w:t xml:space="preserve">Regulation 11(da) </w:t>
      </w:r>
      <w:r w:rsidR="00855032">
        <w:rPr>
          <w:rFonts w:ascii="Arial" w:hAnsi="Arial" w:cs="Arial"/>
          <w:b/>
          <w:szCs w:val="24"/>
        </w:rPr>
        <w:t>–</w:t>
      </w:r>
      <w:r w:rsidRPr="00855032">
        <w:rPr>
          <w:rFonts w:ascii="Arial" w:hAnsi="Arial" w:cs="Arial"/>
          <w:b/>
          <w:szCs w:val="24"/>
        </w:rPr>
        <w:t xml:space="preserve"> </w:t>
      </w:r>
      <w:r w:rsidR="00E51AE8">
        <w:rPr>
          <w:rFonts w:ascii="Arial" w:hAnsi="Arial" w:cs="Arial"/>
          <w:b/>
          <w:szCs w:val="24"/>
        </w:rPr>
        <w:t xml:space="preserve">Council agreed </w:t>
      </w:r>
      <w:r w:rsidR="00347AC8">
        <w:rPr>
          <w:rFonts w:ascii="Arial" w:hAnsi="Arial" w:cs="Arial"/>
          <w:b/>
          <w:szCs w:val="24"/>
        </w:rPr>
        <w:t xml:space="preserve">that </w:t>
      </w:r>
      <w:r w:rsidR="00090C7A">
        <w:rPr>
          <w:rFonts w:ascii="Arial" w:hAnsi="Arial" w:cs="Arial"/>
          <w:b/>
          <w:szCs w:val="24"/>
        </w:rPr>
        <w:t xml:space="preserve">the appointing of </w:t>
      </w:r>
      <w:r w:rsidR="00E51AE8">
        <w:rPr>
          <w:rFonts w:ascii="Arial" w:hAnsi="Arial" w:cs="Arial"/>
          <w:b/>
          <w:szCs w:val="24"/>
        </w:rPr>
        <w:t xml:space="preserve">Community Members needed to be in line with the Advisory &amp; Working Groups Council Policy and therefore </w:t>
      </w:r>
      <w:r w:rsidR="00090C7A">
        <w:rPr>
          <w:rFonts w:ascii="Arial" w:hAnsi="Arial" w:cs="Arial"/>
          <w:b/>
          <w:szCs w:val="24"/>
        </w:rPr>
        <w:t>wish</w:t>
      </w:r>
      <w:r w:rsidR="00493D90">
        <w:rPr>
          <w:rFonts w:ascii="Arial" w:hAnsi="Arial" w:cs="Arial"/>
          <w:b/>
          <w:szCs w:val="24"/>
        </w:rPr>
        <w:t>ed</w:t>
      </w:r>
      <w:r w:rsidR="00090C7A">
        <w:rPr>
          <w:rFonts w:ascii="Arial" w:hAnsi="Arial" w:cs="Arial"/>
          <w:b/>
          <w:szCs w:val="24"/>
        </w:rPr>
        <w:t xml:space="preserve"> to </w:t>
      </w:r>
      <w:r w:rsidR="00493D90">
        <w:rPr>
          <w:rFonts w:ascii="Arial" w:hAnsi="Arial" w:cs="Arial"/>
          <w:b/>
          <w:szCs w:val="24"/>
        </w:rPr>
        <w:t xml:space="preserve">publicly </w:t>
      </w:r>
      <w:r w:rsidR="00090C7A">
        <w:rPr>
          <w:rFonts w:ascii="Arial" w:hAnsi="Arial" w:cs="Arial"/>
          <w:b/>
          <w:szCs w:val="24"/>
        </w:rPr>
        <w:t>advertise and call for nominations</w:t>
      </w:r>
      <w:r w:rsidR="00493D90">
        <w:rPr>
          <w:rFonts w:ascii="Arial" w:hAnsi="Arial" w:cs="Arial"/>
          <w:b/>
          <w:szCs w:val="24"/>
        </w:rPr>
        <w:t>.</w:t>
      </w:r>
    </w:p>
    <w:p w14:paraId="7EE00C22" w14:textId="77777777" w:rsidR="00A61CB5" w:rsidRPr="006D752D" w:rsidRDefault="00A61CB5" w:rsidP="00A61CB5">
      <w:pPr>
        <w:jc w:val="both"/>
        <w:rPr>
          <w:rFonts w:ascii="Arial" w:hAnsi="Arial" w:cs="Arial"/>
          <w:szCs w:val="24"/>
        </w:rPr>
      </w:pPr>
    </w:p>
    <w:p w14:paraId="743E6E7B" w14:textId="1BEE6F38" w:rsidR="00A61CB5" w:rsidRPr="006D752D" w:rsidRDefault="00A61CB5" w:rsidP="00A61CB5">
      <w:pPr>
        <w:jc w:val="both"/>
        <w:rPr>
          <w:rFonts w:ascii="Arial" w:hAnsi="Arial" w:cs="Arial"/>
          <w:szCs w:val="24"/>
        </w:rPr>
      </w:pPr>
      <w:r w:rsidRPr="006D752D">
        <w:rPr>
          <w:rFonts w:ascii="Arial" w:hAnsi="Arial" w:cs="Arial"/>
          <w:szCs w:val="24"/>
        </w:rPr>
        <w:t xml:space="preserve">Moved – Councillor </w:t>
      </w:r>
      <w:r w:rsidR="003C49CE">
        <w:rPr>
          <w:rFonts w:ascii="Arial" w:hAnsi="Arial" w:cs="Arial"/>
          <w:szCs w:val="24"/>
        </w:rPr>
        <w:t>Hodsdon</w:t>
      </w:r>
    </w:p>
    <w:p w14:paraId="1A2167E3" w14:textId="332B793C" w:rsidR="00A61CB5" w:rsidRPr="006D752D" w:rsidRDefault="00A61CB5" w:rsidP="00A61CB5">
      <w:pPr>
        <w:jc w:val="both"/>
        <w:rPr>
          <w:rFonts w:ascii="Arial" w:hAnsi="Arial" w:cs="Arial"/>
          <w:szCs w:val="24"/>
        </w:rPr>
      </w:pPr>
      <w:r w:rsidRPr="006D752D">
        <w:rPr>
          <w:rFonts w:ascii="Arial" w:hAnsi="Arial" w:cs="Arial"/>
          <w:szCs w:val="24"/>
        </w:rPr>
        <w:t xml:space="preserve">Seconded – Councillor </w:t>
      </w:r>
      <w:r w:rsidR="00D8144A">
        <w:rPr>
          <w:rFonts w:ascii="Arial" w:hAnsi="Arial" w:cs="Arial"/>
          <w:szCs w:val="24"/>
        </w:rPr>
        <w:t>Poliwka</w:t>
      </w:r>
    </w:p>
    <w:p w14:paraId="0E9B250B" w14:textId="6847802B" w:rsidR="00A61CB5" w:rsidRDefault="00CA13B7" w:rsidP="00A61CB5">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85888" behindDoc="1" locked="0" layoutInCell="1" allowOverlap="1" wp14:anchorId="56AE0236" wp14:editId="1A0CDD72">
                <wp:simplePos x="0" y="0"/>
                <wp:positionH relativeFrom="margin">
                  <wp:align>left</wp:align>
                </wp:positionH>
                <wp:positionV relativeFrom="paragraph">
                  <wp:posOffset>178145</wp:posOffset>
                </wp:positionV>
                <wp:extent cx="5328920" cy="3380509"/>
                <wp:effectExtent l="0" t="0" r="5080" b="0"/>
                <wp:wrapNone/>
                <wp:docPr id="16" name="Rectangle 16"/>
                <wp:cNvGraphicFramePr/>
                <a:graphic xmlns:a="http://schemas.openxmlformats.org/drawingml/2006/main">
                  <a:graphicData uri="http://schemas.microsoft.com/office/word/2010/wordprocessingShape">
                    <wps:wsp>
                      <wps:cNvSpPr/>
                      <wps:spPr>
                        <a:xfrm>
                          <a:off x="0" y="0"/>
                          <a:ext cx="5328920" cy="338050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9211C" id="Rectangle 16" o:spid="_x0000_s1026" style="position:absolute;margin-left:0;margin-top:14.05pt;width:419.6pt;height:266.2pt;z-index:-2516305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" fillcolor="#bfbfbf [2412]" stroked="f" strokeweight="1pt">
                <w10:wrap anchorx="margin"/>
              </v:rect>
            </w:pict>
          </mc:Fallback>
        </mc:AlternateContent>
      </w:r>
    </w:p>
    <w:p w14:paraId="3E4734F9" w14:textId="66B9282F" w:rsidR="00493D90" w:rsidRPr="00493D90" w:rsidRDefault="00493D90" w:rsidP="00A61CB5">
      <w:pPr>
        <w:jc w:val="both"/>
        <w:rPr>
          <w:rFonts w:ascii="Arial" w:hAnsi="Arial" w:cs="Arial"/>
          <w:b/>
          <w:bCs/>
          <w:sz w:val="28"/>
          <w:szCs w:val="28"/>
        </w:rPr>
      </w:pPr>
      <w:r w:rsidRPr="00493D90">
        <w:rPr>
          <w:rFonts w:ascii="Arial" w:hAnsi="Arial" w:cs="Arial"/>
          <w:b/>
          <w:bCs/>
          <w:sz w:val="28"/>
          <w:szCs w:val="28"/>
        </w:rPr>
        <w:t>Committee Recommendation</w:t>
      </w:r>
    </w:p>
    <w:p w14:paraId="051D8067" w14:textId="77777777" w:rsidR="00493D90" w:rsidRPr="006D752D" w:rsidRDefault="00493D90" w:rsidP="00A61CB5">
      <w:pPr>
        <w:jc w:val="both"/>
        <w:rPr>
          <w:rFonts w:ascii="Arial" w:hAnsi="Arial" w:cs="Arial"/>
          <w:szCs w:val="24"/>
        </w:rPr>
      </w:pPr>
    </w:p>
    <w:p w14:paraId="415911CC" w14:textId="77777777" w:rsidR="00D8144A" w:rsidRPr="009601ED" w:rsidRDefault="00D8144A" w:rsidP="00D8144A">
      <w:pPr>
        <w:jc w:val="both"/>
        <w:rPr>
          <w:rFonts w:ascii="Arial" w:hAnsi="Arial" w:cs="Arial"/>
          <w:b/>
          <w:szCs w:val="32"/>
          <w:lang w:val="en-US"/>
        </w:rPr>
      </w:pPr>
      <w:r w:rsidRPr="009601ED">
        <w:rPr>
          <w:rFonts w:ascii="Arial" w:hAnsi="Arial" w:cs="Arial"/>
          <w:b/>
          <w:szCs w:val="32"/>
          <w:lang w:val="en-US"/>
        </w:rPr>
        <w:t>Council:</w:t>
      </w:r>
    </w:p>
    <w:p w14:paraId="110C8F83" w14:textId="77777777" w:rsidR="00D8144A" w:rsidRPr="009601ED" w:rsidRDefault="00D8144A" w:rsidP="00D8144A">
      <w:pPr>
        <w:jc w:val="both"/>
        <w:rPr>
          <w:rFonts w:ascii="Arial" w:hAnsi="Arial" w:cs="Arial"/>
          <w:b/>
          <w:szCs w:val="32"/>
          <w:lang w:val="en-US"/>
        </w:rPr>
      </w:pPr>
    </w:p>
    <w:p w14:paraId="29EA443F" w14:textId="77777777" w:rsidR="00D8144A" w:rsidRPr="00077531" w:rsidRDefault="00D8144A" w:rsidP="00D8144A">
      <w:pPr>
        <w:pStyle w:val="ListParagraph"/>
        <w:numPr>
          <w:ilvl w:val="0"/>
          <w:numId w:val="7"/>
        </w:numPr>
        <w:ind w:left="567" w:hanging="567"/>
        <w:jc w:val="both"/>
        <w:rPr>
          <w:rFonts w:ascii="Arial" w:hAnsi="Arial" w:cs="Arial"/>
          <w:b/>
          <w:szCs w:val="24"/>
        </w:rPr>
      </w:pPr>
      <w:r w:rsidRPr="00077531">
        <w:rPr>
          <w:rFonts w:ascii="Arial" w:hAnsi="Arial" w:cs="Arial"/>
          <w:b/>
          <w:szCs w:val="24"/>
        </w:rPr>
        <w:t xml:space="preserve">establishes the Access Advisory </w:t>
      </w:r>
      <w:proofErr w:type="gramStart"/>
      <w:r w:rsidRPr="00077531">
        <w:rPr>
          <w:rFonts w:ascii="Arial" w:hAnsi="Arial" w:cs="Arial"/>
          <w:b/>
          <w:szCs w:val="24"/>
        </w:rPr>
        <w:t>Group;</w:t>
      </w:r>
      <w:proofErr w:type="gramEnd"/>
    </w:p>
    <w:p w14:paraId="1B48EC72" w14:textId="77777777" w:rsidR="00D8144A" w:rsidRPr="00AF2692" w:rsidRDefault="00D8144A" w:rsidP="00D8144A">
      <w:pPr>
        <w:pStyle w:val="ListParagraph"/>
        <w:ind w:left="567" w:hanging="567"/>
        <w:jc w:val="both"/>
        <w:rPr>
          <w:rFonts w:ascii="Arial" w:hAnsi="Arial" w:cs="Arial"/>
          <w:b/>
          <w:szCs w:val="24"/>
        </w:rPr>
      </w:pPr>
    </w:p>
    <w:p w14:paraId="57A396CC" w14:textId="77777777" w:rsidR="00D8144A" w:rsidRDefault="00D8144A" w:rsidP="00D8144A">
      <w:pPr>
        <w:pStyle w:val="ListParagraph"/>
        <w:numPr>
          <w:ilvl w:val="0"/>
          <w:numId w:val="7"/>
        </w:numPr>
        <w:ind w:left="567" w:hanging="567"/>
        <w:jc w:val="both"/>
        <w:rPr>
          <w:rFonts w:ascii="Arial" w:hAnsi="Arial" w:cs="Arial"/>
          <w:b/>
          <w:bCs/>
          <w:szCs w:val="24"/>
          <w:lang w:val="en-US"/>
        </w:rPr>
      </w:pPr>
      <w:r>
        <w:rPr>
          <w:rFonts w:ascii="Arial" w:hAnsi="Arial" w:cs="Arial"/>
          <w:b/>
          <w:szCs w:val="24"/>
        </w:rPr>
        <w:t>a</w:t>
      </w:r>
      <w:r w:rsidRPr="00FE6AA8">
        <w:rPr>
          <w:rFonts w:ascii="Arial" w:hAnsi="Arial" w:cs="Arial"/>
          <w:b/>
          <w:szCs w:val="24"/>
        </w:rPr>
        <w:t>pprove</w:t>
      </w:r>
      <w:r>
        <w:rPr>
          <w:rFonts w:ascii="Arial" w:hAnsi="Arial" w:cs="Arial"/>
          <w:b/>
          <w:szCs w:val="24"/>
        </w:rPr>
        <w:t xml:space="preserve">s </w:t>
      </w:r>
      <w:r w:rsidRPr="00FE6AA8">
        <w:rPr>
          <w:rFonts w:ascii="Arial" w:hAnsi="Arial" w:cs="Arial"/>
          <w:b/>
          <w:szCs w:val="24"/>
        </w:rPr>
        <w:t xml:space="preserve">the </w:t>
      </w:r>
      <w:r w:rsidRPr="00FE6AA8">
        <w:rPr>
          <w:rFonts w:ascii="Arial" w:hAnsi="Arial" w:cs="Arial"/>
          <w:b/>
          <w:bCs/>
          <w:szCs w:val="24"/>
          <w:lang w:val="en-US"/>
        </w:rPr>
        <w:t xml:space="preserve">Terms of Reference </w:t>
      </w:r>
      <w:r>
        <w:rPr>
          <w:rFonts w:ascii="Arial" w:hAnsi="Arial" w:cs="Arial"/>
          <w:b/>
          <w:bCs/>
          <w:szCs w:val="24"/>
          <w:lang w:val="en-US"/>
        </w:rPr>
        <w:t xml:space="preserve">for the </w:t>
      </w:r>
      <w:r w:rsidRPr="00FE6AA8">
        <w:rPr>
          <w:rFonts w:ascii="Arial" w:hAnsi="Arial" w:cs="Arial"/>
          <w:b/>
          <w:bCs/>
          <w:szCs w:val="24"/>
          <w:lang w:val="en-US"/>
        </w:rPr>
        <w:t>Access Advisory Group</w:t>
      </w:r>
      <w:r>
        <w:rPr>
          <w:rFonts w:ascii="Arial" w:hAnsi="Arial" w:cs="Arial"/>
          <w:b/>
          <w:bCs/>
          <w:szCs w:val="24"/>
          <w:lang w:val="en-US"/>
        </w:rPr>
        <w:t xml:space="preserve">, </w:t>
      </w:r>
      <w:r w:rsidRPr="00FE6AA8">
        <w:rPr>
          <w:rFonts w:ascii="Arial" w:hAnsi="Arial" w:cs="Arial"/>
          <w:b/>
          <w:bCs/>
          <w:szCs w:val="24"/>
          <w:lang w:val="en-US"/>
        </w:rPr>
        <w:t xml:space="preserve">as at Attachment </w:t>
      </w:r>
      <w:r>
        <w:rPr>
          <w:rFonts w:ascii="Arial" w:hAnsi="Arial" w:cs="Arial"/>
          <w:b/>
          <w:bCs/>
          <w:szCs w:val="24"/>
          <w:lang w:val="en-US"/>
        </w:rPr>
        <w:t xml:space="preserve">2 Access Advisory Group Proposed Terms of </w:t>
      </w:r>
      <w:proofErr w:type="gramStart"/>
      <w:r>
        <w:rPr>
          <w:rFonts w:ascii="Arial" w:hAnsi="Arial" w:cs="Arial"/>
          <w:b/>
          <w:bCs/>
          <w:szCs w:val="24"/>
          <w:lang w:val="en-US"/>
        </w:rPr>
        <w:t>Reference;</w:t>
      </w:r>
      <w:proofErr w:type="gramEnd"/>
    </w:p>
    <w:p w14:paraId="39DCF197" w14:textId="77777777" w:rsidR="00D8144A" w:rsidRPr="001003B7" w:rsidRDefault="00D8144A" w:rsidP="00D8144A">
      <w:pPr>
        <w:pStyle w:val="ListParagraph"/>
        <w:ind w:left="567" w:hanging="567"/>
        <w:jc w:val="both"/>
        <w:rPr>
          <w:rFonts w:ascii="Arial" w:hAnsi="Arial" w:cs="Arial"/>
          <w:b/>
          <w:bCs/>
          <w:szCs w:val="24"/>
          <w:lang w:val="en-US"/>
        </w:rPr>
      </w:pPr>
    </w:p>
    <w:p w14:paraId="6C2D13C1" w14:textId="5336F249" w:rsidR="00D8144A" w:rsidRDefault="00D8144A" w:rsidP="00D8144A">
      <w:pPr>
        <w:pStyle w:val="ListParagraph"/>
        <w:numPr>
          <w:ilvl w:val="0"/>
          <w:numId w:val="7"/>
        </w:numPr>
        <w:ind w:left="567" w:hanging="567"/>
        <w:jc w:val="both"/>
        <w:rPr>
          <w:rFonts w:ascii="Arial" w:hAnsi="Arial" w:cs="Arial"/>
          <w:b/>
          <w:szCs w:val="24"/>
        </w:rPr>
      </w:pPr>
      <w:r>
        <w:rPr>
          <w:rFonts w:ascii="Arial" w:hAnsi="Arial" w:cs="Arial"/>
          <w:b/>
          <w:szCs w:val="24"/>
        </w:rPr>
        <w:t xml:space="preserve">appoints 2 Council Members being Councillor Horley and Councillor </w:t>
      </w:r>
      <w:r w:rsidR="00C34ECA">
        <w:rPr>
          <w:rFonts w:ascii="Arial" w:hAnsi="Arial" w:cs="Arial"/>
          <w:b/>
          <w:szCs w:val="24"/>
        </w:rPr>
        <w:t>Coghlan</w:t>
      </w:r>
      <w:r>
        <w:rPr>
          <w:rFonts w:ascii="Arial" w:hAnsi="Arial" w:cs="Arial"/>
          <w:b/>
          <w:szCs w:val="24"/>
        </w:rPr>
        <w:t xml:space="preserve"> to be members of the Access Advisory </w:t>
      </w:r>
      <w:proofErr w:type="gramStart"/>
      <w:r>
        <w:rPr>
          <w:rFonts w:ascii="Arial" w:hAnsi="Arial" w:cs="Arial"/>
          <w:b/>
          <w:szCs w:val="24"/>
        </w:rPr>
        <w:t>Group;</w:t>
      </w:r>
      <w:proofErr w:type="gramEnd"/>
    </w:p>
    <w:p w14:paraId="6E107008" w14:textId="77777777" w:rsidR="00DD4FED" w:rsidRPr="00DD4FED" w:rsidRDefault="00DD4FED" w:rsidP="00DD4FED">
      <w:pPr>
        <w:pStyle w:val="ListParagraph"/>
        <w:rPr>
          <w:rFonts w:ascii="Arial" w:hAnsi="Arial" w:cs="Arial"/>
          <w:b/>
          <w:szCs w:val="24"/>
        </w:rPr>
      </w:pPr>
    </w:p>
    <w:p w14:paraId="19311ED4" w14:textId="1B9923E8" w:rsidR="00DD4FED" w:rsidRDefault="00DD4FED" w:rsidP="00DD4FED">
      <w:pPr>
        <w:pStyle w:val="ListParagraph"/>
        <w:numPr>
          <w:ilvl w:val="0"/>
          <w:numId w:val="7"/>
        </w:numPr>
        <w:ind w:left="567" w:hanging="567"/>
        <w:jc w:val="both"/>
        <w:rPr>
          <w:rFonts w:ascii="Arial" w:hAnsi="Arial" w:cs="Arial"/>
          <w:b/>
          <w:szCs w:val="24"/>
        </w:rPr>
      </w:pPr>
      <w:r>
        <w:rPr>
          <w:rFonts w:ascii="Arial" w:hAnsi="Arial" w:cs="Arial"/>
          <w:b/>
          <w:szCs w:val="24"/>
        </w:rPr>
        <w:t xml:space="preserve">appoints 2 Council Members being Councillor Hodsdon and Councillor </w:t>
      </w:r>
      <w:r w:rsidR="007A724C">
        <w:rPr>
          <w:rFonts w:ascii="Arial" w:hAnsi="Arial" w:cs="Arial"/>
          <w:b/>
          <w:szCs w:val="24"/>
        </w:rPr>
        <w:t>Youngman</w:t>
      </w:r>
      <w:r>
        <w:rPr>
          <w:rFonts w:ascii="Arial" w:hAnsi="Arial" w:cs="Arial"/>
          <w:b/>
          <w:szCs w:val="24"/>
        </w:rPr>
        <w:t xml:space="preserve"> to be deputy members of the Access Advisory </w:t>
      </w:r>
      <w:proofErr w:type="gramStart"/>
      <w:r>
        <w:rPr>
          <w:rFonts w:ascii="Arial" w:hAnsi="Arial" w:cs="Arial"/>
          <w:b/>
          <w:szCs w:val="24"/>
        </w:rPr>
        <w:t>Group;</w:t>
      </w:r>
      <w:proofErr w:type="gramEnd"/>
    </w:p>
    <w:p w14:paraId="185BD484" w14:textId="77777777" w:rsidR="00D8144A" w:rsidRPr="003C3F94" w:rsidRDefault="00D8144A" w:rsidP="00D8144A">
      <w:pPr>
        <w:ind w:left="567" w:hanging="567"/>
        <w:jc w:val="both"/>
        <w:rPr>
          <w:rFonts w:ascii="Arial" w:hAnsi="Arial" w:cs="Arial"/>
          <w:b/>
          <w:szCs w:val="24"/>
        </w:rPr>
      </w:pPr>
    </w:p>
    <w:p w14:paraId="15F49A1B" w14:textId="77777777" w:rsidR="00D8144A" w:rsidRDefault="00D8144A" w:rsidP="00D8144A">
      <w:pPr>
        <w:pStyle w:val="ListParagraph"/>
        <w:numPr>
          <w:ilvl w:val="0"/>
          <w:numId w:val="7"/>
        </w:numPr>
        <w:ind w:left="567" w:hanging="567"/>
        <w:jc w:val="both"/>
        <w:rPr>
          <w:rFonts w:ascii="Arial" w:hAnsi="Arial" w:cs="Arial"/>
          <w:b/>
          <w:szCs w:val="24"/>
        </w:rPr>
      </w:pPr>
      <w:r>
        <w:rPr>
          <w:rFonts w:ascii="Arial" w:hAnsi="Arial" w:cs="Arial"/>
          <w:b/>
          <w:szCs w:val="24"/>
        </w:rPr>
        <w:t>appoints Councillor Horley to be the Chairperson of the Access Advisory Group; and,</w:t>
      </w:r>
    </w:p>
    <w:p w14:paraId="63C8C297" w14:textId="77777777" w:rsidR="00D8144A" w:rsidRPr="00C05241" w:rsidRDefault="00D8144A" w:rsidP="00D8144A">
      <w:pPr>
        <w:pStyle w:val="ListParagraph"/>
        <w:ind w:left="567" w:hanging="567"/>
        <w:rPr>
          <w:rFonts w:ascii="Arial" w:hAnsi="Arial" w:cs="Arial"/>
          <w:b/>
          <w:szCs w:val="24"/>
        </w:rPr>
      </w:pPr>
    </w:p>
    <w:p w14:paraId="191C48FE" w14:textId="7A98207F" w:rsidR="008659F3" w:rsidRPr="00130171" w:rsidRDefault="00CA13B7" w:rsidP="00C34ECA">
      <w:pPr>
        <w:pStyle w:val="ListParagraph"/>
        <w:numPr>
          <w:ilvl w:val="0"/>
          <w:numId w:val="7"/>
        </w:numPr>
        <w:ind w:left="567" w:hanging="567"/>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87936" behindDoc="1" locked="0" layoutInCell="1" allowOverlap="1" wp14:anchorId="3923B048" wp14:editId="292E95A5">
                <wp:simplePos x="0" y="0"/>
                <wp:positionH relativeFrom="column">
                  <wp:posOffset>0</wp:posOffset>
                </wp:positionH>
                <wp:positionV relativeFrom="paragraph">
                  <wp:posOffset>0</wp:posOffset>
                </wp:positionV>
                <wp:extent cx="5329382" cy="1228436"/>
                <wp:effectExtent l="0" t="0" r="5080" b="0"/>
                <wp:wrapNone/>
                <wp:docPr id="17" name="Rectangle 17"/>
                <wp:cNvGraphicFramePr/>
                <a:graphic xmlns:a="http://schemas.openxmlformats.org/drawingml/2006/main">
                  <a:graphicData uri="http://schemas.microsoft.com/office/word/2010/wordprocessingShape">
                    <wps:wsp>
                      <wps:cNvSpPr/>
                      <wps:spPr>
                        <a:xfrm>
                          <a:off x="0" y="0"/>
                          <a:ext cx="5329382" cy="122843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F4814" id="Rectangle 17" o:spid="_x0000_s1026" style="position:absolute;margin-left:0;margin-top:0;width:419.65pt;height:96.7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" fillcolor="#bfbfbf [2412]" stroked="f" strokeweight="1pt"/>
            </w:pict>
          </mc:Fallback>
        </mc:AlternateContent>
      </w:r>
      <w:r w:rsidR="00130171">
        <w:rPr>
          <w:rFonts w:ascii="Arial" w:hAnsi="Arial" w:cs="Arial"/>
          <w:b/>
          <w:szCs w:val="24"/>
        </w:rPr>
        <w:t>instructs the CEO</w:t>
      </w:r>
      <w:r w:rsidR="00F06ED2">
        <w:rPr>
          <w:rFonts w:ascii="Arial" w:hAnsi="Arial" w:cs="Arial"/>
          <w:b/>
          <w:szCs w:val="24"/>
        </w:rPr>
        <w:t xml:space="preserve"> </w:t>
      </w:r>
      <w:r w:rsidR="00956C6E">
        <w:rPr>
          <w:rFonts w:ascii="Arial" w:hAnsi="Arial" w:cs="Arial"/>
          <w:b/>
          <w:szCs w:val="24"/>
        </w:rPr>
        <w:t xml:space="preserve">to </w:t>
      </w:r>
      <w:r w:rsidR="005A0B28">
        <w:rPr>
          <w:rFonts w:ascii="Arial" w:hAnsi="Arial" w:cs="Arial"/>
          <w:b/>
          <w:szCs w:val="24"/>
        </w:rPr>
        <w:t xml:space="preserve">draw </w:t>
      </w:r>
      <w:r w:rsidR="009B481C" w:rsidRPr="00130171">
        <w:rPr>
          <w:rFonts w:ascii="Arial" w:hAnsi="Arial" w:cs="Arial"/>
          <w:b/>
          <w:szCs w:val="24"/>
        </w:rPr>
        <w:t xml:space="preserve">Community </w:t>
      </w:r>
      <w:r w:rsidR="008659F3" w:rsidRPr="00130171">
        <w:rPr>
          <w:rFonts w:ascii="Arial" w:hAnsi="Arial" w:cs="Arial"/>
          <w:b/>
          <w:szCs w:val="24"/>
        </w:rPr>
        <w:t>representatives from members of the community</w:t>
      </w:r>
      <w:r w:rsidR="008E60BE" w:rsidRPr="00130171">
        <w:rPr>
          <w:rFonts w:ascii="Arial" w:hAnsi="Arial" w:cs="Arial"/>
          <w:b/>
          <w:szCs w:val="24"/>
        </w:rPr>
        <w:t xml:space="preserve"> and </w:t>
      </w:r>
      <w:r w:rsidR="006D53D7" w:rsidRPr="00130171">
        <w:rPr>
          <w:rFonts w:ascii="Arial" w:hAnsi="Arial" w:cs="Arial"/>
          <w:b/>
          <w:szCs w:val="24"/>
        </w:rPr>
        <w:t>i</w:t>
      </w:r>
      <w:r w:rsidR="008E60BE" w:rsidRPr="00130171">
        <w:rPr>
          <w:rFonts w:ascii="Arial" w:hAnsi="Arial" w:cs="Arial"/>
          <w:b/>
          <w:szCs w:val="24"/>
        </w:rPr>
        <w:t xml:space="preserve">nstructs the CEO </w:t>
      </w:r>
      <w:r w:rsidR="006D53D7" w:rsidRPr="00130171">
        <w:rPr>
          <w:rFonts w:ascii="Arial" w:hAnsi="Arial" w:cs="Arial"/>
          <w:b/>
          <w:szCs w:val="24"/>
        </w:rPr>
        <w:t xml:space="preserve">to </w:t>
      </w:r>
      <w:r w:rsidR="008659F3" w:rsidRPr="00130171">
        <w:rPr>
          <w:rFonts w:ascii="Arial" w:hAnsi="Arial" w:cs="Arial"/>
          <w:b/>
          <w:szCs w:val="24"/>
        </w:rPr>
        <w:t xml:space="preserve">publicly advertise and call for nominations to be received within a defined period. Members are to be appointed by the Council based on demonstrated knowledge, skills and/or understanding relevant to the purpose for which the </w:t>
      </w:r>
      <w:r w:rsidR="00776095" w:rsidRPr="00130171">
        <w:rPr>
          <w:rFonts w:ascii="Arial" w:hAnsi="Arial" w:cs="Arial"/>
          <w:b/>
          <w:szCs w:val="24"/>
        </w:rPr>
        <w:t>Access Advisory Group</w:t>
      </w:r>
      <w:r w:rsidR="008659F3" w:rsidRPr="00130171">
        <w:rPr>
          <w:rFonts w:ascii="Arial" w:hAnsi="Arial" w:cs="Arial"/>
          <w:b/>
          <w:szCs w:val="24"/>
        </w:rPr>
        <w:t xml:space="preserve"> has been established</w:t>
      </w:r>
      <w:r w:rsidR="00C34ECA" w:rsidRPr="00130171">
        <w:rPr>
          <w:rFonts w:ascii="Arial" w:hAnsi="Arial" w:cs="Arial"/>
          <w:b/>
          <w:szCs w:val="24"/>
        </w:rPr>
        <w:t>.</w:t>
      </w:r>
    </w:p>
    <w:p w14:paraId="4539BA28" w14:textId="77777777" w:rsidR="00DD4FED" w:rsidRPr="00FD74A6" w:rsidRDefault="00DD4FED" w:rsidP="00DD4FED">
      <w:pPr>
        <w:pStyle w:val="ListParagraph"/>
        <w:ind w:left="567"/>
        <w:jc w:val="both"/>
        <w:rPr>
          <w:rFonts w:ascii="Arial" w:hAnsi="Arial" w:cs="Arial"/>
          <w:b/>
          <w:color w:val="FF0000"/>
          <w:szCs w:val="24"/>
        </w:rPr>
      </w:pPr>
    </w:p>
    <w:p w14:paraId="23C24C35" w14:textId="7ED19C61" w:rsidR="000F1BC7" w:rsidRDefault="000F1BC7" w:rsidP="000F1BC7">
      <w:pPr>
        <w:jc w:val="both"/>
        <w:rPr>
          <w:rFonts w:ascii="Arial" w:hAnsi="Arial" w:cs="Arial"/>
          <w:b/>
          <w:szCs w:val="24"/>
        </w:rPr>
      </w:pPr>
    </w:p>
    <w:p w14:paraId="1CE84D28" w14:textId="771CE94E" w:rsidR="000F1BC7" w:rsidRPr="000F1BC7" w:rsidRDefault="000F1BC7" w:rsidP="00D14201">
      <w:pPr>
        <w:ind w:left="-851"/>
        <w:jc w:val="both"/>
        <w:rPr>
          <w:rFonts w:ascii="Arial" w:hAnsi="Arial" w:cs="Arial"/>
          <w:bCs/>
          <w:szCs w:val="24"/>
        </w:rPr>
      </w:pPr>
      <w:r w:rsidRPr="000F1BC7">
        <w:rPr>
          <w:rFonts w:ascii="Arial" w:hAnsi="Arial" w:cs="Arial"/>
          <w:bCs/>
          <w:szCs w:val="24"/>
        </w:rPr>
        <w:t>Councillor Wetherall left the meeting at 10.03pm</w:t>
      </w:r>
      <w:r w:rsidR="006863E0">
        <w:rPr>
          <w:rFonts w:ascii="Arial" w:hAnsi="Arial" w:cs="Arial"/>
          <w:bCs/>
          <w:szCs w:val="24"/>
        </w:rPr>
        <w:t xml:space="preserve"> and returned at 10.05pm.</w:t>
      </w:r>
    </w:p>
    <w:p w14:paraId="5DF9F7F7" w14:textId="55BF36A9" w:rsidR="000F1BC7" w:rsidRDefault="000F1BC7" w:rsidP="000F1BC7">
      <w:pPr>
        <w:jc w:val="both"/>
        <w:rPr>
          <w:rFonts w:ascii="Arial" w:hAnsi="Arial" w:cs="Arial"/>
          <w:b/>
          <w:szCs w:val="24"/>
        </w:rPr>
      </w:pPr>
    </w:p>
    <w:p w14:paraId="783023B9" w14:textId="69D7567B" w:rsidR="004529D4" w:rsidRDefault="004529D4" w:rsidP="000F1BC7">
      <w:pPr>
        <w:jc w:val="both"/>
        <w:rPr>
          <w:rFonts w:ascii="Arial" w:hAnsi="Arial" w:cs="Arial"/>
          <w:b/>
          <w:szCs w:val="24"/>
        </w:rPr>
      </w:pPr>
    </w:p>
    <w:p w14:paraId="156BE9F7" w14:textId="306F160A" w:rsidR="00CD094B" w:rsidRPr="004C193E" w:rsidRDefault="00CD094B" w:rsidP="005B4D44">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0</w:t>
      </w:r>
      <w:r w:rsidRPr="004C193E">
        <w:rPr>
          <w:rFonts w:ascii="Arial" w:hAnsi="Arial" w:cs="Arial"/>
          <w:b/>
          <w:szCs w:val="24"/>
        </w:rPr>
        <w:t>/-</w:t>
      </w:r>
    </w:p>
    <w:p w14:paraId="20453AA8" w14:textId="50FD0314" w:rsidR="00A61CB5" w:rsidRPr="006D752D" w:rsidRDefault="00A61CB5" w:rsidP="00A61CB5">
      <w:pPr>
        <w:jc w:val="right"/>
        <w:rPr>
          <w:rFonts w:ascii="Arial" w:hAnsi="Arial" w:cs="Arial"/>
          <w:b/>
          <w:szCs w:val="24"/>
        </w:rPr>
      </w:pPr>
    </w:p>
    <w:p w14:paraId="0A9A2BCF" w14:textId="77777777" w:rsidR="00A934C1" w:rsidRPr="00967F78" w:rsidRDefault="00A934C1" w:rsidP="00970851">
      <w:pPr>
        <w:pStyle w:val="Default"/>
        <w:jc w:val="both"/>
        <w:rPr>
          <w:b/>
        </w:rPr>
      </w:pPr>
    </w:p>
    <w:p w14:paraId="7240FEFD" w14:textId="77777777" w:rsidR="00077531" w:rsidRPr="00493D90" w:rsidRDefault="00077531" w:rsidP="00077531">
      <w:pPr>
        <w:jc w:val="both"/>
        <w:rPr>
          <w:rFonts w:ascii="Arial" w:hAnsi="Arial" w:cs="Arial"/>
          <w:bCs/>
          <w:sz w:val="28"/>
          <w:szCs w:val="32"/>
          <w:lang w:val="en-US"/>
        </w:rPr>
      </w:pPr>
      <w:r w:rsidRPr="00493D90">
        <w:rPr>
          <w:rFonts w:ascii="Arial" w:hAnsi="Arial" w:cs="Arial"/>
          <w:bCs/>
          <w:sz w:val="28"/>
          <w:szCs w:val="32"/>
          <w:lang w:val="en-US"/>
        </w:rPr>
        <w:t>Recommendation to Committee</w:t>
      </w:r>
    </w:p>
    <w:p w14:paraId="42832B9E" w14:textId="77777777" w:rsidR="00077531" w:rsidRPr="00493D90" w:rsidRDefault="00077531" w:rsidP="00077531">
      <w:pPr>
        <w:jc w:val="both"/>
        <w:rPr>
          <w:rFonts w:ascii="Arial" w:hAnsi="Arial" w:cs="Arial"/>
          <w:bCs/>
          <w:szCs w:val="32"/>
          <w:lang w:val="en-US"/>
        </w:rPr>
      </w:pPr>
    </w:p>
    <w:p w14:paraId="3D2D306E" w14:textId="77777777" w:rsidR="00077531" w:rsidRPr="00493D90" w:rsidRDefault="00077531" w:rsidP="00077531">
      <w:pPr>
        <w:jc w:val="both"/>
        <w:rPr>
          <w:rFonts w:ascii="Arial" w:hAnsi="Arial" w:cs="Arial"/>
          <w:bCs/>
          <w:szCs w:val="32"/>
          <w:lang w:val="en-US"/>
        </w:rPr>
      </w:pPr>
      <w:r w:rsidRPr="00493D90">
        <w:rPr>
          <w:rFonts w:ascii="Arial" w:hAnsi="Arial" w:cs="Arial"/>
          <w:bCs/>
          <w:szCs w:val="32"/>
          <w:lang w:val="en-US"/>
        </w:rPr>
        <w:t>Council:</w:t>
      </w:r>
    </w:p>
    <w:p w14:paraId="09A7B23F" w14:textId="77777777" w:rsidR="00077531" w:rsidRPr="00493D90" w:rsidRDefault="00077531" w:rsidP="00077531">
      <w:pPr>
        <w:jc w:val="both"/>
        <w:rPr>
          <w:rFonts w:ascii="Arial" w:hAnsi="Arial" w:cs="Arial"/>
          <w:bCs/>
          <w:szCs w:val="32"/>
          <w:lang w:val="en-US"/>
        </w:rPr>
      </w:pPr>
    </w:p>
    <w:p w14:paraId="016DDCE7" w14:textId="09875F38" w:rsidR="00077531" w:rsidRPr="00493D90" w:rsidRDefault="00077531" w:rsidP="00041691">
      <w:pPr>
        <w:pStyle w:val="ListParagraph"/>
        <w:numPr>
          <w:ilvl w:val="0"/>
          <w:numId w:val="44"/>
        </w:numPr>
        <w:ind w:left="567" w:hanging="567"/>
        <w:jc w:val="both"/>
        <w:rPr>
          <w:rFonts w:ascii="Arial" w:hAnsi="Arial" w:cs="Arial"/>
          <w:bCs/>
          <w:szCs w:val="24"/>
        </w:rPr>
      </w:pPr>
      <w:r w:rsidRPr="00493D90">
        <w:rPr>
          <w:rFonts w:ascii="Arial" w:hAnsi="Arial" w:cs="Arial"/>
          <w:bCs/>
          <w:szCs w:val="24"/>
        </w:rPr>
        <w:t xml:space="preserve">establishes the Access Advisory </w:t>
      </w:r>
      <w:proofErr w:type="gramStart"/>
      <w:r w:rsidRPr="00493D90">
        <w:rPr>
          <w:rFonts w:ascii="Arial" w:hAnsi="Arial" w:cs="Arial"/>
          <w:bCs/>
          <w:szCs w:val="24"/>
        </w:rPr>
        <w:t>Group;</w:t>
      </w:r>
      <w:proofErr w:type="gramEnd"/>
    </w:p>
    <w:p w14:paraId="6EC03E5E" w14:textId="77777777" w:rsidR="00077531" w:rsidRPr="00493D90" w:rsidRDefault="00077531" w:rsidP="006409EA">
      <w:pPr>
        <w:pStyle w:val="ListParagraph"/>
        <w:ind w:left="567" w:hanging="567"/>
        <w:jc w:val="both"/>
        <w:rPr>
          <w:rFonts w:ascii="Arial" w:hAnsi="Arial" w:cs="Arial"/>
          <w:bCs/>
          <w:szCs w:val="24"/>
        </w:rPr>
      </w:pPr>
    </w:p>
    <w:p w14:paraId="60257BAE" w14:textId="2258EB9D" w:rsidR="00077531" w:rsidRPr="00493D90" w:rsidRDefault="00077531" w:rsidP="00041691">
      <w:pPr>
        <w:pStyle w:val="ListParagraph"/>
        <w:numPr>
          <w:ilvl w:val="0"/>
          <w:numId w:val="44"/>
        </w:numPr>
        <w:ind w:left="567" w:hanging="567"/>
        <w:jc w:val="both"/>
        <w:rPr>
          <w:rFonts w:ascii="Arial" w:hAnsi="Arial" w:cs="Arial"/>
          <w:bCs/>
          <w:szCs w:val="24"/>
          <w:lang w:val="en-US"/>
        </w:rPr>
      </w:pPr>
      <w:r w:rsidRPr="00493D90">
        <w:rPr>
          <w:rFonts w:ascii="Arial" w:hAnsi="Arial" w:cs="Arial"/>
          <w:bCs/>
          <w:szCs w:val="24"/>
        </w:rPr>
        <w:t xml:space="preserve">approves the </w:t>
      </w:r>
      <w:r w:rsidRPr="00493D90">
        <w:rPr>
          <w:rFonts w:ascii="Arial" w:hAnsi="Arial" w:cs="Arial"/>
          <w:bCs/>
          <w:szCs w:val="24"/>
          <w:lang w:val="en-US"/>
        </w:rPr>
        <w:t xml:space="preserve">Terms of Reference for the Access Advisory Group, as at Attachment 2 Access Advisory Group Proposed Terms of </w:t>
      </w:r>
      <w:proofErr w:type="gramStart"/>
      <w:r w:rsidRPr="00493D90">
        <w:rPr>
          <w:rFonts w:ascii="Arial" w:hAnsi="Arial" w:cs="Arial"/>
          <w:bCs/>
          <w:szCs w:val="24"/>
          <w:lang w:val="en-US"/>
        </w:rPr>
        <w:t>Reference;</w:t>
      </w:r>
      <w:proofErr w:type="gramEnd"/>
    </w:p>
    <w:p w14:paraId="1906BE5F" w14:textId="77777777" w:rsidR="00077531" w:rsidRPr="00493D90" w:rsidRDefault="00077531" w:rsidP="006409EA">
      <w:pPr>
        <w:pStyle w:val="ListParagraph"/>
        <w:ind w:left="567" w:hanging="567"/>
        <w:jc w:val="both"/>
        <w:rPr>
          <w:rFonts w:ascii="Arial" w:hAnsi="Arial" w:cs="Arial"/>
          <w:bCs/>
          <w:szCs w:val="24"/>
          <w:lang w:val="en-US"/>
        </w:rPr>
      </w:pPr>
    </w:p>
    <w:p w14:paraId="32C1F52A" w14:textId="4A7ED119" w:rsidR="00077531" w:rsidRPr="00493D90" w:rsidRDefault="00077531" w:rsidP="00041691">
      <w:pPr>
        <w:pStyle w:val="ListParagraph"/>
        <w:numPr>
          <w:ilvl w:val="0"/>
          <w:numId w:val="44"/>
        </w:numPr>
        <w:ind w:left="567" w:hanging="567"/>
        <w:jc w:val="both"/>
        <w:rPr>
          <w:rFonts w:ascii="Arial" w:hAnsi="Arial" w:cs="Arial"/>
          <w:bCs/>
          <w:szCs w:val="24"/>
        </w:rPr>
      </w:pPr>
      <w:r w:rsidRPr="00493D90">
        <w:rPr>
          <w:rFonts w:ascii="Arial" w:hAnsi="Arial" w:cs="Arial"/>
          <w:bCs/>
          <w:szCs w:val="24"/>
        </w:rPr>
        <w:t>appoints 2 Coun</w:t>
      </w:r>
      <w:r w:rsidR="009963F8" w:rsidRPr="00493D90">
        <w:rPr>
          <w:rFonts w:ascii="Arial" w:hAnsi="Arial" w:cs="Arial"/>
          <w:bCs/>
          <w:szCs w:val="24"/>
        </w:rPr>
        <w:t>cil Members</w:t>
      </w:r>
      <w:r w:rsidRPr="00493D90">
        <w:rPr>
          <w:rFonts w:ascii="Arial" w:hAnsi="Arial" w:cs="Arial"/>
          <w:bCs/>
          <w:szCs w:val="24"/>
        </w:rPr>
        <w:t xml:space="preserve"> being Councillor </w:t>
      </w:r>
      <w:r w:rsidR="00D8144A" w:rsidRPr="00493D90">
        <w:rPr>
          <w:rFonts w:ascii="Arial" w:hAnsi="Arial" w:cs="Arial"/>
          <w:bCs/>
          <w:szCs w:val="24"/>
        </w:rPr>
        <w:t xml:space="preserve">(insert name) </w:t>
      </w:r>
      <w:r w:rsidRPr="00493D90">
        <w:rPr>
          <w:rFonts w:ascii="Arial" w:hAnsi="Arial" w:cs="Arial"/>
          <w:bCs/>
          <w:szCs w:val="24"/>
        </w:rPr>
        <w:t xml:space="preserve">and Councillor </w:t>
      </w:r>
      <w:r w:rsidR="00D8144A" w:rsidRPr="00493D90">
        <w:rPr>
          <w:rFonts w:ascii="Arial" w:hAnsi="Arial" w:cs="Arial"/>
          <w:bCs/>
          <w:szCs w:val="24"/>
        </w:rPr>
        <w:t>(insert name)</w:t>
      </w:r>
      <w:r w:rsidR="00622602" w:rsidRPr="00493D90">
        <w:rPr>
          <w:rFonts w:ascii="Arial" w:hAnsi="Arial" w:cs="Arial"/>
          <w:bCs/>
          <w:szCs w:val="24"/>
        </w:rPr>
        <w:t xml:space="preserve"> </w:t>
      </w:r>
      <w:r w:rsidRPr="00493D90">
        <w:rPr>
          <w:rFonts w:ascii="Arial" w:hAnsi="Arial" w:cs="Arial"/>
          <w:bCs/>
          <w:szCs w:val="24"/>
        </w:rPr>
        <w:t xml:space="preserve">to be members of the Access Advisory </w:t>
      </w:r>
      <w:proofErr w:type="gramStart"/>
      <w:r w:rsidRPr="00493D90">
        <w:rPr>
          <w:rFonts w:ascii="Arial" w:hAnsi="Arial" w:cs="Arial"/>
          <w:bCs/>
          <w:szCs w:val="24"/>
        </w:rPr>
        <w:t>Group;</w:t>
      </w:r>
      <w:proofErr w:type="gramEnd"/>
    </w:p>
    <w:p w14:paraId="55E71E01" w14:textId="77777777" w:rsidR="00077531" w:rsidRPr="00493D90" w:rsidRDefault="00077531" w:rsidP="006409EA">
      <w:pPr>
        <w:ind w:left="567" w:hanging="567"/>
        <w:jc w:val="both"/>
        <w:rPr>
          <w:rFonts w:ascii="Arial" w:hAnsi="Arial" w:cs="Arial"/>
          <w:bCs/>
          <w:szCs w:val="24"/>
        </w:rPr>
      </w:pPr>
    </w:p>
    <w:p w14:paraId="1E76ECB9" w14:textId="768C1F0A" w:rsidR="00077531" w:rsidRPr="00493D90" w:rsidRDefault="00077531" w:rsidP="00041691">
      <w:pPr>
        <w:pStyle w:val="ListParagraph"/>
        <w:numPr>
          <w:ilvl w:val="0"/>
          <w:numId w:val="44"/>
        </w:numPr>
        <w:ind w:left="567" w:hanging="567"/>
        <w:jc w:val="both"/>
        <w:rPr>
          <w:rFonts w:ascii="Arial" w:hAnsi="Arial" w:cs="Arial"/>
          <w:bCs/>
          <w:szCs w:val="24"/>
        </w:rPr>
      </w:pPr>
      <w:r w:rsidRPr="00493D90">
        <w:rPr>
          <w:rFonts w:ascii="Arial" w:hAnsi="Arial" w:cs="Arial"/>
          <w:bCs/>
          <w:szCs w:val="24"/>
        </w:rPr>
        <w:t xml:space="preserve">appoints Councillor </w:t>
      </w:r>
      <w:r w:rsidR="00D8144A" w:rsidRPr="00493D90">
        <w:rPr>
          <w:rFonts w:ascii="Arial" w:hAnsi="Arial" w:cs="Arial"/>
          <w:bCs/>
          <w:szCs w:val="24"/>
        </w:rPr>
        <w:t>(insert name)</w:t>
      </w:r>
      <w:r w:rsidR="0003362C" w:rsidRPr="00493D90">
        <w:rPr>
          <w:rFonts w:ascii="Arial" w:hAnsi="Arial" w:cs="Arial"/>
          <w:bCs/>
          <w:szCs w:val="24"/>
        </w:rPr>
        <w:t xml:space="preserve"> </w:t>
      </w:r>
      <w:r w:rsidRPr="00493D90">
        <w:rPr>
          <w:rFonts w:ascii="Arial" w:hAnsi="Arial" w:cs="Arial"/>
          <w:bCs/>
          <w:szCs w:val="24"/>
        </w:rPr>
        <w:t>to be the Chairperson of the Access Advisory Group; and,</w:t>
      </w:r>
    </w:p>
    <w:p w14:paraId="53643F4F" w14:textId="77777777" w:rsidR="00077531" w:rsidRPr="00493D90" w:rsidRDefault="00077531" w:rsidP="006409EA">
      <w:pPr>
        <w:pStyle w:val="ListParagraph"/>
        <w:ind w:left="567" w:hanging="567"/>
        <w:rPr>
          <w:rFonts w:ascii="Arial" w:hAnsi="Arial" w:cs="Arial"/>
          <w:bCs/>
          <w:szCs w:val="24"/>
        </w:rPr>
      </w:pPr>
    </w:p>
    <w:p w14:paraId="47DDAC31" w14:textId="77777777" w:rsidR="00077531" w:rsidRPr="00493D90" w:rsidRDefault="00077531" w:rsidP="00041691">
      <w:pPr>
        <w:pStyle w:val="ListParagraph"/>
        <w:numPr>
          <w:ilvl w:val="0"/>
          <w:numId w:val="44"/>
        </w:numPr>
        <w:ind w:left="567" w:hanging="567"/>
        <w:jc w:val="both"/>
        <w:rPr>
          <w:rFonts w:ascii="Arial" w:hAnsi="Arial" w:cs="Arial"/>
          <w:bCs/>
          <w:szCs w:val="24"/>
        </w:rPr>
      </w:pPr>
      <w:r w:rsidRPr="00493D90">
        <w:rPr>
          <w:rFonts w:ascii="Arial" w:hAnsi="Arial" w:cs="Arial"/>
          <w:bCs/>
          <w:szCs w:val="24"/>
        </w:rPr>
        <w:t>appoints community members Robyn Tsapazi, Eric Moxham and Kerry Revell to be members of the Access Advisory Group.</w:t>
      </w:r>
    </w:p>
    <w:p w14:paraId="5236D285" w14:textId="42296A67" w:rsidR="00D05D60" w:rsidRPr="00465A04" w:rsidRDefault="003F7444" w:rsidP="00C3500D">
      <w:pPr>
        <w:pStyle w:val="Heading2"/>
        <w:numPr>
          <w:ilvl w:val="1"/>
          <w:numId w:val="1"/>
        </w:numPr>
        <w:tabs>
          <w:tab w:val="clear" w:pos="720"/>
          <w:tab w:val="left" w:pos="0"/>
        </w:tabs>
        <w:spacing w:before="0" w:after="0"/>
        <w:ind w:left="0"/>
        <w:rPr>
          <w:rFonts w:ascii="Arial" w:hAnsi="Arial" w:cs="Arial"/>
          <w:sz w:val="24"/>
          <w:szCs w:val="24"/>
          <w:u w:val="none"/>
        </w:rPr>
      </w:pPr>
      <w:r>
        <w:rPr>
          <w:rFonts w:ascii="Arial" w:hAnsi="Arial" w:cs="Arial"/>
          <w:sz w:val="24"/>
          <w:szCs w:val="24"/>
          <w:u w:val="none"/>
        </w:rPr>
        <w:br w:type="page"/>
      </w:r>
      <w:bookmarkStart w:id="49" w:name="_Toc71911265"/>
      <w:r w:rsidR="00A53BD3" w:rsidRPr="00465A04">
        <w:rPr>
          <w:rFonts w:ascii="Arial" w:hAnsi="Arial" w:cs="Arial"/>
          <w:sz w:val="24"/>
          <w:szCs w:val="24"/>
          <w:u w:val="none"/>
        </w:rPr>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325A90">
        <w:rPr>
          <w:rFonts w:ascii="Arial" w:hAnsi="Arial" w:cs="Arial"/>
          <w:sz w:val="24"/>
          <w:szCs w:val="24"/>
          <w:u w:val="none"/>
        </w:rPr>
        <w:t>11.21</w:t>
      </w:r>
      <w:bookmarkEnd w:id="49"/>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41E61B35"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325A90">
        <w:rPr>
          <w:rFonts w:ascii="Arial" w:hAnsi="Arial" w:cs="Arial"/>
          <w:szCs w:val="24"/>
        </w:rPr>
        <w:t>11.21</w:t>
      </w:r>
      <w:r w:rsidR="00E64271">
        <w:rPr>
          <w:rFonts w:ascii="Arial" w:hAnsi="Arial" w:cs="Arial"/>
          <w:szCs w:val="24"/>
        </w:rPr>
        <w:t xml:space="preserve"> </w:t>
      </w:r>
      <w:r w:rsidRPr="00465A04">
        <w:rPr>
          <w:rFonts w:ascii="Arial" w:hAnsi="Arial" w:cs="Arial"/>
          <w:szCs w:val="24"/>
        </w:rPr>
        <w:t>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
        <w:tblW w:w="0" w:type="auto"/>
        <w:tblInd w:w="-5" w:type="dxa"/>
        <w:tblLook w:val="04A0" w:firstRow="1" w:lastRow="0" w:firstColumn="1" w:lastColumn="0" w:noHBand="0" w:noVBand="1"/>
      </w:tblPr>
      <w:tblGrid>
        <w:gridCol w:w="8308"/>
      </w:tblGrid>
      <w:tr w:rsidR="00642B0F" w:rsidRPr="00642B0F" w14:paraId="5604B245" w14:textId="77777777" w:rsidTr="009963F8">
        <w:tc>
          <w:tcPr>
            <w:tcW w:w="9021" w:type="dxa"/>
            <w:tcBorders>
              <w:bottom w:val="single" w:sz="4" w:space="0" w:color="auto"/>
            </w:tcBorders>
          </w:tcPr>
          <w:p w14:paraId="1A8406C7" w14:textId="77777777" w:rsidR="00642B0F" w:rsidRPr="00642B0F" w:rsidRDefault="00642B0F" w:rsidP="000B5FD1">
            <w:pPr>
              <w:keepNext/>
              <w:keepLines/>
              <w:tabs>
                <w:tab w:val="left" w:pos="2297"/>
              </w:tabs>
              <w:outlineLvl w:val="0"/>
              <w:rPr>
                <w:rFonts w:ascii="Arial" w:eastAsiaTheme="majorEastAsia" w:hAnsi="Arial" w:cs="Arial"/>
                <w:b/>
                <w:bCs/>
                <w:sz w:val="32"/>
                <w:szCs w:val="32"/>
              </w:rPr>
            </w:pPr>
            <w:bookmarkStart w:id="50" w:name="_Toc15992171"/>
            <w:bookmarkStart w:id="51" w:name="_Toc69723623"/>
            <w:bookmarkStart w:id="52" w:name="_Toc71911266"/>
            <w:bookmarkStart w:id="53" w:name="_Hlk43193143"/>
            <w:r w:rsidRPr="00642B0F">
              <w:rPr>
                <w:rFonts w:ascii="Arial" w:eastAsiaTheme="majorEastAsia" w:hAnsi="Arial" w:cs="Arial"/>
                <w:b/>
                <w:bCs/>
                <w:sz w:val="28"/>
                <w:szCs w:val="28"/>
              </w:rPr>
              <w:t>CPS11.21</w:t>
            </w:r>
            <w:r w:rsidRPr="00642B0F">
              <w:rPr>
                <w:rFonts w:ascii="Arial" w:eastAsiaTheme="majorEastAsia" w:hAnsi="Arial" w:cs="Arial"/>
                <w:b/>
                <w:bCs/>
                <w:sz w:val="28"/>
                <w:szCs w:val="28"/>
              </w:rPr>
              <w:tab/>
              <w:t xml:space="preserve">List of Accounts Paid – </w:t>
            </w:r>
            <w:bookmarkEnd w:id="50"/>
            <w:r w:rsidRPr="00642B0F">
              <w:rPr>
                <w:rFonts w:ascii="Arial" w:eastAsiaTheme="majorEastAsia" w:hAnsi="Arial" w:cs="Arial"/>
                <w:b/>
                <w:bCs/>
                <w:sz w:val="28"/>
                <w:szCs w:val="28"/>
              </w:rPr>
              <w:t>March 2021</w:t>
            </w:r>
            <w:bookmarkEnd w:id="51"/>
            <w:bookmarkEnd w:id="52"/>
          </w:p>
        </w:tc>
      </w:tr>
    </w:tbl>
    <w:p w14:paraId="0D37E0D4" w14:textId="77777777" w:rsidR="00642B0F" w:rsidRPr="00642B0F" w:rsidRDefault="00642B0F" w:rsidP="00642B0F">
      <w:pPr>
        <w:jc w:val="both"/>
        <w:rPr>
          <w:rFonts w:ascii="Arial" w:eastAsiaTheme="minorHAnsi" w:hAnsi="Arial" w:cs="Arial"/>
          <w:b/>
          <w:bCs/>
          <w:szCs w:val="24"/>
        </w:rPr>
      </w:pPr>
    </w:p>
    <w:tbl>
      <w:tblPr>
        <w:tblStyle w:val="TableGrid"/>
        <w:tblW w:w="0" w:type="auto"/>
        <w:tblInd w:w="-5" w:type="dxa"/>
        <w:tblLook w:val="04A0" w:firstRow="1" w:lastRow="0" w:firstColumn="1" w:lastColumn="0" w:noHBand="0" w:noVBand="1"/>
      </w:tblPr>
      <w:tblGrid>
        <w:gridCol w:w="2269"/>
        <w:gridCol w:w="6039"/>
      </w:tblGrid>
      <w:tr w:rsidR="00642B0F" w:rsidRPr="00642B0F" w14:paraId="0D0E8227" w14:textId="77777777" w:rsidTr="005B4D44">
        <w:tc>
          <w:tcPr>
            <w:tcW w:w="2357" w:type="dxa"/>
          </w:tcPr>
          <w:p w14:paraId="33B8DDBD" w14:textId="77777777" w:rsidR="00642B0F" w:rsidRPr="00642B0F" w:rsidRDefault="00642B0F" w:rsidP="000B5FD1">
            <w:pPr>
              <w:rPr>
                <w:rFonts w:ascii="Arial" w:hAnsi="Arial" w:cs="Arial"/>
                <w:b/>
                <w:szCs w:val="24"/>
              </w:rPr>
            </w:pPr>
            <w:r w:rsidRPr="00642B0F">
              <w:rPr>
                <w:rFonts w:ascii="Arial" w:hAnsi="Arial" w:cs="Arial"/>
                <w:b/>
                <w:szCs w:val="24"/>
              </w:rPr>
              <w:t>Committee</w:t>
            </w:r>
          </w:p>
        </w:tc>
        <w:tc>
          <w:tcPr>
            <w:tcW w:w="6664" w:type="dxa"/>
          </w:tcPr>
          <w:p w14:paraId="561F6264" w14:textId="77777777" w:rsidR="00642B0F" w:rsidRPr="00642B0F" w:rsidRDefault="00642B0F" w:rsidP="000B5FD1">
            <w:pPr>
              <w:rPr>
                <w:rFonts w:ascii="Arial" w:hAnsi="Arial" w:cs="Arial"/>
                <w:b/>
                <w:szCs w:val="24"/>
              </w:rPr>
            </w:pPr>
            <w:r w:rsidRPr="00642B0F">
              <w:rPr>
                <w:rFonts w:ascii="Arial" w:hAnsi="Arial" w:cs="Arial"/>
                <w:szCs w:val="24"/>
              </w:rPr>
              <w:t>11 May 2021</w:t>
            </w:r>
          </w:p>
        </w:tc>
      </w:tr>
      <w:tr w:rsidR="00642B0F" w:rsidRPr="00642B0F" w14:paraId="6E13351A" w14:textId="77777777" w:rsidTr="005B4D44">
        <w:tc>
          <w:tcPr>
            <w:tcW w:w="2357" w:type="dxa"/>
          </w:tcPr>
          <w:p w14:paraId="00A3D442" w14:textId="77777777" w:rsidR="00642B0F" w:rsidRPr="00642B0F" w:rsidRDefault="00642B0F" w:rsidP="000B5FD1">
            <w:pPr>
              <w:rPr>
                <w:rFonts w:ascii="Arial" w:hAnsi="Arial" w:cs="Arial"/>
                <w:b/>
                <w:szCs w:val="24"/>
              </w:rPr>
            </w:pPr>
            <w:r w:rsidRPr="00642B0F">
              <w:rPr>
                <w:rFonts w:ascii="Arial" w:hAnsi="Arial" w:cs="Arial"/>
                <w:b/>
                <w:szCs w:val="24"/>
              </w:rPr>
              <w:t>Council</w:t>
            </w:r>
          </w:p>
        </w:tc>
        <w:tc>
          <w:tcPr>
            <w:tcW w:w="6664" w:type="dxa"/>
          </w:tcPr>
          <w:p w14:paraId="2812A366" w14:textId="77777777" w:rsidR="00642B0F" w:rsidRPr="00642B0F" w:rsidRDefault="00642B0F" w:rsidP="000B5FD1">
            <w:pPr>
              <w:rPr>
                <w:rFonts w:ascii="Arial" w:hAnsi="Arial" w:cs="Arial"/>
                <w:b/>
                <w:szCs w:val="24"/>
              </w:rPr>
            </w:pPr>
            <w:r w:rsidRPr="00642B0F">
              <w:rPr>
                <w:rFonts w:ascii="Arial" w:hAnsi="Arial" w:cs="Arial"/>
                <w:szCs w:val="24"/>
              </w:rPr>
              <w:t>25 May 2021</w:t>
            </w:r>
          </w:p>
        </w:tc>
      </w:tr>
      <w:tr w:rsidR="00642B0F" w:rsidRPr="00642B0F" w14:paraId="3A66DF9D" w14:textId="77777777" w:rsidTr="005B4D44">
        <w:tc>
          <w:tcPr>
            <w:tcW w:w="2357" w:type="dxa"/>
          </w:tcPr>
          <w:p w14:paraId="71E922DC" w14:textId="77777777" w:rsidR="00642B0F" w:rsidRPr="00642B0F" w:rsidRDefault="00642B0F" w:rsidP="000B5FD1">
            <w:pPr>
              <w:rPr>
                <w:rFonts w:ascii="Arial" w:hAnsi="Arial" w:cs="Arial"/>
                <w:b/>
                <w:szCs w:val="24"/>
              </w:rPr>
            </w:pPr>
            <w:r w:rsidRPr="00642B0F">
              <w:rPr>
                <w:rFonts w:ascii="Arial" w:hAnsi="Arial" w:cs="Arial"/>
                <w:b/>
                <w:szCs w:val="24"/>
              </w:rPr>
              <w:t>Applicant</w:t>
            </w:r>
          </w:p>
        </w:tc>
        <w:tc>
          <w:tcPr>
            <w:tcW w:w="6664" w:type="dxa"/>
          </w:tcPr>
          <w:p w14:paraId="17EB569F" w14:textId="77777777" w:rsidR="00642B0F" w:rsidRPr="00642B0F" w:rsidRDefault="00642B0F" w:rsidP="000B5FD1">
            <w:pPr>
              <w:rPr>
                <w:rFonts w:ascii="Arial" w:hAnsi="Arial" w:cs="Arial"/>
                <w:szCs w:val="24"/>
              </w:rPr>
            </w:pPr>
            <w:r w:rsidRPr="00642B0F">
              <w:rPr>
                <w:rFonts w:ascii="Arial" w:hAnsi="Arial" w:cs="Arial"/>
                <w:szCs w:val="24"/>
              </w:rPr>
              <w:t xml:space="preserve">City of Nedlands </w:t>
            </w:r>
          </w:p>
        </w:tc>
      </w:tr>
      <w:tr w:rsidR="00642B0F" w:rsidRPr="00642B0F" w14:paraId="3A7C052A" w14:textId="77777777" w:rsidTr="005B4D44">
        <w:tc>
          <w:tcPr>
            <w:tcW w:w="2357" w:type="dxa"/>
          </w:tcPr>
          <w:p w14:paraId="179D5950" w14:textId="77777777" w:rsidR="00642B0F" w:rsidRPr="00642B0F" w:rsidRDefault="00642B0F" w:rsidP="000B5FD1">
            <w:pPr>
              <w:rPr>
                <w:rFonts w:ascii="Arial" w:hAnsi="Arial" w:cs="Arial"/>
                <w:b/>
                <w:szCs w:val="24"/>
              </w:rPr>
            </w:pPr>
            <w:r w:rsidRPr="00642B0F">
              <w:rPr>
                <w:rFonts w:ascii="Arial" w:hAnsi="Arial" w:cs="Arial"/>
                <w:b/>
                <w:szCs w:val="24"/>
              </w:rPr>
              <w:t xml:space="preserve">Employee Disclosure under </w:t>
            </w:r>
            <w:r w:rsidRPr="00642B0F">
              <w:rPr>
                <w:rFonts w:ascii="Arial" w:hAnsi="Arial" w:cs="Arial"/>
                <w:b/>
                <w:i/>
                <w:szCs w:val="24"/>
              </w:rPr>
              <w:t>section 5.70 Local Government Act 1995</w:t>
            </w:r>
          </w:p>
        </w:tc>
        <w:tc>
          <w:tcPr>
            <w:tcW w:w="6664" w:type="dxa"/>
          </w:tcPr>
          <w:p w14:paraId="0A780C49" w14:textId="77777777" w:rsidR="00642B0F" w:rsidRPr="00642B0F" w:rsidRDefault="00642B0F" w:rsidP="000B5FD1">
            <w:pPr>
              <w:rPr>
                <w:rFonts w:ascii="Arial" w:hAnsi="Arial" w:cs="Arial"/>
                <w:szCs w:val="24"/>
              </w:rPr>
            </w:pPr>
            <w:r w:rsidRPr="00642B0F">
              <w:rPr>
                <w:rFonts w:ascii="Arial" w:hAnsi="Arial" w:cs="Arial"/>
                <w:szCs w:val="24"/>
              </w:rPr>
              <w:t>Nil.</w:t>
            </w:r>
          </w:p>
        </w:tc>
      </w:tr>
      <w:tr w:rsidR="00642B0F" w:rsidRPr="00642B0F" w14:paraId="31571193" w14:textId="77777777" w:rsidTr="005B4D44">
        <w:tc>
          <w:tcPr>
            <w:tcW w:w="2357" w:type="dxa"/>
          </w:tcPr>
          <w:p w14:paraId="42DF0263" w14:textId="77777777" w:rsidR="00642B0F" w:rsidRPr="00642B0F" w:rsidRDefault="00642B0F" w:rsidP="000B5FD1">
            <w:pPr>
              <w:rPr>
                <w:rFonts w:ascii="Arial" w:hAnsi="Arial" w:cs="Arial"/>
                <w:b/>
                <w:szCs w:val="24"/>
              </w:rPr>
            </w:pPr>
            <w:r w:rsidRPr="00642B0F">
              <w:rPr>
                <w:rFonts w:ascii="Arial" w:hAnsi="Arial" w:cs="Arial"/>
                <w:b/>
                <w:szCs w:val="24"/>
              </w:rPr>
              <w:t>Director</w:t>
            </w:r>
          </w:p>
        </w:tc>
        <w:tc>
          <w:tcPr>
            <w:tcW w:w="6664" w:type="dxa"/>
          </w:tcPr>
          <w:p w14:paraId="006B598C" w14:textId="77777777" w:rsidR="00642B0F" w:rsidRPr="00642B0F" w:rsidRDefault="00642B0F" w:rsidP="000B5FD1">
            <w:pPr>
              <w:rPr>
                <w:rFonts w:ascii="Arial" w:hAnsi="Arial" w:cs="Arial"/>
                <w:szCs w:val="24"/>
                <w:lang w:eastAsia="en-AU"/>
              </w:rPr>
            </w:pPr>
            <w:r w:rsidRPr="00642B0F">
              <w:rPr>
                <w:rFonts w:ascii="Arial" w:hAnsi="Arial" w:cs="Arial"/>
                <w:szCs w:val="24"/>
                <w:lang w:eastAsia="en-AU"/>
              </w:rPr>
              <w:t>Andrew Melville – Acting Director Corporate &amp; Strategy</w:t>
            </w:r>
          </w:p>
        </w:tc>
      </w:tr>
      <w:tr w:rsidR="00642B0F" w:rsidRPr="00642B0F" w14:paraId="1B12480B" w14:textId="77777777" w:rsidTr="005B4D44">
        <w:tc>
          <w:tcPr>
            <w:tcW w:w="2357" w:type="dxa"/>
          </w:tcPr>
          <w:p w14:paraId="7449F357" w14:textId="77777777" w:rsidR="00642B0F" w:rsidRPr="00642B0F" w:rsidRDefault="00642B0F" w:rsidP="000B5FD1">
            <w:pPr>
              <w:rPr>
                <w:rFonts w:ascii="Arial" w:hAnsi="Arial" w:cs="Arial"/>
                <w:b/>
                <w:szCs w:val="24"/>
              </w:rPr>
            </w:pPr>
            <w:r w:rsidRPr="00642B0F">
              <w:rPr>
                <w:rFonts w:ascii="Arial" w:hAnsi="Arial" w:cs="Arial"/>
                <w:b/>
                <w:szCs w:val="24"/>
              </w:rPr>
              <w:t>Attachments</w:t>
            </w:r>
          </w:p>
        </w:tc>
        <w:tc>
          <w:tcPr>
            <w:tcW w:w="6664" w:type="dxa"/>
            <w:shd w:val="clear" w:color="auto" w:fill="auto"/>
          </w:tcPr>
          <w:p w14:paraId="54094C20" w14:textId="6AB782A6" w:rsidR="00642B0F" w:rsidRPr="009963F8" w:rsidRDefault="00642B0F" w:rsidP="009963F8">
            <w:pPr>
              <w:pStyle w:val="ListParagraph"/>
              <w:numPr>
                <w:ilvl w:val="3"/>
                <w:numId w:val="32"/>
              </w:numPr>
              <w:ind w:left="378"/>
              <w:rPr>
                <w:rFonts w:ascii="Arial" w:hAnsi="Arial" w:cs="Arial"/>
                <w:szCs w:val="32"/>
                <w:lang w:val="en-US"/>
              </w:rPr>
            </w:pPr>
            <w:r w:rsidRPr="009963F8">
              <w:rPr>
                <w:rFonts w:ascii="Arial" w:hAnsi="Arial" w:cs="Arial"/>
                <w:szCs w:val="24"/>
              </w:rPr>
              <w:t>Creditor Payment Listing – March 2021; and</w:t>
            </w:r>
          </w:p>
          <w:p w14:paraId="03BA3F12" w14:textId="77777777" w:rsidR="00642B0F" w:rsidRPr="00642B0F" w:rsidRDefault="00642B0F" w:rsidP="009963F8">
            <w:pPr>
              <w:pStyle w:val="ListParagraph"/>
              <w:numPr>
                <w:ilvl w:val="3"/>
                <w:numId w:val="32"/>
              </w:numPr>
              <w:ind w:left="378"/>
              <w:rPr>
                <w:rFonts w:ascii="Arial" w:hAnsi="Arial" w:cs="Arial"/>
                <w:szCs w:val="32"/>
                <w:lang w:val="en-US"/>
              </w:rPr>
            </w:pPr>
            <w:r w:rsidRPr="00642B0F">
              <w:rPr>
                <w:rFonts w:ascii="Arial" w:hAnsi="Arial" w:cs="Arial"/>
                <w:szCs w:val="32"/>
              </w:rPr>
              <w:t xml:space="preserve">Credit </w:t>
            </w:r>
            <w:r w:rsidRPr="009963F8">
              <w:rPr>
                <w:rFonts w:ascii="Arial" w:hAnsi="Arial" w:cs="Arial"/>
                <w:szCs w:val="24"/>
              </w:rPr>
              <w:t>Card</w:t>
            </w:r>
            <w:r w:rsidRPr="00642B0F">
              <w:rPr>
                <w:rFonts w:ascii="Arial" w:hAnsi="Arial" w:cs="Arial"/>
                <w:szCs w:val="32"/>
              </w:rPr>
              <w:t xml:space="preserve"> and Purchasing Card Payments – March 2021 (28 February - 28 March 2021).</w:t>
            </w:r>
          </w:p>
        </w:tc>
      </w:tr>
      <w:tr w:rsidR="00642B0F" w:rsidRPr="00642B0F" w14:paraId="59FFB60B" w14:textId="77777777" w:rsidTr="005B4D44">
        <w:tc>
          <w:tcPr>
            <w:tcW w:w="2357" w:type="dxa"/>
          </w:tcPr>
          <w:p w14:paraId="276291CF" w14:textId="77777777" w:rsidR="00642B0F" w:rsidRPr="00642B0F" w:rsidRDefault="00642B0F" w:rsidP="000B5FD1">
            <w:pPr>
              <w:rPr>
                <w:rFonts w:ascii="Arial" w:hAnsi="Arial" w:cs="Arial"/>
                <w:b/>
                <w:szCs w:val="24"/>
              </w:rPr>
            </w:pPr>
            <w:r w:rsidRPr="00642B0F">
              <w:rPr>
                <w:rFonts w:ascii="Arial" w:hAnsi="Arial" w:cs="Arial"/>
                <w:b/>
                <w:szCs w:val="24"/>
              </w:rPr>
              <w:t>Confidential Attachments</w:t>
            </w:r>
          </w:p>
        </w:tc>
        <w:tc>
          <w:tcPr>
            <w:tcW w:w="6664" w:type="dxa"/>
            <w:shd w:val="clear" w:color="auto" w:fill="auto"/>
          </w:tcPr>
          <w:p w14:paraId="0B807470" w14:textId="77777777" w:rsidR="00642B0F" w:rsidRPr="00642B0F" w:rsidRDefault="00642B0F" w:rsidP="000B5FD1">
            <w:pPr>
              <w:rPr>
                <w:rFonts w:ascii="Arial" w:hAnsi="Arial" w:cs="Arial"/>
                <w:szCs w:val="24"/>
              </w:rPr>
            </w:pPr>
            <w:r w:rsidRPr="00642B0F">
              <w:rPr>
                <w:rFonts w:ascii="Arial" w:hAnsi="Arial" w:cs="Arial"/>
                <w:szCs w:val="24"/>
              </w:rPr>
              <w:t>Nil.</w:t>
            </w:r>
          </w:p>
        </w:tc>
      </w:tr>
      <w:bookmarkEnd w:id="53"/>
    </w:tbl>
    <w:p w14:paraId="41F7972B" w14:textId="77777777" w:rsidR="00642B0F" w:rsidRPr="00642B0F" w:rsidRDefault="00642B0F" w:rsidP="00642B0F">
      <w:pPr>
        <w:jc w:val="both"/>
        <w:rPr>
          <w:rFonts w:ascii="Arial" w:eastAsiaTheme="minorHAnsi" w:hAnsi="Arial" w:cs="Arial"/>
          <w:b/>
          <w:sz w:val="28"/>
          <w:szCs w:val="32"/>
          <w:lang w:val="en-US"/>
        </w:rPr>
      </w:pPr>
    </w:p>
    <w:p w14:paraId="2CA5BE16" w14:textId="77777777" w:rsidR="00F9248F" w:rsidRPr="00195C3B" w:rsidRDefault="00F9248F" w:rsidP="00F9248F">
      <w:pPr>
        <w:tabs>
          <w:tab w:val="left" w:pos="7229"/>
        </w:tabs>
        <w:rPr>
          <w:rFonts w:ascii="Arial" w:hAnsi="Arial" w:cs="Arial"/>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5781EEEA" w14:textId="77777777" w:rsidR="000B5FD1" w:rsidRPr="006D752D" w:rsidRDefault="000B5FD1" w:rsidP="005B4D44">
      <w:pPr>
        <w:jc w:val="both"/>
        <w:rPr>
          <w:rFonts w:ascii="Arial" w:hAnsi="Arial" w:cs="Arial"/>
          <w:szCs w:val="24"/>
        </w:rPr>
      </w:pPr>
    </w:p>
    <w:p w14:paraId="2EB75888" w14:textId="48215BD3" w:rsidR="000B5FD1" w:rsidRPr="006D752D" w:rsidRDefault="000B5FD1" w:rsidP="005B4D44">
      <w:pPr>
        <w:jc w:val="both"/>
        <w:rPr>
          <w:rFonts w:ascii="Arial" w:hAnsi="Arial" w:cs="Arial"/>
          <w:szCs w:val="24"/>
        </w:rPr>
      </w:pPr>
      <w:r w:rsidRPr="006D752D">
        <w:rPr>
          <w:rFonts w:ascii="Arial" w:hAnsi="Arial" w:cs="Arial"/>
          <w:szCs w:val="24"/>
        </w:rPr>
        <w:t xml:space="preserve">Moved – Councillor </w:t>
      </w:r>
      <w:r w:rsidR="00210069">
        <w:rPr>
          <w:rFonts w:ascii="Arial" w:hAnsi="Arial" w:cs="Arial"/>
          <w:szCs w:val="24"/>
        </w:rPr>
        <w:t>Senathirajah</w:t>
      </w:r>
    </w:p>
    <w:p w14:paraId="4ACC24DC" w14:textId="057C97D2" w:rsidR="000B5FD1" w:rsidRPr="006D752D" w:rsidRDefault="000B5FD1" w:rsidP="005B4D44">
      <w:pPr>
        <w:jc w:val="both"/>
        <w:rPr>
          <w:rFonts w:ascii="Arial" w:hAnsi="Arial" w:cs="Arial"/>
          <w:szCs w:val="24"/>
        </w:rPr>
      </w:pPr>
      <w:r w:rsidRPr="006D752D">
        <w:rPr>
          <w:rFonts w:ascii="Arial" w:hAnsi="Arial" w:cs="Arial"/>
          <w:szCs w:val="24"/>
        </w:rPr>
        <w:t xml:space="preserve">Seconded – Councillor </w:t>
      </w:r>
      <w:r w:rsidR="00210069">
        <w:rPr>
          <w:rFonts w:ascii="Arial" w:hAnsi="Arial" w:cs="Arial"/>
          <w:szCs w:val="24"/>
        </w:rPr>
        <w:t>Mangano</w:t>
      </w:r>
    </w:p>
    <w:p w14:paraId="14AEE264" w14:textId="77777777" w:rsidR="000B5FD1" w:rsidRPr="006D752D" w:rsidRDefault="000B5FD1" w:rsidP="005B4D44">
      <w:pPr>
        <w:jc w:val="both"/>
        <w:rPr>
          <w:rFonts w:ascii="Arial" w:hAnsi="Arial" w:cs="Arial"/>
          <w:szCs w:val="24"/>
        </w:rPr>
      </w:pPr>
    </w:p>
    <w:p w14:paraId="142FE156" w14:textId="69D61F32" w:rsidR="000B5FD1" w:rsidRPr="006D752D" w:rsidRDefault="000B5FD1" w:rsidP="005B4D4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0BE44CE7" w14:textId="77777777" w:rsidR="000B5FD1" w:rsidRPr="006D752D" w:rsidRDefault="000B5FD1" w:rsidP="005B4D44">
      <w:pPr>
        <w:jc w:val="both"/>
        <w:rPr>
          <w:rFonts w:ascii="Arial" w:hAnsi="Arial" w:cs="Arial"/>
          <w:szCs w:val="24"/>
        </w:rPr>
      </w:pPr>
      <w:r w:rsidRPr="006D752D">
        <w:rPr>
          <w:rFonts w:ascii="Arial" w:hAnsi="Arial" w:cs="Arial"/>
          <w:szCs w:val="24"/>
        </w:rPr>
        <w:t>(Printed below for ease of reference)</w:t>
      </w:r>
    </w:p>
    <w:p w14:paraId="5066F749" w14:textId="2F07D9FB" w:rsidR="000B5FD1" w:rsidRPr="006D752D" w:rsidRDefault="00641C32" w:rsidP="005B4D44">
      <w:pPr>
        <w:jc w:val="right"/>
        <w:rPr>
          <w:rFonts w:ascii="Arial" w:hAnsi="Arial" w:cs="Arial"/>
          <w:b/>
          <w:szCs w:val="24"/>
        </w:rPr>
      </w:pPr>
      <w:r>
        <w:rPr>
          <w:rFonts w:ascii="Arial" w:hAnsi="Arial" w:cs="Arial"/>
          <w:b/>
          <w:szCs w:val="24"/>
        </w:rPr>
        <w:t>CARRIED 9/1</w:t>
      </w:r>
    </w:p>
    <w:p w14:paraId="19297C4C" w14:textId="1448F1B5" w:rsidR="000B5FD1" w:rsidRPr="006D752D" w:rsidRDefault="000B5FD1" w:rsidP="005B4D44">
      <w:pPr>
        <w:jc w:val="right"/>
        <w:rPr>
          <w:rFonts w:ascii="Arial" w:hAnsi="Arial" w:cs="Arial"/>
          <w:b/>
          <w:szCs w:val="24"/>
        </w:rPr>
      </w:pPr>
      <w:r w:rsidRPr="006D752D">
        <w:rPr>
          <w:rFonts w:ascii="Arial" w:hAnsi="Arial" w:cs="Arial"/>
          <w:b/>
          <w:szCs w:val="24"/>
        </w:rPr>
        <w:t>(Against: Cr.</w:t>
      </w:r>
      <w:r w:rsidR="00303A83">
        <w:rPr>
          <w:rFonts w:ascii="Arial" w:hAnsi="Arial" w:cs="Arial"/>
          <w:b/>
          <w:szCs w:val="24"/>
        </w:rPr>
        <w:t xml:space="preserve"> </w:t>
      </w:r>
      <w:r w:rsidR="00641C32">
        <w:rPr>
          <w:rFonts w:ascii="Arial" w:hAnsi="Arial" w:cs="Arial"/>
          <w:b/>
          <w:szCs w:val="24"/>
        </w:rPr>
        <w:t>Tyson</w:t>
      </w:r>
      <w:r w:rsidRPr="006D752D">
        <w:rPr>
          <w:rFonts w:ascii="Arial" w:hAnsi="Arial" w:cs="Arial"/>
          <w:b/>
          <w:szCs w:val="24"/>
        </w:rPr>
        <w:t>)</w:t>
      </w:r>
    </w:p>
    <w:p w14:paraId="03D26492" w14:textId="0D74DF0D" w:rsidR="00642B0F" w:rsidRPr="00642B0F" w:rsidRDefault="00642B0F" w:rsidP="00642B0F">
      <w:pPr>
        <w:jc w:val="both"/>
        <w:rPr>
          <w:rFonts w:ascii="Arial" w:eastAsiaTheme="minorHAnsi" w:hAnsi="Arial" w:cs="Arial"/>
          <w:b/>
          <w:szCs w:val="32"/>
          <w:lang w:val="en-US"/>
        </w:rPr>
      </w:pPr>
    </w:p>
    <w:p w14:paraId="3968F973" w14:textId="39D3573E" w:rsidR="00642B0F" w:rsidRPr="00642B0F" w:rsidRDefault="00303A83" w:rsidP="00642B0F">
      <w:pPr>
        <w:jc w:val="both"/>
        <w:rPr>
          <w:rFonts w:ascii="Arial" w:eastAsiaTheme="minorHAnsi" w:hAnsi="Arial" w:cs="Arial"/>
          <w:b/>
          <w:szCs w:val="32"/>
          <w:lang w:val="en-US"/>
        </w:rPr>
      </w:pPr>
      <w:r>
        <w:rPr>
          <w:rFonts w:ascii="Arial" w:hAnsi="Arial" w:cs="Arial"/>
          <w:b/>
          <w:noProof/>
          <w:szCs w:val="24"/>
        </w:rPr>
        <mc:AlternateContent>
          <mc:Choice Requires="wps">
            <w:drawing>
              <wp:anchor distT="0" distB="0" distL="114300" distR="114300" simplePos="0" relativeHeight="251689984" behindDoc="1" locked="0" layoutInCell="1" allowOverlap="1" wp14:anchorId="38477279" wp14:editId="7BC6CA39">
                <wp:simplePos x="0" y="0"/>
                <wp:positionH relativeFrom="margin">
                  <wp:align>left</wp:align>
                </wp:positionH>
                <wp:positionV relativeFrom="paragraph">
                  <wp:posOffset>172893</wp:posOffset>
                </wp:positionV>
                <wp:extent cx="5328920" cy="757382"/>
                <wp:effectExtent l="0" t="0" r="5080" b="5080"/>
                <wp:wrapNone/>
                <wp:docPr id="18" name="Rectangle 18"/>
                <wp:cNvGraphicFramePr/>
                <a:graphic xmlns:a="http://schemas.openxmlformats.org/drawingml/2006/main">
                  <a:graphicData uri="http://schemas.microsoft.com/office/word/2010/wordprocessingShape">
                    <wps:wsp>
                      <wps:cNvSpPr/>
                      <wps:spPr>
                        <a:xfrm>
                          <a:off x="0" y="0"/>
                          <a:ext cx="5328920" cy="75738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3F985E" id="Rectangle 18" o:spid="_x0000_s1026" style="position:absolute;margin-left:0;margin-top:13.6pt;width:419.6pt;height:59.65pt;z-index:-251626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" fillcolor="#bfbfbf [2412]" stroked="f" strokeweight="1pt">
                <w10:wrap anchorx="margin"/>
              </v:rect>
            </w:pict>
          </mc:Fallback>
        </mc:AlternateContent>
      </w:r>
    </w:p>
    <w:p w14:paraId="0B368467" w14:textId="4E5BFBAF" w:rsidR="00642B0F" w:rsidRPr="00642B0F" w:rsidRDefault="00303A83" w:rsidP="00642B0F">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 </w:t>
      </w:r>
      <w:r w:rsidR="00642B0F" w:rsidRPr="00642B0F">
        <w:rPr>
          <w:rFonts w:ascii="Arial" w:eastAsiaTheme="minorHAnsi" w:hAnsi="Arial" w:cs="Arial"/>
          <w:b/>
          <w:sz w:val="28"/>
          <w:szCs w:val="32"/>
          <w:lang w:val="en-US"/>
        </w:rPr>
        <w:t>Recommendation to Committee</w:t>
      </w:r>
    </w:p>
    <w:p w14:paraId="45820BCE" w14:textId="77777777" w:rsidR="00642B0F" w:rsidRPr="00642B0F" w:rsidRDefault="00642B0F" w:rsidP="00642B0F">
      <w:pPr>
        <w:jc w:val="both"/>
        <w:rPr>
          <w:rFonts w:ascii="Arial" w:eastAsiaTheme="minorHAnsi" w:hAnsi="Arial" w:cs="Arial"/>
          <w:b/>
          <w:szCs w:val="32"/>
          <w:lang w:val="en-US"/>
        </w:rPr>
      </w:pPr>
    </w:p>
    <w:p w14:paraId="290BB401" w14:textId="77777777" w:rsidR="00642B0F" w:rsidRPr="00642B0F" w:rsidRDefault="00642B0F" w:rsidP="00642B0F">
      <w:pPr>
        <w:jc w:val="both"/>
        <w:rPr>
          <w:rFonts w:ascii="Arial" w:eastAsiaTheme="minorHAnsi" w:hAnsi="Arial" w:cs="Arial"/>
          <w:b/>
          <w:szCs w:val="24"/>
          <w:lang w:val="en-GB"/>
        </w:rPr>
      </w:pPr>
      <w:r w:rsidRPr="00642B0F">
        <w:rPr>
          <w:rFonts w:ascii="Arial" w:eastAsiaTheme="minorHAnsi" w:hAnsi="Arial" w:cs="Arial"/>
          <w:b/>
          <w:szCs w:val="32"/>
          <w:lang w:val="en-US"/>
        </w:rPr>
        <w:t>Council receives the List of Accounts Paid for the months of March 2021 as per attachments.</w:t>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9963F8">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54" w:name="_Toc71911267"/>
      <w:r w:rsidR="00A53BD3" w:rsidRPr="00180419">
        <w:rPr>
          <w:rFonts w:ascii="Arial" w:hAnsi="Arial" w:cs="Arial"/>
          <w:caps w:val="0"/>
          <w:sz w:val="24"/>
          <w:szCs w:val="24"/>
          <w:u w:val="none"/>
        </w:rPr>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54"/>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F9E0560" w:rsidR="00085B7F" w:rsidRDefault="00C11F80"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77777777" w:rsidR="00D05D60" w:rsidRPr="003F7444" w:rsidRDefault="00A53BD3" w:rsidP="009963F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5" w:name="_Toc71911268"/>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55"/>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1966C32F" w:rsidR="00D05D60" w:rsidRPr="00180419" w:rsidRDefault="009963F8" w:rsidP="003F7444">
      <w:pPr>
        <w:tabs>
          <w:tab w:val="left" w:pos="1440"/>
          <w:tab w:val="left" w:pos="2410"/>
          <w:tab w:val="left" w:pos="2977"/>
          <w:tab w:val="right" w:pos="8505"/>
        </w:tabs>
        <w:jc w:val="both"/>
        <w:rPr>
          <w:rFonts w:ascii="Arial" w:hAnsi="Arial" w:cs="Arial"/>
          <w:szCs w:val="24"/>
        </w:rPr>
      </w:pPr>
      <w:bookmarkStart w:id="56" w:name="OLE_LINK10"/>
      <w:bookmarkStart w:id="57" w:name="OLE_LINK11"/>
      <w:r>
        <w:rPr>
          <w:rFonts w:ascii="Arial" w:hAnsi="Arial" w:cs="Arial"/>
          <w:szCs w:val="24"/>
        </w:rPr>
        <w:t>Nil.</w:t>
      </w:r>
    </w:p>
    <w:bookmarkEnd w:id="56"/>
    <w:bookmarkEnd w:id="57"/>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9963F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8" w:name="_Toc71911269"/>
      <w:r w:rsidRPr="00180419">
        <w:rPr>
          <w:rFonts w:ascii="Arial" w:hAnsi="Arial" w:cs="Arial"/>
          <w:caps w:val="0"/>
          <w:sz w:val="24"/>
          <w:szCs w:val="24"/>
          <w:u w:val="none"/>
        </w:rPr>
        <w:t>Confidential Items</w:t>
      </w:r>
      <w:bookmarkEnd w:id="58"/>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3A8C778E" w:rsidR="00B13541" w:rsidRDefault="009963F8"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59" w:name="_Toc71911270"/>
      <w:r w:rsidRPr="00180419">
        <w:rPr>
          <w:rFonts w:ascii="Arial" w:hAnsi="Arial" w:cs="Arial"/>
          <w:caps w:val="0"/>
          <w:sz w:val="24"/>
          <w:szCs w:val="24"/>
          <w:u w:val="none"/>
        </w:rPr>
        <w:t>Declaration of Closure</w:t>
      </w:r>
      <w:bookmarkEnd w:id="59"/>
    </w:p>
    <w:p w14:paraId="2AC52659" w14:textId="77777777" w:rsidR="00D05D60" w:rsidRPr="00180419" w:rsidRDefault="00D05D60" w:rsidP="00765E9D">
      <w:pPr>
        <w:jc w:val="both"/>
        <w:rPr>
          <w:rFonts w:ascii="Arial" w:hAnsi="Arial" w:cs="Arial"/>
          <w:szCs w:val="24"/>
        </w:rPr>
      </w:pPr>
    </w:p>
    <w:p w14:paraId="685CF481" w14:textId="5DB23DFC"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0B5FD1">
        <w:rPr>
          <w:rFonts w:ascii="Arial" w:hAnsi="Arial" w:cs="Arial"/>
          <w:szCs w:val="24"/>
        </w:rPr>
        <w:t>d</w:t>
      </w:r>
      <w:r w:rsidRPr="00180419">
        <w:rPr>
          <w:rFonts w:ascii="Arial" w:hAnsi="Arial" w:cs="Arial"/>
          <w:szCs w:val="24"/>
        </w:rPr>
        <w:t xml:space="preserve"> the meeting closed</w:t>
      </w:r>
      <w:r w:rsidR="000B5FD1">
        <w:rPr>
          <w:rFonts w:ascii="Arial" w:hAnsi="Arial" w:cs="Arial"/>
          <w:szCs w:val="24"/>
        </w:rPr>
        <w:t xml:space="preserve"> at </w:t>
      </w:r>
      <w:r w:rsidR="00041691">
        <w:rPr>
          <w:rFonts w:ascii="Arial" w:hAnsi="Arial" w:cs="Arial"/>
          <w:szCs w:val="24"/>
        </w:rPr>
        <w:t>10.20</w:t>
      </w:r>
      <w:r w:rsidR="000B5FD1">
        <w:rPr>
          <w:rFonts w:ascii="Arial" w:hAnsi="Arial" w:cs="Arial"/>
          <w:szCs w:val="24"/>
        </w:rPr>
        <w:t xml:space="preserve"> pm.</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14"/>
      <w:footerReference w:type="even" r:id="rId15"/>
      <w:footerReference w:type="default" r:id="rId16"/>
      <w:footerReference w:type="first" r:id="rId17"/>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E59F" w14:textId="77777777" w:rsidR="008E1951" w:rsidRDefault="008E1951" w:rsidP="00D05D60">
      <w:pPr>
        <w:pStyle w:val="TOC3"/>
      </w:pPr>
      <w:r>
        <w:separator/>
      </w:r>
    </w:p>
  </w:endnote>
  <w:endnote w:type="continuationSeparator" w:id="0">
    <w:p w14:paraId="06CD88E4" w14:textId="77777777" w:rsidR="008E1951" w:rsidRDefault="008E1951" w:rsidP="00D05D60">
      <w:pPr>
        <w:pStyle w:val="TOC3"/>
      </w:pPr>
      <w:r>
        <w:continuationSeparator/>
      </w:r>
    </w:p>
  </w:endnote>
  <w:endnote w:type="continuationNotice" w:id="1">
    <w:p w14:paraId="4A56C53F" w14:textId="77777777" w:rsidR="00386616" w:rsidRDefault="00386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A765" w14:textId="77777777" w:rsidR="008E1951" w:rsidRDefault="008E1951" w:rsidP="00D05D60">
      <w:pPr>
        <w:pStyle w:val="TOC3"/>
      </w:pPr>
      <w:r>
        <w:separator/>
      </w:r>
    </w:p>
  </w:footnote>
  <w:footnote w:type="continuationSeparator" w:id="0">
    <w:p w14:paraId="03F5AE52" w14:textId="77777777" w:rsidR="008E1951" w:rsidRDefault="008E1951" w:rsidP="00D05D60">
      <w:pPr>
        <w:pStyle w:val="TOC3"/>
      </w:pPr>
      <w:r>
        <w:continuationSeparator/>
      </w:r>
    </w:p>
  </w:footnote>
  <w:footnote w:type="continuationNotice" w:id="1">
    <w:p w14:paraId="22B0AC2B" w14:textId="77777777" w:rsidR="00386616" w:rsidRDefault="00386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13B72EB2" w:rsidR="0058576F" w:rsidRPr="00180419" w:rsidRDefault="0058576F" w:rsidP="00180419">
    <w:pPr>
      <w:pStyle w:val="Header"/>
      <w:jc w:val="right"/>
      <w:rPr>
        <w:rFonts w:ascii="Arial" w:hAnsi="Arial"/>
        <w:sz w:val="22"/>
      </w:rPr>
    </w:pPr>
    <w:r w:rsidRPr="00180419">
      <w:rPr>
        <w:rFonts w:ascii="Arial" w:hAnsi="Arial"/>
        <w:sz w:val="22"/>
      </w:rPr>
      <w:t xml:space="preserve">Council Committee </w:t>
    </w:r>
    <w:r w:rsidR="00D10ACB">
      <w:rPr>
        <w:rFonts w:ascii="Arial" w:hAnsi="Arial"/>
        <w:sz w:val="22"/>
      </w:rPr>
      <w:t xml:space="preserve">Meeting </w:t>
    </w:r>
    <w:r w:rsidR="009E5550">
      <w:rPr>
        <w:rFonts w:ascii="Arial" w:hAnsi="Arial"/>
        <w:sz w:val="22"/>
      </w:rPr>
      <w:t>Minutes</w:t>
    </w:r>
    <w:r w:rsidRPr="00DE1DE1">
      <w:rPr>
        <w:rFonts w:ascii="Arial" w:hAnsi="Arial"/>
        <w:sz w:val="22"/>
      </w:rPr>
      <w:t xml:space="preserve"> </w:t>
    </w:r>
    <w:r w:rsidR="00DE1DE1" w:rsidRPr="00DE1DE1">
      <w:rPr>
        <w:rFonts w:ascii="Arial" w:hAnsi="Arial" w:cs="Arial"/>
        <w:sz w:val="22"/>
        <w:szCs w:val="22"/>
      </w:rPr>
      <w:t>11 May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094CD2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2BC24F6"/>
    <w:multiLevelType w:val="hybridMultilevel"/>
    <w:tmpl w:val="E50A7114"/>
    <w:lvl w:ilvl="0" w:tplc="5D2A924C">
      <w:start w:val="6"/>
      <w:numFmt w:val="decimal"/>
      <w:lvlText w:val="%1."/>
      <w:lvlJc w:val="left"/>
      <w:pPr>
        <w:ind w:left="1080" w:hanging="360"/>
      </w:pPr>
      <w:rPr>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2F52698"/>
    <w:multiLevelType w:val="hybridMultilevel"/>
    <w:tmpl w:val="DAD26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C00180"/>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1702D81"/>
    <w:multiLevelType w:val="hybridMultilevel"/>
    <w:tmpl w:val="D6A4F7B4"/>
    <w:lvl w:ilvl="0" w:tplc="0C09000F">
      <w:start w:val="1"/>
      <w:numFmt w:val="decimal"/>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13334055"/>
    <w:multiLevelType w:val="multilevel"/>
    <w:tmpl w:val="A8DEE9A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B7F2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CB7601"/>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1CD43AB0"/>
    <w:multiLevelType w:val="hybridMultilevel"/>
    <w:tmpl w:val="69E61960"/>
    <w:lvl w:ilvl="0" w:tplc="5F8A92C2">
      <w:start w:val="3"/>
      <w:numFmt w:val="decimal"/>
      <w:lvlText w:val="%1."/>
      <w:lvlJc w:val="left"/>
      <w:pPr>
        <w:tabs>
          <w:tab w:val="num" w:pos="720"/>
        </w:tabs>
        <w:ind w:left="720" w:hanging="360"/>
      </w:pPr>
    </w:lvl>
    <w:lvl w:ilvl="1" w:tplc="810AC656">
      <w:start w:val="1"/>
      <w:numFmt w:val="decimal"/>
      <w:lvlText w:val="%2."/>
      <w:lvlJc w:val="left"/>
      <w:pPr>
        <w:tabs>
          <w:tab w:val="num" w:pos="1440"/>
        </w:tabs>
        <w:ind w:left="1440" w:hanging="360"/>
      </w:pPr>
    </w:lvl>
    <w:lvl w:ilvl="2" w:tplc="8A5C6214" w:tentative="1">
      <w:start w:val="1"/>
      <w:numFmt w:val="decimal"/>
      <w:lvlText w:val="%3."/>
      <w:lvlJc w:val="left"/>
      <w:pPr>
        <w:tabs>
          <w:tab w:val="num" w:pos="2160"/>
        </w:tabs>
        <w:ind w:left="2160" w:hanging="360"/>
      </w:pPr>
    </w:lvl>
    <w:lvl w:ilvl="3" w:tplc="068A4010" w:tentative="1">
      <w:start w:val="1"/>
      <w:numFmt w:val="decimal"/>
      <w:lvlText w:val="%4."/>
      <w:lvlJc w:val="left"/>
      <w:pPr>
        <w:tabs>
          <w:tab w:val="num" w:pos="2880"/>
        </w:tabs>
        <w:ind w:left="2880" w:hanging="360"/>
      </w:pPr>
    </w:lvl>
    <w:lvl w:ilvl="4" w:tplc="1D5A54E6" w:tentative="1">
      <w:start w:val="1"/>
      <w:numFmt w:val="decimal"/>
      <w:lvlText w:val="%5."/>
      <w:lvlJc w:val="left"/>
      <w:pPr>
        <w:tabs>
          <w:tab w:val="num" w:pos="3600"/>
        </w:tabs>
        <w:ind w:left="3600" w:hanging="360"/>
      </w:pPr>
    </w:lvl>
    <w:lvl w:ilvl="5" w:tplc="8DCEA774" w:tentative="1">
      <w:start w:val="1"/>
      <w:numFmt w:val="decimal"/>
      <w:lvlText w:val="%6."/>
      <w:lvlJc w:val="left"/>
      <w:pPr>
        <w:tabs>
          <w:tab w:val="num" w:pos="4320"/>
        </w:tabs>
        <w:ind w:left="4320" w:hanging="360"/>
      </w:pPr>
    </w:lvl>
    <w:lvl w:ilvl="6" w:tplc="AB86A81E" w:tentative="1">
      <w:start w:val="1"/>
      <w:numFmt w:val="decimal"/>
      <w:lvlText w:val="%7."/>
      <w:lvlJc w:val="left"/>
      <w:pPr>
        <w:tabs>
          <w:tab w:val="num" w:pos="5040"/>
        </w:tabs>
        <w:ind w:left="5040" w:hanging="360"/>
      </w:pPr>
    </w:lvl>
    <w:lvl w:ilvl="7" w:tplc="1CE6FF28" w:tentative="1">
      <w:start w:val="1"/>
      <w:numFmt w:val="decimal"/>
      <w:lvlText w:val="%8."/>
      <w:lvlJc w:val="left"/>
      <w:pPr>
        <w:tabs>
          <w:tab w:val="num" w:pos="5760"/>
        </w:tabs>
        <w:ind w:left="5760" w:hanging="360"/>
      </w:pPr>
    </w:lvl>
    <w:lvl w:ilvl="8" w:tplc="4EAC8506" w:tentative="1">
      <w:start w:val="1"/>
      <w:numFmt w:val="decimal"/>
      <w:lvlText w:val="%9."/>
      <w:lvlJc w:val="left"/>
      <w:pPr>
        <w:tabs>
          <w:tab w:val="num" w:pos="6480"/>
        </w:tabs>
        <w:ind w:left="6480" w:hanging="360"/>
      </w:pPr>
    </w:lvl>
  </w:abstractNum>
  <w:abstractNum w:abstractNumId="10" w15:restartNumberingAfterBreak="0">
    <w:nsid w:val="1DD1011C"/>
    <w:multiLevelType w:val="hybridMultilevel"/>
    <w:tmpl w:val="861A35A6"/>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284BE1"/>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E6B46"/>
    <w:multiLevelType w:val="hybridMultilevel"/>
    <w:tmpl w:val="AF4EAFFC"/>
    <w:lvl w:ilvl="0" w:tplc="6610FFAE">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5C61F0"/>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805CCD"/>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D86C6C"/>
    <w:multiLevelType w:val="hybridMultilevel"/>
    <w:tmpl w:val="36ACBC08"/>
    <w:lvl w:ilvl="0" w:tplc="8BBC3D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EB3A46"/>
    <w:multiLevelType w:val="hybridMultilevel"/>
    <w:tmpl w:val="B5A656CA"/>
    <w:lvl w:ilvl="0" w:tplc="518A9D10">
      <w:start w:val="1"/>
      <w:numFmt w:val="decimal"/>
      <w:lvlText w:val="%1."/>
      <w:lvlJc w:val="left"/>
      <w:pPr>
        <w:tabs>
          <w:tab w:val="num" w:pos="720"/>
        </w:tabs>
        <w:ind w:left="720" w:hanging="360"/>
      </w:pPr>
    </w:lvl>
    <w:lvl w:ilvl="1" w:tplc="13BA3504" w:tentative="1">
      <w:start w:val="1"/>
      <w:numFmt w:val="decimal"/>
      <w:lvlText w:val="%2."/>
      <w:lvlJc w:val="left"/>
      <w:pPr>
        <w:tabs>
          <w:tab w:val="num" w:pos="1440"/>
        </w:tabs>
        <w:ind w:left="1440" w:hanging="360"/>
      </w:pPr>
    </w:lvl>
    <w:lvl w:ilvl="2" w:tplc="633C6468" w:tentative="1">
      <w:start w:val="1"/>
      <w:numFmt w:val="decimal"/>
      <w:lvlText w:val="%3."/>
      <w:lvlJc w:val="left"/>
      <w:pPr>
        <w:tabs>
          <w:tab w:val="num" w:pos="2160"/>
        </w:tabs>
        <w:ind w:left="2160" w:hanging="360"/>
      </w:pPr>
    </w:lvl>
    <w:lvl w:ilvl="3" w:tplc="7516647E" w:tentative="1">
      <w:start w:val="1"/>
      <w:numFmt w:val="decimal"/>
      <w:lvlText w:val="%4."/>
      <w:lvlJc w:val="left"/>
      <w:pPr>
        <w:tabs>
          <w:tab w:val="num" w:pos="2880"/>
        </w:tabs>
        <w:ind w:left="2880" w:hanging="360"/>
      </w:pPr>
    </w:lvl>
    <w:lvl w:ilvl="4" w:tplc="8FB0E4FC" w:tentative="1">
      <w:start w:val="1"/>
      <w:numFmt w:val="decimal"/>
      <w:lvlText w:val="%5."/>
      <w:lvlJc w:val="left"/>
      <w:pPr>
        <w:tabs>
          <w:tab w:val="num" w:pos="3600"/>
        </w:tabs>
        <w:ind w:left="3600" w:hanging="360"/>
      </w:pPr>
    </w:lvl>
    <w:lvl w:ilvl="5" w:tplc="20A6E6DE" w:tentative="1">
      <w:start w:val="1"/>
      <w:numFmt w:val="decimal"/>
      <w:lvlText w:val="%6."/>
      <w:lvlJc w:val="left"/>
      <w:pPr>
        <w:tabs>
          <w:tab w:val="num" w:pos="4320"/>
        </w:tabs>
        <w:ind w:left="4320" w:hanging="360"/>
      </w:pPr>
    </w:lvl>
    <w:lvl w:ilvl="6" w:tplc="92BCB232" w:tentative="1">
      <w:start w:val="1"/>
      <w:numFmt w:val="decimal"/>
      <w:lvlText w:val="%7."/>
      <w:lvlJc w:val="left"/>
      <w:pPr>
        <w:tabs>
          <w:tab w:val="num" w:pos="5040"/>
        </w:tabs>
        <w:ind w:left="5040" w:hanging="360"/>
      </w:pPr>
    </w:lvl>
    <w:lvl w:ilvl="7" w:tplc="A26A6890" w:tentative="1">
      <w:start w:val="1"/>
      <w:numFmt w:val="decimal"/>
      <w:lvlText w:val="%8."/>
      <w:lvlJc w:val="left"/>
      <w:pPr>
        <w:tabs>
          <w:tab w:val="num" w:pos="5760"/>
        </w:tabs>
        <w:ind w:left="5760" w:hanging="360"/>
      </w:pPr>
    </w:lvl>
    <w:lvl w:ilvl="8" w:tplc="F08E2DA2" w:tentative="1">
      <w:start w:val="1"/>
      <w:numFmt w:val="decimal"/>
      <w:lvlText w:val="%9."/>
      <w:lvlJc w:val="left"/>
      <w:pPr>
        <w:tabs>
          <w:tab w:val="num" w:pos="6480"/>
        </w:tabs>
        <w:ind w:left="6480" w:hanging="360"/>
      </w:pPr>
    </w:lvl>
  </w:abstractNum>
  <w:abstractNum w:abstractNumId="1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3480424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E91855"/>
    <w:multiLevelType w:val="hybridMultilevel"/>
    <w:tmpl w:val="6C80E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D96E18"/>
    <w:multiLevelType w:val="hybridMultilevel"/>
    <w:tmpl w:val="574A4D30"/>
    <w:lvl w:ilvl="0" w:tplc="7BF83C2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B2829A1"/>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B5D0C11"/>
    <w:multiLevelType w:val="multilevel"/>
    <w:tmpl w:val="311EA5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A65709"/>
    <w:multiLevelType w:val="hybridMultilevel"/>
    <w:tmpl w:val="61708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4B7F63"/>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8300B6A"/>
    <w:multiLevelType w:val="multilevel"/>
    <w:tmpl w:val="17EE5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D22A7"/>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0" w15:restartNumberingAfterBreak="0">
    <w:nsid w:val="5C033BDF"/>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E245DCF"/>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1023E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BB2A26"/>
    <w:multiLevelType w:val="hybridMultilevel"/>
    <w:tmpl w:val="DC02F1E2"/>
    <w:lvl w:ilvl="0" w:tplc="0C090001">
      <w:start w:val="1"/>
      <w:numFmt w:val="bullet"/>
      <w:lvlText w:val=""/>
      <w:lvlJc w:val="left"/>
      <w:pPr>
        <w:ind w:left="1223" w:hanging="360"/>
      </w:pPr>
      <w:rPr>
        <w:rFonts w:ascii="Symbol" w:hAnsi="Symbol" w:hint="default"/>
      </w:rPr>
    </w:lvl>
    <w:lvl w:ilvl="1" w:tplc="0C090019" w:tentative="1">
      <w:start w:val="1"/>
      <w:numFmt w:val="lowerLetter"/>
      <w:lvlText w:val="%2."/>
      <w:lvlJc w:val="left"/>
      <w:pPr>
        <w:ind w:left="1943" w:hanging="360"/>
      </w:pPr>
    </w:lvl>
    <w:lvl w:ilvl="2" w:tplc="0C09001B" w:tentative="1">
      <w:start w:val="1"/>
      <w:numFmt w:val="lowerRoman"/>
      <w:lvlText w:val="%3."/>
      <w:lvlJc w:val="right"/>
      <w:pPr>
        <w:ind w:left="2663" w:hanging="180"/>
      </w:pPr>
    </w:lvl>
    <w:lvl w:ilvl="3" w:tplc="0C09000F" w:tentative="1">
      <w:start w:val="1"/>
      <w:numFmt w:val="decimal"/>
      <w:lvlText w:val="%4."/>
      <w:lvlJc w:val="left"/>
      <w:pPr>
        <w:ind w:left="3383" w:hanging="360"/>
      </w:pPr>
    </w:lvl>
    <w:lvl w:ilvl="4" w:tplc="0C090019" w:tentative="1">
      <w:start w:val="1"/>
      <w:numFmt w:val="lowerLetter"/>
      <w:lvlText w:val="%5."/>
      <w:lvlJc w:val="left"/>
      <w:pPr>
        <w:ind w:left="4103" w:hanging="360"/>
      </w:pPr>
    </w:lvl>
    <w:lvl w:ilvl="5" w:tplc="0C09001B" w:tentative="1">
      <w:start w:val="1"/>
      <w:numFmt w:val="lowerRoman"/>
      <w:lvlText w:val="%6."/>
      <w:lvlJc w:val="right"/>
      <w:pPr>
        <w:ind w:left="4823" w:hanging="180"/>
      </w:pPr>
    </w:lvl>
    <w:lvl w:ilvl="6" w:tplc="0C09000F" w:tentative="1">
      <w:start w:val="1"/>
      <w:numFmt w:val="decimal"/>
      <w:lvlText w:val="%7."/>
      <w:lvlJc w:val="left"/>
      <w:pPr>
        <w:ind w:left="5543" w:hanging="360"/>
      </w:pPr>
    </w:lvl>
    <w:lvl w:ilvl="7" w:tplc="0C090019" w:tentative="1">
      <w:start w:val="1"/>
      <w:numFmt w:val="lowerLetter"/>
      <w:lvlText w:val="%8."/>
      <w:lvlJc w:val="left"/>
      <w:pPr>
        <w:ind w:left="6263" w:hanging="360"/>
      </w:pPr>
    </w:lvl>
    <w:lvl w:ilvl="8" w:tplc="0C09001B" w:tentative="1">
      <w:start w:val="1"/>
      <w:numFmt w:val="lowerRoman"/>
      <w:lvlText w:val="%9."/>
      <w:lvlJc w:val="right"/>
      <w:pPr>
        <w:ind w:left="6983" w:hanging="180"/>
      </w:pPr>
    </w:lvl>
  </w:abstractNum>
  <w:abstractNum w:abstractNumId="35"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4E36F8"/>
    <w:multiLevelType w:val="hybridMultilevel"/>
    <w:tmpl w:val="2B908E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DA6558F"/>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EE642F9"/>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F5A143D"/>
    <w:multiLevelType w:val="hybridMultilevel"/>
    <w:tmpl w:val="31EA40D2"/>
    <w:lvl w:ilvl="0" w:tplc="0C090001">
      <w:start w:val="1"/>
      <w:numFmt w:val="bullet"/>
      <w:lvlText w:val=""/>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41" w15:restartNumberingAfterBreak="0">
    <w:nsid w:val="72C539F3"/>
    <w:multiLevelType w:val="hybridMultilevel"/>
    <w:tmpl w:val="56D0CB26"/>
    <w:lvl w:ilvl="0" w:tplc="2F6C972A">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B69B4"/>
    <w:multiLevelType w:val="hybridMultilevel"/>
    <w:tmpl w:val="8972719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7A212178"/>
    <w:multiLevelType w:val="multilevel"/>
    <w:tmpl w:val="3EFA8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2B0515"/>
    <w:multiLevelType w:val="hybridMultilevel"/>
    <w:tmpl w:val="8AD21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9"/>
  </w:num>
  <w:num w:numId="3">
    <w:abstractNumId w:val="17"/>
  </w:num>
  <w:num w:numId="4">
    <w:abstractNumId w:val="39"/>
  </w:num>
  <w:num w:numId="5">
    <w:abstractNumId w:val="35"/>
  </w:num>
  <w:num w:numId="6">
    <w:abstractNumId w:val="20"/>
  </w:num>
  <w:num w:numId="7">
    <w:abstractNumId w:val="13"/>
  </w:num>
  <w:num w:numId="8">
    <w:abstractNumId w:val="28"/>
  </w:num>
  <w:num w:numId="9">
    <w:abstractNumId w:val="33"/>
  </w:num>
  <w:num w:numId="10">
    <w:abstractNumId w:val="3"/>
  </w:num>
  <w:num w:numId="11">
    <w:abstractNumId w:val="15"/>
  </w:num>
  <w:num w:numId="12">
    <w:abstractNumId w:val="32"/>
  </w:num>
  <w:num w:numId="13">
    <w:abstractNumId w:val="4"/>
  </w:num>
  <w:num w:numId="14">
    <w:abstractNumId w:val="16"/>
  </w:num>
  <w:num w:numId="15">
    <w:abstractNumId w:val="25"/>
  </w:num>
  <w:num w:numId="16">
    <w:abstractNumId w:val="9"/>
  </w:num>
  <w:num w:numId="17">
    <w:abstractNumId w:val="44"/>
  </w:num>
  <w:num w:numId="18">
    <w:abstractNumId w:val="23"/>
  </w:num>
  <w:num w:numId="19">
    <w:abstractNumId w:val="12"/>
  </w:num>
  <w:num w:numId="20">
    <w:abstractNumId w:val="43"/>
  </w:num>
  <w:num w:numId="21">
    <w:abstractNumId w:val="14"/>
  </w:num>
  <w:num w:numId="22">
    <w:abstractNumId w:val="21"/>
  </w:num>
  <w:num w:numId="23">
    <w:abstractNumId w:val="34"/>
  </w:num>
  <w:num w:numId="24">
    <w:abstractNumId w:val="45"/>
  </w:num>
  <w:num w:numId="25">
    <w:abstractNumId w:val="40"/>
  </w:num>
  <w:num w:numId="26">
    <w:abstractNumId w:val="22"/>
  </w:num>
  <w:num w:numId="27">
    <w:abstractNumId w:val="1"/>
  </w:num>
  <w:num w:numId="28">
    <w:abstractNumId w:val="0"/>
  </w:num>
  <w:num w:numId="29">
    <w:abstractNumId w:val="42"/>
  </w:num>
  <w:num w:numId="30">
    <w:abstractNumId w:val="6"/>
  </w:num>
  <w:num w:numId="31">
    <w:abstractNumId w:val="41"/>
  </w:num>
  <w:num w:numId="32">
    <w:abstractNumId w:val="18"/>
  </w:num>
  <w:num w:numId="33">
    <w:abstractNumId w:val="37"/>
  </w:num>
  <w:num w:numId="34">
    <w:abstractNumId w:val="7"/>
  </w:num>
  <w:num w:numId="35">
    <w:abstractNumId w:val="30"/>
  </w:num>
  <w:num w:numId="36">
    <w:abstractNumId w:val="8"/>
  </w:num>
  <w:num w:numId="37">
    <w:abstractNumId w:val="1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lvlOverride w:ilvl="2"/>
    <w:lvlOverride w:ilvl="3"/>
    <w:lvlOverride w:ilvl="4"/>
    <w:lvlOverride w:ilvl="5"/>
    <w:lvlOverride w:ilvl="6"/>
    <w:lvlOverride w:ilvl="7"/>
    <w:lvlOverride w:ilvl="8"/>
  </w:num>
  <w:num w:numId="4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8"/>
  </w:num>
  <w:num w:numId="43">
    <w:abstractNumId w:val="19"/>
  </w:num>
  <w:num w:numId="44">
    <w:abstractNumId w:val="38"/>
  </w:num>
  <w:num w:numId="45">
    <w:abstractNumId w:val="2"/>
  </w:num>
  <w:num w:numId="46">
    <w:abstractNumId w:val="10"/>
  </w:num>
  <w:num w:numId="47">
    <w:abstractNumId w:val="31"/>
  </w:num>
  <w:num w:numId="48">
    <w:abstractNumId w:val="26"/>
  </w:num>
  <w:num w:numId="49">
    <w:abstractNumId w:val="24"/>
  </w:num>
  <w:num w:numId="50">
    <w:abstractNumId w:val="5"/>
  </w:num>
  <w:num w:numId="51">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oMkuH1MOT8HFuC3WMawfsGE+hEGl7tn4s2f6SLQZ/Hla1C8nkPs2S3m92v/pf8/9yiM7ilUdhE33QWYNXIyJBg==" w:salt="uM4n+ANYCHixygvnJYm8R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0495"/>
    <w:rsid w:val="00013F59"/>
    <w:rsid w:val="000178D7"/>
    <w:rsid w:val="00020F77"/>
    <w:rsid w:val="000275F0"/>
    <w:rsid w:val="0003362C"/>
    <w:rsid w:val="00033AA1"/>
    <w:rsid w:val="00034841"/>
    <w:rsid w:val="00041691"/>
    <w:rsid w:val="00044AD7"/>
    <w:rsid w:val="00053A5B"/>
    <w:rsid w:val="00071BBB"/>
    <w:rsid w:val="00073C71"/>
    <w:rsid w:val="00075D26"/>
    <w:rsid w:val="00077531"/>
    <w:rsid w:val="0007DA4E"/>
    <w:rsid w:val="00081858"/>
    <w:rsid w:val="00082C0E"/>
    <w:rsid w:val="00085B7F"/>
    <w:rsid w:val="00090C7A"/>
    <w:rsid w:val="000917A2"/>
    <w:rsid w:val="000A2DB5"/>
    <w:rsid w:val="000B5FD1"/>
    <w:rsid w:val="000C423A"/>
    <w:rsid w:val="000D1B7F"/>
    <w:rsid w:val="000D3168"/>
    <w:rsid w:val="000D56A1"/>
    <w:rsid w:val="000E0501"/>
    <w:rsid w:val="000E0582"/>
    <w:rsid w:val="000E0E2E"/>
    <w:rsid w:val="000E311C"/>
    <w:rsid w:val="000F1BC7"/>
    <w:rsid w:val="000F61B4"/>
    <w:rsid w:val="000F7DFD"/>
    <w:rsid w:val="00105026"/>
    <w:rsid w:val="0010523B"/>
    <w:rsid w:val="0010747F"/>
    <w:rsid w:val="0010782D"/>
    <w:rsid w:val="00111AD2"/>
    <w:rsid w:val="001126B8"/>
    <w:rsid w:val="00120B43"/>
    <w:rsid w:val="00124B02"/>
    <w:rsid w:val="00130171"/>
    <w:rsid w:val="001363F9"/>
    <w:rsid w:val="0014739D"/>
    <w:rsid w:val="00161B1F"/>
    <w:rsid w:val="00176C1C"/>
    <w:rsid w:val="00180419"/>
    <w:rsid w:val="001831A5"/>
    <w:rsid w:val="001B0C54"/>
    <w:rsid w:val="001BCD14"/>
    <w:rsid w:val="001D146B"/>
    <w:rsid w:val="001D6C7A"/>
    <w:rsid w:val="001E17B9"/>
    <w:rsid w:val="00210069"/>
    <w:rsid w:val="00213F57"/>
    <w:rsid w:val="0021614F"/>
    <w:rsid w:val="002223DA"/>
    <w:rsid w:val="0023480C"/>
    <w:rsid w:val="00246280"/>
    <w:rsid w:val="00246CEA"/>
    <w:rsid w:val="002554F6"/>
    <w:rsid w:val="00256FE0"/>
    <w:rsid w:val="00257F09"/>
    <w:rsid w:val="002611B4"/>
    <w:rsid w:val="00272A75"/>
    <w:rsid w:val="00280A53"/>
    <w:rsid w:val="00282003"/>
    <w:rsid w:val="00294AFB"/>
    <w:rsid w:val="002E7DFD"/>
    <w:rsid w:val="002F4732"/>
    <w:rsid w:val="00303A83"/>
    <w:rsid w:val="00311D17"/>
    <w:rsid w:val="00322F27"/>
    <w:rsid w:val="00325A90"/>
    <w:rsid w:val="003311C9"/>
    <w:rsid w:val="00336CE2"/>
    <w:rsid w:val="00347AC8"/>
    <w:rsid w:val="003548F9"/>
    <w:rsid w:val="003640F4"/>
    <w:rsid w:val="00370D4D"/>
    <w:rsid w:val="00373452"/>
    <w:rsid w:val="00373911"/>
    <w:rsid w:val="00381E1E"/>
    <w:rsid w:val="00386616"/>
    <w:rsid w:val="00387B9C"/>
    <w:rsid w:val="003A3354"/>
    <w:rsid w:val="003A5638"/>
    <w:rsid w:val="003B10BD"/>
    <w:rsid w:val="003B4DC8"/>
    <w:rsid w:val="003C49CE"/>
    <w:rsid w:val="003D26AC"/>
    <w:rsid w:val="003D605B"/>
    <w:rsid w:val="003E1EA8"/>
    <w:rsid w:val="003E1FA9"/>
    <w:rsid w:val="003F7444"/>
    <w:rsid w:val="003F7791"/>
    <w:rsid w:val="0040062A"/>
    <w:rsid w:val="00407FF4"/>
    <w:rsid w:val="004102E0"/>
    <w:rsid w:val="00413A89"/>
    <w:rsid w:val="00414CEC"/>
    <w:rsid w:val="00420C57"/>
    <w:rsid w:val="00421A8E"/>
    <w:rsid w:val="00431FF0"/>
    <w:rsid w:val="0043778E"/>
    <w:rsid w:val="00446629"/>
    <w:rsid w:val="0044714C"/>
    <w:rsid w:val="004527E4"/>
    <w:rsid w:val="004529D4"/>
    <w:rsid w:val="00454BB3"/>
    <w:rsid w:val="004552E4"/>
    <w:rsid w:val="00465A04"/>
    <w:rsid w:val="00477C38"/>
    <w:rsid w:val="00480F2F"/>
    <w:rsid w:val="00484940"/>
    <w:rsid w:val="00485394"/>
    <w:rsid w:val="00493D90"/>
    <w:rsid w:val="00496AD6"/>
    <w:rsid w:val="004973AB"/>
    <w:rsid w:val="0049741A"/>
    <w:rsid w:val="004A214C"/>
    <w:rsid w:val="004A230B"/>
    <w:rsid w:val="004B5D02"/>
    <w:rsid w:val="004C3586"/>
    <w:rsid w:val="004C5F20"/>
    <w:rsid w:val="004C66C2"/>
    <w:rsid w:val="004D11EA"/>
    <w:rsid w:val="004D369F"/>
    <w:rsid w:val="004D4709"/>
    <w:rsid w:val="004E4A45"/>
    <w:rsid w:val="004E4C3A"/>
    <w:rsid w:val="00516A8D"/>
    <w:rsid w:val="005209A7"/>
    <w:rsid w:val="00523221"/>
    <w:rsid w:val="005238AE"/>
    <w:rsid w:val="00524A56"/>
    <w:rsid w:val="00542831"/>
    <w:rsid w:val="00550A22"/>
    <w:rsid w:val="00551112"/>
    <w:rsid w:val="00562866"/>
    <w:rsid w:val="00565339"/>
    <w:rsid w:val="005714DE"/>
    <w:rsid w:val="00576956"/>
    <w:rsid w:val="00581C6B"/>
    <w:rsid w:val="0058576F"/>
    <w:rsid w:val="005948F3"/>
    <w:rsid w:val="005A0B28"/>
    <w:rsid w:val="005A3645"/>
    <w:rsid w:val="005A6543"/>
    <w:rsid w:val="005B4D44"/>
    <w:rsid w:val="005B5F75"/>
    <w:rsid w:val="005B6BE0"/>
    <w:rsid w:val="005C1370"/>
    <w:rsid w:val="005C51DD"/>
    <w:rsid w:val="005C7A8B"/>
    <w:rsid w:val="005E635A"/>
    <w:rsid w:val="005E6E2E"/>
    <w:rsid w:val="00611230"/>
    <w:rsid w:val="006176FF"/>
    <w:rsid w:val="00622602"/>
    <w:rsid w:val="00635CE6"/>
    <w:rsid w:val="00640478"/>
    <w:rsid w:val="006409EA"/>
    <w:rsid w:val="00641C32"/>
    <w:rsid w:val="00642565"/>
    <w:rsid w:val="00642B0F"/>
    <w:rsid w:val="00643623"/>
    <w:rsid w:val="00647A99"/>
    <w:rsid w:val="0065236C"/>
    <w:rsid w:val="00664B74"/>
    <w:rsid w:val="00667D1D"/>
    <w:rsid w:val="00670C44"/>
    <w:rsid w:val="00674952"/>
    <w:rsid w:val="00677DC3"/>
    <w:rsid w:val="00682226"/>
    <w:rsid w:val="00683A50"/>
    <w:rsid w:val="006863E0"/>
    <w:rsid w:val="00690157"/>
    <w:rsid w:val="0069157D"/>
    <w:rsid w:val="00694C8E"/>
    <w:rsid w:val="0069679E"/>
    <w:rsid w:val="006A44A8"/>
    <w:rsid w:val="006B2B89"/>
    <w:rsid w:val="006B4F03"/>
    <w:rsid w:val="006C2577"/>
    <w:rsid w:val="006C5B30"/>
    <w:rsid w:val="006D02CB"/>
    <w:rsid w:val="006D1F32"/>
    <w:rsid w:val="006D263D"/>
    <w:rsid w:val="006D31C7"/>
    <w:rsid w:val="006D53D7"/>
    <w:rsid w:val="0070329F"/>
    <w:rsid w:val="0070410F"/>
    <w:rsid w:val="00713E4D"/>
    <w:rsid w:val="0071406B"/>
    <w:rsid w:val="00717A86"/>
    <w:rsid w:val="007379DF"/>
    <w:rsid w:val="00740EA2"/>
    <w:rsid w:val="00743180"/>
    <w:rsid w:val="007453BB"/>
    <w:rsid w:val="007501E3"/>
    <w:rsid w:val="00751290"/>
    <w:rsid w:val="007578E0"/>
    <w:rsid w:val="0076141F"/>
    <w:rsid w:val="00765E9D"/>
    <w:rsid w:val="007673C3"/>
    <w:rsid w:val="00776095"/>
    <w:rsid w:val="00783059"/>
    <w:rsid w:val="00793789"/>
    <w:rsid w:val="00796C69"/>
    <w:rsid w:val="007A724C"/>
    <w:rsid w:val="007B2AD2"/>
    <w:rsid w:val="007B6FCD"/>
    <w:rsid w:val="007D162E"/>
    <w:rsid w:val="007D4026"/>
    <w:rsid w:val="007F5613"/>
    <w:rsid w:val="00807DED"/>
    <w:rsid w:val="00815B38"/>
    <w:rsid w:val="0082646F"/>
    <w:rsid w:val="008313F0"/>
    <w:rsid w:val="008326C6"/>
    <w:rsid w:val="00834CE2"/>
    <w:rsid w:val="00840026"/>
    <w:rsid w:val="008407AD"/>
    <w:rsid w:val="008448AF"/>
    <w:rsid w:val="0085282D"/>
    <w:rsid w:val="00855032"/>
    <w:rsid w:val="0086268C"/>
    <w:rsid w:val="008659F3"/>
    <w:rsid w:val="008766D4"/>
    <w:rsid w:val="008820EF"/>
    <w:rsid w:val="00885871"/>
    <w:rsid w:val="00895D43"/>
    <w:rsid w:val="00896BAC"/>
    <w:rsid w:val="008D5B76"/>
    <w:rsid w:val="008E12EE"/>
    <w:rsid w:val="008E1951"/>
    <w:rsid w:val="008E5A62"/>
    <w:rsid w:val="008E60BE"/>
    <w:rsid w:val="008F22CC"/>
    <w:rsid w:val="008F319E"/>
    <w:rsid w:val="0090234A"/>
    <w:rsid w:val="00902BC0"/>
    <w:rsid w:val="00911045"/>
    <w:rsid w:val="0091236F"/>
    <w:rsid w:val="00913B38"/>
    <w:rsid w:val="009149C8"/>
    <w:rsid w:val="00927A88"/>
    <w:rsid w:val="009368F4"/>
    <w:rsid w:val="009425D5"/>
    <w:rsid w:val="0095033D"/>
    <w:rsid w:val="009507BB"/>
    <w:rsid w:val="00956C6E"/>
    <w:rsid w:val="009622FE"/>
    <w:rsid w:val="00967BFE"/>
    <w:rsid w:val="00970851"/>
    <w:rsid w:val="00977FCC"/>
    <w:rsid w:val="00980917"/>
    <w:rsid w:val="009821E8"/>
    <w:rsid w:val="00982DFF"/>
    <w:rsid w:val="0098368E"/>
    <w:rsid w:val="00983958"/>
    <w:rsid w:val="0099381D"/>
    <w:rsid w:val="009963F8"/>
    <w:rsid w:val="009A1170"/>
    <w:rsid w:val="009B3C1E"/>
    <w:rsid w:val="009B481C"/>
    <w:rsid w:val="009B4FF3"/>
    <w:rsid w:val="009B714A"/>
    <w:rsid w:val="009C5C4F"/>
    <w:rsid w:val="009E5550"/>
    <w:rsid w:val="009E6ECE"/>
    <w:rsid w:val="009F05B8"/>
    <w:rsid w:val="009F0837"/>
    <w:rsid w:val="009F4D89"/>
    <w:rsid w:val="009F548E"/>
    <w:rsid w:val="00A04CD3"/>
    <w:rsid w:val="00A22B7D"/>
    <w:rsid w:val="00A27435"/>
    <w:rsid w:val="00A32F24"/>
    <w:rsid w:val="00A46E13"/>
    <w:rsid w:val="00A53261"/>
    <w:rsid w:val="00A53BD3"/>
    <w:rsid w:val="00A61CB5"/>
    <w:rsid w:val="00A7422E"/>
    <w:rsid w:val="00A75574"/>
    <w:rsid w:val="00A813C0"/>
    <w:rsid w:val="00A81AF7"/>
    <w:rsid w:val="00A934C1"/>
    <w:rsid w:val="00AA347C"/>
    <w:rsid w:val="00AB1943"/>
    <w:rsid w:val="00AC0F64"/>
    <w:rsid w:val="00AC344E"/>
    <w:rsid w:val="00AC43A5"/>
    <w:rsid w:val="00AC50A3"/>
    <w:rsid w:val="00AC5630"/>
    <w:rsid w:val="00AC5F34"/>
    <w:rsid w:val="00AC6B63"/>
    <w:rsid w:val="00AD1A48"/>
    <w:rsid w:val="00AD487E"/>
    <w:rsid w:val="00AE13CE"/>
    <w:rsid w:val="00AE4443"/>
    <w:rsid w:val="00AE59BD"/>
    <w:rsid w:val="00AF37C1"/>
    <w:rsid w:val="00AF48B0"/>
    <w:rsid w:val="00B1257B"/>
    <w:rsid w:val="00B13541"/>
    <w:rsid w:val="00B2776D"/>
    <w:rsid w:val="00B521E9"/>
    <w:rsid w:val="00B522E7"/>
    <w:rsid w:val="00B60CB0"/>
    <w:rsid w:val="00B649F9"/>
    <w:rsid w:val="00B6549B"/>
    <w:rsid w:val="00B666D0"/>
    <w:rsid w:val="00B71D2A"/>
    <w:rsid w:val="00B82E3F"/>
    <w:rsid w:val="00B95647"/>
    <w:rsid w:val="00B97903"/>
    <w:rsid w:val="00BA1F98"/>
    <w:rsid w:val="00BA39B3"/>
    <w:rsid w:val="00BA46C2"/>
    <w:rsid w:val="00BA7D8D"/>
    <w:rsid w:val="00BD38E1"/>
    <w:rsid w:val="00BE0422"/>
    <w:rsid w:val="00BE33DD"/>
    <w:rsid w:val="00BE4FDF"/>
    <w:rsid w:val="00BE6878"/>
    <w:rsid w:val="00C012DA"/>
    <w:rsid w:val="00C06047"/>
    <w:rsid w:val="00C11F80"/>
    <w:rsid w:val="00C1211D"/>
    <w:rsid w:val="00C16E3A"/>
    <w:rsid w:val="00C24914"/>
    <w:rsid w:val="00C34ECA"/>
    <w:rsid w:val="00C3500D"/>
    <w:rsid w:val="00C6315F"/>
    <w:rsid w:val="00C66BB9"/>
    <w:rsid w:val="00C7367D"/>
    <w:rsid w:val="00C752B0"/>
    <w:rsid w:val="00C815EA"/>
    <w:rsid w:val="00C8248E"/>
    <w:rsid w:val="00C843D8"/>
    <w:rsid w:val="00C8461A"/>
    <w:rsid w:val="00C876C7"/>
    <w:rsid w:val="00C92E4C"/>
    <w:rsid w:val="00CA13B7"/>
    <w:rsid w:val="00CA1B8D"/>
    <w:rsid w:val="00CB4F08"/>
    <w:rsid w:val="00CC678C"/>
    <w:rsid w:val="00CD094B"/>
    <w:rsid w:val="00CD35B8"/>
    <w:rsid w:val="00CD365D"/>
    <w:rsid w:val="00CD4449"/>
    <w:rsid w:val="00CD7703"/>
    <w:rsid w:val="00CE23F4"/>
    <w:rsid w:val="00CE76CD"/>
    <w:rsid w:val="00CF54D8"/>
    <w:rsid w:val="00D05D60"/>
    <w:rsid w:val="00D060D9"/>
    <w:rsid w:val="00D10ACB"/>
    <w:rsid w:val="00D113E3"/>
    <w:rsid w:val="00D11C6E"/>
    <w:rsid w:val="00D14201"/>
    <w:rsid w:val="00D249F2"/>
    <w:rsid w:val="00D26841"/>
    <w:rsid w:val="00D40FF0"/>
    <w:rsid w:val="00D427FE"/>
    <w:rsid w:val="00D658EB"/>
    <w:rsid w:val="00D65AE5"/>
    <w:rsid w:val="00D72256"/>
    <w:rsid w:val="00D75F02"/>
    <w:rsid w:val="00D766FB"/>
    <w:rsid w:val="00D7670B"/>
    <w:rsid w:val="00D8144A"/>
    <w:rsid w:val="00D83E83"/>
    <w:rsid w:val="00D84152"/>
    <w:rsid w:val="00D87118"/>
    <w:rsid w:val="00DC5AA7"/>
    <w:rsid w:val="00DD2225"/>
    <w:rsid w:val="00DD4FED"/>
    <w:rsid w:val="00DE0A4D"/>
    <w:rsid w:val="00DE1DE1"/>
    <w:rsid w:val="00DF1A86"/>
    <w:rsid w:val="00E011C2"/>
    <w:rsid w:val="00E10170"/>
    <w:rsid w:val="00E14E8A"/>
    <w:rsid w:val="00E23BB4"/>
    <w:rsid w:val="00E23C43"/>
    <w:rsid w:val="00E26823"/>
    <w:rsid w:val="00E31939"/>
    <w:rsid w:val="00E32CD0"/>
    <w:rsid w:val="00E51AE8"/>
    <w:rsid w:val="00E5362B"/>
    <w:rsid w:val="00E5566F"/>
    <w:rsid w:val="00E64271"/>
    <w:rsid w:val="00E7644E"/>
    <w:rsid w:val="00E77B8E"/>
    <w:rsid w:val="00E8544A"/>
    <w:rsid w:val="00E87ABC"/>
    <w:rsid w:val="00E91E5D"/>
    <w:rsid w:val="00E9360C"/>
    <w:rsid w:val="00EA2BFE"/>
    <w:rsid w:val="00EA7A51"/>
    <w:rsid w:val="00EB1880"/>
    <w:rsid w:val="00EB6461"/>
    <w:rsid w:val="00EC24F4"/>
    <w:rsid w:val="00ED32D9"/>
    <w:rsid w:val="00ED5A09"/>
    <w:rsid w:val="00EE2181"/>
    <w:rsid w:val="00EE3229"/>
    <w:rsid w:val="00EE4D43"/>
    <w:rsid w:val="00EF4AD7"/>
    <w:rsid w:val="00EF6192"/>
    <w:rsid w:val="00F0340D"/>
    <w:rsid w:val="00F04A3D"/>
    <w:rsid w:val="00F06ED2"/>
    <w:rsid w:val="00F100D8"/>
    <w:rsid w:val="00F13785"/>
    <w:rsid w:val="00F15C1F"/>
    <w:rsid w:val="00F25BEC"/>
    <w:rsid w:val="00F47226"/>
    <w:rsid w:val="00F5151C"/>
    <w:rsid w:val="00F5342B"/>
    <w:rsid w:val="00F547FF"/>
    <w:rsid w:val="00F61590"/>
    <w:rsid w:val="00F645AA"/>
    <w:rsid w:val="00F658A2"/>
    <w:rsid w:val="00F7535D"/>
    <w:rsid w:val="00F81786"/>
    <w:rsid w:val="00F844FE"/>
    <w:rsid w:val="00F90ED0"/>
    <w:rsid w:val="00F9248F"/>
    <w:rsid w:val="00FA0F6A"/>
    <w:rsid w:val="00FA34FC"/>
    <w:rsid w:val="00FA3F7F"/>
    <w:rsid w:val="00FD0B6E"/>
    <w:rsid w:val="00FD37C8"/>
    <w:rsid w:val="00FD5852"/>
    <w:rsid w:val="00FD74A6"/>
    <w:rsid w:val="00FE5471"/>
    <w:rsid w:val="00FE5F61"/>
    <w:rsid w:val="02D6DAB4"/>
    <w:rsid w:val="08DD32E1"/>
    <w:rsid w:val="0DF219B6"/>
    <w:rsid w:val="0E14D59F"/>
    <w:rsid w:val="10A7E063"/>
    <w:rsid w:val="11A5BB3D"/>
    <w:rsid w:val="125BA437"/>
    <w:rsid w:val="14C2741C"/>
    <w:rsid w:val="16151975"/>
    <w:rsid w:val="162991A5"/>
    <w:rsid w:val="1786C40B"/>
    <w:rsid w:val="1BE46CE7"/>
    <w:rsid w:val="1CB7B16F"/>
    <w:rsid w:val="1D2A432A"/>
    <w:rsid w:val="1D686136"/>
    <w:rsid w:val="2025D0D0"/>
    <w:rsid w:val="21839AAE"/>
    <w:rsid w:val="21D581E9"/>
    <w:rsid w:val="22FCFFF9"/>
    <w:rsid w:val="2355E9AE"/>
    <w:rsid w:val="2492C748"/>
    <w:rsid w:val="24BAA3F8"/>
    <w:rsid w:val="24F25187"/>
    <w:rsid w:val="2578BE28"/>
    <w:rsid w:val="2825D994"/>
    <w:rsid w:val="2859C782"/>
    <w:rsid w:val="28810388"/>
    <w:rsid w:val="297AEC9E"/>
    <w:rsid w:val="29DA4E24"/>
    <w:rsid w:val="2A0571F4"/>
    <w:rsid w:val="2A4A68E3"/>
    <w:rsid w:val="2B13E548"/>
    <w:rsid w:val="2D7BB0B1"/>
    <w:rsid w:val="2E976D65"/>
    <w:rsid w:val="31F0B085"/>
    <w:rsid w:val="320BE5BA"/>
    <w:rsid w:val="325C6B34"/>
    <w:rsid w:val="32B00D44"/>
    <w:rsid w:val="32E33FBD"/>
    <w:rsid w:val="32EE13C7"/>
    <w:rsid w:val="331AABEB"/>
    <w:rsid w:val="34A128EE"/>
    <w:rsid w:val="34AFBE6D"/>
    <w:rsid w:val="35AF21F9"/>
    <w:rsid w:val="36C93103"/>
    <w:rsid w:val="37EBC700"/>
    <w:rsid w:val="3829E50C"/>
    <w:rsid w:val="383A0163"/>
    <w:rsid w:val="39172F6C"/>
    <w:rsid w:val="3BE3CC29"/>
    <w:rsid w:val="3C55C09A"/>
    <w:rsid w:val="3D56CCB6"/>
    <w:rsid w:val="3E503C2C"/>
    <w:rsid w:val="3F3682EE"/>
    <w:rsid w:val="40649856"/>
    <w:rsid w:val="40EB5E0B"/>
    <w:rsid w:val="418D7EF7"/>
    <w:rsid w:val="426D8C38"/>
    <w:rsid w:val="435167A7"/>
    <w:rsid w:val="48B83B20"/>
    <w:rsid w:val="49108A67"/>
    <w:rsid w:val="49E30FA6"/>
    <w:rsid w:val="4A84F6F1"/>
    <w:rsid w:val="4D883F3A"/>
    <w:rsid w:val="4E250B07"/>
    <w:rsid w:val="4EC52BEA"/>
    <w:rsid w:val="538B53AD"/>
    <w:rsid w:val="554040D8"/>
    <w:rsid w:val="56138560"/>
    <w:rsid w:val="564029CE"/>
    <w:rsid w:val="567DCA4F"/>
    <w:rsid w:val="5773DFEF"/>
    <w:rsid w:val="59A3FDC9"/>
    <w:rsid w:val="5AC80CAA"/>
    <w:rsid w:val="5BD39639"/>
    <w:rsid w:val="5DE1F283"/>
    <w:rsid w:val="5F0A9F83"/>
    <w:rsid w:val="5F685A28"/>
    <w:rsid w:val="5F7AD91F"/>
    <w:rsid w:val="5FA7D6A1"/>
    <w:rsid w:val="5FAB57DE"/>
    <w:rsid w:val="5FBFD00E"/>
    <w:rsid w:val="5FE8C6E9"/>
    <w:rsid w:val="602A3C9B"/>
    <w:rsid w:val="61EBE741"/>
    <w:rsid w:val="643F3A7A"/>
    <w:rsid w:val="64DC91D9"/>
    <w:rsid w:val="66C30C72"/>
    <w:rsid w:val="6761CB94"/>
    <w:rsid w:val="68CDE77F"/>
    <w:rsid w:val="6984A00E"/>
    <w:rsid w:val="6AE553B1"/>
    <w:rsid w:val="6B4AAEB2"/>
    <w:rsid w:val="6C99E7C8"/>
    <w:rsid w:val="6CDC6793"/>
    <w:rsid w:val="6D2428BB"/>
    <w:rsid w:val="6E8C9CE6"/>
    <w:rsid w:val="73BB31AE"/>
    <w:rsid w:val="73E42889"/>
    <w:rsid w:val="742035D3"/>
    <w:rsid w:val="757D0F25"/>
    <w:rsid w:val="75D83919"/>
    <w:rsid w:val="77467480"/>
    <w:rsid w:val="79C06C47"/>
    <w:rsid w:val="7BF2A99D"/>
    <w:rsid w:val="7C6403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87B38E1"/>
  <w15:chartTrackingRefBased/>
  <w15:docId w15:val="{FF367932-C391-493D-91EF-2DAEA69B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C012DA"/>
    <w:pPr>
      <w:tabs>
        <w:tab w:val="left" w:pos="1418"/>
        <w:tab w:val="right" w:leader="dot" w:pos="8222"/>
      </w:tabs>
      <w:ind w:left="1134" w:right="851" w:hanging="1134"/>
    </w:pPr>
    <w:rPr>
      <w:rFonts w:ascii="Arial" w:hAnsi="Arial" w:cs="Arial"/>
      <w:noProof/>
      <w:szCs w:val="24"/>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table" w:styleId="TableGrid">
    <w:name w:val="Table Grid"/>
    <w:aliases w:val="Definitions Table,Policy Table style"/>
    <w:basedOn w:val="TableNormal"/>
    <w:uiPriority w:val="39"/>
    <w:rsid w:val="00642B0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386616"/>
    <w:pPr>
      <w:tabs>
        <w:tab w:val="right" w:pos="595"/>
        <w:tab w:val="left" w:pos="879"/>
      </w:tabs>
      <w:spacing w:before="160" w:line="260" w:lineRule="atLeast"/>
      <w:ind w:left="879" w:hanging="879"/>
    </w:pPr>
    <w:rPr>
      <w:sz w:val="24"/>
    </w:rPr>
  </w:style>
  <w:style w:type="paragraph" w:styleId="ListParagraph">
    <w:name w:val="List Paragraph"/>
    <w:aliases w:val="List Paragraph1,List Paragraph11,Recommendation,1 heading,Bulleted List,Bullet Point Level1,Bullet point,Body Bullets 1,CV text,Content descriptions,Dot pt,F5 List Paragraph,L,List Bullet 1,List Paragraph Number,List Paragraph111"/>
    <w:basedOn w:val="Normal"/>
    <w:link w:val="ListParagraphChar"/>
    <w:uiPriority w:val="34"/>
    <w:qFormat/>
    <w:rsid w:val="00386616"/>
    <w:pPr>
      <w:ind w:left="720"/>
      <w:contextualSpacing/>
    </w:pPr>
  </w:style>
  <w:style w:type="character" w:customStyle="1" w:styleId="ListParagraphChar">
    <w:name w:val="List Paragraph Char"/>
    <w:aliases w:val="List Paragraph1 Char,List Paragraph11 Char,Recommendation Char,1 heading Char,Bulleted List Char,Bullet Point Level1 Char,Bullet point Char,Body Bullets 1 Char,CV text Char,Content descriptions Char,Dot pt Char,F5 List Paragraph Char"/>
    <w:basedOn w:val="DefaultParagraphFont"/>
    <w:link w:val="ListParagraph"/>
    <w:uiPriority w:val="34"/>
    <w:locked/>
    <w:rsid w:val="00386616"/>
    <w:rPr>
      <w:sz w:val="24"/>
      <w:lang w:eastAsia="en-US"/>
    </w:rPr>
  </w:style>
  <w:style w:type="character" w:customStyle="1" w:styleId="spellingerror">
    <w:name w:val="spellingerror"/>
    <w:basedOn w:val="DefaultParagraphFont"/>
    <w:rsid w:val="00386616"/>
  </w:style>
  <w:style w:type="character" w:customStyle="1" w:styleId="advancedproofingissue">
    <w:name w:val="advancedproofingissue"/>
    <w:basedOn w:val="DefaultParagraphFont"/>
    <w:rsid w:val="00386616"/>
  </w:style>
  <w:style w:type="paragraph" w:styleId="ListBullet2">
    <w:name w:val="List Bullet 2"/>
    <w:basedOn w:val="Normal"/>
    <w:uiPriority w:val="99"/>
    <w:unhideWhenUsed/>
    <w:rsid w:val="00386616"/>
    <w:pPr>
      <w:numPr>
        <w:numId w:val="27"/>
      </w:numPr>
      <w:contextualSpacing/>
    </w:pPr>
    <w:rPr>
      <w:rFonts w:ascii="Arial" w:eastAsia="Calibri" w:hAnsi="Arial"/>
      <w:szCs w:val="22"/>
    </w:rPr>
  </w:style>
  <w:style w:type="paragraph" w:styleId="ListBullet3">
    <w:name w:val="List Bullet 3"/>
    <w:basedOn w:val="Normal"/>
    <w:uiPriority w:val="99"/>
    <w:unhideWhenUsed/>
    <w:rsid w:val="00386616"/>
    <w:pPr>
      <w:numPr>
        <w:numId w:val="28"/>
      </w:numPr>
      <w:contextualSpacing/>
    </w:pPr>
    <w:rPr>
      <w:rFonts w:ascii="Arial" w:eastAsia="Calibri" w:hAnsi="Arial"/>
      <w:szCs w:val="22"/>
    </w:rPr>
  </w:style>
  <w:style w:type="character" w:customStyle="1" w:styleId="Heading2Char">
    <w:name w:val="Heading 2 Char"/>
    <w:link w:val="Heading2"/>
    <w:rsid w:val="00834CE2"/>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8294">
      <w:bodyDiv w:val="1"/>
      <w:marLeft w:val="0"/>
      <w:marRight w:val="0"/>
      <w:marTop w:val="0"/>
      <w:marBottom w:val="0"/>
      <w:divBdr>
        <w:top w:val="none" w:sz="0" w:space="0" w:color="auto"/>
        <w:left w:val="none" w:sz="0" w:space="0" w:color="auto"/>
        <w:bottom w:val="none" w:sz="0" w:space="0" w:color="auto"/>
        <w:right w:val="none" w:sz="0" w:space="0" w:color="auto"/>
      </w:divBdr>
    </w:div>
    <w:div w:id="425928238">
      <w:bodyDiv w:val="1"/>
      <w:marLeft w:val="0"/>
      <w:marRight w:val="0"/>
      <w:marTop w:val="0"/>
      <w:marBottom w:val="0"/>
      <w:divBdr>
        <w:top w:val="none" w:sz="0" w:space="0" w:color="auto"/>
        <w:left w:val="none" w:sz="0" w:space="0" w:color="auto"/>
        <w:bottom w:val="none" w:sz="0" w:space="0" w:color="auto"/>
        <w:right w:val="none" w:sz="0" w:space="0" w:color="auto"/>
      </w:divBdr>
    </w:div>
    <w:div w:id="979461399">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ORGN-317801165-8679</_dlc_DocId>
    <_dlc_DocIdUrl xmlns="02b462e0-950b-4d18-8f56-efe6ec8fd98e">
      <Url>https://nedlands365.sharepoint.com/sites/organisation/council/_layouts/15/DocIdRedir.aspx?ID=ORGN-317801165-8679</Url>
      <Description>ORGN-317801165-8679</Description>
    </_dlc_DocIdUrl>
  </documentManagement>
</p:properties>
</file>

<file path=customXml/itemProps1.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2.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3.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5.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D74787-9761-453D-BD43-7ADC9E2752F7}">
  <ds:schemaRefs>
    <ds:schemaRef ds:uri="http://purl.org/dc/terms/"/>
    <ds:schemaRef ds:uri="02b462e0-950b-4d18-8f56-efe6ec8fd98e"/>
    <ds:schemaRef ds:uri="99f90307-c380-4349-a4d3-52955e408d9d"/>
    <ds:schemaRef ds:uri="http://schemas.microsoft.com/sharepoint/v3"/>
    <ds:schemaRef ds:uri="a4569545-3f5c-4d76-b5ef-e21c01e673e6"/>
    <ds:schemaRef ds:uri="http://purl.org/dc/dcmitype/"/>
    <ds:schemaRef ds:uri="http://schemas.microsoft.com/office/infopath/2007/PartnerControls"/>
    <ds:schemaRef ds:uri="http://schemas.openxmlformats.org/package/2006/metadata/core-properties"/>
    <ds:schemaRef ds:uri="7dce4f99-cff1-4fd8-801c-290f26aab7b1"/>
    <ds:schemaRef ds:uri="http://schemas.microsoft.com/office/2006/metadata/properties"/>
    <ds:schemaRef ds:uri="b3dba301-5620-44c7-a8fe-21bd50c42e00"/>
    <ds:schemaRef ds:uri="http://schemas.microsoft.com/office/2006/documentManagement/types"/>
    <ds:schemaRef ds:uri="82dc8473-40ba-4f11-b935-f34260e482d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7210</Words>
  <Characters>41919</Characters>
  <Application>Microsoft Office Word</Application>
  <DocSecurity>8</DocSecurity>
  <Lines>1676</Lines>
  <Paragraphs>755</Paragraphs>
  <ScaleCrop>false</ScaleCrop>
  <Company>City of Nedlands</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1900-01-01T08:00:00Z</cp:lastPrinted>
  <dcterms:created xsi:type="dcterms:W3CDTF">2021-05-17T13:29:00Z</dcterms:created>
  <dcterms:modified xsi:type="dcterms:W3CDTF">2021-05-17T13:29:00Z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Url">
    <vt:lpwstr>https://nedlands365.sharepoint.com/sites/organisation/council/_layouts/15/DocIdRedir.aspx?ID=ORGN-967217948-63, ORGN-967217948-63</vt:lpwstr>
  </property>
  <property fmtid="{D5CDD505-2E9C-101B-9397-08002B2CF9AE}" pid="4" name="DocumentStatus">
    <vt:lpwstr>10</vt:lpwstr>
  </property>
  <property fmtid="{D5CDD505-2E9C-101B-9397-08002B2CF9AE}" pid="5" name="FolderSection">
    <vt:lpwstr>Committees Agenda Templates CEO-ADMIN-00015</vt:lpwstr>
  </property>
  <property fmtid="{D5CDD505-2E9C-101B-9397-08002B2CF9AE}" pid="6" name="CaseGUID">
    <vt:lpwstr>fa81438e-e1bb-483e-9297-1e25a5b95575</vt:lpwstr>
  </property>
  <property fmtid="{D5CDD505-2E9C-101B-9397-08002B2CF9AE}" pid="7" name="OrgPerson">
    <vt:lpwstr/>
  </property>
  <property fmtid="{D5CDD505-2E9C-101B-9397-08002B2CF9AE}" pid="8" name="DocumentType">
    <vt:lpwstr>106</vt:lpwstr>
  </property>
  <property fmtid="{D5CDD505-2E9C-101B-9397-08002B2CF9AE}" pid="9" name="ExtEntity_ID">
    <vt:lpwstr/>
  </property>
  <property fmtid="{D5CDD505-2E9C-101B-9397-08002B2CF9AE}" pid="10" name="ExtProperty_ID">
    <vt:lpwstr/>
  </property>
  <property fmtid="{D5CDD505-2E9C-101B-9397-08002B2CF9AE}" pid="11" name="ExternalReference">
    <vt:lpwstr/>
  </property>
  <property fmtid="{D5CDD505-2E9C-101B-9397-08002B2CF9AE}" pid="12" name="EntityDepartment">
    <vt:lpwstr>2</vt:lpwstr>
  </property>
  <property fmtid="{D5CDD505-2E9C-101B-9397-08002B2CF9AE}" pid="13" name="IsClosed">
    <vt:lpwstr>0</vt:lpwstr>
  </property>
  <property fmtid="{D5CDD505-2E9C-101B-9397-08002B2CF9AE}" pid="14" name="Entity">
    <vt:lpwstr>4</vt:lpwstr>
  </property>
  <property fmtid="{D5CDD505-2E9C-101B-9397-08002B2CF9AE}" pid="15" name="Property">
    <vt:lpwstr/>
  </property>
  <property fmtid="{D5CDD505-2E9C-101B-9397-08002B2CF9AE}" pid="16" name="F1Function">
    <vt:lpwstr/>
  </property>
  <property fmtid="{D5CDD505-2E9C-101B-9397-08002B2CF9AE}" pid="17" name="F2Function">
    <vt:lpwstr/>
  </property>
  <property fmtid="{D5CDD505-2E9C-101B-9397-08002B2CF9AE}" pid="18" name="Activity">
    <vt:lpwstr>139</vt:lpwstr>
  </property>
  <property fmtid="{D5CDD505-2E9C-101B-9397-08002B2CF9AE}" pid="19" name="Function">
    <vt:lpwstr>153</vt:lpwstr>
  </property>
  <property fmtid="{D5CDD505-2E9C-101B-9397-08002B2CF9AE}" pid="20" name="Subject Matter">
    <vt:lpwstr>140</vt:lpwstr>
  </property>
  <property fmtid="{D5CDD505-2E9C-101B-9397-08002B2CF9AE}" pid="21" name="eDMS Site">
    <vt:lpwstr>154</vt:lpwstr>
  </property>
  <property fmtid="{D5CDD505-2E9C-101B-9397-08002B2CF9AE}" pid="22" name="display_urn:schemas-microsoft-com:office:office#Editor">
    <vt:lpwstr>Nicole Ceric</vt:lpwstr>
  </property>
  <property fmtid="{D5CDD505-2E9C-101B-9397-08002B2CF9AE}" pid="23" name="display_urn:schemas-microsoft-com:office:office#Author">
    <vt:lpwstr>Nicole Ceric</vt:lpwstr>
  </property>
  <property fmtid="{D5CDD505-2E9C-101B-9397-08002B2CF9AE}" pid="24" name="DocumentSetDescription">
    <vt:lpwstr/>
  </property>
  <property fmtid="{D5CDD505-2E9C-101B-9397-08002B2CF9AE}" pid="25" name="Document Set Status">
    <vt:lpwstr/>
  </property>
  <property fmtid="{D5CDD505-2E9C-101B-9397-08002B2CF9AE}" pid="26" name="ContentTypeId">
    <vt:lpwstr>0x010100DBE2AFA49EAD6847BCAE523F8D149C8E000566C0B26DA3DE4E9B2DCE89672D6D34</vt:lpwstr>
  </property>
  <property fmtid="{D5CDD505-2E9C-101B-9397-08002B2CF9AE}" pid="27" name="_dlc_DocIdItemGuid">
    <vt:lpwstr>cc313ed7-2303-4a8e-9408-92a13bdab775</vt:lpwstr>
  </property>
</Properties>
</file>