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noProof/>
        </w:rPr>
        <w:drawing>
          <wp:inline distT="0" distB="0" distL="0" distR="0" wp14:anchorId="5BD73D86" wp14:editId="7A1DED2B">
            <wp:extent cx="5152388"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52388" cy="1904365"/>
                    </a:xfrm>
                    <a:prstGeom prst="rect">
                      <a:avLst/>
                    </a:prstGeom>
                  </pic:spPr>
                </pic:pic>
              </a:graphicData>
            </a:graphic>
          </wp:inline>
        </w:drawing>
      </w:r>
    </w:p>
    <w:p w14:paraId="456105E4" w14:textId="77777777" w:rsidR="00BE707C" w:rsidRDefault="00BE707C" w:rsidP="00562866">
      <w:pPr>
        <w:rPr>
          <w:rFonts w:ascii="Arial" w:hAnsi="Arial" w:cs="Arial"/>
          <w:b/>
          <w:iCs/>
          <w:color w:val="003876"/>
          <w:sz w:val="72"/>
          <w:szCs w:val="160"/>
          <w:lang w:val="en-GB" w:eastAsia="en-GB"/>
        </w:rPr>
      </w:pPr>
    </w:p>
    <w:p w14:paraId="1BA71CC0" w14:textId="0AE3E6FB" w:rsidR="00180419" w:rsidRPr="00682226" w:rsidRDefault="00BE707C"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846A5E" w:rsidRDefault="00180419" w:rsidP="00562866">
      <w:pPr>
        <w:tabs>
          <w:tab w:val="left" w:pos="720"/>
          <w:tab w:val="left" w:pos="1440"/>
          <w:tab w:val="left" w:pos="2410"/>
          <w:tab w:val="left" w:pos="2977"/>
          <w:tab w:val="right" w:pos="8335"/>
          <w:tab w:val="right" w:pos="8505"/>
        </w:tabs>
        <w:rPr>
          <w:rFonts w:ascii="Arial" w:hAnsi="Arial" w:cs="Arial"/>
          <w:b/>
          <w:iCs/>
          <w:color w:val="003876"/>
          <w:sz w:val="48"/>
          <w:szCs w:val="72"/>
          <w:lang w:val="en-GB" w:eastAsia="en-GB"/>
        </w:rPr>
      </w:pPr>
    </w:p>
    <w:p w14:paraId="1B22D210" w14:textId="6420D837" w:rsidR="00E64271"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5B139630" w14:textId="77777777" w:rsidR="00BE707C" w:rsidRPr="00682226" w:rsidRDefault="00BE707C" w:rsidP="00E64271">
      <w:pPr>
        <w:rPr>
          <w:rFonts w:ascii="Arial" w:hAnsi="Arial" w:cs="Arial"/>
          <w:b/>
          <w:color w:val="002060"/>
          <w:sz w:val="56"/>
          <w:szCs w:val="56"/>
        </w:rPr>
      </w:pPr>
    </w:p>
    <w:p w14:paraId="6214B83D" w14:textId="0EB845E1" w:rsidR="00E64271" w:rsidRPr="00682226" w:rsidRDefault="000B5755" w:rsidP="00E64271">
      <w:pPr>
        <w:rPr>
          <w:rFonts w:ascii="Arial" w:hAnsi="Arial" w:cs="Arial"/>
          <w:b/>
          <w:color w:val="002060"/>
          <w:sz w:val="56"/>
          <w:szCs w:val="56"/>
        </w:rPr>
      </w:pPr>
      <w:r>
        <w:rPr>
          <w:rFonts w:ascii="Arial" w:hAnsi="Arial" w:cs="Arial"/>
          <w:b/>
          <w:color w:val="002060"/>
          <w:sz w:val="56"/>
          <w:szCs w:val="56"/>
        </w:rPr>
        <w:t xml:space="preserve">13 April </w:t>
      </w:r>
      <w:r w:rsidR="00840026" w:rsidRPr="00682226">
        <w:rPr>
          <w:rFonts w:ascii="Arial" w:hAnsi="Arial" w:cs="Arial"/>
          <w:b/>
          <w:color w:val="002060"/>
          <w:sz w:val="56"/>
          <w:szCs w:val="56"/>
        </w:rPr>
        <w:t>20</w:t>
      </w:r>
      <w:r w:rsidR="00796C69">
        <w:rPr>
          <w:rFonts w:ascii="Arial" w:hAnsi="Arial" w:cs="Arial"/>
          <w:b/>
          <w:color w:val="002060"/>
          <w:sz w:val="56"/>
          <w:szCs w:val="56"/>
        </w:rPr>
        <w:t>2</w:t>
      </w:r>
      <w:r>
        <w:rPr>
          <w:rFonts w:ascii="Arial" w:hAnsi="Arial" w:cs="Arial"/>
          <w:b/>
          <w:color w:val="002060"/>
          <w:sz w:val="56"/>
          <w:szCs w:val="56"/>
        </w:rPr>
        <w:t>1</w:t>
      </w:r>
    </w:p>
    <w:p w14:paraId="4DC339B0" w14:textId="7EB6BA3C" w:rsidR="00E64271" w:rsidRDefault="00E64271" w:rsidP="00E64271">
      <w:pPr>
        <w:rPr>
          <w:rFonts w:ascii="Arial" w:hAnsi="Arial" w:cs="Arial"/>
          <w:b/>
          <w:szCs w:val="24"/>
        </w:rPr>
      </w:pPr>
    </w:p>
    <w:p w14:paraId="43139B3D" w14:textId="62374E59" w:rsidR="00BE707C" w:rsidRDefault="00BE707C" w:rsidP="00E64271">
      <w:pPr>
        <w:rPr>
          <w:rFonts w:ascii="Arial" w:hAnsi="Arial" w:cs="Arial"/>
          <w:b/>
          <w:szCs w:val="24"/>
        </w:rPr>
      </w:pPr>
    </w:p>
    <w:p w14:paraId="7EC58857" w14:textId="7B0C73E7" w:rsidR="00BE707C" w:rsidRDefault="00BE707C" w:rsidP="00E64271">
      <w:pPr>
        <w:rPr>
          <w:rFonts w:ascii="Arial" w:hAnsi="Arial" w:cs="Arial"/>
          <w:b/>
          <w:szCs w:val="24"/>
        </w:rPr>
      </w:pPr>
    </w:p>
    <w:p w14:paraId="27C76054" w14:textId="26C7304A" w:rsidR="00BE707C" w:rsidRDefault="00BE707C" w:rsidP="00E64271">
      <w:pPr>
        <w:rPr>
          <w:rFonts w:ascii="Arial" w:hAnsi="Arial" w:cs="Arial"/>
          <w:b/>
          <w:szCs w:val="24"/>
        </w:rPr>
      </w:pPr>
    </w:p>
    <w:p w14:paraId="42943C15" w14:textId="4BD1CA1E" w:rsidR="00BE707C" w:rsidRDefault="00BE707C" w:rsidP="00E64271">
      <w:pPr>
        <w:rPr>
          <w:rFonts w:ascii="Arial" w:hAnsi="Arial" w:cs="Arial"/>
          <w:b/>
          <w:szCs w:val="24"/>
        </w:rPr>
      </w:pPr>
    </w:p>
    <w:p w14:paraId="4A43CE98" w14:textId="26597410" w:rsidR="00BE707C" w:rsidRDefault="00BE707C" w:rsidP="00E64271">
      <w:pPr>
        <w:rPr>
          <w:rFonts w:ascii="Arial" w:hAnsi="Arial" w:cs="Arial"/>
          <w:b/>
          <w:szCs w:val="24"/>
        </w:rPr>
      </w:pPr>
    </w:p>
    <w:p w14:paraId="50C6514B" w14:textId="63298F06" w:rsidR="00BE707C" w:rsidRDefault="00BE707C" w:rsidP="00E64271">
      <w:pPr>
        <w:rPr>
          <w:rFonts w:ascii="Arial" w:hAnsi="Arial" w:cs="Arial"/>
          <w:b/>
          <w:szCs w:val="24"/>
        </w:rPr>
      </w:pPr>
    </w:p>
    <w:p w14:paraId="4C60BEC8" w14:textId="3683E42F" w:rsidR="00BE707C" w:rsidRDefault="00BE707C" w:rsidP="00E64271">
      <w:pPr>
        <w:rPr>
          <w:rFonts w:ascii="Arial" w:hAnsi="Arial" w:cs="Arial"/>
          <w:b/>
          <w:szCs w:val="24"/>
        </w:rPr>
      </w:pPr>
    </w:p>
    <w:p w14:paraId="7CD5BDA1" w14:textId="2ED8D289" w:rsidR="00BE707C" w:rsidRDefault="00BE707C" w:rsidP="00E64271">
      <w:pPr>
        <w:rPr>
          <w:rFonts w:ascii="Arial" w:hAnsi="Arial" w:cs="Arial"/>
          <w:b/>
          <w:szCs w:val="24"/>
        </w:rPr>
      </w:pPr>
    </w:p>
    <w:p w14:paraId="4F118DC9" w14:textId="6F7944D0" w:rsidR="00BE707C" w:rsidRDefault="00BE707C" w:rsidP="00E64271">
      <w:pPr>
        <w:rPr>
          <w:rFonts w:ascii="Arial" w:hAnsi="Arial" w:cs="Arial"/>
          <w:b/>
          <w:szCs w:val="24"/>
        </w:rPr>
      </w:pPr>
    </w:p>
    <w:p w14:paraId="1A51D5E0" w14:textId="5086C505" w:rsidR="00BE707C" w:rsidRDefault="00BE707C" w:rsidP="00E64271">
      <w:pPr>
        <w:rPr>
          <w:rFonts w:ascii="Arial" w:hAnsi="Arial" w:cs="Arial"/>
          <w:b/>
          <w:szCs w:val="24"/>
        </w:rPr>
      </w:pPr>
    </w:p>
    <w:p w14:paraId="5D413811" w14:textId="2A10C98E" w:rsidR="00BE707C" w:rsidRDefault="00BE707C" w:rsidP="00E64271">
      <w:pPr>
        <w:rPr>
          <w:rFonts w:ascii="Arial" w:hAnsi="Arial" w:cs="Arial"/>
          <w:b/>
          <w:szCs w:val="24"/>
        </w:rPr>
      </w:pPr>
    </w:p>
    <w:p w14:paraId="61111D35" w14:textId="689A652D" w:rsidR="00BE707C" w:rsidRDefault="00BE707C" w:rsidP="00E64271">
      <w:pPr>
        <w:rPr>
          <w:rFonts w:ascii="Arial" w:hAnsi="Arial" w:cs="Arial"/>
          <w:b/>
          <w:szCs w:val="24"/>
        </w:rPr>
      </w:pPr>
    </w:p>
    <w:p w14:paraId="062850E8" w14:textId="53B49ACA" w:rsidR="00BE707C" w:rsidRDefault="00BE707C" w:rsidP="00E64271">
      <w:pPr>
        <w:rPr>
          <w:rFonts w:ascii="Arial" w:hAnsi="Arial" w:cs="Arial"/>
          <w:b/>
          <w:szCs w:val="24"/>
        </w:rPr>
      </w:pPr>
    </w:p>
    <w:p w14:paraId="52A30E4C" w14:textId="77777777" w:rsidR="00BE707C" w:rsidRDefault="00BE707C" w:rsidP="00E64271">
      <w:pPr>
        <w:rPr>
          <w:rFonts w:ascii="Arial" w:hAnsi="Arial" w:cs="Arial"/>
          <w:b/>
          <w:szCs w:val="24"/>
        </w:rPr>
      </w:pPr>
    </w:p>
    <w:p w14:paraId="1E58E279" w14:textId="77777777" w:rsidR="00BE707C" w:rsidRDefault="00BE707C" w:rsidP="00BE707C">
      <w:pPr>
        <w:rPr>
          <w:rFonts w:ascii="Arial" w:hAnsi="Arial" w:cs="Arial"/>
          <w:szCs w:val="24"/>
        </w:rPr>
      </w:pPr>
      <w:r>
        <w:rPr>
          <w:rFonts w:ascii="Arial" w:hAnsi="Arial" w:cs="Arial"/>
          <w:b/>
          <w:szCs w:val="24"/>
        </w:rPr>
        <w:t>ATTENTION</w:t>
      </w:r>
    </w:p>
    <w:p w14:paraId="52F50AB5" w14:textId="77777777" w:rsidR="00BE707C" w:rsidRDefault="00BE707C" w:rsidP="00BE707C">
      <w:pPr>
        <w:jc w:val="both"/>
        <w:rPr>
          <w:rFonts w:ascii="Arial" w:hAnsi="Arial" w:cs="Arial"/>
          <w:szCs w:val="24"/>
        </w:rPr>
      </w:pPr>
    </w:p>
    <w:p w14:paraId="1DA897ED" w14:textId="77777777" w:rsidR="00BE707C" w:rsidRDefault="00BE707C" w:rsidP="00BE707C">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486243888"/>
        <w:docPartObj>
          <w:docPartGallery w:val="Table of Contents"/>
          <w:docPartUnique/>
        </w:docPartObj>
      </w:sdtPr>
      <w:sdtEndPr>
        <w:rPr>
          <w:b/>
          <w:bCs/>
        </w:rPr>
      </w:sdtEndPr>
      <w:sdtContent>
        <w:p w14:paraId="1CD1CB4C" w14:textId="35DB4CCF" w:rsidR="00B9109E" w:rsidRDefault="00B9109E">
          <w:pPr>
            <w:pStyle w:val="TOCHeading"/>
          </w:pPr>
        </w:p>
        <w:p w14:paraId="04D250BA" w14:textId="68650AD1" w:rsidR="00F94D93" w:rsidRPr="00F94D93" w:rsidRDefault="00B9109E" w:rsidP="00F94D93">
          <w:pPr>
            <w:pStyle w:val="TOC2"/>
            <w:rPr>
              <w:rFonts w:ascii="Arial" w:eastAsiaTheme="minorEastAsia" w:hAnsi="Arial" w:cs="Arial"/>
              <w:szCs w:val="24"/>
              <w:lang w:eastAsia="en-AU"/>
            </w:rPr>
          </w:pPr>
          <w:r w:rsidRPr="00A21571">
            <w:rPr>
              <w:noProof w:val="0"/>
              <w:szCs w:val="24"/>
            </w:rPr>
            <w:fldChar w:fldCharType="begin"/>
          </w:r>
          <w:r w:rsidRPr="00A21571">
            <w:rPr>
              <w:szCs w:val="24"/>
            </w:rPr>
            <w:instrText xml:space="preserve"> TOC \o "1-3" \h \z \u </w:instrText>
          </w:r>
          <w:r w:rsidRPr="00A21571">
            <w:rPr>
              <w:noProof w:val="0"/>
              <w:szCs w:val="24"/>
            </w:rPr>
            <w:fldChar w:fldCharType="separate"/>
          </w:r>
          <w:hyperlink w:anchor="_Toc70149929" w:history="1">
            <w:r w:rsidR="00F94D93" w:rsidRPr="00F94D93">
              <w:rPr>
                <w:rStyle w:val="Hyperlink"/>
                <w:rFonts w:ascii="Arial" w:hAnsi="Arial" w:cs="Arial"/>
                <w:szCs w:val="24"/>
              </w:rPr>
              <w:t>Declaration of Opening</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_Toc70149929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w:t>
            </w:r>
            <w:r w:rsidR="00F94D93" w:rsidRPr="00F94D93">
              <w:rPr>
                <w:rFonts w:ascii="Arial" w:hAnsi="Arial" w:cs="Arial"/>
                <w:webHidden/>
                <w:szCs w:val="24"/>
              </w:rPr>
              <w:fldChar w:fldCharType="end"/>
            </w:r>
          </w:hyperlink>
        </w:p>
        <w:p w14:paraId="136FA645" w14:textId="33DCEBA2" w:rsidR="00F94D93" w:rsidRPr="00F94D93" w:rsidRDefault="003F21AF" w:rsidP="00F94D93">
          <w:pPr>
            <w:pStyle w:val="TOC2"/>
            <w:rPr>
              <w:rFonts w:ascii="Arial" w:eastAsiaTheme="minorEastAsia" w:hAnsi="Arial" w:cs="Arial"/>
              <w:szCs w:val="24"/>
              <w:lang w:eastAsia="en-AU"/>
            </w:rPr>
          </w:pPr>
          <w:hyperlink w:anchor="_Toc70149930" w:history="1">
            <w:r w:rsidR="00F94D93" w:rsidRPr="00F94D93">
              <w:rPr>
                <w:rStyle w:val="Hyperlink"/>
                <w:rFonts w:ascii="Arial" w:hAnsi="Arial" w:cs="Arial"/>
                <w:szCs w:val="24"/>
              </w:rPr>
              <w:t>Present and Apologies and Leave of Absence (Previously Approved)</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_Toc70149930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w:t>
            </w:r>
            <w:r w:rsidR="00F94D93" w:rsidRPr="00F94D93">
              <w:rPr>
                <w:rFonts w:ascii="Arial" w:hAnsi="Arial" w:cs="Arial"/>
                <w:webHidden/>
                <w:szCs w:val="24"/>
              </w:rPr>
              <w:fldChar w:fldCharType="end"/>
            </w:r>
          </w:hyperlink>
        </w:p>
        <w:p w14:paraId="3D4A6F78" w14:textId="47A27EFF" w:rsidR="00F94D93" w:rsidRPr="00F94D93" w:rsidRDefault="003F21AF" w:rsidP="00F94D93">
          <w:pPr>
            <w:pStyle w:val="TOC2"/>
            <w:rPr>
              <w:rFonts w:ascii="Arial" w:eastAsiaTheme="minorEastAsia" w:hAnsi="Arial" w:cs="Arial"/>
              <w:szCs w:val="24"/>
              <w:lang w:eastAsia="en-AU"/>
            </w:rPr>
          </w:pPr>
          <w:hyperlink w:anchor="_Toc70149931" w:history="1">
            <w:r w:rsidR="00F94D93" w:rsidRPr="00F94D93">
              <w:rPr>
                <w:rStyle w:val="Hyperlink"/>
                <w:rFonts w:ascii="Arial" w:hAnsi="Arial" w:cs="Arial"/>
                <w:szCs w:val="24"/>
              </w:rPr>
              <w:t>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Public Question Time</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_Toc70149931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5</w:t>
            </w:r>
            <w:r w:rsidR="00F94D93" w:rsidRPr="00F94D93">
              <w:rPr>
                <w:rFonts w:ascii="Arial" w:hAnsi="Arial" w:cs="Arial"/>
                <w:webHidden/>
                <w:szCs w:val="24"/>
              </w:rPr>
              <w:fldChar w:fldCharType="end"/>
            </w:r>
          </w:hyperlink>
        </w:p>
        <w:p w14:paraId="6BA33698" w14:textId="1880D322" w:rsidR="00F94D93" w:rsidRPr="00F94D93" w:rsidRDefault="003F21AF" w:rsidP="00F94D93">
          <w:pPr>
            <w:pStyle w:val="TOC2"/>
            <w:rPr>
              <w:rFonts w:ascii="Arial" w:eastAsiaTheme="minorEastAsia" w:hAnsi="Arial" w:cs="Arial"/>
              <w:szCs w:val="24"/>
              <w:lang w:eastAsia="en-AU"/>
            </w:rPr>
          </w:pPr>
          <w:hyperlink w:anchor="_Toc70149932" w:history="1">
            <w:r w:rsidR="00F94D93" w:rsidRPr="00F94D93">
              <w:rPr>
                <w:rStyle w:val="Hyperlink"/>
                <w:rFonts w:ascii="Arial" w:hAnsi="Arial" w:cs="Arial"/>
                <w:szCs w:val="24"/>
              </w:rPr>
              <w:t>2.</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Addresses By Members of the Public (only for items listed on the agenda)</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_Toc70149932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5</w:t>
            </w:r>
            <w:r w:rsidR="00F94D93" w:rsidRPr="00F94D93">
              <w:rPr>
                <w:rFonts w:ascii="Arial" w:hAnsi="Arial" w:cs="Arial"/>
                <w:webHidden/>
                <w:szCs w:val="24"/>
              </w:rPr>
              <w:fldChar w:fldCharType="end"/>
            </w:r>
          </w:hyperlink>
        </w:p>
        <w:p w14:paraId="6F72438D" w14:textId="23035758" w:rsidR="00F94D93" w:rsidRPr="00F94D93" w:rsidRDefault="003F21AF" w:rsidP="00F94D93">
          <w:pPr>
            <w:pStyle w:val="TOC2"/>
            <w:rPr>
              <w:rFonts w:ascii="Arial" w:eastAsiaTheme="minorEastAsia" w:hAnsi="Arial" w:cs="Arial"/>
              <w:szCs w:val="24"/>
              <w:lang w:eastAsia="en-AU"/>
            </w:rPr>
          </w:pPr>
          <w:hyperlink w:anchor="_Toc70149933" w:history="1">
            <w:r w:rsidR="00F94D93" w:rsidRPr="00F94D93">
              <w:rPr>
                <w:rStyle w:val="Hyperlink"/>
                <w:rFonts w:ascii="Arial" w:hAnsi="Arial" w:cs="Arial"/>
                <w:szCs w:val="24"/>
              </w:rPr>
              <w:t>3.</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Disclosures of Financial and/or Proximity Interest</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_Toc70149933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6</w:t>
            </w:r>
            <w:r w:rsidR="00F94D93" w:rsidRPr="00F94D93">
              <w:rPr>
                <w:rFonts w:ascii="Arial" w:hAnsi="Arial" w:cs="Arial"/>
                <w:webHidden/>
                <w:szCs w:val="24"/>
              </w:rPr>
              <w:fldChar w:fldCharType="end"/>
            </w:r>
          </w:hyperlink>
        </w:p>
        <w:p w14:paraId="0D966C71" w14:textId="4D52A1D6" w:rsidR="00F94D93" w:rsidRPr="00F94D93" w:rsidRDefault="003F21AF" w:rsidP="00F94D93">
          <w:pPr>
            <w:pStyle w:val="TOC2"/>
            <w:rPr>
              <w:rFonts w:ascii="Arial" w:eastAsiaTheme="minorEastAsia" w:hAnsi="Arial" w:cs="Arial"/>
              <w:szCs w:val="24"/>
              <w:lang w:eastAsia="en-AU"/>
            </w:rPr>
          </w:pPr>
          <w:hyperlink w:anchor="_Toc70149934" w:history="1">
            <w:r w:rsidR="00F94D93" w:rsidRPr="00F94D93">
              <w:rPr>
                <w:rStyle w:val="Hyperlink"/>
                <w:rFonts w:ascii="Arial" w:hAnsi="Arial" w:cs="Arial"/>
                <w:szCs w:val="24"/>
              </w:rPr>
              <w:t>4.</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Disclosures of Interests Affecting Impartiality</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_Toc70149934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6</w:t>
            </w:r>
            <w:r w:rsidR="00F94D93" w:rsidRPr="00F94D93">
              <w:rPr>
                <w:rFonts w:ascii="Arial" w:hAnsi="Arial" w:cs="Arial"/>
                <w:webHidden/>
                <w:szCs w:val="24"/>
              </w:rPr>
              <w:fldChar w:fldCharType="end"/>
            </w:r>
          </w:hyperlink>
        </w:p>
        <w:p w14:paraId="5ECAD409" w14:textId="3C26E117" w:rsidR="00F94D93" w:rsidRPr="00F94D93" w:rsidRDefault="003F21AF" w:rsidP="00F94D93">
          <w:pPr>
            <w:pStyle w:val="TOC2"/>
            <w:rPr>
              <w:rFonts w:ascii="Arial" w:eastAsiaTheme="minorEastAsia" w:hAnsi="Arial" w:cs="Arial"/>
              <w:szCs w:val="24"/>
              <w:lang w:eastAsia="en-AU"/>
            </w:rPr>
          </w:pPr>
          <w:hyperlink w:anchor="_Toc70149935" w:history="1">
            <w:r w:rsidR="00F94D93" w:rsidRPr="00F94D93">
              <w:rPr>
                <w:rStyle w:val="Hyperlink"/>
                <w:rFonts w:ascii="Arial" w:hAnsi="Arial" w:cs="Arial"/>
                <w:szCs w:val="24"/>
              </w:rPr>
              <w:t>4.1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Councillor Smyth – PD15.21  - Consideration of Legal Advice – Possibility of Challenge to JDAP Decision on 97-105 Stirling Highway, Nedlands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_Toc70149935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6</w:t>
            </w:r>
            <w:r w:rsidR="00F94D93" w:rsidRPr="00F94D93">
              <w:rPr>
                <w:rFonts w:ascii="Arial" w:hAnsi="Arial" w:cs="Arial"/>
                <w:webHidden/>
                <w:szCs w:val="24"/>
              </w:rPr>
              <w:fldChar w:fldCharType="end"/>
            </w:r>
          </w:hyperlink>
        </w:p>
        <w:p w14:paraId="263544D3" w14:textId="2C432FD3" w:rsidR="00F94D93" w:rsidRPr="00F94D93" w:rsidRDefault="003F21AF" w:rsidP="00F94D93">
          <w:pPr>
            <w:pStyle w:val="TOC2"/>
            <w:rPr>
              <w:rFonts w:ascii="Arial" w:eastAsiaTheme="minorEastAsia" w:hAnsi="Arial" w:cs="Arial"/>
              <w:szCs w:val="24"/>
              <w:lang w:eastAsia="en-AU"/>
            </w:rPr>
          </w:pPr>
          <w:hyperlink w:anchor="_Toc70149936" w:history="1">
            <w:r w:rsidR="00F94D93" w:rsidRPr="00F94D93">
              <w:rPr>
                <w:rStyle w:val="Hyperlink"/>
                <w:rFonts w:ascii="Arial" w:hAnsi="Arial" w:cs="Arial"/>
                <w:szCs w:val="24"/>
              </w:rPr>
              <w:t>4.2</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Councillor Bennett – PD15.21  - Consideration of Legal Advice – Possibility of Challenge to JDAP Decision on 97-105 Stirling Highway, Nedlands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_Toc70149936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7</w:t>
            </w:r>
            <w:r w:rsidR="00F94D93" w:rsidRPr="00F94D93">
              <w:rPr>
                <w:rFonts w:ascii="Arial" w:hAnsi="Arial" w:cs="Arial"/>
                <w:webHidden/>
                <w:szCs w:val="24"/>
              </w:rPr>
              <w:fldChar w:fldCharType="end"/>
            </w:r>
          </w:hyperlink>
        </w:p>
        <w:p w14:paraId="649E072D" w14:textId="290B5D03" w:rsidR="00F94D93" w:rsidRPr="00F94D93" w:rsidRDefault="003F21AF" w:rsidP="00F94D93">
          <w:pPr>
            <w:pStyle w:val="TOC2"/>
            <w:rPr>
              <w:rFonts w:ascii="Arial" w:eastAsiaTheme="minorEastAsia" w:hAnsi="Arial" w:cs="Arial"/>
              <w:szCs w:val="24"/>
              <w:lang w:eastAsia="en-AU"/>
            </w:rPr>
          </w:pPr>
          <w:hyperlink w:anchor="_Toc70149937" w:history="1">
            <w:r w:rsidR="00F94D93" w:rsidRPr="00F94D93">
              <w:rPr>
                <w:rStyle w:val="Hyperlink"/>
                <w:rFonts w:ascii="Arial" w:hAnsi="Arial" w:cs="Arial"/>
                <w:szCs w:val="24"/>
              </w:rPr>
              <w:t>5.</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Declarations by Members That They Have Not Given Due Consideration to Papers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_Toc70149937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7</w:t>
            </w:r>
            <w:r w:rsidR="00F94D93" w:rsidRPr="00F94D93">
              <w:rPr>
                <w:rFonts w:ascii="Arial" w:hAnsi="Arial" w:cs="Arial"/>
                <w:webHidden/>
                <w:szCs w:val="24"/>
              </w:rPr>
              <w:fldChar w:fldCharType="end"/>
            </w:r>
          </w:hyperlink>
        </w:p>
        <w:p w14:paraId="1D862FDA" w14:textId="0B65D35D" w:rsidR="00F94D93" w:rsidRPr="00F94D93" w:rsidRDefault="003F21AF" w:rsidP="00F94D93">
          <w:pPr>
            <w:pStyle w:val="TOC2"/>
            <w:rPr>
              <w:rFonts w:ascii="Arial" w:eastAsiaTheme="minorEastAsia" w:hAnsi="Arial" w:cs="Arial"/>
              <w:szCs w:val="24"/>
              <w:lang w:eastAsia="en-AU"/>
            </w:rPr>
          </w:pPr>
          <w:hyperlink w:anchor="_Toc70149938" w:history="1">
            <w:r w:rsidR="00F94D93" w:rsidRPr="00F94D93">
              <w:rPr>
                <w:rStyle w:val="Hyperlink"/>
                <w:rFonts w:ascii="Arial" w:hAnsi="Arial" w:cs="Arial"/>
                <w:szCs w:val="24"/>
              </w:rPr>
              <w:t>6.</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Confirmation of Minutes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_Toc70149938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7</w:t>
            </w:r>
            <w:r w:rsidR="00F94D93" w:rsidRPr="00F94D93">
              <w:rPr>
                <w:rFonts w:ascii="Arial" w:hAnsi="Arial" w:cs="Arial"/>
                <w:webHidden/>
                <w:szCs w:val="24"/>
              </w:rPr>
              <w:fldChar w:fldCharType="end"/>
            </w:r>
          </w:hyperlink>
        </w:p>
        <w:p w14:paraId="3FE68441" w14:textId="1985B913" w:rsidR="00F94D93" w:rsidRPr="00F94D93" w:rsidRDefault="003F21AF" w:rsidP="00F94D93">
          <w:pPr>
            <w:pStyle w:val="TOC2"/>
            <w:rPr>
              <w:rFonts w:ascii="Arial" w:eastAsiaTheme="minorEastAsia" w:hAnsi="Arial" w:cs="Arial"/>
              <w:szCs w:val="24"/>
              <w:lang w:eastAsia="en-AU"/>
            </w:rPr>
          </w:pPr>
          <w:hyperlink w:anchor="_Toc70149939" w:history="1">
            <w:r w:rsidR="00F94D93" w:rsidRPr="00F94D93">
              <w:rPr>
                <w:rStyle w:val="Hyperlink"/>
                <w:rFonts w:ascii="Arial" w:hAnsi="Arial" w:cs="Arial"/>
                <w:szCs w:val="24"/>
              </w:rPr>
              <w:t>6.1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Committee Meeting 9 March 2021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_Toc70149939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7</w:t>
            </w:r>
            <w:r w:rsidR="00F94D93" w:rsidRPr="00F94D93">
              <w:rPr>
                <w:rFonts w:ascii="Arial" w:hAnsi="Arial" w:cs="Arial"/>
                <w:webHidden/>
                <w:szCs w:val="24"/>
              </w:rPr>
              <w:fldChar w:fldCharType="end"/>
            </w:r>
          </w:hyperlink>
        </w:p>
        <w:p w14:paraId="096C8516" w14:textId="2C334657" w:rsidR="00F94D93" w:rsidRPr="00F94D93" w:rsidRDefault="003F21AF" w:rsidP="00F94D93">
          <w:pPr>
            <w:pStyle w:val="TOC2"/>
            <w:rPr>
              <w:rFonts w:ascii="Arial" w:eastAsiaTheme="minorEastAsia" w:hAnsi="Arial" w:cs="Arial"/>
              <w:szCs w:val="24"/>
              <w:lang w:eastAsia="en-AU"/>
            </w:rPr>
          </w:pPr>
          <w:hyperlink w:anchor="_Toc70149940" w:history="1">
            <w:r w:rsidR="00F94D93" w:rsidRPr="00F94D93">
              <w:rPr>
                <w:rStyle w:val="Hyperlink"/>
                <w:rFonts w:ascii="Arial" w:hAnsi="Arial" w:cs="Arial"/>
                <w:szCs w:val="24"/>
              </w:rPr>
              <w:t>7.</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Matters for Which the Meeting May Be Closed</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_Toc70149940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8</w:t>
            </w:r>
            <w:r w:rsidR="00F94D93" w:rsidRPr="00F94D93">
              <w:rPr>
                <w:rFonts w:ascii="Arial" w:hAnsi="Arial" w:cs="Arial"/>
                <w:webHidden/>
                <w:szCs w:val="24"/>
              </w:rPr>
              <w:fldChar w:fldCharType="end"/>
            </w:r>
          </w:hyperlink>
        </w:p>
        <w:p w14:paraId="233A5DCF" w14:textId="495C48E2" w:rsidR="00F94D93" w:rsidRPr="00F94D93" w:rsidRDefault="003F21AF" w:rsidP="00F94D93">
          <w:pPr>
            <w:pStyle w:val="TOC2"/>
            <w:rPr>
              <w:rFonts w:ascii="Arial" w:eastAsiaTheme="minorEastAsia" w:hAnsi="Arial" w:cs="Arial"/>
              <w:szCs w:val="24"/>
              <w:lang w:eastAsia="en-AU"/>
            </w:rPr>
          </w:pPr>
          <w:hyperlink w:anchor="_Toc70149941" w:history="1">
            <w:r w:rsidR="00F94D93" w:rsidRPr="00F94D93">
              <w:rPr>
                <w:rStyle w:val="Hyperlink"/>
                <w:rFonts w:ascii="Arial" w:hAnsi="Arial" w:cs="Arial"/>
                <w:szCs w:val="24"/>
              </w:rPr>
              <w:t>8.</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Divisional Reports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_Toc70149941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8</w:t>
            </w:r>
            <w:r w:rsidR="00F94D93" w:rsidRPr="00F94D93">
              <w:rPr>
                <w:rFonts w:ascii="Arial" w:hAnsi="Arial" w:cs="Arial"/>
                <w:webHidden/>
                <w:szCs w:val="24"/>
              </w:rPr>
              <w:fldChar w:fldCharType="end"/>
            </w:r>
          </w:hyperlink>
        </w:p>
        <w:p w14:paraId="112D8640" w14:textId="25673AD9" w:rsidR="00F94D93" w:rsidRPr="00F94D93" w:rsidRDefault="003F21AF" w:rsidP="00F94D93">
          <w:pPr>
            <w:pStyle w:val="TOC2"/>
            <w:rPr>
              <w:rFonts w:ascii="Arial" w:eastAsiaTheme="minorEastAsia" w:hAnsi="Arial" w:cs="Arial"/>
              <w:szCs w:val="24"/>
              <w:lang w:eastAsia="en-AU"/>
            </w:rPr>
          </w:pPr>
          <w:hyperlink w:anchor="_Toc70149942" w:history="1">
            <w:r w:rsidR="00F94D93" w:rsidRPr="00F94D93">
              <w:rPr>
                <w:rStyle w:val="Hyperlink"/>
                <w:rFonts w:ascii="Arial" w:hAnsi="Arial" w:cs="Arial"/>
                <w:szCs w:val="24"/>
              </w:rPr>
              <w:t>8.1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Planning &amp; Development Report No’s PD11.21 to PD15.21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_Toc70149942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9</w:t>
            </w:r>
            <w:r w:rsidR="00F94D93" w:rsidRPr="00F94D93">
              <w:rPr>
                <w:rFonts w:ascii="Arial" w:hAnsi="Arial" w:cs="Arial"/>
                <w:webHidden/>
                <w:szCs w:val="24"/>
              </w:rPr>
              <w:fldChar w:fldCharType="end"/>
            </w:r>
          </w:hyperlink>
        </w:p>
        <w:p w14:paraId="53265209" w14:textId="11E0A5D7" w:rsidR="00F94D93" w:rsidRPr="00F94D93" w:rsidRDefault="00F94D93" w:rsidP="00F94D93">
          <w:pPr>
            <w:pStyle w:val="TOC2"/>
            <w:rPr>
              <w:rFonts w:ascii="Arial" w:eastAsiaTheme="minorEastAsia" w:hAnsi="Arial" w:cs="Arial"/>
              <w:szCs w:val="24"/>
              <w:lang w:eastAsia="en-AU"/>
            </w:rPr>
          </w:pPr>
          <w:r w:rsidRPr="00741560">
            <w:rPr>
              <w:rStyle w:val="Hyperlink"/>
              <w:rFonts w:ascii="Arial" w:hAnsi="Arial" w:cs="Arial"/>
              <w:color w:val="auto"/>
              <w:szCs w:val="24"/>
              <w:u w:val="none"/>
            </w:rPr>
            <w:t>PD11.21</w:t>
          </w:r>
          <w:r w:rsidRPr="00741560">
            <w:rPr>
              <w:rStyle w:val="Hyperlink"/>
              <w:rFonts w:ascii="Arial" w:hAnsi="Arial" w:cs="Arial"/>
              <w:color w:val="auto"/>
              <w:szCs w:val="24"/>
              <w:u w:val="none"/>
            </w:rPr>
            <w:tab/>
          </w:r>
          <w:hyperlink w:anchor="_Toc70149944" w:history="1">
            <w:r w:rsidRPr="00F94D93">
              <w:rPr>
                <w:rStyle w:val="Hyperlink"/>
                <w:rFonts w:ascii="Arial" w:hAnsi="Arial" w:cs="Arial"/>
                <w:szCs w:val="24"/>
              </w:rPr>
              <w:t>No. 23 Lynton Street, Swanbourne - Residential – Single House</w:t>
            </w:r>
            <w:r w:rsidRPr="00F94D93">
              <w:rPr>
                <w:rFonts w:ascii="Arial" w:hAnsi="Arial" w:cs="Arial"/>
                <w:webHidden/>
                <w:szCs w:val="24"/>
              </w:rPr>
              <w:tab/>
            </w:r>
            <w:r w:rsidRPr="00F94D93">
              <w:rPr>
                <w:rFonts w:ascii="Arial" w:hAnsi="Arial" w:cs="Arial"/>
                <w:webHidden/>
                <w:szCs w:val="24"/>
              </w:rPr>
              <w:fldChar w:fldCharType="begin"/>
            </w:r>
            <w:r w:rsidRPr="00F94D93">
              <w:rPr>
                <w:rFonts w:ascii="Arial" w:hAnsi="Arial" w:cs="Arial"/>
                <w:webHidden/>
                <w:szCs w:val="24"/>
              </w:rPr>
              <w:instrText xml:space="preserve"> PAGEREF _Toc70149944 \h </w:instrText>
            </w:r>
            <w:r w:rsidRPr="00F94D93">
              <w:rPr>
                <w:rFonts w:ascii="Arial" w:hAnsi="Arial" w:cs="Arial"/>
                <w:webHidden/>
                <w:szCs w:val="24"/>
              </w:rPr>
            </w:r>
            <w:r w:rsidRPr="00F94D93">
              <w:rPr>
                <w:rFonts w:ascii="Arial" w:hAnsi="Arial" w:cs="Arial"/>
                <w:webHidden/>
                <w:szCs w:val="24"/>
              </w:rPr>
              <w:fldChar w:fldCharType="separate"/>
            </w:r>
            <w:r w:rsidRPr="00F94D93">
              <w:rPr>
                <w:rFonts w:ascii="Arial" w:hAnsi="Arial" w:cs="Arial"/>
                <w:webHidden/>
                <w:szCs w:val="24"/>
              </w:rPr>
              <w:t>9</w:t>
            </w:r>
            <w:r w:rsidRPr="00F94D93">
              <w:rPr>
                <w:rFonts w:ascii="Arial" w:hAnsi="Arial" w:cs="Arial"/>
                <w:webHidden/>
                <w:szCs w:val="24"/>
              </w:rPr>
              <w:fldChar w:fldCharType="end"/>
            </w:r>
          </w:hyperlink>
        </w:p>
        <w:p w14:paraId="4E1B1972" w14:textId="32BD69E2" w:rsidR="00F94D93" w:rsidRPr="00F94D93" w:rsidRDefault="003F21AF" w:rsidP="00F94D93">
          <w:pPr>
            <w:pStyle w:val="TOC2"/>
            <w:rPr>
              <w:rFonts w:ascii="Arial" w:eastAsiaTheme="minorEastAsia" w:hAnsi="Arial" w:cs="Arial"/>
              <w:szCs w:val="24"/>
              <w:lang w:eastAsia="en-AU"/>
            </w:rPr>
          </w:pPr>
          <w:hyperlink w:anchor="_Toc70149945" w:history="1">
            <w:r w:rsidR="00F94D93" w:rsidRPr="00F94D93">
              <w:rPr>
                <w:rStyle w:val="Hyperlink"/>
                <w:rFonts w:ascii="Arial" w:hAnsi="Arial" w:cs="Arial"/>
                <w:szCs w:val="24"/>
              </w:rPr>
              <w:t>PD12.21</w:t>
            </w:r>
            <w:r w:rsidR="00F94D93" w:rsidRPr="00F94D93">
              <w:rPr>
                <w:rFonts w:ascii="Arial" w:hAnsi="Arial" w:cs="Arial"/>
                <w:webHidden/>
                <w:szCs w:val="24"/>
              </w:rPr>
              <w:tab/>
            </w:r>
          </w:hyperlink>
          <w:hyperlink w:anchor="_Toc70149946" w:history="1">
            <w:r w:rsidR="00F94D93" w:rsidRPr="00F94D93">
              <w:rPr>
                <w:rStyle w:val="Hyperlink"/>
                <w:rFonts w:ascii="Arial" w:hAnsi="Arial" w:cs="Arial"/>
                <w:szCs w:val="24"/>
              </w:rPr>
              <w:t>No. 78 Waratah Avenue, Dalkeith - Amendments to approved plans for 5 Grouped Dwellings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_Toc70149946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12</w:t>
            </w:r>
            <w:r w:rsidR="00F94D93" w:rsidRPr="00F94D93">
              <w:rPr>
                <w:rFonts w:ascii="Arial" w:hAnsi="Arial" w:cs="Arial"/>
                <w:webHidden/>
                <w:szCs w:val="24"/>
              </w:rPr>
              <w:fldChar w:fldCharType="end"/>
            </w:r>
          </w:hyperlink>
        </w:p>
        <w:p w14:paraId="617419F2" w14:textId="60FC81C3" w:rsidR="00F94D93" w:rsidRPr="00F94D93" w:rsidRDefault="003F21AF" w:rsidP="00F94D93">
          <w:pPr>
            <w:pStyle w:val="TOC2"/>
            <w:rPr>
              <w:rFonts w:ascii="Arial" w:eastAsiaTheme="minorEastAsia" w:hAnsi="Arial" w:cs="Arial"/>
              <w:szCs w:val="24"/>
              <w:lang w:eastAsia="en-AU"/>
            </w:rPr>
          </w:pPr>
          <w:hyperlink w:anchor="_Toc70149947" w:history="1">
            <w:r w:rsidR="00F94D93" w:rsidRPr="00F94D93">
              <w:rPr>
                <w:rStyle w:val="Hyperlink"/>
                <w:rFonts w:ascii="Arial" w:hAnsi="Arial" w:cs="Arial"/>
                <w:szCs w:val="24"/>
              </w:rPr>
              <w:t>PD13.21</w:t>
            </w:r>
            <w:r w:rsidR="00F94D93" w:rsidRPr="00F94D93">
              <w:rPr>
                <w:rFonts w:ascii="Arial" w:hAnsi="Arial" w:cs="Arial"/>
                <w:webHidden/>
                <w:szCs w:val="24"/>
              </w:rPr>
              <w:tab/>
            </w:r>
          </w:hyperlink>
          <w:hyperlink w:anchor="_Toc70149948" w:history="1">
            <w:r w:rsidR="00F94D93" w:rsidRPr="00F94D93">
              <w:rPr>
                <w:rStyle w:val="Hyperlink"/>
                <w:rFonts w:ascii="Arial" w:hAnsi="Arial" w:cs="Arial"/>
                <w:szCs w:val="24"/>
              </w:rPr>
              <w:t>No. 17 Doonan Road, Nedlands – Residential - 5 Single Houses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_Toc70149948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15</w:t>
            </w:r>
            <w:r w:rsidR="00F94D93" w:rsidRPr="00F94D93">
              <w:rPr>
                <w:rFonts w:ascii="Arial" w:hAnsi="Arial" w:cs="Arial"/>
                <w:webHidden/>
                <w:szCs w:val="24"/>
              </w:rPr>
              <w:fldChar w:fldCharType="end"/>
            </w:r>
          </w:hyperlink>
        </w:p>
        <w:p w14:paraId="3E144F14" w14:textId="7CE25066" w:rsidR="00F94D93" w:rsidRPr="00F94D93" w:rsidRDefault="003F21AF" w:rsidP="00F94D93">
          <w:pPr>
            <w:pStyle w:val="TOC2"/>
            <w:rPr>
              <w:rFonts w:ascii="Arial" w:eastAsiaTheme="minorEastAsia" w:hAnsi="Arial" w:cs="Arial"/>
              <w:szCs w:val="24"/>
              <w:lang w:eastAsia="en-AU"/>
            </w:rPr>
          </w:pPr>
          <w:hyperlink w:anchor="_Toc70149949" w:history="1">
            <w:r w:rsidR="00F94D93" w:rsidRPr="00F94D93">
              <w:rPr>
                <w:rStyle w:val="Hyperlink"/>
                <w:rFonts w:ascii="Arial" w:eastAsiaTheme="majorEastAsia" w:hAnsi="Arial" w:cs="Arial"/>
                <w:szCs w:val="24"/>
              </w:rPr>
              <w:t xml:space="preserve">TS03.21 </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Quintilian Road Traffic Calming, Parking and Shared Path – Community Consultation Results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_Toc70149949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18</w:t>
            </w:r>
            <w:r w:rsidR="00F94D93" w:rsidRPr="00F94D93">
              <w:rPr>
                <w:rFonts w:ascii="Arial" w:hAnsi="Arial" w:cs="Arial"/>
                <w:webHidden/>
                <w:szCs w:val="24"/>
              </w:rPr>
              <w:fldChar w:fldCharType="end"/>
            </w:r>
          </w:hyperlink>
        </w:p>
        <w:p w14:paraId="75D80A4A" w14:textId="2C6B1878" w:rsidR="00F94D93" w:rsidRPr="00F94D93" w:rsidRDefault="003F21AF" w:rsidP="00F94D93">
          <w:pPr>
            <w:pStyle w:val="TOC2"/>
            <w:rPr>
              <w:rFonts w:ascii="Arial" w:eastAsiaTheme="minorEastAsia" w:hAnsi="Arial" w:cs="Arial"/>
              <w:szCs w:val="24"/>
              <w:lang w:eastAsia="en-AU"/>
            </w:rPr>
          </w:pPr>
          <w:hyperlink w:anchor="_Toc70149950" w:history="1">
            <w:r w:rsidR="00F94D93" w:rsidRPr="00F94D93">
              <w:rPr>
                <w:rStyle w:val="Hyperlink"/>
                <w:rFonts w:ascii="Arial" w:hAnsi="Arial" w:cs="Arial"/>
                <w:szCs w:val="24"/>
              </w:rPr>
              <w:t>PD14.21</w:t>
            </w:r>
            <w:r w:rsidR="00F94D93" w:rsidRPr="00F94D93">
              <w:rPr>
                <w:rFonts w:ascii="Arial" w:hAnsi="Arial" w:cs="Arial"/>
                <w:webHidden/>
                <w:szCs w:val="24"/>
              </w:rPr>
              <w:tab/>
            </w:r>
          </w:hyperlink>
          <w:hyperlink w:anchor="_Toc70149951" w:history="1">
            <w:r w:rsidR="00F94D93" w:rsidRPr="00F94D93">
              <w:rPr>
                <w:rStyle w:val="Hyperlink"/>
                <w:rFonts w:ascii="Arial" w:hAnsi="Arial" w:cs="Arial"/>
                <w:szCs w:val="24"/>
              </w:rPr>
              <w:t>Proposed Amendments to the Local Planning Policy – Exempt Development</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_Toc70149951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19</w:t>
            </w:r>
            <w:r w:rsidR="00F94D93" w:rsidRPr="00F94D93">
              <w:rPr>
                <w:rFonts w:ascii="Arial" w:hAnsi="Arial" w:cs="Arial"/>
                <w:webHidden/>
                <w:szCs w:val="24"/>
              </w:rPr>
              <w:fldChar w:fldCharType="end"/>
            </w:r>
          </w:hyperlink>
        </w:p>
        <w:p w14:paraId="01F755D9" w14:textId="227EF1EC" w:rsidR="00F94D93" w:rsidRPr="00F94D93" w:rsidRDefault="003F21AF" w:rsidP="00F94D93">
          <w:pPr>
            <w:pStyle w:val="TOC2"/>
            <w:rPr>
              <w:rFonts w:ascii="Arial" w:eastAsiaTheme="minorEastAsia" w:hAnsi="Arial" w:cs="Arial"/>
              <w:szCs w:val="24"/>
              <w:lang w:eastAsia="en-AU"/>
            </w:rPr>
          </w:pPr>
          <w:hyperlink w:anchor="_Toc70149952" w:history="1">
            <w:r w:rsidR="00F94D93" w:rsidRPr="00F94D93">
              <w:rPr>
                <w:rStyle w:val="Hyperlink"/>
                <w:rFonts w:ascii="Arial" w:hAnsi="Arial" w:cs="Arial"/>
                <w:szCs w:val="24"/>
              </w:rPr>
              <w:t>PD15.21</w:t>
            </w:r>
            <w:r w:rsidR="00F94D93" w:rsidRPr="00F94D93">
              <w:rPr>
                <w:rFonts w:ascii="Arial" w:hAnsi="Arial" w:cs="Arial"/>
                <w:webHidden/>
                <w:szCs w:val="24"/>
              </w:rPr>
              <w:tab/>
            </w:r>
          </w:hyperlink>
          <w:hyperlink w:anchor="_Toc70149953" w:history="1">
            <w:r w:rsidR="00F94D93" w:rsidRPr="00F94D93">
              <w:rPr>
                <w:rStyle w:val="Hyperlink"/>
                <w:rFonts w:ascii="Arial" w:hAnsi="Arial" w:cs="Arial"/>
                <w:szCs w:val="24"/>
              </w:rPr>
              <w:t>Consideration of Legal Advice – Possibility of Challenge to JDAP Decision on 97-105 Stirling Highway, Nedlands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_Toc70149953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21</w:t>
            </w:r>
            <w:r w:rsidR="00F94D93" w:rsidRPr="00F94D93">
              <w:rPr>
                <w:rFonts w:ascii="Arial" w:hAnsi="Arial" w:cs="Arial"/>
                <w:webHidden/>
                <w:szCs w:val="24"/>
              </w:rPr>
              <w:fldChar w:fldCharType="end"/>
            </w:r>
          </w:hyperlink>
        </w:p>
        <w:p w14:paraId="08A50FB8" w14:textId="67BDCF09" w:rsidR="00F94D93" w:rsidRPr="00F94D93" w:rsidRDefault="003F21AF" w:rsidP="00F94D93">
          <w:pPr>
            <w:pStyle w:val="TOC2"/>
            <w:rPr>
              <w:rFonts w:ascii="Arial" w:eastAsiaTheme="minorEastAsia" w:hAnsi="Arial" w:cs="Arial"/>
              <w:szCs w:val="24"/>
              <w:lang w:eastAsia="en-AU"/>
            </w:rPr>
          </w:pPr>
          <w:hyperlink w:anchor="_Toc70149954" w:history="1">
            <w:r w:rsidR="00F94D93" w:rsidRPr="00F94D93">
              <w:rPr>
                <w:rStyle w:val="Hyperlink"/>
                <w:rFonts w:ascii="Arial" w:hAnsi="Arial" w:cs="Arial"/>
                <w:szCs w:val="24"/>
              </w:rPr>
              <w:t>8.2</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Technical Services Report No’s TS03.21 to TS08.21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_Toc70149954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25</w:t>
            </w:r>
            <w:r w:rsidR="00F94D93" w:rsidRPr="00F94D93">
              <w:rPr>
                <w:rFonts w:ascii="Arial" w:hAnsi="Arial" w:cs="Arial"/>
                <w:webHidden/>
                <w:szCs w:val="24"/>
              </w:rPr>
              <w:fldChar w:fldCharType="end"/>
            </w:r>
          </w:hyperlink>
        </w:p>
        <w:p w14:paraId="3F58CDED" w14:textId="16D429D4" w:rsidR="00F94D93" w:rsidRPr="00F94D93" w:rsidRDefault="003F21AF" w:rsidP="00F94D93">
          <w:pPr>
            <w:pStyle w:val="TOC2"/>
            <w:rPr>
              <w:rFonts w:ascii="Arial" w:eastAsiaTheme="minorEastAsia" w:hAnsi="Arial" w:cs="Arial"/>
              <w:szCs w:val="24"/>
              <w:lang w:eastAsia="en-AU"/>
            </w:rPr>
          </w:pPr>
          <w:hyperlink w:anchor="_Toc70149955" w:history="1">
            <w:r w:rsidR="00F94D93" w:rsidRPr="00F94D93">
              <w:rPr>
                <w:rStyle w:val="Hyperlink"/>
                <w:rFonts w:ascii="Arial" w:eastAsiaTheme="majorEastAsia" w:hAnsi="Arial" w:cs="Arial"/>
                <w:szCs w:val="24"/>
              </w:rPr>
              <w:t xml:space="preserve">TS03.21 </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Quintilian Road Traffic Calming, Parking and Shared Path – Community Consultation Results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_Toc70149955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25</w:t>
            </w:r>
            <w:r w:rsidR="00F94D93" w:rsidRPr="00F94D93">
              <w:rPr>
                <w:rFonts w:ascii="Arial" w:hAnsi="Arial" w:cs="Arial"/>
                <w:webHidden/>
                <w:szCs w:val="24"/>
              </w:rPr>
              <w:fldChar w:fldCharType="end"/>
            </w:r>
          </w:hyperlink>
        </w:p>
        <w:p w14:paraId="4CE0E3E4" w14:textId="43D9EBB1" w:rsidR="00F94D93" w:rsidRPr="00F94D93" w:rsidRDefault="003F21AF" w:rsidP="00F94D93">
          <w:pPr>
            <w:pStyle w:val="TOC2"/>
            <w:rPr>
              <w:rFonts w:ascii="Arial" w:eastAsiaTheme="minorEastAsia" w:hAnsi="Arial" w:cs="Arial"/>
              <w:szCs w:val="24"/>
              <w:lang w:eastAsia="en-AU"/>
            </w:rPr>
          </w:pPr>
          <w:hyperlink w:anchor="_Toc70149956" w:history="1">
            <w:r w:rsidR="00F94D93" w:rsidRPr="00F94D93">
              <w:rPr>
                <w:rStyle w:val="Hyperlink"/>
                <w:rFonts w:ascii="Arial" w:hAnsi="Arial" w:cs="Arial"/>
                <w:szCs w:val="24"/>
              </w:rPr>
              <w:t>TS04.21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Local Roads and Community Infrastructure Grant Funding</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_Toc70149956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26</w:t>
            </w:r>
            <w:r w:rsidR="00F94D93" w:rsidRPr="00F94D93">
              <w:rPr>
                <w:rFonts w:ascii="Arial" w:hAnsi="Arial" w:cs="Arial"/>
                <w:webHidden/>
                <w:szCs w:val="24"/>
              </w:rPr>
              <w:fldChar w:fldCharType="end"/>
            </w:r>
          </w:hyperlink>
        </w:p>
        <w:p w14:paraId="6A937479" w14:textId="67500734" w:rsidR="00F94D93" w:rsidRPr="00F94D93" w:rsidRDefault="003F21AF" w:rsidP="00F94D93">
          <w:pPr>
            <w:pStyle w:val="TOC2"/>
            <w:rPr>
              <w:rFonts w:ascii="Arial" w:eastAsiaTheme="minorEastAsia" w:hAnsi="Arial" w:cs="Arial"/>
              <w:szCs w:val="24"/>
              <w:lang w:eastAsia="en-AU"/>
            </w:rPr>
          </w:pPr>
          <w:hyperlink w:anchor="_Toc70149957" w:history="1">
            <w:r w:rsidR="00F94D93" w:rsidRPr="00F94D93">
              <w:rPr>
                <w:rStyle w:val="Hyperlink"/>
                <w:rFonts w:ascii="Arial" w:eastAsiaTheme="majorEastAsia" w:hAnsi="Arial" w:cs="Arial"/>
                <w:szCs w:val="24"/>
              </w:rPr>
              <w:t xml:space="preserve">TS05.21 </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Whitfeld Street Footpath – Community Consultation Results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_Toc70149957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28</w:t>
            </w:r>
            <w:r w:rsidR="00F94D93" w:rsidRPr="00F94D93">
              <w:rPr>
                <w:rFonts w:ascii="Arial" w:hAnsi="Arial" w:cs="Arial"/>
                <w:webHidden/>
                <w:szCs w:val="24"/>
              </w:rPr>
              <w:fldChar w:fldCharType="end"/>
            </w:r>
          </w:hyperlink>
        </w:p>
        <w:p w14:paraId="35E82D36" w14:textId="2BC41EC2" w:rsidR="00F94D93" w:rsidRPr="00F94D93" w:rsidRDefault="003F21AF" w:rsidP="00F94D93">
          <w:pPr>
            <w:pStyle w:val="TOC2"/>
            <w:rPr>
              <w:rFonts w:ascii="Arial" w:eastAsiaTheme="minorEastAsia" w:hAnsi="Arial" w:cs="Arial"/>
              <w:szCs w:val="24"/>
              <w:lang w:eastAsia="en-AU"/>
            </w:rPr>
          </w:pPr>
          <w:hyperlink w:anchor="_Toc70149958" w:history="1">
            <w:r w:rsidR="00F94D93" w:rsidRPr="00F94D93">
              <w:rPr>
                <w:rStyle w:val="Hyperlink"/>
                <w:rFonts w:ascii="Arial" w:hAnsi="Arial" w:cs="Arial"/>
                <w:szCs w:val="24"/>
              </w:rPr>
              <w:t>TS06.21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Waratah Avenue Placemaking Strategy</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_Toc70149958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29</w:t>
            </w:r>
            <w:r w:rsidR="00F94D93" w:rsidRPr="00F94D93">
              <w:rPr>
                <w:rFonts w:ascii="Arial" w:hAnsi="Arial" w:cs="Arial"/>
                <w:webHidden/>
                <w:szCs w:val="24"/>
              </w:rPr>
              <w:fldChar w:fldCharType="end"/>
            </w:r>
          </w:hyperlink>
        </w:p>
        <w:p w14:paraId="271B2FA2" w14:textId="734AB5BF" w:rsidR="00F94D93" w:rsidRPr="00F94D93" w:rsidRDefault="003F21AF" w:rsidP="00F94D93">
          <w:pPr>
            <w:pStyle w:val="TOC2"/>
            <w:rPr>
              <w:rFonts w:ascii="Arial" w:eastAsiaTheme="minorEastAsia" w:hAnsi="Arial" w:cs="Arial"/>
              <w:szCs w:val="24"/>
              <w:lang w:eastAsia="en-AU"/>
            </w:rPr>
          </w:pPr>
          <w:hyperlink w:anchor="_Toc70149959" w:history="1">
            <w:r w:rsidR="00F94D93" w:rsidRPr="00F94D93">
              <w:rPr>
                <w:rStyle w:val="Hyperlink"/>
                <w:rFonts w:ascii="Arial" w:eastAsiaTheme="majorEastAsia" w:hAnsi="Arial" w:cs="Arial"/>
                <w:szCs w:val="24"/>
              </w:rPr>
              <w:t xml:space="preserve">TS07.21 </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Waratah Avenue Precinct Parking Prohibitions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_Toc70149959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31</w:t>
            </w:r>
            <w:r w:rsidR="00F94D93" w:rsidRPr="00F94D93">
              <w:rPr>
                <w:rFonts w:ascii="Arial" w:hAnsi="Arial" w:cs="Arial"/>
                <w:webHidden/>
                <w:szCs w:val="24"/>
              </w:rPr>
              <w:fldChar w:fldCharType="end"/>
            </w:r>
          </w:hyperlink>
        </w:p>
        <w:p w14:paraId="58FF2A79" w14:textId="11273334" w:rsidR="00F94D93" w:rsidRPr="00F94D93" w:rsidRDefault="003F21AF" w:rsidP="00F94D93">
          <w:pPr>
            <w:pStyle w:val="TOC2"/>
            <w:rPr>
              <w:rFonts w:ascii="Arial" w:eastAsiaTheme="minorEastAsia" w:hAnsi="Arial" w:cs="Arial"/>
              <w:szCs w:val="24"/>
              <w:lang w:eastAsia="en-AU"/>
            </w:rPr>
          </w:pPr>
          <w:hyperlink w:anchor="_Toc70149960" w:history="1">
            <w:r w:rsidR="00F94D93" w:rsidRPr="00F94D93">
              <w:rPr>
                <w:rStyle w:val="Hyperlink"/>
                <w:rFonts w:ascii="Arial" w:eastAsiaTheme="majorEastAsia" w:hAnsi="Arial" w:cs="Arial"/>
                <w:szCs w:val="24"/>
              </w:rPr>
              <w:t>TS08.21</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RFT 2020-21.07 Provision of Tree Surgery Services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_Toc70149960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32</w:t>
            </w:r>
            <w:r w:rsidR="00F94D93" w:rsidRPr="00F94D93">
              <w:rPr>
                <w:rFonts w:ascii="Arial" w:hAnsi="Arial" w:cs="Arial"/>
                <w:webHidden/>
                <w:szCs w:val="24"/>
              </w:rPr>
              <w:fldChar w:fldCharType="end"/>
            </w:r>
          </w:hyperlink>
        </w:p>
        <w:p w14:paraId="500D4EE1" w14:textId="6A634637" w:rsidR="00F94D93" w:rsidRPr="00F94D93" w:rsidRDefault="003F21AF" w:rsidP="00F94D93">
          <w:pPr>
            <w:pStyle w:val="TOC2"/>
            <w:rPr>
              <w:rFonts w:ascii="Arial" w:eastAsiaTheme="minorEastAsia" w:hAnsi="Arial" w:cs="Arial"/>
              <w:szCs w:val="24"/>
              <w:lang w:eastAsia="en-AU"/>
            </w:rPr>
          </w:pPr>
          <w:hyperlink w:anchor="_Toc70149961" w:history="1">
            <w:r w:rsidR="00F94D93" w:rsidRPr="00F94D93">
              <w:rPr>
                <w:rStyle w:val="Hyperlink"/>
                <w:rFonts w:ascii="Arial" w:hAnsi="Arial" w:cs="Arial"/>
                <w:szCs w:val="24"/>
              </w:rPr>
              <w:t>8.3</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Community Development No’s CSD03.21 to CSD05.21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_Toc70149961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33</w:t>
            </w:r>
            <w:r w:rsidR="00F94D93" w:rsidRPr="00F94D93">
              <w:rPr>
                <w:rFonts w:ascii="Arial" w:hAnsi="Arial" w:cs="Arial"/>
                <w:webHidden/>
                <w:szCs w:val="24"/>
              </w:rPr>
              <w:fldChar w:fldCharType="end"/>
            </w:r>
          </w:hyperlink>
        </w:p>
        <w:p w14:paraId="2997EF4C" w14:textId="7B13B49C" w:rsidR="00F94D93" w:rsidRPr="00F94D93" w:rsidRDefault="003F21AF" w:rsidP="00F94D93">
          <w:pPr>
            <w:pStyle w:val="TOC2"/>
            <w:rPr>
              <w:rFonts w:ascii="Arial" w:eastAsiaTheme="minorEastAsia" w:hAnsi="Arial" w:cs="Arial"/>
              <w:szCs w:val="24"/>
              <w:lang w:eastAsia="en-AU"/>
            </w:rPr>
          </w:pPr>
          <w:hyperlink w:anchor="_Toc70149962" w:history="1">
            <w:r w:rsidR="00F94D93" w:rsidRPr="00F94D93">
              <w:rPr>
                <w:rStyle w:val="Hyperlink"/>
                <w:rFonts w:ascii="Arial" w:eastAsia="MS Gothic" w:hAnsi="Arial" w:cs="Arial"/>
                <w:szCs w:val="24"/>
              </w:rPr>
              <w:t xml:space="preserve">CSD03.21 </w:t>
            </w:r>
            <w:r w:rsidR="00F94D93" w:rsidRPr="00F94D93">
              <w:rPr>
                <w:rStyle w:val="Hyperlink"/>
                <w:rFonts w:ascii="Arial" w:eastAsia="MS Gothic" w:hAnsi="Arial" w:cs="Arial"/>
                <w:szCs w:val="24"/>
                <w:lang w:val="en-US"/>
              </w:rPr>
              <w:t>Replacement Member Public Art Committee</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_Toc70149962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33</w:t>
            </w:r>
            <w:r w:rsidR="00F94D93" w:rsidRPr="00F94D93">
              <w:rPr>
                <w:rFonts w:ascii="Arial" w:hAnsi="Arial" w:cs="Arial"/>
                <w:webHidden/>
                <w:szCs w:val="24"/>
              </w:rPr>
              <w:fldChar w:fldCharType="end"/>
            </w:r>
          </w:hyperlink>
        </w:p>
        <w:p w14:paraId="44C3FD1E" w14:textId="3E04C89F" w:rsidR="00F94D93" w:rsidRPr="00F94D93" w:rsidRDefault="003F21AF" w:rsidP="00F94D93">
          <w:pPr>
            <w:pStyle w:val="TOC2"/>
            <w:rPr>
              <w:rFonts w:ascii="Arial" w:eastAsiaTheme="minorEastAsia" w:hAnsi="Arial" w:cs="Arial"/>
              <w:szCs w:val="24"/>
              <w:lang w:eastAsia="en-AU"/>
            </w:rPr>
          </w:pPr>
          <w:hyperlink w:anchor="_Toc70149963" w:history="1">
            <w:r w:rsidR="00F94D93" w:rsidRPr="00F94D93">
              <w:rPr>
                <w:rStyle w:val="Hyperlink"/>
                <w:rFonts w:ascii="Arial" w:eastAsia="MS Gothic" w:hAnsi="Arial" w:cs="Arial"/>
                <w:szCs w:val="24"/>
              </w:rPr>
              <w:t>CSD04.21 Mt Claremont Playgroup Fee Reduction Request</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_Toc70149963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34</w:t>
            </w:r>
            <w:r w:rsidR="00F94D93" w:rsidRPr="00F94D93">
              <w:rPr>
                <w:rFonts w:ascii="Arial" w:hAnsi="Arial" w:cs="Arial"/>
                <w:webHidden/>
                <w:szCs w:val="24"/>
              </w:rPr>
              <w:fldChar w:fldCharType="end"/>
            </w:r>
          </w:hyperlink>
        </w:p>
        <w:p w14:paraId="2DD23ED1" w14:textId="545D39CC" w:rsidR="00F94D93" w:rsidRPr="00F94D93" w:rsidRDefault="003F21AF" w:rsidP="00F94D93">
          <w:pPr>
            <w:pStyle w:val="TOC2"/>
            <w:rPr>
              <w:rFonts w:ascii="Arial" w:eastAsiaTheme="minorEastAsia" w:hAnsi="Arial" w:cs="Arial"/>
              <w:szCs w:val="24"/>
              <w:lang w:eastAsia="en-AU"/>
            </w:rPr>
          </w:pPr>
          <w:hyperlink w:anchor="_Toc70149964" w:history="1">
            <w:r w:rsidR="00F94D93" w:rsidRPr="00F94D93">
              <w:rPr>
                <w:rStyle w:val="Hyperlink"/>
                <w:rFonts w:ascii="Arial" w:hAnsi="Arial" w:cs="Arial"/>
                <w:szCs w:val="24"/>
              </w:rPr>
              <w:t>8.4</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Corporate &amp; Strategy Report No’s CPS09.21 to CPS10.21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_Toc70149964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35</w:t>
            </w:r>
            <w:r w:rsidR="00F94D93" w:rsidRPr="00F94D93">
              <w:rPr>
                <w:rFonts w:ascii="Arial" w:hAnsi="Arial" w:cs="Arial"/>
                <w:webHidden/>
                <w:szCs w:val="24"/>
              </w:rPr>
              <w:fldChar w:fldCharType="end"/>
            </w:r>
          </w:hyperlink>
        </w:p>
        <w:p w14:paraId="75C0A65F" w14:textId="6630FC7A" w:rsidR="00F94D93" w:rsidRPr="00F94D93" w:rsidRDefault="003F21AF" w:rsidP="00F94D93">
          <w:pPr>
            <w:pStyle w:val="TOC2"/>
            <w:rPr>
              <w:rFonts w:ascii="Arial" w:eastAsiaTheme="minorEastAsia" w:hAnsi="Arial" w:cs="Arial"/>
              <w:szCs w:val="24"/>
              <w:lang w:eastAsia="en-AU"/>
            </w:rPr>
          </w:pPr>
          <w:hyperlink w:anchor="_Toc70149965" w:history="1">
            <w:r w:rsidR="00F94D93" w:rsidRPr="00F94D93">
              <w:rPr>
                <w:rStyle w:val="Hyperlink"/>
                <w:rFonts w:ascii="Arial" w:eastAsiaTheme="majorEastAsia" w:hAnsi="Arial" w:cs="Arial"/>
                <w:szCs w:val="24"/>
              </w:rPr>
              <w:t>CPS09.21</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List of Accounts Paid – February 2021</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_Toc70149965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35</w:t>
            </w:r>
            <w:r w:rsidR="00F94D93" w:rsidRPr="00F94D93">
              <w:rPr>
                <w:rFonts w:ascii="Arial" w:hAnsi="Arial" w:cs="Arial"/>
                <w:webHidden/>
                <w:szCs w:val="24"/>
              </w:rPr>
              <w:fldChar w:fldCharType="end"/>
            </w:r>
          </w:hyperlink>
        </w:p>
        <w:p w14:paraId="7ABB9187" w14:textId="5791BC3B" w:rsidR="00F94D93" w:rsidRPr="00F94D93" w:rsidRDefault="003F21AF" w:rsidP="00F94D93">
          <w:pPr>
            <w:pStyle w:val="TOC2"/>
            <w:rPr>
              <w:rFonts w:ascii="Arial" w:eastAsiaTheme="minorEastAsia" w:hAnsi="Arial" w:cs="Arial"/>
              <w:szCs w:val="24"/>
              <w:lang w:eastAsia="en-AU"/>
            </w:rPr>
          </w:pPr>
          <w:hyperlink w:anchor="_Toc70149966" w:history="1">
            <w:r w:rsidR="00F94D93" w:rsidRPr="00F94D93">
              <w:rPr>
                <w:rStyle w:val="Hyperlink"/>
                <w:rFonts w:ascii="Arial" w:eastAsiaTheme="majorEastAsia" w:hAnsi="Arial" w:cs="Arial"/>
                <w:szCs w:val="24"/>
              </w:rPr>
              <w:t>CPS10.21</w:t>
            </w:r>
            <w:r w:rsidR="00F94D93" w:rsidRPr="00F94D93">
              <w:rPr>
                <w:rFonts w:ascii="Arial" w:eastAsiaTheme="minorEastAsia" w:hAnsi="Arial" w:cs="Arial"/>
                <w:szCs w:val="24"/>
                <w:lang w:eastAsia="en-AU"/>
              </w:rPr>
              <w:tab/>
            </w:r>
            <w:r w:rsidR="00F94D93" w:rsidRPr="00F94D93">
              <w:rPr>
                <w:rStyle w:val="Hyperlink"/>
                <w:rFonts w:ascii="Arial" w:eastAsiaTheme="majorEastAsia" w:hAnsi="Arial" w:cs="Arial"/>
                <w:szCs w:val="24"/>
              </w:rPr>
              <w:t>New Lease to Fellowship of Australian Writers (WA) – Tom Collins House</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_Toc70149966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36</w:t>
            </w:r>
            <w:r w:rsidR="00F94D93" w:rsidRPr="00F94D93">
              <w:rPr>
                <w:rFonts w:ascii="Arial" w:hAnsi="Arial" w:cs="Arial"/>
                <w:webHidden/>
                <w:szCs w:val="24"/>
              </w:rPr>
              <w:fldChar w:fldCharType="end"/>
            </w:r>
          </w:hyperlink>
        </w:p>
        <w:p w14:paraId="08CAF48A" w14:textId="46ADEE92" w:rsidR="00F94D93" w:rsidRPr="00F94D93" w:rsidRDefault="003F21AF" w:rsidP="00F94D93">
          <w:pPr>
            <w:pStyle w:val="TOC2"/>
            <w:rPr>
              <w:rFonts w:ascii="Arial" w:eastAsiaTheme="minorEastAsia" w:hAnsi="Arial" w:cs="Arial"/>
              <w:szCs w:val="24"/>
              <w:lang w:eastAsia="en-AU"/>
            </w:rPr>
          </w:pPr>
          <w:hyperlink w:anchor="_Toc70149967" w:history="1">
            <w:r w:rsidR="00F94D93" w:rsidRPr="00F94D93">
              <w:rPr>
                <w:rStyle w:val="Hyperlink"/>
                <w:rFonts w:ascii="Arial" w:hAnsi="Arial" w:cs="Arial"/>
                <w:szCs w:val="24"/>
              </w:rPr>
              <w:t>9.</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Reports by the Chief Executive Officer</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_Toc70149967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37</w:t>
            </w:r>
            <w:r w:rsidR="00F94D93" w:rsidRPr="00F94D93">
              <w:rPr>
                <w:rFonts w:ascii="Arial" w:hAnsi="Arial" w:cs="Arial"/>
                <w:webHidden/>
                <w:szCs w:val="24"/>
              </w:rPr>
              <w:fldChar w:fldCharType="end"/>
            </w:r>
          </w:hyperlink>
        </w:p>
        <w:p w14:paraId="6D13F56C" w14:textId="65C870AF" w:rsidR="00F94D93" w:rsidRPr="00F94D93" w:rsidRDefault="003F21AF" w:rsidP="00F94D93">
          <w:pPr>
            <w:pStyle w:val="TOC2"/>
            <w:rPr>
              <w:rFonts w:ascii="Arial" w:eastAsiaTheme="minorEastAsia" w:hAnsi="Arial" w:cs="Arial"/>
              <w:szCs w:val="24"/>
              <w:lang w:eastAsia="en-AU"/>
            </w:rPr>
          </w:pPr>
          <w:hyperlink w:anchor="_Toc70149968" w:history="1">
            <w:r w:rsidR="00F94D93" w:rsidRPr="00F94D93">
              <w:rPr>
                <w:rStyle w:val="Hyperlink"/>
                <w:rFonts w:ascii="Arial" w:hAnsi="Arial" w:cs="Arial"/>
                <w:szCs w:val="24"/>
              </w:rPr>
              <w:t>10.</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Urgent Business Approved By the Presiding Member or By Decision</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_Toc70149968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37</w:t>
            </w:r>
            <w:r w:rsidR="00F94D93" w:rsidRPr="00F94D93">
              <w:rPr>
                <w:rFonts w:ascii="Arial" w:hAnsi="Arial" w:cs="Arial"/>
                <w:webHidden/>
                <w:szCs w:val="24"/>
              </w:rPr>
              <w:fldChar w:fldCharType="end"/>
            </w:r>
          </w:hyperlink>
        </w:p>
        <w:p w14:paraId="31BB1F48" w14:textId="49B11D44" w:rsidR="00F94D93" w:rsidRPr="00F94D93" w:rsidRDefault="003F21AF" w:rsidP="00F94D93">
          <w:pPr>
            <w:pStyle w:val="TOC2"/>
            <w:rPr>
              <w:rFonts w:ascii="Arial" w:eastAsiaTheme="minorEastAsia" w:hAnsi="Arial" w:cs="Arial"/>
              <w:szCs w:val="24"/>
              <w:lang w:eastAsia="en-AU"/>
            </w:rPr>
          </w:pPr>
          <w:hyperlink w:anchor="_Toc70149969" w:history="1">
            <w:r w:rsidR="00F94D93" w:rsidRPr="00F94D93">
              <w:rPr>
                <w:rStyle w:val="Hyperlink"/>
                <w:rFonts w:ascii="Arial" w:hAnsi="Arial" w:cs="Arial"/>
                <w:szCs w:val="24"/>
              </w:rPr>
              <w:t>11.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Confidential Items</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_Toc70149969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38</w:t>
            </w:r>
            <w:r w:rsidR="00F94D93" w:rsidRPr="00F94D93">
              <w:rPr>
                <w:rFonts w:ascii="Arial" w:hAnsi="Arial" w:cs="Arial"/>
                <w:webHidden/>
                <w:szCs w:val="24"/>
              </w:rPr>
              <w:fldChar w:fldCharType="end"/>
            </w:r>
          </w:hyperlink>
        </w:p>
        <w:p w14:paraId="72ABC81F" w14:textId="645D4E77" w:rsidR="00F94D93" w:rsidRPr="00F94D93" w:rsidRDefault="003F21AF" w:rsidP="00F94D93">
          <w:pPr>
            <w:pStyle w:val="TOC2"/>
            <w:rPr>
              <w:rFonts w:ascii="Arial" w:eastAsiaTheme="minorEastAsia" w:hAnsi="Arial" w:cs="Arial"/>
              <w:szCs w:val="24"/>
              <w:lang w:eastAsia="en-AU"/>
            </w:rPr>
          </w:pPr>
          <w:hyperlink w:anchor="_Toc70149970" w:history="1">
            <w:r w:rsidR="00F94D93" w:rsidRPr="00F94D93">
              <w:rPr>
                <w:rStyle w:val="Hyperlink"/>
                <w:rFonts w:ascii="Arial" w:hAnsi="Arial" w:cs="Arial"/>
                <w:szCs w:val="24"/>
              </w:rPr>
              <w:t>11.1</w:t>
            </w:r>
            <w:r w:rsidR="00F94D93" w:rsidRPr="00F94D93">
              <w:rPr>
                <w:rFonts w:ascii="Arial" w:eastAsiaTheme="minorEastAsia" w:hAnsi="Arial" w:cs="Arial"/>
                <w:szCs w:val="24"/>
                <w:lang w:eastAsia="en-AU"/>
              </w:rPr>
              <w:tab/>
            </w:r>
            <w:r w:rsidR="00F94D93" w:rsidRPr="00F94D93">
              <w:rPr>
                <w:rStyle w:val="Hyperlink"/>
                <w:rFonts w:ascii="Arial" w:hAnsi="Arial" w:cs="Arial"/>
                <w:szCs w:val="24"/>
              </w:rPr>
              <w:t>Tawarri Site Redevelopment</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_Toc70149970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38</w:t>
            </w:r>
            <w:r w:rsidR="00F94D93" w:rsidRPr="00F94D93">
              <w:rPr>
                <w:rFonts w:ascii="Arial" w:hAnsi="Arial" w:cs="Arial"/>
                <w:webHidden/>
                <w:szCs w:val="24"/>
              </w:rPr>
              <w:fldChar w:fldCharType="end"/>
            </w:r>
          </w:hyperlink>
        </w:p>
        <w:p w14:paraId="43294B97" w14:textId="360BB7A9" w:rsidR="00F94D93" w:rsidRPr="00F94D93" w:rsidRDefault="003F21AF" w:rsidP="00F94D93">
          <w:pPr>
            <w:pStyle w:val="TOC2"/>
            <w:rPr>
              <w:rFonts w:ascii="Arial" w:eastAsiaTheme="minorEastAsia" w:hAnsi="Arial" w:cs="Arial"/>
              <w:szCs w:val="24"/>
              <w:lang w:eastAsia="en-AU"/>
            </w:rPr>
          </w:pPr>
          <w:hyperlink w:anchor="_Toc70149971" w:history="1">
            <w:r w:rsidR="00F94D93" w:rsidRPr="00F94D93">
              <w:rPr>
                <w:rStyle w:val="Hyperlink"/>
                <w:rFonts w:ascii="Arial" w:hAnsi="Arial" w:cs="Arial"/>
                <w:szCs w:val="24"/>
              </w:rPr>
              <w:t>Declaration of Closure</w:t>
            </w:r>
            <w:r w:rsidR="00F94D93" w:rsidRPr="00F94D93">
              <w:rPr>
                <w:rFonts w:ascii="Arial" w:hAnsi="Arial" w:cs="Arial"/>
                <w:webHidden/>
                <w:szCs w:val="24"/>
              </w:rPr>
              <w:tab/>
            </w:r>
            <w:r w:rsidR="00F94D93" w:rsidRPr="00F94D93">
              <w:rPr>
                <w:rFonts w:ascii="Arial" w:hAnsi="Arial" w:cs="Arial"/>
                <w:webHidden/>
                <w:szCs w:val="24"/>
              </w:rPr>
              <w:fldChar w:fldCharType="begin"/>
            </w:r>
            <w:r w:rsidR="00F94D93" w:rsidRPr="00F94D93">
              <w:rPr>
                <w:rFonts w:ascii="Arial" w:hAnsi="Arial" w:cs="Arial"/>
                <w:webHidden/>
                <w:szCs w:val="24"/>
              </w:rPr>
              <w:instrText xml:space="preserve"> PAGEREF _Toc70149971 \h </w:instrText>
            </w:r>
            <w:r w:rsidR="00F94D93" w:rsidRPr="00F94D93">
              <w:rPr>
                <w:rFonts w:ascii="Arial" w:hAnsi="Arial" w:cs="Arial"/>
                <w:webHidden/>
                <w:szCs w:val="24"/>
              </w:rPr>
            </w:r>
            <w:r w:rsidR="00F94D93" w:rsidRPr="00F94D93">
              <w:rPr>
                <w:rFonts w:ascii="Arial" w:hAnsi="Arial" w:cs="Arial"/>
                <w:webHidden/>
                <w:szCs w:val="24"/>
              </w:rPr>
              <w:fldChar w:fldCharType="separate"/>
            </w:r>
            <w:r w:rsidR="00F94D93" w:rsidRPr="00F94D93">
              <w:rPr>
                <w:rFonts w:ascii="Arial" w:hAnsi="Arial" w:cs="Arial"/>
                <w:webHidden/>
                <w:szCs w:val="24"/>
              </w:rPr>
              <w:t>40</w:t>
            </w:r>
            <w:r w:rsidR="00F94D93" w:rsidRPr="00F94D93">
              <w:rPr>
                <w:rFonts w:ascii="Arial" w:hAnsi="Arial" w:cs="Arial"/>
                <w:webHidden/>
                <w:szCs w:val="24"/>
              </w:rPr>
              <w:fldChar w:fldCharType="end"/>
            </w:r>
          </w:hyperlink>
        </w:p>
        <w:p w14:paraId="2E934414" w14:textId="2245C34A" w:rsidR="00735FCA" w:rsidRDefault="00B9109E" w:rsidP="00735FCA">
          <w:pPr>
            <w:pStyle w:val="TOC2"/>
            <w:rPr>
              <w:b/>
              <w:bCs/>
            </w:rPr>
          </w:pPr>
          <w:r w:rsidRPr="00A21571">
            <w:rPr>
              <w:b/>
              <w:bCs/>
              <w:szCs w:val="24"/>
            </w:rPr>
            <w:fldChar w:fldCharType="end"/>
          </w:r>
        </w:p>
      </w:sdtContent>
    </w:sdt>
    <w:p w14:paraId="3E43B640" w14:textId="77777777" w:rsidR="00F94D93" w:rsidRDefault="00F94D93">
      <w:pPr>
        <w:rPr>
          <w:rFonts w:ascii="Arial" w:hAnsi="Arial"/>
          <w:b/>
        </w:rPr>
      </w:pPr>
      <w:r>
        <w:rPr>
          <w:rFonts w:ascii="Arial" w:hAnsi="Arial"/>
          <w:b/>
        </w:rPr>
        <w:br w:type="page"/>
      </w:r>
    </w:p>
    <w:p w14:paraId="7D77E53A" w14:textId="7A919666"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7534332F" w:rsidR="00D05D60" w:rsidRPr="00180419" w:rsidRDefault="00BE707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 N</w:t>
      </w:r>
      <w:r w:rsidR="00180419" w:rsidRPr="00180419">
        <w:rPr>
          <w:rFonts w:ascii="Arial" w:hAnsi="Arial" w:cs="Arial"/>
          <w:b/>
          <w:szCs w:val="24"/>
        </w:rPr>
        <w:t xml:space="preserve">edlands on </w:t>
      </w:r>
      <w:r w:rsidR="00D817D0">
        <w:rPr>
          <w:rFonts w:ascii="Arial" w:hAnsi="Arial" w:cs="Arial"/>
          <w:b/>
          <w:szCs w:val="24"/>
        </w:rPr>
        <w:t>Tuesday 13 April 2021</w:t>
      </w:r>
      <w:r w:rsidR="0043778E" w:rsidRPr="00180419">
        <w:rPr>
          <w:rFonts w:ascii="Arial" w:hAnsi="Arial" w:cs="Arial"/>
          <w:b/>
          <w:szCs w:val="24"/>
        </w:rPr>
        <w:t xml:space="preserve"> </w:t>
      </w:r>
      <w:r w:rsidR="001E17B9">
        <w:rPr>
          <w:rFonts w:ascii="Arial" w:hAnsi="Arial" w:cs="Arial"/>
          <w:b/>
          <w:szCs w:val="24"/>
        </w:rPr>
        <w:t>at 7</w:t>
      </w:r>
      <w:r w:rsidR="00081920">
        <w:rPr>
          <w:rFonts w:ascii="Arial" w:hAnsi="Arial" w:cs="Arial"/>
          <w:b/>
          <w:szCs w:val="24"/>
        </w:rPr>
        <w:t xml:space="preserve">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7014992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220F2C49"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0C4623">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w:t>
      </w:r>
      <w:r w:rsidR="00081920">
        <w:rPr>
          <w:rFonts w:ascii="Arial" w:hAnsi="Arial" w:cs="Arial"/>
          <w:szCs w:val="24"/>
        </w:rPr>
        <w:t>.06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0C4623">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48CF4A0C"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7014993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BD1C2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E97156"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1DADB9D3"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2CBE955E" w14:textId="328933A0"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A W Mangano</w:t>
      </w:r>
      <w:r w:rsidR="00735FCA">
        <w:rPr>
          <w:rFonts w:ascii="Arial" w:hAnsi="Arial" w:cs="Arial"/>
          <w:szCs w:val="24"/>
        </w:rPr>
        <w:t xml:space="preserve"> </w:t>
      </w:r>
      <w:r w:rsidR="00735FCA" w:rsidRPr="00850473">
        <w:rPr>
          <w:rFonts w:ascii="Arial" w:hAnsi="Arial" w:cs="Arial"/>
          <w:sz w:val="18"/>
          <w:szCs w:val="18"/>
        </w:rPr>
        <w:t>(online 7.25 pm</w:t>
      </w:r>
      <w:r w:rsidR="00891B20" w:rsidRPr="00850473">
        <w:rPr>
          <w:rFonts w:ascii="Arial" w:hAnsi="Arial" w:cs="Arial"/>
          <w:sz w:val="18"/>
          <w:szCs w:val="18"/>
        </w:rPr>
        <w:t xml:space="preserve"> </w:t>
      </w:r>
      <w:r w:rsidR="00850473">
        <w:rPr>
          <w:rFonts w:ascii="Arial" w:hAnsi="Arial" w:cs="Arial"/>
          <w:sz w:val="18"/>
          <w:szCs w:val="18"/>
        </w:rPr>
        <w:t xml:space="preserve">- </w:t>
      </w:r>
      <w:r w:rsidR="00891B20" w:rsidRPr="00850473">
        <w:rPr>
          <w:rFonts w:ascii="Arial" w:hAnsi="Arial" w:cs="Arial"/>
          <w:sz w:val="18"/>
          <w:szCs w:val="18"/>
        </w:rPr>
        <w:t>11.19pm</w:t>
      </w:r>
      <w:r w:rsidR="00735FCA" w:rsidRPr="00850473">
        <w:rPr>
          <w:rFonts w:ascii="Arial" w:hAnsi="Arial" w:cs="Arial"/>
          <w:sz w:val="18"/>
          <w:szCs w:val="18"/>
        </w:rPr>
        <w:t>)</w:t>
      </w:r>
      <w:r w:rsidRPr="001D61C1">
        <w:rPr>
          <w:rFonts w:ascii="Arial" w:hAnsi="Arial" w:cs="Arial"/>
          <w:szCs w:val="24"/>
        </w:rPr>
        <w:tab/>
        <w:t>Dalkeith Ward</w:t>
      </w:r>
    </w:p>
    <w:p w14:paraId="2674F617"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70119A02" w14:textId="4971ABEC"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B G Hodsdon</w:t>
      </w:r>
      <w:r w:rsidR="00850473">
        <w:rPr>
          <w:rFonts w:ascii="Arial" w:hAnsi="Arial" w:cs="Arial"/>
          <w:szCs w:val="24"/>
        </w:rPr>
        <w:t xml:space="preserve"> </w:t>
      </w:r>
      <w:r w:rsidR="00850473" w:rsidRPr="00CE7078">
        <w:rPr>
          <w:rFonts w:ascii="Arial" w:hAnsi="Arial" w:cs="Arial"/>
          <w:sz w:val="18"/>
          <w:szCs w:val="18"/>
        </w:rPr>
        <w:t>(until 11.21 pm)</w:t>
      </w:r>
      <w:r w:rsidRPr="001D61C1">
        <w:rPr>
          <w:rFonts w:ascii="Arial" w:hAnsi="Arial" w:cs="Arial"/>
          <w:szCs w:val="24"/>
        </w:rPr>
        <w:tab/>
        <w:t>Hollywood Ward</w:t>
      </w:r>
    </w:p>
    <w:p w14:paraId="6E4E2DC5"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483EBFE6"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2A54B299" w14:textId="77777777" w:rsidR="000C4623"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0E545B78" w14:textId="77777777" w:rsidR="000C4623" w:rsidRPr="001D61C1" w:rsidRDefault="000C4623"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5545D3CC"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 </w:t>
      </w:r>
    </w:p>
    <w:p w14:paraId="72DB24B4"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5C1C074C"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3A50DCD4"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r>
    </w:p>
    <w:p w14:paraId="4B349246" w14:textId="77777777" w:rsidR="000C4623" w:rsidRDefault="000C4623" w:rsidP="00891B20">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3ADC586E" w14:textId="77777777" w:rsidR="000C4623" w:rsidRPr="001D61C1" w:rsidRDefault="000C4623"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32393500" w14:textId="77777777" w:rsidR="000C4623" w:rsidRPr="001D61C1" w:rsidRDefault="000C4623" w:rsidP="00891B20">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57B30DF3" w14:textId="77777777" w:rsidR="000C4623" w:rsidRDefault="000C4623" w:rsidP="00891B20">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0B2B1206" w14:textId="77777777" w:rsidR="000C4623" w:rsidRDefault="000C4623" w:rsidP="00891B20">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0E5F357E" w14:textId="77777777" w:rsidR="000C4623" w:rsidRPr="001D61C1" w:rsidRDefault="000C4623"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7593D6EC" w14:textId="77777777" w:rsidR="000C4623" w:rsidRPr="001D61C1" w:rsidRDefault="000C4623" w:rsidP="00891B20">
      <w:pPr>
        <w:jc w:val="both"/>
        <w:rPr>
          <w:rFonts w:ascii="Arial" w:hAnsi="Arial" w:cs="Arial"/>
          <w:szCs w:val="24"/>
        </w:rPr>
      </w:pPr>
    </w:p>
    <w:p w14:paraId="43A905C2" w14:textId="2ADA6A7C" w:rsidR="000C4623" w:rsidRPr="001D61C1" w:rsidRDefault="000C4623" w:rsidP="00891B20">
      <w:pPr>
        <w:tabs>
          <w:tab w:val="left" w:pos="1701"/>
        </w:tabs>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081920">
        <w:rPr>
          <w:rFonts w:ascii="Arial" w:hAnsi="Arial" w:cs="Arial"/>
          <w:szCs w:val="24"/>
        </w:rPr>
        <w:t>9</w:t>
      </w:r>
      <w:r w:rsidRPr="001D61C1">
        <w:rPr>
          <w:rFonts w:ascii="Arial" w:hAnsi="Arial" w:cs="Arial"/>
          <w:szCs w:val="24"/>
        </w:rPr>
        <w:t xml:space="preserve"> members of the public present</w:t>
      </w:r>
      <w:r w:rsidR="00362CFD">
        <w:rPr>
          <w:rFonts w:ascii="Arial" w:hAnsi="Arial" w:cs="Arial"/>
          <w:szCs w:val="24"/>
        </w:rPr>
        <w:t xml:space="preserve"> and 6 online.</w:t>
      </w:r>
    </w:p>
    <w:p w14:paraId="464EBE37" w14:textId="77777777" w:rsidR="000C4623" w:rsidRPr="001D61C1" w:rsidRDefault="000C4623" w:rsidP="00891B20">
      <w:pPr>
        <w:tabs>
          <w:tab w:val="left" w:pos="1985"/>
          <w:tab w:val="right" w:pos="8335"/>
        </w:tabs>
        <w:jc w:val="both"/>
        <w:rPr>
          <w:rFonts w:ascii="Arial" w:hAnsi="Arial" w:cs="Arial"/>
          <w:szCs w:val="24"/>
        </w:rPr>
      </w:pPr>
    </w:p>
    <w:p w14:paraId="55E41C8B" w14:textId="2A709F8B" w:rsidR="000C4623" w:rsidRPr="001D61C1" w:rsidRDefault="000C4623" w:rsidP="00891B20">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081920">
        <w:rPr>
          <w:rFonts w:ascii="Arial" w:hAnsi="Arial" w:cs="Arial"/>
          <w:szCs w:val="24"/>
        </w:rPr>
        <w:t>Nil.</w:t>
      </w:r>
    </w:p>
    <w:p w14:paraId="2B27F529" w14:textId="77777777" w:rsidR="000C4623" w:rsidRPr="001D61C1" w:rsidRDefault="000C4623" w:rsidP="00891B20">
      <w:pPr>
        <w:tabs>
          <w:tab w:val="left" w:pos="1985"/>
        </w:tabs>
        <w:ind w:left="1985" w:hanging="1985"/>
        <w:jc w:val="both"/>
        <w:rPr>
          <w:rFonts w:ascii="Arial" w:hAnsi="Arial" w:cs="Arial"/>
          <w:szCs w:val="24"/>
        </w:rPr>
      </w:pPr>
    </w:p>
    <w:p w14:paraId="36F4F89E" w14:textId="77777777" w:rsidR="000C4623" w:rsidRPr="001D61C1" w:rsidRDefault="000C4623" w:rsidP="00891B2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t>Nil.</w:t>
      </w:r>
    </w:p>
    <w:p w14:paraId="6EF28D41" w14:textId="77777777" w:rsidR="000C4623" w:rsidRPr="001D61C1" w:rsidRDefault="000C4623" w:rsidP="00891B2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6A21D7DE" w14:textId="77777777" w:rsidR="000C4623" w:rsidRPr="001D61C1" w:rsidRDefault="000C4623" w:rsidP="00891B2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F635729" w14:textId="77777777" w:rsidR="000C4623" w:rsidRPr="001D61C1" w:rsidRDefault="000C4623" w:rsidP="00891B2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t>Nil.</w:t>
      </w:r>
    </w:p>
    <w:p w14:paraId="2C3F10B2" w14:textId="199D3DE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749104CC" w14:textId="77777777" w:rsidR="00ED17F1" w:rsidRDefault="00ED17F1">
      <w:pPr>
        <w:rPr>
          <w:rFonts w:ascii="Arial" w:hAnsi="Arial" w:cs="Arial"/>
          <w:b/>
          <w:szCs w:val="24"/>
        </w:rPr>
      </w:pPr>
      <w:r>
        <w:rPr>
          <w:rFonts w:ascii="Arial" w:hAnsi="Arial" w:cs="Arial"/>
          <w:b/>
          <w:szCs w:val="24"/>
        </w:rPr>
        <w:br w:type="page"/>
      </w:r>
    </w:p>
    <w:p w14:paraId="52554A27" w14:textId="56E399D3" w:rsidR="00D05D60" w:rsidRPr="00562866" w:rsidRDefault="00ED17F1"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D</w:t>
      </w:r>
      <w:r w:rsidR="00D05D60" w:rsidRPr="00562866">
        <w:rPr>
          <w:rFonts w:ascii="Arial" w:hAnsi="Arial" w:cs="Arial"/>
          <w:b/>
          <w:szCs w:val="24"/>
        </w:rPr>
        <w:t>isclaimer</w:t>
      </w:r>
    </w:p>
    <w:p w14:paraId="2D0A8D31" w14:textId="77777777" w:rsidR="00562866" w:rsidRDefault="00562866" w:rsidP="00765E9D">
      <w:pPr>
        <w:pStyle w:val="BodyText"/>
        <w:rPr>
          <w:rFonts w:ascii="Arial" w:hAnsi="Arial" w:cs="Arial"/>
          <w:sz w:val="22"/>
          <w:szCs w:val="24"/>
        </w:rPr>
      </w:pPr>
    </w:p>
    <w:p w14:paraId="08D74E2C" w14:textId="5BE3B854"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9D1CD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A71FB72"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01C82FA4" w14:textId="444E1082" w:rsidR="00ED17F1" w:rsidRDefault="00ED17F1" w:rsidP="00611230">
      <w:pPr>
        <w:pStyle w:val="BodyText2"/>
        <w:rPr>
          <w:rFonts w:ascii="Arial" w:hAnsi="Arial" w:cs="Arial"/>
          <w:i w:val="0"/>
          <w:sz w:val="22"/>
          <w:szCs w:val="24"/>
        </w:rPr>
      </w:pPr>
    </w:p>
    <w:p w14:paraId="01DC1616" w14:textId="77777777" w:rsidR="00ED17F1" w:rsidRDefault="00ED17F1" w:rsidP="00611230">
      <w:pPr>
        <w:pStyle w:val="BodyText2"/>
        <w:rPr>
          <w:rFonts w:ascii="Arial" w:hAnsi="Arial" w:cs="Arial"/>
          <w:i w:val="0"/>
          <w:sz w:val="22"/>
          <w:szCs w:val="24"/>
        </w:rPr>
      </w:pPr>
    </w:p>
    <w:p w14:paraId="33DAAA5F" w14:textId="44FD4BB4" w:rsidR="005A6543" w:rsidRPr="00180419" w:rsidRDefault="005A6543" w:rsidP="00A5779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70149931"/>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61C069AB"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2DA2BC7C" w14:textId="5725A215" w:rsidR="00613D3D" w:rsidRDefault="00613D3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9C7F2F1" w14:textId="4D9A2B20" w:rsidR="00613D3D" w:rsidRPr="00765E9D" w:rsidRDefault="00613D3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70149932"/>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65F56B79" w:rsidR="00562866" w:rsidRDefault="00562866"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8B13D4D" w14:textId="77777777" w:rsidR="0052463F"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Stuart Reside, </w:t>
      </w:r>
      <w:r w:rsidRPr="0052463F">
        <w:rPr>
          <w:rFonts w:ascii="Arial" w:hAnsi="Arial" w:cs="Arial"/>
          <w:szCs w:val="24"/>
        </w:rPr>
        <w:t>23 Lynton St</w:t>
      </w:r>
      <w:r>
        <w:rPr>
          <w:rFonts w:ascii="Arial" w:hAnsi="Arial" w:cs="Arial"/>
          <w:szCs w:val="24"/>
        </w:rPr>
        <w:t>reet, Swanbourne</w:t>
      </w:r>
      <w:r>
        <w:rPr>
          <w:rFonts w:ascii="Arial" w:hAnsi="Arial" w:cs="Arial"/>
          <w:szCs w:val="24"/>
        </w:rPr>
        <w:tab/>
        <w:t>PD11.21</w:t>
      </w:r>
    </w:p>
    <w:p w14:paraId="22898579" w14:textId="77777777" w:rsidR="0052463F" w:rsidRPr="00AE7435"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AE7435">
        <w:rPr>
          <w:rFonts w:ascii="Arial" w:hAnsi="Arial" w:cs="Arial"/>
          <w:sz w:val="22"/>
          <w:szCs w:val="22"/>
        </w:rPr>
        <w:t>(spoke in support of the recommendation)</w:t>
      </w:r>
    </w:p>
    <w:p w14:paraId="6DCECC0E" w14:textId="10D225E9" w:rsidR="00544A0C" w:rsidRDefault="00544A0C"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0522E6" w14:textId="77777777" w:rsidR="0052463F" w:rsidRDefault="0052463F"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34366D" w14:textId="77777777" w:rsidR="0052463F"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Petar Mrdja, 231 Bulwer Street, Perth</w:t>
      </w:r>
      <w:r>
        <w:rPr>
          <w:rFonts w:ascii="Arial" w:hAnsi="Arial" w:cs="Arial"/>
          <w:szCs w:val="24"/>
        </w:rPr>
        <w:tab/>
        <w:t>PD12.21</w:t>
      </w:r>
    </w:p>
    <w:p w14:paraId="0718EE7C" w14:textId="77777777" w:rsidR="0052463F" w:rsidRPr="00AE7435"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AE7435">
        <w:rPr>
          <w:rFonts w:ascii="Arial" w:hAnsi="Arial" w:cs="Arial"/>
          <w:sz w:val="22"/>
          <w:szCs w:val="22"/>
        </w:rPr>
        <w:t>(spoke in support of the recommendation)</w:t>
      </w:r>
    </w:p>
    <w:p w14:paraId="79CB7AB1" w14:textId="18C08226" w:rsidR="00AE7435" w:rsidRDefault="00AE7435"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C4DB8C2" w14:textId="77777777" w:rsidR="005C314F" w:rsidRDefault="005C314F"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23113B" w14:textId="413211C1" w:rsidR="005C314F" w:rsidRPr="005C314F" w:rsidRDefault="005C314F" w:rsidP="005C314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C314F">
        <w:rPr>
          <w:rFonts w:ascii="Arial" w:hAnsi="Arial" w:cs="Arial"/>
          <w:szCs w:val="24"/>
        </w:rPr>
        <w:t>Mr Charlie Ball, Elberton Property,</w:t>
      </w:r>
      <w:r w:rsidR="00FC335E">
        <w:rPr>
          <w:rFonts w:ascii="Arial" w:hAnsi="Arial" w:cs="Arial"/>
          <w:szCs w:val="24"/>
        </w:rPr>
        <w:t xml:space="preserve"> </w:t>
      </w:r>
      <w:r w:rsidR="00593147">
        <w:rPr>
          <w:rFonts w:ascii="Arial" w:hAnsi="Arial" w:cs="Arial"/>
          <w:szCs w:val="24"/>
        </w:rPr>
        <w:t>315 Rokeby Road, Subiaco</w:t>
      </w:r>
      <w:r w:rsidRPr="005C314F">
        <w:rPr>
          <w:rFonts w:ascii="Arial" w:hAnsi="Arial" w:cs="Arial"/>
          <w:szCs w:val="24"/>
        </w:rPr>
        <w:tab/>
        <w:t>PD13.21</w:t>
      </w:r>
    </w:p>
    <w:p w14:paraId="4858FBCB" w14:textId="77777777" w:rsidR="005C314F" w:rsidRPr="00AE7435" w:rsidRDefault="005C314F" w:rsidP="005C314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 opposition to the recommendation)</w:t>
      </w:r>
    </w:p>
    <w:p w14:paraId="17A920D0" w14:textId="1CAF5535" w:rsidR="0052463F" w:rsidRDefault="0052463F"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64831C" w14:textId="2B4FF928" w:rsidR="004712DB" w:rsidRDefault="004712DB"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164774" w14:textId="745AA391" w:rsidR="004712DB" w:rsidRDefault="004712DB" w:rsidP="004712DB">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Mangano joined the meeting at 7.25 pm.</w:t>
      </w:r>
    </w:p>
    <w:p w14:paraId="6A612186" w14:textId="77777777" w:rsidR="004712DB" w:rsidRDefault="004712DB"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819A7C" w14:textId="7C10872C" w:rsidR="00CA7E2C" w:rsidRDefault="00CA7E2C"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1E9434" w14:textId="6B8B7D9F" w:rsidR="00CA7E2C" w:rsidRDefault="00CA7E2C"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CA7E2C">
        <w:rPr>
          <w:rFonts w:ascii="Arial" w:hAnsi="Arial" w:cs="Arial"/>
          <w:szCs w:val="24"/>
        </w:rPr>
        <w:t>Reegan Cake</w:t>
      </w:r>
      <w:r w:rsidR="00067C28">
        <w:rPr>
          <w:rFonts w:ascii="Arial" w:hAnsi="Arial" w:cs="Arial"/>
          <w:szCs w:val="24"/>
        </w:rPr>
        <w:t xml:space="preserve">, </w:t>
      </w:r>
      <w:r w:rsidRPr="00CA7E2C">
        <w:rPr>
          <w:rFonts w:ascii="Arial" w:hAnsi="Arial" w:cs="Arial"/>
          <w:szCs w:val="24"/>
        </w:rPr>
        <w:t>Dynamic Planning</w:t>
      </w:r>
      <w:r w:rsidR="00067C28">
        <w:rPr>
          <w:rFonts w:ascii="Arial" w:hAnsi="Arial" w:cs="Arial"/>
          <w:szCs w:val="24"/>
        </w:rPr>
        <w:t xml:space="preserve">, </w:t>
      </w:r>
      <w:r w:rsidR="00C408AC">
        <w:rPr>
          <w:rFonts w:ascii="Arial" w:hAnsi="Arial" w:cs="Arial"/>
          <w:szCs w:val="24"/>
        </w:rPr>
        <w:t>15/29 Collier Road, Morley</w:t>
      </w:r>
      <w:r w:rsidR="00067C28">
        <w:rPr>
          <w:rFonts w:ascii="Arial" w:hAnsi="Arial" w:cs="Arial"/>
          <w:szCs w:val="24"/>
        </w:rPr>
        <w:tab/>
        <w:t>PD13.21</w:t>
      </w:r>
    </w:p>
    <w:p w14:paraId="7E7C767F" w14:textId="2FB2120D" w:rsidR="00067C28" w:rsidRPr="00067C28" w:rsidRDefault="00067C28" w:rsidP="00544A0C">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067C28">
        <w:rPr>
          <w:rFonts w:ascii="Arial" w:hAnsi="Arial" w:cs="Arial"/>
          <w:sz w:val="22"/>
          <w:szCs w:val="22"/>
        </w:rPr>
        <w:t>(spoke in opposition to the recommendation)</w:t>
      </w:r>
    </w:p>
    <w:p w14:paraId="5D6B4A32" w14:textId="77777777" w:rsidR="00067C28" w:rsidRDefault="00067C28"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9B673C" w14:textId="77777777" w:rsidR="005C314F" w:rsidRDefault="005C314F" w:rsidP="00544A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24C742" w14:textId="77777777" w:rsidR="0052463F"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Ian Long, </w:t>
      </w:r>
      <w:r w:rsidRPr="00AE7435">
        <w:rPr>
          <w:rFonts w:ascii="Arial" w:hAnsi="Arial" w:cs="Arial"/>
          <w:szCs w:val="24"/>
        </w:rPr>
        <w:t>28 Quintilian Road</w:t>
      </w:r>
      <w:r>
        <w:rPr>
          <w:rFonts w:ascii="Arial" w:hAnsi="Arial" w:cs="Arial"/>
          <w:szCs w:val="24"/>
        </w:rPr>
        <w:t>, Mt Claremont</w:t>
      </w:r>
      <w:r>
        <w:rPr>
          <w:rFonts w:ascii="Arial" w:hAnsi="Arial" w:cs="Arial"/>
          <w:szCs w:val="24"/>
        </w:rPr>
        <w:tab/>
        <w:t>TS03.21</w:t>
      </w:r>
    </w:p>
    <w:p w14:paraId="6AFCFA6D" w14:textId="1C29FE3C" w:rsidR="0052463F" w:rsidRDefault="0052463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AE7435">
        <w:rPr>
          <w:rFonts w:ascii="Arial" w:hAnsi="Arial" w:cs="Arial"/>
          <w:sz w:val="22"/>
          <w:szCs w:val="22"/>
        </w:rPr>
        <w:t>(spoke in support of the recommendation)</w:t>
      </w:r>
    </w:p>
    <w:p w14:paraId="120B07FC" w14:textId="565C2ACB" w:rsidR="005C314F" w:rsidRDefault="005C314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28E2A316" w14:textId="40D73639" w:rsidR="005C314F" w:rsidRDefault="005C314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1B480D57" w14:textId="38C9EA3C" w:rsidR="004C71D5" w:rsidRPr="007C60EA" w:rsidRDefault="004C71D5" w:rsidP="005246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C60EA">
        <w:rPr>
          <w:rFonts w:ascii="Arial" w:hAnsi="Arial" w:cs="Arial"/>
          <w:szCs w:val="24"/>
        </w:rPr>
        <w:t xml:space="preserve">Mr Carlo Famiano, </w:t>
      </w:r>
      <w:r w:rsidR="00EB4AF8" w:rsidRPr="007C60EA">
        <w:rPr>
          <w:rFonts w:ascii="Arial" w:hAnsi="Arial" w:cs="Arial"/>
          <w:szCs w:val="24"/>
        </w:rPr>
        <w:t xml:space="preserve">3/1 </w:t>
      </w:r>
      <w:proofErr w:type="spellStart"/>
      <w:r w:rsidR="00EB4AF8" w:rsidRPr="007C60EA">
        <w:rPr>
          <w:rFonts w:ascii="Arial" w:hAnsi="Arial" w:cs="Arial"/>
          <w:szCs w:val="24"/>
        </w:rPr>
        <w:t>Mulgul</w:t>
      </w:r>
      <w:proofErr w:type="spellEnd"/>
      <w:r w:rsidR="00EB4AF8" w:rsidRPr="007C60EA">
        <w:rPr>
          <w:rFonts w:ascii="Arial" w:hAnsi="Arial" w:cs="Arial"/>
          <w:szCs w:val="24"/>
        </w:rPr>
        <w:t xml:space="preserve"> Road, Malaga</w:t>
      </w:r>
      <w:r w:rsidR="00EB4AF8" w:rsidRPr="007C60EA">
        <w:rPr>
          <w:rFonts w:ascii="Arial" w:hAnsi="Arial" w:cs="Arial"/>
          <w:szCs w:val="24"/>
        </w:rPr>
        <w:tab/>
        <w:t>PD11.21</w:t>
      </w:r>
    </w:p>
    <w:p w14:paraId="352BCF72" w14:textId="4F3F6BBA" w:rsidR="00EB4AF8" w:rsidRDefault="00EB4AF8"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w:t>
      </w:r>
      <w:r w:rsidR="00381889">
        <w:rPr>
          <w:rFonts w:ascii="Arial" w:hAnsi="Arial" w:cs="Arial"/>
          <w:sz w:val="22"/>
          <w:szCs w:val="22"/>
        </w:rPr>
        <w:t xml:space="preserve"> </w:t>
      </w:r>
      <w:r w:rsidR="007D6068">
        <w:rPr>
          <w:rFonts w:ascii="Arial" w:hAnsi="Arial" w:cs="Arial"/>
          <w:sz w:val="22"/>
          <w:szCs w:val="22"/>
        </w:rPr>
        <w:t xml:space="preserve">support </w:t>
      </w:r>
      <w:r w:rsidR="0060328E">
        <w:rPr>
          <w:rFonts w:ascii="Arial" w:hAnsi="Arial" w:cs="Arial"/>
          <w:sz w:val="22"/>
          <w:szCs w:val="22"/>
        </w:rPr>
        <w:t>of the recommendation)</w:t>
      </w:r>
    </w:p>
    <w:p w14:paraId="216759F1" w14:textId="77777777" w:rsidR="005C314F" w:rsidRDefault="005C314F" w:rsidP="0052463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7DD207F0" w14:textId="77777777" w:rsidR="00424223" w:rsidRDefault="00424223" w:rsidP="0052463F">
      <w:pPr>
        <w:tabs>
          <w:tab w:val="left" w:pos="720"/>
          <w:tab w:val="left" w:pos="1440"/>
          <w:tab w:val="left" w:pos="2410"/>
          <w:tab w:val="left" w:pos="2977"/>
          <w:tab w:val="right" w:pos="8335"/>
          <w:tab w:val="right" w:pos="8505"/>
        </w:tabs>
        <w:jc w:val="both"/>
        <w:rPr>
          <w:rFonts w:ascii="Arial" w:hAnsi="Arial" w:cs="Arial"/>
          <w:szCs w:val="24"/>
        </w:rPr>
      </w:pPr>
    </w:p>
    <w:p w14:paraId="32BF6E7B" w14:textId="2E75455D" w:rsidR="00D05D60"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70149933"/>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33DD381D"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424223">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409A09D1" w14:textId="77777777" w:rsidR="00424223" w:rsidRPr="009A127C" w:rsidRDefault="00424223" w:rsidP="00891B20">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D62967A" w14:textId="03155BF9" w:rsidR="00AE4443" w:rsidRPr="00562866" w:rsidRDefault="00AE4443" w:rsidP="003F7444">
      <w:pPr>
        <w:pStyle w:val="BodyTextIndent"/>
        <w:tabs>
          <w:tab w:val="clear" w:pos="720"/>
        </w:tabs>
        <w:ind w:left="0"/>
        <w:rPr>
          <w:rFonts w:ascii="Arial" w:hAnsi="Arial" w:cs="Arial"/>
          <w:sz w:val="22"/>
          <w:szCs w:val="24"/>
        </w:rPr>
      </w:pPr>
    </w:p>
    <w:p w14:paraId="7A33AF11" w14:textId="77777777" w:rsidR="00D05D60" w:rsidRDefault="00D05D60" w:rsidP="00765E9D">
      <w:pPr>
        <w:pStyle w:val="BodyTextIndent"/>
        <w:rPr>
          <w:rFonts w:ascii="Arial" w:hAnsi="Arial" w:cs="Arial"/>
          <w:b/>
          <w:i/>
          <w:szCs w:val="24"/>
        </w:rPr>
      </w:pPr>
    </w:p>
    <w:p w14:paraId="69F4A21F" w14:textId="1A05AB9B" w:rsidR="00683A50"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70149934"/>
      <w:r w:rsidRPr="00180419">
        <w:rPr>
          <w:rFonts w:ascii="Arial" w:hAnsi="Arial" w:cs="Arial"/>
          <w:caps w:val="0"/>
          <w:sz w:val="24"/>
          <w:szCs w:val="24"/>
          <w:u w:val="none"/>
        </w:rPr>
        <w:t>Disclosures of Interests Affecting Impartiality</w:t>
      </w:r>
      <w:bookmarkEnd w:id="5"/>
    </w:p>
    <w:p w14:paraId="68FC7067" w14:textId="77777777" w:rsidR="00D05D60" w:rsidRPr="00562866" w:rsidRDefault="00D05D60" w:rsidP="00765E9D">
      <w:pPr>
        <w:pStyle w:val="BodyTextIndent"/>
        <w:rPr>
          <w:rFonts w:ascii="Arial" w:hAnsi="Arial" w:cs="Arial"/>
          <w:szCs w:val="24"/>
        </w:rPr>
      </w:pPr>
    </w:p>
    <w:p w14:paraId="7F168C07" w14:textId="305C47E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424223">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3AAEAF99" w14:textId="2A26E994" w:rsidR="00424223" w:rsidRDefault="00424223" w:rsidP="00891B20">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r w:rsidR="00ED17F1">
        <w:rPr>
          <w:rFonts w:ascii="Arial" w:hAnsi="Arial" w:cs="Arial"/>
          <w:szCs w:val="24"/>
        </w:rPr>
        <w:t xml:space="preserve"> at the beginning of the meeting however at item </w:t>
      </w:r>
      <w:r w:rsidR="008F6356" w:rsidRPr="008F6356">
        <w:rPr>
          <w:rFonts w:ascii="Arial" w:hAnsi="Arial" w:cs="Arial"/>
          <w:szCs w:val="24"/>
        </w:rPr>
        <w:t>PD15.21</w:t>
      </w:r>
      <w:r w:rsidR="008F6356" w:rsidRPr="008F6356">
        <w:rPr>
          <w:rFonts w:ascii="Arial" w:hAnsi="Arial" w:cs="Arial"/>
          <w:szCs w:val="24"/>
        </w:rPr>
        <w:tab/>
        <w:t>Consideration of Legal Advice – Possibility of Challenge to JDAP Decision on 97-105 Stirling Highway, Nedlands</w:t>
      </w:r>
      <w:r w:rsidR="008F6356">
        <w:rPr>
          <w:rFonts w:ascii="Arial" w:hAnsi="Arial" w:cs="Arial"/>
          <w:szCs w:val="24"/>
        </w:rPr>
        <w:t xml:space="preserve"> Councillor Smyth and Councillor Bennett declared impartiality interests as per below.</w:t>
      </w:r>
    </w:p>
    <w:p w14:paraId="488F21DB" w14:textId="77777777" w:rsidR="008F6356" w:rsidRPr="009A127C" w:rsidRDefault="008F6356" w:rsidP="00891B20">
      <w:pPr>
        <w:pStyle w:val="BodyTextIndent"/>
        <w:tabs>
          <w:tab w:val="clear" w:pos="720"/>
        </w:tabs>
        <w:ind w:left="0"/>
        <w:rPr>
          <w:rFonts w:ascii="Arial" w:hAnsi="Arial" w:cs="Arial"/>
          <w:szCs w:val="24"/>
        </w:rPr>
      </w:pPr>
    </w:p>
    <w:p w14:paraId="713BB11C" w14:textId="718E6E0D" w:rsidR="00ED17F1" w:rsidRPr="009A127C" w:rsidRDefault="00ED17F1" w:rsidP="00ED17F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70149935"/>
      <w:r w:rsidRPr="009A127C">
        <w:rPr>
          <w:rFonts w:ascii="Arial" w:hAnsi="Arial" w:cs="Arial"/>
          <w:sz w:val="24"/>
          <w:szCs w:val="24"/>
          <w:u w:val="none"/>
        </w:rPr>
        <w:t xml:space="preserve">Councillor </w:t>
      </w:r>
      <w:r w:rsidR="008F6356">
        <w:rPr>
          <w:rFonts w:ascii="Arial" w:hAnsi="Arial" w:cs="Arial"/>
          <w:sz w:val="24"/>
          <w:szCs w:val="24"/>
          <w:u w:val="none"/>
        </w:rPr>
        <w:t>Smyth</w:t>
      </w:r>
      <w:r w:rsidRPr="009A127C">
        <w:rPr>
          <w:rFonts w:ascii="Arial" w:hAnsi="Arial" w:cs="Arial"/>
          <w:sz w:val="24"/>
          <w:szCs w:val="24"/>
          <w:u w:val="none"/>
        </w:rPr>
        <w:t xml:space="preserve"> –</w:t>
      </w:r>
      <w:r w:rsidR="008F6356">
        <w:rPr>
          <w:rFonts w:ascii="Arial" w:hAnsi="Arial" w:cs="Arial"/>
          <w:sz w:val="24"/>
          <w:szCs w:val="24"/>
          <w:u w:val="none"/>
        </w:rPr>
        <w:t xml:space="preserve"> </w:t>
      </w:r>
      <w:r w:rsidR="008F6356" w:rsidRPr="008F6356">
        <w:rPr>
          <w:rFonts w:ascii="Arial" w:hAnsi="Arial" w:cs="Arial"/>
          <w:sz w:val="24"/>
          <w:szCs w:val="24"/>
          <w:u w:val="none"/>
        </w:rPr>
        <w:t>PD15.21</w:t>
      </w:r>
      <w:r w:rsidR="008F6356" w:rsidRPr="008F6356">
        <w:rPr>
          <w:rFonts w:ascii="Arial" w:hAnsi="Arial" w:cs="Arial"/>
          <w:sz w:val="24"/>
          <w:szCs w:val="24"/>
          <w:u w:val="none"/>
        </w:rPr>
        <w:tab/>
      </w:r>
      <w:r w:rsidR="008F6356">
        <w:rPr>
          <w:rFonts w:ascii="Arial" w:hAnsi="Arial" w:cs="Arial"/>
          <w:sz w:val="24"/>
          <w:szCs w:val="24"/>
          <w:u w:val="none"/>
        </w:rPr>
        <w:t xml:space="preserve"> - </w:t>
      </w:r>
      <w:r w:rsidR="008F6356" w:rsidRPr="008F6356">
        <w:rPr>
          <w:rFonts w:ascii="Arial" w:hAnsi="Arial" w:cs="Arial"/>
          <w:sz w:val="24"/>
          <w:szCs w:val="24"/>
          <w:u w:val="none"/>
        </w:rPr>
        <w:t>Consideration of Legal Advice – Possibility of Challenge to JDAP Decision on 97-105 Stirling Highway, Nedlands</w:t>
      </w:r>
      <w:bookmarkEnd w:id="6"/>
    </w:p>
    <w:p w14:paraId="1A067A82" w14:textId="77777777" w:rsidR="00ED17F1" w:rsidRPr="009A127C" w:rsidRDefault="00ED17F1" w:rsidP="00891B20">
      <w:pPr>
        <w:pStyle w:val="BodyTextIndent"/>
        <w:tabs>
          <w:tab w:val="clear" w:pos="720"/>
        </w:tabs>
        <w:ind w:left="0"/>
        <w:rPr>
          <w:rFonts w:ascii="Arial" w:hAnsi="Arial" w:cs="Arial"/>
          <w:szCs w:val="24"/>
        </w:rPr>
      </w:pPr>
    </w:p>
    <w:p w14:paraId="172A3856" w14:textId="0AB44F42" w:rsidR="00BA777D" w:rsidRDefault="00ED17F1" w:rsidP="00CE6328">
      <w:pPr>
        <w:pStyle w:val="BodyTextIndent"/>
        <w:ind w:left="0"/>
        <w:rPr>
          <w:rFonts w:ascii="Arial" w:hAnsi="Arial" w:cs="Arial"/>
          <w:szCs w:val="24"/>
        </w:rPr>
      </w:pPr>
      <w:r w:rsidRPr="00466AAB">
        <w:rPr>
          <w:rFonts w:ascii="Arial" w:hAnsi="Arial" w:cs="Arial"/>
          <w:szCs w:val="24"/>
        </w:rPr>
        <w:t xml:space="preserve">Councillor </w:t>
      </w:r>
      <w:r w:rsidR="008F6356">
        <w:rPr>
          <w:rFonts w:ascii="Arial" w:hAnsi="Arial" w:cs="Arial"/>
          <w:szCs w:val="24"/>
        </w:rPr>
        <w:t>Smyth</w:t>
      </w:r>
      <w:r w:rsidRPr="00466AAB">
        <w:rPr>
          <w:rFonts w:ascii="Arial" w:hAnsi="Arial" w:cs="Arial"/>
          <w:szCs w:val="24"/>
        </w:rPr>
        <w:t xml:space="preserve"> disclosed an impartiality interest in Item </w:t>
      </w:r>
      <w:r w:rsidR="008F6356" w:rsidRPr="008F6356">
        <w:rPr>
          <w:rFonts w:ascii="Arial" w:hAnsi="Arial" w:cs="Arial"/>
          <w:szCs w:val="24"/>
        </w:rPr>
        <w:t>PD15.21</w:t>
      </w:r>
      <w:r w:rsidR="008F6356">
        <w:rPr>
          <w:rFonts w:ascii="Arial" w:hAnsi="Arial" w:cs="Arial"/>
          <w:szCs w:val="24"/>
        </w:rPr>
        <w:t xml:space="preserve"> </w:t>
      </w:r>
      <w:r w:rsidR="008F6356" w:rsidRPr="008F6356">
        <w:rPr>
          <w:rFonts w:ascii="Arial" w:hAnsi="Arial" w:cs="Arial"/>
          <w:szCs w:val="24"/>
        </w:rPr>
        <w:t>- Consideration of Legal Advice – Possibility of Challenge to JDAP Decision on 97-105 Stirling Highway, Nedlands</w:t>
      </w:r>
      <w:r w:rsidRPr="00466AAB">
        <w:rPr>
          <w:rFonts w:ascii="Arial" w:hAnsi="Arial" w:cs="Arial"/>
          <w:szCs w:val="24"/>
        </w:rPr>
        <w:t xml:space="preserve">.  Councillor </w:t>
      </w:r>
      <w:r w:rsidR="00064BF9">
        <w:rPr>
          <w:rFonts w:ascii="Arial" w:hAnsi="Arial" w:cs="Arial"/>
          <w:szCs w:val="24"/>
        </w:rPr>
        <w:t>Smyth</w:t>
      </w:r>
      <w:r w:rsidRPr="00466AAB">
        <w:rPr>
          <w:rFonts w:ascii="Arial" w:hAnsi="Arial" w:cs="Arial"/>
          <w:szCs w:val="24"/>
        </w:rPr>
        <w:t xml:space="preserve"> disclosed </w:t>
      </w:r>
      <w:r w:rsidR="00A27E10" w:rsidRPr="00A27E10">
        <w:rPr>
          <w:rFonts w:ascii="Arial" w:hAnsi="Arial" w:cs="Arial"/>
          <w:szCs w:val="24"/>
        </w:rPr>
        <w:t xml:space="preserve">that </w:t>
      </w:r>
      <w:r w:rsidR="00A27E10">
        <w:rPr>
          <w:rFonts w:ascii="Arial" w:hAnsi="Arial" w:cs="Arial"/>
          <w:szCs w:val="24"/>
        </w:rPr>
        <w:t>she is</w:t>
      </w:r>
      <w:r w:rsidR="00A27E10" w:rsidRPr="00A27E10">
        <w:rPr>
          <w:rFonts w:ascii="Arial" w:hAnsi="Arial" w:cs="Arial"/>
          <w:szCs w:val="24"/>
        </w:rPr>
        <w:t xml:space="preserve"> a Ministerial appointee and paid member of the MINJDAP that considered this item at a meeting on 16th February 2021.  </w:t>
      </w:r>
      <w:r w:rsidR="008B01F9">
        <w:rPr>
          <w:rFonts w:ascii="Arial" w:hAnsi="Arial" w:cs="Arial"/>
          <w:szCs w:val="24"/>
        </w:rPr>
        <w:t xml:space="preserve">Councillor Smyth advised she is </w:t>
      </w:r>
      <w:r w:rsidR="00A27E10" w:rsidRPr="00A27E10">
        <w:rPr>
          <w:rFonts w:ascii="Arial" w:hAnsi="Arial" w:cs="Arial"/>
          <w:szCs w:val="24"/>
        </w:rPr>
        <w:t xml:space="preserve">bound by the DAP Code of Conduct 2017, in particular ‘Clause 2.1.7 A DAP member must not make any statement that is critical, or that could be understood as being critical, of the Minister, the Director General, a local government, a local government employee, departmental employee, a DAP or another DAP member.’  </w:t>
      </w:r>
      <w:proofErr w:type="gramStart"/>
      <w:r w:rsidR="00A27E10" w:rsidRPr="00A27E10">
        <w:rPr>
          <w:rFonts w:ascii="Arial" w:hAnsi="Arial" w:cs="Arial"/>
          <w:szCs w:val="24"/>
        </w:rPr>
        <w:t>As a consequence</w:t>
      </w:r>
      <w:proofErr w:type="gramEnd"/>
      <w:r w:rsidR="00A27E10" w:rsidRPr="00A27E10">
        <w:rPr>
          <w:rFonts w:ascii="Arial" w:hAnsi="Arial" w:cs="Arial"/>
          <w:szCs w:val="24"/>
        </w:rPr>
        <w:t xml:space="preserve">, there may be a perception that </w:t>
      </w:r>
      <w:r w:rsidR="00CE6328">
        <w:rPr>
          <w:rFonts w:ascii="Arial" w:hAnsi="Arial" w:cs="Arial"/>
          <w:szCs w:val="24"/>
        </w:rPr>
        <w:t>her</w:t>
      </w:r>
      <w:r w:rsidR="00A27E10" w:rsidRPr="00A27E10">
        <w:rPr>
          <w:rFonts w:ascii="Arial" w:hAnsi="Arial" w:cs="Arial"/>
          <w:szCs w:val="24"/>
        </w:rPr>
        <w:t xml:space="preserve"> impartiality on the matter may be affected.</w:t>
      </w:r>
      <w:r w:rsidR="00CE6328">
        <w:rPr>
          <w:rFonts w:ascii="Arial" w:hAnsi="Arial" w:cs="Arial"/>
          <w:szCs w:val="24"/>
        </w:rPr>
        <w:t xml:space="preserve"> </w:t>
      </w:r>
      <w:r w:rsidR="00BA777D">
        <w:rPr>
          <w:rFonts w:ascii="Arial" w:hAnsi="Arial" w:cs="Arial"/>
          <w:szCs w:val="24"/>
        </w:rPr>
        <w:t>Councillor Smyth advised she would leave the meeting during this item.</w:t>
      </w:r>
    </w:p>
    <w:p w14:paraId="6275432E" w14:textId="77777777" w:rsidR="00BA777D" w:rsidRDefault="00BA777D" w:rsidP="00CE6328">
      <w:pPr>
        <w:pStyle w:val="BodyTextIndent"/>
        <w:ind w:left="0"/>
        <w:rPr>
          <w:rFonts w:ascii="Arial" w:hAnsi="Arial" w:cs="Arial"/>
          <w:szCs w:val="24"/>
        </w:rPr>
      </w:pPr>
    </w:p>
    <w:p w14:paraId="0596801B" w14:textId="5B4E729B" w:rsidR="00ED17F1" w:rsidRPr="00466AAB" w:rsidRDefault="00A27E10" w:rsidP="00CE6328">
      <w:pPr>
        <w:pStyle w:val="BodyTextIndent"/>
        <w:ind w:left="0"/>
        <w:rPr>
          <w:rFonts w:ascii="Arial" w:hAnsi="Arial" w:cs="Arial"/>
          <w:szCs w:val="24"/>
        </w:rPr>
      </w:pPr>
      <w:r w:rsidRPr="00A27E10">
        <w:rPr>
          <w:rFonts w:ascii="Arial" w:hAnsi="Arial" w:cs="Arial"/>
          <w:szCs w:val="24"/>
        </w:rPr>
        <w:t xml:space="preserve">Please Note that although not participating in the debate </w:t>
      </w:r>
      <w:r w:rsidR="00E40362">
        <w:rPr>
          <w:rFonts w:ascii="Arial" w:hAnsi="Arial" w:cs="Arial"/>
          <w:szCs w:val="24"/>
        </w:rPr>
        <w:t>Councillor Smyth intended</w:t>
      </w:r>
      <w:r w:rsidRPr="00A27E10">
        <w:rPr>
          <w:rFonts w:ascii="Arial" w:hAnsi="Arial" w:cs="Arial"/>
          <w:szCs w:val="24"/>
        </w:rPr>
        <w:t xml:space="preserve"> to listen to Public Questions and Addresses as </w:t>
      </w:r>
      <w:r w:rsidR="00E40362">
        <w:rPr>
          <w:rFonts w:ascii="Arial" w:hAnsi="Arial" w:cs="Arial"/>
          <w:szCs w:val="24"/>
        </w:rPr>
        <w:t>she</w:t>
      </w:r>
      <w:r w:rsidRPr="00A27E10">
        <w:rPr>
          <w:rFonts w:ascii="Arial" w:hAnsi="Arial" w:cs="Arial"/>
          <w:szCs w:val="24"/>
        </w:rPr>
        <w:t xml:space="preserve"> believe</w:t>
      </w:r>
      <w:r w:rsidR="00E40362">
        <w:rPr>
          <w:rFonts w:ascii="Arial" w:hAnsi="Arial" w:cs="Arial"/>
          <w:szCs w:val="24"/>
        </w:rPr>
        <w:t>d</w:t>
      </w:r>
      <w:r w:rsidRPr="00A27E10">
        <w:rPr>
          <w:rFonts w:ascii="Arial" w:hAnsi="Arial" w:cs="Arial"/>
          <w:szCs w:val="24"/>
        </w:rPr>
        <w:t xml:space="preserve"> this is a neutral position and does not predispose a bias for the JDAP.</w:t>
      </w:r>
    </w:p>
    <w:p w14:paraId="79BD4C18" w14:textId="77777777" w:rsidR="00ED17F1" w:rsidRDefault="00ED17F1" w:rsidP="00891B20">
      <w:pPr>
        <w:pStyle w:val="BodyTextIndent"/>
        <w:tabs>
          <w:tab w:val="clear" w:pos="720"/>
        </w:tabs>
        <w:ind w:left="0"/>
        <w:rPr>
          <w:rFonts w:ascii="Arial" w:hAnsi="Arial" w:cs="Arial"/>
          <w:szCs w:val="24"/>
        </w:rPr>
      </w:pPr>
    </w:p>
    <w:p w14:paraId="6E1D2F13" w14:textId="77777777" w:rsidR="00ED17F1" w:rsidRDefault="00ED17F1" w:rsidP="00891B20">
      <w:pPr>
        <w:pStyle w:val="BodyTextIndent"/>
        <w:tabs>
          <w:tab w:val="clear" w:pos="720"/>
        </w:tabs>
        <w:ind w:left="0"/>
        <w:rPr>
          <w:rFonts w:ascii="Arial" w:hAnsi="Arial" w:cs="Arial"/>
          <w:szCs w:val="24"/>
        </w:rPr>
      </w:pPr>
    </w:p>
    <w:p w14:paraId="075E0393" w14:textId="78AE1606" w:rsidR="008F6356" w:rsidRPr="009A127C" w:rsidRDefault="008F6356" w:rsidP="008F635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70149936"/>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 </w:t>
      </w:r>
      <w:r w:rsidR="00064BF9" w:rsidRPr="008F6356">
        <w:rPr>
          <w:rFonts w:ascii="Arial" w:hAnsi="Arial" w:cs="Arial"/>
          <w:sz w:val="24"/>
          <w:szCs w:val="24"/>
          <w:u w:val="none"/>
        </w:rPr>
        <w:t>PD15.21</w:t>
      </w:r>
      <w:r w:rsidR="00064BF9" w:rsidRPr="008F6356">
        <w:rPr>
          <w:rFonts w:ascii="Arial" w:hAnsi="Arial" w:cs="Arial"/>
          <w:sz w:val="24"/>
          <w:szCs w:val="24"/>
          <w:u w:val="none"/>
        </w:rPr>
        <w:tab/>
      </w:r>
      <w:r w:rsidR="00064BF9">
        <w:rPr>
          <w:rFonts w:ascii="Arial" w:hAnsi="Arial" w:cs="Arial"/>
          <w:sz w:val="24"/>
          <w:szCs w:val="24"/>
          <w:u w:val="none"/>
        </w:rPr>
        <w:t xml:space="preserve"> - </w:t>
      </w:r>
      <w:r w:rsidR="00064BF9" w:rsidRPr="008F6356">
        <w:rPr>
          <w:rFonts w:ascii="Arial" w:hAnsi="Arial" w:cs="Arial"/>
          <w:sz w:val="24"/>
          <w:szCs w:val="24"/>
          <w:u w:val="none"/>
        </w:rPr>
        <w:t>Consideration of Legal Advice – Possibility of Challenge to JDAP Decision on 97-105 Stirling Highway, Nedlands</w:t>
      </w:r>
      <w:bookmarkEnd w:id="7"/>
    </w:p>
    <w:p w14:paraId="3CBBE104" w14:textId="77777777" w:rsidR="008F6356" w:rsidRPr="009A127C" w:rsidRDefault="008F6356" w:rsidP="00891B20">
      <w:pPr>
        <w:pStyle w:val="BodyTextIndent"/>
        <w:tabs>
          <w:tab w:val="clear" w:pos="720"/>
        </w:tabs>
        <w:ind w:left="0"/>
        <w:rPr>
          <w:rFonts w:ascii="Arial" w:hAnsi="Arial" w:cs="Arial"/>
          <w:szCs w:val="24"/>
        </w:rPr>
      </w:pPr>
    </w:p>
    <w:p w14:paraId="2349DED5" w14:textId="69142289" w:rsidR="00E40362" w:rsidRDefault="008F6356" w:rsidP="00E40362">
      <w:pPr>
        <w:pStyle w:val="BodyTextIndent"/>
        <w:ind w:left="0"/>
        <w:rPr>
          <w:rFonts w:ascii="Arial" w:hAnsi="Arial" w:cs="Arial"/>
          <w:szCs w:val="24"/>
        </w:rPr>
      </w:pPr>
      <w:r w:rsidRPr="00466AAB">
        <w:rPr>
          <w:rFonts w:ascii="Arial" w:hAnsi="Arial" w:cs="Arial"/>
          <w:szCs w:val="24"/>
        </w:rPr>
        <w:t xml:space="preserve">Councillor </w:t>
      </w:r>
      <w:r w:rsidR="00064BF9">
        <w:rPr>
          <w:rFonts w:ascii="Arial" w:hAnsi="Arial" w:cs="Arial"/>
          <w:szCs w:val="24"/>
        </w:rPr>
        <w:t>Bennett</w:t>
      </w:r>
      <w:r w:rsidRPr="00466AAB">
        <w:rPr>
          <w:rFonts w:ascii="Arial" w:hAnsi="Arial" w:cs="Arial"/>
          <w:szCs w:val="24"/>
        </w:rPr>
        <w:t xml:space="preserve"> disclosed an impartiality interest in Item </w:t>
      </w:r>
      <w:r w:rsidR="00064BF9" w:rsidRPr="00064BF9">
        <w:rPr>
          <w:rFonts w:ascii="Arial" w:hAnsi="Arial" w:cs="Arial"/>
          <w:szCs w:val="24"/>
        </w:rPr>
        <w:t>PD15.21</w:t>
      </w:r>
      <w:r w:rsidR="00064BF9">
        <w:rPr>
          <w:rFonts w:ascii="Arial" w:hAnsi="Arial" w:cs="Arial"/>
          <w:szCs w:val="24"/>
        </w:rPr>
        <w:t xml:space="preserve"> </w:t>
      </w:r>
      <w:r w:rsidR="00064BF9" w:rsidRPr="00064BF9">
        <w:rPr>
          <w:rFonts w:ascii="Arial" w:hAnsi="Arial" w:cs="Arial"/>
          <w:szCs w:val="24"/>
        </w:rPr>
        <w:t>- Consideration of Legal Advice – Possibility of Challenge to JDAP Decision on 97-105 Stirling Highway, Nedlands</w:t>
      </w:r>
      <w:r w:rsidRPr="00466AAB">
        <w:rPr>
          <w:rFonts w:ascii="Arial" w:hAnsi="Arial" w:cs="Arial"/>
          <w:szCs w:val="24"/>
        </w:rPr>
        <w:t xml:space="preserve">.  Councillor </w:t>
      </w:r>
      <w:r w:rsidR="00064BF9">
        <w:rPr>
          <w:rFonts w:ascii="Arial" w:hAnsi="Arial" w:cs="Arial"/>
          <w:szCs w:val="24"/>
        </w:rPr>
        <w:t>Bennett</w:t>
      </w:r>
      <w:r w:rsidRPr="00466AAB">
        <w:rPr>
          <w:rFonts w:ascii="Arial" w:hAnsi="Arial" w:cs="Arial"/>
          <w:szCs w:val="24"/>
        </w:rPr>
        <w:t xml:space="preserve"> </w:t>
      </w:r>
      <w:r w:rsidR="00E40362" w:rsidRPr="00466AAB">
        <w:rPr>
          <w:rFonts w:ascii="Arial" w:hAnsi="Arial" w:cs="Arial"/>
          <w:szCs w:val="24"/>
        </w:rPr>
        <w:t xml:space="preserve">disclosed </w:t>
      </w:r>
      <w:r w:rsidR="00E40362" w:rsidRPr="00A27E10">
        <w:rPr>
          <w:rFonts w:ascii="Arial" w:hAnsi="Arial" w:cs="Arial"/>
          <w:szCs w:val="24"/>
        </w:rPr>
        <w:t xml:space="preserve">that </w:t>
      </w:r>
      <w:r w:rsidR="00E40362">
        <w:rPr>
          <w:rFonts w:ascii="Arial" w:hAnsi="Arial" w:cs="Arial"/>
          <w:szCs w:val="24"/>
        </w:rPr>
        <w:t>he is</w:t>
      </w:r>
      <w:r w:rsidR="00E40362" w:rsidRPr="00A27E10">
        <w:rPr>
          <w:rFonts w:ascii="Arial" w:hAnsi="Arial" w:cs="Arial"/>
          <w:szCs w:val="24"/>
        </w:rPr>
        <w:t xml:space="preserve"> a Ministerial appointee and paid member of the MINJDAP that considered this item at a meeting on 16th February 2021.  </w:t>
      </w:r>
      <w:r w:rsidR="00E40362">
        <w:rPr>
          <w:rFonts w:ascii="Arial" w:hAnsi="Arial" w:cs="Arial"/>
          <w:szCs w:val="24"/>
        </w:rPr>
        <w:t xml:space="preserve">Councillor Bennett advised he is </w:t>
      </w:r>
      <w:r w:rsidR="00E40362" w:rsidRPr="00A27E10">
        <w:rPr>
          <w:rFonts w:ascii="Arial" w:hAnsi="Arial" w:cs="Arial"/>
          <w:szCs w:val="24"/>
        </w:rPr>
        <w:t xml:space="preserve">bound by the DAP Code of Conduct 2017, in particular ‘Clause 2.1.7 A DAP member must not make any statement that is critical, or that could be understood as being critical, of the Minister, the Director General, a local government, a local government employee, departmental employee, a DAP or another DAP member.’  </w:t>
      </w:r>
      <w:proofErr w:type="gramStart"/>
      <w:r w:rsidR="00E40362" w:rsidRPr="00A27E10">
        <w:rPr>
          <w:rFonts w:ascii="Arial" w:hAnsi="Arial" w:cs="Arial"/>
          <w:szCs w:val="24"/>
        </w:rPr>
        <w:t>As a consequence</w:t>
      </w:r>
      <w:proofErr w:type="gramEnd"/>
      <w:r w:rsidR="00E40362" w:rsidRPr="00A27E10">
        <w:rPr>
          <w:rFonts w:ascii="Arial" w:hAnsi="Arial" w:cs="Arial"/>
          <w:szCs w:val="24"/>
        </w:rPr>
        <w:t xml:space="preserve">, there may be a perception that </w:t>
      </w:r>
      <w:r w:rsidR="00E40362">
        <w:rPr>
          <w:rFonts w:ascii="Arial" w:hAnsi="Arial" w:cs="Arial"/>
          <w:szCs w:val="24"/>
        </w:rPr>
        <w:t>his</w:t>
      </w:r>
      <w:r w:rsidR="00E40362" w:rsidRPr="00A27E10">
        <w:rPr>
          <w:rFonts w:ascii="Arial" w:hAnsi="Arial" w:cs="Arial"/>
          <w:szCs w:val="24"/>
        </w:rPr>
        <w:t xml:space="preserve"> impartiality on the matter may be affected.</w:t>
      </w:r>
      <w:r w:rsidR="00E40362">
        <w:rPr>
          <w:rFonts w:ascii="Arial" w:hAnsi="Arial" w:cs="Arial"/>
          <w:szCs w:val="24"/>
        </w:rPr>
        <w:t xml:space="preserve"> Councillor Bennett advised he would leave the meeting during this item.</w:t>
      </w:r>
    </w:p>
    <w:p w14:paraId="63F65809" w14:textId="77777777" w:rsidR="00E40362" w:rsidRDefault="00E40362" w:rsidP="00E40362">
      <w:pPr>
        <w:pStyle w:val="BodyTextIndent"/>
        <w:ind w:left="0"/>
        <w:rPr>
          <w:rFonts w:ascii="Arial" w:hAnsi="Arial" w:cs="Arial"/>
          <w:szCs w:val="24"/>
        </w:rPr>
      </w:pPr>
    </w:p>
    <w:p w14:paraId="7C9C361F" w14:textId="6B8F86FD" w:rsidR="00E40362" w:rsidRPr="00466AAB" w:rsidRDefault="00E40362" w:rsidP="00E40362">
      <w:pPr>
        <w:pStyle w:val="BodyTextIndent"/>
        <w:ind w:left="0"/>
        <w:rPr>
          <w:rFonts w:ascii="Arial" w:hAnsi="Arial" w:cs="Arial"/>
          <w:szCs w:val="24"/>
        </w:rPr>
      </w:pPr>
      <w:r w:rsidRPr="00A27E10">
        <w:rPr>
          <w:rFonts w:ascii="Arial" w:hAnsi="Arial" w:cs="Arial"/>
          <w:szCs w:val="24"/>
        </w:rPr>
        <w:t xml:space="preserve">Please Note that although not participating in the debate </w:t>
      </w:r>
      <w:r>
        <w:rPr>
          <w:rFonts w:ascii="Arial" w:hAnsi="Arial" w:cs="Arial"/>
          <w:szCs w:val="24"/>
        </w:rPr>
        <w:t>Councillor Bennett</w:t>
      </w:r>
      <w:r w:rsidRPr="00A27E10">
        <w:rPr>
          <w:rFonts w:ascii="Arial" w:hAnsi="Arial" w:cs="Arial"/>
          <w:szCs w:val="24"/>
        </w:rPr>
        <w:t xml:space="preserve"> intend</w:t>
      </w:r>
      <w:r>
        <w:rPr>
          <w:rFonts w:ascii="Arial" w:hAnsi="Arial" w:cs="Arial"/>
          <w:szCs w:val="24"/>
        </w:rPr>
        <w:t>ed</w:t>
      </w:r>
      <w:r w:rsidRPr="00A27E10">
        <w:rPr>
          <w:rFonts w:ascii="Arial" w:hAnsi="Arial" w:cs="Arial"/>
          <w:szCs w:val="24"/>
        </w:rPr>
        <w:t xml:space="preserve"> to listen to Public Questions and Addresses as </w:t>
      </w:r>
      <w:r>
        <w:rPr>
          <w:rFonts w:ascii="Arial" w:hAnsi="Arial" w:cs="Arial"/>
          <w:szCs w:val="24"/>
        </w:rPr>
        <w:t>he</w:t>
      </w:r>
      <w:r w:rsidRPr="00A27E10">
        <w:rPr>
          <w:rFonts w:ascii="Arial" w:hAnsi="Arial" w:cs="Arial"/>
          <w:szCs w:val="24"/>
        </w:rPr>
        <w:t xml:space="preserve"> believe</w:t>
      </w:r>
      <w:r>
        <w:rPr>
          <w:rFonts w:ascii="Arial" w:hAnsi="Arial" w:cs="Arial"/>
          <w:szCs w:val="24"/>
        </w:rPr>
        <w:t>d</w:t>
      </w:r>
      <w:r w:rsidRPr="00A27E10">
        <w:rPr>
          <w:rFonts w:ascii="Arial" w:hAnsi="Arial" w:cs="Arial"/>
          <w:szCs w:val="24"/>
        </w:rPr>
        <w:t xml:space="preserve"> this is a neutral position and does not predispose a bias for the JDAP.</w:t>
      </w:r>
    </w:p>
    <w:p w14:paraId="7FCF0F4C" w14:textId="5C66DD11"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7014993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92C7811" w14:textId="405C4355" w:rsidR="00751860" w:rsidRDefault="009730E8" w:rsidP="007518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51860">
        <w:rPr>
          <w:rFonts w:ascii="Arial" w:hAnsi="Arial" w:cs="Arial"/>
          <w:szCs w:val="24"/>
        </w:rPr>
        <w:t>ouncillo</w:t>
      </w:r>
      <w:r>
        <w:rPr>
          <w:rFonts w:ascii="Arial" w:hAnsi="Arial" w:cs="Arial"/>
          <w:szCs w:val="24"/>
        </w:rPr>
        <w:t xml:space="preserve">r Smyth </w:t>
      </w:r>
      <w:r w:rsidR="006D41D7">
        <w:rPr>
          <w:rFonts w:ascii="Arial" w:hAnsi="Arial" w:cs="Arial"/>
          <w:szCs w:val="24"/>
        </w:rPr>
        <w:t xml:space="preserve">declared </w:t>
      </w:r>
      <w:r w:rsidR="00751860">
        <w:rPr>
          <w:rFonts w:ascii="Arial" w:hAnsi="Arial" w:cs="Arial"/>
          <w:szCs w:val="24"/>
        </w:rPr>
        <w:t>she did not have adequate time to read and consider</w:t>
      </w:r>
      <w:r w:rsidR="006D41D7">
        <w:rPr>
          <w:rFonts w:ascii="Arial" w:hAnsi="Arial" w:cs="Arial"/>
          <w:szCs w:val="24"/>
        </w:rPr>
        <w:t xml:space="preserve"> Confidential </w:t>
      </w:r>
      <w:r w:rsidR="00751860">
        <w:rPr>
          <w:rFonts w:ascii="Arial" w:hAnsi="Arial" w:cs="Arial"/>
          <w:szCs w:val="24"/>
        </w:rPr>
        <w:t>item 11.1.</w:t>
      </w:r>
    </w:p>
    <w:p w14:paraId="4E7B2AC9" w14:textId="7A06ED74" w:rsidR="00D05D60" w:rsidRDefault="00D05D60" w:rsidP="009730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F010A7" w14:textId="7ABB8BF0" w:rsidR="001C2F0D" w:rsidRDefault="001C2F0D" w:rsidP="009730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528BF6" w14:textId="25858B7E" w:rsidR="006D41D7" w:rsidRDefault="001C2F0D" w:rsidP="006D41D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51860">
        <w:rPr>
          <w:rFonts w:ascii="Arial" w:hAnsi="Arial" w:cs="Arial"/>
          <w:szCs w:val="24"/>
        </w:rPr>
        <w:t>ouncillo</w:t>
      </w:r>
      <w:r>
        <w:rPr>
          <w:rFonts w:ascii="Arial" w:hAnsi="Arial" w:cs="Arial"/>
          <w:szCs w:val="24"/>
        </w:rPr>
        <w:t xml:space="preserve">r Horley </w:t>
      </w:r>
      <w:r w:rsidR="006D41D7">
        <w:rPr>
          <w:rFonts w:ascii="Arial" w:hAnsi="Arial" w:cs="Arial"/>
          <w:szCs w:val="24"/>
        </w:rPr>
        <w:t>declared she did not have adequate time to read and consider Confidential item 11.1.</w:t>
      </w:r>
    </w:p>
    <w:p w14:paraId="07F47C03" w14:textId="0FD006C8" w:rsidR="001C2F0D" w:rsidRDefault="001C2F0D" w:rsidP="009730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E2AD8A" w14:textId="102856C9" w:rsidR="005F4DD6" w:rsidRDefault="005F4DD6" w:rsidP="009730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7B8EF2" w14:textId="69EE72E1" w:rsidR="006D41D7" w:rsidRDefault="005F4DD6" w:rsidP="006D41D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51860">
        <w:rPr>
          <w:rFonts w:ascii="Arial" w:hAnsi="Arial" w:cs="Arial"/>
          <w:szCs w:val="24"/>
        </w:rPr>
        <w:t>ouncillo</w:t>
      </w:r>
      <w:r>
        <w:rPr>
          <w:rFonts w:ascii="Arial" w:hAnsi="Arial" w:cs="Arial"/>
          <w:szCs w:val="24"/>
        </w:rPr>
        <w:t xml:space="preserve">r Mangano </w:t>
      </w:r>
      <w:r w:rsidR="006D41D7">
        <w:rPr>
          <w:rFonts w:ascii="Arial" w:hAnsi="Arial" w:cs="Arial"/>
          <w:szCs w:val="24"/>
        </w:rPr>
        <w:t>declared he did not have adequate time to read and consider Confidential item 11.1.</w:t>
      </w:r>
    </w:p>
    <w:p w14:paraId="767F443F" w14:textId="0127AB97" w:rsidR="005F4DD6" w:rsidRDefault="005F4DD6" w:rsidP="005F4DD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70149938"/>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A0C3ACA" w:rsidR="00477C38" w:rsidRPr="00562866" w:rsidRDefault="00477C38" w:rsidP="00A5779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70149939"/>
      <w:r w:rsidRPr="00180419">
        <w:rPr>
          <w:rFonts w:ascii="Arial" w:hAnsi="Arial" w:cs="Arial"/>
          <w:sz w:val="24"/>
          <w:szCs w:val="24"/>
          <w:u w:val="none"/>
        </w:rPr>
        <w:t xml:space="preserve">Committee Meeting </w:t>
      </w:r>
      <w:r w:rsidR="009D050B">
        <w:rPr>
          <w:rFonts w:ascii="Arial" w:hAnsi="Arial" w:cs="Arial"/>
          <w:sz w:val="24"/>
          <w:szCs w:val="24"/>
          <w:u w:val="none"/>
        </w:rPr>
        <w:t>9 March 2021</w:t>
      </w:r>
      <w:bookmarkEnd w:id="10"/>
    </w:p>
    <w:p w14:paraId="22329842" w14:textId="7FE30647" w:rsidR="00477C38" w:rsidRDefault="00751860" w:rsidP="0042422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92032" behindDoc="1" locked="0" layoutInCell="1" allowOverlap="1" wp14:anchorId="24F32C31" wp14:editId="4374C376">
                <wp:simplePos x="0" y="0"/>
                <wp:positionH relativeFrom="margin">
                  <wp:align>left</wp:align>
                </wp:positionH>
                <wp:positionV relativeFrom="paragraph">
                  <wp:posOffset>175846</wp:posOffset>
                </wp:positionV>
                <wp:extent cx="5361305" cy="1070708"/>
                <wp:effectExtent l="0" t="0" r="0" b="0"/>
                <wp:wrapNone/>
                <wp:docPr id="19" name="Rectangle 19"/>
                <wp:cNvGraphicFramePr/>
                <a:graphic xmlns:a="http://schemas.openxmlformats.org/drawingml/2006/main">
                  <a:graphicData uri="http://schemas.microsoft.com/office/word/2010/wordprocessingShape">
                    <wps:wsp>
                      <wps:cNvSpPr/>
                      <wps:spPr>
                        <a:xfrm>
                          <a:off x="0" y="0"/>
                          <a:ext cx="5361305" cy="107070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18286" id="Rectangle 19" o:spid="_x0000_s1026" style="position:absolute;margin-left:0;margin-top:13.85pt;width:422.15pt;height:84.3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" fillcolor="#bfbfbf [2412]" stroked="f" strokeweight="1pt">
                <w10:wrap anchorx="margin"/>
              </v:rect>
            </w:pict>
          </mc:Fallback>
        </mc:AlternateContent>
      </w:r>
    </w:p>
    <w:p w14:paraId="1A189CA9" w14:textId="6ABA15CB" w:rsidR="00424223" w:rsidRPr="006D752D" w:rsidRDefault="00424223" w:rsidP="00891B20">
      <w:pPr>
        <w:jc w:val="both"/>
        <w:rPr>
          <w:rFonts w:ascii="Arial" w:hAnsi="Arial" w:cs="Arial"/>
          <w:szCs w:val="24"/>
        </w:rPr>
      </w:pPr>
      <w:r w:rsidRPr="006D752D">
        <w:rPr>
          <w:rFonts w:ascii="Arial" w:hAnsi="Arial" w:cs="Arial"/>
          <w:szCs w:val="24"/>
        </w:rPr>
        <w:t xml:space="preserve">Moved – Councillor </w:t>
      </w:r>
      <w:r w:rsidR="005F4DD6">
        <w:rPr>
          <w:rFonts w:ascii="Arial" w:hAnsi="Arial" w:cs="Arial"/>
          <w:szCs w:val="24"/>
        </w:rPr>
        <w:t>Youngman</w:t>
      </w:r>
    </w:p>
    <w:p w14:paraId="3D3EBC50" w14:textId="15997331" w:rsidR="00424223" w:rsidRPr="006D752D" w:rsidRDefault="00424223" w:rsidP="00891B20">
      <w:pPr>
        <w:jc w:val="both"/>
        <w:rPr>
          <w:rFonts w:ascii="Arial" w:hAnsi="Arial" w:cs="Arial"/>
          <w:szCs w:val="24"/>
        </w:rPr>
      </w:pPr>
      <w:r w:rsidRPr="006D752D">
        <w:rPr>
          <w:rFonts w:ascii="Arial" w:hAnsi="Arial" w:cs="Arial"/>
          <w:szCs w:val="24"/>
        </w:rPr>
        <w:t xml:space="preserve">Seconded – Councillor </w:t>
      </w:r>
      <w:r w:rsidR="005F4DD6">
        <w:rPr>
          <w:rFonts w:ascii="Arial" w:hAnsi="Arial" w:cs="Arial"/>
          <w:szCs w:val="24"/>
        </w:rPr>
        <w:t>Wetherall</w:t>
      </w:r>
    </w:p>
    <w:p w14:paraId="2ACB21E4" w14:textId="77777777" w:rsidR="00424223" w:rsidRPr="006D752D" w:rsidRDefault="00424223" w:rsidP="00891B20">
      <w:pPr>
        <w:jc w:val="both"/>
        <w:rPr>
          <w:rFonts w:ascii="Arial" w:hAnsi="Arial" w:cs="Arial"/>
          <w:szCs w:val="24"/>
        </w:rPr>
      </w:pPr>
    </w:p>
    <w:p w14:paraId="0A07ED94" w14:textId="3CB4BB0B"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424223">
        <w:rPr>
          <w:rFonts w:ascii="Arial" w:hAnsi="Arial" w:cs="Arial"/>
          <w:b/>
          <w:bCs/>
          <w:szCs w:val="24"/>
        </w:rPr>
        <w:t>T</w:t>
      </w:r>
      <w:r w:rsidR="00D05D60" w:rsidRPr="00424223">
        <w:rPr>
          <w:rFonts w:ascii="Arial" w:hAnsi="Arial" w:cs="Arial"/>
          <w:b/>
          <w:bCs/>
          <w:szCs w:val="24"/>
        </w:rPr>
        <w:t xml:space="preserve">he </w:t>
      </w:r>
      <w:r w:rsidR="00E5362B" w:rsidRPr="00424223">
        <w:rPr>
          <w:rFonts w:ascii="Arial" w:hAnsi="Arial" w:cs="Arial"/>
          <w:b/>
          <w:bCs/>
          <w:szCs w:val="24"/>
        </w:rPr>
        <w:t>M</w:t>
      </w:r>
      <w:r w:rsidR="00D05D60" w:rsidRPr="00424223">
        <w:rPr>
          <w:rFonts w:ascii="Arial" w:hAnsi="Arial" w:cs="Arial"/>
          <w:b/>
          <w:bCs/>
          <w:szCs w:val="24"/>
        </w:rPr>
        <w:t xml:space="preserve">inutes of the Council Committee held </w:t>
      </w:r>
      <w:r w:rsidR="009D050B" w:rsidRPr="00424223">
        <w:rPr>
          <w:rFonts w:ascii="Arial" w:hAnsi="Arial" w:cs="Arial"/>
          <w:b/>
          <w:bCs/>
          <w:szCs w:val="24"/>
        </w:rPr>
        <w:t>9 March 2021</w:t>
      </w:r>
      <w:r w:rsidR="0043778E" w:rsidRPr="00424223">
        <w:rPr>
          <w:rFonts w:ascii="Arial" w:hAnsi="Arial" w:cs="Arial"/>
          <w:b/>
          <w:bCs/>
          <w:szCs w:val="24"/>
        </w:rPr>
        <w:t xml:space="preserve"> </w:t>
      </w:r>
      <w:r w:rsidRPr="00424223">
        <w:rPr>
          <w:rFonts w:ascii="Arial" w:hAnsi="Arial" w:cs="Arial"/>
          <w:b/>
          <w:bCs/>
          <w:szCs w:val="24"/>
        </w:rPr>
        <w:t xml:space="preserve">be </w:t>
      </w:r>
      <w:r w:rsidR="003F7444" w:rsidRPr="00424223">
        <w:rPr>
          <w:rFonts w:ascii="Arial" w:hAnsi="Arial" w:cs="Arial"/>
          <w:b/>
          <w:bCs/>
          <w:szCs w:val="24"/>
        </w:rPr>
        <w:t>confirmed.</w:t>
      </w:r>
    </w:p>
    <w:p w14:paraId="7C787773" w14:textId="77777777" w:rsidR="00424223" w:rsidRPr="00424223" w:rsidRDefault="00424223"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4D19B7FF" w14:textId="201B1033" w:rsidR="00B7678F" w:rsidRPr="004C193E" w:rsidRDefault="00B7678F" w:rsidP="00891B2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CEF925E" w14:textId="717B4E78" w:rsidR="00424223" w:rsidRDefault="00424223" w:rsidP="00424223">
      <w:pPr>
        <w:jc w:val="right"/>
        <w:rPr>
          <w:rFonts w:ascii="Arial" w:hAnsi="Arial" w:cs="Arial"/>
          <w:b/>
          <w:szCs w:val="24"/>
        </w:rPr>
      </w:pPr>
    </w:p>
    <w:p w14:paraId="59D7E726" w14:textId="56835EFF" w:rsidR="006D41D7" w:rsidRDefault="006D41D7">
      <w:pPr>
        <w:rPr>
          <w:rFonts w:ascii="Arial" w:hAnsi="Arial" w:cs="Arial"/>
          <w:b/>
          <w:kern w:val="28"/>
          <w:szCs w:val="24"/>
        </w:rPr>
      </w:pPr>
    </w:p>
    <w:p w14:paraId="3CD8DA74" w14:textId="2AECCF42" w:rsidR="009368F4" w:rsidRPr="003F7444" w:rsidRDefault="00562866"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70149940"/>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69D38716" w14:textId="328C5727" w:rsidR="001A2BFA" w:rsidRDefault="001A2BFA" w:rsidP="001A2BFA">
      <w:pPr>
        <w:jc w:val="both"/>
        <w:rPr>
          <w:rFonts w:ascii="Arial" w:hAnsi="Arial" w:cs="Arial"/>
          <w:szCs w:val="24"/>
        </w:rPr>
      </w:pPr>
    </w:p>
    <w:p w14:paraId="4CF8430B" w14:textId="4ACB8448" w:rsidR="001A2BFA" w:rsidRDefault="00BA2E5B" w:rsidP="001A2BFA">
      <w:pPr>
        <w:jc w:val="both"/>
        <w:rPr>
          <w:rFonts w:ascii="Arial" w:hAnsi="Arial" w:cs="Arial"/>
          <w:szCs w:val="24"/>
        </w:rPr>
      </w:pPr>
      <w:r>
        <w:rPr>
          <w:rFonts w:ascii="Arial" w:hAnsi="Arial" w:cs="Arial"/>
          <w:szCs w:val="24"/>
        </w:rPr>
        <w:t xml:space="preserve">Item </w:t>
      </w:r>
      <w:r w:rsidR="00064A37">
        <w:rPr>
          <w:rFonts w:ascii="Arial" w:hAnsi="Arial" w:cs="Arial"/>
          <w:szCs w:val="24"/>
        </w:rPr>
        <w:t>11.1</w:t>
      </w:r>
      <w:r w:rsidR="00064A37">
        <w:rPr>
          <w:rFonts w:ascii="Arial" w:hAnsi="Arial" w:cs="Arial"/>
          <w:szCs w:val="24"/>
        </w:rPr>
        <w:tab/>
      </w:r>
      <w:proofErr w:type="spellStart"/>
      <w:r w:rsidR="005E0703">
        <w:rPr>
          <w:rFonts w:ascii="Arial" w:hAnsi="Arial" w:cs="Arial"/>
          <w:szCs w:val="24"/>
        </w:rPr>
        <w:t>Tawarri</w:t>
      </w:r>
      <w:proofErr w:type="spellEnd"/>
      <w:r w:rsidR="005E0703">
        <w:rPr>
          <w:rFonts w:ascii="Arial" w:hAnsi="Arial" w:cs="Arial"/>
          <w:szCs w:val="24"/>
        </w:rPr>
        <w:t xml:space="preserve"> Site Redevelopment</w:t>
      </w:r>
    </w:p>
    <w:p w14:paraId="7C9E9213" w14:textId="62A88B6E" w:rsidR="006D41D7" w:rsidRDefault="006D41D7" w:rsidP="001A2BFA">
      <w:pPr>
        <w:jc w:val="both"/>
        <w:rPr>
          <w:rFonts w:ascii="Arial" w:hAnsi="Arial" w:cs="Arial"/>
          <w:szCs w:val="24"/>
        </w:rPr>
      </w:pPr>
    </w:p>
    <w:p w14:paraId="76F9F29E" w14:textId="77777777" w:rsidR="006D41D7" w:rsidRDefault="006D41D7" w:rsidP="001A2BFA">
      <w:pPr>
        <w:jc w:val="both"/>
        <w:rPr>
          <w:rFonts w:ascii="Arial" w:hAnsi="Arial" w:cs="Arial"/>
          <w:szCs w:val="24"/>
        </w:rPr>
      </w:pPr>
    </w:p>
    <w:p w14:paraId="09993A04" w14:textId="77777777" w:rsidR="00D05D60" w:rsidRPr="003F7444" w:rsidRDefault="0070410F"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70149941"/>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05AEE134" w:rsidR="00D05D60" w:rsidRPr="00180419" w:rsidRDefault="006D263D" w:rsidP="00A57790">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70149942"/>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754471">
        <w:rPr>
          <w:rFonts w:ascii="Arial" w:hAnsi="Arial" w:cs="Arial"/>
          <w:sz w:val="24"/>
          <w:szCs w:val="24"/>
          <w:u w:val="none"/>
        </w:rPr>
        <w:t>11.21</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5F6154">
        <w:rPr>
          <w:rFonts w:ascii="Arial" w:hAnsi="Arial" w:cs="Arial"/>
          <w:sz w:val="24"/>
          <w:szCs w:val="24"/>
          <w:u w:val="none"/>
        </w:rPr>
        <w:t>1</w:t>
      </w:r>
      <w:r w:rsidR="00AF3E1A">
        <w:rPr>
          <w:rFonts w:ascii="Arial" w:hAnsi="Arial" w:cs="Arial"/>
          <w:sz w:val="24"/>
          <w:szCs w:val="24"/>
          <w:u w:val="none"/>
        </w:rPr>
        <w:t>5</w:t>
      </w:r>
      <w:r w:rsidR="005F6154">
        <w:rPr>
          <w:rFonts w:ascii="Arial" w:hAnsi="Arial" w:cs="Arial"/>
          <w:sz w:val="24"/>
          <w:szCs w:val="24"/>
          <w:u w:val="none"/>
        </w:rPr>
        <w:t>.21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02F9C821"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5F6154">
        <w:rPr>
          <w:rFonts w:ascii="Arial" w:hAnsi="Arial" w:cs="Arial"/>
          <w:szCs w:val="24"/>
        </w:rPr>
        <w:t>11.21</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5F6154">
        <w:rPr>
          <w:rFonts w:ascii="Arial" w:hAnsi="Arial" w:cs="Arial"/>
          <w:szCs w:val="24"/>
        </w:rPr>
        <w:t>1</w:t>
      </w:r>
      <w:r w:rsidR="00AF3E1A">
        <w:rPr>
          <w:rFonts w:ascii="Arial" w:hAnsi="Arial" w:cs="Arial"/>
          <w:szCs w:val="24"/>
        </w:rPr>
        <w:t>5</w:t>
      </w:r>
      <w:r w:rsidR="005F6154">
        <w:rPr>
          <w:rFonts w:ascii="Arial" w:hAnsi="Arial" w:cs="Arial"/>
          <w:szCs w:val="24"/>
        </w:rPr>
        <w:t>.21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6A00D2" w:rsidRPr="006A00D2" w14:paraId="3122E3B0" w14:textId="77777777" w:rsidTr="001D6476">
        <w:tc>
          <w:tcPr>
            <w:tcW w:w="2127" w:type="dxa"/>
            <w:tcBorders>
              <w:top w:val="single" w:sz="4" w:space="0" w:color="auto"/>
              <w:left w:val="single" w:sz="4" w:space="0" w:color="auto"/>
              <w:bottom w:val="single" w:sz="4" w:space="0" w:color="auto"/>
              <w:right w:val="nil"/>
            </w:tcBorders>
            <w:hideMark/>
          </w:tcPr>
          <w:p w14:paraId="54927ED5" w14:textId="77777777" w:rsidR="006A00D2" w:rsidRPr="006A00D2" w:rsidRDefault="006A00D2" w:rsidP="006A00D2">
            <w:pPr>
              <w:keepNext/>
              <w:keepLines/>
              <w:contextualSpacing/>
              <w:jc w:val="both"/>
              <w:outlineLvl w:val="0"/>
              <w:rPr>
                <w:rFonts w:ascii="Arial" w:hAnsi="Arial" w:cs="Arial"/>
                <w:b/>
                <w:bCs/>
                <w:color w:val="000000"/>
                <w:sz w:val="28"/>
                <w:szCs w:val="28"/>
              </w:rPr>
            </w:pPr>
            <w:bookmarkStart w:id="14" w:name="_Toc457898748"/>
            <w:bookmarkStart w:id="15" w:name="_Toc68170760"/>
            <w:bookmarkStart w:id="16" w:name="_Toc69330904"/>
            <w:bookmarkStart w:id="17" w:name="_Toc70149943"/>
            <w:r w:rsidRPr="006A00D2">
              <w:rPr>
                <w:rFonts w:ascii="Arial" w:hAnsi="Arial" w:cs="Arial"/>
                <w:b/>
                <w:bCs/>
                <w:color w:val="000000"/>
                <w:sz w:val="28"/>
                <w:szCs w:val="28"/>
              </w:rPr>
              <w:t>PD11.</w:t>
            </w:r>
            <w:bookmarkEnd w:id="14"/>
            <w:r w:rsidRPr="006A00D2">
              <w:rPr>
                <w:rFonts w:ascii="Arial" w:hAnsi="Arial" w:cs="Arial"/>
                <w:b/>
                <w:bCs/>
                <w:color w:val="000000"/>
                <w:sz w:val="28"/>
                <w:szCs w:val="28"/>
              </w:rPr>
              <w:t>21</w:t>
            </w:r>
            <w:bookmarkEnd w:id="15"/>
            <w:bookmarkEnd w:id="16"/>
            <w:bookmarkEnd w:id="17"/>
          </w:p>
        </w:tc>
        <w:tc>
          <w:tcPr>
            <w:tcW w:w="6378" w:type="dxa"/>
            <w:tcBorders>
              <w:top w:val="single" w:sz="4" w:space="0" w:color="auto"/>
              <w:left w:val="nil"/>
              <w:bottom w:val="single" w:sz="4" w:space="0" w:color="auto"/>
              <w:right w:val="single" w:sz="4" w:space="0" w:color="auto"/>
            </w:tcBorders>
          </w:tcPr>
          <w:p w14:paraId="13189543" w14:textId="77777777" w:rsidR="006A00D2" w:rsidRPr="006A00D2" w:rsidRDefault="006A00D2" w:rsidP="006A00D2">
            <w:pPr>
              <w:keepNext/>
              <w:keepLines/>
              <w:contextualSpacing/>
              <w:jc w:val="both"/>
              <w:outlineLvl w:val="0"/>
              <w:rPr>
                <w:rFonts w:ascii="Arial" w:hAnsi="Arial" w:cs="Arial"/>
                <w:b/>
                <w:bCs/>
                <w:color w:val="000000"/>
                <w:sz w:val="28"/>
                <w:szCs w:val="28"/>
              </w:rPr>
            </w:pPr>
            <w:bookmarkStart w:id="18" w:name="_Toc68170761"/>
            <w:bookmarkStart w:id="19" w:name="_Toc70149944"/>
            <w:r w:rsidRPr="006A00D2">
              <w:rPr>
                <w:rFonts w:ascii="Arial" w:hAnsi="Arial" w:cs="Arial"/>
                <w:b/>
                <w:bCs/>
                <w:color w:val="000000"/>
                <w:sz w:val="28"/>
                <w:szCs w:val="32"/>
              </w:rPr>
              <w:t>No. 23 Lynton Street, Swanbourne - Residential – Single House</w:t>
            </w:r>
            <w:bookmarkEnd w:id="18"/>
            <w:bookmarkEnd w:id="19"/>
          </w:p>
        </w:tc>
      </w:tr>
      <w:tr w:rsidR="006A00D2" w:rsidRPr="006A00D2" w14:paraId="7B85AEDC" w14:textId="77777777" w:rsidTr="001D6476">
        <w:tc>
          <w:tcPr>
            <w:tcW w:w="8505" w:type="dxa"/>
            <w:gridSpan w:val="2"/>
            <w:tcBorders>
              <w:top w:val="single" w:sz="4" w:space="0" w:color="auto"/>
              <w:left w:val="nil"/>
              <w:bottom w:val="single" w:sz="4" w:space="0" w:color="auto"/>
              <w:right w:val="nil"/>
            </w:tcBorders>
          </w:tcPr>
          <w:p w14:paraId="2285A132" w14:textId="77777777" w:rsidR="006A00D2" w:rsidRPr="006A00D2" w:rsidRDefault="006A00D2" w:rsidP="006A00D2">
            <w:pPr>
              <w:contextualSpacing/>
              <w:jc w:val="both"/>
              <w:rPr>
                <w:rFonts w:ascii="Arial" w:eastAsia="Calibri" w:hAnsi="Arial" w:cs="Arial"/>
                <w:color w:val="000000"/>
                <w:szCs w:val="22"/>
                <w:highlight w:val="yellow"/>
              </w:rPr>
            </w:pPr>
          </w:p>
        </w:tc>
      </w:tr>
      <w:tr w:rsidR="006A00D2" w:rsidRPr="006A00D2" w14:paraId="5B4D9548"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52923ADC"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Committee</w:t>
            </w:r>
          </w:p>
        </w:tc>
        <w:tc>
          <w:tcPr>
            <w:tcW w:w="6378" w:type="dxa"/>
            <w:tcBorders>
              <w:top w:val="single" w:sz="4" w:space="0" w:color="auto"/>
              <w:left w:val="single" w:sz="4" w:space="0" w:color="auto"/>
              <w:bottom w:val="single" w:sz="4" w:space="0" w:color="auto"/>
              <w:right w:val="single" w:sz="4" w:space="0" w:color="auto"/>
            </w:tcBorders>
          </w:tcPr>
          <w:p w14:paraId="4EE8FD63"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13 April 2021</w:t>
            </w:r>
          </w:p>
        </w:tc>
      </w:tr>
      <w:tr w:rsidR="006A00D2" w:rsidRPr="006A00D2" w14:paraId="3CD96E18"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4A64CE96"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Council</w:t>
            </w:r>
          </w:p>
        </w:tc>
        <w:tc>
          <w:tcPr>
            <w:tcW w:w="6378" w:type="dxa"/>
            <w:tcBorders>
              <w:top w:val="single" w:sz="4" w:space="0" w:color="auto"/>
              <w:left w:val="single" w:sz="4" w:space="0" w:color="auto"/>
              <w:bottom w:val="single" w:sz="4" w:space="0" w:color="auto"/>
              <w:right w:val="single" w:sz="4" w:space="0" w:color="auto"/>
            </w:tcBorders>
          </w:tcPr>
          <w:p w14:paraId="18562BC2"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27 April 2021</w:t>
            </w:r>
          </w:p>
        </w:tc>
      </w:tr>
      <w:tr w:rsidR="006A00D2" w:rsidRPr="006A00D2" w14:paraId="14C50D2E"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7C616688"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Applicant</w:t>
            </w:r>
          </w:p>
        </w:tc>
        <w:tc>
          <w:tcPr>
            <w:tcW w:w="6378" w:type="dxa"/>
            <w:tcBorders>
              <w:top w:val="single" w:sz="4" w:space="0" w:color="auto"/>
              <w:left w:val="single" w:sz="4" w:space="0" w:color="auto"/>
              <w:bottom w:val="single" w:sz="4" w:space="0" w:color="auto"/>
              <w:right w:val="single" w:sz="4" w:space="0" w:color="auto"/>
            </w:tcBorders>
          </w:tcPr>
          <w:p w14:paraId="3FA76B1D"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CF Town Planning &amp; Development</w:t>
            </w:r>
          </w:p>
        </w:tc>
      </w:tr>
      <w:tr w:rsidR="006A00D2" w:rsidRPr="006A00D2" w14:paraId="4D08071F"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669768C9"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Landowner</w:t>
            </w:r>
          </w:p>
        </w:tc>
        <w:tc>
          <w:tcPr>
            <w:tcW w:w="6378" w:type="dxa"/>
            <w:tcBorders>
              <w:top w:val="single" w:sz="4" w:space="0" w:color="auto"/>
              <w:left w:val="single" w:sz="4" w:space="0" w:color="auto"/>
              <w:bottom w:val="single" w:sz="4" w:space="0" w:color="auto"/>
              <w:right w:val="single" w:sz="4" w:space="0" w:color="auto"/>
            </w:tcBorders>
          </w:tcPr>
          <w:p w14:paraId="599BE75F"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Vanessa Reside</w:t>
            </w:r>
          </w:p>
        </w:tc>
      </w:tr>
      <w:tr w:rsidR="006A00D2" w:rsidRPr="006A00D2" w14:paraId="6B85B1F8"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48060169"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Director</w:t>
            </w:r>
          </w:p>
        </w:tc>
        <w:tc>
          <w:tcPr>
            <w:tcW w:w="6378" w:type="dxa"/>
            <w:tcBorders>
              <w:top w:val="single" w:sz="4" w:space="0" w:color="auto"/>
              <w:left w:val="single" w:sz="4" w:space="0" w:color="auto"/>
              <w:bottom w:val="single" w:sz="4" w:space="0" w:color="auto"/>
              <w:right w:val="single" w:sz="4" w:space="0" w:color="auto"/>
            </w:tcBorders>
            <w:vAlign w:val="center"/>
          </w:tcPr>
          <w:p w14:paraId="2970E81F"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 xml:space="preserve">Tony Free – Director Planning &amp; Development </w:t>
            </w:r>
          </w:p>
        </w:tc>
      </w:tr>
      <w:tr w:rsidR="006A00D2" w:rsidRPr="006A00D2" w14:paraId="709A3A78"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03096697" w14:textId="77777777" w:rsidR="006A00D2" w:rsidRPr="006A00D2" w:rsidRDefault="006A00D2" w:rsidP="006A00D2">
            <w:pPr>
              <w:contextualSpacing/>
              <w:jc w:val="both"/>
              <w:rPr>
                <w:rFonts w:ascii="Arial" w:eastAsia="Calibri" w:hAnsi="Arial"/>
                <w:szCs w:val="22"/>
              </w:rPr>
            </w:pPr>
            <w:r w:rsidRPr="006A00D2">
              <w:rPr>
                <w:rFonts w:ascii="Arial" w:eastAsia="Arial" w:hAnsi="Arial" w:cs="Arial"/>
                <w:b/>
                <w:bCs/>
                <w:color w:val="000000"/>
                <w:szCs w:val="24"/>
              </w:rPr>
              <w:t>Employee Disclosure under section 5.70 Local Government Act 1995 and section 10 of the City of Nedlands Code of Conduct for Impartiality.</w:t>
            </w:r>
          </w:p>
        </w:tc>
        <w:tc>
          <w:tcPr>
            <w:tcW w:w="6378" w:type="dxa"/>
            <w:tcBorders>
              <w:top w:val="single" w:sz="4" w:space="0" w:color="auto"/>
              <w:left w:val="single" w:sz="4" w:space="0" w:color="auto"/>
              <w:bottom w:val="single" w:sz="4" w:space="0" w:color="auto"/>
              <w:right w:val="single" w:sz="4" w:space="0" w:color="auto"/>
            </w:tcBorders>
            <w:vAlign w:val="center"/>
          </w:tcPr>
          <w:p w14:paraId="1AB16D20"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 xml:space="preserve">The author, reviewers and authoriser of this report declare they have no financial or impartiality interest with this matter. </w:t>
            </w:r>
          </w:p>
          <w:p w14:paraId="23B415EF" w14:textId="77777777" w:rsidR="006A00D2" w:rsidRPr="006A00D2" w:rsidRDefault="006A00D2" w:rsidP="006A00D2">
            <w:pPr>
              <w:contextualSpacing/>
              <w:jc w:val="both"/>
              <w:rPr>
                <w:rFonts w:ascii="Arial" w:eastAsia="Calibri" w:hAnsi="Arial" w:cs="Arial"/>
                <w:color w:val="000000"/>
                <w:szCs w:val="24"/>
              </w:rPr>
            </w:pPr>
          </w:p>
          <w:p w14:paraId="4EBA29DF"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 xml:space="preserve">There is no financial or personal relationship between City staff and the proponents or their consultants. </w:t>
            </w:r>
          </w:p>
          <w:p w14:paraId="56E524C1" w14:textId="77777777" w:rsidR="006A00D2" w:rsidRPr="006A00D2" w:rsidRDefault="006A00D2" w:rsidP="006A00D2">
            <w:pPr>
              <w:contextualSpacing/>
              <w:jc w:val="both"/>
              <w:rPr>
                <w:rFonts w:ascii="Arial" w:eastAsia="Calibri" w:hAnsi="Arial" w:cs="Arial"/>
                <w:color w:val="000000"/>
                <w:szCs w:val="24"/>
              </w:rPr>
            </w:pPr>
          </w:p>
          <w:p w14:paraId="2FBFEAAA"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6A00D2" w:rsidRPr="006A00D2" w14:paraId="6996FC45" w14:textId="77777777" w:rsidTr="001D6476">
        <w:tc>
          <w:tcPr>
            <w:tcW w:w="2127" w:type="dxa"/>
            <w:tcBorders>
              <w:top w:val="single" w:sz="4" w:space="0" w:color="auto"/>
              <w:left w:val="single" w:sz="4" w:space="0" w:color="auto"/>
              <w:bottom w:val="single" w:sz="4" w:space="0" w:color="auto"/>
              <w:right w:val="single" w:sz="4" w:space="0" w:color="auto"/>
            </w:tcBorders>
          </w:tcPr>
          <w:p w14:paraId="67C20F11"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Report Type</w:t>
            </w:r>
          </w:p>
          <w:p w14:paraId="1AC8FA96" w14:textId="77777777" w:rsidR="006A00D2" w:rsidRPr="006A00D2" w:rsidRDefault="006A00D2" w:rsidP="006A00D2">
            <w:pPr>
              <w:contextualSpacing/>
              <w:jc w:val="both"/>
              <w:rPr>
                <w:rFonts w:ascii="Arial" w:eastAsia="Calibri" w:hAnsi="Arial" w:cs="Arial"/>
                <w:b/>
                <w:color w:val="000000"/>
                <w:szCs w:val="24"/>
              </w:rPr>
            </w:pPr>
          </w:p>
          <w:p w14:paraId="2B420630" w14:textId="77777777" w:rsidR="006A00D2" w:rsidRPr="006A00D2" w:rsidRDefault="006A00D2" w:rsidP="006A00D2">
            <w:pPr>
              <w:contextualSpacing/>
              <w:jc w:val="both"/>
              <w:rPr>
                <w:rFonts w:ascii="Arial" w:eastAsia="Calibri" w:hAnsi="Arial" w:cs="Arial"/>
                <w:b/>
                <w:color w:val="000000"/>
                <w:szCs w:val="24"/>
              </w:rPr>
            </w:pPr>
          </w:p>
          <w:p w14:paraId="1EF43409" w14:textId="77777777" w:rsidR="006A00D2" w:rsidRPr="006A00D2" w:rsidRDefault="006A00D2" w:rsidP="006A00D2">
            <w:pPr>
              <w:contextualSpacing/>
              <w:jc w:val="both"/>
              <w:rPr>
                <w:rFonts w:ascii="Arial" w:eastAsia="Calibri" w:hAnsi="Arial" w:cs="Arial"/>
                <w:color w:val="000000"/>
                <w:szCs w:val="24"/>
              </w:rPr>
            </w:pPr>
            <w:r w:rsidRPr="006A00D2">
              <w:rPr>
                <w:rFonts w:ascii="Arial" w:eastAsia="Calibri" w:hAnsi="Arial" w:cs="Arial"/>
                <w:color w:val="000000"/>
                <w:szCs w:val="24"/>
              </w:rPr>
              <w:t>Quasi-Judicial</w:t>
            </w:r>
          </w:p>
        </w:tc>
        <w:tc>
          <w:tcPr>
            <w:tcW w:w="6378" w:type="dxa"/>
            <w:tcBorders>
              <w:top w:val="single" w:sz="4" w:space="0" w:color="auto"/>
              <w:left w:val="single" w:sz="4" w:space="0" w:color="auto"/>
              <w:bottom w:val="single" w:sz="4" w:space="0" w:color="auto"/>
              <w:right w:val="single" w:sz="4" w:space="0" w:color="auto"/>
            </w:tcBorders>
            <w:vAlign w:val="center"/>
          </w:tcPr>
          <w:p w14:paraId="197CF385" w14:textId="77777777" w:rsidR="006A00D2" w:rsidRPr="006A00D2" w:rsidRDefault="006A00D2" w:rsidP="006A00D2">
            <w:pPr>
              <w:autoSpaceDE w:val="0"/>
              <w:autoSpaceDN w:val="0"/>
              <w:adjustRightInd w:val="0"/>
              <w:contextualSpacing/>
              <w:jc w:val="both"/>
              <w:rPr>
                <w:rFonts w:ascii="Arial" w:eastAsia="Calibri" w:hAnsi="Arial" w:cs="Arial"/>
                <w:iCs/>
                <w:color w:val="000000"/>
                <w:szCs w:val="24"/>
              </w:rPr>
            </w:pPr>
            <w:r w:rsidRPr="006A00D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A00D2" w:rsidRPr="006A00D2" w14:paraId="08D0D44A"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6058E3CB"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Reference</w:t>
            </w:r>
          </w:p>
        </w:tc>
        <w:tc>
          <w:tcPr>
            <w:tcW w:w="6378" w:type="dxa"/>
            <w:tcBorders>
              <w:top w:val="single" w:sz="4" w:space="0" w:color="auto"/>
              <w:left w:val="single" w:sz="4" w:space="0" w:color="auto"/>
              <w:bottom w:val="single" w:sz="4" w:space="0" w:color="auto"/>
              <w:right w:val="single" w:sz="4" w:space="0" w:color="auto"/>
            </w:tcBorders>
          </w:tcPr>
          <w:p w14:paraId="4D27BED5"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DA20/56128</w:t>
            </w:r>
          </w:p>
        </w:tc>
      </w:tr>
      <w:tr w:rsidR="006A00D2" w:rsidRPr="006A00D2" w14:paraId="4F3EDC3A"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4E6CC55E"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Previous Item</w:t>
            </w:r>
          </w:p>
        </w:tc>
        <w:tc>
          <w:tcPr>
            <w:tcW w:w="6378" w:type="dxa"/>
            <w:tcBorders>
              <w:top w:val="single" w:sz="4" w:space="0" w:color="auto"/>
              <w:left w:val="single" w:sz="4" w:space="0" w:color="auto"/>
              <w:bottom w:val="single" w:sz="4" w:space="0" w:color="auto"/>
              <w:right w:val="single" w:sz="4" w:space="0" w:color="auto"/>
            </w:tcBorders>
          </w:tcPr>
          <w:p w14:paraId="3DDC809D"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Nil</w:t>
            </w:r>
          </w:p>
        </w:tc>
      </w:tr>
      <w:tr w:rsidR="006A00D2" w:rsidRPr="006A00D2" w14:paraId="0E3B3368"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39938B11" w14:textId="77777777" w:rsidR="006A00D2" w:rsidRPr="006A00D2" w:rsidRDefault="006A00D2" w:rsidP="006A00D2">
            <w:pPr>
              <w:contextualSpacing/>
              <w:jc w:val="both"/>
              <w:rPr>
                <w:rFonts w:ascii="Arial" w:eastAsia="Calibri" w:hAnsi="Arial" w:cs="Arial"/>
                <w:b/>
                <w:color w:val="000000"/>
                <w:szCs w:val="24"/>
              </w:rPr>
            </w:pPr>
            <w:r w:rsidRPr="006A00D2">
              <w:rPr>
                <w:rFonts w:ascii="Arial" w:eastAsia="Calibri" w:hAnsi="Arial" w:cs="Arial"/>
                <w:b/>
                <w:color w:val="000000"/>
                <w:szCs w:val="24"/>
              </w:rPr>
              <w:t>Delegation</w:t>
            </w:r>
          </w:p>
        </w:tc>
        <w:tc>
          <w:tcPr>
            <w:tcW w:w="6378" w:type="dxa"/>
            <w:tcBorders>
              <w:top w:val="single" w:sz="4" w:space="0" w:color="auto"/>
              <w:left w:val="single" w:sz="4" w:space="0" w:color="auto"/>
              <w:bottom w:val="single" w:sz="4" w:space="0" w:color="auto"/>
              <w:right w:val="single" w:sz="4" w:space="0" w:color="auto"/>
            </w:tcBorders>
          </w:tcPr>
          <w:p w14:paraId="6C4AD786" w14:textId="77777777" w:rsidR="006A00D2" w:rsidRPr="006A00D2" w:rsidRDefault="006A00D2" w:rsidP="006A00D2">
            <w:pPr>
              <w:contextualSpacing/>
              <w:jc w:val="both"/>
              <w:rPr>
                <w:rFonts w:ascii="Arial" w:eastAsia="Calibri" w:hAnsi="Arial" w:cs="Arial"/>
                <w:iCs/>
                <w:color w:val="000000"/>
                <w:szCs w:val="24"/>
              </w:rPr>
            </w:pPr>
            <w:r w:rsidRPr="006A00D2">
              <w:rPr>
                <w:rFonts w:ascii="Arial" w:eastAsia="Calibri" w:hAnsi="Arial" w:cs="Arial"/>
                <w:iCs/>
                <w:color w:val="000000"/>
                <w:szCs w:val="24"/>
              </w:rPr>
              <w:t>In accordance with the City’s Instrument of Delegation, Council is required to determine the application due to an objection being received.</w:t>
            </w:r>
          </w:p>
        </w:tc>
      </w:tr>
      <w:tr w:rsidR="006A00D2" w:rsidRPr="006A00D2" w14:paraId="61934853" w14:textId="77777777" w:rsidTr="001D6476">
        <w:tc>
          <w:tcPr>
            <w:tcW w:w="2127" w:type="dxa"/>
            <w:tcBorders>
              <w:top w:val="single" w:sz="4" w:space="0" w:color="auto"/>
              <w:left w:val="single" w:sz="4" w:space="0" w:color="auto"/>
              <w:bottom w:val="single" w:sz="4" w:space="0" w:color="auto"/>
              <w:right w:val="single" w:sz="4" w:space="0" w:color="auto"/>
            </w:tcBorders>
            <w:vAlign w:val="center"/>
            <w:hideMark/>
          </w:tcPr>
          <w:p w14:paraId="102FDCD9" w14:textId="77777777" w:rsidR="006A00D2" w:rsidRPr="006A00D2" w:rsidRDefault="006A00D2" w:rsidP="006A00D2">
            <w:pPr>
              <w:contextualSpacing/>
              <w:rPr>
                <w:rFonts w:ascii="Arial" w:eastAsia="Calibri" w:hAnsi="Arial" w:cs="Arial"/>
                <w:b/>
                <w:color w:val="000000"/>
                <w:szCs w:val="24"/>
              </w:rPr>
            </w:pPr>
            <w:r w:rsidRPr="006A00D2">
              <w:rPr>
                <w:rFonts w:ascii="Arial" w:eastAsia="Calibri" w:hAnsi="Arial" w:cs="Arial"/>
                <w:b/>
                <w:color w:val="000000"/>
                <w:szCs w:val="24"/>
              </w:rPr>
              <w:t>Attachments</w:t>
            </w:r>
          </w:p>
        </w:tc>
        <w:tc>
          <w:tcPr>
            <w:tcW w:w="6378" w:type="dxa"/>
            <w:tcBorders>
              <w:top w:val="single" w:sz="4" w:space="0" w:color="auto"/>
              <w:left w:val="single" w:sz="4" w:space="0" w:color="auto"/>
              <w:bottom w:val="single" w:sz="4" w:space="0" w:color="auto"/>
              <w:right w:val="single" w:sz="4" w:space="0" w:color="auto"/>
            </w:tcBorders>
            <w:vAlign w:val="center"/>
          </w:tcPr>
          <w:p w14:paraId="17382FED" w14:textId="77777777" w:rsidR="006A00D2" w:rsidRPr="006A00D2" w:rsidRDefault="006A00D2" w:rsidP="00A57790">
            <w:pPr>
              <w:numPr>
                <w:ilvl w:val="0"/>
                <w:numId w:val="14"/>
              </w:numPr>
              <w:ind w:left="464" w:hanging="464"/>
              <w:contextualSpacing/>
              <w:rPr>
                <w:rFonts w:ascii="Arial" w:eastAsia="Calibri" w:hAnsi="Arial" w:cs="Arial"/>
                <w:color w:val="000000"/>
                <w:szCs w:val="24"/>
              </w:rPr>
            </w:pPr>
            <w:r w:rsidRPr="006A00D2">
              <w:rPr>
                <w:rFonts w:ascii="Arial" w:eastAsia="Calibri" w:hAnsi="Arial" w:cs="Arial"/>
                <w:color w:val="000000"/>
                <w:szCs w:val="24"/>
              </w:rPr>
              <w:t>Applicant’s Justification Report</w:t>
            </w:r>
          </w:p>
        </w:tc>
      </w:tr>
      <w:tr w:rsidR="006A00D2" w:rsidRPr="006A00D2" w14:paraId="55BD3BF7" w14:textId="77777777" w:rsidTr="001D6476">
        <w:trPr>
          <w:trHeight w:val="852"/>
        </w:trPr>
        <w:tc>
          <w:tcPr>
            <w:tcW w:w="2127" w:type="dxa"/>
            <w:tcBorders>
              <w:top w:val="single" w:sz="4" w:space="0" w:color="auto"/>
              <w:left w:val="single" w:sz="4" w:space="0" w:color="auto"/>
              <w:bottom w:val="single" w:sz="4" w:space="0" w:color="auto"/>
              <w:right w:val="single" w:sz="4" w:space="0" w:color="auto"/>
            </w:tcBorders>
            <w:vAlign w:val="center"/>
            <w:hideMark/>
          </w:tcPr>
          <w:p w14:paraId="6A4A7EF4" w14:textId="77777777" w:rsidR="006A00D2" w:rsidRPr="006A00D2" w:rsidRDefault="006A00D2" w:rsidP="006A00D2">
            <w:pPr>
              <w:contextualSpacing/>
              <w:rPr>
                <w:rFonts w:ascii="Arial" w:eastAsia="Calibri" w:hAnsi="Arial" w:cs="Arial"/>
                <w:b/>
                <w:color w:val="000000"/>
                <w:szCs w:val="24"/>
              </w:rPr>
            </w:pPr>
            <w:r w:rsidRPr="006A00D2">
              <w:rPr>
                <w:rFonts w:ascii="Arial" w:eastAsia="Calibri" w:hAnsi="Arial" w:cs="Arial"/>
                <w:b/>
                <w:color w:val="000000"/>
                <w:szCs w:val="24"/>
              </w:rPr>
              <w:t>Confidential Attachments</w:t>
            </w:r>
          </w:p>
        </w:tc>
        <w:tc>
          <w:tcPr>
            <w:tcW w:w="6378" w:type="dxa"/>
            <w:tcBorders>
              <w:top w:val="single" w:sz="4" w:space="0" w:color="auto"/>
              <w:left w:val="single" w:sz="4" w:space="0" w:color="auto"/>
              <w:bottom w:val="single" w:sz="4" w:space="0" w:color="auto"/>
              <w:right w:val="single" w:sz="4" w:space="0" w:color="auto"/>
            </w:tcBorders>
            <w:vAlign w:val="center"/>
          </w:tcPr>
          <w:p w14:paraId="46F53892" w14:textId="77777777" w:rsidR="006A00D2" w:rsidRPr="006A00D2" w:rsidRDefault="006A00D2" w:rsidP="00A57790">
            <w:pPr>
              <w:numPr>
                <w:ilvl w:val="0"/>
                <w:numId w:val="15"/>
              </w:numPr>
              <w:ind w:left="464" w:hanging="464"/>
              <w:contextualSpacing/>
              <w:rPr>
                <w:rFonts w:ascii="Arial" w:eastAsia="Calibri" w:hAnsi="Arial" w:cs="Arial"/>
                <w:color w:val="000000"/>
                <w:szCs w:val="24"/>
              </w:rPr>
            </w:pPr>
            <w:bookmarkStart w:id="20" w:name="_Hlk67913285"/>
            <w:r w:rsidRPr="006A00D2">
              <w:rPr>
                <w:rFonts w:ascii="Arial" w:eastAsia="Calibri" w:hAnsi="Arial" w:cs="Arial"/>
                <w:color w:val="000000"/>
                <w:szCs w:val="24"/>
              </w:rPr>
              <w:t xml:space="preserve">Plans </w:t>
            </w:r>
          </w:p>
          <w:p w14:paraId="48882263" w14:textId="77777777" w:rsidR="006A00D2" w:rsidRPr="006A00D2" w:rsidRDefault="006A00D2" w:rsidP="00A57790">
            <w:pPr>
              <w:numPr>
                <w:ilvl w:val="0"/>
                <w:numId w:val="15"/>
              </w:numPr>
              <w:ind w:left="464" w:hanging="464"/>
              <w:contextualSpacing/>
              <w:rPr>
                <w:rFonts w:ascii="Arial" w:eastAsia="Calibri" w:hAnsi="Arial" w:cs="Arial"/>
                <w:color w:val="000000"/>
                <w:szCs w:val="24"/>
              </w:rPr>
            </w:pPr>
            <w:r w:rsidRPr="006A00D2">
              <w:rPr>
                <w:rFonts w:ascii="Arial" w:eastAsia="Calibri" w:hAnsi="Arial" w:cs="Arial"/>
                <w:color w:val="000000"/>
                <w:szCs w:val="24"/>
              </w:rPr>
              <w:t>Submissions</w:t>
            </w:r>
          </w:p>
          <w:p w14:paraId="299C18A4" w14:textId="77777777" w:rsidR="006A00D2" w:rsidRPr="006A00D2" w:rsidRDefault="006A00D2" w:rsidP="00A57790">
            <w:pPr>
              <w:numPr>
                <w:ilvl w:val="0"/>
                <w:numId w:val="15"/>
              </w:numPr>
              <w:ind w:left="464" w:hanging="464"/>
              <w:contextualSpacing/>
              <w:rPr>
                <w:rFonts w:ascii="Arial" w:eastAsia="Calibri" w:hAnsi="Arial" w:cs="Arial"/>
                <w:color w:val="000000"/>
                <w:szCs w:val="24"/>
              </w:rPr>
            </w:pPr>
            <w:r w:rsidRPr="006A00D2">
              <w:rPr>
                <w:rFonts w:ascii="Arial" w:eastAsia="Calibri" w:hAnsi="Arial" w:cs="Arial"/>
                <w:color w:val="000000"/>
                <w:szCs w:val="24"/>
              </w:rPr>
              <w:t>Assessment</w:t>
            </w:r>
          </w:p>
          <w:p w14:paraId="646A1BE6" w14:textId="77777777" w:rsidR="006A00D2" w:rsidRPr="006A00D2" w:rsidRDefault="006A00D2" w:rsidP="00A57790">
            <w:pPr>
              <w:numPr>
                <w:ilvl w:val="0"/>
                <w:numId w:val="15"/>
              </w:numPr>
              <w:ind w:left="464" w:hanging="464"/>
              <w:contextualSpacing/>
              <w:rPr>
                <w:rFonts w:ascii="Arial" w:eastAsia="Calibri" w:hAnsi="Arial" w:cs="Arial"/>
                <w:color w:val="000000"/>
                <w:szCs w:val="24"/>
              </w:rPr>
            </w:pPr>
            <w:r w:rsidRPr="006A00D2">
              <w:rPr>
                <w:rFonts w:ascii="Arial" w:eastAsia="Calibri" w:hAnsi="Arial" w:cs="Arial"/>
                <w:color w:val="000000"/>
                <w:szCs w:val="24"/>
              </w:rPr>
              <w:t>Site photos</w:t>
            </w:r>
            <w:bookmarkEnd w:id="20"/>
          </w:p>
        </w:tc>
      </w:tr>
    </w:tbl>
    <w:p w14:paraId="57B264C5" w14:textId="77777777" w:rsidR="006A00D2" w:rsidRPr="006A00D2" w:rsidRDefault="006A00D2" w:rsidP="006A00D2">
      <w:pPr>
        <w:contextualSpacing/>
        <w:jc w:val="both"/>
        <w:rPr>
          <w:rFonts w:ascii="Arial" w:eastAsia="Calibri" w:hAnsi="Arial" w:cs="Arial"/>
          <w:iCs/>
          <w:color w:val="000000"/>
          <w:szCs w:val="32"/>
        </w:rPr>
      </w:pPr>
    </w:p>
    <w:p w14:paraId="7D76A9C5" w14:textId="694FFE61" w:rsidR="006A00D2" w:rsidRPr="006D752D" w:rsidRDefault="006A00D2" w:rsidP="00891B20">
      <w:pPr>
        <w:jc w:val="both"/>
        <w:rPr>
          <w:rFonts w:ascii="Arial" w:hAnsi="Arial" w:cs="Arial"/>
          <w:b/>
          <w:szCs w:val="24"/>
        </w:rPr>
      </w:pPr>
      <w:bookmarkStart w:id="21" w:name="_Hlk66452835"/>
      <w:r w:rsidRPr="006D752D">
        <w:rPr>
          <w:rFonts w:ascii="Arial" w:hAnsi="Arial" w:cs="Arial"/>
          <w:b/>
          <w:szCs w:val="24"/>
        </w:rPr>
        <w:t xml:space="preserve">Regulation 11(da) </w:t>
      </w:r>
      <w:r w:rsidR="009A7DA9">
        <w:rPr>
          <w:rFonts w:ascii="Arial" w:hAnsi="Arial" w:cs="Arial"/>
          <w:b/>
          <w:szCs w:val="24"/>
        </w:rPr>
        <w:t>–</w:t>
      </w:r>
      <w:r w:rsidRPr="006D752D">
        <w:rPr>
          <w:rFonts w:ascii="Arial" w:hAnsi="Arial" w:cs="Arial"/>
          <w:b/>
          <w:szCs w:val="24"/>
        </w:rPr>
        <w:t xml:space="preserve"> </w:t>
      </w:r>
      <w:r w:rsidR="009A7DA9">
        <w:rPr>
          <w:rFonts w:ascii="Arial" w:hAnsi="Arial" w:cs="Arial"/>
          <w:b/>
          <w:szCs w:val="24"/>
        </w:rPr>
        <w:t xml:space="preserve">Not Applicable </w:t>
      </w:r>
      <w:r w:rsidR="008F4808">
        <w:rPr>
          <w:rFonts w:ascii="Arial" w:hAnsi="Arial" w:cs="Arial"/>
          <w:b/>
          <w:szCs w:val="24"/>
        </w:rPr>
        <w:t>–</w:t>
      </w:r>
      <w:r w:rsidR="009A7DA9">
        <w:rPr>
          <w:rFonts w:ascii="Arial" w:hAnsi="Arial" w:cs="Arial"/>
          <w:b/>
          <w:szCs w:val="24"/>
        </w:rPr>
        <w:t xml:space="preserve"> Recommendation</w:t>
      </w:r>
      <w:r w:rsidR="008F4808">
        <w:rPr>
          <w:rFonts w:ascii="Arial" w:hAnsi="Arial" w:cs="Arial"/>
          <w:b/>
          <w:szCs w:val="24"/>
        </w:rPr>
        <w:t xml:space="preserve"> Adopted</w:t>
      </w:r>
    </w:p>
    <w:p w14:paraId="4C5BE06E" w14:textId="77777777" w:rsidR="006A00D2" w:rsidRPr="006D752D" w:rsidRDefault="006A00D2" w:rsidP="00891B20">
      <w:pPr>
        <w:jc w:val="both"/>
        <w:rPr>
          <w:rFonts w:ascii="Arial" w:hAnsi="Arial" w:cs="Arial"/>
          <w:szCs w:val="24"/>
        </w:rPr>
      </w:pPr>
    </w:p>
    <w:p w14:paraId="7BBDAB28" w14:textId="71E20354" w:rsidR="006A00D2" w:rsidRPr="006D752D" w:rsidRDefault="006A00D2" w:rsidP="00891B20">
      <w:pPr>
        <w:jc w:val="both"/>
        <w:rPr>
          <w:rFonts w:ascii="Arial" w:hAnsi="Arial" w:cs="Arial"/>
          <w:szCs w:val="24"/>
        </w:rPr>
      </w:pPr>
      <w:r w:rsidRPr="006D752D">
        <w:rPr>
          <w:rFonts w:ascii="Arial" w:hAnsi="Arial" w:cs="Arial"/>
          <w:szCs w:val="24"/>
        </w:rPr>
        <w:t xml:space="preserve">Moved – </w:t>
      </w:r>
      <w:r w:rsidR="00CC493A">
        <w:rPr>
          <w:rFonts w:ascii="Arial" w:hAnsi="Arial" w:cs="Arial"/>
          <w:szCs w:val="24"/>
        </w:rPr>
        <w:t>Deputy Mayor McManus</w:t>
      </w:r>
    </w:p>
    <w:p w14:paraId="365C1D82" w14:textId="1F90DA94" w:rsidR="006A00D2" w:rsidRPr="006D752D" w:rsidRDefault="006A00D2" w:rsidP="00891B20">
      <w:pPr>
        <w:jc w:val="both"/>
        <w:rPr>
          <w:rFonts w:ascii="Arial" w:hAnsi="Arial" w:cs="Arial"/>
          <w:szCs w:val="24"/>
        </w:rPr>
      </w:pPr>
      <w:r w:rsidRPr="006D752D">
        <w:rPr>
          <w:rFonts w:ascii="Arial" w:hAnsi="Arial" w:cs="Arial"/>
          <w:szCs w:val="24"/>
        </w:rPr>
        <w:t xml:space="preserve">Seconded – Councillor </w:t>
      </w:r>
      <w:r w:rsidR="00CC493A">
        <w:rPr>
          <w:rFonts w:ascii="Arial" w:hAnsi="Arial" w:cs="Arial"/>
          <w:szCs w:val="24"/>
        </w:rPr>
        <w:t>Poliwka</w:t>
      </w:r>
    </w:p>
    <w:p w14:paraId="06E4E75C" w14:textId="77777777" w:rsidR="006A00D2" w:rsidRPr="006D752D" w:rsidRDefault="006A00D2" w:rsidP="00891B20">
      <w:pPr>
        <w:jc w:val="both"/>
        <w:rPr>
          <w:rFonts w:ascii="Arial" w:hAnsi="Arial" w:cs="Arial"/>
          <w:szCs w:val="24"/>
        </w:rPr>
      </w:pPr>
    </w:p>
    <w:p w14:paraId="168C73D0" w14:textId="56709289" w:rsidR="006A00D2" w:rsidRPr="006D752D" w:rsidRDefault="006A00D2"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543BFAA" w14:textId="77777777" w:rsidR="006A00D2" w:rsidRPr="006D752D" w:rsidRDefault="006A00D2" w:rsidP="00891B20">
      <w:pPr>
        <w:jc w:val="both"/>
        <w:rPr>
          <w:rFonts w:ascii="Arial" w:hAnsi="Arial" w:cs="Arial"/>
          <w:szCs w:val="24"/>
        </w:rPr>
      </w:pPr>
      <w:r w:rsidRPr="006D752D">
        <w:rPr>
          <w:rFonts w:ascii="Arial" w:hAnsi="Arial" w:cs="Arial"/>
          <w:szCs w:val="24"/>
        </w:rPr>
        <w:t>(Printed below for ease of reference)</w:t>
      </w:r>
    </w:p>
    <w:p w14:paraId="331CB314" w14:textId="2997C1F1" w:rsidR="006A00D2" w:rsidRPr="006D752D" w:rsidRDefault="00A21ACB" w:rsidP="00891B20">
      <w:pPr>
        <w:jc w:val="right"/>
        <w:rPr>
          <w:rFonts w:ascii="Arial" w:hAnsi="Arial" w:cs="Arial"/>
          <w:b/>
          <w:szCs w:val="24"/>
        </w:rPr>
      </w:pPr>
      <w:r>
        <w:rPr>
          <w:rFonts w:ascii="Arial" w:hAnsi="Arial" w:cs="Arial"/>
          <w:b/>
          <w:szCs w:val="24"/>
        </w:rPr>
        <w:t>CARRIED 9/3</w:t>
      </w:r>
    </w:p>
    <w:p w14:paraId="6F0EC354" w14:textId="0D96E0D1" w:rsidR="006A00D2" w:rsidRPr="006D752D" w:rsidRDefault="006A00D2" w:rsidP="00891B20">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21ACB">
        <w:rPr>
          <w:rFonts w:ascii="Arial" w:hAnsi="Arial" w:cs="Arial"/>
          <w:b/>
          <w:szCs w:val="24"/>
        </w:rPr>
        <w:t>Horley Bennett &amp; Mangano</w:t>
      </w:r>
      <w:r w:rsidRPr="006D752D">
        <w:rPr>
          <w:rFonts w:ascii="Arial" w:hAnsi="Arial" w:cs="Arial"/>
          <w:b/>
          <w:szCs w:val="24"/>
        </w:rPr>
        <w:t>)</w:t>
      </w:r>
    </w:p>
    <w:bookmarkEnd w:id="21"/>
    <w:p w14:paraId="6BD2C5DC" w14:textId="77777777" w:rsidR="001D6476" w:rsidRDefault="001D6476" w:rsidP="006A00D2">
      <w:pPr>
        <w:contextualSpacing/>
        <w:jc w:val="both"/>
        <w:rPr>
          <w:rFonts w:ascii="Arial" w:eastAsia="Calibri" w:hAnsi="Arial" w:cs="Arial"/>
          <w:b/>
          <w:color w:val="000000"/>
          <w:sz w:val="28"/>
          <w:szCs w:val="28"/>
        </w:rPr>
      </w:pPr>
    </w:p>
    <w:p w14:paraId="07DF37DD" w14:textId="64C9BF9A" w:rsidR="001D6476" w:rsidRDefault="009A7DA9" w:rsidP="006A00D2">
      <w:pPr>
        <w:contextualSpacing/>
        <w:jc w:val="both"/>
        <w:rPr>
          <w:rFonts w:ascii="Arial" w:eastAsia="Calibri" w:hAnsi="Arial" w:cs="Arial"/>
          <w:b/>
          <w:color w:val="000000"/>
          <w:sz w:val="28"/>
          <w:szCs w:val="28"/>
        </w:rPr>
      </w:pPr>
      <w:r>
        <w:rPr>
          <w:rFonts w:ascii="Arial" w:hAnsi="Arial" w:cs="Arial"/>
          <w:noProof/>
          <w:szCs w:val="24"/>
        </w:rPr>
        <mc:AlternateContent>
          <mc:Choice Requires="wps">
            <w:drawing>
              <wp:anchor distT="0" distB="0" distL="114300" distR="114300" simplePos="0" relativeHeight="251687936" behindDoc="1" locked="0" layoutInCell="1" allowOverlap="1" wp14:anchorId="64130989" wp14:editId="00339F74">
                <wp:simplePos x="0" y="0"/>
                <wp:positionH relativeFrom="margin">
                  <wp:align>left</wp:align>
                </wp:positionH>
                <wp:positionV relativeFrom="paragraph">
                  <wp:posOffset>203101</wp:posOffset>
                </wp:positionV>
                <wp:extent cx="5361305" cy="7612185"/>
                <wp:effectExtent l="0" t="0" r="0" b="8255"/>
                <wp:wrapNone/>
                <wp:docPr id="17" name="Rectangle 17"/>
                <wp:cNvGraphicFramePr/>
                <a:graphic xmlns:a="http://schemas.openxmlformats.org/drawingml/2006/main">
                  <a:graphicData uri="http://schemas.microsoft.com/office/word/2010/wordprocessingShape">
                    <wps:wsp>
                      <wps:cNvSpPr/>
                      <wps:spPr>
                        <a:xfrm>
                          <a:off x="0" y="0"/>
                          <a:ext cx="5361305" cy="76121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F850D" id="Rectangle 17" o:spid="_x0000_s1026" style="position:absolute;margin-left:0;margin-top:16pt;width:422.15pt;height:599.4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" fillcolor="#bfbfbf [2412]" stroked="f" strokeweight="1pt">
                <w10:wrap anchorx="margin"/>
              </v:rect>
            </w:pict>
          </mc:Fallback>
        </mc:AlternateContent>
      </w:r>
    </w:p>
    <w:p w14:paraId="19B2F455" w14:textId="7602CEF0" w:rsidR="006A00D2" w:rsidRPr="006A00D2" w:rsidRDefault="009A7DA9" w:rsidP="006A00D2">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6A00D2" w:rsidRPr="006A00D2">
        <w:rPr>
          <w:rFonts w:ascii="Arial" w:eastAsia="Calibri" w:hAnsi="Arial" w:cs="Arial"/>
          <w:b/>
          <w:color w:val="000000"/>
          <w:sz w:val="28"/>
          <w:szCs w:val="28"/>
        </w:rPr>
        <w:t>Recommendation to Committee</w:t>
      </w:r>
    </w:p>
    <w:p w14:paraId="01543374" w14:textId="77777777" w:rsidR="006A00D2" w:rsidRPr="006A00D2" w:rsidRDefault="006A00D2" w:rsidP="006A00D2">
      <w:pPr>
        <w:contextualSpacing/>
        <w:jc w:val="both"/>
        <w:rPr>
          <w:rFonts w:ascii="Arial" w:eastAsia="Calibri" w:hAnsi="Arial" w:cs="Arial"/>
          <w:color w:val="000000"/>
          <w:szCs w:val="24"/>
        </w:rPr>
      </w:pPr>
    </w:p>
    <w:p w14:paraId="1646A310" w14:textId="77777777" w:rsidR="006A00D2" w:rsidRPr="006A00D2" w:rsidRDefault="006A00D2" w:rsidP="006A00D2">
      <w:pPr>
        <w:contextualSpacing/>
        <w:jc w:val="both"/>
        <w:rPr>
          <w:rFonts w:ascii="Arial" w:eastAsia="Calibri" w:hAnsi="Arial" w:cs="Arial"/>
          <w:b/>
          <w:bCs/>
          <w:szCs w:val="24"/>
        </w:rPr>
      </w:pPr>
      <w:r w:rsidRPr="006A00D2">
        <w:rPr>
          <w:rFonts w:ascii="Arial" w:eastAsia="Calibri" w:hAnsi="Arial" w:cs="Arial"/>
          <w:b/>
          <w:color w:val="000000"/>
          <w:szCs w:val="24"/>
        </w:rPr>
        <w:t xml:space="preserve">In accordance with Clause 68(2)(a) of the Deemed Provisions of the </w:t>
      </w:r>
      <w:r w:rsidRPr="006A00D2">
        <w:rPr>
          <w:rFonts w:ascii="Arial" w:eastAsia="Calibri" w:hAnsi="Arial" w:cs="Arial"/>
          <w:b/>
          <w:i/>
          <w:iCs/>
          <w:color w:val="000000"/>
          <w:szCs w:val="24"/>
        </w:rPr>
        <w:t>Planning and Development (Local Planning Schemes) Regulations 2015,</w:t>
      </w:r>
      <w:r w:rsidRPr="006A00D2">
        <w:rPr>
          <w:rFonts w:ascii="Arial" w:eastAsia="Calibri" w:hAnsi="Arial" w:cs="Arial"/>
          <w:b/>
          <w:color w:val="000000"/>
          <w:szCs w:val="24"/>
        </w:rPr>
        <w:t xml:space="preserve"> </w:t>
      </w:r>
      <w:r w:rsidRPr="006A00D2">
        <w:rPr>
          <w:rFonts w:ascii="Arial" w:eastAsia="Calibri" w:hAnsi="Arial" w:cs="Arial"/>
          <w:b/>
          <w:bCs/>
          <w:szCs w:val="24"/>
        </w:rPr>
        <w:t>Council approves the development application received on 26 October 2020 in accordance with plans date stamped 12 February 2021 for a Single House at Lot 12 (No. 23) Lynton Street, Swanbourne, subject to the following conditions:</w:t>
      </w:r>
    </w:p>
    <w:p w14:paraId="2EEA5FF3" w14:textId="77777777" w:rsidR="006A00D2" w:rsidRPr="006A00D2" w:rsidRDefault="006A00D2" w:rsidP="006A00D2">
      <w:pPr>
        <w:contextualSpacing/>
        <w:jc w:val="both"/>
        <w:rPr>
          <w:rFonts w:ascii="Arial" w:eastAsia="Calibri" w:hAnsi="Arial" w:cs="Arial"/>
          <w:color w:val="000000"/>
          <w:szCs w:val="24"/>
        </w:rPr>
      </w:pPr>
    </w:p>
    <w:p w14:paraId="706FC906" w14:textId="77777777" w:rsidR="006A00D2" w:rsidRPr="006A00D2" w:rsidRDefault="006A00D2" w:rsidP="00A57790">
      <w:pPr>
        <w:numPr>
          <w:ilvl w:val="0"/>
          <w:numId w:val="16"/>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The development shall </w:t>
      </w:r>
      <w:proofErr w:type="gramStart"/>
      <w:r w:rsidRPr="006A00D2">
        <w:rPr>
          <w:rFonts w:ascii="Arial" w:eastAsia="MS Mincho" w:hAnsi="Arial" w:cs="Arial"/>
          <w:b/>
          <w:bCs/>
          <w:szCs w:val="24"/>
          <w:lang w:eastAsia="en-AU"/>
        </w:rPr>
        <w:t>at all times</w:t>
      </w:r>
      <w:proofErr w:type="gramEnd"/>
      <w:r w:rsidRPr="006A00D2">
        <w:rPr>
          <w:rFonts w:ascii="Arial" w:hAnsi="Arial" w:cs="Arial"/>
          <w:b/>
          <w:bCs/>
          <w:szCs w:val="24"/>
          <w:lang w:eastAsia="en-AU"/>
        </w:rPr>
        <w:t> comply with the application and the approved plans, subject to any modifications required as a consequence of any condition(s) of this approval.</w:t>
      </w:r>
    </w:p>
    <w:p w14:paraId="0B7FE847" w14:textId="77777777" w:rsidR="006A00D2" w:rsidRPr="006A00D2" w:rsidRDefault="006A00D2" w:rsidP="006A00D2">
      <w:pPr>
        <w:ind w:left="567" w:hanging="567"/>
        <w:jc w:val="both"/>
        <w:textAlignment w:val="baseline"/>
        <w:rPr>
          <w:rFonts w:ascii="Arial" w:hAnsi="Arial" w:cs="Arial"/>
          <w:b/>
          <w:bCs/>
          <w:szCs w:val="24"/>
          <w:lang w:eastAsia="en-AU"/>
        </w:rPr>
      </w:pPr>
      <w:r w:rsidRPr="006A00D2">
        <w:rPr>
          <w:rFonts w:ascii="Arial" w:hAnsi="Arial" w:cs="Arial"/>
          <w:b/>
          <w:bCs/>
          <w:szCs w:val="24"/>
          <w:lang w:eastAsia="en-AU"/>
        </w:rPr>
        <w:t> </w:t>
      </w:r>
    </w:p>
    <w:p w14:paraId="44FE95AE" w14:textId="77777777" w:rsidR="006A00D2" w:rsidRPr="006A00D2" w:rsidRDefault="006A00D2" w:rsidP="00A57790">
      <w:pPr>
        <w:numPr>
          <w:ilvl w:val="0"/>
          <w:numId w:val="17"/>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This development approval </w:t>
      </w:r>
      <w:r w:rsidRPr="006A00D2">
        <w:rPr>
          <w:rFonts w:ascii="Arial" w:hAnsi="Arial" w:cs="Arial"/>
          <w:b/>
          <w:bCs/>
          <w:color w:val="000000"/>
          <w:szCs w:val="24"/>
          <w:lang w:eastAsia="en-AU"/>
        </w:rPr>
        <w:t>only pertains to a Residential – Single House as indicated on the determination plans.</w:t>
      </w:r>
    </w:p>
    <w:p w14:paraId="75C0FC4A" w14:textId="77777777" w:rsidR="006A00D2" w:rsidRPr="006A00D2" w:rsidRDefault="006A00D2" w:rsidP="006A00D2">
      <w:pPr>
        <w:ind w:left="567" w:hanging="567"/>
        <w:jc w:val="both"/>
        <w:textAlignment w:val="baseline"/>
        <w:rPr>
          <w:rFonts w:ascii="Arial" w:hAnsi="Arial" w:cs="Arial"/>
          <w:b/>
          <w:bCs/>
          <w:szCs w:val="24"/>
          <w:lang w:eastAsia="en-AU"/>
        </w:rPr>
      </w:pPr>
      <w:r w:rsidRPr="006A00D2">
        <w:rPr>
          <w:rFonts w:ascii="Arial" w:hAnsi="Arial" w:cs="Arial"/>
          <w:b/>
          <w:bCs/>
          <w:szCs w:val="24"/>
          <w:lang w:eastAsia="en-AU"/>
        </w:rPr>
        <w:t> </w:t>
      </w:r>
    </w:p>
    <w:p w14:paraId="079B990C" w14:textId="77777777" w:rsidR="006A00D2" w:rsidRPr="006A00D2" w:rsidRDefault="006A00D2" w:rsidP="00A57790">
      <w:pPr>
        <w:numPr>
          <w:ilvl w:val="0"/>
          <w:numId w:val="18"/>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 xml:space="preserve">All footings and structures to retaining walls, </w:t>
      </w:r>
      <w:proofErr w:type="gramStart"/>
      <w:r w:rsidRPr="006A00D2">
        <w:rPr>
          <w:rFonts w:ascii="Arial" w:hAnsi="Arial" w:cs="Arial"/>
          <w:b/>
          <w:bCs/>
          <w:szCs w:val="24"/>
          <w:lang w:eastAsia="en-AU"/>
        </w:rPr>
        <w:t>fences</w:t>
      </w:r>
      <w:proofErr w:type="gramEnd"/>
      <w:r w:rsidRPr="006A00D2">
        <w:rPr>
          <w:rFonts w:ascii="Arial" w:hAnsi="Arial" w:cs="Arial"/>
          <w:b/>
          <w:bCs/>
          <w:szCs w:val="24"/>
          <w:lang w:eastAsia="en-AU"/>
        </w:rPr>
        <w:t xml:space="preserve"> and parapet walls, shall be constructed wholly inside the site boundaries of the property’s Certificate of Title. </w:t>
      </w:r>
    </w:p>
    <w:p w14:paraId="774B2611" w14:textId="77777777" w:rsidR="006A00D2" w:rsidRPr="006A00D2" w:rsidRDefault="006A00D2" w:rsidP="006A00D2">
      <w:pPr>
        <w:ind w:left="567"/>
        <w:jc w:val="both"/>
        <w:textAlignment w:val="baseline"/>
        <w:rPr>
          <w:rFonts w:ascii="Arial" w:hAnsi="Arial" w:cs="Arial"/>
          <w:b/>
          <w:bCs/>
          <w:szCs w:val="24"/>
          <w:lang w:eastAsia="en-AU"/>
        </w:rPr>
      </w:pPr>
    </w:p>
    <w:p w14:paraId="190049AC" w14:textId="77777777" w:rsidR="006A00D2" w:rsidRPr="006A00D2" w:rsidRDefault="006A00D2" w:rsidP="00A57790">
      <w:pPr>
        <w:numPr>
          <w:ilvl w:val="0"/>
          <w:numId w:val="19"/>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 xml:space="preserve">Prior to occupation of the development, all major </w:t>
      </w:r>
      <w:proofErr w:type="gramStart"/>
      <w:r w:rsidRPr="006A00D2">
        <w:rPr>
          <w:rFonts w:ascii="Arial" w:hAnsi="Arial" w:cs="Arial"/>
          <w:b/>
          <w:bCs/>
          <w:szCs w:val="24"/>
          <w:lang w:eastAsia="en-AU"/>
        </w:rPr>
        <w:t>openings</w:t>
      </w:r>
      <w:proofErr w:type="gramEnd"/>
      <w:r w:rsidRPr="006A00D2">
        <w:rPr>
          <w:rFonts w:ascii="Arial" w:hAnsi="Arial" w:cs="Arial"/>
          <w:b/>
          <w:bCs/>
          <w:szCs w:val="24"/>
          <w:lang w:eastAsia="en-AU"/>
        </w:rPr>
        <w:t xml:space="preserve"> and unenclosed outdoor active habitable spaces, which have a floor level of more than 0.5m above natural ground level and overlook any part of any other residential property behind its street setback line shall be setback, in direct line of sight within the cone of vision from the lot boundary, a minimum distance as prescribed in C1.1 of Clause 5.4.1 – Visual Privacy of the Residential Design Codes. Alternatively, the major openings and unenclosed outdoor active habitable spaces are screened in accordance with the Residential Design Codes by </w:t>
      </w:r>
      <w:proofErr w:type="gramStart"/>
      <w:r w:rsidRPr="006A00D2">
        <w:rPr>
          <w:rFonts w:ascii="Arial" w:hAnsi="Arial" w:cs="Arial"/>
          <w:b/>
          <w:bCs/>
          <w:szCs w:val="24"/>
          <w:lang w:eastAsia="en-AU"/>
        </w:rPr>
        <w:t>either;</w:t>
      </w:r>
      <w:proofErr w:type="gramEnd"/>
    </w:p>
    <w:p w14:paraId="3B1709C0" w14:textId="77777777" w:rsidR="006A00D2" w:rsidRPr="006A00D2" w:rsidRDefault="006A00D2" w:rsidP="006A00D2">
      <w:pPr>
        <w:ind w:left="567" w:hanging="567"/>
        <w:jc w:val="both"/>
        <w:textAlignment w:val="baseline"/>
        <w:rPr>
          <w:rFonts w:ascii="Arial" w:hAnsi="Arial" w:cs="Arial"/>
          <w:b/>
          <w:bCs/>
          <w:szCs w:val="24"/>
          <w:lang w:eastAsia="en-AU"/>
        </w:rPr>
      </w:pPr>
      <w:r w:rsidRPr="006A00D2">
        <w:rPr>
          <w:rFonts w:ascii="Arial" w:eastAsia="Calibri" w:hAnsi="Arial" w:cs="Arial"/>
          <w:b/>
          <w:bCs/>
          <w:szCs w:val="24"/>
          <w:lang w:eastAsia="en-AU"/>
        </w:rPr>
        <w:t> </w:t>
      </w:r>
    </w:p>
    <w:p w14:paraId="7DDDE26A" w14:textId="77777777" w:rsidR="006A00D2" w:rsidRPr="006A00D2" w:rsidRDefault="006A00D2" w:rsidP="00A57790">
      <w:pPr>
        <w:numPr>
          <w:ilvl w:val="0"/>
          <w:numId w:val="22"/>
        </w:numPr>
        <w:ind w:left="1134" w:hanging="567"/>
        <w:contextualSpacing/>
        <w:jc w:val="both"/>
        <w:textAlignment w:val="baseline"/>
        <w:rPr>
          <w:rFonts w:ascii="Arial" w:hAnsi="Arial" w:cs="Arial"/>
          <w:b/>
          <w:bCs/>
          <w:szCs w:val="24"/>
          <w:lang w:eastAsia="en-AU"/>
        </w:rPr>
      </w:pPr>
      <w:r w:rsidRPr="006A00D2">
        <w:rPr>
          <w:rFonts w:ascii="Arial" w:hAnsi="Arial" w:cs="Arial"/>
          <w:b/>
          <w:bCs/>
          <w:szCs w:val="24"/>
          <w:lang w:val="en-US" w:eastAsia="en-AU"/>
        </w:rPr>
        <w:t>fixed obscured glazing or translucent glass to a height of 1.60 </w:t>
      </w:r>
      <w:r w:rsidRPr="006A00D2">
        <w:rPr>
          <w:rFonts w:ascii="Arial" w:hAnsi="Arial" w:cs="Arial"/>
          <w:b/>
          <w:bCs/>
          <w:szCs w:val="24"/>
          <w:lang w:eastAsia="en-AU"/>
        </w:rPr>
        <w:t>metres</w:t>
      </w:r>
      <w:r w:rsidRPr="006A00D2">
        <w:rPr>
          <w:rFonts w:ascii="Arial" w:hAnsi="Arial" w:cs="Arial"/>
          <w:b/>
          <w:bCs/>
          <w:szCs w:val="24"/>
          <w:lang w:val="en-US" w:eastAsia="en-AU"/>
        </w:rPr>
        <w:t> above finished floor level, or</w:t>
      </w:r>
    </w:p>
    <w:p w14:paraId="4443EA47" w14:textId="77777777" w:rsidR="006A00D2" w:rsidRPr="006A00D2" w:rsidRDefault="006A00D2" w:rsidP="00A57790">
      <w:pPr>
        <w:numPr>
          <w:ilvl w:val="0"/>
          <w:numId w:val="22"/>
        </w:numPr>
        <w:ind w:left="1134" w:hanging="567"/>
        <w:contextualSpacing/>
        <w:jc w:val="both"/>
        <w:textAlignment w:val="baseline"/>
        <w:rPr>
          <w:rFonts w:ascii="Arial" w:hAnsi="Arial" w:cs="Arial"/>
          <w:b/>
          <w:bCs/>
          <w:szCs w:val="24"/>
          <w:lang w:eastAsia="en-AU"/>
        </w:rPr>
      </w:pPr>
      <w:r w:rsidRPr="006A00D2">
        <w:rPr>
          <w:rFonts w:ascii="Arial" w:hAnsi="Arial" w:cs="Arial"/>
          <w:b/>
          <w:bCs/>
          <w:szCs w:val="24"/>
          <w:lang w:val="en-US" w:eastAsia="en-AU"/>
        </w:rPr>
        <w:t>Timber screens, external blinds, window hoods and shutters to a height of 1.6m above finished floor level that are at least 75% obscure.</w:t>
      </w:r>
    </w:p>
    <w:p w14:paraId="7C7F83AD" w14:textId="77777777" w:rsidR="006A00D2" w:rsidRPr="006A00D2" w:rsidRDefault="006A00D2" w:rsidP="00A57790">
      <w:pPr>
        <w:numPr>
          <w:ilvl w:val="0"/>
          <w:numId w:val="22"/>
        </w:numPr>
        <w:ind w:left="1134" w:hanging="567"/>
        <w:contextualSpacing/>
        <w:jc w:val="both"/>
        <w:textAlignment w:val="baseline"/>
        <w:rPr>
          <w:rFonts w:ascii="Arial" w:hAnsi="Arial" w:cs="Arial"/>
          <w:b/>
          <w:bCs/>
          <w:szCs w:val="24"/>
          <w:lang w:eastAsia="en-AU"/>
        </w:rPr>
      </w:pPr>
      <w:r w:rsidRPr="006A00D2">
        <w:rPr>
          <w:rFonts w:ascii="Arial" w:hAnsi="Arial" w:cs="Arial"/>
          <w:b/>
          <w:bCs/>
          <w:szCs w:val="24"/>
          <w:lang w:val="en-US" w:eastAsia="en-AU"/>
        </w:rPr>
        <w:t>a minimum sill height of 1.60 </w:t>
      </w:r>
      <w:r w:rsidRPr="006A00D2">
        <w:rPr>
          <w:rFonts w:ascii="Arial" w:hAnsi="Arial" w:cs="Arial"/>
          <w:b/>
          <w:bCs/>
          <w:szCs w:val="24"/>
          <w:lang w:eastAsia="en-AU"/>
        </w:rPr>
        <w:t>metres</w:t>
      </w:r>
      <w:r w:rsidRPr="006A00D2">
        <w:rPr>
          <w:rFonts w:ascii="Arial" w:hAnsi="Arial" w:cs="Arial"/>
          <w:b/>
          <w:bCs/>
          <w:szCs w:val="24"/>
          <w:lang w:val="en-US" w:eastAsia="en-AU"/>
        </w:rPr>
        <w:t> as determined from the internal floor level, or</w:t>
      </w:r>
    </w:p>
    <w:p w14:paraId="42EB748A" w14:textId="77777777" w:rsidR="006A00D2" w:rsidRPr="006A00D2" w:rsidRDefault="006A00D2" w:rsidP="00A57790">
      <w:pPr>
        <w:numPr>
          <w:ilvl w:val="0"/>
          <w:numId w:val="22"/>
        </w:numPr>
        <w:ind w:left="1134" w:hanging="567"/>
        <w:contextualSpacing/>
        <w:jc w:val="both"/>
        <w:textAlignment w:val="baseline"/>
        <w:rPr>
          <w:rFonts w:ascii="Arial" w:hAnsi="Arial" w:cs="Arial"/>
          <w:b/>
          <w:bCs/>
          <w:szCs w:val="24"/>
          <w:lang w:eastAsia="en-AU"/>
        </w:rPr>
      </w:pPr>
      <w:r w:rsidRPr="006A00D2">
        <w:rPr>
          <w:rFonts w:ascii="Arial" w:hAnsi="Arial" w:cs="Arial"/>
          <w:b/>
          <w:bCs/>
          <w:szCs w:val="24"/>
          <w:lang w:val="en-US" w:eastAsia="en-AU"/>
        </w:rPr>
        <w:t>an alternative method of screening approved by the City of Nedlands.</w:t>
      </w:r>
    </w:p>
    <w:p w14:paraId="5DE2B32A" w14:textId="77777777" w:rsidR="006A00D2" w:rsidRPr="006A00D2" w:rsidRDefault="006A00D2" w:rsidP="006A00D2">
      <w:pPr>
        <w:jc w:val="both"/>
        <w:textAlignment w:val="baseline"/>
        <w:rPr>
          <w:rFonts w:ascii="Arial" w:hAnsi="Arial" w:cs="Arial"/>
          <w:b/>
          <w:bCs/>
          <w:szCs w:val="24"/>
          <w:lang w:eastAsia="en-AU"/>
        </w:rPr>
      </w:pPr>
    </w:p>
    <w:p w14:paraId="5D0034B6" w14:textId="77777777" w:rsidR="006A00D2" w:rsidRPr="006A00D2" w:rsidRDefault="006A00D2" w:rsidP="00846312">
      <w:pPr>
        <w:ind w:left="567"/>
        <w:jc w:val="both"/>
        <w:textAlignment w:val="baseline"/>
        <w:rPr>
          <w:rFonts w:ascii="Arial" w:hAnsi="Arial" w:cs="Arial"/>
          <w:b/>
          <w:bCs/>
          <w:szCs w:val="24"/>
          <w:lang w:eastAsia="en-AU"/>
        </w:rPr>
      </w:pPr>
      <w:r w:rsidRPr="006A00D2">
        <w:rPr>
          <w:rFonts w:ascii="Arial" w:hAnsi="Arial" w:cs="Arial"/>
          <w:b/>
          <w:bCs/>
          <w:szCs w:val="24"/>
          <w:lang w:val="en-US" w:eastAsia="en-AU"/>
        </w:rPr>
        <w:t>The required screening shall be thereafter maintained to the satisfaction of the City of Nedlands.</w:t>
      </w:r>
      <w:r w:rsidRPr="006A00D2">
        <w:rPr>
          <w:rFonts w:ascii="Arial" w:hAnsi="Arial" w:cs="Arial"/>
          <w:b/>
          <w:bCs/>
          <w:szCs w:val="24"/>
          <w:lang w:eastAsia="en-AU"/>
        </w:rPr>
        <w:t> </w:t>
      </w:r>
      <w:r w:rsidRPr="006A00D2">
        <w:rPr>
          <w:rFonts w:ascii="Arial" w:eastAsia="Calibri" w:hAnsi="Arial" w:cs="Arial"/>
          <w:b/>
          <w:bCs/>
          <w:szCs w:val="24"/>
          <w:lang w:eastAsia="en-AU"/>
        </w:rPr>
        <w:t> </w:t>
      </w:r>
    </w:p>
    <w:p w14:paraId="6BF31DE1" w14:textId="77777777" w:rsidR="006A00D2" w:rsidRPr="006A00D2" w:rsidRDefault="006A00D2" w:rsidP="006A00D2">
      <w:pPr>
        <w:jc w:val="both"/>
        <w:textAlignment w:val="baseline"/>
        <w:rPr>
          <w:rFonts w:ascii="Arial" w:hAnsi="Arial" w:cs="Arial"/>
          <w:b/>
          <w:bCs/>
          <w:szCs w:val="24"/>
          <w:lang w:eastAsia="en-AU"/>
        </w:rPr>
      </w:pPr>
    </w:p>
    <w:p w14:paraId="68CE32ED" w14:textId="5AB5A820" w:rsidR="006A00D2" w:rsidRPr="006A00D2" w:rsidRDefault="00751860" w:rsidP="00A57790">
      <w:pPr>
        <w:numPr>
          <w:ilvl w:val="0"/>
          <w:numId w:val="21"/>
        </w:numPr>
        <w:ind w:left="567" w:hanging="567"/>
        <w:contextualSpacing/>
        <w:jc w:val="both"/>
        <w:textAlignment w:val="baseline"/>
        <w:rPr>
          <w:rFonts w:ascii="Arial" w:hAnsi="Arial" w:cs="Arial"/>
          <w:b/>
          <w:bCs/>
          <w:szCs w:val="24"/>
          <w:lang w:eastAsia="en-AU"/>
        </w:rPr>
      </w:pPr>
      <w:r>
        <w:rPr>
          <w:rFonts w:ascii="Arial" w:hAnsi="Arial" w:cs="Arial"/>
          <w:noProof/>
          <w:szCs w:val="24"/>
        </w:rPr>
        <mc:AlternateContent>
          <mc:Choice Requires="wps">
            <w:drawing>
              <wp:anchor distT="0" distB="0" distL="114300" distR="114300" simplePos="0" relativeHeight="251689984" behindDoc="1" locked="0" layoutInCell="1" allowOverlap="1" wp14:anchorId="05FFC1EC" wp14:editId="56927476">
                <wp:simplePos x="0" y="0"/>
                <wp:positionH relativeFrom="margin">
                  <wp:align>left</wp:align>
                </wp:positionH>
                <wp:positionV relativeFrom="paragraph">
                  <wp:posOffset>0</wp:posOffset>
                </wp:positionV>
                <wp:extent cx="5361305" cy="5509846"/>
                <wp:effectExtent l="0" t="0" r="0" b="0"/>
                <wp:wrapNone/>
                <wp:docPr id="18" name="Rectangle 18"/>
                <wp:cNvGraphicFramePr/>
                <a:graphic xmlns:a="http://schemas.openxmlformats.org/drawingml/2006/main">
                  <a:graphicData uri="http://schemas.microsoft.com/office/word/2010/wordprocessingShape">
                    <wps:wsp>
                      <wps:cNvSpPr/>
                      <wps:spPr>
                        <a:xfrm>
                          <a:off x="0" y="0"/>
                          <a:ext cx="5361305" cy="55098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F5684" id="Rectangle 18" o:spid="_x0000_s1026" style="position:absolute;margin-left:0;margin-top:0;width:422.15pt;height:433.8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QV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" fillcolor="#bfbfbf [2412]" stroked="f" strokeweight="1pt">
                <w10:wrap anchorx="margin"/>
              </v:rect>
            </w:pict>
          </mc:Fallback>
        </mc:AlternateContent>
      </w:r>
      <w:r w:rsidR="006A00D2" w:rsidRPr="006A00D2">
        <w:rPr>
          <w:rFonts w:ascii="Arial" w:hAnsi="Arial" w:cs="Arial"/>
          <w:b/>
          <w:bCs/>
          <w:szCs w:val="24"/>
          <w:lang w:eastAsia="en-AU"/>
        </w:rPr>
        <w:t>Prior to occupation of the development the finish of the parapet wall is to be finished externally to the same standard as the rest of the development in:</w:t>
      </w:r>
    </w:p>
    <w:p w14:paraId="4984A768" w14:textId="77777777" w:rsidR="006A00D2" w:rsidRPr="006A00D2" w:rsidRDefault="006A00D2" w:rsidP="006A00D2">
      <w:pPr>
        <w:ind w:left="567"/>
        <w:jc w:val="both"/>
        <w:textAlignment w:val="baseline"/>
        <w:rPr>
          <w:rFonts w:ascii="Arial" w:hAnsi="Arial" w:cs="Arial"/>
          <w:b/>
          <w:bCs/>
          <w:szCs w:val="24"/>
          <w:lang w:eastAsia="en-AU"/>
        </w:rPr>
      </w:pPr>
    </w:p>
    <w:p w14:paraId="01171D8C" w14:textId="77777777" w:rsidR="006A00D2" w:rsidRPr="006A00D2" w:rsidRDefault="006A00D2" w:rsidP="00A57790">
      <w:pPr>
        <w:numPr>
          <w:ilvl w:val="0"/>
          <w:numId w:val="20"/>
        </w:numPr>
        <w:ind w:left="993" w:hanging="426"/>
        <w:contextualSpacing/>
        <w:jc w:val="both"/>
        <w:textAlignment w:val="baseline"/>
        <w:rPr>
          <w:rFonts w:ascii="Arial" w:hAnsi="Arial" w:cs="Arial"/>
          <w:b/>
          <w:bCs/>
          <w:szCs w:val="24"/>
          <w:lang w:eastAsia="en-AU"/>
        </w:rPr>
      </w:pPr>
      <w:r w:rsidRPr="006A00D2">
        <w:rPr>
          <w:rFonts w:ascii="Arial" w:hAnsi="Arial" w:cs="Arial"/>
          <w:b/>
          <w:bCs/>
          <w:szCs w:val="24"/>
          <w:lang w:eastAsia="en-AU"/>
        </w:rPr>
        <w:t>Face brick,</w:t>
      </w:r>
    </w:p>
    <w:p w14:paraId="6ED53263" w14:textId="77777777" w:rsidR="006A00D2" w:rsidRPr="006A00D2" w:rsidRDefault="006A00D2" w:rsidP="00A57790">
      <w:pPr>
        <w:numPr>
          <w:ilvl w:val="0"/>
          <w:numId w:val="20"/>
        </w:numPr>
        <w:ind w:left="993" w:hanging="426"/>
        <w:contextualSpacing/>
        <w:jc w:val="both"/>
        <w:textAlignment w:val="baseline"/>
        <w:rPr>
          <w:rFonts w:ascii="Arial" w:hAnsi="Arial" w:cs="Arial"/>
          <w:b/>
          <w:bCs/>
          <w:szCs w:val="24"/>
          <w:lang w:eastAsia="en-AU"/>
        </w:rPr>
      </w:pPr>
      <w:r w:rsidRPr="006A00D2">
        <w:rPr>
          <w:rFonts w:ascii="Arial" w:hAnsi="Arial" w:cs="Arial"/>
          <w:b/>
          <w:bCs/>
          <w:szCs w:val="24"/>
          <w:lang w:eastAsia="en-AU"/>
        </w:rPr>
        <w:t>Painted render,</w:t>
      </w:r>
    </w:p>
    <w:p w14:paraId="03FAF874" w14:textId="77777777" w:rsidR="006A00D2" w:rsidRPr="006A00D2" w:rsidRDefault="006A00D2" w:rsidP="00A57790">
      <w:pPr>
        <w:numPr>
          <w:ilvl w:val="0"/>
          <w:numId w:val="20"/>
        </w:numPr>
        <w:ind w:left="993" w:hanging="426"/>
        <w:contextualSpacing/>
        <w:jc w:val="both"/>
        <w:textAlignment w:val="baseline"/>
        <w:rPr>
          <w:rFonts w:ascii="Arial" w:hAnsi="Arial" w:cs="Arial"/>
          <w:b/>
          <w:bCs/>
          <w:szCs w:val="24"/>
          <w:lang w:eastAsia="en-AU"/>
        </w:rPr>
      </w:pPr>
      <w:r w:rsidRPr="006A00D2">
        <w:rPr>
          <w:rFonts w:ascii="Arial" w:hAnsi="Arial" w:cs="Arial"/>
          <w:b/>
          <w:bCs/>
          <w:szCs w:val="24"/>
          <w:lang w:eastAsia="en-AU"/>
        </w:rPr>
        <w:t>Painted brickwork; or</w:t>
      </w:r>
    </w:p>
    <w:p w14:paraId="4E1A3C27" w14:textId="77777777" w:rsidR="006A00D2" w:rsidRPr="006A00D2" w:rsidRDefault="006A00D2" w:rsidP="00A57790">
      <w:pPr>
        <w:numPr>
          <w:ilvl w:val="0"/>
          <w:numId w:val="20"/>
        </w:numPr>
        <w:ind w:left="993" w:hanging="426"/>
        <w:contextualSpacing/>
        <w:jc w:val="both"/>
        <w:textAlignment w:val="baseline"/>
        <w:rPr>
          <w:rFonts w:ascii="Arial" w:hAnsi="Arial" w:cs="Arial"/>
          <w:b/>
          <w:bCs/>
          <w:szCs w:val="24"/>
          <w:lang w:eastAsia="en-AU"/>
        </w:rPr>
      </w:pPr>
      <w:r w:rsidRPr="006A00D2">
        <w:rPr>
          <w:rFonts w:ascii="Arial" w:hAnsi="Arial" w:cs="Arial"/>
          <w:b/>
          <w:bCs/>
          <w:szCs w:val="24"/>
          <w:lang w:eastAsia="en-AU"/>
        </w:rPr>
        <w:t xml:space="preserve">Other clean material as specified on the approved </w:t>
      </w:r>
      <w:proofErr w:type="gramStart"/>
      <w:r w:rsidRPr="006A00D2">
        <w:rPr>
          <w:rFonts w:ascii="Arial" w:hAnsi="Arial" w:cs="Arial"/>
          <w:b/>
          <w:bCs/>
          <w:szCs w:val="24"/>
          <w:lang w:eastAsia="en-AU"/>
        </w:rPr>
        <w:t>plans, and</w:t>
      </w:r>
      <w:proofErr w:type="gramEnd"/>
      <w:r w:rsidRPr="006A00D2">
        <w:rPr>
          <w:rFonts w:ascii="Arial" w:hAnsi="Arial" w:cs="Arial"/>
          <w:b/>
          <w:bCs/>
          <w:szCs w:val="24"/>
          <w:lang w:eastAsia="en-AU"/>
        </w:rPr>
        <w:t xml:space="preserve"> maintained thereafter to the satisfaction of the City of Nedlands.</w:t>
      </w:r>
    </w:p>
    <w:p w14:paraId="5F827EFB" w14:textId="77777777" w:rsidR="006A00D2" w:rsidRPr="006A00D2" w:rsidRDefault="006A00D2" w:rsidP="006A00D2">
      <w:pPr>
        <w:ind w:left="720"/>
        <w:jc w:val="both"/>
        <w:textAlignment w:val="baseline"/>
        <w:rPr>
          <w:rFonts w:ascii="Arial" w:hAnsi="Arial" w:cs="Arial"/>
          <w:b/>
          <w:bCs/>
          <w:szCs w:val="24"/>
          <w:lang w:eastAsia="en-AU"/>
        </w:rPr>
      </w:pPr>
    </w:p>
    <w:p w14:paraId="2C4E42B8" w14:textId="77777777" w:rsidR="006A00D2" w:rsidRPr="006A00D2" w:rsidRDefault="006A00D2" w:rsidP="00A57790">
      <w:pPr>
        <w:numPr>
          <w:ilvl w:val="0"/>
          <w:numId w:val="21"/>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 xml:space="preserve">All stormwater from the development, which includes permeable and non-permeable areas shall be contained onsite. </w:t>
      </w:r>
    </w:p>
    <w:p w14:paraId="51625706" w14:textId="77777777" w:rsidR="006A00D2" w:rsidRPr="006A00D2" w:rsidRDefault="006A00D2" w:rsidP="006A00D2">
      <w:pPr>
        <w:ind w:left="567" w:hanging="567"/>
        <w:jc w:val="both"/>
        <w:textAlignment w:val="baseline"/>
        <w:rPr>
          <w:rFonts w:ascii="Arial" w:hAnsi="Arial" w:cs="Arial"/>
          <w:b/>
          <w:bCs/>
          <w:szCs w:val="24"/>
          <w:lang w:eastAsia="en-AU"/>
        </w:rPr>
      </w:pPr>
    </w:p>
    <w:p w14:paraId="44B15446" w14:textId="77777777" w:rsidR="006A00D2" w:rsidRPr="006A00D2" w:rsidRDefault="006A00D2" w:rsidP="00A57790">
      <w:pPr>
        <w:numPr>
          <w:ilvl w:val="0"/>
          <w:numId w:val="21"/>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to the satisfaction of the City of Nedlands. </w:t>
      </w:r>
    </w:p>
    <w:p w14:paraId="61FAEC20" w14:textId="77777777" w:rsidR="006A00D2" w:rsidRPr="006A00D2" w:rsidRDefault="006A00D2" w:rsidP="006A00D2">
      <w:pPr>
        <w:ind w:left="567" w:hanging="567"/>
        <w:jc w:val="both"/>
        <w:textAlignment w:val="baseline"/>
        <w:rPr>
          <w:rFonts w:ascii="Arial" w:hAnsi="Arial" w:cs="Arial"/>
          <w:b/>
          <w:bCs/>
          <w:szCs w:val="24"/>
          <w:lang w:eastAsia="en-AU"/>
        </w:rPr>
      </w:pPr>
    </w:p>
    <w:p w14:paraId="72417AA3" w14:textId="77777777" w:rsidR="006A00D2" w:rsidRPr="006A00D2" w:rsidRDefault="006A00D2" w:rsidP="00A57790">
      <w:pPr>
        <w:numPr>
          <w:ilvl w:val="0"/>
          <w:numId w:val="21"/>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eastAsia="en-AU"/>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550AB873" w14:textId="77777777" w:rsidR="006A00D2" w:rsidRPr="006A00D2" w:rsidRDefault="006A00D2" w:rsidP="006A00D2">
      <w:pPr>
        <w:ind w:left="567" w:hanging="567"/>
        <w:jc w:val="both"/>
        <w:textAlignment w:val="baseline"/>
        <w:rPr>
          <w:rFonts w:ascii="Arial" w:hAnsi="Arial" w:cs="Arial"/>
          <w:b/>
          <w:bCs/>
          <w:szCs w:val="24"/>
          <w:lang w:eastAsia="en-AU"/>
        </w:rPr>
      </w:pPr>
    </w:p>
    <w:p w14:paraId="1752E9B9" w14:textId="77777777" w:rsidR="006A00D2" w:rsidRPr="006A00D2" w:rsidRDefault="006A00D2" w:rsidP="00A57790">
      <w:pPr>
        <w:numPr>
          <w:ilvl w:val="0"/>
          <w:numId w:val="21"/>
        </w:numPr>
        <w:ind w:left="567" w:hanging="567"/>
        <w:contextualSpacing/>
        <w:jc w:val="both"/>
        <w:textAlignment w:val="baseline"/>
        <w:rPr>
          <w:rFonts w:ascii="Arial" w:hAnsi="Arial" w:cs="Arial"/>
          <w:b/>
          <w:bCs/>
          <w:szCs w:val="24"/>
          <w:lang w:eastAsia="en-AU"/>
        </w:rPr>
      </w:pPr>
      <w:r w:rsidRPr="006A00D2">
        <w:rPr>
          <w:rFonts w:ascii="Arial" w:hAnsi="Arial" w:cs="Arial"/>
          <w:b/>
          <w:bCs/>
          <w:szCs w:val="24"/>
          <w:lang w:val="en-US" w:eastAsia="en-AU"/>
        </w:rPr>
        <w:t>Retaining walls, fences or other structures are to be truncated or reduced to no higher than 0.75m within 1.5m of where the wall, fences, other structures adjoining vehicle access points where a driveway meets a public street to the satisfaction of the City of Nedlands.</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55A817A" w14:textId="77777777" w:rsidR="006A00D2" w:rsidRDefault="006A00D2">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1D6476" w:rsidRPr="001D6476" w14:paraId="137604A4" w14:textId="77777777" w:rsidTr="001D6476">
        <w:tc>
          <w:tcPr>
            <w:tcW w:w="2127" w:type="dxa"/>
            <w:tcBorders>
              <w:top w:val="single" w:sz="4" w:space="0" w:color="auto"/>
              <w:left w:val="single" w:sz="4" w:space="0" w:color="auto"/>
              <w:bottom w:val="single" w:sz="4" w:space="0" w:color="auto"/>
              <w:right w:val="nil"/>
            </w:tcBorders>
            <w:hideMark/>
          </w:tcPr>
          <w:p w14:paraId="68148348" w14:textId="77777777" w:rsidR="001D6476" w:rsidRPr="001D6476" w:rsidRDefault="001D6476" w:rsidP="001D6476">
            <w:pPr>
              <w:keepNext/>
              <w:keepLines/>
              <w:contextualSpacing/>
              <w:jc w:val="both"/>
              <w:outlineLvl w:val="0"/>
              <w:rPr>
                <w:rFonts w:ascii="Arial" w:hAnsi="Arial" w:cs="Arial"/>
                <w:b/>
                <w:bCs/>
                <w:color w:val="000000"/>
                <w:sz w:val="28"/>
                <w:szCs w:val="28"/>
              </w:rPr>
            </w:pPr>
            <w:bookmarkStart w:id="22" w:name="_Toc68170762"/>
            <w:bookmarkStart w:id="23" w:name="_Toc70149945"/>
            <w:bookmarkStart w:id="24" w:name="_Hlk67913345"/>
            <w:r w:rsidRPr="001D6476">
              <w:rPr>
                <w:rFonts w:ascii="Arial" w:hAnsi="Arial" w:cs="Arial"/>
                <w:b/>
                <w:bCs/>
                <w:color w:val="000000"/>
                <w:sz w:val="28"/>
                <w:szCs w:val="28"/>
              </w:rPr>
              <w:t>PD12.21</w:t>
            </w:r>
            <w:bookmarkEnd w:id="22"/>
            <w:bookmarkEnd w:id="23"/>
          </w:p>
        </w:tc>
        <w:tc>
          <w:tcPr>
            <w:tcW w:w="6378" w:type="dxa"/>
            <w:tcBorders>
              <w:top w:val="single" w:sz="4" w:space="0" w:color="auto"/>
              <w:left w:val="nil"/>
              <w:bottom w:val="single" w:sz="4" w:space="0" w:color="auto"/>
              <w:right w:val="single" w:sz="4" w:space="0" w:color="auto"/>
            </w:tcBorders>
          </w:tcPr>
          <w:p w14:paraId="75FD5A16" w14:textId="77777777" w:rsidR="001D6476" w:rsidRPr="001D6476" w:rsidRDefault="001D6476" w:rsidP="001D6476">
            <w:pPr>
              <w:keepNext/>
              <w:keepLines/>
              <w:contextualSpacing/>
              <w:jc w:val="both"/>
              <w:outlineLvl w:val="0"/>
              <w:rPr>
                <w:rFonts w:ascii="Arial" w:hAnsi="Arial" w:cs="Arial"/>
                <w:b/>
                <w:bCs/>
                <w:color w:val="000000"/>
                <w:sz w:val="28"/>
                <w:szCs w:val="28"/>
              </w:rPr>
            </w:pPr>
            <w:bookmarkStart w:id="25" w:name="_Toc68170763"/>
            <w:bookmarkStart w:id="26" w:name="_Toc70149946"/>
            <w:r w:rsidRPr="001D6476">
              <w:rPr>
                <w:rFonts w:ascii="Arial" w:hAnsi="Arial" w:cs="Arial"/>
                <w:b/>
                <w:bCs/>
                <w:color w:val="000000"/>
                <w:sz w:val="28"/>
                <w:szCs w:val="32"/>
              </w:rPr>
              <w:t>No. 78 Waratah Avenue, Dalkeith - Amendments to approved plans for 5 Grouped Dwellings</w:t>
            </w:r>
            <w:bookmarkEnd w:id="25"/>
            <w:bookmarkEnd w:id="26"/>
          </w:p>
        </w:tc>
      </w:tr>
      <w:bookmarkEnd w:id="24"/>
      <w:tr w:rsidR="001D6476" w:rsidRPr="001D6476" w14:paraId="671C7E99" w14:textId="77777777" w:rsidTr="001D6476">
        <w:tc>
          <w:tcPr>
            <w:tcW w:w="8505" w:type="dxa"/>
            <w:gridSpan w:val="2"/>
            <w:tcBorders>
              <w:top w:val="single" w:sz="4" w:space="0" w:color="auto"/>
              <w:left w:val="nil"/>
              <w:bottom w:val="single" w:sz="4" w:space="0" w:color="auto"/>
              <w:right w:val="nil"/>
            </w:tcBorders>
          </w:tcPr>
          <w:p w14:paraId="319CCACA" w14:textId="77777777" w:rsidR="001D6476" w:rsidRPr="001D6476" w:rsidRDefault="001D6476" w:rsidP="001D6476">
            <w:pPr>
              <w:contextualSpacing/>
              <w:jc w:val="both"/>
              <w:rPr>
                <w:rFonts w:ascii="Arial" w:eastAsia="Calibri" w:hAnsi="Arial" w:cs="Arial"/>
                <w:color w:val="000000"/>
                <w:szCs w:val="22"/>
                <w:highlight w:val="yellow"/>
              </w:rPr>
            </w:pPr>
          </w:p>
        </w:tc>
      </w:tr>
      <w:tr w:rsidR="001D6476" w:rsidRPr="001D6476" w14:paraId="593C529E"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4B319DE8"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Committee</w:t>
            </w:r>
          </w:p>
        </w:tc>
        <w:tc>
          <w:tcPr>
            <w:tcW w:w="6378" w:type="dxa"/>
            <w:tcBorders>
              <w:top w:val="single" w:sz="4" w:space="0" w:color="auto"/>
              <w:left w:val="single" w:sz="4" w:space="0" w:color="auto"/>
              <w:bottom w:val="single" w:sz="4" w:space="0" w:color="auto"/>
              <w:right w:val="single" w:sz="4" w:space="0" w:color="auto"/>
            </w:tcBorders>
          </w:tcPr>
          <w:p w14:paraId="49839D74" w14:textId="77777777" w:rsidR="001D6476" w:rsidRPr="001D6476" w:rsidRDefault="001D6476" w:rsidP="001D6476">
            <w:pPr>
              <w:contextualSpacing/>
              <w:jc w:val="both"/>
              <w:rPr>
                <w:rFonts w:ascii="Arial" w:eastAsia="Calibri" w:hAnsi="Arial" w:cs="Arial"/>
                <w:iCs/>
                <w:color w:val="000000"/>
                <w:szCs w:val="24"/>
              </w:rPr>
            </w:pPr>
            <w:r w:rsidRPr="001D6476">
              <w:rPr>
                <w:rFonts w:ascii="Arial" w:eastAsia="Calibri" w:hAnsi="Arial" w:cs="Arial"/>
                <w:iCs/>
                <w:color w:val="000000"/>
                <w:szCs w:val="24"/>
              </w:rPr>
              <w:t>13 April 2021</w:t>
            </w:r>
          </w:p>
        </w:tc>
      </w:tr>
      <w:tr w:rsidR="001D6476" w:rsidRPr="001D6476" w14:paraId="2160B17C"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7A3A4B51"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Council</w:t>
            </w:r>
          </w:p>
        </w:tc>
        <w:tc>
          <w:tcPr>
            <w:tcW w:w="6378" w:type="dxa"/>
            <w:tcBorders>
              <w:top w:val="single" w:sz="4" w:space="0" w:color="auto"/>
              <w:left w:val="single" w:sz="4" w:space="0" w:color="auto"/>
              <w:bottom w:val="single" w:sz="4" w:space="0" w:color="auto"/>
              <w:right w:val="single" w:sz="4" w:space="0" w:color="auto"/>
            </w:tcBorders>
          </w:tcPr>
          <w:p w14:paraId="29684D0D" w14:textId="77777777" w:rsidR="001D6476" w:rsidRPr="001D6476" w:rsidRDefault="001D6476" w:rsidP="001D6476">
            <w:pPr>
              <w:contextualSpacing/>
              <w:jc w:val="both"/>
              <w:rPr>
                <w:rFonts w:ascii="Arial" w:eastAsia="Calibri" w:hAnsi="Arial" w:cs="Arial"/>
                <w:iCs/>
                <w:color w:val="000000"/>
                <w:szCs w:val="24"/>
              </w:rPr>
            </w:pPr>
            <w:r w:rsidRPr="001D6476">
              <w:rPr>
                <w:rFonts w:ascii="Arial" w:eastAsia="Calibri" w:hAnsi="Arial" w:cs="Arial"/>
                <w:iCs/>
                <w:color w:val="000000"/>
                <w:szCs w:val="24"/>
              </w:rPr>
              <w:t xml:space="preserve">27 April 2021 </w:t>
            </w:r>
          </w:p>
        </w:tc>
      </w:tr>
      <w:tr w:rsidR="001D6476" w:rsidRPr="001D6476" w14:paraId="3935A112"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158599A6"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Applicant</w:t>
            </w:r>
          </w:p>
        </w:tc>
        <w:tc>
          <w:tcPr>
            <w:tcW w:w="6378" w:type="dxa"/>
            <w:tcBorders>
              <w:top w:val="single" w:sz="4" w:space="0" w:color="auto"/>
              <w:left w:val="single" w:sz="4" w:space="0" w:color="auto"/>
              <w:bottom w:val="single" w:sz="4" w:space="0" w:color="auto"/>
              <w:right w:val="single" w:sz="4" w:space="0" w:color="auto"/>
            </w:tcBorders>
          </w:tcPr>
          <w:p w14:paraId="4164203D" w14:textId="77777777" w:rsidR="001D6476" w:rsidRPr="001D6476" w:rsidRDefault="001D6476" w:rsidP="001D6476">
            <w:pPr>
              <w:contextualSpacing/>
              <w:jc w:val="both"/>
              <w:rPr>
                <w:rFonts w:ascii="Arial" w:eastAsia="Calibri" w:hAnsi="Arial" w:cs="Arial"/>
                <w:iCs/>
                <w:color w:val="000000"/>
                <w:szCs w:val="24"/>
              </w:rPr>
            </w:pPr>
            <w:proofErr w:type="spellStart"/>
            <w:r w:rsidRPr="001D6476">
              <w:rPr>
                <w:rFonts w:ascii="Arial" w:eastAsia="Calibri" w:hAnsi="Arial" w:cs="Arial"/>
                <w:iCs/>
                <w:color w:val="000000"/>
                <w:szCs w:val="24"/>
              </w:rPr>
              <w:t>Urbanista</w:t>
            </w:r>
            <w:proofErr w:type="spellEnd"/>
            <w:r w:rsidRPr="001D6476">
              <w:rPr>
                <w:rFonts w:ascii="Arial" w:eastAsia="Calibri" w:hAnsi="Arial" w:cs="Arial"/>
                <w:iCs/>
                <w:color w:val="000000"/>
                <w:szCs w:val="24"/>
              </w:rPr>
              <w:t xml:space="preserve"> Town Planning</w:t>
            </w:r>
          </w:p>
        </w:tc>
      </w:tr>
      <w:tr w:rsidR="001D6476" w:rsidRPr="001D6476" w14:paraId="18E229EB"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5971125E"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Landowner</w:t>
            </w:r>
          </w:p>
        </w:tc>
        <w:tc>
          <w:tcPr>
            <w:tcW w:w="6378" w:type="dxa"/>
            <w:tcBorders>
              <w:top w:val="single" w:sz="4" w:space="0" w:color="auto"/>
              <w:left w:val="single" w:sz="4" w:space="0" w:color="auto"/>
              <w:bottom w:val="single" w:sz="4" w:space="0" w:color="auto"/>
              <w:right w:val="single" w:sz="4" w:space="0" w:color="auto"/>
            </w:tcBorders>
          </w:tcPr>
          <w:p w14:paraId="61DA9064" w14:textId="77777777" w:rsidR="001D6476" w:rsidRPr="001D6476" w:rsidRDefault="001D6476" w:rsidP="001D6476">
            <w:pPr>
              <w:contextualSpacing/>
              <w:jc w:val="both"/>
              <w:rPr>
                <w:rFonts w:ascii="Arial" w:eastAsia="Calibri" w:hAnsi="Arial" w:cs="Arial"/>
                <w:color w:val="000000"/>
                <w:szCs w:val="24"/>
              </w:rPr>
            </w:pPr>
            <w:r w:rsidRPr="001D6476">
              <w:rPr>
                <w:rFonts w:ascii="Arial" w:eastAsia="Calibri" w:hAnsi="Arial" w:cs="Arial"/>
                <w:color w:val="000000"/>
                <w:szCs w:val="24"/>
              </w:rPr>
              <w:t>Emerald Development Alliance Pty Ltd</w:t>
            </w:r>
          </w:p>
        </w:tc>
      </w:tr>
      <w:tr w:rsidR="001D6476" w:rsidRPr="001D6476" w14:paraId="1EC23C95"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376ECAD4"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Director</w:t>
            </w:r>
          </w:p>
        </w:tc>
        <w:tc>
          <w:tcPr>
            <w:tcW w:w="6378" w:type="dxa"/>
            <w:tcBorders>
              <w:top w:val="single" w:sz="4" w:space="0" w:color="auto"/>
              <w:left w:val="single" w:sz="4" w:space="0" w:color="auto"/>
              <w:bottom w:val="single" w:sz="4" w:space="0" w:color="auto"/>
              <w:right w:val="single" w:sz="4" w:space="0" w:color="auto"/>
            </w:tcBorders>
            <w:vAlign w:val="center"/>
          </w:tcPr>
          <w:p w14:paraId="3067F22C" w14:textId="77777777" w:rsidR="001D6476" w:rsidRPr="001D6476" w:rsidRDefault="001D6476" w:rsidP="001D6476">
            <w:pPr>
              <w:contextualSpacing/>
              <w:jc w:val="both"/>
              <w:rPr>
                <w:rFonts w:ascii="Arial" w:eastAsia="Calibri" w:hAnsi="Arial" w:cs="Arial"/>
                <w:color w:val="000000"/>
                <w:szCs w:val="24"/>
              </w:rPr>
            </w:pPr>
            <w:r w:rsidRPr="001D6476">
              <w:rPr>
                <w:rFonts w:ascii="Arial" w:eastAsia="Calibri" w:hAnsi="Arial" w:cs="Arial"/>
                <w:color w:val="000000"/>
                <w:szCs w:val="24"/>
              </w:rPr>
              <w:t xml:space="preserve">Tony Free – Director Planning &amp; Development </w:t>
            </w:r>
          </w:p>
        </w:tc>
      </w:tr>
      <w:tr w:rsidR="001D6476" w:rsidRPr="001D6476" w14:paraId="3BC1DFE0"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1C9AD541" w14:textId="77777777" w:rsidR="001D6476" w:rsidRPr="001D6476" w:rsidRDefault="001D6476" w:rsidP="001D6476">
            <w:pPr>
              <w:contextualSpacing/>
              <w:jc w:val="both"/>
              <w:rPr>
                <w:rFonts w:ascii="Arial" w:eastAsia="Calibri" w:hAnsi="Arial"/>
                <w:szCs w:val="22"/>
              </w:rPr>
            </w:pPr>
            <w:r w:rsidRPr="001D6476">
              <w:rPr>
                <w:rFonts w:ascii="Arial" w:eastAsia="Arial" w:hAnsi="Arial" w:cs="Arial"/>
                <w:b/>
                <w:bCs/>
                <w:color w:val="000000"/>
                <w:szCs w:val="24"/>
              </w:rPr>
              <w:t>Employee Disclosure under section 5.70 Local Government Act 1995 and section 10 of the City of Nedlands Code of Conduct for Impartiality.</w:t>
            </w:r>
          </w:p>
        </w:tc>
        <w:tc>
          <w:tcPr>
            <w:tcW w:w="6378" w:type="dxa"/>
            <w:tcBorders>
              <w:top w:val="single" w:sz="4" w:space="0" w:color="auto"/>
              <w:left w:val="single" w:sz="4" w:space="0" w:color="auto"/>
              <w:bottom w:val="single" w:sz="4" w:space="0" w:color="auto"/>
              <w:right w:val="single" w:sz="4" w:space="0" w:color="auto"/>
            </w:tcBorders>
            <w:vAlign w:val="center"/>
          </w:tcPr>
          <w:p w14:paraId="7AF3F022" w14:textId="77777777" w:rsidR="001D6476" w:rsidRPr="001D6476" w:rsidRDefault="001D6476" w:rsidP="001D6476">
            <w:pPr>
              <w:contextualSpacing/>
              <w:jc w:val="both"/>
              <w:rPr>
                <w:rFonts w:ascii="Arial" w:eastAsia="Calibri" w:hAnsi="Arial" w:cs="Arial"/>
                <w:szCs w:val="24"/>
              </w:rPr>
            </w:pPr>
            <w:r w:rsidRPr="001D6476">
              <w:rPr>
                <w:rFonts w:ascii="Arial" w:eastAsia="Calibri" w:hAnsi="Arial" w:cs="Arial"/>
                <w:szCs w:val="24"/>
              </w:rPr>
              <w:t>The author, reviewers and authoriser of this report declare they have no financial or impartiality interest with this matter.</w:t>
            </w:r>
          </w:p>
          <w:p w14:paraId="7B503A2A" w14:textId="77777777" w:rsidR="001D6476" w:rsidRPr="001D6476" w:rsidRDefault="001D6476" w:rsidP="001D6476">
            <w:pPr>
              <w:contextualSpacing/>
              <w:jc w:val="both"/>
              <w:rPr>
                <w:rFonts w:ascii="Arial" w:eastAsia="Calibri" w:hAnsi="Arial" w:cs="Arial"/>
                <w:szCs w:val="24"/>
              </w:rPr>
            </w:pPr>
          </w:p>
          <w:p w14:paraId="4FD45A2A" w14:textId="77777777" w:rsidR="001D6476" w:rsidRPr="001D6476" w:rsidRDefault="001D6476" w:rsidP="001D6476">
            <w:pPr>
              <w:contextualSpacing/>
              <w:jc w:val="both"/>
              <w:rPr>
                <w:rFonts w:ascii="Arial" w:eastAsia="Calibri" w:hAnsi="Arial" w:cs="Arial"/>
                <w:szCs w:val="24"/>
              </w:rPr>
            </w:pPr>
            <w:r w:rsidRPr="001D6476">
              <w:rPr>
                <w:rFonts w:ascii="Arial" w:eastAsia="Calibri" w:hAnsi="Arial" w:cs="Arial"/>
                <w:szCs w:val="24"/>
              </w:rPr>
              <w:t xml:space="preserve">There is no financial or personal relationship between City staff and the proponents or their consultants. </w:t>
            </w:r>
          </w:p>
          <w:p w14:paraId="2093CF4E" w14:textId="77777777" w:rsidR="001D6476" w:rsidRPr="001D6476" w:rsidRDefault="001D6476" w:rsidP="001D6476">
            <w:pPr>
              <w:contextualSpacing/>
              <w:jc w:val="both"/>
              <w:rPr>
                <w:rFonts w:ascii="Arial" w:eastAsia="Calibri" w:hAnsi="Arial" w:cs="Arial"/>
                <w:szCs w:val="24"/>
              </w:rPr>
            </w:pPr>
          </w:p>
          <w:p w14:paraId="6184B934" w14:textId="77777777" w:rsidR="001D6476" w:rsidRPr="001D6476" w:rsidRDefault="001D6476" w:rsidP="001D6476">
            <w:pPr>
              <w:contextualSpacing/>
              <w:jc w:val="both"/>
              <w:rPr>
                <w:rFonts w:ascii="Arial" w:eastAsia="Calibri" w:hAnsi="Arial" w:cs="Arial"/>
                <w:color w:val="000000"/>
                <w:szCs w:val="24"/>
              </w:rPr>
            </w:pPr>
            <w:r w:rsidRPr="001D6476">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1D6476">
              <w:rPr>
                <w:rFonts w:ascii="Arial" w:eastAsia="Calibri" w:hAnsi="Arial" w:cs="Arial"/>
                <w:color w:val="000000"/>
                <w:szCs w:val="24"/>
              </w:rPr>
              <w:t xml:space="preserve"> </w:t>
            </w:r>
          </w:p>
        </w:tc>
      </w:tr>
      <w:tr w:rsidR="001D6476" w:rsidRPr="001D6476" w14:paraId="1175C82D" w14:textId="77777777" w:rsidTr="001D6476">
        <w:tc>
          <w:tcPr>
            <w:tcW w:w="2127" w:type="dxa"/>
            <w:tcBorders>
              <w:top w:val="single" w:sz="4" w:space="0" w:color="auto"/>
              <w:left w:val="single" w:sz="4" w:space="0" w:color="auto"/>
              <w:bottom w:val="single" w:sz="4" w:space="0" w:color="auto"/>
              <w:right w:val="single" w:sz="4" w:space="0" w:color="auto"/>
            </w:tcBorders>
          </w:tcPr>
          <w:p w14:paraId="17B66201"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Report Type</w:t>
            </w:r>
          </w:p>
          <w:p w14:paraId="4ADA7ABB" w14:textId="77777777" w:rsidR="001D6476" w:rsidRPr="001D6476" w:rsidRDefault="001D6476" w:rsidP="001D6476">
            <w:pPr>
              <w:contextualSpacing/>
              <w:jc w:val="both"/>
              <w:rPr>
                <w:rFonts w:ascii="Arial" w:eastAsia="Calibri" w:hAnsi="Arial" w:cs="Arial"/>
                <w:b/>
                <w:color w:val="000000"/>
                <w:szCs w:val="24"/>
              </w:rPr>
            </w:pPr>
          </w:p>
          <w:p w14:paraId="3AA344E1" w14:textId="77777777" w:rsidR="001D6476" w:rsidRPr="001D6476" w:rsidRDefault="001D6476" w:rsidP="001D6476">
            <w:pPr>
              <w:contextualSpacing/>
              <w:jc w:val="both"/>
              <w:rPr>
                <w:rFonts w:ascii="Arial" w:eastAsia="Calibri" w:hAnsi="Arial" w:cs="Arial"/>
                <w:b/>
                <w:color w:val="000000"/>
                <w:szCs w:val="24"/>
              </w:rPr>
            </w:pPr>
          </w:p>
          <w:p w14:paraId="249649A0" w14:textId="77777777" w:rsidR="001D6476" w:rsidRPr="001D6476" w:rsidRDefault="001D6476" w:rsidP="001D6476">
            <w:pPr>
              <w:contextualSpacing/>
              <w:jc w:val="both"/>
              <w:rPr>
                <w:rFonts w:ascii="Arial" w:eastAsia="Calibri" w:hAnsi="Arial" w:cs="Arial"/>
                <w:color w:val="000000"/>
                <w:szCs w:val="24"/>
              </w:rPr>
            </w:pPr>
            <w:r w:rsidRPr="001D6476">
              <w:rPr>
                <w:rFonts w:ascii="Arial" w:eastAsia="Calibri" w:hAnsi="Arial" w:cs="Arial"/>
                <w:color w:val="000000"/>
                <w:szCs w:val="24"/>
              </w:rPr>
              <w:t>Quasi-Judicial</w:t>
            </w:r>
          </w:p>
        </w:tc>
        <w:tc>
          <w:tcPr>
            <w:tcW w:w="6378" w:type="dxa"/>
            <w:tcBorders>
              <w:top w:val="single" w:sz="4" w:space="0" w:color="auto"/>
              <w:left w:val="single" w:sz="4" w:space="0" w:color="auto"/>
              <w:bottom w:val="single" w:sz="4" w:space="0" w:color="auto"/>
              <w:right w:val="single" w:sz="4" w:space="0" w:color="auto"/>
            </w:tcBorders>
            <w:vAlign w:val="center"/>
          </w:tcPr>
          <w:p w14:paraId="34934974" w14:textId="77777777" w:rsidR="001D6476" w:rsidRPr="001D6476" w:rsidRDefault="001D6476" w:rsidP="001D6476">
            <w:pPr>
              <w:autoSpaceDE w:val="0"/>
              <w:autoSpaceDN w:val="0"/>
              <w:adjustRightInd w:val="0"/>
              <w:contextualSpacing/>
              <w:jc w:val="both"/>
              <w:rPr>
                <w:rFonts w:ascii="Arial" w:eastAsia="Calibri" w:hAnsi="Arial" w:cs="Arial"/>
                <w:iCs/>
                <w:color w:val="000000"/>
                <w:szCs w:val="24"/>
              </w:rPr>
            </w:pPr>
            <w:r w:rsidRPr="001D6476">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1D6476" w:rsidRPr="001D6476" w14:paraId="3BBD2C0B"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6E8D2270"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Reference</w:t>
            </w:r>
          </w:p>
        </w:tc>
        <w:tc>
          <w:tcPr>
            <w:tcW w:w="6378" w:type="dxa"/>
            <w:tcBorders>
              <w:top w:val="single" w:sz="4" w:space="0" w:color="auto"/>
              <w:left w:val="single" w:sz="4" w:space="0" w:color="auto"/>
              <w:bottom w:val="single" w:sz="4" w:space="0" w:color="auto"/>
              <w:right w:val="single" w:sz="4" w:space="0" w:color="auto"/>
            </w:tcBorders>
          </w:tcPr>
          <w:p w14:paraId="376F1674" w14:textId="77777777" w:rsidR="001D6476" w:rsidRPr="001D6476" w:rsidRDefault="001D6476" w:rsidP="001D6476">
            <w:pPr>
              <w:contextualSpacing/>
              <w:jc w:val="both"/>
              <w:rPr>
                <w:rFonts w:ascii="Arial" w:eastAsia="Calibri" w:hAnsi="Arial" w:cs="Arial"/>
                <w:iCs/>
                <w:color w:val="000000"/>
                <w:szCs w:val="24"/>
              </w:rPr>
            </w:pPr>
            <w:r w:rsidRPr="001D6476">
              <w:rPr>
                <w:rFonts w:ascii="Arial" w:eastAsia="Calibri" w:hAnsi="Arial" w:cs="Arial"/>
                <w:iCs/>
                <w:color w:val="000000"/>
                <w:szCs w:val="24"/>
              </w:rPr>
              <w:t>DA21-60926</w:t>
            </w:r>
          </w:p>
        </w:tc>
      </w:tr>
      <w:tr w:rsidR="001D6476" w:rsidRPr="001D6476" w14:paraId="7E9A2FC9"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634F7BE9"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Previous Item</w:t>
            </w:r>
          </w:p>
        </w:tc>
        <w:tc>
          <w:tcPr>
            <w:tcW w:w="6378" w:type="dxa"/>
            <w:tcBorders>
              <w:top w:val="single" w:sz="4" w:space="0" w:color="auto"/>
              <w:left w:val="single" w:sz="4" w:space="0" w:color="auto"/>
              <w:bottom w:val="single" w:sz="4" w:space="0" w:color="auto"/>
              <w:right w:val="single" w:sz="4" w:space="0" w:color="auto"/>
            </w:tcBorders>
          </w:tcPr>
          <w:p w14:paraId="7B517248" w14:textId="77777777" w:rsidR="001D6476" w:rsidRPr="001D6476" w:rsidRDefault="001D6476" w:rsidP="001D6476">
            <w:pPr>
              <w:contextualSpacing/>
              <w:jc w:val="both"/>
              <w:rPr>
                <w:rFonts w:ascii="Arial" w:eastAsia="Calibri" w:hAnsi="Arial" w:cs="Arial"/>
                <w:iCs/>
                <w:color w:val="000000"/>
                <w:szCs w:val="24"/>
              </w:rPr>
            </w:pPr>
            <w:r w:rsidRPr="001D6476">
              <w:rPr>
                <w:rFonts w:ascii="Arial" w:eastAsia="Calibri" w:hAnsi="Arial" w:cs="Arial"/>
                <w:iCs/>
                <w:color w:val="000000"/>
                <w:szCs w:val="24"/>
              </w:rPr>
              <w:t xml:space="preserve">DA19-42171 and SAT20-1285 </w:t>
            </w:r>
          </w:p>
        </w:tc>
      </w:tr>
      <w:tr w:rsidR="001D6476" w:rsidRPr="001D6476" w14:paraId="534CB8C1" w14:textId="77777777" w:rsidTr="001D6476">
        <w:tc>
          <w:tcPr>
            <w:tcW w:w="2127" w:type="dxa"/>
            <w:tcBorders>
              <w:top w:val="single" w:sz="4" w:space="0" w:color="auto"/>
              <w:left w:val="single" w:sz="4" w:space="0" w:color="auto"/>
              <w:bottom w:val="single" w:sz="4" w:space="0" w:color="auto"/>
              <w:right w:val="single" w:sz="4" w:space="0" w:color="auto"/>
            </w:tcBorders>
            <w:hideMark/>
          </w:tcPr>
          <w:p w14:paraId="7C282721" w14:textId="77777777" w:rsidR="001D6476" w:rsidRPr="001D6476" w:rsidRDefault="001D6476" w:rsidP="001D6476">
            <w:pPr>
              <w:contextualSpacing/>
              <w:jc w:val="both"/>
              <w:rPr>
                <w:rFonts w:ascii="Arial" w:eastAsia="Calibri" w:hAnsi="Arial" w:cs="Arial"/>
                <w:b/>
                <w:color w:val="000000"/>
                <w:szCs w:val="24"/>
              </w:rPr>
            </w:pPr>
            <w:r w:rsidRPr="001D6476">
              <w:rPr>
                <w:rFonts w:ascii="Arial" w:eastAsia="Calibri" w:hAnsi="Arial" w:cs="Arial"/>
                <w:b/>
                <w:color w:val="000000"/>
                <w:szCs w:val="24"/>
              </w:rPr>
              <w:t>Delegation</w:t>
            </w:r>
          </w:p>
        </w:tc>
        <w:tc>
          <w:tcPr>
            <w:tcW w:w="6378" w:type="dxa"/>
            <w:tcBorders>
              <w:top w:val="single" w:sz="4" w:space="0" w:color="auto"/>
              <w:left w:val="single" w:sz="4" w:space="0" w:color="auto"/>
              <w:bottom w:val="single" w:sz="4" w:space="0" w:color="auto"/>
              <w:right w:val="single" w:sz="4" w:space="0" w:color="auto"/>
            </w:tcBorders>
          </w:tcPr>
          <w:p w14:paraId="2B721998" w14:textId="77777777" w:rsidR="001D6476" w:rsidRPr="001D6476" w:rsidRDefault="001D6476" w:rsidP="001D6476">
            <w:pPr>
              <w:contextualSpacing/>
              <w:jc w:val="both"/>
              <w:rPr>
                <w:rFonts w:ascii="Arial" w:eastAsia="Calibri" w:hAnsi="Arial" w:cs="Arial"/>
                <w:iCs/>
                <w:color w:val="000000"/>
                <w:szCs w:val="24"/>
              </w:rPr>
            </w:pPr>
            <w:r w:rsidRPr="001D6476">
              <w:rPr>
                <w:rFonts w:ascii="Arial" w:eastAsia="Calibri" w:hAnsi="Arial" w:cs="Arial"/>
                <w:iCs/>
                <w:color w:val="000000"/>
                <w:szCs w:val="22"/>
              </w:rPr>
              <w:t>In accordance with the City’s Instrument of Delegation, Council is required to determine the application due to the application proposing five dwellings.</w:t>
            </w:r>
          </w:p>
        </w:tc>
      </w:tr>
      <w:tr w:rsidR="001D6476" w:rsidRPr="001D6476" w14:paraId="1F33433B" w14:textId="77777777" w:rsidTr="001D6476">
        <w:tc>
          <w:tcPr>
            <w:tcW w:w="2127" w:type="dxa"/>
            <w:tcBorders>
              <w:top w:val="single" w:sz="4" w:space="0" w:color="auto"/>
              <w:left w:val="single" w:sz="4" w:space="0" w:color="auto"/>
              <w:bottom w:val="single" w:sz="4" w:space="0" w:color="auto"/>
              <w:right w:val="single" w:sz="4" w:space="0" w:color="auto"/>
            </w:tcBorders>
            <w:vAlign w:val="center"/>
            <w:hideMark/>
          </w:tcPr>
          <w:p w14:paraId="4158AA77" w14:textId="77777777" w:rsidR="001D6476" w:rsidRPr="001D6476" w:rsidRDefault="001D6476" w:rsidP="001D6476">
            <w:pPr>
              <w:contextualSpacing/>
              <w:rPr>
                <w:rFonts w:ascii="Arial" w:eastAsia="Calibri" w:hAnsi="Arial" w:cs="Arial"/>
                <w:b/>
                <w:color w:val="000000"/>
                <w:szCs w:val="24"/>
              </w:rPr>
            </w:pPr>
            <w:r w:rsidRPr="001D6476">
              <w:rPr>
                <w:rFonts w:ascii="Arial" w:eastAsia="Calibri" w:hAnsi="Arial" w:cs="Arial"/>
                <w:b/>
                <w:color w:val="000000"/>
                <w:szCs w:val="24"/>
              </w:rPr>
              <w:t>Attachments</w:t>
            </w:r>
          </w:p>
        </w:tc>
        <w:tc>
          <w:tcPr>
            <w:tcW w:w="6378" w:type="dxa"/>
            <w:tcBorders>
              <w:top w:val="single" w:sz="4" w:space="0" w:color="auto"/>
              <w:left w:val="single" w:sz="4" w:space="0" w:color="auto"/>
              <w:bottom w:val="single" w:sz="4" w:space="0" w:color="auto"/>
              <w:right w:val="single" w:sz="4" w:space="0" w:color="auto"/>
            </w:tcBorders>
            <w:vAlign w:val="center"/>
          </w:tcPr>
          <w:p w14:paraId="019075B8" w14:textId="77777777" w:rsidR="001D6476" w:rsidRPr="001D6476" w:rsidRDefault="001D6476" w:rsidP="00A57790">
            <w:pPr>
              <w:numPr>
                <w:ilvl w:val="0"/>
                <w:numId w:val="23"/>
              </w:numPr>
              <w:ind w:left="466" w:hanging="466"/>
              <w:contextualSpacing/>
              <w:jc w:val="both"/>
              <w:rPr>
                <w:rFonts w:ascii="Arial" w:eastAsia="Calibri" w:hAnsi="Arial" w:cs="Arial"/>
                <w:color w:val="000000"/>
                <w:szCs w:val="24"/>
              </w:rPr>
            </w:pPr>
            <w:r w:rsidRPr="001D6476">
              <w:rPr>
                <w:rFonts w:ascii="Arial" w:eastAsia="Calibri" w:hAnsi="Arial" w:cs="Arial"/>
                <w:color w:val="000000"/>
                <w:szCs w:val="24"/>
              </w:rPr>
              <w:t>Applicant’s Cover Letter</w:t>
            </w:r>
          </w:p>
          <w:p w14:paraId="1E00C932" w14:textId="77777777" w:rsidR="001D6476" w:rsidRPr="001D6476" w:rsidRDefault="001D6476" w:rsidP="00A57790">
            <w:pPr>
              <w:numPr>
                <w:ilvl w:val="0"/>
                <w:numId w:val="23"/>
              </w:numPr>
              <w:ind w:left="466" w:hanging="466"/>
              <w:contextualSpacing/>
              <w:jc w:val="both"/>
              <w:rPr>
                <w:rFonts w:ascii="Arial" w:eastAsia="Calibri" w:hAnsi="Arial" w:cs="Arial"/>
                <w:color w:val="000000"/>
                <w:szCs w:val="24"/>
              </w:rPr>
            </w:pPr>
            <w:r w:rsidRPr="001D6476">
              <w:rPr>
                <w:rFonts w:ascii="Arial" w:eastAsia="Calibri" w:hAnsi="Arial" w:cs="Arial"/>
                <w:color w:val="000000"/>
                <w:szCs w:val="24"/>
              </w:rPr>
              <w:t>Landscape Plan</w:t>
            </w:r>
          </w:p>
        </w:tc>
      </w:tr>
      <w:tr w:rsidR="001D6476" w:rsidRPr="001D6476" w14:paraId="4E6F53BE" w14:textId="77777777" w:rsidTr="001D6476">
        <w:tc>
          <w:tcPr>
            <w:tcW w:w="2127" w:type="dxa"/>
            <w:tcBorders>
              <w:top w:val="single" w:sz="4" w:space="0" w:color="auto"/>
              <w:left w:val="single" w:sz="4" w:space="0" w:color="auto"/>
              <w:bottom w:val="single" w:sz="4" w:space="0" w:color="auto"/>
              <w:right w:val="single" w:sz="4" w:space="0" w:color="auto"/>
            </w:tcBorders>
            <w:vAlign w:val="center"/>
            <w:hideMark/>
          </w:tcPr>
          <w:p w14:paraId="0CA6F907" w14:textId="77777777" w:rsidR="001D6476" w:rsidRPr="001D6476" w:rsidRDefault="001D6476" w:rsidP="001D6476">
            <w:pPr>
              <w:contextualSpacing/>
              <w:rPr>
                <w:rFonts w:ascii="Arial" w:eastAsia="Calibri" w:hAnsi="Arial" w:cs="Arial"/>
                <w:b/>
                <w:color w:val="000000"/>
                <w:szCs w:val="24"/>
              </w:rPr>
            </w:pPr>
            <w:r w:rsidRPr="001D6476">
              <w:rPr>
                <w:rFonts w:ascii="Arial" w:eastAsia="Calibri" w:hAnsi="Arial" w:cs="Arial"/>
                <w:b/>
                <w:color w:val="000000"/>
                <w:szCs w:val="24"/>
              </w:rPr>
              <w:t>Confidential Attachments</w:t>
            </w:r>
          </w:p>
        </w:tc>
        <w:tc>
          <w:tcPr>
            <w:tcW w:w="6378" w:type="dxa"/>
            <w:tcBorders>
              <w:top w:val="single" w:sz="4" w:space="0" w:color="auto"/>
              <w:left w:val="single" w:sz="4" w:space="0" w:color="auto"/>
              <w:bottom w:val="single" w:sz="4" w:space="0" w:color="auto"/>
              <w:right w:val="single" w:sz="4" w:space="0" w:color="auto"/>
            </w:tcBorders>
            <w:vAlign w:val="center"/>
          </w:tcPr>
          <w:p w14:paraId="7CAC416A" w14:textId="77777777" w:rsidR="001D6476" w:rsidRPr="001D6476" w:rsidRDefault="001D6476" w:rsidP="00A57790">
            <w:pPr>
              <w:numPr>
                <w:ilvl w:val="0"/>
                <w:numId w:val="24"/>
              </w:numPr>
              <w:ind w:left="466" w:hanging="466"/>
              <w:contextualSpacing/>
              <w:rPr>
                <w:rFonts w:ascii="Arial" w:eastAsia="Calibri" w:hAnsi="Arial" w:cs="Arial"/>
                <w:color w:val="000000"/>
                <w:szCs w:val="24"/>
              </w:rPr>
            </w:pPr>
            <w:r w:rsidRPr="001D6476">
              <w:rPr>
                <w:rFonts w:ascii="Arial" w:eastAsia="Calibri" w:hAnsi="Arial" w:cs="Arial"/>
                <w:color w:val="000000"/>
                <w:szCs w:val="24"/>
              </w:rPr>
              <w:t>Plans</w:t>
            </w:r>
          </w:p>
          <w:p w14:paraId="77568D15" w14:textId="77777777" w:rsidR="001D6476" w:rsidRPr="001D6476" w:rsidRDefault="001D6476" w:rsidP="00A57790">
            <w:pPr>
              <w:numPr>
                <w:ilvl w:val="0"/>
                <w:numId w:val="24"/>
              </w:numPr>
              <w:ind w:left="466" w:hanging="466"/>
              <w:contextualSpacing/>
              <w:rPr>
                <w:rFonts w:ascii="Arial" w:eastAsia="Calibri" w:hAnsi="Arial" w:cs="Arial"/>
                <w:color w:val="000000"/>
                <w:szCs w:val="24"/>
              </w:rPr>
            </w:pPr>
            <w:r w:rsidRPr="001D6476">
              <w:rPr>
                <w:rFonts w:ascii="Arial" w:eastAsia="Calibri" w:hAnsi="Arial" w:cs="Arial"/>
                <w:color w:val="000000"/>
                <w:szCs w:val="24"/>
              </w:rPr>
              <w:t>Assessment</w:t>
            </w:r>
          </w:p>
        </w:tc>
      </w:tr>
    </w:tbl>
    <w:p w14:paraId="1FEC7645" w14:textId="77777777" w:rsidR="001D6476" w:rsidRPr="001D6476" w:rsidRDefault="001D6476" w:rsidP="001D6476">
      <w:pPr>
        <w:contextualSpacing/>
        <w:jc w:val="both"/>
        <w:rPr>
          <w:rFonts w:ascii="Arial" w:eastAsia="Calibri" w:hAnsi="Arial" w:cs="Arial"/>
          <w:iCs/>
          <w:color w:val="000000"/>
          <w:szCs w:val="32"/>
        </w:rPr>
      </w:pPr>
    </w:p>
    <w:p w14:paraId="0C28FCEF" w14:textId="04805CFF" w:rsidR="001D6476" w:rsidRPr="008F4808" w:rsidRDefault="001D6476" w:rsidP="7A1DED2B">
      <w:pPr>
        <w:jc w:val="both"/>
        <w:rPr>
          <w:rFonts w:ascii="Arial" w:hAnsi="Arial" w:cs="Arial"/>
          <w:b/>
          <w:bCs/>
          <w:szCs w:val="24"/>
        </w:rPr>
      </w:pPr>
      <w:r w:rsidRPr="008F4808">
        <w:rPr>
          <w:rFonts w:ascii="Arial" w:hAnsi="Arial" w:cs="Arial"/>
          <w:b/>
          <w:bCs/>
        </w:rPr>
        <w:t xml:space="preserve">Regulation 11(da) - </w:t>
      </w:r>
      <w:r w:rsidR="008F4808">
        <w:rPr>
          <w:rFonts w:ascii="Arial" w:hAnsi="Arial" w:cs="Arial"/>
          <w:b/>
          <w:bCs/>
          <w:szCs w:val="24"/>
        </w:rPr>
        <w:t>Council</w:t>
      </w:r>
      <w:r w:rsidR="2ACD1B2D" w:rsidRPr="008F4808">
        <w:rPr>
          <w:rFonts w:ascii="Arial" w:hAnsi="Arial" w:cs="Arial"/>
          <w:b/>
          <w:bCs/>
          <w:szCs w:val="24"/>
        </w:rPr>
        <w:t xml:space="preserve"> wanted to ensure that the finished floor level of Unit 1 was kept as close to the original approved height as possible. Informat</w:t>
      </w:r>
      <w:r w:rsidR="346E1950" w:rsidRPr="008F4808">
        <w:rPr>
          <w:rFonts w:ascii="Arial" w:hAnsi="Arial" w:cs="Arial"/>
          <w:b/>
          <w:bCs/>
          <w:szCs w:val="24"/>
        </w:rPr>
        <w:t xml:space="preserve">ion provided seems to </w:t>
      </w:r>
      <w:r w:rsidR="43DFECE8" w:rsidRPr="008F4808">
        <w:rPr>
          <w:rFonts w:ascii="Arial" w:hAnsi="Arial" w:cs="Arial"/>
          <w:b/>
          <w:bCs/>
          <w:szCs w:val="24"/>
        </w:rPr>
        <w:t>indicate</w:t>
      </w:r>
      <w:r w:rsidR="346E1950" w:rsidRPr="008F4808">
        <w:rPr>
          <w:rFonts w:ascii="Arial" w:hAnsi="Arial" w:cs="Arial"/>
          <w:b/>
          <w:bCs/>
          <w:szCs w:val="24"/>
        </w:rPr>
        <w:t xml:space="preserve"> that as the sewer pipe at the rear of the property was 500mm higher than expected, then it would follow, </w:t>
      </w:r>
      <w:r w:rsidR="44554222" w:rsidRPr="008F4808">
        <w:rPr>
          <w:rFonts w:ascii="Arial" w:hAnsi="Arial" w:cs="Arial"/>
          <w:b/>
          <w:bCs/>
          <w:szCs w:val="24"/>
        </w:rPr>
        <w:t>that the finished floor level of Unit 1 only needed to be 500mm higher.</w:t>
      </w:r>
    </w:p>
    <w:p w14:paraId="727B5E76" w14:textId="3D6CB000" w:rsidR="7A1DED2B" w:rsidRDefault="7A1DED2B" w:rsidP="7A1DED2B">
      <w:pPr>
        <w:jc w:val="both"/>
        <w:rPr>
          <w:rFonts w:ascii="Arial" w:hAnsi="Arial" w:cs="Arial"/>
          <w:b/>
          <w:bCs/>
          <w:szCs w:val="24"/>
          <w:highlight w:val="yellow"/>
        </w:rPr>
      </w:pPr>
    </w:p>
    <w:p w14:paraId="1B7C1912" w14:textId="5CF0D6A7" w:rsidR="001D6476" w:rsidRPr="006D752D" w:rsidRDefault="001D6476" w:rsidP="00891B20">
      <w:pPr>
        <w:jc w:val="both"/>
        <w:rPr>
          <w:rFonts w:ascii="Arial" w:hAnsi="Arial" w:cs="Arial"/>
          <w:szCs w:val="24"/>
        </w:rPr>
      </w:pPr>
      <w:r w:rsidRPr="006D752D">
        <w:rPr>
          <w:rFonts w:ascii="Arial" w:hAnsi="Arial" w:cs="Arial"/>
          <w:szCs w:val="24"/>
        </w:rPr>
        <w:t xml:space="preserve">Moved – Councillor </w:t>
      </w:r>
      <w:r w:rsidR="009B1007">
        <w:rPr>
          <w:rFonts w:ascii="Arial" w:hAnsi="Arial" w:cs="Arial"/>
          <w:szCs w:val="24"/>
        </w:rPr>
        <w:t>Senathirajah</w:t>
      </w:r>
    </w:p>
    <w:p w14:paraId="02DA7C84" w14:textId="04861EBD" w:rsidR="001D6476" w:rsidRPr="006D752D" w:rsidRDefault="001D6476" w:rsidP="00891B20">
      <w:pPr>
        <w:jc w:val="both"/>
        <w:rPr>
          <w:rFonts w:ascii="Arial" w:hAnsi="Arial" w:cs="Arial"/>
          <w:szCs w:val="24"/>
        </w:rPr>
      </w:pPr>
      <w:r w:rsidRPr="006D752D">
        <w:rPr>
          <w:rFonts w:ascii="Arial" w:hAnsi="Arial" w:cs="Arial"/>
          <w:szCs w:val="24"/>
        </w:rPr>
        <w:t xml:space="preserve">Seconded – Councillor </w:t>
      </w:r>
      <w:r w:rsidR="009B1007">
        <w:rPr>
          <w:rFonts w:ascii="Arial" w:hAnsi="Arial" w:cs="Arial"/>
          <w:szCs w:val="24"/>
        </w:rPr>
        <w:t>Wetherall</w:t>
      </w:r>
    </w:p>
    <w:p w14:paraId="12E7978B" w14:textId="77777777" w:rsidR="001D6476" w:rsidRPr="006D752D" w:rsidRDefault="001D6476" w:rsidP="00891B20">
      <w:pPr>
        <w:jc w:val="both"/>
        <w:rPr>
          <w:rFonts w:ascii="Arial" w:hAnsi="Arial" w:cs="Arial"/>
          <w:szCs w:val="24"/>
        </w:rPr>
      </w:pPr>
    </w:p>
    <w:p w14:paraId="59AD5CD4" w14:textId="652F812E" w:rsidR="001D6476" w:rsidRPr="006D752D" w:rsidRDefault="001D6476" w:rsidP="00891B20">
      <w:pPr>
        <w:jc w:val="both"/>
        <w:rPr>
          <w:rFonts w:ascii="Arial" w:hAnsi="Arial" w:cs="Arial"/>
          <w:b/>
          <w:szCs w:val="24"/>
        </w:rPr>
      </w:pPr>
      <w:r w:rsidRPr="006D752D">
        <w:rPr>
          <w:rFonts w:ascii="Arial" w:hAnsi="Arial" w:cs="Arial"/>
          <w:b/>
          <w:szCs w:val="24"/>
        </w:rPr>
        <w:t xml:space="preserve">That the Recommendation to </w:t>
      </w:r>
      <w:r w:rsidR="009B1007">
        <w:rPr>
          <w:rFonts w:ascii="Arial" w:hAnsi="Arial" w:cs="Arial"/>
          <w:b/>
          <w:szCs w:val="24"/>
        </w:rPr>
        <w:t>Committee</w:t>
      </w:r>
      <w:r w:rsidRPr="006D752D">
        <w:rPr>
          <w:rFonts w:ascii="Arial" w:hAnsi="Arial" w:cs="Arial"/>
          <w:b/>
          <w:szCs w:val="24"/>
        </w:rPr>
        <w:t xml:space="preserve"> be adopted</w:t>
      </w:r>
      <w:r w:rsidR="00D24481">
        <w:rPr>
          <w:rFonts w:ascii="Arial" w:hAnsi="Arial" w:cs="Arial"/>
          <w:b/>
          <w:szCs w:val="24"/>
        </w:rPr>
        <w:t xml:space="preserve"> subject to an </w:t>
      </w:r>
      <w:r w:rsidR="007538C8">
        <w:rPr>
          <w:rFonts w:ascii="Arial" w:hAnsi="Arial" w:cs="Arial"/>
          <w:b/>
          <w:szCs w:val="24"/>
        </w:rPr>
        <w:t>additional clause 6 being added as follows:</w:t>
      </w:r>
    </w:p>
    <w:p w14:paraId="4C4D6324" w14:textId="2FEF6869" w:rsidR="00D24481" w:rsidRDefault="00D24481" w:rsidP="00891B20">
      <w:pPr>
        <w:jc w:val="both"/>
        <w:rPr>
          <w:rFonts w:ascii="Arial" w:hAnsi="Arial" w:cs="Arial"/>
          <w:szCs w:val="24"/>
        </w:rPr>
      </w:pPr>
    </w:p>
    <w:p w14:paraId="0E855DE9" w14:textId="71D38823" w:rsidR="00D24481" w:rsidRPr="007538C8" w:rsidRDefault="00D24481" w:rsidP="007538C8">
      <w:pPr>
        <w:pStyle w:val="ListParagraph"/>
        <w:numPr>
          <w:ilvl w:val="0"/>
          <w:numId w:val="34"/>
        </w:numPr>
        <w:ind w:left="567" w:hanging="567"/>
        <w:jc w:val="both"/>
        <w:rPr>
          <w:rFonts w:ascii="Arial" w:hAnsi="Arial" w:cs="Arial"/>
          <w:szCs w:val="24"/>
        </w:rPr>
      </w:pPr>
      <w:r w:rsidRPr="007538C8">
        <w:rPr>
          <w:rFonts w:ascii="Arial" w:hAnsi="Arial" w:cs="Arial"/>
          <w:b/>
          <w:szCs w:val="24"/>
        </w:rPr>
        <w:t>That the building height of unit 1 will not be increased by more than the lesser amount of 500mm or the amount required to comply with the Australian Standard.</w:t>
      </w:r>
    </w:p>
    <w:p w14:paraId="785E3582" w14:textId="5137C618" w:rsidR="00317B5B" w:rsidRDefault="00317B5B" w:rsidP="00891B20">
      <w:pPr>
        <w:jc w:val="both"/>
        <w:rPr>
          <w:rFonts w:ascii="Arial" w:hAnsi="Arial" w:cs="Arial"/>
          <w:szCs w:val="24"/>
        </w:rPr>
      </w:pPr>
    </w:p>
    <w:p w14:paraId="26B4A4A4" w14:textId="2B05BB52" w:rsidR="001D6476" w:rsidRPr="006D752D" w:rsidRDefault="00241CB5" w:rsidP="00891B20">
      <w:pPr>
        <w:jc w:val="right"/>
        <w:rPr>
          <w:rFonts w:ascii="Arial" w:hAnsi="Arial" w:cs="Arial"/>
          <w:b/>
          <w:szCs w:val="24"/>
        </w:rPr>
      </w:pPr>
      <w:r>
        <w:rPr>
          <w:rFonts w:ascii="Arial" w:hAnsi="Arial" w:cs="Arial"/>
          <w:b/>
          <w:szCs w:val="24"/>
        </w:rPr>
        <w:t>CARRIED ON THE CASTING VOTE 6/6</w:t>
      </w:r>
    </w:p>
    <w:p w14:paraId="7B1CFE6B" w14:textId="745559BB" w:rsidR="001D6476" w:rsidRPr="006D752D" w:rsidRDefault="001D6476" w:rsidP="00891B20">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6777F">
        <w:rPr>
          <w:rFonts w:ascii="Arial" w:hAnsi="Arial" w:cs="Arial"/>
          <w:b/>
          <w:szCs w:val="24"/>
        </w:rPr>
        <w:t xml:space="preserve">Smyth Bennett </w:t>
      </w:r>
      <w:r w:rsidR="003F3E84">
        <w:rPr>
          <w:rFonts w:ascii="Arial" w:hAnsi="Arial" w:cs="Arial"/>
          <w:b/>
          <w:szCs w:val="24"/>
        </w:rPr>
        <w:t xml:space="preserve">Mangano </w:t>
      </w:r>
      <w:r w:rsidR="0006777F">
        <w:rPr>
          <w:rFonts w:ascii="Arial" w:hAnsi="Arial" w:cs="Arial"/>
          <w:b/>
          <w:szCs w:val="24"/>
        </w:rPr>
        <w:t>Youngman Coghlan &amp; Tyson</w:t>
      </w:r>
      <w:r w:rsidRPr="006D752D">
        <w:rPr>
          <w:rFonts w:ascii="Arial" w:hAnsi="Arial" w:cs="Arial"/>
          <w:b/>
          <w:szCs w:val="24"/>
        </w:rPr>
        <w:t>)</w:t>
      </w:r>
    </w:p>
    <w:p w14:paraId="3FD8C110" w14:textId="66CBFC2F" w:rsidR="001D6476" w:rsidRDefault="001D6476" w:rsidP="001D6476">
      <w:pPr>
        <w:contextualSpacing/>
        <w:jc w:val="both"/>
        <w:rPr>
          <w:rFonts w:ascii="Arial" w:eastAsia="Calibri" w:hAnsi="Arial" w:cs="Arial"/>
          <w:iCs/>
          <w:color w:val="000000"/>
          <w:szCs w:val="24"/>
        </w:rPr>
      </w:pPr>
    </w:p>
    <w:p w14:paraId="3A9675DC" w14:textId="2E6CC35C" w:rsidR="003F3E84" w:rsidRDefault="0001135F" w:rsidP="001D6476">
      <w:pPr>
        <w:contextualSpacing/>
        <w:jc w:val="both"/>
        <w:rPr>
          <w:rFonts w:ascii="Arial" w:eastAsia="Calibri" w:hAnsi="Arial" w:cs="Arial"/>
          <w:iCs/>
          <w:color w:val="000000"/>
          <w:szCs w:val="24"/>
        </w:rPr>
      </w:pPr>
      <w:r>
        <w:rPr>
          <w:rFonts w:ascii="Arial" w:hAnsi="Arial" w:cs="Arial"/>
          <w:noProof/>
          <w:szCs w:val="24"/>
        </w:rPr>
        <mc:AlternateContent>
          <mc:Choice Requires="wps">
            <w:drawing>
              <wp:anchor distT="0" distB="0" distL="114300" distR="114300" simplePos="0" relativeHeight="251685888" behindDoc="1" locked="0" layoutInCell="1" allowOverlap="1" wp14:anchorId="2A4E2CEA" wp14:editId="216F719D">
                <wp:simplePos x="0" y="0"/>
                <wp:positionH relativeFrom="margin">
                  <wp:align>left</wp:align>
                </wp:positionH>
                <wp:positionV relativeFrom="paragraph">
                  <wp:posOffset>174282</wp:posOffset>
                </wp:positionV>
                <wp:extent cx="5361305" cy="6916615"/>
                <wp:effectExtent l="0" t="0" r="0" b="0"/>
                <wp:wrapNone/>
                <wp:docPr id="16" name="Rectangle 16"/>
                <wp:cNvGraphicFramePr/>
                <a:graphic xmlns:a="http://schemas.openxmlformats.org/drawingml/2006/main">
                  <a:graphicData uri="http://schemas.microsoft.com/office/word/2010/wordprocessingShape">
                    <wps:wsp>
                      <wps:cNvSpPr/>
                      <wps:spPr>
                        <a:xfrm>
                          <a:off x="0" y="0"/>
                          <a:ext cx="5361305" cy="69166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DB318" id="Rectangle 16" o:spid="_x0000_s1026" style="position:absolute;margin-left:0;margin-top:13.7pt;width:422.15pt;height:544.6pt;z-index:-251630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" fillcolor="#bfbfbf [2412]" stroked="f" strokeweight="1pt">
                <w10:wrap anchorx="margin"/>
              </v:rect>
            </w:pict>
          </mc:Fallback>
        </mc:AlternateContent>
      </w:r>
    </w:p>
    <w:p w14:paraId="01F4FC0A" w14:textId="2BC7E36E" w:rsidR="009B1007" w:rsidRPr="003F3E84" w:rsidRDefault="003F3E84" w:rsidP="001D6476">
      <w:pPr>
        <w:contextualSpacing/>
        <w:jc w:val="both"/>
        <w:rPr>
          <w:rFonts w:ascii="Arial" w:eastAsia="Calibri" w:hAnsi="Arial" w:cs="Arial"/>
          <w:b/>
          <w:bCs/>
          <w:iCs/>
          <w:color w:val="000000"/>
          <w:sz w:val="28"/>
          <w:szCs w:val="28"/>
        </w:rPr>
      </w:pPr>
      <w:r w:rsidRPr="003F3E84">
        <w:rPr>
          <w:rFonts w:ascii="Arial" w:eastAsia="Calibri" w:hAnsi="Arial" w:cs="Arial"/>
          <w:b/>
          <w:bCs/>
          <w:iCs/>
          <w:color w:val="000000"/>
          <w:sz w:val="28"/>
          <w:szCs w:val="28"/>
        </w:rPr>
        <w:t>Committee Recommendation</w:t>
      </w:r>
    </w:p>
    <w:p w14:paraId="1E62EC00" w14:textId="54047638" w:rsidR="003F3E84" w:rsidRDefault="003F3E84" w:rsidP="001D6476">
      <w:pPr>
        <w:contextualSpacing/>
        <w:jc w:val="both"/>
        <w:rPr>
          <w:rFonts w:ascii="Arial" w:eastAsia="Calibri" w:hAnsi="Arial" w:cs="Arial"/>
          <w:iCs/>
          <w:color w:val="000000"/>
          <w:szCs w:val="24"/>
        </w:rPr>
      </w:pPr>
    </w:p>
    <w:p w14:paraId="66645FD2" w14:textId="77777777" w:rsidR="003F3E84" w:rsidRPr="001D6476" w:rsidRDefault="003F3E84" w:rsidP="003F3E84">
      <w:pPr>
        <w:contextualSpacing/>
        <w:jc w:val="both"/>
        <w:rPr>
          <w:rFonts w:ascii="Arial" w:eastAsia="Calibri" w:hAnsi="Arial" w:cs="Arial"/>
          <w:b/>
          <w:color w:val="000000"/>
          <w:szCs w:val="24"/>
        </w:rPr>
      </w:pPr>
      <w:r w:rsidRPr="001D6476">
        <w:rPr>
          <w:rFonts w:ascii="Arial" w:eastAsia="Calibri" w:hAnsi="Arial" w:cs="Arial"/>
          <w:b/>
          <w:color w:val="000000"/>
          <w:szCs w:val="24"/>
        </w:rPr>
        <w:t xml:space="preserve">In accordance with Clause 77 of the Deemed Provisions of the </w:t>
      </w:r>
      <w:r w:rsidRPr="001D6476">
        <w:rPr>
          <w:rFonts w:ascii="Arial" w:eastAsia="Calibri" w:hAnsi="Arial" w:cs="Arial"/>
          <w:b/>
          <w:i/>
          <w:iCs/>
          <w:color w:val="000000"/>
          <w:szCs w:val="24"/>
        </w:rPr>
        <w:t>Planning and Development (Local Planning Schemes) Regulations 2015,</w:t>
      </w:r>
      <w:r w:rsidRPr="001D6476">
        <w:rPr>
          <w:rFonts w:ascii="Arial" w:eastAsia="Calibri" w:hAnsi="Arial" w:cs="Arial"/>
          <w:b/>
          <w:color w:val="000000"/>
          <w:szCs w:val="24"/>
        </w:rPr>
        <w:t xml:space="preserve"> Council grants approval to the amendment of the development approval dated 27 October 2020 (DA19/42471) for 5 grouped dwellings at 78 Waratah Avenue, Dalkeith in accordance with the amended plans dated 23 February 2021 and subject to the following conditions:</w:t>
      </w:r>
    </w:p>
    <w:p w14:paraId="33BCEB3C" w14:textId="77777777" w:rsidR="003F3E84" w:rsidRPr="001D6476" w:rsidRDefault="003F3E84" w:rsidP="003F3E84">
      <w:pPr>
        <w:contextualSpacing/>
        <w:jc w:val="both"/>
        <w:rPr>
          <w:rFonts w:ascii="Arial" w:eastAsia="Calibri" w:hAnsi="Arial" w:cs="Arial"/>
          <w:b/>
          <w:color w:val="000000"/>
          <w:szCs w:val="24"/>
        </w:rPr>
      </w:pPr>
    </w:p>
    <w:p w14:paraId="71991E82" w14:textId="77777777" w:rsidR="003F3E84" w:rsidRPr="001D6476" w:rsidRDefault="003F3E84" w:rsidP="003F3E84">
      <w:pPr>
        <w:numPr>
          <w:ilvl w:val="0"/>
          <w:numId w:val="25"/>
        </w:numPr>
        <w:ind w:left="567" w:hanging="567"/>
        <w:contextualSpacing/>
        <w:jc w:val="both"/>
        <w:rPr>
          <w:rFonts w:ascii="Arial" w:eastAsia="Calibri" w:hAnsi="Arial" w:cs="Arial"/>
          <w:b/>
          <w:color w:val="000000"/>
          <w:szCs w:val="24"/>
        </w:rPr>
      </w:pPr>
      <w:r w:rsidRPr="001D6476">
        <w:rPr>
          <w:rFonts w:ascii="Arial" w:eastAsia="Calibri" w:hAnsi="Arial" w:cs="Arial"/>
          <w:b/>
          <w:color w:val="000000"/>
          <w:szCs w:val="24"/>
        </w:rPr>
        <w:t>This application is limited to amendments to the finished floor levels, site works and retaining as indicated on the plan date stamped 23 February 2021.</w:t>
      </w:r>
    </w:p>
    <w:p w14:paraId="1A344688" w14:textId="77777777" w:rsidR="003F3E84" w:rsidRPr="001D6476" w:rsidRDefault="003F3E84" w:rsidP="003F3E84">
      <w:pPr>
        <w:ind w:left="567"/>
        <w:contextualSpacing/>
        <w:jc w:val="both"/>
        <w:rPr>
          <w:rFonts w:ascii="Arial" w:eastAsia="Calibri" w:hAnsi="Arial" w:cs="Arial"/>
          <w:b/>
          <w:color w:val="000000"/>
          <w:szCs w:val="24"/>
        </w:rPr>
      </w:pPr>
    </w:p>
    <w:p w14:paraId="6282990F" w14:textId="77777777" w:rsidR="003F3E84" w:rsidRPr="001D6476" w:rsidRDefault="003F3E84" w:rsidP="003F3E84">
      <w:pPr>
        <w:numPr>
          <w:ilvl w:val="0"/>
          <w:numId w:val="25"/>
        </w:numPr>
        <w:ind w:left="567" w:hanging="567"/>
        <w:contextualSpacing/>
        <w:jc w:val="both"/>
        <w:rPr>
          <w:rFonts w:ascii="Arial" w:eastAsia="Calibri" w:hAnsi="Arial" w:cs="Arial"/>
          <w:b/>
          <w:color w:val="000000"/>
          <w:szCs w:val="24"/>
        </w:rPr>
      </w:pPr>
      <w:r w:rsidRPr="001D6476">
        <w:rPr>
          <w:rFonts w:ascii="Arial" w:eastAsia="Calibri" w:hAnsi="Arial" w:cs="Arial"/>
          <w:b/>
          <w:color w:val="000000"/>
          <w:szCs w:val="24"/>
        </w:rPr>
        <w:t xml:space="preserve">This development shall </w:t>
      </w:r>
      <w:proofErr w:type="gramStart"/>
      <w:r w:rsidRPr="001D6476">
        <w:rPr>
          <w:rFonts w:ascii="Arial" w:eastAsia="Calibri" w:hAnsi="Arial" w:cs="Arial"/>
          <w:b/>
          <w:color w:val="000000"/>
          <w:szCs w:val="24"/>
        </w:rPr>
        <w:t>at all times</w:t>
      </w:r>
      <w:proofErr w:type="gramEnd"/>
      <w:r w:rsidRPr="001D6476">
        <w:rPr>
          <w:rFonts w:ascii="Arial" w:eastAsia="Calibri" w:hAnsi="Arial" w:cs="Arial"/>
          <w:b/>
          <w:color w:val="000000"/>
          <w:szCs w:val="24"/>
        </w:rPr>
        <w:t xml:space="preserve"> comply with the application and the approved plans, subject to any modifications required as a consequence of any condition(s) of this approval.</w:t>
      </w:r>
    </w:p>
    <w:p w14:paraId="4736C37E" w14:textId="77777777" w:rsidR="003F3E84" w:rsidRPr="001D6476" w:rsidRDefault="003F3E84" w:rsidP="003F3E84">
      <w:pPr>
        <w:ind w:left="567" w:hanging="567"/>
        <w:contextualSpacing/>
        <w:jc w:val="both"/>
        <w:rPr>
          <w:rFonts w:ascii="Arial" w:eastAsia="Calibri" w:hAnsi="Arial" w:cs="Arial"/>
          <w:b/>
          <w:color w:val="000000"/>
          <w:szCs w:val="24"/>
        </w:rPr>
      </w:pPr>
    </w:p>
    <w:p w14:paraId="1AF699F5" w14:textId="77777777" w:rsidR="003F3E84" w:rsidRPr="001D6476" w:rsidRDefault="003F3E84" w:rsidP="003F3E84">
      <w:pPr>
        <w:numPr>
          <w:ilvl w:val="0"/>
          <w:numId w:val="25"/>
        </w:numPr>
        <w:ind w:left="567" w:hanging="567"/>
        <w:contextualSpacing/>
        <w:jc w:val="both"/>
        <w:rPr>
          <w:rFonts w:ascii="Arial" w:eastAsia="Calibri" w:hAnsi="Arial" w:cs="Arial"/>
          <w:b/>
          <w:color w:val="000000"/>
          <w:szCs w:val="24"/>
        </w:rPr>
      </w:pPr>
      <w:r w:rsidRPr="001D6476">
        <w:rPr>
          <w:rFonts w:ascii="Arial" w:eastAsia="Calibri" w:hAnsi="Arial" w:cs="Arial"/>
          <w:b/>
          <w:color w:val="000000"/>
          <w:szCs w:val="24"/>
        </w:rPr>
        <w:t>The previous development approval DA19/42171 dated 27 October 2020 and conditions (</w:t>
      </w:r>
      <w:proofErr w:type="gramStart"/>
      <w:r w:rsidRPr="001D6476">
        <w:rPr>
          <w:rFonts w:ascii="Arial" w:eastAsia="Calibri" w:hAnsi="Arial" w:cs="Arial"/>
          <w:b/>
          <w:color w:val="000000"/>
          <w:szCs w:val="24"/>
        </w:rPr>
        <w:t>with the exception of</w:t>
      </w:r>
      <w:proofErr w:type="gramEnd"/>
      <w:r w:rsidRPr="001D6476">
        <w:rPr>
          <w:rFonts w:ascii="Arial" w:eastAsia="Calibri" w:hAnsi="Arial" w:cs="Arial"/>
          <w:b/>
          <w:color w:val="000000"/>
          <w:szCs w:val="24"/>
        </w:rPr>
        <w:t xml:space="preserve"> Condition 4) there-in, remain in effect. This excludes the plans approved as part of the previous development application.</w:t>
      </w:r>
    </w:p>
    <w:p w14:paraId="017D160A" w14:textId="77777777" w:rsidR="003F3E84" w:rsidRPr="001D6476" w:rsidRDefault="003F3E84" w:rsidP="003F3E84">
      <w:pPr>
        <w:jc w:val="both"/>
        <w:rPr>
          <w:rFonts w:ascii="Arial" w:eastAsia="Calibri" w:hAnsi="Arial" w:cs="Arial"/>
          <w:b/>
          <w:color w:val="000000"/>
          <w:szCs w:val="24"/>
        </w:rPr>
      </w:pPr>
    </w:p>
    <w:p w14:paraId="36C31C6E" w14:textId="77777777" w:rsidR="003F3E84" w:rsidRPr="001D6476" w:rsidRDefault="003F3E84" w:rsidP="003F3E84">
      <w:pPr>
        <w:numPr>
          <w:ilvl w:val="0"/>
          <w:numId w:val="25"/>
        </w:numPr>
        <w:ind w:left="567" w:hanging="567"/>
        <w:contextualSpacing/>
        <w:jc w:val="both"/>
        <w:rPr>
          <w:rFonts w:ascii="Arial" w:eastAsia="Calibri" w:hAnsi="Arial" w:cs="Arial"/>
          <w:b/>
          <w:color w:val="000000"/>
          <w:szCs w:val="24"/>
        </w:rPr>
      </w:pPr>
      <w:r w:rsidRPr="001D6476">
        <w:rPr>
          <w:rFonts w:ascii="Arial" w:eastAsia="Calibri" w:hAnsi="Arial" w:cs="Arial"/>
          <w:b/>
          <w:color w:val="000000"/>
          <w:szCs w:val="24"/>
        </w:rPr>
        <w:t>The plans dated 22 May 2020 and 29 September 2020 which form part of the approval for DA19/42171 are cancelled and replaced with plans dated stamped 23 February 2021.</w:t>
      </w:r>
    </w:p>
    <w:p w14:paraId="76267489" w14:textId="77777777" w:rsidR="003F3E84" w:rsidRPr="001D6476" w:rsidRDefault="003F3E84" w:rsidP="003F3E84">
      <w:pPr>
        <w:contextualSpacing/>
        <w:jc w:val="both"/>
        <w:rPr>
          <w:rFonts w:ascii="Arial" w:eastAsia="Calibri" w:hAnsi="Arial" w:cs="Arial"/>
          <w:b/>
          <w:color w:val="000000"/>
          <w:szCs w:val="24"/>
        </w:rPr>
      </w:pPr>
    </w:p>
    <w:p w14:paraId="3C51A980" w14:textId="77777777" w:rsidR="003F3E84" w:rsidRPr="001D6476" w:rsidRDefault="003F3E84" w:rsidP="003F3E84">
      <w:pPr>
        <w:numPr>
          <w:ilvl w:val="0"/>
          <w:numId w:val="25"/>
        </w:numPr>
        <w:ind w:left="567" w:hanging="567"/>
        <w:contextualSpacing/>
        <w:jc w:val="both"/>
        <w:rPr>
          <w:rFonts w:ascii="Arial" w:eastAsia="Calibri" w:hAnsi="Arial" w:cs="Arial"/>
          <w:b/>
          <w:color w:val="000000"/>
          <w:szCs w:val="24"/>
        </w:rPr>
      </w:pPr>
      <w:r w:rsidRPr="001D6476">
        <w:rPr>
          <w:rFonts w:ascii="Arial" w:eastAsia="Calibri" w:hAnsi="Arial" w:cs="Arial"/>
          <w:b/>
          <w:color w:val="000000"/>
          <w:szCs w:val="24"/>
        </w:rPr>
        <w:t>Condition 4 of the previous development approval DA19/42171 dated 27 October 2020 is replaced with the following condition:</w:t>
      </w:r>
    </w:p>
    <w:p w14:paraId="23E0658C" w14:textId="77777777" w:rsidR="003F3E84" w:rsidRPr="001D6476" w:rsidRDefault="003F3E84" w:rsidP="003F3E84">
      <w:pPr>
        <w:ind w:left="567"/>
        <w:contextualSpacing/>
        <w:jc w:val="both"/>
        <w:rPr>
          <w:rFonts w:ascii="Arial" w:eastAsia="Calibri" w:hAnsi="Arial" w:cs="Arial"/>
          <w:b/>
          <w:color w:val="000000"/>
          <w:szCs w:val="24"/>
        </w:rPr>
      </w:pPr>
    </w:p>
    <w:p w14:paraId="72A481B9" w14:textId="77777777" w:rsidR="003F3E84" w:rsidRPr="001D6476" w:rsidRDefault="003F3E84" w:rsidP="003F3E84">
      <w:pPr>
        <w:numPr>
          <w:ilvl w:val="0"/>
          <w:numId w:val="26"/>
        </w:numPr>
        <w:ind w:left="993" w:hanging="426"/>
        <w:contextualSpacing/>
        <w:jc w:val="both"/>
        <w:rPr>
          <w:rFonts w:ascii="Arial" w:eastAsia="Calibri" w:hAnsi="Arial" w:cs="Arial"/>
          <w:b/>
          <w:color w:val="000000"/>
          <w:szCs w:val="24"/>
        </w:rPr>
      </w:pPr>
      <w:r w:rsidRPr="001D6476">
        <w:rPr>
          <w:rFonts w:ascii="Arial" w:eastAsia="Calibri" w:hAnsi="Arial" w:cs="Arial"/>
          <w:b/>
          <w:color w:val="000000"/>
          <w:szCs w:val="24"/>
        </w:rPr>
        <w:t>The Landscape Plan (Attachment 2) forms part of this approval. Landscaping shall be installed and maintained in accordance with the approved landscaping plan prepared by Kelsie Davies Landscape Architecture dated 2 March 2021, or any modifications approved thereto, for the lifetime of the development thereafter, to the satisfaction of the City.</w:t>
      </w:r>
    </w:p>
    <w:p w14:paraId="4A38215A" w14:textId="3A8A8762" w:rsidR="003F3E84" w:rsidRDefault="003F3E84" w:rsidP="001D6476">
      <w:pPr>
        <w:contextualSpacing/>
        <w:jc w:val="both"/>
        <w:rPr>
          <w:rFonts w:ascii="Arial" w:eastAsia="Calibri" w:hAnsi="Arial" w:cs="Arial"/>
          <w:iCs/>
          <w:color w:val="000000"/>
          <w:szCs w:val="24"/>
        </w:rPr>
      </w:pPr>
    </w:p>
    <w:p w14:paraId="7F792981" w14:textId="77777777" w:rsidR="006976DF" w:rsidRPr="007538C8" w:rsidRDefault="006976DF" w:rsidP="006976DF">
      <w:pPr>
        <w:numPr>
          <w:ilvl w:val="0"/>
          <w:numId w:val="25"/>
        </w:numPr>
        <w:ind w:left="567" w:hanging="567"/>
        <w:contextualSpacing/>
        <w:jc w:val="both"/>
        <w:rPr>
          <w:rFonts w:ascii="Arial" w:hAnsi="Arial" w:cs="Arial"/>
          <w:szCs w:val="24"/>
        </w:rPr>
      </w:pPr>
      <w:r w:rsidRPr="007538C8">
        <w:rPr>
          <w:rFonts w:ascii="Arial" w:hAnsi="Arial" w:cs="Arial"/>
          <w:b/>
          <w:szCs w:val="24"/>
        </w:rPr>
        <w:t>That the building height of unit 1 will not be increased by more than the lesser amount of 500mm or the amount required to comply with the Australian Standard.</w:t>
      </w:r>
    </w:p>
    <w:p w14:paraId="6F7891AA" w14:textId="77777777" w:rsidR="006976DF" w:rsidRPr="001D6476" w:rsidRDefault="006976DF" w:rsidP="001D6476">
      <w:pPr>
        <w:contextualSpacing/>
        <w:jc w:val="both"/>
        <w:rPr>
          <w:rFonts w:ascii="Arial" w:eastAsia="Calibri" w:hAnsi="Arial" w:cs="Arial"/>
          <w:iCs/>
          <w:color w:val="000000"/>
          <w:szCs w:val="24"/>
        </w:rPr>
      </w:pPr>
    </w:p>
    <w:p w14:paraId="79735C33" w14:textId="1AF942A5" w:rsidR="001D6476" w:rsidRDefault="001D6476" w:rsidP="001D6476">
      <w:pPr>
        <w:contextualSpacing/>
        <w:jc w:val="both"/>
        <w:rPr>
          <w:rFonts w:ascii="Arial" w:eastAsia="Calibri" w:hAnsi="Arial" w:cs="Arial"/>
          <w:color w:val="000000"/>
          <w:szCs w:val="24"/>
        </w:rPr>
      </w:pPr>
    </w:p>
    <w:p w14:paraId="677E6338" w14:textId="76B14CC8" w:rsidR="006976DF" w:rsidRDefault="006976DF" w:rsidP="001D6476">
      <w:pPr>
        <w:contextualSpacing/>
        <w:jc w:val="both"/>
        <w:rPr>
          <w:rFonts w:ascii="Arial" w:eastAsia="Calibri" w:hAnsi="Arial" w:cs="Arial"/>
          <w:color w:val="000000"/>
          <w:szCs w:val="24"/>
        </w:rPr>
      </w:pPr>
    </w:p>
    <w:p w14:paraId="59A5051D" w14:textId="77777777" w:rsidR="001D6476" w:rsidRPr="001D6476" w:rsidRDefault="001D6476" w:rsidP="001D6476">
      <w:pPr>
        <w:contextualSpacing/>
        <w:jc w:val="both"/>
        <w:rPr>
          <w:rFonts w:ascii="Arial" w:eastAsia="Calibri" w:hAnsi="Arial" w:cs="Arial"/>
          <w:bCs/>
          <w:color w:val="000000"/>
          <w:sz w:val="28"/>
          <w:szCs w:val="28"/>
        </w:rPr>
      </w:pPr>
      <w:r w:rsidRPr="001D6476">
        <w:rPr>
          <w:rFonts w:ascii="Arial" w:eastAsia="Calibri" w:hAnsi="Arial" w:cs="Arial"/>
          <w:bCs/>
          <w:color w:val="000000"/>
          <w:sz w:val="28"/>
          <w:szCs w:val="28"/>
        </w:rPr>
        <w:t>Recommendation to Committee</w:t>
      </w:r>
    </w:p>
    <w:p w14:paraId="2AC21BA7" w14:textId="77777777" w:rsidR="001D6476" w:rsidRPr="001D6476" w:rsidRDefault="001D6476" w:rsidP="001D6476">
      <w:pPr>
        <w:contextualSpacing/>
        <w:jc w:val="both"/>
        <w:rPr>
          <w:rFonts w:ascii="Arial" w:eastAsia="Calibri" w:hAnsi="Arial" w:cs="Arial"/>
          <w:color w:val="000000"/>
          <w:szCs w:val="24"/>
        </w:rPr>
      </w:pPr>
    </w:p>
    <w:p w14:paraId="73ABA1A4" w14:textId="77777777" w:rsidR="001D6476" w:rsidRPr="001D6476" w:rsidRDefault="001D6476" w:rsidP="001D6476">
      <w:pPr>
        <w:contextualSpacing/>
        <w:jc w:val="both"/>
        <w:rPr>
          <w:rFonts w:ascii="Arial" w:eastAsia="Calibri" w:hAnsi="Arial" w:cs="Arial"/>
          <w:bCs/>
          <w:color w:val="000000"/>
          <w:szCs w:val="24"/>
        </w:rPr>
      </w:pPr>
      <w:r w:rsidRPr="001D6476">
        <w:rPr>
          <w:rFonts w:ascii="Arial" w:eastAsia="Calibri" w:hAnsi="Arial" w:cs="Arial"/>
          <w:bCs/>
          <w:color w:val="000000"/>
          <w:szCs w:val="24"/>
        </w:rPr>
        <w:t xml:space="preserve">In accordance with Clause 77 of the Deemed Provisions of the </w:t>
      </w:r>
      <w:r w:rsidRPr="001D6476">
        <w:rPr>
          <w:rFonts w:ascii="Arial" w:eastAsia="Calibri" w:hAnsi="Arial" w:cs="Arial"/>
          <w:bCs/>
          <w:i/>
          <w:iCs/>
          <w:color w:val="000000"/>
          <w:szCs w:val="24"/>
        </w:rPr>
        <w:t>Planning and Development (Local Planning Schemes) Regulations 2015,</w:t>
      </w:r>
      <w:r w:rsidRPr="001D6476">
        <w:rPr>
          <w:rFonts w:ascii="Arial" w:eastAsia="Calibri" w:hAnsi="Arial" w:cs="Arial"/>
          <w:bCs/>
          <w:color w:val="000000"/>
          <w:szCs w:val="24"/>
        </w:rPr>
        <w:t xml:space="preserve"> Council grants approval to the amendment of the development approval dated 27 October 2020 (DA19/42471) for 5 grouped dwellings at 78 Waratah Avenue, Dalkeith in accordance with the amended plans dated 23 February 2021 and subject to the following conditions:</w:t>
      </w:r>
    </w:p>
    <w:p w14:paraId="1A6517D4" w14:textId="77777777" w:rsidR="001D6476" w:rsidRPr="001D6476" w:rsidRDefault="001D6476" w:rsidP="001D6476">
      <w:pPr>
        <w:contextualSpacing/>
        <w:jc w:val="both"/>
        <w:rPr>
          <w:rFonts w:ascii="Arial" w:eastAsia="Calibri" w:hAnsi="Arial" w:cs="Arial"/>
          <w:bCs/>
          <w:color w:val="000000"/>
          <w:szCs w:val="24"/>
        </w:rPr>
      </w:pPr>
    </w:p>
    <w:p w14:paraId="334FCE3F" w14:textId="77777777" w:rsidR="001D6476" w:rsidRPr="001D6476" w:rsidRDefault="001D6476" w:rsidP="006976DF">
      <w:pPr>
        <w:numPr>
          <w:ilvl w:val="0"/>
          <w:numId w:val="39"/>
        </w:numPr>
        <w:ind w:left="567" w:hanging="567"/>
        <w:contextualSpacing/>
        <w:jc w:val="both"/>
        <w:rPr>
          <w:rFonts w:ascii="Arial" w:eastAsia="Calibri" w:hAnsi="Arial" w:cs="Arial"/>
          <w:bCs/>
          <w:color w:val="000000"/>
          <w:szCs w:val="24"/>
        </w:rPr>
      </w:pPr>
      <w:r w:rsidRPr="001D6476">
        <w:rPr>
          <w:rFonts w:ascii="Arial" w:eastAsia="Calibri" w:hAnsi="Arial" w:cs="Arial"/>
          <w:bCs/>
          <w:color w:val="000000"/>
          <w:szCs w:val="24"/>
        </w:rPr>
        <w:t>This application is limited to amendments to the finished floor levels, site works and retaining as indicated on the plan date stamped 23 February 2021.</w:t>
      </w:r>
    </w:p>
    <w:p w14:paraId="17A82380" w14:textId="77777777" w:rsidR="001D6476" w:rsidRPr="001D6476" w:rsidRDefault="001D6476" w:rsidP="001D6476">
      <w:pPr>
        <w:ind w:left="567"/>
        <w:contextualSpacing/>
        <w:jc w:val="both"/>
        <w:rPr>
          <w:rFonts w:ascii="Arial" w:eastAsia="Calibri" w:hAnsi="Arial" w:cs="Arial"/>
          <w:bCs/>
          <w:color w:val="000000"/>
          <w:szCs w:val="24"/>
        </w:rPr>
      </w:pPr>
    </w:p>
    <w:p w14:paraId="2866AC75" w14:textId="77777777" w:rsidR="001D6476" w:rsidRPr="001D6476" w:rsidRDefault="001D6476" w:rsidP="006976DF">
      <w:pPr>
        <w:numPr>
          <w:ilvl w:val="0"/>
          <w:numId w:val="39"/>
        </w:numPr>
        <w:ind w:left="567" w:hanging="567"/>
        <w:contextualSpacing/>
        <w:jc w:val="both"/>
        <w:rPr>
          <w:rFonts w:ascii="Arial" w:eastAsia="Calibri" w:hAnsi="Arial" w:cs="Arial"/>
          <w:bCs/>
          <w:color w:val="000000"/>
          <w:szCs w:val="24"/>
        </w:rPr>
      </w:pPr>
      <w:r w:rsidRPr="001D6476">
        <w:rPr>
          <w:rFonts w:ascii="Arial" w:eastAsia="Calibri" w:hAnsi="Arial" w:cs="Arial"/>
          <w:bCs/>
          <w:color w:val="000000"/>
          <w:szCs w:val="24"/>
        </w:rPr>
        <w:t xml:space="preserve">This development shall </w:t>
      </w:r>
      <w:proofErr w:type="gramStart"/>
      <w:r w:rsidRPr="001D6476">
        <w:rPr>
          <w:rFonts w:ascii="Arial" w:eastAsia="Calibri" w:hAnsi="Arial" w:cs="Arial"/>
          <w:bCs/>
          <w:color w:val="000000"/>
          <w:szCs w:val="24"/>
        </w:rPr>
        <w:t>at all times</w:t>
      </w:r>
      <w:proofErr w:type="gramEnd"/>
      <w:r w:rsidRPr="001D6476">
        <w:rPr>
          <w:rFonts w:ascii="Arial" w:eastAsia="Calibri" w:hAnsi="Arial" w:cs="Arial"/>
          <w:bCs/>
          <w:color w:val="000000"/>
          <w:szCs w:val="24"/>
        </w:rPr>
        <w:t xml:space="preserve"> comply with the application and the approved plans, subject to any modifications required as a consequence of any condition(s) of this approval.</w:t>
      </w:r>
    </w:p>
    <w:p w14:paraId="05F2DEDF" w14:textId="77777777" w:rsidR="001D6476" w:rsidRPr="001D6476" w:rsidRDefault="001D6476" w:rsidP="001D6476">
      <w:pPr>
        <w:ind w:left="567" w:hanging="567"/>
        <w:contextualSpacing/>
        <w:jc w:val="both"/>
        <w:rPr>
          <w:rFonts w:ascii="Arial" w:eastAsia="Calibri" w:hAnsi="Arial" w:cs="Arial"/>
          <w:bCs/>
          <w:color w:val="000000"/>
          <w:szCs w:val="24"/>
        </w:rPr>
      </w:pPr>
    </w:p>
    <w:p w14:paraId="515CC6BC" w14:textId="77777777" w:rsidR="001D6476" w:rsidRPr="001D6476" w:rsidRDefault="001D6476" w:rsidP="006976DF">
      <w:pPr>
        <w:numPr>
          <w:ilvl w:val="0"/>
          <w:numId w:val="39"/>
        </w:numPr>
        <w:ind w:left="567" w:hanging="567"/>
        <w:contextualSpacing/>
        <w:jc w:val="both"/>
        <w:rPr>
          <w:rFonts w:ascii="Arial" w:eastAsia="Calibri" w:hAnsi="Arial" w:cs="Arial"/>
          <w:bCs/>
          <w:color w:val="000000"/>
          <w:szCs w:val="24"/>
        </w:rPr>
      </w:pPr>
      <w:r w:rsidRPr="001D6476">
        <w:rPr>
          <w:rFonts w:ascii="Arial" w:eastAsia="Calibri" w:hAnsi="Arial" w:cs="Arial"/>
          <w:bCs/>
          <w:color w:val="000000"/>
          <w:szCs w:val="24"/>
        </w:rPr>
        <w:t>The previous development approval DA19/42171 dated 27 October 2020 and conditions (</w:t>
      </w:r>
      <w:proofErr w:type="gramStart"/>
      <w:r w:rsidRPr="001D6476">
        <w:rPr>
          <w:rFonts w:ascii="Arial" w:eastAsia="Calibri" w:hAnsi="Arial" w:cs="Arial"/>
          <w:bCs/>
          <w:color w:val="000000"/>
          <w:szCs w:val="24"/>
        </w:rPr>
        <w:t>with the exception of</w:t>
      </w:r>
      <w:proofErr w:type="gramEnd"/>
      <w:r w:rsidRPr="001D6476">
        <w:rPr>
          <w:rFonts w:ascii="Arial" w:eastAsia="Calibri" w:hAnsi="Arial" w:cs="Arial"/>
          <w:bCs/>
          <w:color w:val="000000"/>
          <w:szCs w:val="24"/>
        </w:rPr>
        <w:t xml:space="preserve"> Condition 4) there-in, remain in effect. This excludes the plans approved as part of the previous development application.</w:t>
      </w:r>
    </w:p>
    <w:p w14:paraId="6F40FD33" w14:textId="77777777" w:rsidR="001D6476" w:rsidRPr="001D6476" w:rsidRDefault="001D6476" w:rsidP="001D6476">
      <w:pPr>
        <w:jc w:val="both"/>
        <w:rPr>
          <w:rFonts w:ascii="Arial" w:eastAsia="Calibri" w:hAnsi="Arial" w:cs="Arial"/>
          <w:bCs/>
          <w:color w:val="000000"/>
          <w:szCs w:val="24"/>
        </w:rPr>
      </w:pPr>
    </w:p>
    <w:p w14:paraId="2B3E84BD" w14:textId="77777777" w:rsidR="001D6476" w:rsidRPr="001D6476" w:rsidRDefault="001D6476" w:rsidP="006976DF">
      <w:pPr>
        <w:numPr>
          <w:ilvl w:val="0"/>
          <w:numId w:val="39"/>
        </w:numPr>
        <w:ind w:left="567" w:hanging="567"/>
        <w:contextualSpacing/>
        <w:jc w:val="both"/>
        <w:rPr>
          <w:rFonts w:ascii="Arial" w:eastAsia="Calibri" w:hAnsi="Arial" w:cs="Arial"/>
          <w:bCs/>
          <w:color w:val="000000"/>
          <w:szCs w:val="24"/>
        </w:rPr>
      </w:pPr>
      <w:r w:rsidRPr="001D6476">
        <w:rPr>
          <w:rFonts w:ascii="Arial" w:eastAsia="Calibri" w:hAnsi="Arial" w:cs="Arial"/>
          <w:bCs/>
          <w:color w:val="000000"/>
          <w:szCs w:val="24"/>
        </w:rPr>
        <w:t>The plans dated 22 May 2020 and 29 September 2020 which form part of the approval for DA19/42171 are cancelled and replaced with plans dated stamped 23 February 2021.</w:t>
      </w:r>
    </w:p>
    <w:p w14:paraId="18772034" w14:textId="77777777" w:rsidR="001D6476" w:rsidRPr="001D6476" w:rsidRDefault="001D6476" w:rsidP="001D6476">
      <w:pPr>
        <w:contextualSpacing/>
        <w:jc w:val="both"/>
        <w:rPr>
          <w:rFonts w:ascii="Arial" w:eastAsia="Calibri" w:hAnsi="Arial" w:cs="Arial"/>
          <w:bCs/>
          <w:color w:val="000000"/>
          <w:szCs w:val="24"/>
        </w:rPr>
      </w:pPr>
    </w:p>
    <w:p w14:paraId="2D1B20B1" w14:textId="77777777" w:rsidR="001D6476" w:rsidRPr="001D6476" w:rsidRDefault="001D6476" w:rsidP="006976DF">
      <w:pPr>
        <w:numPr>
          <w:ilvl w:val="0"/>
          <w:numId w:val="39"/>
        </w:numPr>
        <w:ind w:left="567" w:hanging="567"/>
        <w:contextualSpacing/>
        <w:jc w:val="both"/>
        <w:rPr>
          <w:rFonts w:ascii="Arial" w:eastAsia="Calibri" w:hAnsi="Arial" w:cs="Arial"/>
          <w:bCs/>
          <w:color w:val="000000"/>
          <w:szCs w:val="24"/>
        </w:rPr>
      </w:pPr>
      <w:r w:rsidRPr="001D6476">
        <w:rPr>
          <w:rFonts w:ascii="Arial" w:eastAsia="Calibri" w:hAnsi="Arial" w:cs="Arial"/>
          <w:bCs/>
          <w:color w:val="000000"/>
          <w:szCs w:val="24"/>
        </w:rPr>
        <w:t>Condition 4 of the previous development approval DA19/42171 dated 27 October 2020 is replaced with the following condition:</w:t>
      </w:r>
    </w:p>
    <w:p w14:paraId="04C1E9D1" w14:textId="77777777" w:rsidR="001D6476" w:rsidRPr="001D6476" w:rsidRDefault="001D6476" w:rsidP="001D6476">
      <w:pPr>
        <w:ind w:left="567"/>
        <w:contextualSpacing/>
        <w:jc w:val="both"/>
        <w:rPr>
          <w:rFonts w:ascii="Arial" w:eastAsia="Calibri" w:hAnsi="Arial" w:cs="Arial"/>
          <w:bCs/>
          <w:color w:val="000000"/>
          <w:szCs w:val="24"/>
        </w:rPr>
      </w:pPr>
    </w:p>
    <w:p w14:paraId="1E339D4B" w14:textId="77777777" w:rsidR="001D6476" w:rsidRPr="001D6476" w:rsidRDefault="001D6476" w:rsidP="00A57790">
      <w:pPr>
        <w:numPr>
          <w:ilvl w:val="0"/>
          <w:numId w:val="26"/>
        </w:numPr>
        <w:ind w:left="993" w:hanging="426"/>
        <w:contextualSpacing/>
        <w:jc w:val="both"/>
        <w:rPr>
          <w:rFonts w:ascii="Arial" w:eastAsia="Calibri" w:hAnsi="Arial" w:cs="Arial"/>
          <w:bCs/>
          <w:color w:val="000000"/>
          <w:szCs w:val="24"/>
        </w:rPr>
      </w:pPr>
      <w:r w:rsidRPr="001D6476">
        <w:rPr>
          <w:rFonts w:ascii="Arial" w:eastAsia="Calibri" w:hAnsi="Arial" w:cs="Arial"/>
          <w:bCs/>
          <w:color w:val="000000"/>
          <w:szCs w:val="24"/>
        </w:rPr>
        <w:t>The Landscape Plan (Attachment 2) forms part of this approval. Landscaping shall be installed and maintained in accordance with the approved landscaping plan prepared by Kelsie Davies Landscape Architecture dated 2 March 2021, or any modifications approved thereto, for the lifetime of the development thereafter, to the satisfaction of the City.</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1A9D83D8" w14:textId="77777777" w:rsidR="006A00D2" w:rsidRDefault="006A00D2">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7A2932" w:rsidRPr="007A2932" w14:paraId="76ED2513" w14:textId="77777777" w:rsidTr="007A2932">
        <w:tc>
          <w:tcPr>
            <w:tcW w:w="2127" w:type="dxa"/>
            <w:tcBorders>
              <w:top w:val="single" w:sz="4" w:space="0" w:color="auto"/>
              <w:left w:val="single" w:sz="4" w:space="0" w:color="auto"/>
              <w:bottom w:val="single" w:sz="4" w:space="0" w:color="auto"/>
              <w:right w:val="nil"/>
            </w:tcBorders>
            <w:hideMark/>
          </w:tcPr>
          <w:p w14:paraId="0729CCF3" w14:textId="77777777" w:rsidR="007A2932" w:rsidRPr="007A2932" w:rsidRDefault="007A2932" w:rsidP="007A2932">
            <w:pPr>
              <w:keepNext/>
              <w:keepLines/>
              <w:contextualSpacing/>
              <w:jc w:val="both"/>
              <w:outlineLvl w:val="0"/>
              <w:rPr>
                <w:rFonts w:ascii="Arial" w:hAnsi="Arial" w:cs="Arial"/>
                <w:b/>
                <w:bCs/>
                <w:color w:val="000000"/>
                <w:sz w:val="28"/>
                <w:szCs w:val="28"/>
              </w:rPr>
            </w:pPr>
            <w:bookmarkStart w:id="27" w:name="_Toc68170764"/>
            <w:bookmarkStart w:id="28" w:name="_Toc70149947"/>
            <w:r w:rsidRPr="007A2932">
              <w:rPr>
                <w:rFonts w:ascii="Arial" w:hAnsi="Arial" w:cs="Arial"/>
                <w:b/>
                <w:bCs/>
                <w:color w:val="000000"/>
                <w:sz w:val="28"/>
                <w:szCs w:val="28"/>
              </w:rPr>
              <w:t>PD13.21</w:t>
            </w:r>
            <w:bookmarkEnd w:id="27"/>
            <w:bookmarkEnd w:id="28"/>
          </w:p>
        </w:tc>
        <w:tc>
          <w:tcPr>
            <w:tcW w:w="6237" w:type="dxa"/>
            <w:tcBorders>
              <w:top w:val="single" w:sz="4" w:space="0" w:color="auto"/>
              <w:left w:val="nil"/>
              <w:bottom w:val="single" w:sz="4" w:space="0" w:color="auto"/>
              <w:right w:val="single" w:sz="4" w:space="0" w:color="auto"/>
            </w:tcBorders>
          </w:tcPr>
          <w:p w14:paraId="69A841B1" w14:textId="77777777" w:rsidR="007A2932" w:rsidRPr="007A2932" w:rsidRDefault="007A2932" w:rsidP="007A2932">
            <w:pPr>
              <w:keepNext/>
              <w:keepLines/>
              <w:contextualSpacing/>
              <w:jc w:val="both"/>
              <w:outlineLvl w:val="0"/>
              <w:rPr>
                <w:rFonts w:ascii="Arial" w:hAnsi="Arial" w:cs="Arial"/>
                <w:b/>
                <w:bCs/>
                <w:color w:val="000000"/>
                <w:sz w:val="28"/>
                <w:szCs w:val="28"/>
              </w:rPr>
            </w:pPr>
            <w:bookmarkStart w:id="29" w:name="_Toc68170765"/>
            <w:bookmarkStart w:id="30" w:name="_Toc70149948"/>
            <w:r w:rsidRPr="007A2932">
              <w:rPr>
                <w:rFonts w:ascii="Arial" w:hAnsi="Arial" w:cs="Arial"/>
                <w:b/>
                <w:bCs/>
                <w:color w:val="000000"/>
                <w:sz w:val="28"/>
                <w:szCs w:val="28"/>
              </w:rPr>
              <w:t>No. 17 Doonan Road, Nedlands – Residential - 5 Single Houses</w:t>
            </w:r>
            <w:bookmarkEnd w:id="29"/>
            <w:bookmarkEnd w:id="30"/>
          </w:p>
        </w:tc>
      </w:tr>
      <w:tr w:rsidR="007A2932" w:rsidRPr="007A2932" w14:paraId="574159F0" w14:textId="77777777" w:rsidTr="007A2932">
        <w:tc>
          <w:tcPr>
            <w:tcW w:w="8364" w:type="dxa"/>
            <w:gridSpan w:val="2"/>
            <w:tcBorders>
              <w:top w:val="single" w:sz="4" w:space="0" w:color="auto"/>
              <w:left w:val="nil"/>
              <w:bottom w:val="single" w:sz="4" w:space="0" w:color="auto"/>
              <w:right w:val="nil"/>
            </w:tcBorders>
          </w:tcPr>
          <w:p w14:paraId="02B43AD3" w14:textId="77777777" w:rsidR="007A2932" w:rsidRPr="007A2932" w:rsidRDefault="007A2932" w:rsidP="007A2932">
            <w:pPr>
              <w:contextualSpacing/>
              <w:jc w:val="both"/>
              <w:rPr>
                <w:rFonts w:ascii="Arial" w:eastAsia="Calibri" w:hAnsi="Arial" w:cs="Arial"/>
                <w:color w:val="000000"/>
                <w:szCs w:val="22"/>
                <w:highlight w:val="yellow"/>
              </w:rPr>
            </w:pPr>
          </w:p>
        </w:tc>
      </w:tr>
      <w:tr w:rsidR="007A2932" w:rsidRPr="007A2932" w14:paraId="76C8D4F7"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01242941"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634F5DA8"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4"/>
              </w:rPr>
              <w:t>13 April 2021</w:t>
            </w:r>
          </w:p>
        </w:tc>
      </w:tr>
      <w:tr w:rsidR="007A2932" w:rsidRPr="007A2932" w14:paraId="1BA9F9E3"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119EF25B"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Council</w:t>
            </w:r>
          </w:p>
        </w:tc>
        <w:tc>
          <w:tcPr>
            <w:tcW w:w="6237" w:type="dxa"/>
            <w:tcBorders>
              <w:top w:val="single" w:sz="4" w:space="0" w:color="auto"/>
              <w:left w:val="single" w:sz="4" w:space="0" w:color="auto"/>
              <w:bottom w:val="single" w:sz="4" w:space="0" w:color="auto"/>
              <w:right w:val="single" w:sz="4" w:space="0" w:color="auto"/>
            </w:tcBorders>
          </w:tcPr>
          <w:p w14:paraId="19C452D2"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4"/>
              </w:rPr>
              <w:t xml:space="preserve">27 April 2021 </w:t>
            </w:r>
          </w:p>
        </w:tc>
      </w:tr>
      <w:tr w:rsidR="007A2932" w:rsidRPr="007A2932" w14:paraId="1E716395"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62E44AC3"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6B14F7C0"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4"/>
              </w:rPr>
              <w:t>Summit Developments</w:t>
            </w:r>
          </w:p>
        </w:tc>
      </w:tr>
      <w:tr w:rsidR="007A2932" w:rsidRPr="007A2932" w14:paraId="35AAFAEC"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7F061514"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Landowner</w:t>
            </w:r>
          </w:p>
        </w:tc>
        <w:tc>
          <w:tcPr>
            <w:tcW w:w="6237" w:type="dxa"/>
            <w:tcBorders>
              <w:top w:val="single" w:sz="4" w:space="0" w:color="auto"/>
              <w:left w:val="single" w:sz="4" w:space="0" w:color="auto"/>
              <w:bottom w:val="single" w:sz="4" w:space="0" w:color="auto"/>
              <w:right w:val="single" w:sz="4" w:space="0" w:color="auto"/>
            </w:tcBorders>
          </w:tcPr>
          <w:p w14:paraId="2763AB2F" w14:textId="77777777" w:rsidR="007A2932" w:rsidRPr="007A2932" w:rsidRDefault="007A2932" w:rsidP="007A2932">
            <w:pPr>
              <w:contextualSpacing/>
              <w:jc w:val="both"/>
              <w:rPr>
                <w:rFonts w:ascii="Arial" w:eastAsia="Calibri" w:hAnsi="Arial" w:cs="Arial"/>
                <w:color w:val="000000"/>
                <w:szCs w:val="24"/>
              </w:rPr>
            </w:pPr>
            <w:r w:rsidRPr="007A2932">
              <w:rPr>
                <w:rFonts w:ascii="Arial" w:eastAsia="Calibri" w:hAnsi="Arial" w:cs="Arial"/>
                <w:color w:val="000000"/>
                <w:szCs w:val="24"/>
              </w:rPr>
              <w:t>Elberton Property 9 Pty Ltd</w:t>
            </w:r>
          </w:p>
        </w:tc>
      </w:tr>
      <w:tr w:rsidR="007A2932" w:rsidRPr="007A2932" w14:paraId="23AB86EA"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7B690932"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0792BEB9" w14:textId="77777777" w:rsidR="007A2932" w:rsidRPr="007A2932" w:rsidRDefault="007A2932" w:rsidP="007A2932">
            <w:pPr>
              <w:contextualSpacing/>
              <w:jc w:val="both"/>
              <w:rPr>
                <w:rFonts w:ascii="Arial" w:eastAsia="Calibri" w:hAnsi="Arial" w:cs="Arial"/>
                <w:color w:val="000000"/>
                <w:szCs w:val="24"/>
              </w:rPr>
            </w:pPr>
            <w:r w:rsidRPr="007A2932">
              <w:rPr>
                <w:rFonts w:ascii="Arial" w:eastAsia="Calibri" w:hAnsi="Arial" w:cs="Arial"/>
                <w:color w:val="000000"/>
                <w:szCs w:val="24"/>
              </w:rPr>
              <w:t xml:space="preserve">Tony Free – Director Planning &amp; Development </w:t>
            </w:r>
          </w:p>
        </w:tc>
      </w:tr>
      <w:tr w:rsidR="007A2932" w:rsidRPr="007A2932" w14:paraId="2ED8C7C4"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06639255" w14:textId="77777777" w:rsidR="007A2932" w:rsidRPr="007A2932" w:rsidRDefault="007A2932" w:rsidP="007A2932">
            <w:pPr>
              <w:contextualSpacing/>
              <w:jc w:val="both"/>
              <w:rPr>
                <w:rFonts w:ascii="Arial" w:eastAsia="Calibri" w:hAnsi="Arial"/>
                <w:szCs w:val="22"/>
              </w:rPr>
            </w:pPr>
            <w:r w:rsidRPr="007A2932">
              <w:rPr>
                <w:rFonts w:ascii="Arial" w:eastAsia="Arial" w:hAnsi="Arial" w:cs="Arial"/>
                <w:b/>
                <w:bCs/>
                <w:color w:val="000000"/>
                <w:szCs w:val="24"/>
              </w:rPr>
              <w:t>Employee Disclosure under section 5.70 Local Government Act 1995 and section 10 of the City of Nedlands Code of Conduct for Impartiality.</w:t>
            </w:r>
          </w:p>
        </w:tc>
        <w:tc>
          <w:tcPr>
            <w:tcW w:w="6237" w:type="dxa"/>
            <w:tcBorders>
              <w:top w:val="single" w:sz="4" w:space="0" w:color="auto"/>
              <w:left w:val="single" w:sz="4" w:space="0" w:color="auto"/>
              <w:bottom w:val="single" w:sz="4" w:space="0" w:color="auto"/>
              <w:right w:val="single" w:sz="4" w:space="0" w:color="auto"/>
            </w:tcBorders>
            <w:vAlign w:val="center"/>
          </w:tcPr>
          <w:p w14:paraId="34F179C2" w14:textId="77777777" w:rsidR="007A2932" w:rsidRPr="007A2932" w:rsidRDefault="007A2932" w:rsidP="007A2932">
            <w:pPr>
              <w:contextualSpacing/>
              <w:jc w:val="both"/>
              <w:rPr>
                <w:rFonts w:ascii="Arial" w:eastAsia="Calibri" w:hAnsi="Arial" w:cs="Arial"/>
                <w:color w:val="000000"/>
                <w:szCs w:val="24"/>
              </w:rPr>
            </w:pPr>
            <w:r w:rsidRPr="007A2932">
              <w:rPr>
                <w:rFonts w:ascii="Arial" w:eastAsia="Calibri" w:hAnsi="Arial" w:cs="Arial"/>
                <w:color w:val="000000"/>
                <w:szCs w:val="24"/>
              </w:rPr>
              <w:t xml:space="preserve">Nil - </w:t>
            </w:r>
            <w:r w:rsidRPr="007A2932">
              <w:rPr>
                <w:rFonts w:ascii="Arial" w:eastAsia="Calibri"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7A2932" w:rsidRPr="007A2932" w14:paraId="1E83E47D" w14:textId="77777777" w:rsidTr="007A2932">
        <w:tc>
          <w:tcPr>
            <w:tcW w:w="2127" w:type="dxa"/>
            <w:tcBorders>
              <w:top w:val="single" w:sz="4" w:space="0" w:color="auto"/>
              <w:left w:val="single" w:sz="4" w:space="0" w:color="auto"/>
              <w:bottom w:val="single" w:sz="4" w:space="0" w:color="auto"/>
              <w:right w:val="single" w:sz="4" w:space="0" w:color="auto"/>
            </w:tcBorders>
          </w:tcPr>
          <w:p w14:paraId="4D747E32"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Report Type</w:t>
            </w:r>
          </w:p>
          <w:p w14:paraId="091A35C2" w14:textId="77777777" w:rsidR="007A2932" w:rsidRPr="007A2932" w:rsidRDefault="007A2932" w:rsidP="007A2932">
            <w:pPr>
              <w:contextualSpacing/>
              <w:jc w:val="both"/>
              <w:rPr>
                <w:rFonts w:ascii="Arial" w:eastAsia="Calibri" w:hAnsi="Arial" w:cs="Arial"/>
                <w:b/>
                <w:color w:val="000000"/>
                <w:szCs w:val="24"/>
              </w:rPr>
            </w:pPr>
          </w:p>
          <w:p w14:paraId="4D8D150A" w14:textId="77777777" w:rsidR="007A2932" w:rsidRPr="007A2932" w:rsidRDefault="007A2932" w:rsidP="007A2932">
            <w:pPr>
              <w:contextualSpacing/>
              <w:jc w:val="both"/>
              <w:rPr>
                <w:rFonts w:ascii="Arial" w:eastAsia="Calibri" w:hAnsi="Arial" w:cs="Arial"/>
                <w:b/>
                <w:color w:val="000000"/>
                <w:szCs w:val="24"/>
              </w:rPr>
            </w:pPr>
          </w:p>
          <w:p w14:paraId="386CF800" w14:textId="77777777" w:rsidR="007A2932" w:rsidRPr="007A2932" w:rsidRDefault="007A2932" w:rsidP="007A2932">
            <w:pPr>
              <w:contextualSpacing/>
              <w:jc w:val="both"/>
              <w:rPr>
                <w:rFonts w:ascii="Arial" w:eastAsia="Calibri" w:hAnsi="Arial" w:cs="Arial"/>
                <w:color w:val="000000"/>
                <w:szCs w:val="24"/>
              </w:rPr>
            </w:pPr>
            <w:r w:rsidRPr="007A2932">
              <w:rPr>
                <w:rFonts w:ascii="Arial" w:eastAsia="Calibri" w:hAnsi="Arial" w:cs="Arial"/>
                <w:color w:val="000000"/>
                <w:szCs w:val="24"/>
              </w:rPr>
              <w:t>Quasi-Judicial</w:t>
            </w:r>
          </w:p>
        </w:tc>
        <w:tc>
          <w:tcPr>
            <w:tcW w:w="6237" w:type="dxa"/>
            <w:tcBorders>
              <w:top w:val="single" w:sz="4" w:space="0" w:color="auto"/>
              <w:left w:val="single" w:sz="4" w:space="0" w:color="auto"/>
              <w:bottom w:val="single" w:sz="4" w:space="0" w:color="auto"/>
              <w:right w:val="single" w:sz="4" w:space="0" w:color="auto"/>
            </w:tcBorders>
            <w:vAlign w:val="center"/>
          </w:tcPr>
          <w:p w14:paraId="4772E9E6" w14:textId="77777777" w:rsidR="007A2932" w:rsidRPr="007A2932" w:rsidRDefault="007A2932" w:rsidP="007A2932">
            <w:pPr>
              <w:autoSpaceDE w:val="0"/>
              <w:autoSpaceDN w:val="0"/>
              <w:adjustRightInd w:val="0"/>
              <w:contextualSpacing/>
              <w:jc w:val="both"/>
              <w:rPr>
                <w:rFonts w:ascii="Arial" w:eastAsia="Calibri" w:hAnsi="Arial" w:cs="Arial"/>
                <w:iCs/>
                <w:color w:val="000000"/>
                <w:szCs w:val="24"/>
              </w:rPr>
            </w:pPr>
            <w:r w:rsidRPr="007A293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7A2932" w:rsidRPr="007A2932" w14:paraId="4440131D"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44E15146"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Reference</w:t>
            </w:r>
          </w:p>
        </w:tc>
        <w:tc>
          <w:tcPr>
            <w:tcW w:w="6237" w:type="dxa"/>
            <w:tcBorders>
              <w:top w:val="single" w:sz="4" w:space="0" w:color="auto"/>
              <w:left w:val="single" w:sz="4" w:space="0" w:color="auto"/>
              <w:bottom w:val="single" w:sz="4" w:space="0" w:color="auto"/>
              <w:right w:val="single" w:sz="4" w:space="0" w:color="auto"/>
            </w:tcBorders>
          </w:tcPr>
          <w:p w14:paraId="12F7B74F"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4"/>
              </w:rPr>
              <w:t>DA/20-58509</w:t>
            </w:r>
          </w:p>
        </w:tc>
      </w:tr>
      <w:tr w:rsidR="007A2932" w:rsidRPr="007A2932" w14:paraId="7501C331"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692A08F6"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0CA6C5DF"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4"/>
              </w:rPr>
              <w:t>Nil</w:t>
            </w:r>
          </w:p>
        </w:tc>
      </w:tr>
      <w:tr w:rsidR="007A2932" w:rsidRPr="007A2932" w14:paraId="53BF963D" w14:textId="77777777" w:rsidTr="007A2932">
        <w:tc>
          <w:tcPr>
            <w:tcW w:w="2127" w:type="dxa"/>
            <w:tcBorders>
              <w:top w:val="single" w:sz="4" w:space="0" w:color="auto"/>
              <w:left w:val="single" w:sz="4" w:space="0" w:color="auto"/>
              <w:bottom w:val="single" w:sz="4" w:space="0" w:color="auto"/>
              <w:right w:val="single" w:sz="4" w:space="0" w:color="auto"/>
            </w:tcBorders>
            <w:hideMark/>
          </w:tcPr>
          <w:p w14:paraId="5FAA1E11" w14:textId="77777777" w:rsidR="007A2932" w:rsidRPr="007A2932" w:rsidRDefault="007A2932" w:rsidP="007A2932">
            <w:pPr>
              <w:contextualSpacing/>
              <w:jc w:val="both"/>
              <w:rPr>
                <w:rFonts w:ascii="Arial" w:eastAsia="Calibri" w:hAnsi="Arial" w:cs="Arial"/>
                <w:b/>
                <w:color w:val="000000"/>
                <w:szCs w:val="24"/>
              </w:rPr>
            </w:pPr>
            <w:r w:rsidRPr="007A2932">
              <w:rPr>
                <w:rFonts w:ascii="Arial" w:eastAsia="Calibri" w:hAnsi="Arial" w:cs="Arial"/>
                <w:b/>
                <w:color w:val="000000"/>
                <w:szCs w:val="24"/>
              </w:rPr>
              <w:t>Delegation</w:t>
            </w:r>
          </w:p>
        </w:tc>
        <w:tc>
          <w:tcPr>
            <w:tcW w:w="6237" w:type="dxa"/>
            <w:tcBorders>
              <w:top w:val="single" w:sz="4" w:space="0" w:color="auto"/>
              <w:left w:val="single" w:sz="4" w:space="0" w:color="auto"/>
              <w:bottom w:val="single" w:sz="4" w:space="0" w:color="auto"/>
              <w:right w:val="single" w:sz="4" w:space="0" w:color="auto"/>
            </w:tcBorders>
          </w:tcPr>
          <w:p w14:paraId="1C506857" w14:textId="77777777" w:rsidR="007A2932" w:rsidRPr="007A2932" w:rsidRDefault="007A2932" w:rsidP="007A2932">
            <w:pPr>
              <w:contextualSpacing/>
              <w:jc w:val="both"/>
              <w:rPr>
                <w:rFonts w:ascii="Arial" w:eastAsia="Calibri" w:hAnsi="Arial" w:cs="Arial"/>
                <w:iCs/>
                <w:color w:val="000000"/>
                <w:szCs w:val="24"/>
              </w:rPr>
            </w:pPr>
            <w:r w:rsidRPr="007A2932">
              <w:rPr>
                <w:rFonts w:ascii="Arial" w:eastAsia="Calibri" w:hAnsi="Arial" w:cs="Arial"/>
                <w:iCs/>
                <w:color w:val="000000"/>
                <w:szCs w:val="22"/>
              </w:rPr>
              <w:t>In accordance with the City’s Instrument of Delegation, Council is required to determine the application due to objections being received.</w:t>
            </w:r>
          </w:p>
        </w:tc>
      </w:tr>
      <w:tr w:rsidR="007A2932" w:rsidRPr="007A2932" w14:paraId="2141CF16" w14:textId="77777777" w:rsidTr="007A2932">
        <w:tc>
          <w:tcPr>
            <w:tcW w:w="2127" w:type="dxa"/>
            <w:tcBorders>
              <w:top w:val="single" w:sz="4" w:space="0" w:color="auto"/>
              <w:left w:val="single" w:sz="4" w:space="0" w:color="auto"/>
              <w:bottom w:val="single" w:sz="4" w:space="0" w:color="auto"/>
              <w:right w:val="single" w:sz="4" w:space="0" w:color="auto"/>
            </w:tcBorders>
            <w:vAlign w:val="center"/>
            <w:hideMark/>
          </w:tcPr>
          <w:p w14:paraId="77F38AAF" w14:textId="77777777" w:rsidR="007A2932" w:rsidRPr="007A2932" w:rsidRDefault="007A2932" w:rsidP="007A2932">
            <w:pPr>
              <w:contextualSpacing/>
              <w:rPr>
                <w:rFonts w:ascii="Arial" w:eastAsia="Calibri" w:hAnsi="Arial" w:cs="Arial"/>
                <w:b/>
                <w:color w:val="000000"/>
                <w:szCs w:val="24"/>
              </w:rPr>
            </w:pPr>
            <w:r w:rsidRPr="007A2932">
              <w:rPr>
                <w:rFonts w:ascii="Arial" w:eastAsia="Calibri" w:hAnsi="Arial" w:cs="Arial"/>
                <w:b/>
                <w:color w:val="000000"/>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551C4453" w14:textId="77777777" w:rsidR="007A2932" w:rsidRPr="007A2932" w:rsidRDefault="007A2932" w:rsidP="00A57790">
            <w:pPr>
              <w:numPr>
                <w:ilvl w:val="0"/>
                <w:numId w:val="27"/>
              </w:numPr>
              <w:ind w:left="466" w:hanging="466"/>
              <w:contextualSpacing/>
              <w:rPr>
                <w:rFonts w:ascii="Arial" w:eastAsia="Calibri" w:hAnsi="Arial" w:cs="Arial"/>
                <w:color w:val="000000"/>
                <w:szCs w:val="24"/>
              </w:rPr>
            </w:pPr>
            <w:r w:rsidRPr="007A2932">
              <w:rPr>
                <w:rFonts w:ascii="Arial" w:eastAsia="Calibri" w:hAnsi="Arial" w:cs="Arial"/>
                <w:color w:val="000000"/>
                <w:szCs w:val="24"/>
              </w:rPr>
              <w:t xml:space="preserve">Site photographs </w:t>
            </w:r>
          </w:p>
          <w:p w14:paraId="3875FB98" w14:textId="77777777" w:rsidR="007A2932" w:rsidRPr="007A2932" w:rsidRDefault="007A2932" w:rsidP="00A57790">
            <w:pPr>
              <w:numPr>
                <w:ilvl w:val="0"/>
                <w:numId w:val="27"/>
              </w:numPr>
              <w:ind w:left="466" w:hanging="466"/>
              <w:contextualSpacing/>
              <w:rPr>
                <w:rFonts w:ascii="Arial" w:eastAsia="Calibri" w:hAnsi="Arial" w:cs="Arial"/>
                <w:color w:val="000000"/>
                <w:szCs w:val="24"/>
              </w:rPr>
            </w:pPr>
            <w:r w:rsidRPr="007A2932">
              <w:rPr>
                <w:rFonts w:ascii="Arial" w:eastAsia="Calibri" w:hAnsi="Arial" w:cs="Arial"/>
                <w:color w:val="000000"/>
                <w:szCs w:val="24"/>
              </w:rPr>
              <w:t>Applicant report</w:t>
            </w:r>
          </w:p>
        </w:tc>
      </w:tr>
      <w:tr w:rsidR="007A2932" w:rsidRPr="007A2932" w14:paraId="1E531177" w14:textId="77777777" w:rsidTr="007A2932">
        <w:tc>
          <w:tcPr>
            <w:tcW w:w="2127" w:type="dxa"/>
            <w:tcBorders>
              <w:top w:val="single" w:sz="4" w:space="0" w:color="auto"/>
              <w:left w:val="single" w:sz="4" w:space="0" w:color="auto"/>
              <w:bottom w:val="single" w:sz="4" w:space="0" w:color="auto"/>
              <w:right w:val="single" w:sz="4" w:space="0" w:color="auto"/>
            </w:tcBorders>
            <w:vAlign w:val="center"/>
            <w:hideMark/>
          </w:tcPr>
          <w:p w14:paraId="74B242CD" w14:textId="77777777" w:rsidR="007A2932" w:rsidRPr="007A2932" w:rsidRDefault="007A2932" w:rsidP="007A2932">
            <w:pPr>
              <w:contextualSpacing/>
              <w:rPr>
                <w:rFonts w:ascii="Arial" w:eastAsia="Calibri" w:hAnsi="Arial" w:cs="Arial"/>
                <w:b/>
                <w:color w:val="000000"/>
                <w:szCs w:val="24"/>
              </w:rPr>
            </w:pPr>
            <w:r w:rsidRPr="007A2932">
              <w:rPr>
                <w:rFonts w:ascii="Arial" w:eastAsia="Calibri" w:hAnsi="Arial" w:cs="Arial"/>
                <w:b/>
                <w:color w:val="000000"/>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75B99B12" w14:textId="77777777" w:rsidR="007A2932" w:rsidRPr="007A2932" w:rsidRDefault="007A2932" w:rsidP="00A57790">
            <w:pPr>
              <w:numPr>
                <w:ilvl w:val="0"/>
                <w:numId w:val="28"/>
              </w:numPr>
              <w:ind w:left="466" w:hanging="466"/>
              <w:contextualSpacing/>
              <w:rPr>
                <w:rFonts w:ascii="Arial" w:eastAsia="Calibri" w:hAnsi="Arial" w:cs="Arial"/>
                <w:color w:val="000000"/>
                <w:szCs w:val="24"/>
              </w:rPr>
            </w:pPr>
            <w:bookmarkStart w:id="31" w:name="_Hlk67913595"/>
            <w:r w:rsidRPr="007A2932">
              <w:rPr>
                <w:rFonts w:ascii="Arial" w:eastAsia="Calibri" w:hAnsi="Arial" w:cs="Arial"/>
                <w:color w:val="000000"/>
                <w:szCs w:val="24"/>
              </w:rPr>
              <w:t>Development Plans</w:t>
            </w:r>
          </w:p>
          <w:p w14:paraId="6C7EF141" w14:textId="77777777" w:rsidR="007A2932" w:rsidRPr="007A2932" w:rsidRDefault="007A2932" w:rsidP="00A57790">
            <w:pPr>
              <w:numPr>
                <w:ilvl w:val="0"/>
                <w:numId w:val="28"/>
              </w:numPr>
              <w:ind w:left="464" w:hanging="464"/>
              <w:contextualSpacing/>
              <w:rPr>
                <w:rFonts w:ascii="Arial" w:eastAsia="Calibri" w:hAnsi="Arial" w:cs="Arial"/>
                <w:color w:val="000000"/>
                <w:szCs w:val="24"/>
              </w:rPr>
            </w:pPr>
            <w:r w:rsidRPr="007A2932">
              <w:rPr>
                <w:rFonts w:ascii="Arial" w:eastAsia="Calibri" w:hAnsi="Arial" w:cs="Arial"/>
                <w:color w:val="000000"/>
                <w:szCs w:val="24"/>
              </w:rPr>
              <w:t>Landscape Plan</w:t>
            </w:r>
          </w:p>
          <w:p w14:paraId="5CFA4438" w14:textId="77777777" w:rsidR="007A2932" w:rsidRPr="007A2932" w:rsidRDefault="007A2932" w:rsidP="00A57790">
            <w:pPr>
              <w:numPr>
                <w:ilvl w:val="0"/>
                <w:numId w:val="28"/>
              </w:numPr>
              <w:ind w:left="464" w:hanging="464"/>
              <w:contextualSpacing/>
              <w:rPr>
                <w:rFonts w:ascii="Arial" w:eastAsia="Calibri" w:hAnsi="Arial" w:cs="Arial"/>
                <w:color w:val="000000"/>
                <w:szCs w:val="24"/>
              </w:rPr>
            </w:pPr>
            <w:r w:rsidRPr="007A2932">
              <w:rPr>
                <w:rFonts w:ascii="Arial" w:eastAsia="Calibri" w:hAnsi="Arial" w:cs="Arial"/>
                <w:color w:val="000000"/>
                <w:szCs w:val="24"/>
              </w:rPr>
              <w:t>Planning Assessment</w:t>
            </w:r>
          </w:p>
          <w:p w14:paraId="0818110F" w14:textId="77777777" w:rsidR="007A2932" w:rsidRPr="007A2932" w:rsidRDefault="007A2932" w:rsidP="00A57790">
            <w:pPr>
              <w:numPr>
                <w:ilvl w:val="0"/>
                <w:numId w:val="28"/>
              </w:numPr>
              <w:ind w:left="464" w:hanging="464"/>
              <w:contextualSpacing/>
              <w:rPr>
                <w:rFonts w:ascii="Arial" w:eastAsia="Calibri" w:hAnsi="Arial" w:cs="Arial"/>
                <w:color w:val="000000"/>
                <w:szCs w:val="24"/>
              </w:rPr>
            </w:pPr>
            <w:r w:rsidRPr="007A2932">
              <w:rPr>
                <w:rFonts w:ascii="Arial" w:eastAsia="Calibri" w:hAnsi="Arial" w:cs="Arial"/>
                <w:color w:val="000000"/>
                <w:szCs w:val="24"/>
              </w:rPr>
              <w:t xml:space="preserve">Overview of key lot boundary variations </w:t>
            </w:r>
            <w:bookmarkEnd w:id="31"/>
          </w:p>
        </w:tc>
      </w:tr>
    </w:tbl>
    <w:p w14:paraId="13C9831C" w14:textId="77777777" w:rsidR="007A2932" w:rsidRPr="006D752D" w:rsidRDefault="007A2932" w:rsidP="00891B20">
      <w:pPr>
        <w:jc w:val="both"/>
        <w:rPr>
          <w:rFonts w:ascii="Arial" w:hAnsi="Arial" w:cs="Arial"/>
          <w:szCs w:val="24"/>
        </w:rPr>
      </w:pPr>
    </w:p>
    <w:p w14:paraId="34B77D8C" w14:textId="29B5D220" w:rsidR="007A2932" w:rsidRPr="006D752D" w:rsidRDefault="007A2932" w:rsidP="00891B20">
      <w:pPr>
        <w:jc w:val="both"/>
        <w:rPr>
          <w:rFonts w:ascii="Arial" w:hAnsi="Arial" w:cs="Arial"/>
          <w:szCs w:val="24"/>
        </w:rPr>
      </w:pPr>
      <w:r w:rsidRPr="006D752D">
        <w:rPr>
          <w:rFonts w:ascii="Arial" w:hAnsi="Arial" w:cs="Arial"/>
          <w:szCs w:val="24"/>
        </w:rPr>
        <w:t xml:space="preserve">Moved – Councillor </w:t>
      </w:r>
      <w:r w:rsidR="00B860F1">
        <w:rPr>
          <w:rFonts w:ascii="Arial" w:hAnsi="Arial" w:cs="Arial"/>
          <w:szCs w:val="24"/>
        </w:rPr>
        <w:t>Coghlan</w:t>
      </w:r>
      <w:r w:rsidR="003C64A0">
        <w:rPr>
          <w:rFonts w:ascii="Arial" w:hAnsi="Arial" w:cs="Arial"/>
          <w:szCs w:val="24"/>
        </w:rPr>
        <w:t xml:space="preserve"> </w:t>
      </w:r>
    </w:p>
    <w:p w14:paraId="7E583C6C" w14:textId="19D576EA" w:rsidR="007A2932" w:rsidRPr="006D752D" w:rsidRDefault="007A2932" w:rsidP="00891B20">
      <w:pPr>
        <w:jc w:val="both"/>
        <w:rPr>
          <w:rFonts w:ascii="Arial" w:hAnsi="Arial" w:cs="Arial"/>
          <w:szCs w:val="24"/>
        </w:rPr>
      </w:pPr>
      <w:r w:rsidRPr="006D752D">
        <w:rPr>
          <w:rFonts w:ascii="Arial" w:hAnsi="Arial" w:cs="Arial"/>
          <w:szCs w:val="24"/>
        </w:rPr>
        <w:t xml:space="preserve">Seconded – Councillor </w:t>
      </w:r>
      <w:r w:rsidR="00B860F1">
        <w:rPr>
          <w:rFonts w:ascii="Arial" w:hAnsi="Arial" w:cs="Arial"/>
          <w:szCs w:val="24"/>
        </w:rPr>
        <w:t>Youngman</w:t>
      </w:r>
    </w:p>
    <w:p w14:paraId="1A12EFE6" w14:textId="77777777" w:rsidR="007A2932" w:rsidRPr="006D752D" w:rsidRDefault="007A2932" w:rsidP="00891B20">
      <w:pPr>
        <w:jc w:val="both"/>
        <w:rPr>
          <w:rFonts w:ascii="Arial" w:hAnsi="Arial" w:cs="Arial"/>
          <w:szCs w:val="24"/>
        </w:rPr>
      </w:pPr>
    </w:p>
    <w:p w14:paraId="638A1D59" w14:textId="502C1026" w:rsidR="007A2932" w:rsidRPr="00A677D5" w:rsidRDefault="007A2932" w:rsidP="00891B20">
      <w:pPr>
        <w:jc w:val="both"/>
        <w:rPr>
          <w:rFonts w:ascii="Arial" w:hAnsi="Arial" w:cs="Arial"/>
          <w:bCs/>
          <w:szCs w:val="24"/>
        </w:rPr>
      </w:pPr>
      <w:r w:rsidRPr="00A677D5">
        <w:rPr>
          <w:rFonts w:ascii="Arial" w:hAnsi="Arial" w:cs="Arial"/>
          <w:bCs/>
          <w:szCs w:val="24"/>
        </w:rPr>
        <w:t>That the Recommendation to Committee be adopted.</w:t>
      </w:r>
    </w:p>
    <w:p w14:paraId="4494D485" w14:textId="36940519" w:rsidR="007A2932" w:rsidRPr="00A677D5" w:rsidRDefault="007A2932" w:rsidP="00891B20">
      <w:pPr>
        <w:jc w:val="both"/>
        <w:rPr>
          <w:rFonts w:ascii="Arial" w:hAnsi="Arial" w:cs="Arial"/>
          <w:bCs/>
          <w:szCs w:val="24"/>
        </w:rPr>
      </w:pPr>
      <w:r w:rsidRPr="00A677D5">
        <w:rPr>
          <w:rFonts w:ascii="Arial" w:hAnsi="Arial" w:cs="Arial"/>
          <w:bCs/>
          <w:szCs w:val="24"/>
        </w:rPr>
        <w:t>(Printed below for ease of reference)</w:t>
      </w:r>
    </w:p>
    <w:p w14:paraId="67946DF7" w14:textId="7A26A413" w:rsidR="0064576A" w:rsidRPr="00A677D5" w:rsidRDefault="0064576A" w:rsidP="00891B20">
      <w:pPr>
        <w:jc w:val="both"/>
        <w:rPr>
          <w:rFonts w:ascii="Arial" w:hAnsi="Arial" w:cs="Arial"/>
          <w:bCs/>
          <w:szCs w:val="24"/>
        </w:rPr>
      </w:pPr>
    </w:p>
    <w:p w14:paraId="377158CD" w14:textId="77777777" w:rsidR="0064576A" w:rsidRPr="00A677D5" w:rsidRDefault="0064576A" w:rsidP="00891B20">
      <w:pPr>
        <w:jc w:val="both"/>
        <w:rPr>
          <w:rFonts w:ascii="Arial" w:hAnsi="Arial" w:cs="Arial"/>
          <w:bCs/>
          <w:szCs w:val="24"/>
        </w:rPr>
      </w:pPr>
    </w:p>
    <w:p w14:paraId="217D4945" w14:textId="59273484" w:rsidR="0064576A" w:rsidRPr="00A677D5" w:rsidRDefault="0064576A" w:rsidP="0064576A">
      <w:pPr>
        <w:ind w:left="-851"/>
        <w:jc w:val="both"/>
        <w:rPr>
          <w:rFonts w:ascii="Arial" w:hAnsi="Arial" w:cs="Arial"/>
          <w:bCs/>
          <w:szCs w:val="24"/>
        </w:rPr>
      </w:pPr>
      <w:r w:rsidRPr="00A677D5">
        <w:rPr>
          <w:rFonts w:ascii="Arial" w:hAnsi="Arial" w:cs="Arial"/>
          <w:bCs/>
          <w:szCs w:val="24"/>
        </w:rPr>
        <w:t>Councillor Bennett left the meeting at 8.19 pm</w:t>
      </w:r>
      <w:r w:rsidR="00F454BC" w:rsidRPr="00A677D5">
        <w:rPr>
          <w:rFonts w:ascii="Arial" w:hAnsi="Arial" w:cs="Arial"/>
          <w:bCs/>
          <w:szCs w:val="24"/>
        </w:rPr>
        <w:t xml:space="preserve"> and returned at 8.21 pm.</w:t>
      </w:r>
    </w:p>
    <w:p w14:paraId="0D57BE27" w14:textId="77777777" w:rsidR="0064576A" w:rsidRPr="00A677D5" w:rsidRDefault="0064576A" w:rsidP="00891B20">
      <w:pPr>
        <w:jc w:val="both"/>
        <w:rPr>
          <w:rFonts w:ascii="Arial" w:hAnsi="Arial" w:cs="Arial"/>
          <w:bCs/>
          <w:szCs w:val="24"/>
        </w:rPr>
      </w:pPr>
    </w:p>
    <w:p w14:paraId="1CA9CF74" w14:textId="3E2EB0BC" w:rsidR="007A2932" w:rsidRPr="00A677D5" w:rsidRDefault="00274C44" w:rsidP="00891B20">
      <w:pPr>
        <w:jc w:val="right"/>
        <w:rPr>
          <w:rFonts w:ascii="Arial" w:hAnsi="Arial" w:cs="Arial"/>
          <w:bCs/>
          <w:szCs w:val="24"/>
        </w:rPr>
      </w:pPr>
      <w:r w:rsidRPr="00A677D5">
        <w:rPr>
          <w:rFonts w:ascii="Arial" w:hAnsi="Arial" w:cs="Arial"/>
          <w:bCs/>
          <w:szCs w:val="24"/>
        </w:rPr>
        <w:t xml:space="preserve">Lost </w:t>
      </w:r>
      <w:r w:rsidR="004E291E" w:rsidRPr="00A677D5">
        <w:rPr>
          <w:rFonts w:ascii="Arial" w:hAnsi="Arial" w:cs="Arial"/>
          <w:bCs/>
          <w:szCs w:val="24"/>
        </w:rPr>
        <w:t>3</w:t>
      </w:r>
      <w:r w:rsidRPr="00A677D5">
        <w:rPr>
          <w:rFonts w:ascii="Arial" w:hAnsi="Arial" w:cs="Arial"/>
          <w:bCs/>
          <w:szCs w:val="24"/>
        </w:rPr>
        <w:t>/</w:t>
      </w:r>
      <w:r w:rsidR="003F3E84">
        <w:rPr>
          <w:rFonts w:ascii="Arial" w:hAnsi="Arial" w:cs="Arial"/>
          <w:bCs/>
          <w:szCs w:val="24"/>
        </w:rPr>
        <w:t>9</w:t>
      </w:r>
    </w:p>
    <w:p w14:paraId="39886683" w14:textId="3ED64C02" w:rsidR="007A2932" w:rsidRPr="00A677D5" w:rsidRDefault="007A2932" w:rsidP="00891B20">
      <w:pPr>
        <w:jc w:val="right"/>
        <w:rPr>
          <w:rFonts w:ascii="Arial" w:hAnsi="Arial" w:cs="Arial"/>
          <w:bCs/>
          <w:szCs w:val="24"/>
        </w:rPr>
      </w:pPr>
      <w:r w:rsidRPr="00A677D5">
        <w:rPr>
          <w:rFonts w:ascii="Arial" w:hAnsi="Arial" w:cs="Arial"/>
          <w:bCs/>
          <w:szCs w:val="24"/>
        </w:rPr>
        <w:t xml:space="preserve">(Against: </w:t>
      </w:r>
      <w:r w:rsidR="00690B51" w:rsidRPr="00A677D5">
        <w:rPr>
          <w:rFonts w:ascii="Arial" w:hAnsi="Arial" w:cs="Arial"/>
          <w:bCs/>
          <w:szCs w:val="24"/>
        </w:rPr>
        <w:t xml:space="preserve">Deputy Mayor </w:t>
      </w:r>
      <w:r w:rsidR="003F3E84">
        <w:rPr>
          <w:rFonts w:ascii="Arial" w:hAnsi="Arial" w:cs="Arial"/>
          <w:bCs/>
          <w:szCs w:val="24"/>
        </w:rPr>
        <w:t xml:space="preserve">McManus </w:t>
      </w:r>
      <w:proofErr w:type="spellStart"/>
      <w:r w:rsidRPr="00A677D5">
        <w:rPr>
          <w:rFonts w:ascii="Arial" w:hAnsi="Arial" w:cs="Arial"/>
          <w:bCs/>
          <w:szCs w:val="24"/>
        </w:rPr>
        <w:t>Crs</w:t>
      </w:r>
      <w:proofErr w:type="spellEnd"/>
      <w:r w:rsidRPr="00A677D5">
        <w:rPr>
          <w:rFonts w:ascii="Arial" w:hAnsi="Arial" w:cs="Arial"/>
          <w:bCs/>
          <w:szCs w:val="24"/>
        </w:rPr>
        <w:t xml:space="preserve">. </w:t>
      </w:r>
      <w:r w:rsidR="00690B51" w:rsidRPr="00A677D5">
        <w:rPr>
          <w:rFonts w:ascii="Arial" w:hAnsi="Arial" w:cs="Arial"/>
          <w:bCs/>
          <w:szCs w:val="24"/>
        </w:rPr>
        <w:t xml:space="preserve">Horley Smyth Mangano Poliwka Hodsdon Wetherall Coghlan </w:t>
      </w:r>
      <w:r w:rsidR="004E291E" w:rsidRPr="00A677D5">
        <w:rPr>
          <w:rFonts w:ascii="Arial" w:hAnsi="Arial" w:cs="Arial"/>
          <w:bCs/>
          <w:szCs w:val="24"/>
        </w:rPr>
        <w:t xml:space="preserve">&amp; </w:t>
      </w:r>
      <w:r w:rsidR="00690B51" w:rsidRPr="00A677D5">
        <w:rPr>
          <w:rFonts w:ascii="Arial" w:hAnsi="Arial" w:cs="Arial"/>
          <w:bCs/>
          <w:szCs w:val="24"/>
        </w:rPr>
        <w:t>Tyson</w:t>
      </w:r>
      <w:r w:rsidRPr="00A677D5">
        <w:rPr>
          <w:rFonts w:ascii="Arial" w:hAnsi="Arial" w:cs="Arial"/>
          <w:bCs/>
          <w:szCs w:val="24"/>
        </w:rPr>
        <w:t>)</w:t>
      </w:r>
    </w:p>
    <w:p w14:paraId="24AF116A" w14:textId="6D80C743" w:rsidR="3C9F9F6F" w:rsidRPr="00D214B2" w:rsidRDefault="00A677D5" w:rsidP="7A1DED2B">
      <w:pPr>
        <w:jc w:val="both"/>
        <w:rPr>
          <w:rFonts w:ascii="Arial" w:hAnsi="Arial" w:cs="Arial"/>
          <w:b/>
          <w:bCs/>
          <w:szCs w:val="24"/>
        </w:rPr>
      </w:pPr>
      <w:r w:rsidRPr="00D214B2">
        <w:rPr>
          <w:rFonts w:ascii="Arial" w:hAnsi="Arial" w:cs="Arial"/>
          <w:b/>
          <w:bCs/>
        </w:rPr>
        <w:t xml:space="preserve">Regulation 11(da) </w:t>
      </w:r>
      <w:r w:rsidR="00D214B2" w:rsidRPr="00D214B2">
        <w:rPr>
          <w:rFonts w:ascii="Arial" w:hAnsi="Arial" w:cs="Arial"/>
          <w:b/>
          <w:bCs/>
        </w:rPr>
        <w:t xml:space="preserve">– Council </w:t>
      </w:r>
      <w:r w:rsidR="3C9F9F6F" w:rsidRPr="00D214B2">
        <w:rPr>
          <w:rFonts w:ascii="Arial" w:hAnsi="Arial" w:cs="Arial"/>
          <w:b/>
          <w:bCs/>
          <w:szCs w:val="24"/>
        </w:rPr>
        <w:t xml:space="preserve">was of the view that this style of </w:t>
      </w:r>
      <w:r w:rsidR="1E52F68E" w:rsidRPr="00D214B2">
        <w:rPr>
          <w:rFonts w:ascii="Arial" w:hAnsi="Arial" w:cs="Arial"/>
          <w:b/>
          <w:bCs/>
          <w:szCs w:val="24"/>
        </w:rPr>
        <w:t>development</w:t>
      </w:r>
      <w:r w:rsidR="3C9F9F6F" w:rsidRPr="00D214B2">
        <w:rPr>
          <w:rFonts w:ascii="Arial" w:hAnsi="Arial" w:cs="Arial"/>
          <w:b/>
          <w:bCs/>
          <w:szCs w:val="24"/>
        </w:rPr>
        <w:t xml:space="preserve">, two storey single houses on individual lots was the </w:t>
      </w:r>
      <w:r w:rsidR="4F32DD81" w:rsidRPr="00D214B2">
        <w:rPr>
          <w:rFonts w:ascii="Arial" w:hAnsi="Arial" w:cs="Arial"/>
          <w:b/>
          <w:bCs/>
          <w:szCs w:val="24"/>
        </w:rPr>
        <w:t>appropriate</w:t>
      </w:r>
      <w:r w:rsidR="3C9F9F6F" w:rsidRPr="00D214B2">
        <w:rPr>
          <w:rFonts w:ascii="Arial" w:hAnsi="Arial" w:cs="Arial"/>
          <w:b/>
          <w:bCs/>
          <w:szCs w:val="24"/>
        </w:rPr>
        <w:t xml:space="preserve"> style of </w:t>
      </w:r>
      <w:r w:rsidR="30667F8D" w:rsidRPr="00D214B2">
        <w:rPr>
          <w:rFonts w:ascii="Arial" w:hAnsi="Arial" w:cs="Arial"/>
          <w:b/>
          <w:bCs/>
          <w:szCs w:val="24"/>
        </w:rPr>
        <w:t>development</w:t>
      </w:r>
      <w:r w:rsidR="3C9F9F6F" w:rsidRPr="00D214B2">
        <w:rPr>
          <w:rFonts w:ascii="Arial" w:hAnsi="Arial" w:cs="Arial"/>
          <w:b/>
          <w:bCs/>
          <w:szCs w:val="24"/>
        </w:rPr>
        <w:t xml:space="preserve"> for Nedlands and ought to be en</w:t>
      </w:r>
      <w:r w:rsidR="046150A2" w:rsidRPr="00D214B2">
        <w:rPr>
          <w:rFonts w:ascii="Arial" w:hAnsi="Arial" w:cs="Arial"/>
          <w:b/>
          <w:bCs/>
          <w:szCs w:val="24"/>
        </w:rPr>
        <w:t>couraged.</w:t>
      </w:r>
    </w:p>
    <w:p w14:paraId="3A30694E" w14:textId="7E012415" w:rsidR="007A2932" w:rsidRDefault="3C9F9F6F" w:rsidP="7A1DED2B">
      <w:pPr>
        <w:contextualSpacing/>
        <w:jc w:val="both"/>
        <w:rPr>
          <w:rFonts w:ascii="Arial" w:eastAsia="Calibri" w:hAnsi="Arial" w:cs="Arial"/>
          <w:color w:val="000000"/>
        </w:rPr>
      </w:pPr>
      <w:r w:rsidRPr="7A1DED2B">
        <w:rPr>
          <w:rFonts w:ascii="Arial" w:eastAsia="Calibri" w:hAnsi="Arial" w:cs="Arial"/>
          <w:color w:val="000000" w:themeColor="text1"/>
        </w:rPr>
        <w:t xml:space="preserve"> </w:t>
      </w:r>
    </w:p>
    <w:p w14:paraId="18688C7B" w14:textId="17E8C7A6" w:rsidR="00690B51" w:rsidRPr="006D752D" w:rsidRDefault="00690B51" w:rsidP="00690B5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7DE1FB3C" w14:textId="65ABF8BA" w:rsidR="00690B51" w:rsidRPr="006D752D" w:rsidRDefault="00690B51" w:rsidP="00690B51">
      <w:pPr>
        <w:jc w:val="both"/>
        <w:rPr>
          <w:rFonts w:ascii="Arial" w:hAnsi="Arial" w:cs="Arial"/>
          <w:szCs w:val="24"/>
        </w:rPr>
      </w:pPr>
      <w:r w:rsidRPr="006D752D">
        <w:rPr>
          <w:rFonts w:ascii="Arial" w:hAnsi="Arial" w:cs="Arial"/>
          <w:szCs w:val="24"/>
        </w:rPr>
        <w:t xml:space="preserve">Seconded – Councillor </w:t>
      </w:r>
      <w:r w:rsidR="00D32144">
        <w:rPr>
          <w:rFonts w:ascii="Arial" w:hAnsi="Arial" w:cs="Arial"/>
          <w:szCs w:val="24"/>
        </w:rPr>
        <w:t>Wetherall</w:t>
      </w:r>
    </w:p>
    <w:p w14:paraId="6170219C" w14:textId="780659B3" w:rsidR="00690B51" w:rsidRDefault="006976DF" w:rsidP="00690B5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83840" behindDoc="1" locked="0" layoutInCell="1" allowOverlap="1" wp14:anchorId="0EDB2F5B" wp14:editId="26AC2443">
                <wp:simplePos x="0" y="0"/>
                <wp:positionH relativeFrom="margin">
                  <wp:align>left</wp:align>
                </wp:positionH>
                <wp:positionV relativeFrom="paragraph">
                  <wp:posOffset>174283</wp:posOffset>
                </wp:positionV>
                <wp:extent cx="5361305" cy="961292"/>
                <wp:effectExtent l="0" t="0" r="0" b="0"/>
                <wp:wrapNone/>
                <wp:docPr id="15" name="Rectangle 15"/>
                <wp:cNvGraphicFramePr/>
                <a:graphic xmlns:a="http://schemas.openxmlformats.org/drawingml/2006/main">
                  <a:graphicData uri="http://schemas.microsoft.com/office/word/2010/wordprocessingShape">
                    <wps:wsp>
                      <wps:cNvSpPr/>
                      <wps:spPr>
                        <a:xfrm>
                          <a:off x="0" y="0"/>
                          <a:ext cx="5361305" cy="96129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53296" id="Rectangle 15" o:spid="_x0000_s1026" style="position:absolute;margin-left:0;margin-top:13.7pt;width:422.15pt;height:75.7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" fillcolor="#bfbfbf [2412]" stroked="f" strokeweight="1pt">
                <w10:wrap anchorx="margin"/>
              </v:rect>
            </w:pict>
          </mc:Fallback>
        </mc:AlternateContent>
      </w:r>
    </w:p>
    <w:p w14:paraId="50993709" w14:textId="1792DBC9" w:rsidR="00A677D5" w:rsidRPr="00A677D5" w:rsidRDefault="00A677D5" w:rsidP="00690B51">
      <w:pPr>
        <w:jc w:val="both"/>
        <w:rPr>
          <w:rFonts w:ascii="Arial" w:hAnsi="Arial" w:cs="Arial"/>
          <w:b/>
          <w:bCs/>
          <w:sz w:val="28"/>
          <w:szCs w:val="28"/>
        </w:rPr>
      </w:pPr>
      <w:r w:rsidRPr="00A677D5">
        <w:rPr>
          <w:rFonts w:ascii="Arial" w:hAnsi="Arial" w:cs="Arial"/>
          <w:b/>
          <w:bCs/>
          <w:sz w:val="28"/>
          <w:szCs w:val="28"/>
        </w:rPr>
        <w:t>Committee Recommendation</w:t>
      </w:r>
    </w:p>
    <w:p w14:paraId="6F5FF4E9" w14:textId="77777777" w:rsidR="00A677D5" w:rsidRPr="006D752D" w:rsidRDefault="00A677D5" w:rsidP="00690B51">
      <w:pPr>
        <w:jc w:val="both"/>
        <w:rPr>
          <w:rFonts w:ascii="Arial" w:hAnsi="Arial" w:cs="Arial"/>
          <w:szCs w:val="24"/>
        </w:rPr>
      </w:pPr>
    </w:p>
    <w:p w14:paraId="25C63E68" w14:textId="063AA294" w:rsidR="00690B51" w:rsidRDefault="00690B51" w:rsidP="00690B51">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request the CEO to provide a</w:t>
      </w:r>
      <w:r w:rsidR="00D32144">
        <w:rPr>
          <w:rFonts w:ascii="Arial" w:hAnsi="Arial" w:cs="Arial"/>
          <w:b/>
          <w:szCs w:val="24"/>
        </w:rPr>
        <w:t>n</w:t>
      </w:r>
      <w:r>
        <w:rPr>
          <w:rFonts w:ascii="Arial" w:hAnsi="Arial" w:cs="Arial"/>
          <w:b/>
          <w:szCs w:val="24"/>
        </w:rPr>
        <w:t xml:space="preserve"> </w:t>
      </w:r>
      <w:r w:rsidR="00D32144">
        <w:rPr>
          <w:rFonts w:ascii="Arial" w:hAnsi="Arial" w:cs="Arial"/>
          <w:b/>
          <w:szCs w:val="24"/>
        </w:rPr>
        <w:t xml:space="preserve">alternate recommendation </w:t>
      </w:r>
      <w:r>
        <w:rPr>
          <w:rFonts w:ascii="Arial" w:hAnsi="Arial" w:cs="Arial"/>
          <w:b/>
          <w:szCs w:val="24"/>
        </w:rPr>
        <w:t xml:space="preserve">for approval </w:t>
      </w:r>
      <w:r w:rsidR="00D32144">
        <w:rPr>
          <w:rFonts w:ascii="Arial" w:hAnsi="Arial" w:cs="Arial"/>
          <w:b/>
          <w:szCs w:val="24"/>
        </w:rPr>
        <w:t xml:space="preserve">of this Development Application </w:t>
      </w:r>
      <w:r>
        <w:rPr>
          <w:rFonts w:ascii="Arial" w:hAnsi="Arial" w:cs="Arial"/>
          <w:b/>
          <w:szCs w:val="24"/>
        </w:rPr>
        <w:t>after discussions with the applicant with conditions to be provided for the Council Meeting.</w:t>
      </w:r>
    </w:p>
    <w:p w14:paraId="127BBDCB" w14:textId="77777777" w:rsidR="00BA16C9" w:rsidRPr="006D752D" w:rsidRDefault="00BA16C9" w:rsidP="00690B51">
      <w:pPr>
        <w:jc w:val="both"/>
        <w:rPr>
          <w:rFonts w:ascii="Arial" w:hAnsi="Arial" w:cs="Arial"/>
          <w:szCs w:val="24"/>
        </w:rPr>
      </w:pPr>
    </w:p>
    <w:p w14:paraId="4154E25D" w14:textId="081D464A" w:rsidR="00690B51" w:rsidRPr="006D752D" w:rsidRDefault="00CA4452" w:rsidP="00690B51">
      <w:pPr>
        <w:jc w:val="right"/>
        <w:rPr>
          <w:rFonts w:ascii="Arial" w:hAnsi="Arial" w:cs="Arial"/>
          <w:b/>
          <w:szCs w:val="24"/>
        </w:rPr>
      </w:pPr>
      <w:r>
        <w:rPr>
          <w:rFonts w:ascii="Arial" w:hAnsi="Arial" w:cs="Arial"/>
          <w:b/>
          <w:szCs w:val="24"/>
        </w:rPr>
        <w:t>CARRIED 9/3</w:t>
      </w:r>
    </w:p>
    <w:p w14:paraId="707CE7AB" w14:textId="39663AC8" w:rsidR="00690B51" w:rsidRPr="006D752D" w:rsidRDefault="00690B51" w:rsidP="00690B5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B2DD0">
        <w:rPr>
          <w:rFonts w:ascii="Arial" w:hAnsi="Arial" w:cs="Arial"/>
          <w:b/>
          <w:szCs w:val="24"/>
        </w:rPr>
        <w:t xml:space="preserve">Bennett Horley </w:t>
      </w:r>
      <w:r w:rsidR="00CA4452">
        <w:rPr>
          <w:rFonts w:ascii="Arial" w:hAnsi="Arial" w:cs="Arial"/>
          <w:b/>
          <w:szCs w:val="24"/>
        </w:rPr>
        <w:t>&amp; Senathirajah</w:t>
      </w:r>
      <w:r w:rsidRPr="006D752D">
        <w:rPr>
          <w:rFonts w:ascii="Arial" w:hAnsi="Arial" w:cs="Arial"/>
          <w:b/>
          <w:szCs w:val="24"/>
        </w:rPr>
        <w:t>)</w:t>
      </w:r>
    </w:p>
    <w:p w14:paraId="1A3D1B47" w14:textId="77777777" w:rsidR="00232AA7" w:rsidRDefault="00232AA7" w:rsidP="007A2932">
      <w:pPr>
        <w:contextualSpacing/>
        <w:jc w:val="both"/>
        <w:rPr>
          <w:rFonts w:ascii="Arial" w:eastAsia="Calibri" w:hAnsi="Arial" w:cs="Arial"/>
          <w:color w:val="000000"/>
          <w:szCs w:val="24"/>
        </w:rPr>
      </w:pPr>
    </w:p>
    <w:p w14:paraId="0079251B" w14:textId="77777777" w:rsidR="007A2932" w:rsidRPr="007A2932" w:rsidRDefault="007A2932" w:rsidP="007A2932">
      <w:pPr>
        <w:contextualSpacing/>
        <w:jc w:val="both"/>
        <w:rPr>
          <w:rFonts w:ascii="Arial" w:eastAsia="Calibri" w:hAnsi="Arial" w:cs="Arial"/>
          <w:color w:val="000000"/>
          <w:szCs w:val="24"/>
        </w:rPr>
      </w:pPr>
    </w:p>
    <w:p w14:paraId="6E44B5B1" w14:textId="77777777" w:rsidR="007A2932" w:rsidRPr="007A2932" w:rsidRDefault="007A2932" w:rsidP="007A2932">
      <w:pPr>
        <w:contextualSpacing/>
        <w:jc w:val="both"/>
        <w:rPr>
          <w:rFonts w:ascii="Arial" w:eastAsia="Calibri" w:hAnsi="Arial" w:cs="Arial"/>
          <w:bCs/>
          <w:color w:val="000000"/>
          <w:sz w:val="28"/>
          <w:szCs w:val="28"/>
        </w:rPr>
      </w:pPr>
      <w:r w:rsidRPr="007A2932">
        <w:rPr>
          <w:rFonts w:ascii="Arial" w:eastAsia="Calibri" w:hAnsi="Arial" w:cs="Arial"/>
          <w:bCs/>
          <w:color w:val="000000"/>
          <w:sz w:val="28"/>
          <w:szCs w:val="28"/>
        </w:rPr>
        <w:t>Recommendation to Committee</w:t>
      </w:r>
    </w:p>
    <w:p w14:paraId="5CFB37C4" w14:textId="77777777" w:rsidR="007A2932" w:rsidRPr="007A2932" w:rsidRDefault="007A2932" w:rsidP="007A2932">
      <w:pPr>
        <w:contextualSpacing/>
        <w:jc w:val="both"/>
        <w:rPr>
          <w:rFonts w:ascii="Arial" w:eastAsia="Calibri" w:hAnsi="Arial" w:cs="Arial"/>
          <w:bCs/>
          <w:color w:val="000000"/>
          <w:szCs w:val="24"/>
        </w:rPr>
      </w:pPr>
    </w:p>
    <w:p w14:paraId="2C974CC5" w14:textId="77777777" w:rsidR="007A2932" w:rsidRPr="007A2932" w:rsidRDefault="007A2932" w:rsidP="007A2932">
      <w:pPr>
        <w:contextualSpacing/>
        <w:jc w:val="both"/>
        <w:rPr>
          <w:rFonts w:ascii="Arial" w:eastAsia="Calibri" w:hAnsi="Arial" w:cs="Arial"/>
          <w:bCs/>
          <w:color w:val="000000"/>
          <w:szCs w:val="24"/>
        </w:rPr>
      </w:pPr>
      <w:r w:rsidRPr="007A2932">
        <w:rPr>
          <w:rFonts w:ascii="Arial" w:eastAsia="Calibri" w:hAnsi="Arial" w:cs="Arial"/>
          <w:bCs/>
          <w:color w:val="000000"/>
          <w:szCs w:val="24"/>
        </w:rPr>
        <w:t>Council, in accordance with clause 68(2)(c) of the Deemed Provisions refuses to grant development approval for five (5) two-storey single houses at No. 17 (Lot 77) Doonan Road, Nedlands, for the following reasons:</w:t>
      </w:r>
    </w:p>
    <w:p w14:paraId="4368F0FE" w14:textId="77777777" w:rsidR="007A2932" w:rsidRPr="007A2932" w:rsidRDefault="007A2932" w:rsidP="007A2932">
      <w:pPr>
        <w:contextualSpacing/>
        <w:jc w:val="both"/>
        <w:rPr>
          <w:rFonts w:ascii="Arial" w:eastAsia="Calibri" w:hAnsi="Arial" w:cs="Arial"/>
          <w:bCs/>
          <w:color w:val="000000"/>
          <w:szCs w:val="24"/>
        </w:rPr>
      </w:pPr>
    </w:p>
    <w:p w14:paraId="2BF2086E" w14:textId="77777777" w:rsidR="007A2932" w:rsidRPr="007A2932" w:rsidRDefault="007A2932" w:rsidP="00A57790">
      <w:pPr>
        <w:numPr>
          <w:ilvl w:val="0"/>
          <w:numId w:val="29"/>
        </w:numPr>
        <w:ind w:left="567" w:hanging="567"/>
        <w:contextualSpacing/>
        <w:jc w:val="both"/>
        <w:rPr>
          <w:rFonts w:ascii="Arial" w:eastAsia="Calibri" w:hAnsi="Arial" w:cs="Arial"/>
          <w:bCs/>
          <w:iCs/>
          <w:color w:val="000000"/>
          <w:szCs w:val="24"/>
        </w:rPr>
      </w:pPr>
      <w:r w:rsidRPr="007A2932">
        <w:rPr>
          <w:rFonts w:ascii="Arial" w:eastAsia="Calibri" w:hAnsi="Arial" w:cs="Arial"/>
          <w:bCs/>
          <w:iCs/>
          <w:color w:val="000000"/>
          <w:szCs w:val="24"/>
        </w:rPr>
        <w:t>Non-compliance with the deemed-to-comply requirements and inconsistency with the Design Principles of R-Codes Vol. 1 in relation to the following design elements:</w:t>
      </w:r>
    </w:p>
    <w:p w14:paraId="7F3A3AB9" w14:textId="77777777" w:rsidR="007A2932" w:rsidRPr="007A2932" w:rsidRDefault="007A2932" w:rsidP="007A2932">
      <w:pPr>
        <w:ind w:left="567"/>
        <w:contextualSpacing/>
        <w:jc w:val="both"/>
        <w:rPr>
          <w:rFonts w:ascii="Arial" w:eastAsia="Calibri" w:hAnsi="Arial" w:cs="Arial"/>
          <w:bCs/>
          <w:iCs/>
          <w:color w:val="000000"/>
          <w:szCs w:val="24"/>
        </w:rPr>
      </w:pPr>
    </w:p>
    <w:p w14:paraId="77EBD872" w14:textId="77777777" w:rsidR="007A2932" w:rsidRPr="007A2932" w:rsidRDefault="007A2932" w:rsidP="00A57790">
      <w:pPr>
        <w:numPr>
          <w:ilvl w:val="0"/>
          <w:numId w:val="30"/>
        </w:numPr>
        <w:tabs>
          <w:tab w:val="left" w:pos="993"/>
        </w:tabs>
        <w:ind w:left="993" w:hanging="426"/>
        <w:contextualSpacing/>
        <w:jc w:val="both"/>
        <w:rPr>
          <w:rFonts w:ascii="Arial" w:eastAsia="Calibri" w:hAnsi="Arial" w:cs="Arial"/>
          <w:bCs/>
          <w:iCs/>
          <w:color w:val="000000"/>
          <w:szCs w:val="24"/>
        </w:rPr>
      </w:pPr>
      <w:r w:rsidRPr="007A2932">
        <w:rPr>
          <w:rFonts w:ascii="Arial" w:eastAsia="Calibri" w:hAnsi="Arial" w:cs="Arial"/>
          <w:bCs/>
          <w:iCs/>
          <w:color w:val="000000"/>
          <w:szCs w:val="24"/>
        </w:rPr>
        <w:t>Clause 5.1 Context objectives</w:t>
      </w:r>
    </w:p>
    <w:p w14:paraId="2DDB7664" w14:textId="77777777" w:rsidR="007A2932" w:rsidRPr="007A2932" w:rsidRDefault="007A2932" w:rsidP="007A2932">
      <w:pPr>
        <w:tabs>
          <w:tab w:val="left" w:pos="993"/>
        </w:tabs>
        <w:ind w:left="993" w:hanging="426"/>
        <w:contextualSpacing/>
        <w:jc w:val="both"/>
        <w:rPr>
          <w:rFonts w:ascii="Arial" w:eastAsia="Calibri" w:hAnsi="Arial" w:cs="Arial"/>
          <w:bCs/>
          <w:iCs/>
          <w:color w:val="000000"/>
          <w:szCs w:val="24"/>
        </w:rPr>
      </w:pPr>
    </w:p>
    <w:p w14:paraId="5759A03C" w14:textId="77777777" w:rsidR="007A2932" w:rsidRPr="007A2932" w:rsidRDefault="007A2932" w:rsidP="00A57790">
      <w:pPr>
        <w:numPr>
          <w:ilvl w:val="0"/>
          <w:numId w:val="30"/>
        </w:numPr>
        <w:tabs>
          <w:tab w:val="left" w:pos="993"/>
        </w:tabs>
        <w:ind w:left="993" w:hanging="426"/>
        <w:contextualSpacing/>
        <w:jc w:val="both"/>
        <w:rPr>
          <w:rFonts w:ascii="Arial" w:eastAsia="Calibri" w:hAnsi="Arial" w:cs="Arial"/>
          <w:bCs/>
          <w:iCs/>
          <w:color w:val="000000"/>
          <w:szCs w:val="24"/>
        </w:rPr>
      </w:pPr>
      <w:r w:rsidRPr="007A2932">
        <w:rPr>
          <w:rFonts w:ascii="Arial" w:eastAsia="Calibri" w:hAnsi="Arial" w:cs="Arial"/>
          <w:bCs/>
          <w:iCs/>
          <w:color w:val="000000"/>
          <w:szCs w:val="24"/>
        </w:rPr>
        <w:t>Clause 5.1.2 Street setback deemed-to-comply requirements C2.1 and C2.4 buildings setback from the primary street and Design Principles P2.1 and P2.2 in respect of Lot 206, 207, 208, 209 and 210.</w:t>
      </w:r>
    </w:p>
    <w:p w14:paraId="246509B2" w14:textId="77777777" w:rsidR="007A2932" w:rsidRPr="007A2932" w:rsidRDefault="007A2932" w:rsidP="007A2932">
      <w:pPr>
        <w:tabs>
          <w:tab w:val="left" w:pos="993"/>
        </w:tabs>
        <w:ind w:left="993" w:hanging="426"/>
        <w:contextualSpacing/>
        <w:jc w:val="both"/>
        <w:rPr>
          <w:rFonts w:ascii="Arial" w:eastAsia="Calibri" w:hAnsi="Arial" w:cs="Arial"/>
          <w:bCs/>
          <w:iCs/>
          <w:color w:val="000000"/>
          <w:szCs w:val="24"/>
        </w:rPr>
      </w:pPr>
    </w:p>
    <w:p w14:paraId="5331BAB8" w14:textId="77777777" w:rsidR="007A2932" w:rsidRPr="007A2932" w:rsidRDefault="007A2932" w:rsidP="00A57790">
      <w:pPr>
        <w:numPr>
          <w:ilvl w:val="0"/>
          <w:numId w:val="30"/>
        </w:numPr>
        <w:tabs>
          <w:tab w:val="left" w:pos="993"/>
        </w:tabs>
        <w:ind w:left="993" w:hanging="426"/>
        <w:contextualSpacing/>
        <w:jc w:val="both"/>
        <w:rPr>
          <w:rFonts w:ascii="Arial" w:eastAsia="Calibri" w:hAnsi="Arial" w:cs="Arial"/>
          <w:bCs/>
          <w:iCs/>
          <w:color w:val="000000"/>
          <w:szCs w:val="24"/>
        </w:rPr>
      </w:pPr>
      <w:r w:rsidRPr="007A2932">
        <w:rPr>
          <w:rFonts w:ascii="Arial" w:eastAsia="Calibri" w:hAnsi="Arial" w:cs="Arial"/>
          <w:bCs/>
          <w:iCs/>
          <w:color w:val="000000"/>
          <w:szCs w:val="24"/>
        </w:rPr>
        <w:t>Clause 5.1.3 Lot boundary setback deemed-to-comply requirements C3.1(</w:t>
      </w:r>
      <w:proofErr w:type="spellStart"/>
      <w:r w:rsidRPr="007A2932">
        <w:rPr>
          <w:rFonts w:ascii="Arial" w:eastAsia="Calibri" w:hAnsi="Arial" w:cs="Arial"/>
          <w:bCs/>
          <w:iCs/>
          <w:color w:val="000000"/>
          <w:szCs w:val="24"/>
        </w:rPr>
        <w:t>i</w:t>
      </w:r>
      <w:proofErr w:type="spellEnd"/>
      <w:r w:rsidRPr="007A2932">
        <w:rPr>
          <w:rFonts w:ascii="Arial" w:eastAsia="Calibri" w:hAnsi="Arial" w:cs="Arial"/>
          <w:bCs/>
          <w:iCs/>
          <w:color w:val="000000"/>
          <w:szCs w:val="24"/>
        </w:rPr>
        <w:t xml:space="preserve">) for buildings setback from lot boundaries and Design Principle P3.1 with respect to </w:t>
      </w:r>
      <w:proofErr w:type="gramStart"/>
      <w:r w:rsidRPr="007A2932">
        <w:rPr>
          <w:rFonts w:ascii="Arial" w:eastAsia="Calibri" w:hAnsi="Arial" w:cs="Arial"/>
          <w:bCs/>
          <w:iCs/>
          <w:color w:val="000000"/>
          <w:szCs w:val="24"/>
        </w:rPr>
        <w:t>Lots</w:t>
      </w:r>
      <w:proofErr w:type="gramEnd"/>
      <w:r w:rsidRPr="007A2932">
        <w:rPr>
          <w:rFonts w:ascii="Arial" w:eastAsia="Calibri" w:hAnsi="Arial" w:cs="Arial"/>
          <w:bCs/>
          <w:iCs/>
          <w:color w:val="000000"/>
          <w:szCs w:val="24"/>
        </w:rPr>
        <w:t xml:space="preserve"> </w:t>
      </w:r>
    </w:p>
    <w:p w14:paraId="35D50281" w14:textId="77777777" w:rsidR="007A2932" w:rsidRPr="007A2932" w:rsidRDefault="007A2932" w:rsidP="007A2932">
      <w:pPr>
        <w:tabs>
          <w:tab w:val="left" w:pos="993"/>
        </w:tabs>
        <w:ind w:left="993" w:hanging="426"/>
        <w:contextualSpacing/>
        <w:jc w:val="both"/>
        <w:rPr>
          <w:rFonts w:ascii="Arial" w:eastAsia="Calibri" w:hAnsi="Arial" w:cs="Arial"/>
          <w:bCs/>
          <w:iCs/>
          <w:color w:val="000000"/>
          <w:szCs w:val="24"/>
        </w:rPr>
      </w:pPr>
    </w:p>
    <w:p w14:paraId="47CDEAA6" w14:textId="77777777" w:rsidR="007A2932" w:rsidRPr="007A2932" w:rsidRDefault="007A2932" w:rsidP="00A57790">
      <w:pPr>
        <w:numPr>
          <w:ilvl w:val="0"/>
          <w:numId w:val="30"/>
        </w:numPr>
        <w:tabs>
          <w:tab w:val="left" w:pos="993"/>
        </w:tabs>
        <w:ind w:left="993" w:hanging="426"/>
        <w:contextualSpacing/>
        <w:jc w:val="both"/>
        <w:rPr>
          <w:rFonts w:ascii="Arial" w:eastAsia="Calibri" w:hAnsi="Arial" w:cs="Arial"/>
          <w:bCs/>
          <w:iCs/>
          <w:color w:val="000000"/>
          <w:szCs w:val="24"/>
        </w:rPr>
      </w:pPr>
      <w:r w:rsidRPr="007A2932">
        <w:rPr>
          <w:rFonts w:ascii="Arial" w:eastAsia="Calibri" w:hAnsi="Arial" w:cs="Arial"/>
          <w:bCs/>
          <w:iCs/>
          <w:color w:val="000000"/>
          <w:szCs w:val="24"/>
        </w:rPr>
        <w:t>Clause 5.1.4 Open space deemed-to-comply requirement C4 and Design Principle P4 with respect to all lots.</w:t>
      </w:r>
    </w:p>
    <w:p w14:paraId="41AFCFB3" w14:textId="77777777" w:rsidR="007A2932" w:rsidRPr="007A2932" w:rsidRDefault="007A2932" w:rsidP="007A2932">
      <w:pPr>
        <w:tabs>
          <w:tab w:val="left" w:pos="993"/>
        </w:tabs>
        <w:ind w:left="993" w:hanging="426"/>
        <w:contextualSpacing/>
        <w:jc w:val="both"/>
        <w:rPr>
          <w:rFonts w:ascii="Arial" w:eastAsia="Calibri" w:hAnsi="Arial" w:cs="Arial"/>
          <w:bCs/>
          <w:iCs/>
          <w:color w:val="000000"/>
          <w:szCs w:val="24"/>
        </w:rPr>
      </w:pPr>
    </w:p>
    <w:p w14:paraId="10BFE75D" w14:textId="77777777" w:rsidR="007A2932" w:rsidRPr="007A2932" w:rsidRDefault="007A2932" w:rsidP="00A57790">
      <w:pPr>
        <w:numPr>
          <w:ilvl w:val="0"/>
          <w:numId w:val="30"/>
        </w:numPr>
        <w:tabs>
          <w:tab w:val="left" w:pos="993"/>
        </w:tabs>
        <w:ind w:left="993" w:hanging="426"/>
        <w:contextualSpacing/>
        <w:jc w:val="both"/>
        <w:rPr>
          <w:rFonts w:ascii="Arial" w:eastAsia="Calibri" w:hAnsi="Arial" w:cs="Arial"/>
          <w:bCs/>
          <w:iCs/>
          <w:color w:val="000000"/>
          <w:szCs w:val="24"/>
        </w:rPr>
      </w:pPr>
      <w:r w:rsidRPr="007A2932">
        <w:rPr>
          <w:rFonts w:ascii="Arial" w:eastAsia="Calibri" w:hAnsi="Arial" w:cs="Arial"/>
          <w:bCs/>
          <w:iCs/>
          <w:color w:val="000000"/>
          <w:szCs w:val="24"/>
        </w:rPr>
        <w:t xml:space="preserve">Clause 5.4.2 Solar access for adjoining sites deemed-to-comply requirement C2.1 and Design Principle P2.1 and P2.2 with respect to development on Lot 206 and its on development on Lot </w:t>
      </w:r>
      <w:proofErr w:type="gramStart"/>
      <w:r w:rsidRPr="007A2932">
        <w:rPr>
          <w:rFonts w:ascii="Arial" w:eastAsia="Calibri" w:hAnsi="Arial" w:cs="Arial"/>
          <w:bCs/>
          <w:iCs/>
          <w:color w:val="000000"/>
          <w:szCs w:val="24"/>
        </w:rPr>
        <w:t>207</w:t>
      </w:r>
      <w:proofErr w:type="gramEnd"/>
    </w:p>
    <w:p w14:paraId="2D1B8C64" w14:textId="77777777" w:rsidR="007A2932" w:rsidRPr="007A2932" w:rsidRDefault="007A2932" w:rsidP="007A2932">
      <w:pPr>
        <w:ind w:left="1440"/>
        <w:contextualSpacing/>
        <w:jc w:val="both"/>
        <w:rPr>
          <w:rFonts w:ascii="Arial" w:eastAsia="Calibri" w:hAnsi="Arial" w:cs="Arial"/>
          <w:bCs/>
          <w:iCs/>
          <w:color w:val="000000"/>
          <w:szCs w:val="24"/>
        </w:rPr>
      </w:pPr>
    </w:p>
    <w:p w14:paraId="14E5953F" w14:textId="77777777" w:rsidR="007A2932" w:rsidRPr="007A2932" w:rsidRDefault="007A2932" w:rsidP="00A57790">
      <w:pPr>
        <w:numPr>
          <w:ilvl w:val="0"/>
          <w:numId w:val="29"/>
        </w:numPr>
        <w:ind w:left="567" w:hanging="567"/>
        <w:contextualSpacing/>
        <w:jc w:val="both"/>
        <w:rPr>
          <w:rFonts w:ascii="Arial" w:eastAsia="Calibri" w:hAnsi="Arial" w:cs="Arial"/>
          <w:bCs/>
          <w:iCs/>
          <w:color w:val="000000"/>
          <w:szCs w:val="24"/>
        </w:rPr>
      </w:pPr>
      <w:r w:rsidRPr="007A2932">
        <w:rPr>
          <w:rFonts w:ascii="Arial" w:eastAsia="Calibri" w:hAnsi="Arial" w:cs="Arial"/>
          <w:bCs/>
          <w:iCs/>
          <w:color w:val="000000"/>
          <w:szCs w:val="24"/>
        </w:rPr>
        <w:t>Inconsistency with aims (a), (c) and (l) of the Scheme and SPP7.0 Design of the Built Environment with respect to Design Principle 2 – Landscaping and Design Principle 3 – Built form and Scale and Design Principle 6 – Amenity.</w:t>
      </w:r>
    </w:p>
    <w:p w14:paraId="469B5F36" w14:textId="790866B7" w:rsidR="007A2932" w:rsidRDefault="007A2932" w:rsidP="007A2932">
      <w:pPr>
        <w:contextualSpacing/>
        <w:jc w:val="both"/>
        <w:rPr>
          <w:rFonts w:ascii="Arial" w:eastAsia="Calibri" w:hAnsi="Arial" w:cs="Arial"/>
          <w:bCs/>
          <w:iCs/>
          <w:color w:val="000000"/>
          <w:szCs w:val="24"/>
        </w:rPr>
      </w:pPr>
    </w:p>
    <w:p w14:paraId="525977D6" w14:textId="4D57223C" w:rsidR="00A677D5" w:rsidRDefault="00A677D5" w:rsidP="007A2932">
      <w:pPr>
        <w:contextualSpacing/>
        <w:jc w:val="both"/>
        <w:rPr>
          <w:rFonts w:ascii="Arial" w:eastAsia="Calibri" w:hAnsi="Arial" w:cs="Arial"/>
          <w:bCs/>
          <w:iCs/>
          <w:color w:val="000000"/>
          <w:szCs w:val="24"/>
        </w:rPr>
      </w:pPr>
    </w:p>
    <w:p w14:paraId="22C93B4E" w14:textId="77777777" w:rsidR="00A677D5" w:rsidRPr="007A2932" w:rsidRDefault="00A677D5" w:rsidP="007A2932">
      <w:pPr>
        <w:contextualSpacing/>
        <w:jc w:val="both"/>
        <w:rPr>
          <w:rFonts w:ascii="Arial" w:eastAsia="Calibri" w:hAnsi="Arial" w:cs="Arial"/>
          <w:bCs/>
          <w:iCs/>
          <w:color w:val="000000"/>
          <w:szCs w:val="24"/>
        </w:rPr>
      </w:pPr>
    </w:p>
    <w:p w14:paraId="51A085D7" w14:textId="77777777" w:rsidR="007A2932" w:rsidRPr="007A2932" w:rsidRDefault="007A2932" w:rsidP="00A57790">
      <w:pPr>
        <w:numPr>
          <w:ilvl w:val="0"/>
          <w:numId w:val="29"/>
        </w:numPr>
        <w:ind w:left="567" w:hanging="567"/>
        <w:contextualSpacing/>
        <w:jc w:val="both"/>
        <w:rPr>
          <w:rFonts w:ascii="Arial" w:eastAsia="Calibri" w:hAnsi="Arial" w:cs="Arial"/>
          <w:iCs/>
          <w:color w:val="000000"/>
          <w:szCs w:val="24"/>
        </w:rPr>
      </w:pPr>
      <w:r w:rsidRPr="007A2932">
        <w:rPr>
          <w:rFonts w:ascii="Arial" w:eastAsia="Calibri" w:hAnsi="Arial" w:cs="Arial"/>
          <w:iCs/>
          <w:color w:val="000000"/>
          <w:szCs w:val="24"/>
        </w:rPr>
        <w:t xml:space="preserve">Does not satisfy clause 67(2)(m) with respect to the compatibility of the development with the desired future character outlined in the draft </w:t>
      </w:r>
      <w:proofErr w:type="spellStart"/>
      <w:r w:rsidRPr="007A2932">
        <w:rPr>
          <w:rFonts w:ascii="Arial" w:eastAsia="Calibri" w:hAnsi="Arial" w:cs="Arial"/>
          <w:iCs/>
          <w:color w:val="000000"/>
          <w:szCs w:val="24"/>
        </w:rPr>
        <w:t>Melvista</w:t>
      </w:r>
      <w:proofErr w:type="spellEnd"/>
      <w:r w:rsidRPr="007A2932">
        <w:rPr>
          <w:rFonts w:ascii="Arial" w:eastAsia="Calibri" w:hAnsi="Arial" w:cs="Arial"/>
          <w:iCs/>
          <w:color w:val="000000"/>
          <w:szCs w:val="24"/>
        </w:rPr>
        <w:t xml:space="preserve"> West Transition Zone LPP, and the consequent bulk impact on the large upper floors on the streetscape and adjoining land.</w:t>
      </w:r>
    </w:p>
    <w:p w14:paraId="4811F84A" w14:textId="7B8E2FFD"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DD1FEDF" w14:textId="4C2B660F" w:rsidR="00CA4452" w:rsidRDefault="00CA4452">
      <w:pPr>
        <w:rPr>
          <w:rFonts w:ascii="Arial" w:hAnsi="Arial" w:cs="Arial"/>
          <w:szCs w:val="24"/>
        </w:rPr>
      </w:pPr>
    </w:p>
    <w:p w14:paraId="34DE7104" w14:textId="77777777" w:rsidR="0057615B" w:rsidRDefault="0057615B">
      <w:pPr>
        <w:rPr>
          <w:rFonts w:ascii="Arial" w:hAnsi="Arial" w:cs="Arial"/>
          <w:b/>
          <w:bCs/>
          <w:szCs w:val="24"/>
        </w:rPr>
      </w:pPr>
      <w:bookmarkStart w:id="32" w:name="_Toc68170766"/>
      <w:bookmarkStart w:id="33" w:name="_Hlk67662888"/>
      <w:r>
        <w:rPr>
          <w:rFonts w:ascii="Arial" w:hAnsi="Arial" w:cs="Arial"/>
          <w:b/>
          <w:bCs/>
          <w:szCs w:val="24"/>
        </w:rPr>
        <w:br w:type="page"/>
      </w:r>
    </w:p>
    <w:p w14:paraId="1C97F7C8" w14:textId="03C8BDDF" w:rsidR="003336A5" w:rsidRPr="00A677D5" w:rsidRDefault="0057615B" w:rsidP="003336A5">
      <w:pPr>
        <w:jc w:val="both"/>
        <w:rPr>
          <w:rFonts w:ascii="Arial" w:hAnsi="Arial" w:cs="Arial"/>
          <w:b/>
          <w:bCs/>
          <w:szCs w:val="24"/>
        </w:rPr>
      </w:pPr>
      <w:r>
        <w:rPr>
          <w:rFonts w:ascii="Arial" w:hAnsi="Arial" w:cs="Arial"/>
          <w:b/>
          <w:bCs/>
          <w:szCs w:val="24"/>
        </w:rPr>
        <w:t>Please note t</w:t>
      </w:r>
      <w:r w:rsidR="003336A5" w:rsidRPr="00A677D5">
        <w:rPr>
          <w:rFonts w:ascii="Arial" w:hAnsi="Arial" w:cs="Arial"/>
          <w:b/>
          <w:bCs/>
          <w:szCs w:val="24"/>
        </w:rPr>
        <w:t xml:space="preserve">he Presiding Member brought item TS03.21 </w:t>
      </w:r>
      <w:r w:rsidR="007C3210" w:rsidRPr="00A677D5">
        <w:rPr>
          <w:rFonts w:ascii="Arial" w:hAnsi="Arial" w:cs="Arial"/>
          <w:b/>
          <w:bCs/>
          <w:szCs w:val="24"/>
        </w:rPr>
        <w:t>forward to this point in the meeting</w:t>
      </w:r>
      <w:r>
        <w:rPr>
          <w:rFonts w:ascii="Arial" w:hAnsi="Arial" w:cs="Arial"/>
          <w:b/>
          <w:bCs/>
          <w:szCs w:val="24"/>
        </w:rPr>
        <w:t xml:space="preserve"> from page 2</w:t>
      </w:r>
      <w:r w:rsidR="00A41170">
        <w:rPr>
          <w:rFonts w:ascii="Arial" w:hAnsi="Arial" w:cs="Arial"/>
          <w:b/>
          <w:bCs/>
          <w:szCs w:val="24"/>
        </w:rPr>
        <w:t>5</w:t>
      </w:r>
      <w:r>
        <w:rPr>
          <w:rFonts w:ascii="Arial" w:hAnsi="Arial" w:cs="Arial"/>
          <w:b/>
          <w:bCs/>
          <w:szCs w:val="24"/>
        </w:rPr>
        <w:t>.</w:t>
      </w:r>
    </w:p>
    <w:p w14:paraId="181F63B3" w14:textId="0D098110" w:rsidR="00CA4452" w:rsidRDefault="00CA4452"/>
    <w:tbl>
      <w:tblPr>
        <w:tblStyle w:val="TableGrid4"/>
        <w:tblW w:w="0" w:type="auto"/>
        <w:tblInd w:w="-5" w:type="dxa"/>
        <w:tblLook w:val="04A0" w:firstRow="1" w:lastRow="0" w:firstColumn="1" w:lastColumn="0" w:noHBand="0" w:noVBand="1"/>
      </w:tblPr>
      <w:tblGrid>
        <w:gridCol w:w="8308"/>
      </w:tblGrid>
      <w:tr w:rsidR="00282A29" w:rsidRPr="006A7079" w14:paraId="4B8954F9" w14:textId="77777777" w:rsidTr="00891B20">
        <w:tc>
          <w:tcPr>
            <w:tcW w:w="8308" w:type="dxa"/>
          </w:tcPr>
          <w:p w14:paraId="3559A7DB" w14:textId="77777777" w:rsidR="00282A29" w:rsidRPr="006A7079" w:rsidRDefault="00282A29" w:rsidP="00891B20">
            <w:pPr>
              <w:keepNext/>
              <w:keepLines/>
              <w:ind w:left="2583" w:hanging="2583"/>
              <w:jc w:val="both"/>
              <w:outlineLvl w:val="0"/>
              <w:rPr>
                <w:rFonts w:ascii="Arial" w:eastAsiaTheme="majorEastAsia" w:hAnsi="Arial" w:cs="Arial"/>
                <w:b/>
                <w:bCs/>
                <w:sz w:val="28"/>
                <w:szCs w:val="28"/>
              </w:rPr>
            </w:pPr>
            <w:bookmarkStart w:id="34" w:name="_Toc70149949"/>
            <w:r w:rsidRPr="006A7079">
              <w:rPr>
                <w:rFonts w:ascii="Arial" w:eastAsiaTheme="majorEastAsia" w:hAnsi="Arial" w:cs="Arial"/>
                <w:b/>
                <w:bCs/>
                <w:sz w:val="28"/>
                <w:szCs w:val="28"/>
              </w:rPr>
              <w:t xml:space="preserve">TS03.21 </w:t>
            </w:r>
            <w:r w:rsidRPr="006A7079">
              <w:rPr>
                <w:rFonts w:ascii="Arial" w:eastAsiaTheme="majorEastAsia" w:hAnsi="Arial" w:cs="Arial"/>
                <w:b/>
                <w:bCs/>
                <w:sz w:val="28"/>
                <w:szCs w:val="28"/>
              </w:rPr>
              <w:tab/>
              <w:t>Quintilian Road Traffic Calming, Parking and Shared Path – Community Consultation Results</w:t>
            </w:r>
            <w:bookmarkEnd w:id="34"/>
          </w:p>
        </w:tc>
      </w:tr>
    </w:tbl>
    <w:p w14:paraId="6E8DBB2E" w14:textId="77777777" w:rsidR="00282A29" w:rsidRPr="006A7079" w:rsidRDefault="00282A29" w:rsidP="00282A29">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31"/>
        <w:gridCol w:w="5677"/>
      </w:tblGrid>
      <w:tr w:rsidR="00282A29" w:rsidRPr="006A7079" w14:paraId="1F0CA5B4" w14:textId="77777777" w:rsidTr="00891B20">
        <w:tc>
          <w:tcPr>
            <w:tcW w:w="2631" w:type="dxa"/>
          </w:tcPr>
          <w:p w14:paraId="4E52D509" w14:textId="77777777" w:rsidR="00282A29" w:rsidRPr="006A7079" w:rsidRDefault="00282A29" w:rsidP="00891B20">
            <w:pPr>
              <w:rPr>
                <w:rFonts w:ascii="Arial" w:hAnsi="Arial" w:cs="Arial"/>
                <w:b/>
                <w:szCs w:val="24"/>
              </w:rPr>
            </w:pPr>
            <w:r w:rsidRPr="006A7079">
              <w:rPr>
                <w:rFonts w:ascii="Arial" w:hAnsi="Arial" w:cs="Arial"/>
                <w:b/>
                <w:szCs w:val="24"/>
              </w:rPr>
              <w:t>Committee</w:t>
            </w:r>
          </w:p>
        </w:tc>
        <w:tc>
          <w:tcPr>
            <w:tcW w:w="5677" w:type="dxa"/>
          </w:tcPr>
          <w:p w14:paraId="5AC3A7E3" w14:textId="77777777" w:rsidR="00282A29" w:rsidRPr="006A7079" w:rsidRDefault="00282A29" w:rsidP="00891B20">
            <w:pPr>
              <w:rPr>
                <w:rFonts w:ascii="Arial" w:hAnsi="Arial" w:cs="Arial"/>
                <w:szCs w:val="24"/>
              </w:rPr>
            </w:pPr>
            <w:r w:rsidRPr="006A7079">
              <w:rPr>
                <w:rFonts w:ascii="Arial" w:hAnsi="Arial" w:cs="Arial"/>
                <w:szCs w:val="24"/>
              </w:rPr>
              <w:t>13 April 2021</w:t>
            </w:r>
          </w:p>
        </w:tc>
      </w:tr>
      <w:tr w:rsidR="00282A29" w:rsidRPr="006A7079" w14:paraId="71F596F8" w14:textId="77777777" w:rsidTr="00891B20">
        <w:tc>
          <w:tcPr>
            <w:tcW w:w="2631" w:type="dxa"/>
          </w:tcPr>
          <w:p w14:paraId="433DB5FE" w14:textId="77777777" w:rsidR="00282A29" w:rsidRPr="006A7079" w:rsidRDefault="00282A29" w:rsidP="00891B20">
            <w:pPr>
              <w:rPr>
                <w:rFonts w:ascii="Arial" w:hAnsi="Arial" w:cs="Arial"/>
                <w:b/>
                <w:szCs w:val="24"/>
              </w:rPr>
            </w:pPr>
            <w:r w:rsidRPr="006A7079">
              <w:rPr>
                <w:rFonts w:ascii="Arial" w:hAnsi="Arial" w:cs="Arial"/>
                <w:b/>
                <w:szCs w:val="24"/>
              </w:rPr>
              <w:t>Council</w:t>
            </w:r>
          </w:p>
        </w:tc>
        <w:tc>
          <w:tcPr>
            <w:tcW w:w="5677" w:type="dxa"/>
          </w:tcPr>
          <w:p w14:paraId="317BB5AE" w14:textId="77777777" w:rsidR="00282A29" w:rsidRPr="006A7079" w:rsidRDefault="00282A29" w:rsidP="00891B20">
            <w:pPr>
              <w:rPr>
                <w:rFonts w:ascii="Arial" w:hAnsi="Arial" w:cs="Arial"/>
                <w:szCs w:val="24"/>
              </w:rPr>
            </w:pPr>
            <w:r w:rsidRPr="006A7079">
              <w:rPr>
                <w:rFonts w:ascii="Arial" w:hAnsi="Arial" w:cs="Arial"/>
                <w:szCs w:val="24"/>
              </w:rPr>
              <w:t>27 April 2021</w:t>
            </w:r>
          </w:p>
        </w:tc>
      </w:tr>
      <w:tr w:rsidR="00282A29" w:rsidRPr="006A7079" w14:paraId="18E00B39" w14:textId="77777777" w:rsidTr="00891B20">
        <w:tc>
          <w:tcPr>
            <w:tcW w:w="2631" w:type="dxa"/>
          </w:tcPr>
          <w:p w14:paraId="75ADA239" w14:textId="77777777" w:rsidR="00282A29" w:rsidRPr="006A7079" w:rsidRDefault="00282A29" w:rsidP="00891B20">
            <w:pPr>
              <w:rPr>
                <w:rFonts w:ascii="Arial" w:hAnsi="Arial" w:cs="Arial"/>
                <w:b/>
                <w:szCs w:val="24"/>
              </w:rPr>
            </w:pPr>
            <w:r w:rsidRPr="006A7079">
              <w:rPr>
                <w:rFonts w:ascii="Arial" w:hAnsi="Arial" w:cs="Arial"/>
                <w:b/>
                <w:szCs w:val="24"/>
              </w:rPr>
              <w:t>Applicant</w:t>
            </w:r>
          </w:p>
        </w:tc>
        <w:tc>
          <w:tcPr>
            <w:tcW w:w="5677" w:type="dxa"/>
          </w:tcPr>
          <w:p w14:paraId="213567E9" w14:textId="77777777" w:rsidR="00282A29" w:rsidRPr="006A7079" w:rsidRDefault="00282A29" w:rsidP="00891B20">
            <w:pPr>
              <w:rPr>
                <w:rFonts w:ascii="Arial" w:hAnsi="Arial" w:cs="Arial"/>
                <w:szCs w:val="24"/>
              </w:rPr>
            </w:pPr>
            <w:r w:rsidRPr="006A7079">
              <w:rPr>
                <w:rFonts w:ascii="Arial" w:hAnsi="Arial" w:cs="Arial"/>
                <w:szCs w:val="24"/>
              </w:rPr>
              <w:t>City of Nedlands</w:t>
            </w:r>
          </w:p>
        </w:tc>
      </w:tr>
      <w:tr w:rsidR="00282A29" w:rsidRPr="006A7079" w14:paraId="68B87C15" w14:textId="77777777" w:rsidTr="00891B20">
        <w:tc>
          <w:tcPr>
            <w:tcW w:w="2631" w:type="dxa"/>
          </w:tcPr>
          <w:p w14:paraId="661B384F" w14:textId="77777777" w:rsidR="00282A29" w:rsidRPr="006A7079" w:rsidRDefault="00282A29" w:rsidP="00891B20">
            <w:pPr>
              <w:rPr>
                <w:rFonts w:ascii="Arial" w:hAnsi="Arial" w:cs="Arial"/>
                <w:color w:val="000000" w:themeColor="text1"/>
                <w:szCs w:val="24"/>
              </w:rPr>
            </w:pPr>
            <w:r w:rsidRPr="006A7079">
              <w:rPr>
                <w:rFonts w:ascii="Arial" w:hAnsi="Arial" w:cs="Arial"/>
                <w:b/>
                <w:bCs/>
                <w:color w:val="000000" w:themeColor="text1"/>
                <w:szCs w:val="24"/>
              </w:rPr>
              <w:t>Employee Disclosure under section 5.70 of the Local Government Act 1995 and section 10 of the City of Nedlands Code of Conduct for Impartiality.</w:t>
            </w:r>
          </w:p>
          <w:p w14:paraId="3D4C2E27" w14:textId="77777777" w:rsidR="00282A29" w:rsidRPr="006A7079" w:rsidRDefault="00282A29" w:rsidP="00891B20">
            <w:pPr>
              <w:rPr>
                <w:rFonts w:ascii="Arial" w:hAnsi="Arial" w:cs="Arial"/>
                <w:b/>
                <w:bCs/>
                <w:i/>
                <w:iCs/>
                <w:szCs w:val="24"/>
              </w:rPr>
            </w:pPr>
          </w:p>
        </w:tc>
        <w:tc>
          <w:tcPr>
            <w:tcW w:w="5677" w:type="dxa"/>
          </w:tcPr>
          <w:p w14:paraId="2E9366E2" w14:textId="77777777" w:rsidR="00282A29" w:rsidRPr="006A7079" w:rsidRDefault="00282A29" w:rsidP="00891B20">
            <w:pPr>
              <w:rPr>
                <w:rFonts w:ascii="Arial" w:hAnsi="Arial" w:cs="Arial"/>
                <w:szCs w:val="24"/>
              </w:rPr>
            </w:pPr>
            <w:r w:rsidRPr="006A7079">
              <w:rPr>
                <w:rFonts w:ascii="Arial" w:hAnsi="Arial" w:cs="Arial"/>
                <w:szCs w:val="24"/>
              </w:rPr>
              <w:t>Nil.</w:t>
            </w:r>
          </w:p>
          <w:p w14:paraId="67DEC856" w14:textId="77777777" w:rsidR="00282A29" w:rsidRPr="006A7079" w:rsidRDefault="00282A29" w:rsidP="00891B20">
            <w:pPr>
              <w:rPr>
                <w:rFonts w:ascii="Arial" w:hAnsi="Arial" w:cs="Arial"/>
                <w:szCs w:val="24"/>
                <w:lang w:eastAsia="en-AU"/>
              </w:rPr>
            </w:pPr>
          </w:p>
        </w:tc>
      </w:tr>
      <w:tr w:rsidR="00282A29" w:rsidRPr="006A7079" w14:paraId="3192CB43" w14:textId="77777777" w:rsidTr="00891B20">
        <w:tc>
          <w:tcPr>
            <w:tcW w:w="2631" w:type="dxa"/>
          </w:tcPr>
          <w:p w14:paraId="087D209A" w14:textId="77777777" w:rsidR="00282A29" w:rsidRPr="006A7079" w:rsidRDefault="00282A29" w:rsidP="00891B20">
            <w:pPr>
              <w:rPr>
                <w:rFonts w:ascii="Arial" w:hAnsi="Arial" w:cs="Arial"/>
                <w:b/>
                <w:szCs w:val="24"/>
              </w:rPr>
            </w:pPr>
            <w:r w:rsidRPr="006A7079">
              <w:rPr>
                <w:rFonts w:ascii="Arial" w:hAnsi="Arial" w:cs="Arial"/>
                <w:b/>
                <w:szCs w:val="24"/>
              </w:rPr>
              <w:t>Director</w:t>
            </w:r>
          </w:p>
        </w:tc>
        <w:tc>
          <w:tcPr>
            <w:tcW w:w="5677" w:type="dxa"/>
          </w:tcPr>
          <w:p w14:paraId="435867CC" w14:textId="77777777" w:rsidR="00282A29" w:rsidRPr="006A7079" w:rsidRDefault="00282A29" w:rsidP="00891B20">
            <w:pPr>
              <w:rPr>
                <w:rFonts w:ascii="Arial" w:hAnsi="Arial" w:cs="Arial"/>
                <w:szCs w:val="24"/>
              </w:rPr>
            </w:pPr>
            <w:r w:rsidRPr="006A7079">
              <w:rPr>
                <w:rFonts w:ascii="Arial" w:hAnsi="Arial" w:cs="Arial"/>
                <w:szCs w:val="24"/>
              </w:rPr>
              <w:t>Jim Duff – Director Technical Services</w:t>
            </w:r>
          </w:p>
        </w:tc>
      </w:tr>
      <w:tr w:rsidR="00282A29" w:rsidRPr="006A7079" w14:paraId="438E5285" w14:textId="77777777" w:rsidTr="00891B20">
        <w:tc>
          <w:tcPr>
            <w:tcW w:w="2631" w:type="dxa"/>
          </w:tcPr>
          <w:p w14:paraId="678C8E1F" w14:textId="77777777" w:rsidR="00282A29" w:rsidRPr="006A7079" w:rsidRDefault="00282A29" w:rsidP="00891B20">
            <w:pPr>
              <w:rPr>
                <w:rFonts w:ascii="Arial" w:hAnsi="Arial" w:cs="Arial"/>
                <w:b/>
                <w:szCs w:val="24"/>
              </w:rPr>
            </w:pPr>
            <w:r w:rsidRPr="006A7079">
              <w:rPr>
                <w:rFonts w:ascii="Arial" w:hAnsi="Arial" w:cs="Arial"/>
                <w:b/>
                <w:szCs w:val="24"/>
              </w:rPr>
              <w:t>Attachments</w:t>
            </w:r>
          </w:p>
        </w:tc>
        <w:tc>
          <w:tcPr>
            <w:tcW w:w="5677" w:type="dxa"/>
          </w:tcPr>
          <w:p w14:paraId="163531BA" w14:textId="77777777" w:rsidR="00282A29" w:rsidRPr="006A7079" w:rsidRDefault="00282A29" w:rsidP="00891B20">
            <w:pPr>
              <w:numPr>
                <w:ilvl w:val="0"/>
                <w:numId w:val="5"/>
              </w:numPr>
              <w:ind w:left="426" w:hanging="426"/>
              <w:rPr>
                <w:rFonts w:ascii="Arial" w:hAnsi="Arial" w:cs="Arial"/>
                <w:szCs w:val="24"/>
              </w:rPr>
            </w:pPr>
            <w:r w:rsidRPr="006A7079">
              <w:rPr>
                <w:rFonts w:ascii="Arial" w:hAnsi="Arial" w:cs="Arial"/>
                <w:szCs w:val="32"/>
              </w:rPr>
              <w:t>Quintilian Shared Path Concept Plan (Option 1)</w:t>
            </w:r>
          </w:p>
          <w:p w14:paraId="11C166B8" w14:textId="77777777" w:rsidR="00282A29" w:rsidRPr="006A7079" w:rsidRDefault="00282A29" w:rsidP="00891B20">
            <w:pPr>
              <w:numPr>
                <w:ilvl w:val="0"/>
                <w:numId w:val="5"/>
              </w:numPr>
              <w:ind w:left="426" w:hanging="426"/>
              <w:rPr>
                <w:rFonts w:ascii="Arial" w:hAnsi="Arial" w:cs="Arial"/>
                <w:szCs w:val="24"/>
              </w:rPr>
            </w:pPr>
            <w:r w:rsidRPr="006A7079">
              <w:rPr>
                <w:rFonts w:ascii="Arial" w:hAnsi="Arial" w:cs="Arial"/>
                <w:szCs w:val="32"/>
              </w:rPr>
              <w:t xml:space="preserve">Engagement Report </w:t>
            </w:r>
          </w:p>
        </w:tc>
      </w:tr>
      <w:tr w:rsidR="00282A29" w:rsidRPr="006A7079" w14:paraId="62436C55" w14:textId="77777777" w:rsidTr="00891B20">
        <w:tc>
          <w:tcPr>
            <w:tcW w:w="2631" w:type="dxa"/>
          </w:tcPr>
          <w:p w14:paraId="4600A291" w14:textId="77777777" w:rsidR="00282A29" w:rsidRPr="006A7079" w:rsidRDefault="00282A29" w:rsidP="00891B20">
            <w:pPr>
              <w:rPr>
                <w:rFonts w:ascii="Arial" w:hAnsi="Arial" w:cs="Arial"/>
                <w:b/>
                <w:szCs w:val="24"/>
              </w:rPr>
            </w:pPr>
            <w:r w:rsidRPr="006A7079">
              <w:rPr>
                <w:rFonts w:ascii="Arial" w:hAnsi="Arial" w:cs="Arial"/>
                <w:b/>
                <w:szCs w:val="24"/>
              </w:rPr>
              <w:t>Confidential Attachments</w:t>
            </w:r>
          </w:p>
        </w:tc>
        <w:tc>
          <w:tcPr>
            <w:tcW w:w="5677" w:type="dxa"/>
          </w:tcPr>
          <w:p w14:paraId="21695DE2" w14:textId="77777777" w:rsidR="00282A29" w:rsidRPr="006A7079" w:rsidRDefault="00282A29" w:rsidP="00891B20">
            <w:pPr>
              <w:rPr>
                <w:rFonts w:ascii="Arial" w:hAnsi="Arial" w:cs="Arial"/>
                <w:szCs w:val="32"/>
              </w:rPr>
            </w:pPr>
            <w:r w:rsidRPr="006A7079">
              <w:rPr>
                <w:rFonts w:ascii="Arial" w:hAnsi="Arial" w:cs="Arial"/>
                <w:szCs w:val="32"/>
              </w:rPr>
              <w:t>Nil.</w:t>
            </w:r>
          </w:p>
        </w:tc>
      </w:tr>
    </w:tbl>
    <w:p w14:paraId="4F9FF2C9" w14:textId="77777777" w:rsidR="00282A29" w:rsidRPr="006A7079" w:rsidRDefault="00282A29" w:rsidP="00282A29">
      <w:pPr>
        <w:jc w:val="both"/>
        <w:rPr>
          <w:rFonts w:ascii="Arial" w:eastAsiaTheme="minorHAnsi" w:hAnsi="Arial" w:cs="Arial"/>
          <w:b/>
          <w:szCs w:val="32"/>
        </w:rPr>
      </w:pPr>
    </w:p>
    <w:p w14:paraId="4631F72A" w14:textId="77777777" w:rsidR="00282A29" w:rsidRPr="006D752D" w:rsidRDefault="00282A29" w:rsidP="00282A2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No Recommendation Made</w:t>
      </w:r>
    </w:p>
    <w:p w14:paraId="05E3E08D" w14:textId="77777777" w:rsidR="00282A29" w:rsidRPr="006D752D" w:rsidRDefault="00282A29" w:rsidP="00282A29">
      <w:pPr>
        <w:jc w:val="both"/>
        <w:rPr>
          <w:rFonts w:ascii="Arial" w:hAnsi="Arial" w:cs="Arial"/>
          <w:szCs w:val="24"/>
        </w:rPr>
      </w:pPr>
    </w:p>
    <w:p w14:paraId="122A2FFB" w14:textId="77777777" w:rsidR="00282A29" w:rsidRPr="006D752D" w:rsidRDefault="00282A29" w:rsidP="00282A2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777F70D8" w14:textId="77777777" w:rsidR="00282A29" w:rsidRPr="006D752D" w:rsidRDefault="00282A29" w:rsidP="00282A2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6F19054D" w14:textId="77777777" w:rsidR="00282A29" w:rsidRPr="006D752D" w:rsidRDefault="00282A29" w:rsidP="00282A29">
      <w:pPr>
        <w:jc w:val="both"/>
        <w:rPr>
          <w:rFonts w:ascii="Arial" w:hAnsi="Arial" w:cs="Arial"/>
          <w:szCs w:val="24"/>
        </w:rPr>
      </w:pPr>
    </w:p>
    <w:p w14:paraId="2DED5E79" w14:textId="77777777" w:rsidR="00282A29" w:rsidRPr="001C19A3" w:rsidRDefault="00282A29" w:rsidP="00282A29">
      <w:pPr>
        <w:jc w:val="both"/>
        <w:rPr>
          <w:rFonts w:ascii="Arial" w:hAnsi="Arial" w:cs="Arial"/>
          <w:bCs/>
          <w:szCs w:val="24"/>
        </w:rPr>
      </w:pPr>
      <w:r w:rsidRPr="001C19A3">
        <w:rPr>
          <w:rFonts w:ascii="Arial" w:hAnsi="Arial" w:cs="Arial"/>
          <w:bCs/>
          <w:szCs w:val="24"/>
        </w:rPr>
        <w:t>That the Recommendation to Committee be adopted.</w:t>
      </w:r>
    </w:p>
    <w:p w14:paraId="064E1968" w14:textId="77777777" w:rsidR="00282A29" w:rsidRPr="001C19A3" w:rsidRDefault="00282A29" w:rsidP="00282A29">
      <w:pPr>
        <w:jc w:val="both"/>
        <w:rPr>
          <w:rFonts w:ascii="Arial" w:hAnsi="Arial" w:cs="Arial"/>
          <w:bCs/>
          <w:szCs w:val="24"/>
        </w:rPr>
      </w:pPr>
      <w:r w:rsidRPr="001C19A3">
        <w:rPr>
          <w:rFonts w:ascii="Arial" w:hAnsi="Arial" w:cs="Arial"/>
          <w:bCs/>
          <w:szCs w:val="24"/>
        </w:rPr>
        <w:t>(Printed below for ease of reference)</w:t>
      </w:r>
    </w:p>
    <w:p w14:paraId="7D316F43" w14:textId="77777777" w:rsidR="00282A29" w:rsidRPr="001C19A3" w:rsidRDefault="00282A29" w:rsidP="00282A29">
      <w:pPr>
        <w:jc w:val="right"/>
        <w:rPr>
          <w:rFonts w:ascii="Arial" w:hAnsi="Arial" w:cs="Arial"/>
          <w:bCs/>
          <w:szCs w:val="24"/>
        </w:rPr>
      </w:pPr>
      <w:r w:rsidRPr="001C19A3">
        <w:rPr>
          <w:rFonts w:ascii="Arial" w:hAnsi="Arial" w:cs="Arial"/>
          <w:bCs/>
          <w:szCs w:val="24"/>
        </w:rPr>
        <w:t>Lost 7/5</w:t>
      </w:r>
    </w:p>
    <w:p w14:paraId="6C865E4A" w14:textId="77777777" w:rsidR="00282A29" w:rsidRPr="001C19A3" w:rsidRDefault="00282A29" w:rsidP="00282A29">
      <w:pPr>
        <w:jc w:val="right"/>
        <w:rPr>
          <w:rFonts w:ascii="Arial" w:hAnsi="Arial" w:cs="Arial"/>
          <w:bCs/>
          <w:szCs w:val="24"/>
        </w:rPr>
      </w:pPr>
      <w:r w:rsidRPr="001C19A3">
        <w:rPr>
          <w:rFonts w:ascii="Arial" w:hAnsi="Arial" w:cs="Arial"/>
          <w:bCs/>
          <w:szCs w:val="24"/>
        </w:rPr>
        <w:t xml:space="preserve">(Against: </w:t>
      </w:r>
      <w:proofErr w:type="spellStart"/>
      <w:r w:rsidRPr="001C19A3">
        <w:rPr>
          <w:rFonts w:ascii="Arial" w:hAnsi="Arial" w:cs="Arial"/>
          <w:bCs/>
          <w:szCs w:val="24"/>
        </w:rPr>
        <w:t>Crs</w:t>
      </w:r>
      <w:proofErr w:type="spellEnd"/>
      <w:r w:rsidRPr="001C19A3">
        <w:rPr>
          <w:rFonts w:ascii="Arial" w:hAnsi="Arial" w:cs="Arial"/>
          <w:bCs/>
          <w:szCs w:val="24"/>
        </w:rPr>
        <w:t>. Horley Smyth Bennett Mangano Youngman Coghlan &amp; Tyson)</w:t>
      </w:r>
    </w:p>
    <w:p w14:paraId="79DC2DF2" w14:textId="77777777" w:rsidR="00282A29" w:rsidRPr="006A7079" w:rsidRDefault="00282A29" w:rsidP="00282A29">
      <w:pPr>
        <w:jc w:val="both"/>
        <w:rPr>
          <w:rFonts w:ascii="Arial" w:eastAsiaTheme="minorHAnsi" w:hAnsi="Arial" w:cs="Arial"/>
          <w:szCs w:val="24"/>
        </w:rPr>
      </w:pPr>
    </w:p>
    <w:p w14:paraId="0EDBA0DE" w14:textId="77777777" w:rsidR="00282A29" w:rsidRPr="006A7079" w:rsidRDefault="00282A29" w:rsidP="00282A29">
      <w:pPr>
        <w:jc w:val="both"/>
        <w:rPr>
          <w:rFonts w:ascii="Arial" w:eastAsiaTheme="minorHAnsi" w:hAnsi="Arial" w:cs="Arial"/>
          <w:b/>
          <w:szCs w:val="32"/>
        </w:rPr>
      </w:pPr>
    </w:p>
    <w:p w14:paraId="1AB7132E" w14:textId="77777777" w:rsidR="00282A29" w:rsidRPr="006A7079" w:rsidRDefault="00282A29" w:rsidP="00282A29">
      <w:pPr>
        <w:jc w:val="both"/>
        <w:rPr>
          <w:rFonts w:ascii="Arial" w:eastAsiaTheme="minorHAnsi" w:hAnsi="Arial" w:cs="Arial"/>
          <w:bCs/>
          <w:sz w:val="28"/>
          <w:szCs w:val="32"/>
        </w:rPr>
      </w:pPr>
      <w:r w:rsidRPr="006A7079">
        <w:rPr>
          <w:rFonts w:ascii="Arial" w:eastAsiaTheme="minorHAnsi" w:hAnsi="Arial" w:cs="Arial"/>
          <w:bCs/>
          <w:sz w:val="28"/>
          <w:szCs w:val="32"/>
        </w:rPr>
        <w:t>Recommendation to Committee</w:t>
      </w:r>
    </w:p>
    <w:p w14:paraId="7C679DD4" w14:textId="77777777" w:rsidR="00282A29" w:rsidRPr="006A7079" w:rsidRDefault="00282A29" w:rsidP="00282A29">
      <w:pPr>
        <w:jc w:val="both"/>
        <w:rPr>
          <w:rFonts w:ascii="Arial" w:eastAsiaTheme="minorHAnsi" w:hAnsi="Arial" w:cs="Arial"/>
          <w:bCs/>
          <w:szCs w:val="32"/>
        </w:rPr>
      </w:pPr>
    </w:p>
    <w:p w14:paraId="2E1ED137" w14:textId="16255CF0" w:rsidR="00282A29" w:rsidRDefault="00282A29" w:rsidP="00282A29">
      <w:pPr>
        <w:jc w:val="both"/>
        <w:rPr>
          <w:rFonts w:ascii="Arial" w:eastAsiaTheme="minorHAnsi" w:hAnsi="Arial" w:cs="Arial"/>
          <w:bCs/>
          <w:szCs w:val="32"/>
        </w:rPr>
      </w:pPr>
      <w:r w:rsidRPr="006A7079">
        <w:rPr>
          <w:rFonts w:ascii="Arial" w:eastAsiaTheme="minorHAnsi" w:hAnsi="Arial" w:cs="Arial"/>
          <w:bCs/>
          <w:szCs w:val="32"/>
        </w:rPr>
        <w:t>Council endorses the concept design (refer Attachment 1) for inclusion in the 10 Year Capital Works Program.</w:t>
      </w:r>
    </w:p>
    <w:p w14:paraId="326B2487" w14:textId="4B033B6C" w:rsidR="0057615B" w:rsidRDefault="0057615B" w:rsidP="00282A29">
      <w:pPr>
        <w:jc w:val="both"/>
        <w:rPr>
          <w:rFonts w:ascii="Arial" w:eastAsiaTheme="minorHAnsi" w:hAnsi="Arial" w:cs="Arial"/>
          <w:bCs/>
          <w:szCs w:val="32"/>
        </w:rPr>
      </w:pPr>
    </w:p>
    <w:p w14:paraId="560B7620" w14:textId="77777777" w:rsidR="0057615B" w:rsidRPr="006A7079" w:rsidRDefault="0057615B" w:rsidP="00282A29">
      <w:pPr>
        <w:jc w:val="both"/>
        <w:rPr>
          <w:rFonts w:ascii="Arial" w:eastAsiaTheme="minorHAnsi" w:hAnsi="Arial" w:cs="Arial"/>
          <w:bCs/>
          <w:szCs w:val="32"/>
        </w:rPr>
      </w:pPr>
    </w:p>
    <w:p w14:paraId="7F8C64A2" w14:textId="77777777" w:rsidR="0057615B" w:rsidRDefault="0057615B">
      <w: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A70043" w:rsidRPr="00A70043" w14:paraId="67021AC7" w14:textId="77777777" w:rsidTr="00A70043">
        <w:tc>
          <w:tcPr>
            <w:tcW w:w="2127" w:type="dxa"/>
            <w:tcBorders>
              <w:top w:val="single" w:sz="4" w:space="0" w:color="auto"/>
              <w:left w:val="single" w:sz="4" w:space="0" w:color="auto"/>
              <w:bottom w:val="single" w:sz="4" w:space="0" w:color="auto"/>
              <w:right w:val="nil"/>
            </w:tcBorders>
            <w:hideMark/>
          </w:tcPr>
          <w:p w14:paraId="6D5D6275" w14:textId="69FF3B22" w:rsidR="00A70043" w:rsidRPr="00A70043" w:rsidRDefault="00A70043" w:rsidP="00A70043">
            <w:pPr>
              <w:keepNext/>
              <w:keepLines/>
              <w:contextualSpacing/>
              <w:jc w:val="both"/>
              <w:outlineLvl w:val="0"/>
              <w:rPr>
                <w:rFonts w:ascii="Arial" w:hAnsi="Arial" w:cs="Arial"/>
                <w:b/>
                <w:bCs/>
                <w:color w:val="000000"/>
                <w:sz w:val="28"/>
                <w:szCs w:val="28"/>
              </w:rPr>
            </w:pPr>
            <w:bookmarkStart w:id="35" w:name="_Toc70149950"/>
            <w:r w:rsidRPr="00A70043">
              <w:rPr>
                <w:rFonts w:ascii="Arial" w:hAnsi="Arial" w:cs="Arial"/>
                <w:b/>
                <w:bCs/>
                <w:color w:val="000000"/>
                <w:sz w:val="28"/>
                <w:szCs w:val="28"/>
              </w:rPr>
              <w:t>PD14.21</w:t>
            </w:r>
            <w:bookmarkEnd w:id="32"/>
            <w:bookmarkEnd w:id="35"/>
          </w:p>
        </w:tc>
        <w:tc>
          <w:tcPr>
            <w:tcW w:w="6237" w:type="dxa"/>
            <w:tcBorders>
              <w:top w:val="single" w:sz="4" w:space="0" w:color="auto"/>
              <w:left w:val="nil"/>
              <w:bottom w:val="single" w:sz="4" w:space="0" w:color="auto"/>
              <w:right w:val="single" w:sz="4" w:space="0" w:color="auto"/>
            </w:tcBorders>
          </w:tcPr>
          <w:p w14:paraId="3297075C" w14:textId="77777777" w:rsidR="00A70043" w:rsidRPr="00A70043" w:rsidRDefault="00A70043" w:rsidP="00A70043">
            <w:pPr>
              <w:keepNext/>
              <w:keepLines/>
              <w:contextualSpacing/>
              <w:jc w:val="both"/>
              <w:outlineLvl w:val="0"/>
              <w:rPr>
                <w:rFonts w:ascii="Arial" w:hAnsi="Arial" w:cs="Arial"/>
                <w:b/>
                <w:bCs/>
                <w:color w:val="000000"/>
                <w:sz w:val="28"/>
                <w:szCs w:val="28"/>
              </w:rPr>
            </w:pPr>
            <w:bookmarkStart w:id="36" w:name="_Toc68170767"/>
            <w:bookmarkStart w:id="37" w:name="_Toc70149951"/>
            <w:r w:rsidRPr="00A70043">
              <w:rPr>
                <w:rFonts w:ascii="Arial" w:hAnsi="Arial" w:cs="Arial"/>
                <w:b/>
                <w:bCs/>
                <w:color w:val="000000"/>
                <w:sz w:val="28"/>
                <w:szCs w:val="28"/>
              </w:rPr>
              <w:t>Proposed Amendments to the Local Planning Policy – Exempt Development</w:t>
            </w:r>
            <w:bookmarkEnd w:id="36"/>
            <w:bookmarkEnd w:id="37"/>
          </w:p>
        </w:tc>
      </w:tr>
      <w:tr w:rsidR="00A70043" w:rsidRPr="00A70043" w14:paraId="262BCAE9" w14:textId="77777777" w:rsidTr="00A70043">
        <w:tc>
          <w:tcPr>
            <w:tcW w:w="8364" w:type="dxa"/>
            <w:gridSpan w:val="2"/>
            <w:tcBorders>
              <w:top w:val="single" w:sz="4" w:space="0" w:color="auto"/>
              <w:left w:val="nil"/>
              <w:bottom w:val="single" w:sz="4" w:space="0" w:color="auto"/>
              <w:right w:val="nil"/>
            </w:tcBorders>
          </w:tcPr>
          <w:p w14:paraId="56CA33A3" w14:textId="77777777" w:rsidR="00A70043" w:rsidRPr="00A70043" w:rsidRDefault="00A70043" w:rsidP="00A70043">
            <w:pPr>
              <w:contextualSpacing/>
              <w:jc w:val="both"/>
              <w:rPr>
                <w:rFonts w:ascii="Arial" w:eastAsia="Calibri" w:hAnsi="Arial" w:cs="Arial"/>
                <w:color w:val="000000"/>
                <w:szCs w:val="22"/>
                <w:highlight w:val="yellow"/>
              </w:rPr>
            </w:pPr>
          </w:p>
        </w:tc>
      </w:tr>
      <w:tr w:rsidR="00A70043" w:rsidRPr="00A70043" w14:paraId="4108096F"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79140630" w14:textId="77777777" w:rsidR="00A70043" w:rsidRPr="00A70043" w:rsidRDefault="00A70043" w:rsidP="00A70043">
            <w:pPr>
              <w:contextualSpacing/>
              <w:jc w:val="both"/>
              <w:rPr>
                <w:rFonts w:ascii="Arial" w:eastAsia="Calibri" w:hAnsi="Arial" w:cs="Arial"/>
                <w:b/>
                <w:color w:val="000000"/>
                <w:szCs w:val="24"/>
              </w:rPr>
            </w:pPr>
            <w:r w:rsidRPr="00A70043">
              <w:rPr>
                <w:rFonts w:ascii="Arial" w:eastAsia="Calibri" w:hAnsi="Arial" w:cs="Arial"/>
                <w:b/>
                <w:color w:val="000000"/>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103E4C76" w14:textId="77777777" w:rsidR="00A70043" w:rsidRPr="00A70043" w:rsidRDefault="00A70043" w:rsidP="00A70043">
            <w:pPr>
              <w:contextualSpacing/>
              <w:jc w:val="both"/>
              <w:rPr>
                <w:rFonts w:ascii="Arial" w:eastAsia="Calibri" w:hAnsi="Arial" w:cs="Arial"/>
                <w:iCs/>
                <w:color w:val="000000"/>
                <w:szCs w:val="24"/>
              </w:rPr>
            </w:pPr>
            <w:r w:rsidRPr="00A70043">
              <w:rPr>
                <w:rFonts w:ascii="Arial" w:eastAsia="Calibri" w:hAnsi="Arial" w:cs="Arial"/>
                <w:iCs/>
                <w:color w:val="000000"/>
                <w:szCs w:val="24"/>
              </w:rPr>
              <w:t>13 April 2021</w:t>
            </w:r>
          </w:p>
        </w:tc>
      </w:tr>
      <w:tr w:rsidR="00A70043" w:rsidRPr="00A70043" w14:paraId="04B05168"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6C5EB47F" w14:textId="77777777" w:rsidR="00A70043" w:rsidRPr="00A70043" w:rsidRDefault="00A70043" w:rsidP="00A70043">
            <w:pPr>
              <w:contextualSpacing/>
              <w:jc w:val="both"/>
              <w:rPr>
                <w:rFonts w:ascii="Arial" w:eastAsia="Calibri" w:hAnsi="Arial" w:cs="Arial"/>
                <w:b/>
                <w:color w:val="000000"/>
                <w:szCs w:val="24"/>
              </w:rPr>
            </w:pPr>
            <w:r w:rsidRPr="00A70043">
              <w:rPr>
                <w:rFonts w:ascii="Arial" w:eastAsia="Calibri" w:hAnsi="Arial" w:cs="Arial"/>
                <w:b/>
                <w:color w:val="000000"/>
                <w:szCs w:val="24"/>
              </w:rPr>
              <w:t>Council</w:t>
            </w:r>
          </w:p>
        </w:tc>
        <w:tc>
          <w:tcPr>
            <w:tcW w:w="6237" w:type="dxa"/>
            <w:tcBorders>
              <w:top w:val="single" w:sz="4" w:space="0" w:color="auto"/>
              <w:left w:val="single" w:sz="4" w:space="0" w:color="auto"/>
              <w:bottom w:val="single" w:sz="4" w:space="0" w:color="auto"/>
              <w:right w:val="single" w:sz="4" w:space="0" w:color="auto"/>
            </w:tcBorders>
          </w:tcPr>
          <w:p w14:paraId="083F6FCA" w14:textId="77777777" w:rsidR="00A70043" w:rsidRPr="00A70043" w:rsidRDefault="00A70043" w:rsidP="00A70043">
            <w:pPr>
              <w:contextualSpacing/>
              <w:jc w:val="both"/>
              <w:rPr>
                <w:rFonts w:ascii="Arial" w:eastAsia="Calibri" w:hAnsi="Arial" w:cs="Arial"/>
                <w:iCs/>
                <w:color w:val="000000"/>
                <w:szCs w:val="24"/>
              </w:rPr>
            </w:pPr>
            <w:r w:rsidRPr="00A70043">
              <w:rPr>
                <w:rFonts w:ascii="Arial" w:eastAsia="Calibri" w:hAnsi="Arial" w:cs="Arial"/>
                <w:iCs/>
                <w:color w:val="000000"/>
                <w:szCs w:val="24"/>
              </w:rPr>
              <w:t xml:space="preserve">27 April 2021 </w:t>
            </w:r>
          </w:p>
        </w:tc>
      </w:tr>
      <w:tr w:rsidR="00A70043" w:rsidRPr="00A70043" w14:paraId="7345C5F9"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7B2FBF05" w14:textId="77777777" w:rsidR="00A70043" w:rsidRPr="00A70043" w:rsidRDefault="00A70043" w:rsidP="00A70043">
            <w:pPr>
              <w:contextualSpacing/>
              <w:jc w:val="both"/>
              <w:rPr>
                <w:rFonts w:ascii="Arial" w:eastAsia="Calibri" w:hAnsi="Arial" w:cs="Arial"/>
                <w:b/>
                <w:color w:val="000000"/>
                <w:szCs w:val="24"/>
              </w:rPr>
            </w:pPr>
            <w:r w:rsidRPr="00A70043">
              <w:rPr>
                <w:rFonts w:ascii="Arial" w:eastAsia="Calibri" w:hAnsi="Arial" w:cs="Arial"/>
                <w:b/>
                <w:color w:val="000000"/>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71C02484" w14:textId="77777777" w:rsidR="00A70043" w:rsidRPr="00A70043" w:rsidRDefault="00A70043" w:rsidP="00A70043">
            <w:pPr>
              <w:contextualSpacing/>
              <w:jc w:val="both"/>
              <w:rPr>
                <w:rFonts w:ascii="Arial" w:eastAsia="Calibri" w:hAnsi="Arial" w:cs="Arial"/>
                <w:iCs/>
                <w:color w:val="000000"/>
                <w:szCs w:val="24"/>
              </w:rPr>
            </w:pPr>
            <w:r w:rsidRPr="00A70043">
              <w:rPr>
                <w:rFonts w:ascii="Arial" w:eastAsia="Calibri" w:hAnsi="Arial" w:cs="Arial"/>
                <w:iCs/>
                <w:color w:val="000000"/>
                <w:szCs w:val="24"/>
              </w:rPr>
              <w:t>City of Nedlands</w:t>
            </w:r>
          </w:p>
        </w:tc>
      </w:tr>
      <w:tr w:rsidR="00A70043" w:rsidRPr="00A70043" w14:paraId="1D8E5620"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56C8E28F" w14:textId="77777777" w:rsidR="00A70043" w:rsidRPr="00A70043" w:rsidRDefault="00A70043" w:rsidP="00A70043">
            <w:pPr>
              <w:contextualSpacing/>
              <w:jc w:val="both"/>
              <w:rPr>
                <w:rFonts w:ascii="Arial" w:eastAsia="Calibri" w:hAnsi="Arial" w:cs="Arial"/>
                <w:b/>
                <w:color w:val="000000"/>
                <w:szCs w:val="24"/>
              </w:rPr>
            </w:pPr>
            <w:r w:rsidRPr="00A70043">
              <w:rPr>
                <w:rFonts w:ascii="Arial" w:eastAsia="Calibri" w:hAnsi="Arial" w:cs="Arial"/>
                <w:b/>
                <w:color w:val="000000"/>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73A86096" w14:textId="77777777" w:rsidR="00A70043" w:rsidRPr="00A70043" w:rsidRDefault="00A70043" w:rsidP="00A70043">
            <w:pPr>
              <w:contextualSpacing/>
              <w:jc w:val="both"/>
              <w:rPr>
                <w:rFonts w:ascii="Arial" w:eastAsia="Calibri" w:hAnsi="Arial" w:cs="Arial"/>
                <w:color w:val="000000"/>
                <w:szCs w:val="24"/>
              </w:rPr>
            </w:pPr>
            <w:r w:rsidRPr="00A70043">
              <w:rPr>
                <w:rFonts w:ascii="Arial" w:eastAsia="Calibri" w:hAnsi="Arial" w:cs="Arial"/>
                <w:color w:val="000000"/>
                <w:szCs w:val="24"/>
              </w:rPr>
              <w:t xml:space="preserve">Tony Free – Director Planning &amp; Development </w:t>
            </w:r>
          </w:p>
        </w:tc>
      </w:tr>
      <w:tr w:rsidR="00A70043" w:rsidRPr="00A70043" w14:paraId="4CE3C8A3"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788AD85F" w14:textId="77777777" w:rsidR="00A70043" w:rsidRPr="00A70043" w:rsidRDefault="00A70043" w:rsidP="00A70043">
            <w:pPr>
              <w:contextualSpacing/>
              <w:jc w:val="both"/>
              <w:rPr>
                <w:rFonts w:ascii="Arial" w:eastAsia="Calibri" w:hAnsi="Arial"/>
                <w:szCs w:val="22"/>
              </w:rPr>
            </w:pPr>
            <w:r w:rsidRPr="00A70043">
              <w:rPr>
                <w:rFonts w:ascii="Arial" w:eastAsia="Arial" w:hAnsi="Arial" w:cs="Arial"/>
                <w:b/>
                <w:bCs/>
                <w:color w:val="000000"/>
                <w:szCs w:val="24"/>
              </w:rPr>
              <w:t>Employee Disclosure under section 5.70 Local Government Act 1995 and section 10 of the City of Nedlands Code of Conduct for Impartiality.</w:t>
            </w:r>
          </w:p>
        </w:tc>
        <w:tc>
          <w:tcPr>
            <w:tcW w:w="6237" w:type="dxa"/>
            <w:tcBorders>
              <w:top w:val="single" w:sz="4" w:space="0" w:color="auto"/>
              <w:left w:val="single" w:sz="4" w:space="0" w:color="auto"/>
              <w:bottom w:val="single" w:sz="4" w:space="0" w:color="auto"/>
              <w:right w:val="single" w:sz="4" w:space="0" w:color="auto"/>
            </w:tcBorders>
            <w:vAlign w:val="center"/>
          </w:tcPr>
          <w:p w14:paraId="019BB10C" w14:textId="77777777" w:rsidR="00A70043" w:rsidRPr="00A70043" w:rsidRDefault="00A70043" w:rsidP="00A70043">
            <w:pPr>
              <w:contextualSpacing/>
              <w:jc w:val="both"/>
              <w:rPr>
                <w:rFonts w:ascii="Arial" w:eastAsia="Calibri" w:hAnsi="Arial" w:cs="Arial"/>
                <w:color w:val="000000"/>
                <w:szCs w:val="24"/>
              </w:rPr>
            </w:pPr>
            <w:r w:rsidRPr="00A70043">
              <w:rPr>
                <w:rFonts w:ascii="Arial" w:eastAsia="Calibri" w:hAnsi="Arial" w:cs="Arial"/>
                <w:color w:val="000000"/>
                <w:szCs w:val="24"/>
              </w:rPr>
              <w:t xml:space="preserve">Nil - </w:t>
            </w:r>
            <w:r w:rsidRPr="00A70043">
              <w:rPr>
                <w:rFonts w:ascii="Arial" w:eastAsia="Calibri"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A70043" w:rsidRPr="00A70043" w14:paraId="740FACA3" w14:textId="77777777" w:rsidTr="00A70043">
        <w:tc>
          <w:tcPr>
            <w:tcW w:w="2127" w:type="dxa"/>
            <w:tcBorders>
              <w:top w:val="single" w:sz="4" w:space="0" w:color="auto"/>
              <w:left w:val="single" w:sz="4" w:space="0" w:color="auto"/>
              <w:bottom w:val="single" w:sz="4" w:space="0" w:color="auto"/>
              <w:right w:val="single" w:sz="4" w:space="0" w:color="auto"/>
            </w:tcBorders>
            <w:hideMark/>
          </w:tcPr>
          <w:p w14:paraId="599506A8" w14:textId="77777777" w:rsidR="00A70043" w:rsidRPr="00A70043" w:rsidRDefault="00A70043" w:rsidP="00A70043">
            <w:pPr>
              <w:contextualSpacing/>
              <w:jc w:val="both"/>
              <w:rPr>
                <w:rFonts w:ascii="Arial" w:eastAsia="Calibri" w:hAnsi="Arial" w:cs="Arial"/>
                <w:b/>
                <w:color w:val="000000"/>
                <w:szCs w:val="24"/>
              </w:rPr>
            </w:pPr>
            <w:r w:rsidRPr="00A70043">
              <w:rPr>
                <w:rFonts w:ascii="Arial" w:eastAsia="Calibri" w:hAnsi="Arial" w:cs="Arial"/>
                <w:b/>
                <w:color w:val="000000"/>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452D407C" w14:textId="77777777" w:rsidR="00A70043" w:rsidRPr="00A70043" w:rsidRDefault="00A70043" w:rsidP="00A70043">
            <w:pPr>
              <w:contextualSpacing/>
              <w:jc w:val="both"/>
              <w:rPr>
                <w:rFonts w:ascii="Arial" w:eastAsia="Calibri" w:hAnsi="Arial" w:cs="Arial"/>
                <w:iCs/>
                <w:color w:val="000000"/>
                <w:szCs w:val="24"/>
              </w:rPr>
            </w:pPr>
            <w:r w:rsidRPr="00A70043">
              <w:rPr>
                <w:rFonts w:ascii="Arial" w:eastAsia="Calibri" w:hAnsi="Arial" w:cs="Arial"/>
                <w:iCs/>
                <w:color w:val="000000"/>
                <w:szCs w:val="24"/>
              </w:rPr>
              <w:t>Nil</w:t>
            </w:r>
          </w:p>
        </w:tc>
      </w:tr>
      <w:tr w:rsidR="00A70043" w:rsidRPr="00A70043" w14:paraId="599DB9F6" w14:textId="77777777" w:rsidTr="00A70043">
        <w:tc>
          <w:tcPr>
            <w:tcW w:w="2127" w:type="dxa"/>
            <w:tcBorders>
              <w:top w:val="single" w:sz="4" w:space="0" w:color="auto"/>
              <w:left w:val="single" w:sz="4" w:space="0" w:color="auto"/>
              <w:bottom w:val="single" w:sz="4" w:space="0" w:color="auto"/>
              <w:right w:val="single" w:sz="4" w:space="0" w:color="auto"/>
            </w:tcBorders>
            <w:vAlign w:val="center"/>
            <w:hideMark/>
          </w:tcPr>
          <w:p w14:paraId="185ED005" w14:textId="77777777" w:rsidR="00A70043" w:rsidRPr="00A70043" w:rsidRDefault="00A70043" w:rsidP="00A70043">
            <w:pPr>
              <w:contextualSpacing/>
              <w:rPr>
                <w:rFonts w:ascii="Arial" w:eastAsia="Calibri" w:hAnsi="Arial" w:cs="Arial"/>
                <w:b/>
                <w:color w:val="000000"/>
                <w:szCs w:val="24"/>
              </w:rPr>
            </w:pPr>
            <w:r w:rsidRPr="00A70043">
              <w:rPr>
                <w:rFonts w:ascii="Arial" w:eastAsia="Calibri" w:hAnsi="Arial" w:cs="Arial"/>
                <w:b/>
                <w:color w:val="000000"/>
                <w:szCs w:val="24"/>
              </w:rPr>
              <w:t>Attachments</w:t>
            </w:r>
          </w:p>
        </w:tc>
        <w:tc>
          <w:tcPr>
            <w:tcW w:w="6237" w:type="dxa"/>
            <w:tcBorders>
              <w:top w:val="single" w:sz="4" w:space="0" w:color="auto"/>
              <w:left w:val="single" w:sz="4" w:space="0" w:color="auto"/>
              <w:bottom w:val="single" w:sz="4" w:space="0" w:color="auto"/>
              <w:right w:val="single" w:sz="4" w:space="0" w:color="auto"/>
            </w:tcBorders>
          </w:tcPr>
          <w:p w14:paraId="085F0B63" w14:textId="77777777" w:rsidR="00A70043" w:rsidRPr="00A70043" w:rsidRDefault="00A70043" w:rsidP="00A57790">
            <w:pPr>
              <w:numPr>
                <w:ilvl w:val="0"/>
                <w:numId w:val="31"/>
              </w:numPr>
              <w:ind w:left="465" w:hanging="465"/>
              <w:contextualSpacing/>
              <w:jc w:val="both"/>
              <w:rPr>
                <w:rFonts w:ascii="Arial" w:eastAsia="Calibri" w:hAnsi="Arial" w:cs="Arial"/>
                <w:szCs w:val="32"/>
                <w:lang w:val="en-US"/>
              </w:rPr>
            </w:pPr>
            <w:r w:rsidRPr="00A70043">
              <w:rPr>
                <w:rFonts w:ascii="Arial" w:eastAsia="Calibri" w:hAnsi="Arial" w:cs="Arial"/>
                <w:szCs w:val="32"/>
                <w:lang w:val="en-US"/>
              </w:rPr>
              <w:t xml:space="preserve">Draft amended Local Planning Policy – Exempt Development </w:t>
            </w:r>
          </w:p>
          <w:p w14:paraId="414497F3" w14:textId="77777777" w:rsidR="00A70043" w:rsidRPr="00A70043" w:rsidRDefault="00A70043" w:rsidP="00A57790">
            <w:pPr>
              <w:numPr>
                <w:ilvl w:val="0"/>
                <w:numId w:val="31"/>
              </w:numPr>
              <w:ind w:left="465" w:hanging="465"/>
              <w:contextualSpacing/>
              <w:jc w:val="both"/>
              <w:rPr>
                <w:rFonts w:ascii="Arial" w:eastAsia="Calibri" w:hAnsi="Arial" w:cs="Arial"/>
                <w:szCs w:val="32"/>
                <w:lang w:val="en-US"/>
              </w:rPr>
            </w:pPr>
            <w:r w:rsidRPr="00A70043">
              <w:rPr>
                <w:rFonts w:ascii="Arial" w:eastAsia="Calibri" w:hAnsi="Arial" w:cs="Arial"/>
                <w:szCs w:val="32"/>
                <w:lang w:val="en-US"/>
              </w:rPr>
              <w:t xml:space="preserve">Planning Exemptions – Exempt Development LPP vs. 2015 Regulations </w:t>
            </w:r>
          </w:p>
          <w:p w14:paraId="7F862DF3" w14:textId="77777777" w:rsidR="00A70043" w:rsidRPr="00A70043" w:rsidRDefault="00A70043" w:rsidP="00A57790">
            <w:pPr>
              <w:numPr>
                <w:ilvl w:val="0"/>
                <w:numId w:val="27"/>
              </w:numPr>
              <w:ind w:left="465" w:hanging="465"/>
              <w:contextualSpacing/>
              <w:rPr>
                <w:rFonts w:ascii="Arial" w:eastAsia="Calibri" w:hAnsi="Arial" w:cs="Arial"/>
                <w:color w:val="000000"/>
                <w:szCs w:val="24"/>
              </w:rPr>
            </w:pPr>
            <w:r w:rsidRPr="00A70043">
              <w:rPr>
                <w:rFonts w:ascii="Arial" w:eastAsia="Calibri" w:hAnsi="Arial" w:cs="Arial"/>
                <w:szCs w:val="32"/>
                <w:lang w:val="en-US"/>
              </w:rPr>
              <w:t>Local Planning Policy – Exempt Development with tracked changes</w:t>
            </w:r>
          </w:p>
        </w:tc>
      </w:tr>
      <w:bookmarkEnd w:id="33"/>
    </w:tbl>
    <w:p w14:paraId="12F407C8" w14:textId="77777777" w:rsidR="00A70043" w:rsidRPr="00A70043" w:rsidRDefault="00A70043" w:rsidP="00A70043">
      <w:pPr>
        <w:contextualSpacing/>
        <w:jc w:val="both"/>
        <w:rPr>
          <w:rFonts w:ascii="Arial" w:eastAsia="Calibri" w:hAnsi="Arial" w:cs="Arial"/>
          <w:b/>
          <w:szCs w:val="32"/>
          <w:lang w:val="en-US"/>
        </w:rPr>
      </w:pPr>
    </w:p>
    <w:p w14:paraId="01852B88" w14:textId="49D1F450" w:rsidR="125F4CFF" w:rsidRPr="009765FE" w:rsidRDefault="00A70043" w:rsidP="7A1DED2B">
      <w:pPr>
        <w:jc w:val="both"/>
        <w:rPr>
          <w:rFonts w:ascii="Arial" w:hAnsi="Arial" w:cs="Arial"/>
          <w:b/>
          <w:bCs/>
          <w:szCs w:val="24"/>
        </w:rPr>
      </w:pPr>
      <w:r w:rsidRPr="009765FE">
        <w:rPr>
          <w:rFonts w:ascii="Arial" w:hAnsi="Arial" w:cs="Arial"/>
          <w:b/>
          <w:bCs/>
        </w:rPr>
        <w:t xml:space="preserve">Regulation 11(da) </w:t>
      </w:r>
      <w:r w:rsidR="009765FE" w:rsidRPr="009765FE">
        <w:rPr>
          <w:rFonts w:ascii="Arial" w:hAnsi="Arial" w:cs="Arial"/>
          <w:b/>
          <w:bCs/>
        </w:rPr>
        <w:t>–</w:t>
      </w:r>
      <w:r w:rsidRPr="009765FE">
        <w:rPr>
          <w:rFonts w:ascii="Arial" w:hAnsi="Arial" w:cs="Arial"/>
          <w:b/>
          <w:bCs/>
        </w:rPr>
        <w:t xml:space="preserve"> </w:t>
      </w:r>
      <w:r w:rsidR="009765FE" w:rsidRPr="009765FE">
        <w:rPr>
          <w:rFonts w:ascii="Arial" w:hAnsi="Arial" w:cs="Arial"/>
          <w:b/>
          <w:bCs/>
        </w:rPr>
        <w:t xml:space="preserve">Council </w:t>
      </w:r>
      <w:r w:rsidR="125F4CFF" w:rsidRPr="009765FE">
        <w:rPr>
          <w:rFonts w:ascii="Arial" w:hAnsi="Arial" w:cs="Arial"/>
          <w:b/>
          <w:bCs/>
          <w:szCs w:val="24"/>
        </w:rPr>
        <w:t xml:space="preserve">considered that it was appropriate to review the relevant planning instruments to determine if there was further </w:t>
      </w:r>
      <w:r w:rsidR="36474225" w:rsidRPr="009765FE">
        <w:rPr>
          <w:rFonts w:ascii="Arial" w:hAnsi="Arial" w:cs="Arial"/>
          <w:b/>
          <w:bCs/>
          <w:szCs w:val="24"/>
        </w:rPr>
        <w:t>development</w:t>
      </w:r>
      <w:r w:rsidR="125F4CFF" w:rsidRPr="009765FE">
        <w:rPr>
          <w:rFonts w:ascii="Arial" w:hAnsi="Arial" w:cs="Arial"/>
          <w:b/>
          <w:bCs/>
          <w:szCs w:val="24"/>
        </w:rPr>
        <w:t xml:space="preserve"> which </w:t>
      </w:r>
      <w:r w:rsidR="51953F4D" w:rsidRPr="009765FE">
        <w:rPr>
          <w:rFonts w:ascii="Arial" w:hAnsi="Arial" w:cs="Arial"/>
          <w:b/>
          <w:bCs/>
          <w:szCs w:val="24"/>
        </w:rPr>
        <w:t>sh</w:t>
      </w:r>
      <w:r w:rsidR="125F4CFF" w:rsidRPr="009765FE">
        <w:rPr>
          <w:rFonts w:ascii="Arial" w:hAnsi="Arial" w:cs="Arial"/>
          <w:b/>
          <w:bCs/>
          <w:szCs w:val="24"/>
        </w:rPr>
        <w:t>ould be exempt from planning approval.</w:t>
      </w:r>
    </w:p>
    <w:p w14:paraId="6945EBE6" w14:textId="77777777" w:rsidR="00A70043" w:rsidRPr="006D752D" w:rsidRDefault="00A70043" w:rsidP="00891B20">
      <w:pPr>
        <w:jc w:val="both"/>
        <w:rPr>
          <w:rFonts w:ascii="Arial" w:hAnsi="Arial" w:cs="Arial"/>
          <w:szCs w:val="24"/>
        </w:rPr>
      </w:pPr>
    </w:p>
    <w:p w14:paraId="3A77C154" w14:textId="01E836DF" w:rsidR="00A70043" w:rsidRPr="006D752D" w:rsidRDefault="00A70043" w:rsidP="00891B20">
      <w:pPr>
        <w:jc w:val="both"/>
        <w:rPr>
          <w:rFonts w:ascii="Arial" w:hAnsi="Arial" w:cs="Arial"/>
          <w:szCs w:val="24"/>
        </w:rPr>
      </w:pPr>
      <w:r w:rsidRPr="006D752D">
        <w:rPr>
          <w:rFonts w:ascii="Arial" w:hAnsi="Arial" w:cs="Arial"/>
          <w:szCs w:val="24"/>
        </w:rPr>
        <w:t xml:space="preserve">Moved – Councillor </w:t>
      </w:r>
      <w:r w:rsidR="004A5C35">
        <w:rPr>
          <w:rFonts w:ascii="Arial" w:hAnsi="Arial" w:cs="Arial"/>
          <w:szCs w:val="24"/>
        </w:rPr>
        <w:t>Youngman</w:t>
      </w:r>
    </w:p>
    <w:p w14:paraId="1F408723" w14:textId="2D68ECE6" w:rsidR="00A70043" w:rsidRPr="006D752D" w:rsidRDefault="00A70043" w:rsidP="00891B20">
      <w:pPr>
        <w:jc w:val="both"/>
        <w:rPr>
          <w:rFonts w:ascii="Arial" w:hAnsi="Arial" w:cs="Arial"/>
          <w:szCs w:val="24"/>
        </w:rPr>
      </w:pPr>
      <w:r w:rsidRPr="006D752D">
        <w:rPr>
          <w:rFonts w:ascii="Arial" w:hAnsi="Arial" w:cs="Arial"/>
          <w:szCs w:val="24"/>
        </w:rPr>
        <w:t xml:space="preserve">Seconded – Councillor </w:t>
      </w:r>
      <w:r w:rsidR="00CC7D7E">
        <w:rPr>
          <w:rFonts w:ascii="Arial" w:hAnsi="Arial" w:cs="Arial"/>
          <w:szCs w:val="24"/>
        </w:rPr>
        <w:t>Tyson</w:t>
      </w:r>
    </w:p>
    <w:p w14:paraId="098D1878" w14:textId="77777777" w:rsidR="00A70043" w:rsidRPr="006D752D" w:rsidRDefault="00A70043" w:rsidP="00891B20">
      <w:pPr>
        <w:jc w:val="both"/>
        <w:rPr>
          <w:rFonts w:ascii="Arial" w:hAnsi="Arial" w:cs="Arial"/>
          <w:szCs w:val="24"/>
        </w:rPr>
      </w:pPr>
    </w:p>
    <w:p w14:paraId="04F06367" w14:textId="6E3E8B4C" w:rsidR="00A70043" w:rsidRDefault="00A70043"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CC7D7E">
        <w:rPr>
          <w:rFonts w:ascii="Arial" w:hAnsi="Arial" w:cs="Arial"/>
          <w:b/>
          <w:szCs w:val="24"/>
        </w:rPr>
        <w:t xml:space="preserve"> subject to adding an additional clause as follows:</w:t>
      </w:r>
    </w:p>
    <w:p w14:paraId="06DA5D85" w14:textId="02426E05" w:rsidR="00CC7D7E" w:rsidRDefault="00CC7D7E" w:rsidP="00891B20">
      <w:pPr>
        <w:jc w:val="both"/>
        <w:rPr>
          <w:rFonts w:ascii="Arial" w:hAnsi="Arial" w:cs="Arial"/>
          <w:b/>
          <w:szCs w:val="24"/>
        </w:rPr>
      </w:pPr>
    </w:p>
    <w:p w14:paraId="7F5BE708" w14:textId="55C6F92B" w:rsidR="00CC7D7E" w:rsidRDefault="00CC7D7E" w:rsidP="00CC7D7E">
      <w:pPr>
        <w:ind w:left="567" w:hanging="567"/>
        <w:jc w:val="both"/>
        <w:rPr>
          <w:sz w:val="22"/>
          <w:lang w:eastAsia="en-AU"/>
        </w:rPr>
      </w:pPr>
      <w:r>
        <w:rPr>
          <w:rFonts w:ascii="Arial" w:hAnsi="Arial" w:cs="Arial"/>
          <w:b/>
          <w:bCs/>
          <w:szCs w:val="24"/>
        </w:rPr>
        <w:t>2.    </w:t>
      </w:r>
      <w:r w:rsidR="00232F88">
        <w:rPr>
          <w:rFonts w:ascii="Arial" w:hAnsi="Arial" w:cs="Arial"/>
          <w:b/>
          <w:bCs/>
          <w:szCs w:val="24"/>
        </w:rPr>
        <w:t xml:space="preserve">request the CEO to </w:t>
      </w:r>
      <w:r>
        <w:rPr>
          <w:rFonts w:ascii="Arial" w:hAnsi="Arial" w:cs="Arial"/>
          <w:b/>
          <w:bCs/>
          <w:szCs w:val="24"/>
        </w:rPr>
        <w:t xml:space="preserve">undertake a further review </w:t>
      </w:r>
      <w:r w:rsidR="00232F88">
        <w:rPr>
          <w:rFonts w:ascii="Arial" w:hAnsi="Arial" w:cs="Arial"/>
          <w:b/>
          <w:bCs/>
          <w:szCs w:val="24"/>
        </w:rPr>
        <w:t>of</w:t>
      </w:r>
      <w:r>
        <w:rPr>
          <w:rFonts w:ascii="Arial" w:hAnsi="Arial" w:cs="Arial"/>
          <w:b/>
          <w:bCs/>
          <w:szCs w:val="24"/>
        </w:rPr>
        <w:t xml:space="preserve"> the Exempt Development Policy injunction with the Planning Regulations and Local Planning Scheme No 3, </w:t>
      </w:r>
      <w:proofErr w:type="gramStart"/>
      <w:r>
        <w:rPr>
          <w:rFonts w:ascii="Arial" w:hAnsi="Arial" w:cs="Arial"/>
          <w:b/>
          <w:bCs/>
          <w:szCs w:val="24"/>
        </w:rPr>
        <w:t>in order to</w:t>
      </w:r>
      <w:proofErr w:type="gramEnd"/>
      <w:r>
        <w:rPr>
          <w:rFonts w:ascii="Arial" w:hAnsi="Arial" w:cs="Arial"/>
          <w:b/>
          <w:bCs/>
          <w:szCs w:val="24"/>
        </w:rPr>
        <w:t xml:space="preserve"> identify other opportunities to exempt further uses or development from the need to obtain planning approval, with the outcomes reported</w:t>
      </w:r>
      <w:r w:rsidR="00A915BB">
        <w:rPr>
          <w:rFonts w:ascii="Arial" w:hAnsi="Arial" w:cs="Arial"/>
          <w:b/>
          <w:bCs/>
          <w:szCs w:val="24"/>
        </w:rPr>
        <w:t xml:space="preserve"> to</w:t>
      </w:r>
      <w:r>
        <w:rPr>
          <w:rFonts w:ascii="Arial" w:hAnsi="Arial" w:cs="Arial"/>
          <w:b/>
          <w:bCs/>
          <w:szCs w:val="24"/>
        </w:rPr>
        <w:t xml:space="preserve"> Council</w:t>
      </w:r>
      <w:r w:rsidR="00D35B05">
        <w:rPr>
          <w:rFonts w:ascii="Arial" w:hAnsi="Arial" w:cs="Arial"/>
          <w:b/>
          <w:bCs/>
          <w:szCs w:val="24"/>
        </w:rPr>
        <w:t>.</w:t>
      </w:r>
    </w:p>
    <w:p w14:paraId="498359DB" w14:textId="774ABE3C" w:rsidR="00CC7D7E" w:rsidRDefault="00CC7D7E" w:rsidP="00891B20">
      <w:pPr>
        <w:jc w:val="both"/>
        <w:rPr>
          <w:rFonts w:ascii="Arial" w:hAnsi="Arial" w:cs="Arial"/>
          <w:b/>
          <w:szCs w:val="24"/>
        </w:rPr>
      </w:pPr>
    </w:p>
    <w:p w14:paraId="0970EB0D" w14:textId="4BF610E3" w:rsidR="0098405A" w:rsidRDefault="0098405A" w:rsidP="00891B20">
      <w:pPr>
        <w:jc w:val="both"/>
        <w:rPr>
          <w:rFonts w:ascii="Arial" w:hAnsi="Arial" w:cs="Arial"/>
          <w:b/>
          <w:szCs w:val="24"/>
        </w:rPr>
      </w:pPr>
    </w:p>
    <w:p w14:paraId="39F2B306" w14:textId="4CC05204" w:rsidR="0098405A" w:rsidRDefault="004A6881" w:rsidP="004A6881">
      <w:pPr>
        <w:ind w:left="-851"/>
        <w:jc w:val="both"/>
        <w:rPr>
          <w:rFonts w:ascii="Arial" w:hAnsi="Arial" w:cs="Arial"/>
          <w:bCs/>
          <w:szCs w:val="24"/>
        </w:rPr>
      </w:pPr>
      <w:r w:rsidRPr="004A6881">
        <w:rPr>
          <w:rFonts w:ascii="Arial" w:hAnsi="Arial" w:cs="Arial"/>
          <w:bCs/>
          <w:szCs w:val="24"/>
        </w:rPr>
        <w:t>Councillor Hodsdon left the meeting at 9.23 pm</w:t>
      </w:r>
      <w:r w:rsidR="00A915BB">
        <w:rPr>
          <w:rFonts w:ascii="Arial" w:hAnsi="Arial" w:cs="Arial"/>
          <w:bCs/>
          <w:szCs w:val="24"/>
        </w:rPr>
        <w:t xml:space="preserve"> and returned at 9.24 pm</w:t>
      </w:r>
      <w:r w:rsidRPr="004A6881">
        <w:rPr>
          <w:rFonts w:ascii="Arial" w:hAnsi="Arial" w:cs="Arial"/>
          <w:bCs/>
          <w:szCs w:val="24"/>
        </w:rPr>
        <w:t>.</w:t>
      </w:r>
    </w:p>
    <w:p w14:paraId="09173042" w14:textId="767682C8" w:rsidR="00714867" w:rsidRDefault="00714867" w:rsidP="004A6881">
      <w:pPr>
        <w:ind w:left="-851"/>
        <w:jc w:val="both"/>
        <w:rPr>
          <w:rFonts w:ascii="Arial" w:hAnsi="Arial" w:cs="Arial"/>
          <w:bCs/>
          <w:szCs w:val="24"/>
        </w:rPr>
      </w:pPr>
    </w:p>
    <w:p w14:paraId="3B8423B9" w14:textId="263FF5C4" w:rsidR="00714867" w:rsidRPr="004A6881" w:rsidRDefault="00CA5D27" w:rsidP="004A6881">
      <w:pPr>
        <w:ind w:left="-851"/>
        <w:jc w:val="both"/>
        <w:rPr>
          <w:rFonts w:ascii="Arial" w:hAnsi="Arial" w:cs="Arial"/>
          <w:bCs/>
          <w:szCs w:val="24"/>
        </w:rPr>
      </w:pPr>
      <w:r>
        <w:rPr>
          <w:rFonts w:ascii="Arial" w:hAnsi="Arial" w:cs="Arial"/>
          <w:bCs/>
          <w:szCs w:val="24"/>
        </w:rPr>
        <w:t>Councillor Senathirajah left the meeting at 9.34 pm</w:t>
      </w:r>
      <w:r w:rsidR="009947BA">
        <w:rPr>
          <w:rFonts w:ascii="Arial" w:hAnsi="Arial" w:cs="Arial"/>
          <w:bCs/>
          <w:szCs w:val="24"/>
        </w:rPr>
        <w:t>.</w:t>
      </w:r>
    </w:p>
    <w:p w14:paraId="35950D3B" w14:textId="4C01AEB5" w:rsidR="0098405A" w:rsidRDefault="0098405A" w:rsidP="00891B20">
      <w:pPr>
        <w:jc w:val="both"/>
        <w:rPr>
          <w:rFonts w:ascii="Arial" w:hAnsi="Arial" w:cs="Arial"/>
          <w:b/>
          <w:szCs w:val="24"/>
        </w:rPr>
      </w:pPr>
    </w:p>
    <w:p w14:paraId="77983210" w14:textId="77777777" w:rsidR="004A6881" w:rsidRPr="006D752D" w:rsidRDefault="004A6881" w:rsidP="00891B20">
      <w:pPr>
        <w:jc w:val="both"/>
        <w:rPr>
          <w:rFonts w:ascii="Arial" w:hAnsi="Arial" w:cs="Arial"/>
          <w:b/>
          <w:szCs w:val="24"/>
        </w:rPr>
      </w:pPr>
    </w:p>
    <w:p w14:paraId="57A17F5D" w14:textId="5B2392F8" w:rsidR="00A70043" w:rsidRPr="006D752D" w:rsidRDefault="009947BA" w:rsidP="00891B20">
      <w:pPr>
        <w:jc w:val="right"/>
        <w:rPr>
          <w:rFonts w:ascii="Arial" w:hAnsi="Arial" w:cs="Arial"/>
          <w:b/>
          <w:szCs w:val="24"/>
        </w:rPr>
      </w:pPr>
      <w:r>
        <w:rPr>
          <w:rFonts w:ascii="Arial" w:hAnsi="Arial" w:cs="Arial"/>
          <w:b/>
          <w:szCs w:val="24"/>
        </w:rPr>
        <w:t>CARRIED 10/1</w:t>
      </w:r>
    </w:p>
    <w:p w14:paraId="699FF504" w14:textId="7EC435B1" w:rsidR="00A70043" w:rsidRPr="006D752D" w:rsidRDefault="00A70043" w:rsidP="00891B20">
      <w:pPr>
        <w:jc w:val="right"/>
        <w:rPr>
          <w:rFonts w:ascii="Arial" w:hAnsi="Arial" w:cs="Arial"/>
          <w:b/>
          <w:szCs w:val="24"/>
        </w:rPr>
      </w:pPr>
      <w:r w:rsidRPr="006D752D">
        <w:rPr>
          <w:rFonts w:ascii="Arial" w:hAnsi="Arial" w:cs="Arial"/>
          <w:b/>
          <w:szCs w:val="24"/>
        </w:rPr>
        <w:t xml:space="preserve">(Against: Cr. </w:t>
      </w:r>
      <w:r w:rsidR="009A7407">
        <w:rPr>
          <w:rFonts w:ascii="Arial" w:hAnsi="Arial" w:cs="Arial"/>
          <w:b/>
          <w:szCs w:val="24"/>
        </w:rPr>
        <w:t>Ben</w:t>
      </w:r>
      <w:r w:rsidR="009947BA">
        <w:rPr>
          <w:rFonts w:ascii="Arial" w:hAnsi="Arial" w:cs="Arial"/>
          <w:b/>
          <w:szCs w:val="24"/>
        </w:rPr>
        <w:t>nett</w:t>
      </w:r>
      <w:r w:rsidRPr="006D752D">
        <w:rPr>
          <w:rFonts w:ascii="Arial" w:hAnsi="Arial" w:cs="Arial"/>
          <w:b/>
          <w:szCs w:val="24"/>
        </w:rPr>
        <w:t>)</w:t>
      </w:r>
    </w:p>
    <w:p w14:paraId="68E21AE9" w14:textId="78072055" w:rsidR="003C4E58" w:rsidRPr="003C4E58" w:rsidRDefault="00A70043" w:rsidP="00A70043">
      <w:pPr>
        <w:contextualSpacing/>
        <w:jc w:val="both"/>
        <w:rPr>
          <w:rFonts w:ascii="Arial" w:eastAsia="Calibri" w:hAnsi="Arial" w:cs="Arial"/>
          <w:b/>
          <w:sz w:val="28"/>
          <w:szCs w:val="36"/>
          <w:lang w:val="en-US"/>
        </w:rPr>
      </w:pPr>
      <w:r w:rsidRPr="00A70043">
        <w:rPr>
          <w:rFonts w:ascii="Arial" w:eastAsia="Calibri" w:hAnsi="Arial" w:cs="Arial"/>
          <w:szCs w:val="32"/>
          <w:lang w:val="en-US"/>
        </w:rPr>
        <w:t xml:space="preserve"> </w:t>
      </w:r>
      <w:r w:rsidR="003C4E58">
        <w:rPr>
          <w:rFonts w:ascii="Arial" w:hAnsi="Arial" w:cs="Arial"/>
          <w:noProof/>
          <w:szCs w:val="24"/>
        </w:rPr>
        <mc:AlternateContent>
          <mc:Choice Requires="wps">
            <w:drawing>
              <wp:anchor distT="0" distB="0" distL="114300" distR="114300" simplePos="0" relativeHeight="251681792" behindDoc="1" locked="0" layoutInCell="1" allowOverlap="1" wp14:anchorId="1D18732F" wp14:editId="7B9B0C7A">
                <wp:simplePos x="0" y="0"/>
                <wp:positionH relativeFrom="margin">
                  <wp:align>left</wp:align>
                </wp:positionH>
                <wp:positionV relativeFrom="paragraph">
                  <wp:posOffset>0</wp:posOffset>
                </wp:positionV>
                <wp:extent cx="5361305" cy="2508738"/>
                <wp:effectExtent l="0" t="0" r="0" b="6350"/>
                <wp:wrapNone/>
                <wp:docPr id="14" name="Rectangle 14"/>
                <wp:cNvGraphicFramePr/>
                <a:graphic xmlns:a="http://schemas.openxmlformats.org/drawingml/2006/main">
                  <a:graphicData uri="http://schemas.microsoft.com/office/word/2010/wordprocessingShape">
                    <wps:wsp>
                      <wps:cNvSpPr/>
                      <wps:spPr>
                        <a:xfrm>
                          <a:off x="0" y="0"/>
                          <a:ext cx="5361305" cy="250873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3E7E6" id="Rectangle 14" o:spid="_x0000_s1026" style="position:absolute;margin-left:0;margin-top:0;width:422.15pt;height:197.55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" fillcolor="#bfbfbf [2412]" stroked="f" strokeweight="1pt">
                <w10:wrap anchorx="margin"/>
              </v:rect>
            </w:pict>
          </mc:Fallback>
        </mc:AlternateContent>
      </w:r>
      <w:r w:rsidR="003C4E58" w:rsidRPr="003C4E58">
        <w:rPr>
          <w:rFonts w:ascii="Arial" w:eastAsia="Calibri" w:hAnsi="Arial" w:cs="Arial"/>
          <w:b/>
          <w:sz w:val="28"/>
          <w:szCs w:val="36"/>
          <w:lang w:val="en-US"/>
        </w:rPr>
        <w:t>Committee Recommendation</w:t>
      </w:r>
    </w:p>
    <w:p w14:paraId="7F649A14" w14:textId="5177DE96" w:rsidR="003C4E58" w:rsidRDefault="003C4E58" w:rsidP="00A70043">
      <w:pPr>
        <w:contextualSpacing/>
        <w:jc w:val="both"/>
        <w:rPr>
          <w:rFonts w:ascii="Arial" w:eastAsia="Calibri" w:hAnsi="Arial" w:cs="Arial"/>
          <w:b/>
          <w:szCs w:val="32"/>
          <w:lang w:val="en-US"/>
        </w:rPr>
      </w:pPr>
    </w:p>
    <w:p w14:paraId="14CE6FFA" w14:textId="77777777" w:rsidR="003C4E58" w:rsidRDefault="003C4E58" w:rsidP="003C4E58">
      <w:pPr>
        <w:contextualSpacing/>
        <w:jc w:val="both"/>
        <w:rPr>
          <w:rFonts w:ascii="Arial" w:eastAsia="Calibri" w:hAnsi="Arial" w:cs="Arial"/>
          <w:b/>
          <w:bCs/>
          <w:iCs/>
          <w:szCs w:val="24"/>
          <w:lang w:val="en-US"/>
        </w:rPr>
      </w:pPr>
      <w:r w:rsidRPr="00A70043">
        <w:rPr>
          <w:rFonts w:ascii="Arial" w:eastAsia="Calibri" w:hAnsi="Arial" w:cs="Arial"/>
          <w:b/>
          <w:bCs/>
          <w:iCs/>
          <w:szCs w:val="24"/>
          <w:lang w:val="en-US"/>
        </w:rPr>
        <w:t>Council</w:t>
      </w:r>
      <w:r>
        <w:rPr>
          <w:rFonts w:ascii="Arial" w:eastAsia="Calibri" w:hAnsi="Arial" w:cs="Arial"/>
          <w:b/>
          <w:bCs/>
          <w:iCs/>
          <w:szCs w:val="24"/>
          <w:lang w:val="en-US"/>
        </w:rPr>
        <w:t>:</w:t>
      </w:r>
    </w:p>
    <w:p w14:paraId="01C00E4E" w14:textId="77777777" w:rsidR="003C4E58" w:rsidRDefault="003C4E58" w:rsidP="003C4E58">
      <w:pPr>
        <w:contextualSpacing/>
        <w:jc w:val="both"/>
        <w:rPr>
          <w:rFonts w:ascii="Arial" w:eastAsia="Calibri" w:hAnsi="Arial" w:cs="Arial"/>
          <w:b/>
          <w:bCs/>
          <w:iCs/>
          <w:szCs w:val="24"/>
          <w:lang w:val="en-US"/>
        </w:rPr>
      </w:pPr>
    </w:p>
    <w:p w14:paraId="4D815F84" w14:textId="74B79A46" w:rsidR="003C4E58" w:rsidRDefault="003C4E58" w:rsidP="003C4E58">
      <w:pPr>
        <w:pStyle w:val="ListParagraph"/>
        <w:numPr>
          <w:ilvl w:val="3"/>
          <w:numId w:val="23"/>
        </w:numPr>
        <w:ind w:left="567" w:hanging="567"/>
        <w:jc w:val="both"/>
        <w:rPr>
          <w:rFonts w:ascii="Arial" w:eastAsia="Calibri" w:hAnsi="Arial" w:cs="Arial"/>
          <w:b/>
          <w:bCs/>
          <w:color w:val="000000"/>
          <w:szCs w:val="24"/>
          <w:shd w:val="clear" w:color="auto" w:fill="FFFFFF"/>
          <w:lang w:val="en-US"/>
        </w:rPr>
      </w:pPr>
      <w:r w:rsidRPr="003C4E58">
        <w:rPr>
          <w:rFonts w:ascii="Arial" w:eastAsia="Calibri" w:hAnsi="Arial" w:cs="Arial"/>
          <w:b/>
          <w:bCs/>
          <w:iCs/>
          <w:szCs w:val="24"/>
          <w:lang w:val="en-US"/>
        </w:rPr>
        <w:t>p</w:t>
      </w:r>
      <w:proofErr w:type="spellStart"/>
      <w:r w:rsidRPr="003C4E58">
        <w:rPr>
          <w:rFonts w:ascii="Arial" w:hAnsi="Arial" w:cs="Arial"/>
          <w:b/>
          <w:bCs/>
          <w:szCs w:val="24"/>
        </w:rPr>
        <w:t>roceeds</w:t>
      </w:r>
      <w:proofErr w:type="spellEnd"/>
      <w:r w:rsidRPr="003C4E58">
        <w:rPr>
          <w:rFonts w:ascii="Arial" w:hAnsi="Arial" w:cs="Arial"/>
          <w:b/>
          <w:bCs/>
          <w:szCs w:val="24"/>
        </w:rPr>
        <w:t xml:space="preserve"> to adopt the draft amended Local Planning Policy – Exempt Development, as set out in Attachment 1, in accordance with the </w:t>
      </w:r>
      <w:r w:rsidRPr="003C4E58">
        <w:rPr>
          <w:rFonts w:ascii="Arial" w:hAnsi="Arial" w:cs="Arial"/>
          <w:b/>
          <w:bCs/>
          <w:i/>
          <w:iCs/>
          <w:szCs w:val="24"/>
        </w:rPr>
        <w:t>Planning and Development (Local Planning Schemes) Regulations 2015</w:t>
      </w:r>
      <w:r w:rsidRPr="003C4E58">
        <w:rPr>
          <w:rFonts w:ascii="Arial" w:hAnsi="Arial" w:cs="Arial"/>
          <w:b/>
          <w:bCs/>
          <w:szCs w:val="24"/>
        </w:rPr>
        <w:t xml:space="preserve"> Schedule 2, Part 2, Clause 4(3)(b)(</w:t>
      </w:r>
      <w:proofErr w:type="spellStart"/>
      <w:r w:rsidRPr="003C4E58">
        <w:rPr>
          <w:rFonts w:ascii="Arial" w:hAnsi="Arial" w:cs="Arial"/>
          <w:b/>
          <w:bCs/>
          <w:szCs w:val="24"/>
        </w:rPr>
        <w:t>i</w:t>
      </w:r>
      <w:proofErr w:type="spellEnd"/>
      <w:r w:rsidRPr="003C4E58">
        <w:rPr>
          <w:rFonts w:ascii="Arial" w:hAnsi="Arial" w:cs="Arial"/>
          <w:b/>
          <w:bCs/>
          <w:szCs w:val="24"/>
        </w:rPr>
        <w:t>); and</w:t>
      </w:r>
    </w:p>
    <w:p w14:paraId="42A66E82" w14:textId="77777777" w:rsidR="003C4E58" w:rsidRDefault="003C4E58" w:rsidP="003C4E58">
      <w:pPr>
        <w:pStyle w:val="ListParagraph"/>
        <w:ind w:left="567"/>
        <w:jc w:val="both"/>
        <w:rPr>
          <w:rFonts w:ascii="Arial" w:eastAsia="Calibri" w:hAnsi="Arial" w:cs="Arial"/>
          <w:b/>
          <w:bCs/>
          <w:color w:val="000000"/>
          <w:szCs w:val="24"/>
          <w:shd w:val="clear" w:color="auto" w:fill="FFFFFF"/>
          <w:lang w:val="en-US"/>
        </w:rPr>
      </w:pPr>
    </w:p>
    <w:p w14:paraId="501B8C06" w14:textId="5318A114" w:rsidR="003C4E58" w:rsidRPr="003C4E58" w:rsidRDefault="003C4E58" w:rsidP="003C4E58">
      <w:pPr>
        <w:pStyle w:val="ListParagraph"/>
        <w:numPr>
          <w:ilvl w:val="3"/>
          <w:numId w:val="23"/>
        </w:numPr>
        <w:ind w:left="567" w:hanging="567"/>
        <w:jc w:val="both"/>
        <w:rPr>
          <w:sz w:val="22"/>
          <w:lang w:eastAsia="en-AU"/>
        </w:rPr>
      </w:pPr>
      <w:r w:rsidRPr="003C4E58">
        <w:rPr>
          <w:rFonts w:ascii="Arial" w:hAnsi="Arial" w:cs="Arial"/>
          <w:b/>
          <w:bCs/>
          <w:szCs w:val="24"/>
        </w:rPr>
        <w:t xml:space="preserve">request the CEO to undertake a further review of the Exempt Development Policy injunction with the Planning Regulations and Local Planning Scheme No 3, </w:t>
      </w:r>
      <w:proofErr w:type="gramStart"/>
      <w:r w:rsidRPr="003C4E58">
        <w:rPr>
          <w:rFonts w:ascii="Arial" w:hAnsi="Arial" w:cs="Arial"/>
          <w:b/>
          <w:bCs/>
          <w:szCs w:val="24"/>
        </w:rPr>
        <w:t>in order to</w:t>
      </w:r>
      <w:proofErr w:type="gramEnd"/>
      <w:r w:rsidRPr="003C4E58">
        <w:rPr>
          <w:rFonts w:ascii="Arial" w:hAnsi="Arial" w:cs="Arial"/>
          <w:b/>
          <w:bCs/>
          <w:szCs w:val="24"/>
        </w:rPr>
        <w:t xml:space="preserve"> identify other opportunities to exempt further uses or development from the need to obtain planning approval, with the outcomes reported to Council.</w:t>
      </w:r>
    </w:p>
    <w:p w14:paraId="08AF8204" w14:textId="77777777" w:rsidR="003C4E58" w:rsidRPr="003C4E58" w:rsidRDefault="003C4E58" w:rsidP="003C4E58">
      <w:pPr>
        <w:pStyle w:val="ListParagraph"/>
        <w:ind w:left="567"/>
        <w:jc w:val="both"/>
        <w:rPr>
          <w:rFonts w:ascii="Arial" w:eastAsia="Calibri" w:hAnsi="Arial" w:cs="Arial"/>
          <w:b/>
          <w:bCs/>
          <w:color w:val="000000"/>
          <w:szCs w:val="24"/>
          <w:shd w:val="clear" w:color="auto" w:fill="FFFFFF"/>
          <w:lang w:val="en-US"/>
        </w:rPr>
      </w:pPr>
    </w:p>
    <w:p w14:paraId="2BDF7C75" w14:textId="77777777" w:rsidR="00A70043" w:rsidRPr="00A70043" w:rsidRDefault="00A70043" w:rsidP="00A70043">
      <w:pPr>
        <w:contextualSpacing/>
        <w:jc w:val="both"/>
        <w:rPr>
          <w:rFonts w:ascii="Arial" w:eastAsia="Calibri" w:hAnsi="Arial" w:cs="Arial"/>
          <w:b/>
          <w:szCs w:val="32"/>
          <w:lang w:val="en-US"/>
        </w:rPr>
      </w:pPr>
    </w:p>
    <w:p w14:paraId="37B65F5C" w14:textId="77777777" w:rsidR="00A70043" w:rsidRPr="00A70043" w:rsidRDefault="00A70043" w:rsidP="00A70043">
      <w:pPr>
        <w:contextualSpacing/>
        <w:jc w:val="both"/>
        <w:rPr>
          <w:rFonts w:ascii="Arial" w:eastAsia="Calibri" w:hAnsi="Arial" w:cs="Arial"/>
          <w:bCs/>
          <w:szCs w:val="32"/>
          <w:lang w:val="en-US"/>
        </w:rPr>
      </w:pPr>
      <w:r w:rsidRPr="00A70043">
        <w:rPr>
          <w:rFonts w:ascii="Arial" w:eastAsia="Calibri" w:hAnsi="Arial" w:cs="Arial"/>
          <w:bCs/>
          <w:sz w:val="28"/>
          <w:szCs w:val="32"/>
          <w:lang w:val="en-US"/>
        </w:rPr>
        <w:t xml:space="preserve">Recommendation to Committee </w:t>
      </w:r>
    </w:p>
    <w:p w14:paraId="6A751181" w14:textId="77777777" w:rsidR="00A70043" w:rsidRPr="00A70043" w:rsidRDefault="00A70043" w:rsidP="00A70043">
      <w:pPr>
        <w:contextualSpacing/>
        <w:jc w:val="both"/>
        <w:rPr>
          <w:rFonts w:ascii="Arial" w:eastAsia="Calibri" w:hAnsi="Arial" w:cs="Arial"/>
          <w:bCs/>
          <w:i/>
          <w:szCs w:val="32"/>
          <w:lang w:val="en-US"/>
        </w:rPr>
      </w:pPr>
    </w:p>
    <w:p w14:paraId="282D6DD6" w14:textId="168E9716" w:rsidR="00A70043" w:rsidRPr="003C4E58" w:rsidRDefault="00A70043" w:rsidP="00A70043">
      <w:pPr>
        <w:contextualSpacing/>
        <w:jc w:val="both"/>
        <w:rPr>
          <w:rFonts w:ascii="Arial" w:eastAsia="Calibri" w:hAnsi="Arial" w:cs="Arial"/>
          <w:bCs/>
          <w:color w:val="000000"/>
          <w:szCs w:val="24"/>
          <w:shd w:val="clear" w:color="auto" w:fill="FFFFFF"/>
          <w:lang w:val="en-US"/>
        </w:rPr>
      </w:pPr>
      <w:r w:rsidRPr="00A70043">
        <w:rPr>
          <w:rFonts w:ascii="Arial" w:eastAsia="Calibri" w:hAnsi="Arial" w:cs="Arial"/>
          <w:bCs/>
          <w:iCs/>
          <w:szCs w:val="24"/>
          <w:lang w:val="en-US"/>
        </w:rPr>
        <w:t>Council p</w:t>
      </w:r>
      <w:r w:rsidRPr="00A70043">
        <w:rPr>
          <w:rFonts w:ascii="Arial" w:eastAsia="Calibri" w:hAnsi="Arial" w:cs="Arial"/>
          <w:bCs/>
          <w:color w:val="000000"/>
          <w:szCs w:val="24"/>
          <w:shd w:val="clear" w:color="auto" w:fill="FFFFFF"/>
          <w:lang w:val="en-US"/>
        </w:rPr>
        <w:t xml:space="preserve">roceeds to adopt the draft amended Local Planning Policy – Exempt Development, as set out in Attachment 1, in accordance with the </w:t>
      </w:r>
      <w:r w:rsidRPr="00A70043">
        <w:rPr>
          <w:rFonts w:ascii="Arial" w:eastAsia="Calibri" w:hAnsi="Arial" w:cs="Arial"/>
          <w:bCs/>
          <w:i/>
          <w:iCs/>
          <w:color w:val="000000"/>
          <w:szCs w:val="24"/>
          <w:shd w:val="clear" w:color="auto" w:fill="FFFFFF"/>
          <w:lang w:val="en-US"/>
        </w:rPr>
        <w:t>Planning and Development (Local Planning Schemes) Regulations 2015</w:t>
      </w:r>
      <w:r w:rsidRPr="00A70043">
        <w:rPr>
          <w:rFonts w:ascii="Arial" w:eastAsia="Calibri" w:hAnsi="Arial" w:cs="Arial"/>
          <w:bCs/>
          <w:color w:val="000000"/>
          <w:szCs w:val="24"/>
          <w:shd w:val="clear" w:color="auto" w:fill="FFFFFF"/>
          <w:lang w:val="en-US"/>
        </w:rPr>
        <w:t xml:space="preserve"> Schedule 2, Part 2, Clause 4(3)(b)(</w:t>
      </w:r>
      <w:proofErr w:type="spellStart"/>
      <w:r w:rsidRPr="00A70043">
        <w:rPr>
          <w:rFonts w:ascii="Arial" w:eastAsia="Calibri" w:hAnsi="Arial" w:cs="Arial"/>
          <w:bCs/>
          <w:color w:val="000000"/>
          <w:szCs w:val="24"/>
          <w:shd w:val="clear" w:color="auto" w:fill="FFFFFF"/>
          <w:lang w:val="en-US"/>
        </w:rPr>
        <w:t>i</w:t>
      </w:r>
      <w:proofErr w:type="spellEnd"/>
      <w:r w:rsidRPr="00A70043">
        <w:rPr>
          <w:rFonts w:ascii="Arial" w:eastAsia="Calibri" w:hAnsi="Arial" w:cs="Arial"/>
          <w:bCs/>
          <w:color w:val="000000"/>
          <w:szCs w:val="24"/>
          <w:shd w:val="clear" w:color="auto" w:fill="FFFFFF"/>
          <w:lang w:val="en-US"/>
        </w:rPr>
        <w:t xml:space="preserve">). </w:t>
      </w:r>
    </w:p>
    <w:p w14:paraId="7746E2DB" w14:textId="6F932551" w:rsidR="009947BA" w:rsidRDefault="009947BA" w:rsidP="00A70043">
      <w:pPr>
        <w:contextualSpacing/>
        <w:jc w:val="both"/>
        <w:rPr>
          <w:rFonts w:ascii="Arial" w:eastAsia="Calibri" w:hAnsi="Arial" w:cs="Arial"/>
          <w:b/>
          <w:bCs/>
          <w:color w:val="000000"/>
          <w:szCs w:val="24"/>
          <w:shd w:val="clear" w:color="auto" w:fill="FFFFFF"/>
          <w:lang w:val="en-US"/>
        </w:rPr>
      </w:pPr>
    </w:p>
    <w:p w14:paraId="7B0B8B1C" w14:textId="77777777" w:rsidR="009947BA" w:rsidRDefault="009947BA" w:rsidP="00A70043">
      <w:pPr>
        <w:contextualSpacing/>
        <w:jc w:val="both"/>
        <w:rPr>
          <w:rFonts w:ascii="Arial" w:eastAsia="Calibri" w:hAnsi="Arial" w:cs="Arial"/>
          <w:b/>
          <w:bCs/>
          <w:color w:val="000000"/>
          <w:szCs w:val="24"/>
          <w:shd w:val="clear" w:color="auto" w:fill="FFFFFF"/>
          <w:lang w:val="en-US"/>
        </w:rPr>
      </w:pPr>
    </w:p>
    <w:p w14:paraId="621700FF" w14:textId="2BBD8E37" w:rsidR="009947BA" w:rsidRPr="00A70043" w:rsidRDefault="009947BA" w:rsidP="009947BA">
      <w:pPr>
        <w:ind w:left="-851"/>
        <w:contextualSpacing/>
        <w:jc w:val="both"/>
        <w:rPr>
          <w:rFonts w:ascii="Arial" w:eastAsia="Calibri" w:hAnsi="Arial" w:cs="Arial"/>
          <w:b/>
          <w:bCs/>
          <w:color w:val="000000"/>
          <w:szCs w:val="24"/>
          <w:shd w:val="clear" w:color="auto" w:fill="FFFFFF"/>
          <w:lang w:val="en-US"/>
        </w:rPr>
      </w:pPr>
      <w:r>
        <w:rPr>
          <w:rFonts w:ascii="Arial" w:hAnsi="Arial" w:cs="Arial"/>
          <w:szCs w:val="24"/>
        </w:rPr>
        <w:t>Councillor Senathirajah returned to the meeting at 9.36 pm.</w:t>
      </w:r>
    </w:p>
    <w:p w14:paraId="1CA39650" w14:textId="77777777" w:rsidR="005F6154" w:rsidRDefault="005F6154" w:rsidP="00C123A5">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05291A5D" w14:textId="7C3BA0A3" w:rsidR="009947BA" w:rsidRDefault="006A00D2">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A57790" w:rsidRPr="00A57790" w14:paraId="5AA12C2F" w14:textId="77777777" w:rsidTr="00A57790">
        <w:tc>
          <w:tcPr>
            <w:tcW w:w="2127" w:type="dxa"/>
            <w:tcBorders>
              <w:top w:val="single" w:sz="4" w:space="0" w:color="auto"/>
              <w:left w:val="single" w:sz="4" w:space="0" w:color="auto"/>
              <w:bottom w:val="single" w:sz="4" w:space="0" w:color="auto"/>
              <w:right w:val="nil"/>
            </w:tcBorders>
            <w:hideMark/>
          </w:tcPr>
          <w:p w14:paraId="17FD4E00" w14:textId="77777777" w:rsidR="00A57790" w:rsidRPr="00A57790" w:rsidRDefault="00A57790" w:rsidP="00A57790">
            <w:pPr>
              <w:keepNext/>
              <w:keepLines/>
              <w:contextualSpacing/>
              <w:jc w:val="both"/>
              <w:outlineLvl w:val="0"/>
              <w:rPr>
                <w:rFonts w:ascii="Arial" w:hAnsi="Arial" w:cs="Arial"/>
                <w:b/>
                <w:bCs/>
                <w:color w:val="000000"/>
                <w:sz w:val="28"/>
                <w:szCs w:val="28"/>
              </w:rPr>
            </w:pPr>
            <w:bookmarkStart w:id="38" w:name="_Toc68170768"/>
            <w:bookmarkStart w:id="39" w:name="_Toc70149952"/>
            <w:r w:rsidRPr="00A57790">
              <w:rPr>
                <w:rFonts w:ascii="Arial" w:hAnsi="Arial" w:cs="Arial"/>
                <w:b/>
                <w:bCs/>
                <w:color w:val="000000"/>
                <w:sz w:val="28"/>
                <w:szCs w:val="28"/>
              </w:rPr>
              <w:t>PD15.21</w:t>
            </w:r>
            <w:bookmarkEnd w:id="38"/>
            <w:bookmarkEnd w:id="39"/>
          </w:p>
        </w:tc>
        <w:tc>
          <w:tcPr>
            <w:tcW w:w="6237" w:type="dxa"/>
            <w:tcBorders>
              <w:top w:val="single" w:sz="4" w:space="0" w:color="auto"/>
              <w:left w:val="nil"/>
              <w:bottom w:val="single" w:sz="4" w:space="0" w:color="auto"/>
              <w:right w:val="single" w:sz="4" w:space="0" w:color="auto"/>
            </w:tcBorders>
          </w:tcPr>
          <w:p w14:paraId="6BA601D5" w14:textId="77777777" w:rsidR="00A57790" w:rsidRPr="00A57790" w:rsidRDefault="00A57790" w:rsidP="00A57790">
            <w:pPr>
              <w:keepNext/>
              <w:keepLines/>
              <w:contextualSpacing/>
              <w:jc w:val="both"/>
              <w:outlineLvl w:val="0"/>
              <w:rPr>
                <w:rFonts w:ascii="Arial" w:hAnsi="Arial" w:cs="Arial"/>
                <w:b/>
                <w:bCs/>
                <w:color w:val="000000"/>
                <w:sz w:val="28"/>
                <w:szCs w:val="28"/>
              </w:rPr>
            </w:pPr>
            <w:bookmarkStart w:id="40" w:name="_Toc68170769"/>
            <w:bookmarkStart w:id="41" w:name="_Toc70149953"/>
            <w:r w:rsidRPr="00A57790">
              <w:rPr>
                <w:rFonts w:ascii="Arial" w:hAnsi="Arial" w:cs="Arial"/>
                <w:b/>
                <w:bCs/>
                <w:color w:val="000000"/>
                <w:sz w:val="28"/>
                <w:szCs w:val="32"/>
              </w:rPr>
              <w:t>Consideration of Legal Advice – Possibility of Challenge to JDAP Decision on 97-105 Stirling Highway, Nedlands</w:t>
            </w:r>
            <w:bookmarkEnd w:id="40"/>
            <w:bookmarkEnd w:id="41"/>
          </w:p>
        </w:tc>
      </w:tr>
      <w:tr w:rsidR="00A57790" w:rsidRPr="00A57790" w14:paraId="5EF8C64D" w14:textId="77777777" w:rsidTr="00A57790">
        <w:tc>
          <w:tcPr>
            <w:tcW w:w="8364" w:type="dxa"/>
            <w:gridSpan w:val="2"/>
            <w:tcBorders>
              <w:top w:val="single" w:sz="4" w:space="0" w:color="auto"/>
              <w:left w:val="nil"/>
              <w:bottom w:val="single" w:sz="4" w:space="0" w:color="auto"/>
              <w:right w:val="nil"/>
            </w:tcBorders>
          </w:tcPr>
          <w:p w14:paraId="7428DED0" w14:textId="77777777" w:rsidR="00A57790" w:rsidRPr="00A57790" w:rsidRDefault="00A57790" w:rsidP="00A57790">
            <w:pPr>
              <w:contextualSpacing/>
              <w:jc w:val="both"/>
              <w:rPr>
                <w:rFonts w:ascii="Arial" w:eastAsia="Calibri" w:hAnsi="Arial" w:cs="Arial"/>
                <w:color w:val="000000"/>
                <w:szCs w:val="22"/>
                <w:highlight w:val="yellow"/>
              </w:rPr>
            </w:pPr>
          </w:p>
        </w:tc>
      </w:tr>
      <w:tr w:rsidR="00A57790" w:rsidRPr="00A57790" w14:paraId="0D675931"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08DC51D1"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073B6A3D" w14:textId="77777777" w:rsidR="00A57790" w:rsidRPr="00A57790" w:rsidRDefault="00A57790" w:rsidP="00A57790">
            <w:pPr>
              <w:contextualSpacing/>
              <w:jc w:val="both"/>
              <w:rPr>
                <w:rFonts w:ascii="Arial" w:eastAsia="Calibri" w:hAnsi="Arial" w:cs="Arial"/>
                <w:iCs/>
                <w:color w:val="000000"/>
                <w:szCs w:val="24"/>
              </w:rPr>
            </w:pPr>
            <w:r w:rsidRPr="00A57790">
              <w:rPr>
                <w:rFonts w:ascii="Arial" w:eastAsia="Calibri" w:hAnsi="Arial" w:cs="Arial"/>
                <w:iCs/>
                <w:color w:val="000000"/>
                <w:szCs w:val="24"/>
              </w:rPr>
              <w:t>13 April 2021</w:t>
            </w:r>
          </w:p>
        </w:tc>
      </w:tr>
      <w:tr w:rsidR="00A57790" w:rsidRPr="00A57790" w14:paraId="48C87291"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50D554A9"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Council</w:t>
            </w:r>
          </w:p>
        </w:tc>
        <w:tc>
          <w:tcPr>
            <w:tcW w:w="6237" w:type="dxa"/>
            <w:tcBorders>
              <w:top w:val="single" w:sz="4" w:space="0" w:color="auto"/>
              <w:left w:val="single" w:sz="4" w:space="0" w:color="auto"/>
              <w:bottom w:val="single" w:sz="4" w:space="0" w:color="auto"/>
              <w:right w:val="single" w:sz="4" w:space="0" w:color="auto"/>
            </w:tcBorders>
          </w:tcPr>
          <w:p w14:paraId="231DC983" w14:textId="77777777" w:rsidR="00A57790" w:rsidRPr="00A57790" w:rsidRDefault="00A57790" w:rsidP="00A57790">
            <w:pPr>
              <w:contextualSpacing/>
              <w:jc w:val="both"/>
              <w:rPr>
                <w:rFonts w:ascii="Arial" w:eastAsia="Calibri" w:hAnsi="Arial" w:cs="Arial"/>
                <w:iCs/>
                <w:color w:val="000000"/>
                <w:szCs w:val="24"/>
              </w:rPr>
            </w:pPr>
            <w:r w:rsidRPr="00A57790">
              <w:rPr>
                <w:rFonts w:ascii="Arial" w:eastAsia="Calibri" w:hAnsi="Arial" w:cs="Arial"/>
                <w:iCs/>
                <w:color w:val="000000"/>
                <w:szCs w:val="24"/>
              </w:rPr>
              <w:t>27 April 2021</w:t>
            </w:r>
          </w:p>
        </w:tc>
      </w:tr>
      <w:tr w:rsidR="00A57790" w:rsidRPr="00A57790" w14:paraId="06F1B83E"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4CE0058F"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49421378" w14:textId="77777777" w:rsidR="00A57790" w:rsidRPr="00A57790" w:rsidRDefault="00A57790" w:rsidP="00A57790">
            <w:pPr>
              <w:contextualSpacing/>
              <w:jc w:val="both"/>
              <w:rPr>
                <w:rFonts w:ascii="Arial" w:eastAsia="Calibri" w:hAnsi="Arial" w:cs="Arial"/>
                <w:iCs/>
                <w:color w:val="000000"/>
                <w:szCs w:val="24"/>
              </w:rPr>
            </w:pPr>
            <w:r w:rsidRPr="00A57790">
              <w:rPr>
                <w:rFonts w:ascii="Arial" w:eastAsia="Calibri" w:hAnsi="Arial" w:cs="Arial"/>
                <w:iCs/>
                <w:color w:val="000000"/>
                <w:szCs w:val="24"/>
              </w:rPr>
              <w:t>City of Nedlands</w:t>
            </w:r>
          </w:p>
        </w:tc>
      </w:tr>
      <w:tr w:rsidR="00A57790" w:rsidRPr="00A57790" w14:paraId="1EE8166B"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0235C73E"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64294926" w14:textId="77777777" w:rsidR="00A57790" w:rsidRPr="00A57790" w:rsidRDefault="00A57790" w:rsidP="00A57790">
            <w:pPr>
              <w:contextualSpacing/>
              <w:jc w:val="both"/>
              <w:rPr>
                <w:rFonts w:ascii="Arial" w:eastAsia="Calibri" w:hAnsi="Arial" w:cs="Arial"/>
                <w:color w:val="000000"/>
                <w:szCs w:val="24"/>
              </w:rPr>
            </w:pPr>
            <w:r w:rsidRPr="00A57790">
              <w:rPr>
                <w:rFonts w:ascii="Arial" w:eastAsia="Calibri" w:hAnsi="Arial" w:cs="Arial"/>
                <w:color w:val="000000"/>
                <w:szCs w:val="24"/>
              </w:rPr>
              <w:t xml:space="preserve">Tony Free – Director Planning &amp; Development </w:t>
            </w:r>
          </w:p>
        </w:tc>
      </w:tr>
      <w:tr w:rsidR="00A57790" w:rsidRPr="00A57790" w14:paraId="5B7C5254"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48B0C8A8" w14:textId="77777777" w:rsidR="00A57790" w:rsidRPr="00A57790" w:rsidRDefault="00A57790" w:rsidP="00A57790">
            <w:pPr>
              <w:contextualSpacing/>
              <w:jc w:val="both"/>
              <w:rPr>
                <w:rFonts w:ascii="Arial" w:eastAsia="Calibri" w:hAnsi="Arial"/>
                <w:szCs w:val="22"/>
              </w:rPr>
            </w:pPr>
            <w:r w:rsidRPr="00A57790">
              <w:rPr>
                <w:rFonts w:ascii="Arial" w:eastAsia="Arial" w:hAnsi="Arial" w:cs="Arial"/>
                <w:b/>
                <w:bCs/>
                <w:color w:val="000000"/>
                <w:szCs w:val="24"/>
              </w:rPr>
              <w:t>Employee Disclosure under section 5.70 Local Government Act 1995 and section 10 of the City of Nedlands Code of Conduct for Impartiality.</w:t>
            </w:r>
          </w:p>
        </w:tc>
        <w:tc>
          <w:tcPr>
            <w:tcW w:w="6237" w:type="dxa"/>
            <w:tcBorders>
              <w:top w:val="single" w:sz="4" w:space="0" w:color="auto"/>
              <w:left w:val="single" w:sz="4" w:space="0" w:color="auto"/>
              <w:bottom w:val="single" w:sz="4" w:space="0" w:color="auto"/>
              <w:right w:val="single" w:sz="4" w:space="0" w:color="auto"/>
            </w:tcBorders>
            <w:vAlign w:val="center"/>
          </w:tcPr>
          <w:p w14:paraId="410EC14E" w14:textId="77777777" w:rsidR="00A57790" w:rsidRPr="00A57790" w:rsidRDefault="00A57790" w:rsidP="00A57790">
            <w:pPr>
              <w:contextualSpacing/>
              <w:jc w:val="both"/>
              <w:rPr>
                <w:rFonts w:ascii="Arial" w:eastAsia="Calibri" w:hAnsi="Arial" w:cs="Arial"/>
                <w:color w:val="000000"/>
                <w:szCs w:val="24"/>
              </w:rPr>
            </w:pPr>
            <w:r w:rsidRPr="00A57790">
              <w:rPr>
                <w:rFonts w:ascii="Arial" w:eastAsia="Calibri" w:hAnsi="Arial" w:cs="Arial"/>
                <w:color w:val="000000"/>
                <w:szCs w:val="24"/>
              </w:rPr>
              <w:t xml:space="preserve">The author, reviewers and authoriser of this report declare they have no financial or impartiality interest with this matter. </w:t>
            </w:r>
          </w:p>
          <w:p w14:paraId="6E1A92DE" w14:textId="77777777" w:rsidR="00A57790" w:rsidRPr="00A57790" w:rsidRDefault="00A57790" w:rsidP="00A57790">
            <w:pPr>
              <w:contextualSpacing/>
              <w:jc w:val="both"/>
              <w:rPr>
                <w:rFonts w:ascii="Arial" w:eastAsia="Calibri" w:hAnsi="Arial" w:cs="Arial"/>
                <w:color w:val="000000"/>
                <w:szCs w:val="24"/>
              </w:rPr>
            </w:pPr>
          </w:p>
          <w:p w14:paraId="0C813E12" w14:textId="77777777" w:rsidR="00A57790" w:rsidRPr="00A57790" w:rsidRDefault="00A57790" w:rsidP="00A57790">
            <w:pPr>
              <w:contextualSpacing/>
              <w:jc w:val="both"/>
              <w:rPr>
                <w:rFonts w:ascii="Arial" w:eastAsia="Calibri" w:hAnsi="Arial" w:cs="Arial"/>
                <w:color w:val="000000"/>
                <w:szCs w:val="24"/>
              </w:rPr>
            </w:pPr>
            <w:r w:rsidRPr="00A57790">
              <w:rPr>
                <w:rFonts w:ascii="Arial" w:eastAsia="Calibri" w:hAnsi="Arial" w:cs="Arial"/>
                <w:color w:val="000000"/>
                <w:szCs w:val="24"/>
              </w:rPr>
              <w:t xml:space="preserve">There is no financial or personal relationship between City staff and the proponents or their consultants. </w:t>
            </w:r>
          </w:p>
          <w:p w14:paraId="5536EFE9" w14:textId="77777777" w:rsidR="00A57790" w:rsidRPr="00A57790" w:rsidRDefault="00A57790" w:rsidP="00A57790">
            <w:pPr>
              <w:contextualSpacing/>
              <w:jc w:val="both"/>
              <w:rPr>
                <w:rFonts w:ascii="Arial" w:eastAsia="Calibri" w:hAnsi="Arial" w:cs="Arial"/>
                <w:color w:val="000000"/>
                <w:szCs w:val="24"/>
              </w:rPr>
            </w:pPr>
          </w:p>
          <w:p w14:paraId="379EA067" w14:textId="77777777" w:rsidR="00A57790" w:rsidRPr="00A57790" w:rsidRDefault="00A57790" w:rsidP="00A57790">
            <w:pPr>
              <w:contextualSpacing/>
              <w:jc w:val="both"/>
              <w:rPr>
                <w:rFonts w:ascii="Arial" w:eastAsia="Calibri" w:hAnsi="Arial" w:cs="Arial"/>
                <w:color w:val="000000"/>
                <w:szCs w:val="24"/>
              </w:rPr>
            </w:pPr>
            <w:r w:rsidRPr="00A57790">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A57790" w:rsidRPr="00A57790" w14:paraId="3A04FBD8"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4B6F4239"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Reference</w:t>
            </w:r>
          </w:p>
        </w:tc>
        <w:tc>
          <w:tcPr>
            <w:tcW w:w="6237" w:type="dxa"/>
            <w:tcBorders>
              <w:top w:val="single" w:sz="4" w:space="0" w:color="auto"/>
              <w:left w:val="single" w:sz="4" w:space="0" w:color="auto"/>
              <w:bottom w:val="single" w:sz="4" w:space="0" w:color="auto"/>
              <w:right w:val="single" w:sz="4" w:space="0" w:color="auto"/>
            </w:tcBorders>
          </w:tcPr>
          <w:p w14:paraId="064C5928" w14:textId="77777777" w:rsidR="00A57790" w:rsidRPr="00A57790" w:rsidRDefault="00A57790" w:rsidP="00A57790">
            <w:pPr>
              <w:contextualSpacing/>
              <w:jc w:val="both"/>
              <w:rPr>
                <w:rFonts w:ascii="Arial" w:eastAsia="Calibri" w:hAnsi="Arial" w:cs="Arial"/>
                <w:iCs/>
                <w:color w:val="000000"/>
                <w:szCs w:val="24"/>
              </w:rPr>
            </w:pPr>
            <w:r w:rsidRPr="00A57790">
              <w:rPr>
                <w:rFonts w:ascii="Arial" w:eastAsia="Calibri" w:hAnsi="Arial" w:cs="Arial"/>
                <w:iCs/>
                <w:color w:val="000000"/>
                <w:szCs w:val="24"/>
              </w:rPr>
              <w:t>DA20/56259</w:t>
            </w:r>
          </w:p>
        </w:tc>
      </w:tr>
      <w:tr w:rsidR="00A57790" w:rsidRPr="00A57790" w14:paraId="58FB406D" w14:textId="77777777" w:rsidTr="00A57790">
        <w:tc>
          <w:tcPr>
            <w:tcW w:w="2127" w:type="dxa"/>
            <w:tcBorders>
              <w:top w:val="single" w:sz="4" w:space="0" w:color="auto"/>
              <w:left w:val="single" w:sz="4" w:space="0" w:color="auto"/>
              <w:bottom w:val="single" w:sz="4" w:space="0" w:color="auto"/>
              <w:right w:val="single" w:sz="4" w:space="0" w:color="auto"/>
            </w:tcBorders>
            <w:hideMark/>
          </w:tcPr>
          <w:p w14:paraId="6C3E5CAA" w14:textId="77777777" w:rsidR="00A57790" w:rsidRPr="00A57790" w:rsidRDefault="00A57790" w:rsidP="00A57790">
            <w:pPr>
              <w:contextualSpacing/>
              <w:jc w:val="both"/>
              <w:rPr>
                <w:rFonts w:ascii="Arial" w:eastAsia="Calibri" w:hAnsi="Arial" w:cs="Arial"/>
                <w:b/>
                <w:color w:val="000000"/>
                <w:szCs w:val="24"/>
              </w:rPr>
            </w:pPr>
            <w:r w:rsidRPr="00A57790">
              <w:rPr>
                <w:rFonts w:ascii="Arial" w:eastAsia="Calibri" w:hAnsi="Arial" w:cs="Arial"/>
                <w:b/>
                <w:color w:val="000000"/>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2F75E5BD" w14:textId="77777777" w:rsidR="00A57790" w:rsidRPr="00A57790" w:rsidRDefault="00A57790" w:rsidP="00A57790">
            <w:pPr>
              <w:contextualSpacing/>
              <w:jc w:val="both"/>
              <w:rPr>
                <w:rFonts w:ascii="Arial" w:eastAsia="Calibri" w:hAnsi="Arial" w:cs="Arial"/>
                <w:iCs/>
                <w:color w:val="000000"/>
                <w:szCs w:val="24"/>
              </w:rPr>
            </w:pPr>
            <w:r w:rsidRPr="00A57790">
              <w:rPr>
                <w:rFonts w:ascii="Arial" w:eastAsia="Calibri" w:hAnsi="Arial" w:cs="Arial"/>
                <w:iCs/>
                <w:color w:val="000000"/>
                <w:szCs w:val="24"/>
              </w:rPr>
              <w:t>Nil</w:t>
            </w:r>
          </w:p>
        </w:tc>
      </w:tr>
      <w:tr w:rsidR="00A57790" w:rsidRPr="00A57790" w14:paraId="04F8806E" w14:textId="77777777" w:rsidTr="00A57790">
        <w:tc>
          <w:tcPr>
            <w:tcW w:w="2127" w:type="dxa"/>
            <w:tcBorders>
              <w:top w:val="single" w:sz="4" w:space="0" w:color="auto"/>
              <w:left w:val="single" w:sz="4" w:space="0" w:color="auto"/>
              <w:bottom w:val="single" w:sz="4" w:space="0" w:color="auto"/>
              <w:right w:val="single" w:sz="4" w:space="0" w:color="auto"/>
            </w:tcBorders>
            <w:vAlign w:val="center"/>
            <w:hideMark/>
          </w:tcPr>
          <w:p w14:paraId="39E37B5A" w14:textId="77777777" w:rsidR="00A57790" w:rsidRPr="00A57790" w:rsidRDefault="00A57790" w:rsidP="00A57790">
            <w:pPr>
              <w:contextualSpacing/>
              <w:rPr>
                <w:rFonts w:ascii="Arial" w:eastAsia="Calibri" w:hAnsi="Arial" w:cs="Arial"/>
                <w:b/>
                <w:color w:val="000000"/>
                <w:szCs w:val="24"/>
              </w:rPr>
            </w:pPr>
            <w:r w:rsidRPr="00A57790">
              <w:rPr>
                <w:rFonts w:ascii="Arial" w:eastAsia="Calibri" w:hAnsi="Arial" w:cs="Arial"/>
                <w:b/>
                <w:color w:val="000000"/>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66FFF8CB" w14:textId="77777777" w:rsidR="00A57790" w:rsidRPr="00A57790" w:rsidRDefault="00A57790" w:rsidP="00A57790">
            <w:pPr>
              <w:contextualSpacing/>
              <w:rPr>
                <w:rFonts w:ascii="Arial" w:eastAsia="Calibri" w:hAnsi="Arial" w:cs="Arial"/>
                <w:color w:val="000000"/>
                <w:szCs w:val="24"/>
              </w:rPr>
            </w:pPr>
            <w:r w:rsidRPr="00A57790">
              <w:rPr>
                <w:rFonts w:ascii="Arial" w:eastAsia="Calibri" w:hAnsi="Arial" w:cs="Arial"/>
                <w:color w:val="000000"/>
                <w:szCs w:val="24"/>
              </w:rPr>
              <w:t>Nil</w:t>
            </w:r>
          </w:p>
        </w:tc>
      </w:tr>
      <w:tr w:rsidR="00A57790" w:rsidRPr="00A57790" w14:paraId="2063EDD2" w14:textId="77777777" w:rsidTr="00A57790">
        <w:tc>
          <w:tcPr>
            <w:tcW w:w="2127" w:type="dxa"/>
            <w:tcBorders>
              <w:top w:val="single" w:sz="4" w:space="0" w:color="auto"/>
              <w:left w:val="single" w:sz="4" w:space="0" w:color="auto"/>
              <w:bottom w:val="single" w:sz="4" w:space="0" w:color="auto"/>
              <w:right w:val="single" w:sz="4" w:space="0" w:color="auto"/>
            </w:tcBorders>
            <w:vAlign w:val="center"/>
            <w:hideMark/>
          </w:tcPr>
          <w:p w14:paraId="4C63B907" w14:textId="77777777" w:rsidR="00A57790" w:rsidRPr="00A57790" w:rsidRDefault="00A57790" w:rsidP="00A57790">
            <w:pPr>
              <w:contextualSpacing/>
              <w:rPr>
                <w:rFonts w:ascii="Arial" w:eastAsia="Calibri" w:hAnsi="Arial" w:cs="Arial"/>
                <w:b/>
                <w:color w:val="000000"/>
                <w:szCs w:val="24"/>
              </w:rPr>
            </w:pPr>
            <w:r w:rsidRPr="00A57790">
              <w:rPr>
                <w:rFonts w:ascii="Arial" w:eastAsia="Calibri" w:hAnsi="Arial" w:cs="Arial"/>
                <w:b/>
                <w:color w:val="000000"/>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28BE1CCF" w14:textId="77777777" w:rsidR="00A57790" w:rsidRPr="00A57790" w:rsidRDefault="00A57790" w:rsidP="00A57790">
            <w:pPr>
              <w:numPr>
                <w:ilvl w:val="0"/>
                <w:numId w:val="32"/>
              </w:numPr>
              <w:ind w:left="460" w:hanging="460"/>
              <w:contextualSpacing/>
              <w:rPr>
                <w:rFonts w:ascii="Arial" w:eastAsia="Calibri" w:hAnsi="Arial" w:cs="Arial"/>
                <w:color w:val="000000"/>
                <w:szCs w:val="24"/>
              </w:rPr>
            </w:pPr>
            <w:r w:rsidRPr="00A57790">
              <w:rPr>
                <w:rFonts w:ascii="Arial" w:eastAsia="Calibri" w:hAnsi="Arial" w:cs="Arial"/>
                <w:color w:val="000000"/>
                <w:szCs w:val="24"/>
              </w:rPr>
              <w:t>Legal Opinion dated 17 March 2021</w:t>
            </w:r>
          </w:p>
        </w:tc>
      </w:tr>
    </w:tbl>
    <w:p w14:paraId="34A742BE" w14:textId="232D4E80" w:rsidR="00A57790" w:rsidRDefault="00A57790" w:rsidP="00A57790">
      <w:pPr>
        <w:contextualSpacing/>
        <w:jc w:val="both"/>
        <w:rPr>
          <w:rFonts w:ascii="Arial" w:eastAsia="Calibri" w:hAnsi="Arial" w:cs="Arial"/>
          <w:b/>
          <w:szCs w:val="32"/>
          <w:lang w:val="en-US"/>
        </w:rPr>
      </w:pPr>
    </w:p>
    <w:p w14:paraId="0B04FF91" w14:textId="300B3F6D" w:rsidR="5B67373E" w:rsidRPr="009765FE" w:rsidRDefault="00A57790" w:rsidP="7A1DED2B">
      <w:pPr>
        <w:jc w:val="both"/>
        <w:rPr>
          <w:rFonts w:ascii="Arial" w:hAnsi="Arial" w:cs="Arial"/>
          <w:b/>
          <w:bCs/>
          <w:szCs w:val="24"/>
        </w:rPr>
      </w:pPr>
      <w:r w:rsidRPr="009765FE">
        <w:rPr>
          <w:rFonts w:ascii="Arial" w:hAnsi="Arial" w:cs="Arial"/>
          <w:b/>
          <w:bCs/>
        </w:rPr>
        <w:t xml:space="preserve">Regulation 11(da) - </w:t>
      </w:r>
      <w:r w:rsidR="009765FE" w:rsidRPr="009765FE">
        <w:rPr>
          <w:rFonts w:ascii="Arial" w:hAnsi="Arial" w:cs="Arial"/>
          <w:b/>
          <w:bCs/>
        </w:rPr>
        <w:t>Council</w:t>
      </w:r>
      <w:r w:rsidR="5B67373E" w:rsidRPr="009765FE">
        <w:rPr>
          <w:rFonts w:ascii="Arial" w:hAnsi="Arial" w:cs="Arial"/>
          <w:b/>
          <w:bCs/>
          <w:szCs w:val="24"/>
        </w:rPr>
        <w:t xml:space="preserve"> wished to see the advice from the MINJDAP prior to the Council meeting to </w:t>
      </w:r>
      <w:r w:rsidR="290B4CB3" w:rsidRPr="009765FE">
        <w:rPr>
          <w:rFonts w:ascii="Arial" w:hAnsi="Arial" w:cs="Arial"/>
          <w:b/>
          <w:bCs/>
          <w:szCs w:val="24"/>
        </w:rPr>
        <w:t xml:space="preserve">allow for an informed decision to be made at the </w:t>
      </w:r>
      <w:r w:rsidR="5BE43902" w:rsidRPr="009765FE">
        <w:rPr>
          <w:rFonts w:ascii="Arial" w:hAnsi="Arial" w:cs="Arial"/>
          <w:b/>
          <w:bCs/>
          <w:szCs w:val="24"/>
        </w:rPr>
        <w:t>C</w:t>
      </w:r>
      <w:r w:rsidR="290B4CB3" w:rsidRPr="009765FE">
        <w:rPr>
          <w:rFonts w:ascii="Arial" w:hAnsi="Arial" w:cs="Arial"/>
          <w:b/>
          <w:bCs/>
          <w:szCs w:val="24"/>
        </w:rPr>
        <w:t xml:space="preserve">ouncil meeting this month, noting the time limits on lodging appeals with the Supreme </w:t>
      </w:r>
      <w:r w:rsidR="26635030" w:rsidRPr="009765FE">
        <w:rPr>
          <w:rFonts w:ascii="Arial" w:hAnsi="Arial" w:cs="Arial"/>
          <w:b/>
          <w:bCs/>
          <w:szCs w:val="24"/>
        </w:rPr>
        <w:t>Co</w:t>
      </w:r>
      <w:r w:rsidR="290B4CB3" w:rsidRPr="009765FE">
        <w:rPr>
          <w:rFonts w:ascii="Arial" w:hAnsi="Arial" w:cs="Arial"/>
          <w:b/>
          <w:bCs/>
          <w:szCs w:val="24"/>
        </w:rPr>
        <w:t>urt.</w:t>
      </w:r>
    </w:p>
    <w:p w14:paraId="56AC202D" w14:textId="77777777" w:rsidR="00A57790" w:rsidRPr="006D752D" w:rsidRDefault="00A57790" w:rsidP="00891B20">
      <w:pPr>
        <w:jc w:val="both"/>
        <w:rPr>
          <w:rFonts w:ascii="Arial" w:hAnsi="Arial" w:cs="Arial"/>
          <w:szCs w:val="24"/>
        </w:rPr>
      </w:pPr>
    </w:p>
    <w:p w14:paraId="245B53FD" w14:textId="3F6B92EB" w:rsidR="00A57790" w:rsidRPr="006D752D" w:rsidRDefault="00A57790" w:rsidP="00891B20">
      <w:pPr>
        <w:jc w:val="both"/>
        <w:rPr>
          <w:rFonts w:ascii="Arial" w:hAnsi="Arial" w:cs="Arial"/>
          <w:szCs w:val="24"/>
        </w:rPr>
      </w:pPr>
      <w:r w:rsidRPr="006D752D">
        <w:rPr>
          <w:rFonts w:ascii="Arial" w:hAnsi="Arial" w:cs="Arial"/>
          <w:szCs w:val="24"/>
        </w:rPr>
        <w:t xml:space="preserve">Moved – Councillor </w:t>
      </w:r>
      <w:r w:rsidR="009947BA">
        <w:rPr>
          <w:rFonts w:ascii="Arial" w:hAnsi="Arial" w:cs="Arial"/>
          <w:szCs w:val="24"/>
        </w:rPr>
        <w:t>Senathirajah</w:t>
      </w:r>
    </w:p>
    <w:p w14:paraId="5EB1CB21" w14:textId="2E213EBD" w:rsidR="00A57790" w:rsidRPr="006D752D" w:rsidRDefault="00A57790" w:rsidP="00891B20">
      <w:pPr>
        <w:jc w:val="both"/>
        <w:rPr>
          <w:rFonts w:ascii="Arial" w:hAnsi="Arial" w:cs="Arial"/>
          <w:szCs w:val="24"/>
        </w:rPr>
      </w:pPr>
      <w:r w:rsidRPr="006D752D">
        <w:rPr>
          <w:rFonts w:ascii="Arial" w:hAnsi="Arial" w:cs="Arial"/>
          <w:szCs w:val="24"/>
        </w:rPr>
        <w:t xml:space="preserve">Seconded – </w:t>
      </w:r>
      <w:r w:rsidR="00CC01C0">
        <w:rPr>
          <w:rFonts w:ascii="Arial" w:hAnsi="Arial" w:cs="Arial"/>
          <w:szCs w:val="24"/>
        </w:rPr>
        <w:t>Deputy Mayor McManus</w:t>
      </w:r>
    </w:p>
    <w:p w14:paraId="65CA8FFF" w14:textId="77777777" w:rsidR="00A57790" w:rsidRPr="006D752D" w:rsidRDefault="00A57790" w:rsidP="00891B20">
      <w:pPr>
        <w:jc w:val="both"/>
        <w:rPr>
          <w:rFonts w:ascii="Arial" w:hAnsi="Arial" w:cs="Arial"/>
          <w:szCs w:val="24"/>
        </w:rPr>
      </w:pPr>
    </w:p>
    <w:p w14:paraId="389E61B6" w14:textId="147EDDA9" w:rsidR="00753459" w:rsidRDefault="00A57790" w:rsidP="0075345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753459">
        <w:rPr>
          <w:rFonts w:ascii="Arial" w:hAnsi="Arial" w:cs="Arial"/>
          <w:b/>
          <w:szCs w:val="24"/>
        </w:rPr>
        <w:t xml:space="preserve"> subject to adding the words </w:t>
      </w:r>
      <w:r w:rsidR="00130013">
        <w:rPr>
          <w:rFonts w:ascii="Arial" w:hAnsi="Arial" w:cs="Arial"/>
          <w:b/>
          <w:szCs w:val="24"/>
        </w:rPr>
        <w:t>“</w:t>
      </w:r>
      <w:r w:rsidR="00753459">
        <w:rPr>
          <w:rFonts w:ascii="Arial" w:hAnsi="Arial" w:cs="Arial"/>
          <w:b/>
          <w:szCs w:val="24"/>
        </w:rPr>
        <w:t>by 26 April 2021</w:t>
      </w:r>
      <w:r w:rsidR="00130013">
        <w:rPr>
          <w:rFonts w:ascii="Arial" w:hAnsi="Arial" w:cs="Arial"/>
          <w:b/>
          <w:szCs w:val="24"/>
        </w:rPr>
        <w:t>”</w:t>
      </w:r>
      <w:r w:rsidR="00753459">
        <w:rPr>
          <w:rFonts w:ascii="Arial" w:hAnsi="Arial" w:cs="Arial"/>
          <w:b/>
          <w:szCs w:val="24"/>
        </w:rPr>
        <w:t xml:space="preserve"> to the end of clause 2.</w:t>
      </w:r>
    </w:p>
    <w:p w14:paraId="30E77C59" w14:textId="3B9A258B" w:rsidR="002B60D5" w:rsidRDefault="002B60D5" w:rsidP="00753459">
      <w:pPr>
        <w:jc w:val="both"/>
        <w:rPr>
          <w:rFonts w:ascii="Arial" w:hAnsi="Arial" w:cs="Arial"/>
          <w:b/>
          <w:szCs w:val="24"/>
        </w:rPr>
      </w:pPr>
    </w:p>
    <w:p w14:paraId="239F1CB7" w14:textId="2A1D5C71" w:rsidR="002B60D5" w:rsidRDefault="002B60D5" w:rsidP="00753459">
      <w:pPr>
        <w:jc w:val="both"/>
        <w:rPr>
          <w:rFonts w:ascii="Arial" w:hAnsi="Arial" w:cs="Arial"/>
          <w:b/>
          <w:szCs w:val="24"/>
        </w:rPr>
      </w:pPr>
    </w:p>
    <w:p w14:paraId="43702B39" w14:textId="47FE7E21" w:rsidR="002B60D5" w:rsidRDefault="002B60D5" w:rsidP="002B60D5">
      <w:pPr>
        <w:ind w:left="-851"/>
        <w:jc w:val="both"/>
        <w:rPr>
          <w:rFonts w:ascii="Arial" w:hAnsi="Arial" w:cs="Arial"/>
          <w:bCs/>
          <w:szCs w:val="24"/>
        </w:rPr>
      </w:pPr>
      <w:r w:rsidRPr="002B60D5">
        <w:rPr>
          <w:rFonts w:ascii="Arial" w:hAnsi="Arial" w:cs="Arial"/>
          <w:bCs/>
          <w:szCs w:val="24"/>
        </w:rPr>
        <w:t>Councillor Poliwka left the meeting at 9.47 pm</w:t>
      </w:r>
      <w:r w:rsidR="00DC0233">
        <w:rPr>
          <w:rFonts w:ascii="Arial" w:hAnsi="Arial" w:cs="Arial"/>
          <w:bCs/>
          <w:szCs w:val="24"/>
        </w:rPr>
        <w:t xml:space="preserve"> and returned at 9.49 pm.</w:t>
      </w:r>
    </w:p>
    <w:p w14:paraId="093988EA" w14:textId="7F463313" w:rsidR="00DC0233" w:rsidRDefault="00DC0233" w:rsidP="002B60D5">
      <w:pPr>
        <w:ind w:left="-851"/>
        <w:jc w:val="both"/>
        <w:rPr>
          <w:rFonts w:ascii="Arial" w:hAnsi="Arial" w:cs="Arial"/>
          <w:bCs/>
          <w:szCs w:val="24"/>
        </w:rPr>
      </w:pPr>
    </w:p>
    <w:p w14:paraId="43225757" w14:textId="4DA58C38" w:rsidR="00DC0233" w:rsidRPr="002B60D5" w:rsidRDefault="00DC0233" w:rsidP="002B60D5">
      <w:pPr>
        <w:ind w:left="-851"/>
        <w:jc w:val="both"/>
        <w:rPr>
          <w:rFonts w:ascii="Arial" w:hAnsi="Arial" w:cs="Arial"/>
          <w:bCs/>
          <w:szCs w:val="24"/>
        </w:rPr>
      </w:pPr>
      <w:r>
        <w:rPr>
          <w:rFonts w:ascii="Arial" w:hAnsi="Arial" w:cs="Arial"/>
          <w:bCs/>
          <w:szCs w:val="24"/>
        </w:rPr>
        <w:t>Councillor Hodsdon left the meeting at 9.51 pm and returned at 9.53 pm.</w:t>
      </w:r>
    </w:p>
    <w:p w14:paraId="7EE3A455" w14:textId="2D5A0974" w:rsidR="002B60D5" w:rsidRDefault="002B60D5" w:rsidP="00753459">
      <w:pPr>
        <w:jc w:val="both"/>
        <w:rPr>
          <w:rFonts w:ascii="Arial" w:hAnsi="Arial" w:cs="Arial"/>
          <w:b/>
          <w:szCs w:val="24"/>
        </w:rPr>
      </w:pPr>
    </w:p>
    <w:p w14:paraId="72296E3F" w14:textId="58C3A8C1" w:rsidR="00D13929" w:rsidRDefault="00D13929" w:rsidP="00753459">
      <w:pPr>
        <w:jc w:val="both"/>
        <w:rPr>
          <w:rFonts w:ascii="Arial" w:hAnsi="Arial" w:cs="Arial"/>
          <w:b/>
          <w:szCs w:val="24"/>
        </w:rPr>
      </w:pPr>
    </w:p>
    <w:p w14:paraId="652DD897" w14:textId="04486C1F" w:rsidR="004F6A10" w:rsidRDefault="004F6A10" w:rsidP="00753459">
      <w:pPr>
        <w:jc w:val="both"/>
        <w:rPr>
          <w:rFonts w:ascii="Arial" w:hAnsi="Arial" w:cs="Arial"/>
          <w:b/>
          <w:szCs w:val="24"/>
        </w:rPr>
      </w:pPr>
      <w:r>
        <w:rPr>
          <w:rFonts w:ascii="Arial" w:hAnsi="Arial" w:cs="Arial"/>
          <w:b/>
          <w:szCs w:val="24"/>
        </w:rPr>
        <w:t>Councillor Smyth – Impartiality Interest</w:t>
      </w:r>
    </w:p>
    <w:p w14:paraId="07862A9E" w14:textId="14AFFDA6" w:rsidR="004F6A10" w:rsidRDefault="004F6A10" w:rsidP="00753459">
      <w:pPr>
        <w:jc w:val="both"/>
        <w:rPr>
          <w:rFonts w:ascii="Arial" w:hAnsi="Arial" w:cs="Arial"/>
          <w:b/>
          <w:szCs w:val="24"/>
        </w:rPr>
      </w:pPr>
    </w:p>
    <w:p w14:paraId="5AF7CA81" w14:textId="360D7B6F" w:rsidR="00062221" w:rsidRDefault="00062221" w:rsidP="00062221">
      <w:pPr>
        <w:pStyle w:val="BodyTextIndent"/>
        <w:ind w:left="0"/>
        <w:rPr>
          <w:rFonts w:ascii="Arial" w:hAnsi="Arial" w:cs="Arial"/>
          <w:szCs w:val="24"/>
        </w:rPr>
      </w:pPr>
      <w:r>
        <w:rPr>
          <w:rFonts w:ascii="Arial" w:hAnsi="Arial" w:cs="Arial"/>
          <w:szCs w:val="24"/>
        </w:rPr>
        <w:t xml:space="preserve">Councillor Smyth </w:t>
      </w:r>
      <w:r w:rsidRPr="00A27E10">
        <w:rPr>
          <w:rFonts w:ascii="Arial" w:hAnsi="Arial" w:cs="Arial"/>
          <w:szCs w:val="24"/>
        </w:rPr>
        <w:t xml:space="preserve">that </w:t>
      </w:r>
      <w:r>
        <w:rPr>
          <w:rFonts w:ascii="Arial" w:hAnsi="Arial" w:cs="Arial"/>
          <w:szCs w:val="24"/>
        </w:rPr>
        <w:t>she is</w:t>
      </w:r>
      <w:r w:rsidRPr="00A27E10">
        <w:rPr>
          <w:rFonts w:ascii="Arial" w:hAnsi="Arial" w:cs="Arial"/>
          <w:szCs w:val="24"/>
        </w:rPr>
        <w:t xml:space="preserve"> a Ministerial appointee and paid member of the MINJDAP that considered this item at a meeting on 16th February 2021.  </w:t>
      </w:r>
      <w:r>
        <w:rPr>
          <w:rFonts w:ascii="Arial" w:hAnsi="Arial" w:cs="Arial"/>
          <w:szCs w:val="24"/>
        </w:rPr>
        <w:t xml:space="preserve">Councillor Smyth advised she is </w:t>
      </w:r>
      <w:r w:rsidRPr="00A27E10">
        <w:rPr>
          <w:rFonts w:ascii="Arial" w:hAnsi="Arial" w:cs="Arial"/>
          <w:szCs w:val="24"/>
        </w:rPr>
        <w:t xml:space="preserve">bound by the DAP Code of Conduct 2017, in particular ‘Clause 2.1.7 A DAP member must not make any statement that is critical, or that could be understood as being critical, of the Minister, the Director General, a local government, a local government employee, departmental employee, a DAP or another DAP member.’  </w:t>
      </w:r>
      <w:proofErr w:type="gramStart"/>
      <w:r w:rsidRPr="00A27E10">
        <w:rPr>
          <w:rFonts w:ascii="Arial" w:hAnsi="Arial" w:cs="Arial"/>
          <w:szCs w:val="24"/>
        </w:rPr>
        <w:t>As a consequence</w:t>
      </w:r>
      <w:proofErr w:type="gramEnd"/>
      <w:r w:rsidRPr="00A27E10">
        <w:rPr>
          <w:rFonts w:ascii="Arial" w:hAnsi="Arial" w:cs="Arial"/>
          <w:szCs w:val="24"/>
        </w:rPr>
        <w:t xml:space="preserve">, there may be a perception that </w:t>
      </w:r>
      <w:r>
        <w:rPr>
          <w:rFonts w:ascii="Arial" w:hAnsi="Arial" w:cs="Arial"/>
          <w:szCs w:val="24"/>
        </w:rPr>
        <w:t>her</w:t>
      </w:r>
      <w:r w:rsidRPr="00A27E10">
        <w:rPr>
          <w:rFonts w:ascii="Arial" w:hAnsi="Arial" w:cs="Arial"/>
          <w:szCs w:val="24"/>
        </w:rPr>
        <w:t xml:space="preserve"> impartiality on the matter may be affected.</w:t>
      </w:r>
      <w:r>
        <w:rPr>
          <w:rFonts w:ascii="Arial" w:hAnsi="Arial" w:cs="Arial"/>
          <w:szCs w:val="24"/>
        </w:rPr>
        <w:t xml:space="preserve"> Councillor Smyth advised she would leave the meeting during this item.</w:t>
      </w:r>
    </w:p>
    <w:p w14:paraId="6F209053" w14:textId="77777777" w:rsidR="00062221" w:rsidRDefault="00062221" w:rsidP="00062221">
      <w:pPr>
        <w:pStyle w:val="BodyTextIndent"/>
        <w:ind w:left="0"/>
        <w:rPr>
          <w:rFonts w:ascii="Arial" w:hAnsi="Arial" w:cs="Arial"/>
          <w:szCs w:val="24"/>
        </w:rPr>
      </w:pPr>
    </w:p>
    <w:p w14:paraId="4F4DBBB5" w14:textId="77777777" w:rsidR="00062221" w:rsidRPr="00466AAB" w:rsidRDefault="00062221" w:rsidP="00062221">
      <w:pPr>
        <w:pStyle w:val="BodyTextIndent"/>
        <w:ind w:left="0"/>
        <w:rPr>
          <w:rFonts w:ascii="Arial" w:hAnsi="Arial" w:cs="Arial"/>
          <w:szCs w:val="24"/>
        </w:rPr>
      </w:pPr>
      <w:r w:rsidRPr="00A27E10">
        <w:rPr>
          <w:rFonts w:ascii="Arial" w:hAnsi="Arial" w:cs="Arial"/>
          <w:szCs w:val="24"/>
        </w:rPr>
        <w:t xml:space="preserve">Please Note that although not participating in the debate </w:t>
      </w:r>
      <w:r>
        <w:rPr>
          <w:rFonts w:ascii="Arial" w:hAnsi="Arial" w:cs="Arial"/>
          <w:szCs w:val="24"/>
        </w:rPr>
        <w:t>Councillor Smyth intended</w:t>
      </w:r>
      <w:r w:rsidRPr="00A27E10">
        <w:rPr>
          <w:rFonts w:ascii="Arial" w:hAnsi="Arial" w:cs="Arial"/>
          <w:szCs w:val="24"/>
        </w:rPr>
        <w:t xml:space="preserve"> to listen to Public Questions and Addresses as </w:t>
      </w:r>
      <w:r>
        <w:rPr>
          <w:rFonts w:ascii="Arial" w:hAnsi="Arial" w:cs="Arial"/>
          <w:szCs w:val="24"/>
        </w:rPr>
        <w:t>she</w:t>
      </w:r>
      <w:r w:rsidRPr="00A27E10">
        <w:rPr>
          <w:rFonts w:ascii="Arial" w:hAnsi="Arial" w:cs="Arial"/>
          <w:szCs w:val="24"/>
        </w:rPr>
        <w:t xml:space="preserve"> believe</w:t>
      </w:r>
      <w:r>
        <w:rPr>
          <w:rFonts w:ascii="Arial" w:hAnsi="Arial" w:cs="Arial"/>
          <w:szCs w:val="24"/>
        </w:rPr>
        <w:t>d</w:t>
      </w:r>
      <w:r w:rsidRPr="00A27E10">
        <w:rPr>
          <w:rFonts w:ascii="Arial" w:hAnsi="Arial" w:cs="Arial"/>
          <w:szCs w:val="24"/>
        </w:rPr>
        <w:t xml:space="preserve"> this is a neutral position and does not predispose a bias for the JDAP.</w:t>
      </w:r>
    </w:p>
    <w:p w14:paraId="432A5905" w14:textId="77777777" w:rsidR="003C4E58" w:rsidRDefault="003C4E58" w:rsidP="00891B20">
      <w:pPr>
        <w:pStyle w:val="BodyTextIndent"/>
        <w:tabs>
          <w:tab w:val="clear" w:pos="720"/>
        </w:tabs>
        <w:ind w:left="0"/>
        <w:rPr>
          <w:rFonts w:ascii="Arial" w:hAnsi="Arial" w:cs="Arial"/>
          <w:szCs w:val="24"/>
        </w:rPr>
      </w:pPr>
    </w:p>
    <w:p w14:paraId="4FB926A9" w14:textId="77777777" w:rsidR="003C4E58" w:rsidRDefault="003C4E58" w:rsidP="00753459">
      <w:pPr>
        <w:jc w:val="both"/>
        <w:rPr>
          <w:rFonts w:ascii="Arial" w:hAnsi="Arial" w:cs="Arial"/>
          <w:b/>
          <w:szCs w:val="24"/>
        </w:rPr>
      </w:pPr>
    </w:p>
    <w:p w14:paraId="27FB88B0" w14:textId="3DC5C82F" w:rsidR="004F6A10" w:rsidRDefault="004F6A10" w:rsidP="00753459">
      <w:pPr>
        <w:jc w:val="both"/>
        <w:rPr>
          <w:rFonts w:ascii="Arial" w:hAnsi="Arial" w:cs="Arial"/>
          <w:b/>
          <w:szCs w:val="24"/>
        </w:rPr>
      </w:pPr>
      <w:r>
        <w:rPr>
          <w:rFonts w:ascii="Arial" w:hAnsi="Arial" w:cs="Arial"/>
          <w:b/>
          <w:szCs w:val="24"/>
        </w:rPr>
        <w:t>Councillor Bennett – Impartiality Interest</w:t>
      </w:r>
    </w:p>
    <w:p w14:paraId="679D8951" w14:textId="257A0589" w:rsidR="004F6A10" w:rsidRDefault="004F6A10" w:rsidP="00753459">
      <w:pPr>
        <w:jc w:val="both"/>
        <w:rPr>
          <w:rFonts w:ascii="Arial" w:hAnsi="Arial" w:cs="Arial"/>
          <w:b/>
          <w:szCs w:val="24"/>
        </w:rPr>
      </w:pPr>
    </w:p>
    <w:p w14:paraId="5DBB64EB" w14:textId="77777777" w:rsidR="00062221" w:rsidRDefault="00062221" w:rsidP="00062221">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w:t>
      </w:r>
      <w:r w:rsidRPr="00A27E10">
        <w:rPr>
          <w:rFonts w:ascii="Arial" w:hAnsi="Arial" w:cs="Arial"/>
          <w:szCs w:val="24"/>
        </w:rPr>
        <w:t xml:space="preserve">that </w:t>
      </w:r>
      <w:r>
        <w:rPr>
          <w:rFonts w:ascii="Arial" w:hAnsi="Arial" w:cs="Arial"/>
          <w:szCs w:val="24"/>
        </w:rPr>
        <w:t>he is</w:t>
      </w:r>
      <w:r w:rsidRPr="00A27E10">
        <w:rPr>
          <w:rFonts w:ascii="Arial" w:hAnsi="Arial" w:cs="Arial"/>
          <w:szCs w:val="24"/>
        </w:rPr>
        <w:t xml:space="preserve"> a Ministerial appointee and paid member of the MINJDAP that considered this item at a meeting on 16th February 2021.  </w:t>
      </w:r>
      <w:r>
        <w:rPr>
          <w:rFonts w:ascii="Arial" w:hAnsi="Arial" w:cs="Arial"/>
          <w:szCs w:val="24"/>
        </w:rPr>
        <w:t xml:space="preserve">Councillor Bennett advised he is </w:t>
      </w:r>
      <w:r w:rsidRPr="00A27E10">
        <w:rPr>
          <w:rFonts w:ascii="Arial" w:hAnsi="Arial" w:cs="Arial"/>
          <w:szCs w:val="24"/>
        </w:rPr>
        <w:t xml:space="preserve">bound by the DAP Code of Conduct 2017, in particular ‘Clause 2.1.7 A DAP member must not make any statement that is critical, or that could be understood as being critical, of the Minister, the Director General, a local government, a local government employee, departmental employee, a DAP or another DAP member.’  </w:t>
      </w:r>
      <w:proofErr w:type="gramStart"/>
      <w:r w:rsidRPr="00A27E10">
        <w:rPr>
          <w:rFonts w:ascii="Arial" w:hAnsi="Arial" w:cs="Arial"/>
          <w:szCs w:val="24"/>
        </w:rPr>
        <w:t>As a consequence</w:t>
      </w:r>
      <w:proofErr w:type="gramEnd"/>
      <w:r w:rsidRPr="00A27E10">
        <w:rPr>
          <w:rFonts w:ascii="Arial" w:hAnsi="Arial" w:cs="Arial"/>
          <w:szCs w:val="24"/>
        </w:rPr>
        <w:t xml:space="preserve">, there may be a perception that </w:t>
      </w:r>
      <w:r>
        <w:rPr>
          <w:rFonts w:ascii="Arial" w:hAnsi="Arial" w:cs="Arial"/>
          <w:szCs w:val="24"/>
        </w:rPr>
        <w:t>his</w:t>
      </w:r>
      <w:r w:rsidRPr="00A27E10">
        <w:rPr>
          <w:rFonts w:ascii="Arial" w:hAnsi="Arial" w:cs="Arial"/>
          <w:szCs w:val="24"/>
        </w:rPr>
        <w:t xml:space="preserve"> impartiality on the matter may be affected.</w:t>
      </w:r>
      <w:r>
        <w:rPr>
          <w:rFonts w:ascii="Arial" w:hAnsi="Arial" w:cs="Arial"/>
          <w:szCs w:val="24"/>
        </w:rPr>
        <w:t xml:space="preserve"> Councillor Bennett advised he would leave the meeting during this item.</w:t>
      </w:r>
    </w:p>
    <w:p w14:paraId="791B82F4" w14:textId="77777777" w:rsidR="00062221" w:rsidRDefault="00062221" w:rsidP="00062221">
      <w:pPr>
        <w:pStyle w:val="BodyTextIndent"/>
        <w:ind w:left="0"/>
        <w:rPr>
          <w:rFonts w:ascii="Arial" w:hAnsi="Arial" w:cs="Arial"/>
          <w:szCs w:val="24"/>
        </w:rPr>
      </w:pPr>
    </w:p>
    <w:p w14:paraId="2F7BC6F3" w14:textId="77777777" w:rsidR="00062221" w:rsidRPr="00466AAB" w:rsidRDefault="00062221" w:rsidP="00062221">
      <w:pPr>
        <w:pStyle w:val="BodyTextIndent"/>
        <w:ind w:left="0"/>
        <w:rPr>
          <w:rFonts w:ascii="Arial" w:hAnsi="Arial" w:cs="Arial"/>
          <w:szCs w:val="24"/>
        </w:rPr>
      </w:pPr>
      <w:r w:rsidRPr="00A27E10">
        <w:rPr>
          <w:rFonts w:ascii="Arial" w:hAnsi="Arial" w:cs="Arial"/>
          <w:szCs w:val="24"/>
        </w:rPr>
        <w:t xml:space="preserve">Please Note that although not participating in the debate </w:t>
      </w:r>
      <w:r>
        <w:rPr>
          <w:rFonts w:ascii="Arial" w:hAnsi="Arial" w:cs="Arial"/>
          <w:szCs w:val="24"/>
        </w:rPr>
        <w:t>Councillor Bennett</w:t>
      </w:r>
      <w:r w:rsidRPr="00A27E10">
        <w:rPr>
          <w:rFonts w:ascii="Arial" w:hAnsi="Arial" w:cs="Arial"/>
          <w:szCs w:val="24"/>
        </w:rPr>
        <w:t xml:space="preserve"> intend</w:t>
      </w:r>
      <w:r>
        <w:rPr>
          <w:rFonts w:ascii="Arial" w:hAnsi="Arial" w:cs="Arial"/>
          <w:szCs w:val="24"/>
        </w:rPr>
        <w:t>ed</w:t>
      </w:r>
      <w:r w:rsidRPr="00A27E10">
        <w:rPr>
          <w:rFonts w:ascii="Arial" w:hAnsi="Arial" w:cs="Arial"/>
          <w:szCs w:val="24"/>
        </w:rPr>
        <w:t xml:space="preserve"> to listen to Public Questions and Addresses as </w:t>
      </w:r>
      <w:r>
        <w:rPr>
          <w:rFonts w:ascii="Arial" w:hAnsi="Arial" w:cs="Arial"/>
          <w:szCs w:val="24"/>
        </w:rPr>
        <w:t>he</w:t>
      </w:r>
      <w:r w:rsidRPr="00A27E10">
        <w:rPr>
          <w:rFonts w:ascii="Arial" w:hAnsi="Arial" w:cs="Arial"/>
          <w:szCs w:val="24"/>
        </w:rPr>
        <w:t xml:space="preserve"> believe</w:t>
      </w:r>
      <w:r>
        <w:rPr>
          <w:rFonts w:ascii="Arial" w:hAnsi="Arial" w:cs="Arial"/>
          <w:szCs w:val="24"/>
        </w:rPr>
        <w:t>d</w:t>
      </w:r>
      <w:r w:rsidRPr="00A27E10">
        <w:rPr>
          <w:rFonts w:ascii="Arial" w:hAnsi="Arial" w:cs="Arial"/>
          <w:szCs w:val="24"/>
        </w:rPr>
        <w:t xml:space="preserve"> this is a neutral position and does not predispose a bias for the JDAP.</w:t>
      </w:r>
    </w:p>
    <w:p w14:paraId="5533256C" w14:textId="77777777" w:rsidR="003C4E58" w:rsidRDefault="003C4E58" w:rsidP="00753459">
      <w:pPr>
        <w:jc w:val="both"/>
        <w:rPr>
          <w:rFonts w:ascii="Arial" w:hAnsi="Arial" w:cs="Arial"/>
          <w:b/>
          <w:szCs w:val="24"/>
        </w:rPr>
      </w:pPr>
    </w:p>
    <w:p w14:paraId="4806B01E" w14:textId="77777777" w:rsidR="007073C2" w:rsidRDefault="007073C2" w:rsidP="00753459">
      <w:pPr>
        <w:jc w:val="both"/>
        <w:rPr>
          <w:rFonts w:ascii="Arial" w:hAnsi="Arial" w:cs="Arial"/>
          <w:b/>
          <w:szCs w:val="24"/>
        </w:rPr>
      </w:pPr>
    </w:p>
    <w:p w14:paraId="1D695E29" w14:textId="439F3CD3" w:rsidR="004F6A10" w:rsidRPr="00A57790" w:rsidRDefault="004F6A10" w:rsidP="004F6A10">
      <w:pPr>
        <w:ind w:left="-851"/>
        <w:contextualSpacing/>
        <w:jc w:val="both"/>
        <w:rPr>
          <w:rFonts w:ascii="Arial" w:eastAsia="Calibri" w:hAnsi="Arial" w:cs="Arial"/>
          <w:bCs/>
          <w:szCs w:val="32"/>
          <w:lang w:val="en-US"/>
        </w:rPr>
      </w:pPr>
      <w:r w:rsidRPr="004F6A10">
        <w:rPr>
          <w:rFonts w:ascii="Arial" w:eastAsia="Calibri" w:hAnsi="Arial" w:cs="Arial"/>
          <w:bCs/>
          <w:szCs w:val="32"/>
          <w:lang w:val="en-US"/>
        </w:rPr>
        <w:t>Councillor Smyth &amp; Councillor Bennett left the room at 10.01 pm</w:t>
      </w:r>
      <w:r w:rsidR="007073C2">
        <w:rPr>
          <w:rFonts w:ascii="Arial" w:eastAsia="Calibri" w:hAnsi="Arial" w:cs="Arial"/>
          <w:bCs/>
          <w:szCs w:val="32"/>
          <w:lang w:val="en-US"/>
        </w:rPr>
        <w:t>.</w:t>
      </w:r>
    </w:p>
    <w:p w14:paraId="2FF321ED" w14:textId="69689F3A" w:rsidR="004F6A10" w:rsidRDefault="004F6A10" w:rsidP="00753459">
      <w:pPr>
        <w:jc w:val="both"/>
        <w:rPr>
          <w:rFonts w:ascii="Arial" w:hAnsi="Arial" w:cs="Arial"/>
          <w:b/>
          <w:szCs w:val="24"/>
        </w:rPr>
      </w:pPr>
    </w:p>
    <w:p w14:paraId="6DB15639" w14:textId="77777777" w:rsidR="004F6A10" w:rsidRDefault="004F6A10" w:rsidP="00753459">
      <w:pPr>
        <w:jc w:val="both"/>
        <w:rPr>
          <w:rFonts w:ascii="Arial" w:hAnsi="Arial" w:cs="Arial"/>
          <w:b/>
          <w:szCs w:val="24"/>
        </w:rPr>
      </w:pPr>
    </w:p>
    <w:p w14:paraId="4FE52FBB" w14:textId="360F4095" w:rsidR="00A57790" w:rsidRPr="006D752D" w:rsidRDefault="00814D3E" w:rsidP="00891B20">
      <w:pPr>
        <w:jc w:val="right"/>
        <w:rPr>
          <w:rFonts w:ascii="Arial" w:hAnsi="Arial" w:cs="Arial"/>
          <w:b/>
          <w:szCs w:val="24"/>
        </w:rPr>
      </w:pPr>
      <w:r>
        <w:rPr>
          <w:rFonts w:ascii="Arial" w:hAnsi="Arial" w:cs="Arial"/>
          <w:b/>
          <w:szCs w:val="24"/>
        </w:rPr>
        <w:t xml:space="preserve">CARRIED </w:t>
      </w:r>
      <w:r w:rsidR="000E661C">
        <w:rPr>
          <w:rFonts w:ascii="Arial" w:hAnsi="Arial" w:cs="Arial"/>
          <w:b/>
          <w:szCs w:val="24"/>
        </w:rPr>
        <w:t>9/1</w:t>
      </w:r>
    </w:p>
    <w:p w14:paraId="2664FE3D" w14:textId="1CA732B7" w:rsidR="00A57790" w:rsidRDefault="00A57790" w:rsidP="00891B20">
      <w:pPr>
        <w:jc w:val="right"/>
        <w:rPr>
          <w:rFonts w:ascii="Arial" w:hAnsi="Arial" w:cs="Arial"/>
          <w:b/>
          <w:szCs w:val="24"/>
        </w:rPr>
      </w:pPr>
      <w:r w:rsidRPr="006D752D">
        <w:rPr>
          <w:rFonts w:ascii="Arial" w:hAnsi="Arial" w:cs="Arial"/>
          <w:b/>
          <w:szCs w:val="24"/>
        </w:rPr>
        <w:t xml:space="preserve">(Against: Cr. </w:t>
      </w:r>
      <w:r w:rsidR="00814D3E">
        <w:rPr>
          <w:rFonts w:ascii="Arial" w:hAnsi="Arial" w:cs="Arial"/>
          <w:b/>
          <w:szCs w:val="24"/>
        </w:rPr>
        <w:t>Mangano</w:t>
      </w:r>
      <w:r w:rsidRPr="006D752D">
        <w:rPr>
          <w:rFonts w:ascii="Arial" w:hAnsi="Arial" w:cs="Arial"/>
          <w:b/>
          <w:szCs w:val="24"/>
        </w:rPr>
        <w:t>)</w:t>
      </w:r>
    </w:p>
    <w:p w14:paraId="5551611C" w14:textId="2E0745B7" w:rsidR="003C4E58" w:rsidRDefault="003C4E58" w:rsidP="00891B20">
      <w:pPr>
        <w:jc w:val="right"/>
        <w:rPr>
          <w:rFonts w:ascii="Arial" w:hAnsi="Arial" w:cs="Arial"/>
          <w:b/>
          <w:szCs w:val="24"/>
        </w:rPr>
      </w:pPr>
    </w:p>
    <w:p w14:paraId="680A4F73" w14:textId="77777777" w:rsidR="003C4E58" w:rsidRDefault="003C4E58" w:rsidP="00891B20">
      <w:pPr>
        <w:jc w:val="right"/>
        <w:rPr>
          <w:rFonts w:ascii="Arial" w:hAnsi="Arial" w:cs="Arial"/>
          <w:b/>
          <w:szCs w:val="24"/>
        </w:rPr>
      </w:pPr>
    </w:p>
    <w:p w14:paraId="060117F8" w14:textId="1C97D482" w:rsidR="00130013" w:rsidRPr="00130013" w:rsidRDefault="003C4E58" w:rsidP="00130013">
      <w:pPr>
        <w:jc w:val="both"/>
        <w:rPr>
          <w:rFonts w:ascii="Arial" w:hAnsi="Arial" w:cs="Arial"/>
          <w:b/>
          <w:sz w:val="28"/>
          <w:szCs w:val="28"/>
        </w:rPr>
      </w:pPr>
      <w:r>
        <w:rPr>
          <w:rFonts w:ascii="Arial" w:hAnsi="Arial" w:cs="Arial"/>
          <w:noProof/>
          <w:szCs w:val="24"/>
        </w:rPr>
        <mc:AlternateContent>
          <mc:Choice Requires="wps">
            <w:drawing>
              <wp:anchor distT="0" distB="0" distL="114300" distR="114300" simplePos="0" relativeHeight="251679744" behindDoc="1" locked="0" layoutInCell="1" allowOverlap="1" wp14:anchorId="4721A02A" wp14:editId="288846AA">
                <wp:simplePos x="0" y="0"/>
                <wp:positionH relativeFrom="margin">
                  <wp:posOffset>-15680</wp:posOffset>
                </wp:positionH>
                <wp:positionV relativeFrom="paragraph">
                  <wp:posOffset>-23446</wp:posOffset>
                </wp:positionV>
                <wp:extent cx="5361305" cy="2360246"/>
                <wp:effectExtent l="0" t="0" r="0" b="2540"/>
                <wp:wrapNone/>
                <wp:docPr id="13" name="Rectangle 13"/>
                <wp:cNvGraphicFramePr/>
                <a:graphic xmlns:a="http://schemas.openxmlformats.org/drawingml/2006/main">
                  <a:graphicData uri="http://schemas.microsoft.com/office/word/2010/wordprocessingShape">
                    <wps:wsp>
                      <wps:cNvSpPr/>
                      <wps:spPr>
                        <a:xfrm>
                          <a:off x="0" y="0"/>
                          <a:ext cx="5361305" cy="23602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AC732" id="Rectangle 13" o:spid="_x0000_s1026" style="position:absolute;margin-left:-1.25pt;margin-top:-1.85pt;width:422.15pt;height:185.85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" fillcolor="#bfbfbf [2412]" stroked="f" strokeweight="1pt">
                <w10:wrap anchorx="margin"/>
              </v:rect>
            </w:pict>
          </mc:Fallback>
        </mc:AlternateContent>
      </w:r>
      <w:r w:rsidR="00130013" w:rsidRPr="00130013">
        <w:rPr>
          <w:rFonts w:ascii="Arial" w:hAnsi="Arial" w:cs="Arial"/>
          <w:b/>
          <w:sz w:val="28"/>
          <w:szCs w:val="28"/>
        </w:rPr>
        <w:t>Committee Recommendation</w:t>
      </w:r>
    </w:p>
    <w:p w14:paraId="70A3C33D" w14:textId="42A6FA7F" w:rsidR="00130013" w:rsidRDefault="00130013" w:rsidP="00130013">
      <w:pPr>
        <w:jc w:val="both"/>
        <w:rPr>
          <w:rFonts w:ascii="Arial" w:hAnsi="Arial" w:cs="Arial"/>
          <w:b/>
          <w:szCs w:val="24"/>
        </w:rPr>
      </w:pPr>
    </w:p>
    <w:p w14:paraId="51E1D0BB" w14:textId="77777777" w:rsidR="00130013" w:rsidRPr="00A57790" w:rsidRDefault="00130013" w:rsidP="00130013">
      <w:pPr>
        <w:contextualSpacing/>
        <w:jc w:val="both"/>
        <w:rPr>
          <w:rFonts w:ascii="Arial" w:eastAsia="Calibri" w:hAnsi="Arial" w:cs="Arial"/>
          <w:b/>
          <w:szCs w:val="32"/>
          <w:lang w:val="en-US"/>
        </w:rPr>
      </w:pPr>
      <w:r w:rsidRPr="00A57790">
        <w:rPr>
          <w:rFonts w:ascii="Arial" w:eastAsia="Calibri" w:hAnsi="Arial" w:cs="Arial"/>
          <w:b/>
          <w:szCs w:val="32"/>
          <w:lang w:val="en-US"/>
        </w:rPr>
        <w:t>Council:</w:t>
      </w:r>
    </w:p>
    <w:p w14:paraId="5F116AE7" w14:textId="541B2E61" w:rsidR="00130013" w:rsidRPr="00A57790" w:rsidRDefault="00130013" w:rsidP="00130013">
      <w:pPr>
        <w:contextualSpacing/>
        <w:jc w:val="both"/>
        <w:rPr>
          <w:rFonts w:ascii="Arial" w:eastAsia="Calibri" w:hAnsi="Arial" w:cs="Arial"/>
          <w:b/>
          <w:szCs w:val="32"/>
          <w:lang w:val="en-US"/>
        </w:rPr>
      </w:pPr>
    </w:p>
    <w:p w14:paraId="3A3EF902" w14:textId="77777777" w:rsidR="00130013" w:rsidRPr="00A57790" w:rsidRDefault="00130013" w:rsidP="00130013">
      <w:pPr>
        <w:numPr>
          <w:ilvl w:val="0"/>
          <w:numId w:val="33"/>
        </w:numPr>
        <w:ind w:left="567" w:hanging="567"/>
        <w:contextualSpacing/>
        <w:jc w:val="both"/>
        <w:rPr>
          <w:rFonts w:ascii="Arial" w:eastAsia="Calibri" w:hAnsi="Arial" w:cs="Arial"/>
          <w:b/>
          <w:szCs w:val="24"/>
        </w:rPr>
      </w:pPr>
      <w:r w:rsidRPr="00130013">
        <w:rPr>
          <w:rFonts w:ascii="Arial" w:eastAsia="Calibri" w:hAnsi="Arial" w:cs="Arial"/>
          <w:b/>
          <w:szCs w:val="24"/>
        </w:rPr>
        <w:t>n</w:t>
      </w:r>
      <w:r w:rsidRPr="00A57790">
        <w:rPr>
          <w:rFonts w:ascii="Arial" w:eastAsia="Calibri" w:hAnsi="Arial" w:cs="Arial"/>
          <w:b/>
          <w:szCs w:val="24"/>
        </w:rPr>
        <w:t xml:space="preserve">otes the legal opinion provided by Mr Ken Pettit SC in relation to the decision of the Metro Inner-North Joint Development Assessment Panel for the </w:t>
      </w:r>
      <w:proofErr w:type="gramStart"/>
      <w:r w:rsidRPr="00A57790">
        <w:rPr>
          <w:rFonts w:ascii="Arial" w:eastAsia="Calibri" w:hAnsi="Arial" w:cs="Arial"/>
          <w:b/>
          <w:szCs w:val="24"/>
        </w:rPr>
        <w:t>mixed use</w:t>
      </w:r>
      <w:proofErr w:type="gramEnd"/>
      <w:r w:rsidRPr="00A57790">
        <w:rPr>
          <w:rFonts w:ascii="Arial" w:eastAsia="Calibri" w:hAnsi="Arial" w:cs="Arial"/>
          <w:b/>
          <w:szCs w:val="24"/>
        </w:rPr>
        <w:t xml:space="preserve"> development at 97-105 Stirling Highway, Nedlands; and</w:t>
      </w:r>
    </w:p>
    <w:p w14:paraId="1CE39A72" w14:textId="77777777" w:rsidR="00130013" w:rsidRPr="00A57790" w:rsidRDefault="00130013" w:rsidP="00130013">
      <w:pPr>
        <w:ind w:left="567" w:hanging="567"/>
        <w:contextualSpacing/>
        <w:jc w:val="both"/>
        <w:rPr>
          <w:rFonts w:ascii="Arial" w:eastAsia="Calibri" w:hAnsi="Arial" w:cs="Arial"/>
          <w:b/>
          <w:szCs w:val="24"/>
        </w:rPr>
      </w:pPr>
    </w:p>
    <w:p w14:paraId="62A8BD49" w14:textId="6A100F01" w:rsidR="00130013" w:rsidRPr="00130013" w:rsidRDefault="00130013" w:rsidP="00130013">
      <w:pPr>
        <w:numPr>
          <w:ilvl w:val="0"/>
          <w:numId w:val="33"/>
        </w:numPr>
        <w:ind w:left="567" w:hanging="567"/>
        <w:contextualSpacing/>
        <w:jc w:val="both"/>
        <w:rPr>
          <w:rFonts w:ascii="Arial" w:eastAsia="Calibri" w:hAnsi="Arial" w:cs="Arial"/>
          <w:b/>
          <w:szCs w:val="24"/>
        </w:rPr>
      </w:pPr>
      <w:r w:rsidRPr="00130013">
        <w:rPr>
          <w:rFonts w:ascii="Arial" w:eastAsia="Calibri" w:hAnsi="Arial" w:cs="Arial"/>
          <w:b/>
          <w:szCs w:val="24"/>
        </w:rPr>
        <w:t>r</w:t>
      </w:r>
      <w:r w:rsidRPr="00A57790">
        <w:rPr>
          <w:rFonts w:ascii="Arial" w:eastAsia="Calibri" w:hAnsi="Arial" w:cs="Arial"/>
          <w:b/>
          <w:szCs w:val="24"/>
        </w:rPr>
        <w:t xml:space="preserve">equests the Metro Inner-North Joint Development Assessment Panel provides proper reasons for its decision of 8 February 2021 to grant approval to the </w:t>
      </w:r>
      <w:proofErr w:type="gramStart"/>
      <w:r w:rsidRPr="00A57790">
        <w:rPr>
          <w:rFonts w:ascii="Arial" w:eastAsia="Calibri" w:hAnsi="Arial" w:cs="Arial"/>
          <w:b/>
          <w:szCs w:val="24"/>
        </w:rPr>
        <w:t>mixed use</w:t>
      </w:r>
      <w:proofErr w:type="gramEnd"/>
      <w:r w:rsidRPr="00A57790">
        <w:rPr>
          <w:rFonts w:ascii="Arial" w:eastAsia="Calibri" w:hAnsi="Arial" w:cs="Arial"/>
          <w:b/>
          <w:szCs w:val="24"/>
        </w:rPr>
        <w:t xml:space="preserve"> development at 97-105 Stirling Highway, Nedlands</w:t>
      </w:r>
      <w:r w:rsidR="003C4E58">
        <w:rPr>
          <w:rFonts w:ascii="Arial" w:eastAsia="Calibri" w:hAnsi="Arial" w:cs="Arial"/>
          <w:b/>
          <w:szCs w:val="24"/>
        </w:rPr>
        <w:t xml:space="preserve"> </w:t>
      </w:r>
      <w:r w:rsidR="003C4E58">
        <w:rPr>
          <w:rFonts w:ascii="Arial" w:hAnsi="Arial" w:cs="Arial"/>
          <w:b/>
          <w:szCs w:val="24"/>
        </w:rPr>
        <w:t>by 26 April 2021.</w:t>
      </w:r>
    </w:p>
    <w:p w14:paraId="742FEEBD" w14:textId="6DE6C124" w:rsidR="00130013" w:rsidRDefault="00130013" w:rsidP="00130013">
      <w:pPr>
        <w:jc w:val="both"/>
        <w:rPr>
          <w:rFonts w:ascii="Arial" w:hAnsi="Arial" w:cs="Arial"/>
          <w:b/>
          <w:szCs w:val="24"/>
        </w:rPr>
      </w:pPr>
    </w:p>
    <w:p w14:paraId="488C8547" w14:textId="3A8C18F1" w:rsidR="00130013" w:rsidRDefault="00130013" w:rsidP="00130013">
      <w:pPr>
        <w:jc w:val="both"/>
        <w:rPr>
          <w:rFonts w:ascii="Arial" w:hAnsi="Arial" w:cs="Arial"/>
          <w:b/>
          <w:szCs w:val="24"/>
        </w:rPr>
      </w:pPr>
    </w:p>
    <w:p w14:paraId="2BA5A606" w14:textId="77777777" w:rsidR="00062221" w:rsidRPr="006D752D" w:rsidRDefault="00062221" w:rsidP="00130013">
      <w:pPr>
        <w:jc w:val="both"/>
        <w:rPr>
          <w:rFonts w:ascii="Arial" w:hAnsi="Arial" w:cs="Arial"/>
          <w:b/>
          <w:szCs w:val="24"/>
        </w:rPr>
      </w:pPr>
    </w:p>
    <w:p w14:paraId="298F1F94" w14:textId="1986BF38" w:rsidR="00A57790" w:rsidRPr="00A57790" w:rsidRDefault="00A57790" w:rsidP="00A57790">
      <w:pPr>
        <w:contextualSpacing/>
        <w:jc w:val="both"/>
        <w:rPr>
          <w:rFonts w:ascii="Arial" w:eastAsia="Calibri" w:hAnsi="Arial" w:cs="Arial"/>
          <w:bCs/>
          <w:sz w:val="28"/>
          <w:szCs w:val="32"/>
          <w:lang w:val="en-US"/>
        </w:rPr>
      </w:pPr>
      <w:r w:rsidRPr="00A57790">
        <w:rPr>
          <w:rFonts w:ascii="Arial" w:eastAsia="Calibri" w:hAnsi="Arial" w:cs="Arial"/>
          <w:bCs/>
          <w:sz w:val="28"/>
          <w:szCs w:val="32"/>
          <w:lang w:val="en-US"/>
        </w:rPr>
        <w:t>Recommendation to Committee</w:t>
      </w:r>
    </w:p>
    <w:p w14:paraId="72BB42A9" w14:textId="35C9DFB4" w:rsidR="00A57790" w:rsidRPr="00A57790" w:rsidRDefault="00A57790" w:rsidP="00A57790">
      <w:pPr>
        <w:contextualSpacing/>
        <w:jc w:val="both"/>
        <w:rPr>
          <w:rFonts w:ascii="Arial" w:eastAsia="Calibri" w:hAnsi="Arial" w:cs="Arial"/>
          <w:bCs/>
          <w:szCs w:val="32"/>
          <w:lang w:val="en-US"/>
        </w:rPr>
      </w:pPr>
    </w:p>
    <w:p w14:paraId="14F93BB1" w14:textId="77777777" w:rsidR="00A57790" w:rsidRPr="00A57790" w:rsidRDefault="00A57790" w:rsidP="00A57790">
      <w:pPr>
        <w:contextualSpacing/>
        <w:jc w:val="both"/>
        <w:rPr>
          <w:rFonts w:ascii="Arial" w:eastAsia="Calibri" w:hAnsi="Arial" w:cs="Arial"/>
          <w:bCs/>
          <w:szCs w:val="32"/>
          <w:lang w:val="en-US"/>
        </w:rPr>
      </w:pPr>
      <w:r w:rsidRPr="00A57790">
        <w:rPr>
          <w:rFonts w:ascii="Arial" w:eastAsia="Calibri" w:hAnsi="Arial" w:cs="Arial"/>
          <w:bCs/>
          <w:szCs w:val="32"/>
          <w:lang w:val="en-US"/>
        </w:rPr>
        <w:t>Council:</w:t>
      </w:r>
    </w:p>
    <w:p w14:paraId="3873B72A" w14:textId="77777777" w:rsidR="00A57790" w:rsidRPr="00A57790" w:rsidRDefault="00A57790" w:rsidP="00A57790">
      <w:pPr>
        <w:contextualSpacing/>
        <w:jc w:val="both"/>
        <w:rPr>
          <w:rFonts w:ascii="Arial" w:eastAsia="Calibri" w:hAnsi="Arial" w:cs="Arial"/>
          <w:bCs/>
          <w:szCs w:val="32"/>
          <w:lang w:val="en-US"/>
        </w:rPr>
      </w:pPr>
    </w:p>
    <w:p w14:paraId="4A469322" w14:textId="26C186EA" w:rsidR="00A57790" w:rsidRPr="00A57790" w:rsidRDefault="00A57790" w:rsidP="003C4E58">
      <w:pPr>
        <w:numPr>
          <w:ilvl w:val="0"/>
          <w:numId w:val="38"/>
        </w:numPr>
        <w:ind w:left="567" w:hanging="567"/>
        <w:contextualSpacing/>
        <w:jc w:val="both"/>
        <w:rPr>
          <w:rFonts w:ascii="Arial" w:eastAsia="Calibri" w:hAnsi="Arial" w:cs="Arial"/>
          <w:bCs/>
          <w:szCs w:val="24"/>
        </w:rPr>
      </w:pPr>
      <w:r w:rsidRPr="00130013">
        <w:rPr>
          <w:rFonts w:ascii="Arial" w:eastAsia="Calibri" w:hAnsi="Arial" w:cs="Arial"/>
          <w:bCs/>
          <w:szCs w:val="24"/>
        </w:rPr>
        <w:t>n</w:t>
      </w:r>
      <w:r w:rsidRPr="00A57790">
        <w:rPr>
          <w:rFonts w:ascii="Arial" w:eastAsia="Calibri" w:hAnsi="Arial" w:cs="Arial"/>
          <w:bCs/>
          <w:szCs w:val="24"/>
        </w:rPr>
        <w:t xml:space="preserve">otes the legal opinion provided by Mr Ken Pettit SC in relation to the decision of the Metro Inner-North Joint Development Assessment Panel for the </w:t>
      </w:r>
      <w:proofErr w:type="gramStart"/>
      <w:r w:rsidRPr="00A57790">
        <w:rPr>
          <w:rFonts w:ascii="Arial" w:eastAsia="Calibri" w:hAnsi="Arial" w:cs="Arial"/>
          <w:bCs/>
          <w:szCs w:val="24"/>
        </w:rPr>
        <w:t>mixed use</w:t>
      </w:r>
      <w:proofErr w:type="gramEnd"/>
      <w:r w:rsidRPr="00A57790">
        <w:rPr>
          <w:rFonts w:ascii="Arial" w:eastAsia="Calibri" w:hAnsi="Arial" w:cs="Arial"/>
          <w:bCs/>
          <w:szCs w:val="24"/>
        </w:rPr>
        <w:t xml:space="preserve"> development at 97-105 Stirling Highway, Nedlands; and</w:t>
      </w:r>
    </w:p>
    <w:p w14:paraId="10876721" w14:textId="77777777" w:rsidR="00A57790" w:rsidRPr="00A57790" w:rsidRDefault="00A57790" w:rsidP="00A57790">
      <w:pPr>
        <w:ind w:left="567" w:hanging="567"/>
        <w:contextualSpacing/>
        <w:jc w:val="both"/>
        <w:rPr>
          <w:rFonts w:ascii="Arial" w:eastAsia="Calibri" w:hAnsi="Arial" w:cs="Arial"/>
          <w:bCs/>
          <w:szCs w:val="24"/>
        </w:rPr>
      </w:pPr>
    </w:p>
    <w:p w14:paraId="358C266B" w14:textId="13C7662D" w:rsidR="00A57790" w:rsidRPr="00130013" w:rsidRDefault="00A57790" w:rsidP="003C4E58">
      <w:pPr>
        <w:numPr>
          <w:ilvl w:val="0"/>
          <w:numId w:val="38"/>
        </w:numPr>
        <w:ind w:left="567" w:hanging="567"/>
        <w:contextualSpacing/>
        <w:jc w:val="both"/>
        <w:rPr>
          <w:rFonts w:ascii="Arial" w:eastAsia="Calibri" w:hAnsi="Arial" w:cs="Arial"/>
          <w:bCs/>
          <w:szCs w:val="24"/>
        </w:rPr>
      </w:pPr>
      <w:r w:rsidRPr="00130013">
        <w:rPr>
          <w:rFonts w:ascii="Arial" w:eastAsia="Calibri" w:hAnsi="Arial" w:cs="Arial"/>
          <w:bCs/>
          <w:szCs w:val="24"/>
        </w:rPr>
        <w:t>r</w:t>
      </w:r>
      <w:r w:rsidRPr="00A57790">
        <w:rPr>
          <w:rFonts w:ascii="Arial" w:eastAsia="Calibri" w:hAnsi="Arial" w:cs="Arial"/>
          <w:bCs/>
          <w:szCs w:val="24"/>
        </w:rPr>
        <w:t xml:space="preserve">equests the Metro Inner-North Joint Development Assessment Panel provides proper reasons for its decision of 8 February 2021 to grant approval to the </w:t>
      </w:r>
      <w:proofErr w:type="gramStart"/>
      <w:r w:rsidRPr="00A57790">
        <w:rPr>
          <w:rFonts w:ascii="Arial" w:eastAsia="Calibri" w:hAnsi="Arial" w:cs="Arial"/>
          <w:bCs/>
          <w:szCs w:val="24"/>
        </w:rPr>
        <w:t>mixed use</w:t>
      </w:r>
      <w:proofErr w:type="gramEnd"/>
      <w:r w:rsidRPr="00A57790">
        <w:rPr>
          <w:rFonts w:ascii="Arial" w:eastAsia="Calibri" w:hAnsi="Arial" w:cs="Arial"/>
          <w:bCs/>
          <w:szCs w:val="24"/>
        </w:rPr>
        <w:t xml:space="preserve"> development at 97-105 Stirling Highway, Nedlands.</w:t>
      </w:r>
    </w:p>
    <w:p w14:paraId="2DB41E3F" w14:textId="77777777" w:rsidR="000E661C" w:rsidRDefault="000E661C" w:rsidP="000E661C">
      <w:pPr>
        <w:pStyle w:val="ListParagraph"/>
        <w:rPr>
          <w:rFonts w:ascii="Arial" w:eastAsia="Calibri" w:hAnsi="Arial" w:cs="Arial"/>
          <w:b/>
          <w:szCs w:val="24"/>
        </w:rPr>
      </w:pPr>
    </w:p>
    <w:p w14:paraId="63A78C09" w14:textId="24040965" w:rsidR="000E661C" w:rsidRDefault="000E661C" w:rsidP="000E661C">
      <w:pPr>
        <w:contextualSpacing/>
        <w:jc w:val="both"/>
        <w:rPr>
          <w:rFonts w:ascii="Arial" w:eastAsia="Calibri" w:hAnsi="Arial" w:cs="Arial"/>
          <w:b/>
          <w:szCs w:val="24"/>
        </w:rPr>
      </w:pPr>
    </w:p>
    <w:p w14:paraId="32961947" w14:textId="77777777" w:rsidR="00062221" w:rsidRDefault="00062221">
      <w:pPr>
        <w:rPr>
          <w:rFonts w:ascii="Arial" w:hAnsi="Arial" w:cs="Arial"/>
          <w:b/>
          <w:szCs w:val="24"/>
        </w:rPr>
      </w:pPr>
      <w:r>
        <w:rPr>
          <w:rFonts w:ascii="Arial" w:hAnsi="Arial" w:cs="Arial"/>
          <w:b/>
          <w:szCs w:val="24"/>
        </w:rPr>
        <w:br w:type="page"/>
      </w:r>
    </w:p>
    <w:p w14:paraId="674F8BC5" w14:textId="2E209237" w:rsidR="0092772F" w:rsidRPr="00DE3FC8" w:rsidRDefault="0092772F" w:rsidP="00891B20">
      <w:pPr>
        <w:tabs>
          <w:tab w:val="left" w:pos="1985"/>
        </w:tabs>
        <w:jc w:val="both"/>
        <w:rPr>
          <w:rFonts w:ascii="Arial" w:hAnsi="Arial" w:cs="Arial"/>
          <w:b/>
          <w:szCs w:val="24"/>
        </w:rPr>
      </w:pPr>
      <w:r w:rsidRPr="00DE3FC8">
        <w:rPr>
          <w:rFonts w:ascii="Arial" w:hAnsi="Arial" w:cs="Arial"/>
          <w:b/>
          <w:szCs w:val="24"/>
        </w:rPr>
        <w:t xml:space="preserve">The </w:t>
      </w:r>
      <w:r>
        <w:rPr>
          <w:rFonts w:ascii="Arial" w:hAnsi="Arial" w:cs="Arial"/>
          <w:b/>
          <w:szCs w:val="24"/>
        </w:rPr>
        <w:t xml:space="preserve">Presiding Member </w:t>
      </w:r>
      <w:r w:rsidRPr="00DE3FC8">
        <w:rPr>
          <w:rFonts w:ascii="Arial" w:hAnsi="Arial" w:cs="Arial"/>
          <w:b/>
          <w:szCs w:val="24"/>
        </w:rPr>
        <w:t>granted a recess for the purposes of a refreshment break.</w:t>
      </w:r>
    </w:p>
    <w:p w14:paraId="71B1E18D" w14:textId="77777777" w:rsidR="0092772F" w:rsidRPr="006D752D" w:rsidRDefault="0092772F" w:rsidP="00891B20">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5026C805" w14:textId="77777777" w:rsidR="0092772F" w:rsidRPr="006D752D" w:rsidRDefault="0092772F" w:rsidP="00891B20">
      <w:pPr>
        <w:tabs>
          <w:tab w:val="left" w:pos="1985"/>
        </w:tabs>
        <w:jc w:val="both"/>
        <w:rPr>
          <w:rFonts w:ascii="Arial" w:hAnsi="Arial" w:cs="Arial"/>
          <w:b/>
          <w:szCs w:val="24"/>
        </w:rPr>
      </w:pPr>
    </w:p>
    <w:p w14:paraId="7AD453EF" w14:textId="4344BE82" w:rsidR="0092772F" w:rsidRPr="006D752D" w:rsidRDefault="0092772F" w:rsidP="00891B20">
      <w:pPr>
        <w:tabs>
          <w:tab w:val="left" w:pos="1985"/>
        </w:tabs>
        <w:jc w:val="both"/>
        <w:rPr>
          <w:rFonts w:ascii="Arial" w:hAnsi="Arial" w:cs="Arial"/>
          <w:szCs w:val="24"/>
        </w:rPr>
      </w:pPr>
      <w:r w:rsidRPr="006D752D">
        <w:rPr>
          <w:rFonts w:ascii="Arial" w:hAnsi="Arial" w:cs="Arial"/>
          <w:szCs w:val="24"/>
        </w:rPr>
        <w:t xml:space="preserve">The meeting adjourned at </w:t>
      </w:r>
      <w:r w:rsidR="00BB672F">
        <w:rPr>
          <w:rFonts w:ascii="Arial" w:hAnsi="Arial" w:cs="Arial"/>
          <w:szCs w:val="24"/>
        </w:rPr>
        <w:t>10.05</w:t>
      </w:r>
      <w:r>
        <w:rPr>
          <w:rFonts w:ascii="Arial" w:hAnsi="Arial" w:cs="Arial"/>
          <w:szCs w:val="24"/>
        </w:rPr>
        <w:t xml:space="preserve"> pm </w:t>
      </w:r>
      <w:r w:rsidRPr="006D752D">
        <w:rPr>
          <w:rFonts w:ascii="Arial" w:hAnsi="Arial" w:cs="Arial"/>
          <w:szCs w:val="24"/>
        </w:rPr>
        <w:t xml:space="preserve">and reconvened at </w:t>
      </w:r>
      <w:r w:rsidR="00BB672F">
        <w:rPr>
          <w:rFonts w:ascii="Arial" w:hAnsi="Arial" w:cs="Arial"/>
          <w:szCs w:val="24"/>
        </w:rPr>
        <w:t>10.10 pm</w:t>
      </w:r>
      <w:r w:rsidRPr="006D752D">
        <w:rPr>
          <w:rFonts w:ascii="Arial" w:hAnsi="Arial" w:cs="Arial"/>
          <w:szCs w:val="24"/>
        </w:rPr>
        <w:t xml:space="preserve"> with the following people in attendance:</w:t>
      </w:r>
    </w:p>
    <w:p w14:paraId="3EA4FC26" w14:textId="77777777" w:rsidR="0092772F" w:rsidRDefault="0092772F" w:rsidP="00891B2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A6A0F40"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31D7F519"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44E29AAC"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4454831D"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7936C613"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4559BF3D"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1F0A5636"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6A9A214B" w14:textId="77777777" w:rsidR="0092772F"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35FC259F" w14:textId="77777777" w:rsidR="0092772F" w:rsidRPr="001D61C1" w:rsidRDefault="0092772F"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253C0367"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 </w:t>
      </w:r>
    </w:p>
    <w:p w14:paraId="0A5B5A91"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6DAE1F7A"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4BFA6B01"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r>
    </w:p>
    <w:p w14:paraId="60E7DD8D" w14:textId="77777777" w:rsidR="0092772F" w:rsidRDefault="0092772F" w:rsidP="00891B20">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3A2B6269" w14:textId="77777777" w:rsidR="0092772F" w:rsidRPr="001D61C1" w:rsidRDefault="0092772F"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2D6B171C" w14:textId="77777777" w:rsidR="0092772F" w:rsidRPr="001D61C1" w:rsidRDefault="0092772F" w:rsidP="00891B20">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00625329" w14:textId="77777777" w:rsidR="0092772F" w:rsidRDefault="0092772F" w:rsidP="00891B20">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571CF208" w14:textId="77777777" w:rsidR="0092772F" w:rsidRDefault="0092772F" w:rsidP="00891B20">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0C7E0835" w14:textId="77777777" w:rsidR="0092772F" w:rsidRPr="001D61C1" w:rsidRDefault="0092772F" w:rsidP="00891B20">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5A0D9F50" w14:textId="77777777" w:rsidR="0092772F" w:rsidRPr="001D61C1" w:rsidRDefault="0092772F" w:rsidP="00891B20">
      <w:pPr>
        <w:jc w:val="both"/>
        <w:rPr>
          <w:rFonts w:ascii="Arial" w:hAnsi="Arial" w:cs="Arial"/>
          <w:szCs w:val="24"/>
        </w:rPr>
      </w:pPr>
    </w:p>
    <w:p w14:paraId="57A59388" w14:textId="10930CA9" w:rsidR="0092772F" w:rsidRPr="001D61C1" w:rsidRDefault="0092772F" w:rsidP="00891B20">
      <w:pPr>
        <w:tabs>
          <w:tab w:val="left" w:pos="1701"/>
        </w:tabs>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561334">
        <w:rPr>
          <w:rFonts w:ascii="Arial" w:hAnsi="Arial" w:cs="Arial"/>
          <w:szCs w:val="24"/>
        </w:rPr>
        <w:t>1</w:t>
      </w:r>
      <w:r w:rsidRPr="001D61C1">
        <w:rPr>
          <w:rFonts w:ascii="Arial" w:hAnsi="Arial" w:cs="Arial"/>
          <w:szCs w:val="24"/>
        </w:rPr>
        <w:t xml:space="preserve"> members of the public present.</w:t>
      </w:r>
    </w:p>
    <w:p w14:paraId="0619AF96" w14:textId="77777777" w:rsidR="0092772F" w:rsidRPr="001D61C1" w:rsidRDefault="0092772F" w:rsidP="00891B20">
      <w:pPr>
        <w:tabs>
          <w:tab w:val="left" w:pos="1985"/>
          <w:tab w:val="right" w:pos="8335"/>
        </w:tabs>
        <w:jc w:val="both"/>
        <w:rPr>
          <w:rFonts w:ascii="Arial" w:hAnsi="Arial" w:cs="Arial"/>
          <w:szCs w:val="24"/>
        </w:rPr>
      </w:pPr>
    </w:p>
    <w:p w14:paraId="2271C58A" w14:textId="650FAEF5" w:rsidR="0092772F" w:rsidRPr="001D61C1" w:rsidRDefault="0092772F" w:rsidP="00891B20">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AD459F">
        <w:rPr>
          <w:rFonts w:ascii="Arial" w:hAnsi="Arial" w:cs="Arial"/>
          <w:szCs w:val="24"/>
        </w:rPr>
        <w:t>Nil.</w:t>
      </w:r>
    </w:p>
    <w:p w14:paraId="01B413E1" w14:textId="77777777" w:rsidR="0092772F" w:rsidRPr="001D61C1" w:rsidRDefault="0092772F" w:rsidP="00891B20">
      <w:pPr>
        <w:tabs>
          <w:tab w:val="left" w:pos="1985"/>
        </w:tabs>
        <w:ind w:left="1985" w:hanging="1985"/>
        <w:jc w:val="both"/>
        <w:rPr>
          <w:rFonts w:ascii="Arial" w:hAnsi="Arial" w:cs="Arial"/>
          <w:szCs w:val="24"/>
        </w:rPr>
      </w:pPr>
    </w:p>
    <w:p w14:paraId="49E93B3C" w14:textId="5959DBBB" w:rsidR="0092772F" w:rsidRDefault="0092772F" w:rsidP="000E661C">
      <w:pPr>
        <w:contextualSpacing/>
        <w:jc w:val="both"/>
        <w:rPr>
          <w:rFonts w:ascii="Arial" w:eastAsia="Calibri" w:hAnsi="Arial" w:cs="Arial"/>
          <w:b/>
          <w:szCs w:val="24"/>
        </w:rPr>
      </w:pPr>
    </w:p>
    <w:p w14:paraId="7CCFA3C5" w14:textId="77777777" w:rsidR="000E661C" w:rsidRPr="00A57790" w:rsidRDefault="000E661C" w:rsidP="000E661C">
      <w:pPr>
        <w:contextualSpacing/>
        <w:jc w:val="both"/>
        <w:rPr>
          <w:rFonts w:ascii="Arial" w:eastAsia="Calibri" w:hAnsi="Arial" w:cs="Arial"/>
          <w:b/>
          <w:szCs w:val="24"/>
        </w:rPr>
      </w:pPr>
    </w:p>
    <w:p w14:paraId="65ADF059" w14:textId="5870363A" w:rsidR="00085B7F" w:rsidRPr="00465A04" w:rsidRDefault="006D263D" w:rsidP="00A57790">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2" w:name="_Toc70149954"/>
      <w:r w:rsidR="00B97903">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3827CF">
        <w:rPr>
          <w:rFonts w:ascii="Arial" w:hAnsi="Arial" w:cs="Arial"/>
          <w:sz w:val="24"/>
          <w:szCs w:val="24"/>
          <w:u w:val="none"/>
        </w:rPr>
        <w:t>03.21</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3827CF">
        <w:rPr>
          <w:rFonts w:ascii="Arial" w:hAnsi="Arial" w:cs="Arial"/>
          <w:sz w:val="24"/>
          <w:szCs w:val="24"/>
          <w:u w:val="none"/>
        </w:rPr>
        <w:t>08.21</w:t>
      </w:r>
      <w:bookmarkEnd w:id="42"/>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0DD89D6E"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3827CF">
        <w:rPr>
          <w:rFonts w:ascii="Arial" w:hAnsi="Arial" w:cs="Arial"/>
          <w:szCs w:val="24"/>
        </w:rPr>
        <w:t>03.21</w:t>
      </w:r>
      <w:r w:rsidRPr="00465A04">
        <w:rPr>
          <w:rFonts w:ascii="Arial" w:hAnsi="Arial" w:cs="Arial"/>
          <w:szCs w:val="24"/>
        </w:rPr>
        <w:t xml:space="preserve"> to </w:t>
      </w:r>
      <w:r w:rsidR="003A5638">
        <w:rPr>
          <w:rFonts w:ascii="Arial" w:hAnsi="Arial" w:cs="Arial"/>
          <w:szCs w:val="24"/>
        </w:rPr>
        <w:t>TS</w:t>
      </w:r>
      <w:r w:rsidR="003827CF">
        <w:rPr>
          <w:rFonts w:ascii="Arial" w:hAnsi="Arial" w:cs="Arial"/>
          <w:szCs w:val="24"/>
        </w:rPr>
        <w:t>08.21</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4A1C301F" w14:textId="366EE0B7" w:rsidR="002317BE" w:rsidRDefault="002317B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6AFA2F2" w14:textId="430B5B0B" w:rsidR="002317BE" w:rsidRPr="002317BE" w:rsidRDefault="002317BE"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2317BE">
        <w:rPr>
          <w:rFonts w:ascii="Arial" w:hAnsi="Arial" w:cs="Arial"/>
          <w:b/>
          <w:bCs/>
          <w:szCs w:val="24"/>
        </w:rPr>
        <w:t xml:space="preserve">Please note this item was brough forward see page </w:t>
      </w:r>
      <w:r w:rsidR="0057615B">
        <w:rPr>
          <w:rFonts w:ascii="Arial" w:hAnsi="Arial" w:cs="Arial"/>
          <w:b/>
          <w:bCs/>
          <w:szCs w:val="24"/>
        </w:rPr>
        <w:t>1</w:t>
      </w:r>
      <w:r w:rsidR="00A41170">
        <w:rPr>
          <w:rFonts w:ascii="Arial" w:hAnsi="Arial" w:cs="Arial"/>
          <w:b/>
          <w:bCs/>
          <w:szCs w:val="24"/>
        </w:rPr>
        <w:t>8</w:t>
      </w:r>
      <w:r w:rsidRPr="002317BE">
        <w:rPr>
          <w:rFonts w:ascii="Arial" w:hAnsi="Arial" w:cs="Arial"/>
          <w:b/>
          <w:bCs/>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4"/>
        <w:tblW w:w="0" w:type="auto"/>
        <w:tblInd w:w="-5" w:type="dxa"/>
        <w:tblLook w:val="04A0" w:firstRow="1" w:lastRow="0" w:firstColumn="1" w:lastColumn="0" w:noHBand="0" w:noVBand="1"/>
      </w:tblPr>
      <w:tblGrid>
        <w:gridCol w:w="8308"/>
      </w:tblGrid>
      <w:tr w:rsidR="006A7079" w:rsidRPr="006A7079" w14:paraId="0D095B10" w14:textId="77777777" w:rsidTr="006A7079">
        <w:tc>
          <w:tcPr>
            <w:tcW w:w="8308" w:type="dxa"/>
          </w:tcPr>
          <w:p w14:paraId="6E0D3DD1" w14:textId="77777777" w:rsidR="006A7079" w:rsidRPr="006A7079" w:rsidRDefault="006A7079" w:rsidP="00432313">
            <w:pPr>
              <w:keepNext/>
              <w:keepLines/>
              <w:ind w:left="2583" w:hanging="2583"/>
              <w:jc w:val="both"/>
              <w:outlineLvl w:val="0"/>
              <w:rPr>
                <w:rFonts w:ascii="Arial" w:eastAsiaTheme="majorEastAsia" w:hAnsi="Arial" w:cs="Arial"/>
                <w:b/>
                <w:bCs/>
                <w:sz w:val="28"/>
                <w:szCs w:val="28"/>
              </w:rPr>
            </w:pPr>
            <w:bookmarkStart w:id="43" w:name="_Toc68592576"/>
            <w:bookmarkStart w:id="44" w:name="_Toc70149955"/>
            <w:r w:rsidRPr="006A7079">
              <w:rPr>
                <w:rFonts w:ascii="Arial" w:eastAsiaTheme="majorEastAsia" w:hAnsi="Arial" w:cs="Arial"/>
                <w:b/>
                <w:bCs/>
                <w:sz w:val="28"/>
                <w:szCs w:val="28"/>
              </w:rPr>
              <w:t xml:space="preserve">TS03.21 </w:t>
            </w:r>
            <w:r w:rsidRPr="006A7079">
              <w:rPr>
                <w:rFonts w:ascii="Arial" w:eastAsiaTheme="majorEastAsia" w:hAnsi="Arial" w:cs="Arial"/>
                <w:b/>
                <w:bCs/>
                <w:sz w:val="28"/>
                <w:szCs w:val="28"/>
              </w:rPr>
              <w:tab/>
              <w:t>Quintilian Road Traffic Calming, Parking and Shared Path – Community Consultation Results</w:t>
            </w:r>
            <w:bookmarkEnd w:id="43"/>
            <w:bookmarkEnd w:id="44"/>
          </w:p>
        </w:tc>
      </w:tr>
    </w:tbl>
    <w:p w14:paraId="3AF72A16" w14:textId="77777777" w:rsidR="006A7079" w:rsidRPr="006A7079" w:rsidRDefault="006A7079" w:rsidP="00432313">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31"/>
        <w:gridCol w:w="5677"/>
      </w:tblGrid>
      <w:tr w:rsidR="006A7079" w:rsidRPr="006A7079" w14:paraId="10A059EA" w14:textId="77777777" w:rsidTr="006A7079">
        <w:tc>
          <w:tcPr>
            <w:tcW w:w="2631" w:type="dxa"/>
          </w:tcPr>
          <w:p w14:paraId="37166D74" w14:textId="77777777" w:rsidR="006A7079" w:rsidRPr="006A7079" w:rsidRDefault="006A7079" w:rsidP="00432313">
            <w:pPr>
              <w:rPr>
                <w:rFonts w:ascii="Arial" w:hAnsi="Arial" w:cs="Arial"/>
                <w:b/>
                <w:szCs w:val="24"/>
              </w:rPr>
            </w:pPr>
            <w:r w:rsidRPr="006A7079">
              <w:rPr>
                <w:rFonts w:ascii="Arial" w:hAnsi="Arial" w:cs="Arial"/>
                <w:b/>
                <w:szCs w:val="24"/>
              </w:rPr>
              <w:t>Committee</w:t>
            </w:r>
          </w:p>
        </w:tc>
        <w:tc>
          <w:tcPr>
            <w:tcW w:w="5677" w:type="dxa"/>
          </w:tcPr>
          <w:p w14:paraId="7271BE59" w14:textId="77777777" w:rsidR="006A7079" w:rsidRPr="006A7079" w:rsidRDefault="006A7079" w:rsidP="00432313">
            <w:pPr>
              <w:rPr>
                <w:rFonts w:ascii="Arial" w:hAnsi="Arial" w:cs="Arial"/>
                <w:szCs w:val="24"/>
              </w:rPr>
            </w:pPr>
            <w:r w:rsidRPr="006A7079">
              <w:rPr>
                <w:rFonts w:ascii="Arial" w:hAnsi="Arial" w:cs="Arial"/>
                <w:szCs w:val="24"/>
              </w:rPr>
              <w:t>13 April 2021</w:t>
            </w:r>
          </w:p>
        </w:tc>
      </w:tr>
      <w:tr w:rsidR="006A7079" w:rsidRPr="006A7079" w14:paraId="2F161B55" w14:textId="77777777" w:rsidTr="006A7079">
        <w:tc>
          <w:tcPr>
            <w:tcW w:w="2631" w:type="dxa"/>
          </w:tcPr>
          <w:p w14:paraId="72A629F7" w14:textId="77777777" w:rsidR="006A7079" w:rsidRPr="006A7079" w:rsidRDefault="006A7079" w:rsidP="00432313">
            <w:pPr>
              <w:rPr>
                <w:rFonts w:ascii="Arial" w:hAnsi="Arial" w:cs="Arial"/>
                <w:b/>
                <w:szCs w:val="24"/>
              </w:rPr>
            </w:pPr>
            <w:r w:rsidRPr="006A7079">
              <w:rPr>
                <w:rFonts w:ascii="Arial" w:hAnsi="Arial" w:cs="Arial"/>
                <w:b/>
                <w:szCs w:val="24"/>
              </w:rPr>
              <w:t>Council</w:t>
            </w:r>
          </w:p>
        </w:tc>
        <w:tc>
          <w:tcPr>
            <w:tcW w:w="5677" w:type="dxa"/>
          </w:tcPr>
          <w:p w14:paraId="6BA4DF44" w14:textId="77777777" w:rsidR="006A7079" w:rsidRPr="006A7079" w:rsidRDefault="006A7079" w:rsidP="00432313">
            <w:pPr>
              <w:rPr>
                <w:rFonts w:ascii="Arial" w:hAnsi="Arial" w:cs="Arial"/>
                <w:szCs w:val="24"/>
              </w:rPr>
            </w:pPr>
            <w:r w:rsidRPr="006A7079">
              <w:rPr>
                <w:rFonts w:ascii="Arial" w:hAnsi="Arial" w:cs="Arial"/>
                <w:szCs w:val="24"/>
              </w:rPr>
              <w:t>27 April 2021</w:t>
            </w:r>
          </w:p>
        </w:tc>
      </w:tr>
      <w:tr w:rsidR="006A7079" w:rsidRPr="006A7079" w14:paraId="76E126A9" w14:textId="77777777" w:rsidTr="006A7079">
        <w:tc>
          <w:tcPr>
            <w:tcW w:w="2631" w:type="dxa"/>
          </w:tcPr>
          <w:p w14:paraId="7E234772" w14:textId="77777777" w:rsidR="006A7079" w:rsidRPr="006A7079" w:rsidRDefault="006A7079" w:rsidP="00432313">
            <w:pPr>
              <w:rPr>
                <w:rFonts w:ascii="Arial" w:hAnsi="Arial" w:cs="Arial"/>
                <w:b/>
                <w:szCs w:val="24"/>
              </w:rPr>
            </w:pPr>
            <w:r w:rsidRPr="006A7079">
              <w:rPr>
                <w:rFonts w:ascii="Arial" w:hAnsi="Arial" w:cs="Arial"/>
                <w:b/>
                <w:szCs w:val="24"/>
              </w:rPr>
              <w:t>Applicant</w:t>
            </w:r>
          </w:p>
        </w:tc>
        <w:tc>
          <w:tcPr>
            <w:tcW w:w="5677" w:type="dxa"/>
          </w:tcPr>
          <w:p w14:paraId="2A78C9C4" w14:textId="77777777" w:rsidR="006A7079" w:rsidRPr="006A7079" w:rsidRDefault="006A7079" w:rsidP="00432313">
            <w:pPr>
              <w:rPr>
                <w:rFonts w:ascii="Arial" w:hAnsi="Arial" w:cs="Arial"/>
                <w:szCs w:val="24"/>
              </w:rPr>
            </w:pPr>
            <w:r w:rsidRPr="006A7079">
              <w:rPr>
                <w:rFonts w:ascii="Arial" w:hAnsi="Arial" w:cs="Arial"/>
                <w:szCs w:val="24"/>
              </w:rPr>
              <w:t>City of Nedlands</w:t>
            </w:r>
          </w:p>
        </w:tc>
      </w:tr>
      <w:tr w:rsidR="006A7079" w:rsidRPr="006A7079" w14:paraId="15E38ECA" w14:textId="77777777" w:rsidTr="006A7079">
        <w:tc>
          <w:tcPr>
            <w:tcW w:w="2631" w:type="dxa"/>
          </w:tcPr>
          <w:p w14:paraId="36952605" w14:textId="77777777" w:rsidR="006A7079" w:rsidRPr="006A7079" w:rsidRDefault="006A7079" w:rsidP="00432313">
            <w:pPr>
              <w:rPr>
                <w:rFonts w:ascii="Arial" w:hAnsi="Arial" w:cs="Arial"/>
                <w:color w:val="000000" w:themeColor="text1"/>
                <w:szCs w:val="24"/>
              </w:rPr>
            </w:pPr>
            <w:r w:rsidRPr="006A7079">
              <w:rPr>
                <w:rFonts w:ascii="Arial" w:hAnsi="Arial" w:cs="Arial"/>
                <w:b/>
                <w:bCs/>
                <w:color w:val="000000" w:themeColor="text1"/>
                <w:szCs w:val="24"/>
              </w:rPr>
              <w:t>Employee Disclosure under section 5.70 of the Local Government Act 1995 and section 10 of the City of Nedlands Code of Conduct for Impartiality.</w:t>
            </w:r>
          </w:p>
          <w:p w14:paraId="12E054C7" w14:textId="77777777" w:rsidR="006A7079" w:rsidRPr="006A7079" w:rsidRDefault="006A7079" w:rsidP="00432313">
            <w:pPr>
              <w:rPr>
                <w:rFonts w:ascii="Arial" w:hAnsi="Arial" w:cs="Arial"/>
                <w:b/>
                <w:bCs/>
                <w:i/>
                <w:iCs/>
                <w:szCs w:val="24"/>
              </w:rPr>
            </w:pPr>
          </w:p>
        </w:tc>
        <w:tc>
          <w:tcPr>
            <w:tcW w:w="5677" w:type="dxa"/>
          </w:tcPr>
          <w:p w14:paraId="43210A4B" w14:textId="77777777" w:rsidR="006A7079" w:rsidRPr="006A7079" w:rsidRDefault="006A7079" w:rsidP="00432313">
            <w:pPr>
              <w:rPr>
                <w:rFonts w:ascii="Arial" w:hAnsi="Arial" w:cs="Arial"/>
                <w:szCs w:val="24"/>
              </w:rPr>
            </w:pPr>
            <w:r w:rsidRPr="006A7079">
              <w:rPr>
                <w:rFonts w:ascii="Arial" w:hAnsi="Arial" w:cs="Arial"/>
                <w:szCs w:val="24"/>
              </w:rPr>
              <w:t>Nil.</w:t>
            </w:r>
          </w:p>
          <w:p w14:paraId="6594BB55" w14:textId="77777777" w:rsidR="006A7079" w:rsidRPr="006A7079" w:rsidRDefault="006A7079" w:rsidP="00432313">
            <w:pPr>
              <w:rPr>
                <w:rFonts w:ascii="Arial" w:hAnsi="Arial" w:cs="Arial"/>
                <w:szCs w:val="24"/>
                <w:lang w:eastAsia="en-AU"/>
              </w:rPr>
            </w:pPr>
          </w:p>
        </w:tc>
      </w:tr>
      <w:tr w:rsidR="006A7079" w:rsidRPr="006A7079" w14:paraId="69D080BA" w14:textId="77777777" w:rsidTr="006A7079">
        <w:tc>
          <w:tcPr>
            <w:tcW w:w="2631" w:type="dxa"/>
          </w:tcPr>
          <w:p w14:paraId="55E985DE" w14:textId="77777777" w:rsidR="006A7079" w:rsidRPr="006A7079" w:rsidRDefault="006A7079" w:rsidP="00432313">
            <w:pPr>
              <w:rPr>
                <w:rFonts w:ascii="Arial" w:hAnsi="Arial" w:cs="Arial"/>
                <w:b/>
                <w:szCs w:val="24"/>
              </w:rPr>
            </w:pPr>
            <w:r w:rsidRPr="006A7079">
              <w:rPr>
                <w:rFonts w:ascii="Arial" w:hAnsi="Arial" w:cs="Arial"/>
                <w:b/>
                <w:szCs w:val="24"/>
              </w:rPr>
              <w:t>Director</w:t>
            </w:r>
          </w:p>
        </w:tc>
        <w:tc>
          <w:tcPr>
            <w:tcW w:w="5677" w:type="dxa"/>
          </w:tcPr>
          <w:p w14:paraId="7AC16F1C" w14:textId="77777777" w:rsidR="006A7079" w:rsidRPr="006A7079" w:rsidRDefault="006A7079" w:rsidP="00432313">
            <w:pPr>
              <w:rPr>
                <w:rFonts w:ascii="Arial" w:hAnsi="Arial" w:cs="Arial"/>
                <w:szCs w:val="24"/>
              </w:rPr>
            </w:pPr>
            <w:r w:rsidRPr="006A7079">
              <w:rPr>
                <w:rFonts w:ascii="Arial" w:hAnsi="Arial" w:cs="Arial"/>
                <w:szCs w:val="24"/>
              </w:rPr>
              <w:t>Jim Duff – Director Technical Services</w:t>
            </w:r>
          </w:p>
        </w:tc>
      </w:tr>
      <w:tr w:rsidR="006A7079" w:rsidRPr="006A7079" w14:paraId="2D92F966" w14:textId="77777777" w:rsidTr="006A7079">
        <w:tc>
          <w:tcPr>
            <w:tcW w:w="2631" w:type="dxa"/>
          </w:tcPr>
          <w:p w14:paraId="7EE74DA3" w14:textId="77777777" w:rsidR="006A7079" w:rsidRPr="006A7079" w:rsidRDefault="006A7079" w:rsidP="00432313">
            <w:pPr>
              <w:rPr>
                <w:rFonts w:ascii="Arial" w:hAnsi="Arial" w:cs="Arial"/>
                <w:b/>
                <w:szCs w:val="24"/>
              </w:rPr>
            </w:pPr>
            <w:r w:rsidRPr="006A7079">
              <w:rPr>
                <w:rFonts w:ascii="Arial" w:hAnsi="Arial" w:cs="Arial"/>
                <w:b/>
                <w:szCs w:val="24"/>
              </w:rPr>
              <w:t>Attachments</w:t>
            </w:r>
          </w:p>
        </w:tc>
        <w:tc>
          <w:tcPr>
            <w:tcW w:w="5677" w:type="dxa"/>
          </w:tcPr>
          <w:p w14:paraId="0A9A5FE7" w14:textId="77777777" w:rsidR="006A7079" w:rsidRPr="006A7079" w:rsidRDefault="006A7079" w:rsidP="00587D35">
            <w:pPr>
              <w:numPr>
                <w:ilvl w:val="0"/>
                <w:numId w:val="40"/>
              </w:numPr>
              <w:ind w:left="375"/>
              <w:rPr>
                <w:rFonts w:ascii="Arial" w:hAnsi="Arial" w:cs="Arial"/>
                <w:szCs w:val="24"/>
              </w:rPr>
            </w:pPr>
            <w:r w:rsidRPr="006A7079">
              <w:rPr>
                <w:rFonts w:ascii="Arial" w:hAnsi="Arial" w:cs="Arial"/>
                <w:szCs w:val="32"/>
              </w:rPr>
              <w:t>Quintilian Shared Path Concept Plan (Option 1)</w:t>
            </w:r>
          </w:p>
          <w:p w14:paraId="5F5DD3CB" w14:textId="77777777" w:rsidR="006A7079" w:rsidRPr="006A7079" w:rsidRDefault="006A7079" w:rsidP="00587D35">
            <w:pPr>
              <w:numPr>
                <w:ilvl w:val="0"/>
                <w:numId w:val="40"/>
              </w:numPr>
              <w:ind w:left="426" w:hanging="426"/>
              <w:rPr>
                <w:rFonts w:ascii="Arial" w:hAnsi="Arial" w:cs="Arial"/>
                <w:szCs w:val="24"/>
              </w:rPr>
            </w:pPr>
            <w:r w:rsidRPr="006A7079">
              <w:rPr>
                <w:rFonts w:ascii="Arial" w:hAnsi="Arial" w:cs="Arial"/>
                <w:szCs w:val="32"/>
              </w:rPr>
              <w:t xml:space="preserve">Engagement Report </w:t>
            </w:r>
          </w:p>
        </w:tc>
      </w:tr>
      <w:tr w:rsidR="006A7079" w:rsidRPr="006A7079" w14:paraId="3E7C9D34" w14:textId="77777777" w:rsidTr="006A7079">
        <w:tc>
          <w:tcPr>
            <w:tcW w:w="2631" w:type="dxa"/>
          </w:tcPr>
          <w:p w14:paraId="7A76920C" w14:textId="77777777" w:rsidR="006A7079" w:rsidRPr="006A7079" w:rsidRDefault="006A7079" w:rsidP="00432313">
            <w:pPr>
              <w:rPr>
                <w:rFonts w:ascii="Arial" w:hAnsi="Arial" w:cs="Arial"/>
                <w:b/>
                <w:szCs w:val="24"/>
              </w:rPr>
            </w:pPr>
            <w:r w:rsidRPr="006A7079">
              <w:rPr>
                <w:rFonts w:ascii="Arial" w:hAnsi="Arial" w:cs="Arial"/>
                <w:b/>
                <w:szCs w:val="24"/>
              </w:rPr>
              <w:t>Confidential Attachments</w:t>
            </w:r>
          </w:p>
        </w:tc>
        <w:tc>
          <w:tcPr>
            <w:tcW w:w="5677" w:type="dxa"/>
          </w:tcPr>
          <w:p w14:paraId="31CDC7F4" w14:textId="77777777" w:rsidR="006A7079" w:rsidRPr="006A7079" w:rsidRDefault="006A7079" w:rsidP="00432313">
            <w:pPr>
              <w:rPr>
                <w:rFonts w:ascii="Arial" w:hAnsi="Arial" w:cs="Arial"/>
                <w:szCs w:val="32"/>
              </w:rPr>
            </w:pPr>
            <w:r w:rsidRPr="006A7079">
              <w:rPr>
                <w:rFonts w:ascii="Arial" w:hAnsi="Arial" w:cs="Arial"/>
                <w:szCs w:val="32"/>
              </w:rPr>
              <w:t>Nil.</w:t>
            </w:r>
          </w:p>
        </w:tc>
      </w:tr>
    </w:tbl>
    <w:p w14:paraId="4DA7AB42" w14:textId="77777777" w:rsidR="006A7079" w:rsidRPr="006A7079" w:rsidRDefault="006A7079" w:rsidP="006A7079">
      <w:pPr>
        <w:jc w:val="both"/>
        <w:rPr>
          <w:rFonts w:ascii="Arial" w:eastAsiaTheme="minorHAnsi" w:hAnsi="Arial" w:cs="Arial"/>
          <w:b/>
          <w:szCs w:val="32"/>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C6D9758" w14:textId="77777777" w:rsidR="006A7079" w:rsidRDefault="006A7079">
      <w:pPr>
        <w:rPr>
          <w:rFonts w:ascii="Arial" w:hAnsi="Arial" w:cs="Arial"/>
          <w:szCs w:val="24"/>
        </w:rPr>
      </w:pPr>
      <w:r>
        <w:rPr>
          <w:rFonts w:ascii="Arial" w:hAnsi="Arial" w:cs="Arial"/>
          <w:szCs w:val="24"/>
        </w:rPr>
        <w:br w:type="page"/>
      </w:r>
    </w:p>
    <w:tbl>
      <w:tblPr>
        <w:tblStyle w:val="TableGrid"/>
        <w:tblW w:w="0" w:type="auto"/>
        <w:tblInd w:w="-5" w:type="dxa"/>
        <w:tblLook w:val="04A0" w:firstRow="1" w:lastRow="0" w:firstColumn="1" w:lastColumn="0" w:noHBand="0" w:noVBand="1"/>
      </w:tblPr>
      <w:tblGrid>
        <w:gridCol w:w="8308"/>
      </w:tblGrid>
      <w:tr w:rsidR="001847C9" w14:paraId="21E7D1EC" w14:textId="77777777" w:rsidTr="001847C9">
        <w:tc>
          <w:tcPr>
            <w:tcW w:w="8308" w:type="dxa"/>
          </w:tcPr>
          <w:p w14:paraId="3D1D2381" w14:textId="56BF9B6C" w:rsidR="001847C9" w:rsidRPr="001847C9" w:rsidRDefault="001847C9" w:rsidP="001847C9">
            <w:pPr>
              <w:pStyle w:val="Heading1"/>
              <w:numPr>
                <w:ilvl w:val="0"/>
                <w:numId w:val="0"/>
              </w:numPr>
              <w:tabs>
                <w:tab w:val="clear" w:pos="720"/>
                <w:tab w:val="clear" w:pos="2410"/>
                <w:tab w:val="clear" w:pos="2977"/>
              </w:tabs>
              <w:spacing w:before="0" w:after="0"/>
              <w:ind w:left="2724" w:hanging="2724"/>
              <w:outlineLvl w:val="0"/>
              <w:rPr>
                <w:rFonts w:ascii="Arial" w:hAnsi="Arial" w:cs="Arial"/>
                <w:u w:val="none"/>
                <w:lang w:val="en-AU"/>
              </w:rPr>
            </w:pPr>
            <w:bookmarkStart w:id="45" w:name="_Toc68592577"/>
            <w:bookmarkStart w:id="46" w:name="_Toc70149956"/>
            <w:r w:rsidRPr="001847C9">
              <w:rPr>
                <w:rFonts w:ascii="Arial" w:hAnsi="Arial" w:cs="Arial"/>
                <w:caps w:val="0"/>
                <w:u w:val="none"/>
                <w:lang w:val="en-AU"/>
              </w:rPr>
              <w:t>T</w:t>
            </w:r>
            <w:r>
              <w:rPr>
                <w:rFonts w:ascii="Arial" w:hAnsi="Arial" w:cs="Arial"/>
                <w:caps w:val="0"/>
                <w:u w:val="none"/>
                <w:lang w:val="en-AU"/>
              </w:rPr>
              <w:t>S</w:t>
            </w:r>
            <w:r w:rsidRPr="001847C9">
              <w:rPr>
                <w:rFonts w:ascii="Arial" w:hAnsi="Arial" w:cs="Arial"/>
                <w:caps w:val="0"/>
                <w:u w:val="none"/>
                <w:lang w:val="en-AU"/>
              </w:rPr>
              <w:t>04.21</w:t>
            </w:r>
            <w:r w:rsidRPr="001847C9">
              <w:rPr>
                <w:rFonts w:ascii="Arial" w:hAnsi="Arial" w:cs="Arial"/>
                <w:caps w:val="0"/>
                <w:u w:val="none"/>
                <w:lang w:val="en-AU"/>
              </w:rPr>
              <w:tab/>
              <w:t xml:space="preserve">Local Roads </w:t>
            </w:r>
            <w:r>
              <w:rPr>
                <w:rFonts w:ascii="Arial" w:hAnsi="Arial" w:cs="Arial"/>
                <w:caps w:val="0"/>
                <w:u w:val="none"/>
                <w:lang w:val="en-AU"/>
              </w:rPr>
              <w:t>a</w:t>
            </w:r>
            <w:r w:rsidRPr="001847C9">
              <w:rPr>
                <w:rFonts w:ascii="Arial" w:hAnsi="Arial" w:cs="Arial"/>
                <w:caps w:val="0"/>
                <w:u w:val="none"/>
                <w:lang w:val="en-AU"/>
              </w:rPr>
              <w:t>nd Community Infrastructure Grant Funding</w:t>
            </w:r>
            <w:bookmarkEnd w:id="45"/>
            <w:bookmarkEnd w:id="46"/>
            <w:r w:rsidRPr="001847C9">
              <w:rPr>
                <w:rFonts w:ascii="Arial" w:hAnsi="Arial" w:cs="Arial"/>
                <w:caps w:val="0"/>
                <w:u w:val="none"/>
                <w:lang w:val="en-AU"/>
              </w:rPr>
              <w:t xml:space="preserve"> </w:t>
            </w:r>
          </w:p>
        </w:tc>
      </w:tr>
    </w:tbl>
    <w:p w14:paraId="556D1E34" w14:textId="77777777" w:rsidR="001847C9" w:rsidRPr="00DD5B71" w:rsidRDefault="001847C9" w:rsidP="001847C9">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52"/>
        <w:gridCol w:w="5656"/>
      </w:tblGrid>
      <w:tr w:rsidR="001847C9" w:rsidRPr="008A1B93" w14:paraId="36B4293D" w14:textId="77777777" w:rsidTr="001847C9">
        <w:tc>
          <w:tcPr>
            <w:tcW w:w="2652" w:type="dxa"/>
          </w:tcPr>
          <w:p w14:paraId="562C9811" w14:textId="77777777" w:rsidR="001847C9" w:rsidRPr="00DD5B71" w:rsidRDefault="001847C9" w:rsidP="00891B20">
            <w:pPr>
              <w:jc w:val="both"/>
              <w:rPr>
                <w:rFonts w:ascii="Arial" w:hAnsi="Arial" w:cs="Arial"/>
                <w:b/>
                <w:szCs w:val="24"/>
                <w:lang w:val="en-AU"/>
              </w:rPr>
            </w:pPr>
            <w:r w:rsidRPr="00DD5B71">
              <w:rPr>
                <w:rFonts w:ascii="Arial" w:hAnsi="Arial" w:cs="Arial"/>
                <w:b/>
                <w:szCs w:val="24"/>
                <w:lang w:val="en-AU"/>
              </w:rPr>
              <w:t>Committee</w:t>
            </w:r>
          </w:p>
        </w:tc>
        <w:tc>
          <w:tcPr>
            <w:tcW w:w="5656" w:type="dxa"/>
          </w:tcPr>
          <w:p w14:paraId="07D2A297" w14:textId="77777777" w:rsidR="001847C9" w:rsidRPr="008A1B93" w:rsidRDefault="001847C9" w:rsidP="00891B20">
            <w:pPr>
              <w:jc w:val="both"/>
              <w:rPr>
                <w:rFonts w:ascii="Arial" w:hAnsi="Arial" w:cs="Arial"/>
                <w:szCs w:val="24"/>
                <w:lang w:val="en-AU"/>
              </w:rPr>
            </w:pPr>
            <w:r>
              <w:rPr>
                <w:rFonts w:ascii="Arial" w:hAnsi="Arial" w:cs="Arial"/>
                <w:szCs w:val="24"/>
                <w:lang w:val="en-AU"/>
              </w:rPr>
              <w:t>13 April 2021</w:t>
            </w:r>
          </w:p>
        </w:tc>
      </w:tr>
      <w:tr w:rsidR="001847C9" w:rsidRPr="008A1B93" w14:paraId="77AE3D78" w14:textId="77777777" w:rsidTr="001847C9">
        <w:tc>
          <w:tcPr>
            <w:tcW w:w="2652" w:type="dxa"/>
          </w:tcPr>
          <w:p w14:paraId="389ECD58" w14:textId="77777777" w:rsidR="001847C9" w:rsidRPr="00DD5B71" w:rsidRDefault="001847C9" w:rsidP="00891B20">
            <w:pPr>
              <w:jc w:val="both"/>
              <w:rPr>
                <w:rFonts w:ascii="Arial" w:hAnsi="Arial" w:cs="Arial"/>
                <w:b/>
                <w:szCs w:val="24"/>
                <w:lang w:val="en-AU"/>
              </w:rPr>
            </w:pPr>
            <w:r w:rsidRPr="00DD5B71">
              <w:rPr>
                <w:rFonts w:ascii="Arial" w:hAnsi="Arial" w:cs="Arial"/>
                <w:b/>
                <w:szCs w:val="24"/>
                <w:lang w:val="en-AU"/>
              </w:rPr>
              <w:t>Council</w:t>
            </w:r>
          </w:p>
        </w:tc>
        <w:tc>
          <w:tcPr>
            <w:tcW w:w="5656" w:type="dxa"/>
          </w:tcPr>
          <w:p w14:paraId="3F388E0C" w14:textId="77777777" w:rsidR="001847C9" w:rsidRPr="000508B0" w:rsidRDefault="001847C9" w:rsidP="00891B20">
            <w:pPr>
              <w:jc w:val="both"/>
              <w:rPr>
                <w:rFonts w:ascii="Arial" w:hAnsi="Arial" w:cs="Arial"/>
                <w:szCs w:val="24"/>
                <w:lang w:val="en-AU"/>
              </w:rPr>
            </w:pPr>
            <w:r w:rsidRPr="000508B0">
              <w:rPr>
                <w:rFonts w:ascii="Arial" w:hAnsi="Arial" w:cs="Arial"/>
                <w:szCs w:val="24"/>
                <w:lang w:val="en-AU"/>
              </w:rPr>
              <w:t>2</w:t>
            </w:r>
            <w:r>
              <w:rPr>
                <w:rFonts w:ascii="Arial" w:hAnsi="Arial" w:cs="Arial"/>
                <w:szCs w:val="24"/>
                <w:lang w:val="en-AU"/>
              </w:rPr>
              <w:t>7</w:t>
            </w:r>
            <w:r w:rsidRPr="000508B0">
              <w:rPr>
                <w:rFonts w:ascii="Arial" w:hAnsi="Arial" w:cs="Arial"/>
                <w:szCs w:val="24"/>
                <w:lang w:val="en-AU"/>
              </w:rPr>
              <w:t xml:space="preserve"> April </w:t>
            </w:r>
            <w:r>
              <w:rPr>
                <w:rFonts w:ascii="Arial" w:hAnsi="Arial" w:cs="Arial"/>
                <w:szCs w:val="24"/>
                <w:lang w:val="en-AU"/>
              </w:rPr>
              <w:t>20</w:t>
            </w:r>
            <w:r w:rsidRPr="000508B0">
              <w:rPr>
                <w:rFonts w:ascii="Arial" w:hAnsi="Arial" w:cs="Arial"/>
                <w:szCs w:val="24"/>
                <w:lang w:val="en-AU"/>
              </w:rPr>
              <w:t>21</w:t>
            </w:r>
          </w:p>
        </w:tc>
      </w:tr>
      <w:tr w:rsidR="001847C9" w:rsidRPr="008A1B93" w14:paraId="05B973FE" w14:textId="77777777" w:rsidTr="001847C9">
        <w:tc>
          <w:tcPr>
            <w:tcW w:w="2652" w:type="dxa"/>
          </w:tcPr>
          <w:p w14:paraId="72791FFF" w14:textId="77777777" w:rsidR="001847C9" w:rsidRPr="00DD5B71" w:rsidRDefault="001847C9" w:rsidP="00891B20">
            <w:pPr>
              <w:jc w:val="both"/>
              <w:rPr>
                <w:rFonts w:ascii="Arial" w:hAnsi="Arial" w:cs="Arial"/>
                <w:b/>
                <w:szCs w:val="24"/>
                <w:lang w:val="en-AU"/>
              </w:rPr>
            </w:pPr>
            <w:r w:rsidRPr="00DD5B71">
              <w:rPr>
                <w:rFonts w:ascii="Arial" w:hAnsi="Arial" w:cs="Arial"/>
                <w:b/>
                <w:szCs w:val="24"/>
                <w:lang w:val="en-AU"/>
              </w:rPr>
              <w:t>Applicant</w:t>
            </w:r>
          </w:p>
        </w:tc>
        <w:tc>
          <w:tcPr>
            <w:tcW w:w="5656" w:type="dxa"/>
          </w:tcPr>
          <w:p w14:paraId="2BCD8022" w14:textId="77777777" w:rsidR="001847C9" w:rsidRPr="000508B0" w:rsidRDefault="001847C9" w:rsidP="00891B20">
            <w:pPr>
              <w:jc w:val="both"/>
              <w:rPr>
                <w:rFonts w:ascii="Arial" w:hAnsi="Arial" w:cs="Arial"/>
                <w:szCs w:val="24"/>
                <w:lang w:val="en-AU"/>
              </w:rPr>
            </w:pPr>
            <w:r w:rsidRPr="000508B0">
              <w:rPr>
                <w:rFonts w:ascii="Arial" w:hAnsi="Arial" w:cs="Arial"/>
                <w:szCs w:val="24"/>
                <w:lang w:val="en-AU"/>
              </w:rPr>
              <w:t xml:space="preserve">City of Nedlands </w:t>
            </w:r>
          </w:p>
        </w:tc>
      </w:tr>
      <w:tr w:rsidR="001847C9" w:rsidRPr="008A1B93" w14:paraId="7F60708E" w14:textId="77777777" w:rsidTr="001847C9">
        <w:tc>
          <w:tcPr>
            <w:tcW w:w="2652" w:type="dxa"/>
          </w:tcPr>
          <w:p w14:paraId="36A3905F" w14:textId="77777777" w:rsidR="001847C9" w:rsidRPr="00DD5B71" w:rsidRDefault="001847C9" w:rsidP="00891B20">
            <w:pPr>
              <w:rPr>
                <w:rFonts w:ascii="Arial" w:eastAsia="Arial" w:hAnsi="Arial" w:cs="Arial"/>
                <w:color w:val="000000" w:themeColor="text1"/>
                <w:szCs w:val="24"/>
                <w:lang w:val="en-AU"/>
              </w:rPr>
            </w:pPr>
            <w:r w:rsidRPr="4D703A29">
              <w:rPr>
                <w:rFonts w:ascii="Arial" w:eastAsia="Arial" w:hAnsi="Arial" w:cs="Arial"/>
                <w:b/>
                <w:bCs/>
                <w:color w:val="000000" w:themeColor="text1"/>
                <w:szCs w:val="24"/>
                <w:lang w:val="en-AU"/>
              </w:rPr>
              <w:t>Employee Disclosure under section 5.70 of the Local Government Act 1995 and section 10 of the City of Nedlands Code of Conduct for Impartiality.</w:t>
            </w:r>
          </w:p>
          <w:p w14:paraId="3BE64FB9" w14:textId="77777777" w:rsidR="001847C9" w:rsidRPr="00DD5B71" w:rsidRDefault="001847C9" w:rsidP="00891B20">
            <w:pPr>
              <w:jc w:val="both"/>
              <w:rPr>
                <w:rFonts w:ascii="Arial" w:hAnsi="Arial" w:cs="Arial"/>
                <w:b/>
                <w:bCs/>
                <w:i/>
                <w:iCs/>
                <w:szCs w:val="24"/>
                <w:lang w:val="en-AU"/>
              </w:rPr>
            </w:pPr>
          </w:p>
        </w:tc>
        <w:tc>
          <w:tcPr>
            <w:tcW w:w="5656" w:type="dxa"/>
          </w:tcPr>
          <w:p w14:paraId="0D8D436D" w14:textId="77777777" w:rsidR="001847C9" w:rsidRPr="00E86F62" w:rsidRDefault="001847C9" w:rsidP="00891B20">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1847C9" w:rsidRPr="008A1B93" w14:paraId="0761A053" w14:textId="77777777" w:rsidTr="001847C9">
        <w:tc>
          <w:tcPr>
            <w:tcW w:w="2652" w:type="dxa"/>
          </w:tcPr>
          <w:p w14:paraId="31CAEE20" w14:textId="77777777" w:rsidR="001847C9" w:rsidRPr="00DD5B71" w:rsidRDefault="001847C9" w:rsidP="00891B20">
            <w:pPr>
              <w:jc w:val="both"/>
              <w:rPr>
                <w:rFonts w:ascii="Arial" w:hAnsi="Arial" w:cs="Arial"/>
                <w:b/>
                <w:szCs w:val="24"/>
                <w:lang w:val="en-AU"/>
              </w:rPr>
            </w:pPr>
            <w:r w:rsidRPr="00DD5B71">
              <w:rPr>
                <w:rFonts w:ascii="Arial" w:hAnsi="Arial" w:cs="Arial"/>
                <w:b/>
                <w:szCs w:val="24"/>
                <w:lang w:val="en-AU"/>
              </w:rPr>
              <w:t>Director</w:t>
            </w:r>
          </w:p>
        </w:tc>
        <w:tc>
          <w:tcPr>
            <w:tcW w:w="5656" w:type="dxa"/>
          </w:tcPr>
          <w:p w14:paraId="511E02E3" w14:textId="77777777" w:rsidR="001847C9" w:rsidRPr="008A1B93" w:rsidRDefault="001847C9" w:rsidP="00891B20">
            <w:pPr>
              <w:jc w:val="both"/>
              <w:rPr>
                <w:rFonts w:ascii="Arial" w:hAnsi="Arial" w:cs="Arial"/>
                <w:szCs w:val="24"/>
                <w:lang w:val="en-AU"/>
              </w:rPr>
            </w:pPr>
            <w:r>
              <w:rPr>
                <w:rFonts w:ascii="Arial" w:hAnsi="Arial" w:cs="Arial"/>
                <w:szCs w:val="24"/>
                <w:lang w:val="en-AU"/>
              </w:rPr>
              <w:t>Jim Duff – Director Technical Services</w:t>
            </w:r>
          </w:p>
        </w:tc>
      </w:tr>
      <w:tr w:rsidR="001847C9" w:rsidRPr="008A1B93" w14:paraId="4B41AAD2" w14:textId="77777777" w:rsidTr="001847C9">
        <w:tc>
          <w:tcPr>
            <w:tcW w:w="2652" w:type="dxa"/>
          </w:tcPr>
          <w:p w14:paraId="47504C2B" w14:textId="77777777" w:rsidR="001847C9" w:rsidRPr="00DD5B71" w:rsidRDefault="001847C9" w:rsidP="00891B20">
            <w:pPr>
              <w:jc w:val="both"/>
              <w:rPr>
                <w:rFonts w:ascii="Arial" w:hAnsi="Arial" w:cs="Arial"/>
                <w:b/>
                <w:szCs w:val="24"/>
                <w:lang w:val="en-AU"/>
              </w:rPr>
            </w:pPr>
            <w:r>
              <w:rPr>
                <w:rFonts w:ascii="Arial" w:hAnsi="Arial" w:cs="Arial"/>
                <w:b/>
                <w:szCs w:val="24"/>
                <w:lang w:val="en-AU"/>
              </w:rPr>
              <w:t>Attachments</w:t>
            </w:r>
          </w:p>
        </w:tc>
        <w:tc>
          <w:tcPr>
            <w:tcW w:w="5656" w:type="dxa"/>
          </w:tcPr>
          <w:p w14:paraId="6E86FA6A" w14:textId="77777777" w:rsidR="001847C9" w:rsidRPr="00437494" w:rsidRDefault="001847C9" w:rsidP="00891B20">
            <w:pPr>
              <w:jc w:val="both"/>
              <w:rPr>
                <w:rFonts w:ascii="Arial" w:eastAsiaTheme="minorEastAsia" w:hAnsi="Arial" w:cs="Arial"/>
                <w:szCs w:val="24"/>
                <w:lang w:val="en-US"/>
              </w:rPr>
            </w:pPr>
            <w:r w:rsidRPr="00437494">
              <w:rPr>
                <w:rFonts w:ascii="Arial" w:eastAsiaTheme="minorEastAsia" w:hAnsi="Arial" w:cs="Arial"/>
                <w:szCs w:val="24"/>
                <w:lang w:val="en-US"/>
              </w:rPr>
              <w:t>Nil.</w:t>
            </w:r>
          </w:p>
        </w:tc>
      </w:tr>
      <w:tr w:rsidR="001847C9" w:rsidRPr="008A1B93" w14:paraId="58930247" w14:textId="77777777" w:rsidTr="001847C9">
        <w:tc>
          <w:tcPr>
            <w:tcW w:w="2652" w:type="dxa"/>
          </w:tcPr>
          <w:p w14:paraId="31430CF0" w14:textId="77777777" w:rsidR="001847C9" w:rsidRDefault="001847C9" w:rsidP="00891B20">
            <w:pPr>
              <w:jc w:val="both"/>
              <w:rPr>
                <w:rFonts w:ascii="Arial" w:hAnsi="Arial" w:cs="Arial"/>
                <w:b/>
                <w:szCs w:val="24"/>
                <w:lang w:val="en-AU"/>
              </w:rPr>
            </w:pPr>
            <w:r>
              <w:rPr>
                <w:rFonts w:ascii="Arial" w:hAnsi="Arial" w:cs="Arial"/>
                <w:b/>
                <w:szCs w:val="24"/>
                <w:lang w:val="en-AU"/>
              </w:rPr>
              <w:t>Confidential Attachments</w:t>
            </w:r>
          </w:p>
        </w:tc>
        <w:tc>
          <w:tcPr>
            <w:tcW w:w="5656" w:type="dxa"/>
          </w:tcPr>
          <w:p w14:paraId="74541413" w14:textId="77777777" w:rsidR="001847C9" w:rsidRPr="003804A7" w:rsidRDefault="001847C9" w:rsidP="00891B20">
            <w:pPr>
              <w:jc w:val="both"/>
              <w:rPr>
                <w:rFonts w:ascii="Arial" w:hAnsi="Arial" w:cs="Arial"/>
                <w:szCs w:val="32"/>
                <w:lang w:val="en-US"/>
              </w:rPr>
            </w:pPr>
            <w:r w:rsidRPr="003804A7">
              <w:rPr>
                <w:rFonts w:ascii="Arial" w:hAnsi="Arial" w:cs="Arial"/>
                <w:szCs w:val="32"/>
                <w:lang w:val="en-US"/>
              </w:rPr>
              <w:t>Nil</w:t>
            </w:r>
            <w:r>
              <w:rPr>
                <w:rFonts w:ascii="Arial" w:hAnsi="Arial" w:cs="Arial"/>
                <w:szCs w:val="32"/>
                <w:lang w:val="en-US"/>
              </w:rPr>
              <w:t>.</w:t>
            </w:r>
          </w:p>
        </w:tc>
      </w:tr>
    </w:tbl>
    <w:p w14:paraId="1ACB54DB" w14:textId="77777777" w:rsidR="001847C9" w:rsidRDefault="001847C9" w:rsidP="001847C9">
      <w:pPr>
        <w:jc w:val="both"/>
        <w:rPr>
          <w:rFonts w:ascii="Arial" w:hAnsi="Arial" w:cs="Arial"/>
          <w:b/>
          <w:szCs w:val="32"/>
          <w:lang w:val="en-US"/>
        </w:rPr>
      </w:pPr>
    </w:p>
    <w:p w14:paraId="104054CC" w14:textId="4FF5A022" w:rsidR="001847C9" w:rsidRPr="006D752D" w:rsidRDefault="001847C9" w:rsidP="00891B20">
      <w:pPr>
        <w:jc w:val="both"/>
        <w:rPr>
          <w:rFonts w:ascii="Arial" w:hAnsi="Arial" w:cs="Arial"/>
          <w:b/>
          <w:szCs w:val="24"/>
        </w:rPr>
      </w:pPr>
      <w:r w:rsidRPr="006D752D">
        <w:rPr>
          <w:rFonts w:ascii="Arial" w:hAnsi="Arial" w:cs="Arial"/>
          <w:b/>
          <w:szCs w:val="24"/>
        </w:rPr>
        <w:t xml:space="preserve">Regulation 11(da) </w:t>
      </w:r>
      <w:r w:rsidR="000C0D94">
        <w:rPr>
          <w:rFonts w:ascii="Arial" w:hAnsi="Arial" w:cs="Arial"/>
          <w:b/>
          <w:szCs w:val="24"/>
        </w:rPr>
        <w:t>–</w:t>
      </w:r>
      <w:r w:rsidRPr="006D752D">
        <w:rPr>
          <w:rFonts w:ascii="Arial" w:hAnsi="Arial" w:cs="Arial"/>
          <w:b/>
          <w:szCs w:val="24"/>
        </w:rPr>
        <w:t xml:space="preserve"> </w:t>
      </w:r>
      <w:r w:rsidR="000C0D94">
        <w:rPr>
          <w:rFonts w:ascii="Arial" w:hAnsi="Arial" w:cs="Arial"/>
          <w:b/>
          <w:szCs w:val="24"/>
        </w:rPr>
        <w:t xml:space="preserve">Council agreed </w:t>
      </w:r>
      <w:r w:rsidR="003D5F90">
        <w:rPr>
          <w:rFonts w:ascii="Arial" w:hAnsi="Arial" w:cs="Arial"/>
          <w:b/>
          <w:szCs w:val="24"/>
        </w:rPr>
        <w:t xml:space="preserve">it was appropriate </w:t>
      </w:r>
      <w:r w:rsidR="000C0D94">
        <w:rPr>
          <w:rFonts w:ascii="Arial" w:hAnsi="Arial" w:cs="Arial"/>
          <w:b/>
          <w:szCs w:val="24"/>
        </w:rPr>
        <w:t xml:space="preserve">to include </w:t>
      </w:r>
      <w:r w:rsidR="00B17A9F">
        <w:rPr>
          <w:rFonts w:ascii="Arial" w:hAnsi="Arial" w:cs="Arial"/>
          <w:b/>
          <w:szCs w:val="24"/>
        </w:rPr>
        <w:t>the additional projects list for consideration in the 2021/22 Capital Works Program</w:t>
      </w:r>
      <w:r w:rsidR="0032037C">
        <w:rPr>
          <w:rFonts w:ascii="Arial" w:hAnsi="Arial" w:cs="Arial"/>
          <w:b/>
          <w:szCs w:val="24"/>
        </w:rPr>
        <w:t xml:space="preserve"> during budget considerations</w:t>
      </w:r>
      <w:r w:rsidR="003D5F90">
        <w:rPr>
          <w:rFonts w:ascii="Arial" w:hAnsi="Arial" w:cs="Arial"/>
          <w:b/>
          <w:szCs w:val="24"/>
        </w:rPr>
        <w:t>.</w:t>
      </w:r>
    </w:p>
    <w:p w14:paraId="0F01D102" w14:textId="77777777" w:rsidR="001847C9" w:rsidRPr="006D752D" w:rsidRDefault="001847C9" w:rsidP="00891B20">
      <w:pPr>
        <w:jc w:val="both"/>
        <w:rPr>
          <w:rFonts w:ascii="Arial" w:hAnsi="Arial" w:cs="Arial"/>
          <w:szCs w:val="24"/>
        </w:rPr>
      </w:pPr>
    </w:p>
    <w:p w14:paraId="53BBE45C" w14:textId="0BD9F031" w:rsidR="001847C9" w:rsidRPr="006D752D" w:rsidRDefault="001847C9" w:rsidP="00891B20">
      <w:pPr>
        <w:jc w:val="both"/>
        <w:rPr>
          <w:rFonts w:ascii="Arial" w:hAnsi="Arial" w:cs="Arial"/>
          <w:szCs w:val="24"/>
        </w:rPr>
      </w:pPr>
      <w:r w:rsidRPr="006D752D">
        <w:rPr>
          <w:rFonts w:ascii="Arial" w:hAnsi="Arial" w:cs="Arial"/>
          <w:szCs w:val="24"/>
        </w:rPr>
        <w:t xml:space="preserve">Moved – Councillor </w:t>
      </w:r>
      <w:r w:rsidR="00AE5F40">
        <w:rPr>
          <w:rFonts w:ascii="Arial" w:hAnsi="Arial" w:cs="Arial"/>
          <w:szCs w:val="24"/>
        </w:rPr>
        <w:t>Smyth</w:t>
      </w:r>
    </w:p>
    <w:p w14:paraId="6A3484D2" w14:textId="752E0A5F" w:rsidR="001847C9" w:rsidRPr="006D752D" w:rsidRDefault="001847C9" w:rsidP="00891B20">
      <w:pPr>
        <w:jc w:val="both"/>
        <w:rPr>
          <w:rFonts w:ascii="Arial" w:hAnsi="Arial" w:cs="Arial"/>
          <w:szCs w:val="24"/>
        </w:rPr>
      </w:pPr>
      <w:r w:rsidRPr="006D752D">
        <w:rPr>
          <w:rFonts w:ascii="Arial" w:hAnsi="Arial" w:cs="Arial"/>
          <w:szCs w:val="24"/>
        </w:rPr>
        <w:t xml:space="preserve">Seconded – Councillor </w:t>
      </w:r>
      <w:r w:rsidR="00AE5F40">
        <w:rPr>
          <w:rFonts w:ascii="Arial" w:hAnsi="Arial" w:cs="Arial"/>
          <w:szCs w:val="24"/>
        </w:rPr>
        <w:t>Youngman</w:t>
      </w:r>
    </w:p>
    <w:p w14:paraId="7BD85F9A" w14:textId="77777777" w:rsidR="001847C9" w:rsidRPr="006D752D" w:rsidRDefault="001847C9" w:rsidP="00891B20">
      <w:pPr>
        <w:jc w:val="both"/>
        <w:rPr>
          <w:rFonts w:ascii="Arial" w:hAnsi="Arial" w:cs="Arial"/>
          <w:szCs w:val="24"/>
        </w:rPr>
      </w:pPr>
    </w:p>
    <w:p w14:paraId="36D885B1" w14:textId="1781837D" w:rsidR="001847C9" w:rsidRDefault="001847C9"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F60E6A">
        <w:rPr>
          <w:rFonts w:ascii="Arial" w:hAnsi="Arial" w:cs="Arial"/>
          <w:b/>
          <w:szCs w:val="24"/>
        </w:rPr>
        <w:t xml:space="preserve"> subject to clause 2 being </w:t>
      </w:r>
      <w:r w:rsidR="001E6DC1">
        <w:rPr>
          <w:rFonts w:ascii="Arial" w:hAnsi="Arial" w:cs="Arial"/>
          <w:b/>
          <w:szCs w:val="24"/>
        </w:rPr>
        <w:t xml:space="preserve">replaced with the following: </w:t>
      </w:r>
    </w:p>
    <w:p w14:paraId="11B5299E" w14:textId="6E0A5A67" w:rsidR="00F60E6A" w:rsidRDefault="00F60E6A" w:rsidP="00891B20">
      <w:pPr>
        <w:jc w:val="both"/>
        <w:rPr>
          <w:rFonts w:ascii="Arial" w:hAnsi="Arial" w:cs="Arial"/>
          <w:b/>
          <w:szCs w:val="24"/>
        </w:rPr>
      </w:pPr>
    </w:p>
    <w:p w14:paraId="1E3B109D" w14:textId="6750C3A0" w:rsidR="00F60E6A" w:rsidRPr="00F60E6A" w:rsidRDefault="00F60E6A" w:rsidP="00F60E6A">
      <w:pPr>
        <w:pStyle w:val="ListParagraph"/>
        <w:numPr>
          <w:ilvl w:val="0"/>
          <w:numId w:val="35"/>
        </w:numPr>
        <w:ind w:left="567" w:hanging="567"/>
        <w:jc w:val="both"/>
        <w:rPr>
          <w:rFonts w:ascii="Arial" w:hAnsi="Arial" w:cs="Arial"/>
          <w:b/>
          <w:szCs w:val="24"/>
        </w:rPr>
      </w:pPr>
      <w:r w:rsidRPr="00F60E6A">
        <w:rPr>
          <w:rFonts w:ascii="Arial" w:hAnsi="Arial" w:cs="Arial"/>
          <w:b/>
          <w:szCs w:val="24"/>
        </w:rPr>
        <w:t xml:space="preserve">approves the additional projects list presented in this report as Table 2, to be </w:t>
      </w:r>
      <w:r>
        <w:rPr>
          <w:rFonts w:ascii="Arial" w:hAnsi="Arial" w:cs="Arial"/>
          <w:b/>
          <w:szCs w:val="24"/>
        </w:rPr>
        <w:t>consider</w:t>
      </w:r>
      <w:r w:rsidR="001E6DC1">
        <w:rPr>
          <w:rFonts w:ascii="Arial" w:hAnsi="Arial" w:cs="Arial"/>
          <w:b/>
          <w:szCs w:val="24"/>
        </w:rPr>
        <w:t>ed for inclusion</w:t>
      </w:r>
      <w:r w:rsidRPr="00F60E6A">
        <w:rPr>
          <w:rFonts w:ascii="Arial" w:hAnsi="Arial" w:cs="Arial"/>
          <w:b/>
          <w:szCs w:val="24"/>
        </w:rPr>
        <w:t xml:space="preserve"> in the 2021/22 Capital Works Program</w:t>
      </w:r>
      <w:r w:rsidR="004B5D7A">
        <w:rPr>
          <w:rFonts w:ascii="Arial" w:hAnsi="Arial" w:cs="Arial"/>
          <w:b/>
          <w:szCs w:val="24"/>
        </w:rPr>
        <w:t>.</w:t>
      </w:r>
    </w:p>
    <w:p w14:paraId="30BC3B2C" w14:textId="5FCAD6EF" w:rsidR="00CA6511" w:rsidRDefault="00CA6511" w:rsidP="00891B20">
      <w:pPr>
        <w:jc w:val="both"/>
        <w:rPr>
          <w:rFonts w:ascii="Arial" w:hAnsi="Arial" w:cs="Arial"/>
          <w:szCs w:val="24"/>
        </w:rPr>
      </w:pPr>
    </w:p>
    <w:p w14:paraId="03A47DF3" w14:textId="77777777" w:rsidR="00EA2A96" w:rsidRDefault="00EA2A96" w:rsidP="00891B20">
      <w:pPr>
        <w:jc w:val="both"/>
        <w:rPr>
          <w:rFonts w:ascii="Arial" w:hAnsi="Arial" w:cs="Arial"/>
          <w:szCs w:val="24"/>
        </w:rPr>
      </w:pPr>
    </w:p>
    <w:p w14:paraId="1108F69C" w14:textId="42EC995B" w:rsidR="00CA6511" w:rsidRDefault="00CA6511" w:rsidP="00EA2A96">
      <w:pPr>
        <w:ind w:left="-851"/>
        <w:jc w:val="both"/>
        <w:rPr>
          <w:rFonts w:ascii="Arial" w:hAnsi="Arial" w:cs="Arial"/>
          <w:szCs w:val="24"/>
        </w:rPr>
      </w:pPr>
      <w:r>
        <w:rPr>
          <w:rFonts w:ascii="Arial" w:hAnsi="Arial" w:cs="Arial"/>
          <w:szCs w:val="24"/>
        </w:rPr>
        <w:t xml:space="preserve">Councillor Coghlan and Councillor Senathirajah </w:t>
      </w:r>
      <w:r w:rsidR="00EA2A96">
        <w:rPr>
          <w:rFonts w:ascii="Arial" w:hAnsi="Arial" w:cs="Arial"/>
          <w:szCs w:val="24"/>
        </w:rPr>
        <w:t>joined the meeting at 10.13 pm.</w:t>
      </w:r>
    </w:p>
    <w:p w14:paraId="09C4187F" w14:textId="1EC8D4CB" w:rsidR="00EA2A96" w:rsidRDefault="00EA2A96" w:rsidP="00891B20">
      <w:pPr>
        <w:jc w:val="both"/>
        <w:rPr>
          <w:rFonts w:ascii="Arial" w:hAnsi="Arial" w:cs="Arial"/>
          <w:szCs w:val="24"/>
        </w:rPr>
      </w:pPr>
    </w:p>
    <w:p w14:paraId="02CBCED8" w14:textId="77777777" w:rsidR="00EA2A96" w:rsidRPr="006D752D" w:rsidRDefault="00EA2A96" w:rsidP="00891B20">
      <w:pPr>
        <w:jc w:val="both"/>
        <w:rPr>
          <w:rFonts w:ascii="Arial" w:hAnsi="Arial" w:cs="Arial"/>
          <w:szCs w:val="24"/>
        </w:rPr>
      </w:pPr>
    </w:p>
    <w:p w14:paraId="17B27B4F" w14:textId="3F45642C" w:rsidR="005269EB" w:rsidRPr="004C193E" w:rsidRDefault="005269EB" w:rsidP="00891B2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6E7B3E1" w14:textId="7E72E90A" w:rsidR="001847C9" w:rsidRDefault="001847C9" w:rsidP="00891B20">
      <w:pPr>
        <w:jc w:val="right"/>
        <w:rPr>
          <w:rFonts w:ascii="Arial" w:hAnsi="Arial" w:cs="Arial"/>
          <w:b/>
          <w:szCs w:val="24"/>
        </w:rPr>
      </w:pPr>
    </w:p>
    <w:p w14:paraId="19632F2E" w14:textId="77777777" w:rsidR="003C286D" w:rsidRDefault="003C286D" w:rsidP="00891B20">
      <w:pPr>
        <w:jc w:val="right"/>
        <w:rPr>
          <w:rFonts w:ascii="Arial" w:hAnsi="Arial" w:cs="Arial"/>
          <w:b/>
          <w:szCs w:val="24"/>
        </w:rPr>
      </w:pPr>
    </w:p>
    <w:p w14:paraId="23627FE9" w14:textId="77777777" w:rsidR="004D526B" w:rsidRDefault="004D526B">
      <w:pPr>
        <w:rPr>
          <w:rFonts w:ascii="Arial" w:hAnsi="Arial" w:cs="Arial"/>
          <w:b/>
          <w:sz w:val="28"/>
          <w:szCs w:val="28"/>
        </w:rPr>
      </w:pPr>
      <w:r>
        <w:rPr>
          <w:rFonts w:ascii="Arial" w:hAnsi="Arial" w:cs="Arial"/>
          <w:b/>
          <w:sz w:val="28"/>
          <w:szCs w:val="28"/>
        </w:rPr>
        <w:br w:type="page"/>
      </w:r>
    </w:p>
    <w:p w14:paraId="63F011F7" w14:textId="7B7FC5F5" w:rsidR="003D5F90" w:rsidRPr="003C286D" w:rsidRDefault="004D526B" w:rsidP="003C286D">
      <w:pPr>
        <w:jc w:val="both"/>
        <w:rPr>
          <w:rFonts w:ascii="Arial" w:hAnsi="Arial" w:cs="Arial"/>
          <w:b/>
          <w:sz w:val="28"/>
          <w:szCs w:val="28"/>
        </w:rPr>
      </w:pPr>
      <w:r>
        <w:rPr>
          <w:rFonts w:ascii="Arial" w:hAnsi="Arial" w:cs="Arial"/>
          <w:noProof/>
          <w:szCs w:val="24"/>
        </w:rPr>
        <mc:AlternateContent>
          <mc:Choice Requires="wps">
            <w:drawing>
              <wp:anchor distT="0" distB="0" distL="114300" distR="114300" simplePos="0" relativeHeight="251677696" behindDoc="1" locked="0" layoutInCell="1" allowOverlap="1" wp14:anchorId="6FDA4AC0" wp14:editId="2BC33758">
                <wp:simplePos x="0" y="0"/>
                <wp:positionH relativeFrom="margin">
                  <wp:align>left</wp:align>
                </wp:positionH>
                <wp:positionV relativeFrom="paragraph">
                  <wp:posOffset>0</wp:posOffset>
                </wp:positionV>
                <wp:extent cx="5361305" cy="1992923"/>
                <wp:effectExtent l="0" t="0" r="0" b="7620"/>
                <wp:wrapNone/>
                <wp:docPr id="12" name="Rectangle 12"/>
                <wp:cNvGraphicFramePr/>
                <a:graphic xmlns:a="http://schemas.openxmlformats.org/drawingml/2006/main">
                  <a:graphicData uri="http://schemas.microsoft.com/office/word/2010/wordprocessingShape">
                    <wps:wsp>
                      <wps:cNvSpPr/>
                      <wps:spPr>
                        <a:xfrm>
                          <a:off x="0" y="0"/>
                          <a:ext cx="5361305" cy="19929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A04DB" id="Rectangle 12" o:spid="_x0000_s1026" style="position:absolute;margin-left:0;margin-top:0;width:422.15pt;height:156.9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" fillcolor="#bfbfbf [2412]" stroked="f" strokeweight="1pt">
                <w10:wrap anchorx="margin"/>
              </v:rect>
            </w:pict>
          </mc:Fallback>
        </mc:AlternateContent>
      </w:r>
      <w:r w:rsidR="003C286D" w:rsidRPr="003C286D">
        <w:rPr>
          <w:rFonts w:ascii="Arial" w:hAnsi="Arial" w:cs="Arial"/>
          <w:b/>
          <w:sz w:val="28"/>
          <w:szCs w:val="28"/>
        </w:rPr>
        <w:t>Committee Recommendation</w:t>
      </w:r>
    </w:p>
    <w:p w14:paraId="61F7E757" w14:textId="77777777" w:rsidR="003C286D" w:rsidRDefault="003C286D" w:rsidP="003C286D">
      <w:pPr>
        <w:jc w:val="both"/>
        <w:rPr>
          <w:rFonts w:ascii="Arial" w:hAnsi="Arial" w:cs="Arial"/>
          <w:b/>
          <w:szCs w:val="24"/>
        </w:rPr>
      </w:pPr>
    </w:p>
    <w:p w14:paraId="6D093829" w14:textId="77777777" w:rsidR="003C286D" w:rsidRPr="004D526B" w:rsidRDefault="003C286D" w:rsidP="003C286D">
      <w:pPr>
        <w:jc w:val="both"/>
        <w:rPr>
          <w:rFonts w:ascii="Arial" w:hAnsi="Arial" w:cs="Arial"/>
          <w:b/>
          <w:szCs w:val="32"/>
          <w:lang w:val="en-US"/>
        </w:rPr>
      </w:pPr>
      <w:r w:rsidRPr="004D526B">
        <w:rPr>
          <w:rFonts w:ascii="Arial" w:hAnsi="Arial" w:cs="Arial"/>
          <w:b/>
          <w:szCs w:val="32"/>
          <w:lang w:val="en-US"/>
        </w:rPr>
        <w:t>Council:</w:t>
      </w:r>
    </w:p>
    <w:p w14:paraId="15BC6071" w14:textId="77777777" w:rsidR="003C286D" w:rsidRPr="004D526B" w:rsidRDefault="003C286D" w:rsidP="003C286D">
      <w:pPr>
        <w:jc w:val="both"/>
        <w:rPr>
          <w:rFonts w:ascii="Arial" w:hAnsi="Arial" w:cs="Arial"/>
          <w:b/>
          <w:szCs w:val="32"/>
          <w:lang w:val="en-US"/>
        </w:rPr>
      </w:pPr>
    </w:p>
    <w:p w14:paraId="76CC7B55" w14:textId="70F973AA" w:rsidR="003C286D" w:rsidRDefault="003C286D" w:rsidP="003C286D">
      <w:pPr>
        <w:pStyle w:val="ListParagraph"/>
        <w:numPr>
          <w:ilvl w:val="0"/>
          <w:numId w:val="13"/>
        </w:numPr>
        <w:ind w:left="567" w:hanging="567"/>
        <w:jc w:val="both"/>
        <w:rPr>
          <w:rFonts w:ascii="Arial" w:hAnsi="Arial" w:cs="Arial"/>
          <w:b/>
          <w:szCs w:val="24"/>
        </w:rPr>
      </w:pPr>
      <w:r w:rsidRPr="004D526B">
        <w:rPr>
          <w:rFonts w:ascii="Arial" w:hAnsi="Arial" w:cs="Arial"/>
          <w:b/>
          <w:szCs w:val="24"/>
        </w:rPr>
        <w:t xml:space="preserve">approves the LRCI submission of the project list presented in this report as Table 1 to the </w:t>
      </w:r>
      <w:r w:rsidRPr="004D526B">
        <w:rPr>
          <w:rFonts w:ascii="Arial" w:hAnsi="Arial" w:cs="Arial"/>
          <w:b/>
          <w:szCs w:val="32"/>
          <w:lang w:val="en-US"/>
        </w:rPr>
        <w:t>Department of Infrastructure, Transport, Regional Development and Communications</w:t>
      </w:r>
      <w:r w:rsidRPr="004D526B">
        <w:rPr>
          <w:rFonts w:ascii="Arial" w:hAnsi="Arial" w:cs="Arial"/>
          <w:b/>
          <w:szCs w:val="24"/>
        </w:rPr>
        <w:t xml:space="preserve">; and </w:t>
      </w:r>
    </w:p>
    <w:p w14:paraId="2CD73ECA" w14:textId="77777777" w:rsidR="004D526B" w:rsidRPr="004D526B" w:rsidRDefault="004D526B" w:rsidP="004D526B">
      <w:pPr>
        <w:pStyle w:val="ListParagraph"/>
        <w:ind w:left="567"/>
        <w:jc w:val="both"/>
        <w:rPr>
          <w:rFonts w:ascii="Arial" w:hAnsi="Arial" w:cs="Arial"/>
          <w:b/>
          <w:szCs w:val="24"/>
        </w:rPr>
      </w:pPr>
    </w:p>
    <w:p w14:paraId="4B1F5A4C" w14:textId="77777777" w:rsidR="004D526B" w:rsidRPr="004D526B" w:rsidRDefault="004D526B" w:rsidP="004D526B">
      <w:pPr>
        <w:pStyle w:val="ListParagraph"/>
        <w:numPr>
          <w:ilvl w:val="0"/>
          <w:numId w:val="13"/>
        </w:numPr>
        <w:ind w:left="567" w:hanging="567"/>
        <w:jc w:val="both"/>
        <w:rPr>
          <w:rFonts w:ascii="Arial" w:hAnsi="Arial" w:cs="Arial"/>
          <w:b/>
          <w:szCs w:val="24"/>
        </w:rPr>
      </w:pPr>
      <w:r w:rsidRPr="004D526B">
        <w:rPr>
          <w:rFonts w:ascii="Arial" w:hAnsi="Arial" w:cs="Arial"/>
          <w:b/>
          <w:szCs w:val="24"/>
        </w:rPr>
        <w:t>approves the additional projects list presented in this report as Table 2, to be considered for inclusion in the 2021/22 Capital Works Program.</w:t>
      </w:r>
    </w:p>
    <w:p w14:paraId="49908CC0" w14:textId="0D15A5A5" w:rsidR="003D5F90" w:rsidRDefault="003D5F90" w:rsidP="00891B20">
      <w:pPr>
        <w:jc w:val="right"/>
        <w:rPr>
          <w:rFonts w:ascii="Arial" w:hAnsi="Arial" w:cs="Arial"/>
          <w:b/>
          <w:szCs w:val="24"/>
        </w:rPr>
      </w:pPr>
    </w:p>
    <w:p w14:paraId="12806BAF" w14:textId="63AFC9A7" w:rsidR="003C286D" w:rsidRDefault="003C286D" w:rsidP="00891B20">
      <w:pPr>
        <w:jc w:val="right"/>
        <w:rPr>
          <w:rFonts w:ascii="Arial" w:hAnsi="Arial" w:cs="Arial"/>
          <w:b/>
          <w:szCs w:val="24"/>
        </w:rPr>
      </w:pPr>
    </w:p>
    <w:p w14:paraId="51A18676" w14:textId="77777777" w:rsidR="001847C9" w:rsidRPr="003D5F90" w:rsidRDefault="001847C9" w:rsidP="001847C9">
      <w:pPr>
        <w:jc w:val="both"/>
        <w:rPr>
          <w:rFonts w:ascii="Arial" w:hAnsi="Arial" w:cs="Arial"/>
          <w:bCs/>
          <w:sz w:val="28"/>
          <w:szCs w:val="32"/>
          <w:lang w:val="en-US"/>
        </w:rPr>
      </w:pPr>
      <w:r w:rsidRPr="003D5F90">
        <w:rPr>
          <w:rFonts w:ascii="Arial" w:hAnsi="Arial" w:cs="Arial"/>
          <w:bCs/>
          <w:sz w:val="28"/>
          <w:szCs w:val="32"/>
          <w:lang w:val="en-US"/>
        </w:rPr>
        <w:t>Recommendation to Committee</w:t>
      </w:r>
    </w:p>
    <w:p w14:paraId="3CB03030" w14:textId="77777777" w:rsidR="001847C9" w:rsidRPr="003D5F90" w:rsidRDefault="001847C9" w:rsidP="001847C9">
      <w:pPr>
        <w:jc w:val="both"/>
        <w:rPr>
          <w:rFonts w:ascii="Arial" w:hAnsi="Arial" w:cs="Arial"/>
          <w:bCs/>
          <w:szCs w:val="32"/>
          <w:lang w:val="en-US"/>
        </w:rPr>
      </w:pPr>
    </w:p>
    <w:p w14:paraId="4E357AAD" w14:textId="77777777" w:rsidR="001847C9" w:rsidRPr="003D5F90" w:rsidRDefault="001847C9" w:rsidP="001847C9">
      <w:pPr>
        <w:jc w:val="both"/>
        <w:rPr>
          <w:rFonts w:ascii="Arial" w:hAnsi="Arial" w:cs="Arial"/>
          <w:bCs/>
          <w:szCs w:val="32"/>
          <w:lang w:val="en-US"/>
        </w:rPr>
      </w:pPr>
      <w:r w:rsidRPr="003D5F90">
        <w:rPr>
          <w:rFonts w:ascii="Arial" w:hAnsi="Arial" w:cs="Arial"/>
          <w:bCs/>
          <w:szCs w:val="32"/>
          <w:lang w:val="en-US"/>
        </w:rPr>
        <w:t>Council:</w:t>
      </w:r>
    </w:p>
    <w:p w14:paraId="74B0257F" w14:textId="77777777" w:rsidR="001847C9" w:rsidRPr="003D5F90" w:rsidRDefault="001847C9" w:rsidP="001847C9">
      <w:pPr>
        <w:jc w:val="both"/>
        <w:rPr>
          <w:rFonts w:ascii="Arial" w:hAnsi="Arial" w:cs="Arial"/>
          <w:bCs/>
          <w:szCs w:val="32"/>
          <w:lang w:val="en-US"/>
        </w:rPr>
      </w:pPr>
    </w:p>
    <w:p w14:paraId="249B737F" w14:textId="77777777" w:rsidR="001847C9" w:rsidRPr="003D5F90" w:rsidRDefault="001847C9" w:rsidP="004D526B">
      <w:pPr>
        <w:pStyle w:val="ListParagraph"/>
        <w:numPr>
          <w:ilvl w:val="0"/>
          <w:numId w:val="37"/>
        </w:numPr>
        <w:ind w:left="567" w:hanging="567"/>
        <w:jc w:val="both"/>
        <w:rPr>
          <w:rFonts w:ascii="Arial" w:hAnsi="Arial" w:cs="Arial"/>
          <w:bCs/>
          <w:szCs w:val="24"/>
        </w:rPr>
      </w:pPr>
      <w:r w:rsidRPr="003D5F90">
        <w:rPr>
          <w:rFonts w:ascii="Arial" w:hAnsi="Arial" w:cs="Arial"/>
          <w:bCs/>
          <w:szCs w:val="24"/>
        </w:rPr>
        <w:t xml:space="preserve">approves the LRCI submission of the project list presented in this report as Table 1 to the </w:t>
      </w:r>
      <w:r w:rsidRPr="003D5F90">
        <w:rPr>
          <w:rFonts w:ascii="Arial" w:hAnsi="Arial" w:cs="Arial"/>
          <w:bCs/>
          <w:szCs w:val="32"/>
          <w:lang w:val="en-US"/>
        </w:rPr>
        <w:t>Department of Infrastructure, Transport, Regional Development and Communications</w:t>
      </w:r>
      <w:r w:rsidRPr="003D5F90">
        <w:rPr>
          <w:rFonts w:ascii="Arial" w:hAnsi="Arial" w:cs="Arial"/>
          <w:bCs/>
          <w:szCs w:val="24"/>
        </w:rPr>
        <w:t xml:space="preserve">; and </w:t>
      </w:r>
    </w:p>
    <w:p w14:paraId="7AAA9A70" w14:textId="77777777" w:rsidR="001847C9" w:rsidRPr="003D5F90" w:rsidRDefault="001847C9" w:rsidP="001847C9">
      <w:pPr>
        <w:jc w:val="both"/>
        <w:rPr>
          <w:rFonts w:ascii="Arial" w:hAnsi="Arial" w:cs="Arial"/>
          <w:bCs/>
          <w:szCs w:val="24"/>
        </w:rPr>
      </w:pPr>
    </w:p>
    <w:p w14:paraId="7DF3A994" w14:textId="77777777" w:rsidR="001847C9" w:rsidRPr="003D5F90" w:rsidRDefault="001847C9" w:rsidP="004D526B">
      <w:pPr>
        <w:pStyle w:val="ListParagraph"/>
        <w:numPr>
          <w:ilvl w:val="0"/>
          <w:numId w:val="37"/>
        </w:numPr>
        <w:ind w:left="567" w:hanging="567"/>
        <w:jc w:val="both"/>
        <w:rPr>
          <w:rFonts w:ascii="Arial" w:hAnsi="Arial" w:cs="Arial"/>
          <w:bCs/>
          <w:szCs w:val="24"/>
        </w:rPr>
      </w:pPr>
      <w:r w:rsidRPr="003D5F90">
        <w:rPr>
          <w:rFonts w:ascii="Arial" w:hAnsi="Arial" w:cs="Arial"/>
          <w:bCs/>
          <w:szCs w:val="24"/>
        </w:rPr>
        <w:t xml:space="preserve">approves the additional projects list presented in this report as Table 2, to be included in the 2021/22 Capital Works Program. </w:t>
      </w:r>
    </w:p>
    <w:p w14:paraId="3A0258B3" w14:textId="194B2621" w:rsidR="00085B7F"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9314CBC" w14:textId="77777777" w:rsidR="004E349A" w:rsidRDefault="004E349A">
      <w:pPr>
        <w:rPr>
          <w:rFonts w:ascii="Arial" w:hAnsi="Arial" w:cs="Arial"/>
          <w:szCs w:val="24"/>
        </w:rPr>
      </w:pPr>
      <w:r>
        <w:rPr>
          <w:rFonts w:ascii="Arial" w:hAnsi="Arial" w:cs="Arial"/>
          <w:szCs w:val="24"/>
        </w:rPr>
        <w:br w:type="page"/>
      </w:r>
    </w:p>
    <w:tbl>
      <w:tblPr>
        <w:tblStyle w:val="TableGrid7"/>
        <w:tblW w:w="0" w:type="auto"/>
        <w:tblInd w:w="-5" w:type="dxa"/>
        <w:tblLook w:val="04A0" w:firstRow="1" w:lastRow="0" w:firstColumn="1" w:lastColumn="0" w:noHBand="0" w:noVBand="1"/>
      </w:tblPr>
      <w:tblGrid>
        <w:gridCol w:w="8308"/>
      </w:tblGrid>
      <w:tr w:rsidR="00655032" w:rsidRPr="00655032" w14:paraId="50CEAAD7" w14:textId="77777777" w:rsidTr="00655032">
        <w:tc>
          <w:tcPr>
            <w:tcW w:w="8308" w:type="dxa"/>
          </w:tcPr>
          <w:p w14:paraId="748C98CB" w14:textId="77777777" w:rsidR="00655032" w:rsidRPr="00655032" w:rsidRDefault="00655032" w:rsidP="00655032">
            <w:pPr>
              <w:keepNext/>
              <w:keepLines/>
              <w:ind w:left="2724" w:hanging="2724"/>
              <w:jc w:val="both"/>
              <w:outlineLvl w:val="0"/>
              <w:rPr>
                <w:rFonts w:ascii="Arial" w:eastAsiaTheme="majorEastAsia" w:hAnsi="Arial" w:cs="Arial"/>
                <w:b/>
                <w:bCs/>
                <w:sz w:val="28"/>
                <w:szCs w:val="28"/>
              </w:rPr>
            </w:pPr>
            <w:bookmarkStart w:id="47" w:name="_Toc68592578"/>
            <w:bookmarkStart w:id="48" w:name="_Toc70149957"/>
            <w:r w:rsidRPr="00655032">
              <w:rPr>
                <w:rFonts w:ascii="Arial" w:eastAsiaTheme="majorEastAsia" w:hAnsi="Arial" w:cs="Arial"/>
                <w:b/>
                <w:bCs/>
                <w:sz w:val="28"/>
                <w:szCs w:val="28"/>
              </w:rPr>
              <w:t xml:space="preserve">TS05.21 </w:t>
            </w:r>
            <w:r w:rsidRPr="00655032">
              <w:rPr>
                <w:rFonts w:ascii="Arial" w:eastAsiaTheme="majorEastAsia" w:hAnsi="Arial" w:cs="Arial"/>
                <w:b/>
                <w:bCs/>
                <w:sz w:val="28"/>
                <w:szCs w:val="28"/>
              </w:rPr>
              <w:tab/>
            </w:r>
            <w:proofErr w:type="spellStart"/>
            <w:r w:rsidRPr="00655032">
              <w:rPr>
                <w:rFonts w:ascii="Arial" w:eastAsiaTheme="majorEastAsia" w:hAnsi="Arial" w:cs="Arial"/>
                <w:b/>
                <w:bCs/>
                <w:sz w:val="28"/>
                <w:szCs w:val="28"/>
              </w:rPr>
              <w:t>Whitfeld</w:t>
            </w:r>
            <w:proofErr w:type="spellEnd"/>
            <w:r w:rsidRPr="00655032">
              <w:rPr>
                <w:rFonts w:ascii="Arial" w:eastAsiaTheme="majorEastAsia" w:hAnsi="Arial" w:cs="Arial"/>
                <w:b/>
                <w:bCs/>
                <w:sz w:val="28"/>
                <w:szCs w:val="28"/>
              </w:rPr>
              <w:t xml:space="preserve"> Street Footpath – Community Consultation Results</w:t>
            </w:r>
            <w:bookmarkEnd w:id="47"/>
            <w:bookmarkEnd w:id="48"/>
            <w:r w:rsidRPr="00655032">
              <w:rPr>
                <w:rFonts w:ascii="Arial" w:eastAsiaTheme="majorEastAsia" w:hAnsi="Arial" w:cs="Arial"/>
                <w:b/>
                <w:bCs/>
                <w:sz w:val="28"/>
                <w:szCs w:val="28"/>
              </w:rPr>
              <w:t xml:space="preserve"> </w:t>
            </w:r>
          </w:p>
        </w:tc>
      </w:tr>
    </w:tbl>
    <w:p w14:paraId="237CE721" w14:textId="77777777" w:rsidR="00655032" w:rsidRPr="00655032" w:rsidRDefault="00655032" w:rsidP="00655032">
      <w:pPr>
        <w:jc w:val="both"/>
        <w:rPr>
          <w:rFonts w:ascii="Arial" w:eastAsiaTheme="minorHAnsi" w:hAnsi="Arial" w:cs="Arial"/>
          <w:szCs w:val="24"/>
        </w:rPr>
      </w:pPr>
    </w:p>
    <w:tbl>
      <w:tblPr>
        <w:tblStyle w:val="TableGrid7"/>
        <w:tblW w:w="0" w:type="auto"/>
        <w:tblInd w:w="-5" w:type="dxa"/>
        <w:tblLook w:val="04A0" w:firstRow="1" w:lastRow="0" w:firstColumn="1" w:lastColumn="0" w:noHBand="0" w:noVBand="1"/>
      </w:tblPr>
      <w:tblGrid>
        <w:gridCol w:w="2645"/>
        <w:gridCol w:w="5663"/>
      </w:tblGrid>
      <w:tr w:rsidR="00655032" w:rsidRPr="00655032" w14:paraId="61F8A33C" w14:textId="77777777" w:rsidTr="00655032">
        <w:tc>
          <w:tcPr>
            <w:tcW w:w="2645" w:type="dxa"/>
          </w:tcPr>
          <w:p w14:paraId="09BB9B7B" w14:textId="77777777" w:rsidR="00655032" w:rsidRPr="00655032" w:rsidRDefault="00655032" w:rsidP="00655032">
            <w:pPr>
              <w:rPr>
                <w:rFonts w:ascii="Arial" w:hAnsi="Arial" w:cs="Arial"/>
                <w:b/>
                <w:szCs w:val="24"/>
              </w:rPr>
            </w:pPr>
            <w:r w:rsidRPr="00655032">
              <w:rPr>
                <w:rFonts w:ascii="Arial" w:hAnsi="Arial" w:cs="Arial"/>
                <w:b/>
                <w:szCs w:val="24"/>
              </w:rPr>
              <w:t>Committee</w:t>
            </w:r>
          </w:p>
        </w:tc>
        <w:tc>
          <w:tcPr>
            <w:tcW w:w="5663" w:type="dxa"/>
          </w:tcPr>
          <w:p w14:paraId="7D4883E3" w14:textId="77777777" w:rsidR="00655032" w:rsidRPr="00655032" w:rsidRDefault="00655032" w:rsidP="00655032">
            <w:pPr>
              <w:rPr>
                <w:rFonts w:ascii="Arial" w:hAnsi="Arial" w:cs="Arial"/>
                <w:szCs w:val="24"/>
              </w:rPr>
            </w:pPr>
            <w:r w:rsidRPr="00655032">
              <w:rPr>
                <w:rFonts w:ascii="Arial" w:hAnsi="Arial" w:cs="Arial"/>
                <w:szCs w:val="24"/>
              </w:rPr>
              <w:t>13 April 2021</w:t>
            </w:r>
          </w:p>
        </w:tc>
      </w:tr>
      <w:tr w:rsidR="00655032" w:rsidRPr="00655032" w14:paraId="18B2826C" w14:textId="77777777" w:rsidTr="00655032">
        <w:tc>
          <w:tcPr>
            <w:tcW w:w="2645" w:type="dxa"/>
          </w:tcPr>
          <w:p w14:paraId="1A9B13BC" w14:textId="77777777" w:rsidR="00655032" w:rsidRPr="00655032" w:rsidRDefault="00655032" w:rsidP="00655032">
            <w:pPr>
              <w:rPr>
                <w:rFonts w:ascii="Arial" w:hAnsi="Arial" w:cs="Arial"/>
                <w:b/>
                <w:szCs w:val="24"/>
              </w:rPr>
            </w:pPr>
            <w:r w:rsidRPr="00655032">
              <w:rPr>
                <w:rFonts w:ascii="Arial" w:hAnsi="Arial" w:cs="Arial"/>
                <w:b/>
                <w:szCs w:val="24"/>
              </w:rPr>
              <w:t>Council</w:t>
            </w:r>
          </w:p>
        </w:tc>
        <w:tc>
          <w:tcPr>
            <w:tcW w:w="5663" w:type="dxa"/>
          </w:tcPr>
          <w:p w14:paraId="4A50CC18" w14:textId="77777777" w:rsidR="00655032" w:rsidRPr="00655032" w:rsidRDefault="00655032" w:rsidP="00655032">
            <w:pPr>
              <w:rPr>
                <w:rFonts w:ascii="Arial" w:hAnsi="Arial" w:cs="Arial"/>
                <w:szCs w:val="24"/>
              </w:rPr>
            </w:pPr>
            <w:r w:rsidRPr="00655032">
              <w:rPr>
                <w:rFonts w:ascii="Arial" w:hAnsi="Arial" w:cs="Arial"/>
                <w:szCs w:val="24"/>
              </w:rPr>
              <w:t>27 April 2021</w:t>
            </w:r>
          </w:p>
        </w:tc>
      </w:tr>
      <w:tr w:rsidR="00655032" w:rsidRPr="00655032" w14:paraId="6E9BFB8B" w14:textId="77777777" w:rsidTr="00655032">
        <w:tc>
          <w:tcPr>
            <w:tcW w:w="2645" w:type="dxa"/>
          </w:tcPr>
          <w:p w14:paraId="13422A93" w14:textId="77777777" w:rsidR="00655032" w:rsidRPr="00655032" w:rsidRDefault="00655032" w:rsidP="00655032">
            <w:pPr>
              <w:rPr>
                <w:rFonts w:ascii="Arial" w:hAnsi="Arial" w:cs="Arial"/>
                <w:b/>
                <w:szCs w:val="24"/>
              </w:rPr>
            </w:pPr>
            <w:r w:rsidRPr="00655032">
              <w:rPr>
                <w:rFonts w:ascii="Arial" w:hAnsi="Arial" w:cs="Arial"/>
                <w:b/>
                <w:szCs w:val="24"/>
              </w:rPr>
              <w:t>Applicant</w:t>
            </w:r>
          </w:p>
        </w:tc>
        <w:tc>
          <w:tcPr>
            <w:tcW w:w="5663" w:type="dxa"/>
          </w:tcPr>
          <w:p w14:paraId="6C680BDD" w14:textId="77777777" w:rsidR="00655032" w:rsidRPr="00655032" w:rsidRDefault="00655032" w:rsidP="00655032">
            <w:pPr>
              <w:rPr>
                <w:rFonts w:ascii="Arial" w:hAnsi="Arial" w:cs="Arial"/>
                <w:szCs w:val="24"/>
              </w:rPr>
            </w:pPr>
            <w:r w:rsidRPr="00655032">
              <w:rPr>
                <w:rFonts w:ascii="Arial" w:hAnsi="Arial" w:cs="Arial"/>
                <w:szCs w:val="24"/>
              </w:rPr>
              <w:t>City of Nedlands</w:t>
            </w:r>
          </w:p>
        </w:tc>
      </w:tr>
      <w:tr w:rsidR="00655032" w:rsidRPr="00655032" w14:paraId="136111F2" w14:textId="77777777" w:rsidTr="00655032">
        <w:tc>
          <w:tcPr>
            <w:tcW w:w="2645" w:type="dxa"/>
          </w:tcPr>
          <w:p w14:paraId="710DF0D0" w14:textId="77777777" w:rsidR="00655032" w:rsidRPr="00655032" w:rsidRDefault="00655032" w:rsidP="00655032">
            <w:pPr>
              <w:rPr>
                <w:rFonts w:ascii="Arial" w:hAnsi="Arial" w:cs="Arial"/>
                <w:color w:val="000000" w:themeColor="text1"/>
                <w:szCs w:val="24"/>
              </w:rPr>
            </w:pPr>
            <w:r w:rsidRPr="00655032">
              <w:rPr>
                <w:rFonts w:ascii="Arial" w:hAnsi="Arial" w:cs="Arial"/>
                <w:b/>
                <w:bCs/>
                <w:color w:val="000000" w:themeColor="text1"/>
                <w:szCs w:val="24"/>
              </w:rPr>
              <w:t>Employee Disclosure under section 5.70 of the Local Government Act 1995 and section 10 of the City of Nedlands Code of Conduct for Impartiality.</w:t>
            </w:r>
          </w:p>
          <w:p w14:paraId="3EDC5C5D" w14:textId="77777777" w:rsidR="00655032" w:rsidRPr="00655032" w:rsidRDefault="00655032" w:rsidP="00655032">
            <w:pPr>
              <w:rPr>
                <w:rFonts w:ascii="Arial" w:hAnsi="Arial" w:cs="Arial"/>
                <w:b/>
                <w:bCs/>
                <w:i/>
                <w:iCs/>
                <w:szCs w:val="24"/>
              </w:rPr>
            </w:pPr>
          </w:p>
        </w:tc>
        <w:tc>
          <w:tcPr>
            <w:tcW w:w="5663" w:type="dxa"/>
          </w:tcPr>
          <w:p w14:paraId="26D03EEB" w14:textId="77777777" w:rsidR="00655032" w:rsidRPr="00655032" w:rsidRDefault="00655032" w:rsidP="00655032">
            <w:pPr>
              <w:rPr>
                <w:rFonts w:ascii="Arial" w:hAnsi="Arial" w:cs="Arial"/>
                <w:szCs w:val="24"/>
              </w:rPr>
            </w:pPr>
            <w:r w:rsidRPr="00655032">
              <w:rPr>
                <w:rFonts w:ascii="Arial" w:hAnsi="Arial" w:cs="Arial"/>
                <w:szCs w:val="24"/>
              </w:rPr>
              <w:t xml:space="preserve">Nil. </w:t>
            </w:r>
          </w:p>
          <w:p w14:paraId="1E0A7CC3" w14:textId="77777777" w:rsidR="00655032" w:rsidRPr="00655032" w:rsidRDefault="00655032" w:rsidP="00655032">
            <w:pPr>
              <w:rPr>
                <w:rFonts w:ascii="Arial" w:hAnsi="Arial" w:cs="Arial"/>
                <w:szCs w:val="24"/>
                <w:lang w:eastAsia="en-AU"/>
              </w:rPr>
            </w:pPr>
            <w:r w:rsidRPr="00655032">
              <w:rPr>
                <w:rFonts w:ascii="Arial" w:hAnsi="Arial" w:cs="Arial"/>
                <w:szCs w:val="24"/>
                <w:lang w:eastAsia="en-AU"/>
              </w:rPr>
              <w:t xml:space="preserve"> </w:t>
            </w:r>
          </w:p>
        </w:tc>
      </w:tr>
      <w:tr w:rsidR="00655032" w:rsidRPr="00655032" w14:paraId="57C78287" w14:textId="77777777" w:rsidTr="00655032">
        <w:tc>
          <w:tcPr>
            <w:tcW w:w="2645" w:type="dxa"/>
          </w:tcPr>
          <w:p w14:paraId="0DFA20DF" w14:textId="77777777" w:rsidR="00655032" w:rsidRPr="00655032" w:rsidRDefault="00655032" w:rsidP="00655032">
            <w:pPr>
              <w:rPr>
                <w:rFonts w:ascii="Arial" w:hAnsi="Arial" w:cs="Arial"/>
                <w:b/>
                <w:szCs w:val="24"/>
              </w:rPr>
            </w:pPr>
            <w:r w:rsidRPr="00655032">
              <w:rPr>
                <w:rFonts w:ascii="Arial" w:hAnsi="Arial" w:cs="Arial"/>
                <w:b/>
                <w:szCs w:val="24"/>
              </w:rPr>
              <w:t>Director</w:t>
            </w:r>
          </w:p>
        </w:tc>
        <w:tc>
          <w:tcPr>
            <w:tcW w:w="5663" w:type="dxa"/>
          </w:tcPr>
          <w:p w14:paraId="4FCBC814" w14:textId="77777777" w:rsidR="00655032" w:rsidRPr="00655032" w:rsidRDefault="00655032" w:rsidP="00655032">
            <w:pPr>
              <w:rPr>
                <w:rFonts w:ascii="Arial" w:hAnsi="Arial" w:cs="Arial"/>
                <w:szCs w:val="24"/>
              </w:rPr>
            </w:pPr>
            <w:r w:rsidRPr="00655032">
              <w:rPr>
                <w:rFonts w:ascii="Arial" w:hAnsi="Arial" w:cs="Arial"/>
                <w:szCs w:val="24"/>
              </w:rPr>
              <w:t>Jim Duff – Director Technical Services</w:t>
            </w:r>
          </w:p>
        </w:tc>
      </w:tr>
      <w:tr w:rsidR="00655032" w:rsidRPr="00655032" w14:paraId="55DACCFB" w14:textId="77777777" w:rsidTr="00655032">
        <w:tc>
          <w:tcPr>
            <w:tcW w:w="2645" w:type="dxa"/>
          </w:tcPr>
          <w:p w14:paraId="1BE75807" w14:textId="77777777" w:rsidR="00655032" w:rsidRPr="00655032" w:rsidRDefault="00655032" w:rsidP="00655032">
            <w:pPr>
              <w:rPr>
                <w:rFonts w:ascii="Arial" w:hAnsi="Arial" w:cs="Arial"/>
                <w:b/>
                <w:szCs w:val="24"/>
              </w:rPr>
            </w:pPr>
            <w:r w:rsidRPr="00655032">
              <w:rPr>
                <w:rFonts w:ascii="Arial" w:hAnsi="Arial" w:cs="Arial"/>
                <w:b/>
                <w:szCs w:val="24"/>
              </w:rPr>
              <w:t>Attachments</w:t>
            </w:r>
          </w:p>
        </w:tc>
        <w:tc>
          <w:tcPr>
            <w:tcW w:w="5663" w:type="dxa"/>
          </w:tcPr>
          <w:p w14:paraId="1528B600" w14:textId="77777777" w:rsidR="00655032" w:rsidRPr="00655032" w:rsidRDefault="00655032" w:rsidP="00A57790">
            <w:pPr>
              <w:numPr>
                <w:ilvl w:val="0"/>
                <w:numId w:val="12"/>
              </w:numPr>
              <w:spacing w:after="200" w:line="276" w:lineRule="auto"/>
              <w:ind w:left="352" w:hanging="352"/>
              <w:rPr>
                <w:rFonts w:ascii="Arial" w:hAnsi="Arial" w:cs="Arial"/>
                <w:szCs w:val="32"/>
              </w:rPr>
            </w:pPr>
            <w:proofErr w:type="spellStart"/>
            <w:r w:rsidRPr="00655032">
              <w:rPr>
                <w:rFonts w:ascii="Arial" w:hAnsi="Arial" w:cs="Arial"/>
                <w:szCs w:val="32"/>
              </w:rPr>
              <w:t>Whitfeld</w:t>
            </w:r>
            <w:proofErr w:type="spellEnd"/>
            <w:r w:rsidRPr="00655032">
              <w:rPr>
                <w:rFonts w:ascii="Arial" w:hAnsi="Arial" w:cs="Arial"/>
                <w:szCs w:val="32"/>
              </w:rPr>
              <w:t xml:space="preserve"> Street Footpath Concept Plan</w:t>
            </w:r>
          </w:p>
        </w:tc>
      </w:tr>
      <w:tr w:rsidR="00655032" w:rsidRPr="00655032" w14:paraId="10C5D6D2" w14:textId="77777777" w:rsidTr="00655032">
        <w:tc>
          <w:tcPr>
            <w:tcW w:w="2645" w:type="dxa"/>
          </w:tcPr>
          <w:p w14:paraId="45F68EC0" w14:textId="77777777" w:rsidR="00655032" w:rsidRPr="00655032" w:rsidRDefault="00655032" w:rsidP="00655032">
            <w:pPr>
              <w:rPr>
                <w:rFonts w:ascii="Arial" w:hAnsi="Arial" w:cs="Arial"/>
                <w:b/>
                <w:szCs w:val="24"/>
              </w:rPr>
            </w:pPr>
            <w:r w:rsidRPr="00655032">
              <w:rPr>
                <w:rFonts w:ascii="Arial" w:hAnsi="Arial" w:cs="Arial"/>
                <w:b/>
                <w:szCs w:val="24"/>
              </w:rPr>
              <w:t>Confidential Attachments</w:t>
            </w:r>
          </w:p>
        </w:tc>
        <w:tc>
          <w:tcPr>
            <w:tcW w:w="5663" w:type="dxa"/>
          </w:tcPr>
          <w:p w14:paraId="1ECF463A" w14:textId="77777777" w:rsidR="00655032" w:rsidRPr="00655032" w:rsidRDefault="00655032" w:rsidP="00655032">
            <w:pPr>
              <w:rPr>
                <w:rFonts w:ascii="Arial" w:hAnsi="Arial" w:cs="Arial"/>
                <w:szCs w:val="32"/>
              </w:rPr>
            </w:pPr>
            <w:r w:rsidRPr="00655032">
              <w:rPr>
                <w:rFonts w:ascii="Arial" w:hAnsi="Arial" w:cs="Arial"/>
                <w:szCs w:val="32"/>
              </w:rPr>
              <w:t>Nil.</w:t>
            </w:r>
          </w:p>
        </w:tc>
      </w:tr>
    </w:tbl>
    <w:p w14:paraId="10CEEF2A" w14:textId="77777777" w:rsidR="00655032" w:rsidRPr="00655032" w:rsidRDefault="00655032" w:rsidP="00655032">
      <w:pPr>
        <w:jc w:val="both"/>
        <w:rPr>
          <w:rFonts w:ascii="Arial" w:eastAsiaTheme="minorHAnsi" w:hAnsi="Arial" w:cs="Arial"/>
          <w:b/>
          <w:szCs w:val="32"/>
        </w:rPr>
      </w:pPr>
    </w:p>
    <w:p w14:paraId="6710FB4D" w14:textId="354E6758" w:rsidR="00655032" w:rsidRPr="006D752D" w:rsidRDefault="00655032" w:rsidP="00891B20">
      <w:pPr>
        <w:jc w:val="both"/>
        <w:rPr>
          <w:rFonts w:ascii="Arial" w:hAnsi="Arial" w:cs="Arial"/>
          <w:b/>
          <w:szCs w:val="24"/>
        </w:rPr>
      </w:pPr>
      <w:r w:rsidRPr="006D752D">
        <w:rPr>
          <w:rFonts w:ascii="Arial" w:hAnsi="Arial" w:cs="Arial"/>
          <w:b/>
          <w:szCs w:val="24"/>
        </w:rPr>
        <w:t xml:space="preserve">Regulation 11(da) </w:t>
      </w:r>
      <w:r w:rsidR="00EE574B">
        <w:rPr>
          <w:rFonts w:ascii="Arial" w:hAnsi="Arial" w:cs="Arial"/>
          <w:b/>
          <w:szCs w:val="24"/>
        </w:rPr>
        <w:t>–</w:t>
      </w:r>
      <w:r w:rsidRPr="006D752D">
        <w:rPr>
          <w:rFonts w:ascii="Arial" w:hAnsi="Arial" w:cs="Arial"/>
          <w:b/>
          <w:szCs w:val="24"/>
        </w:rPr>
        <w:t xml:space="preserve"> </w:t>
      </w:r>
      <w:r w:rsidR="00EE574B">
        <w:rPr>
          <w:rFonts w:ascii="Arial" w:hAnsi="Arial" w:cs="Arial"/>
          <w:b/>
          <w:szCs w:val="24"/>
        </w:rPr>
        <w:t>Not Applicable – Recommendation Adopted</w:t>
      </w:r>
    </w:p>
    <w:p w14:paraId="1185B44F" w14:textId="77777777" w:rsidR="00655032" w:rsidRPr="006D752D" w:rsidRDefault="00655032" w:rsidP="00891B20">
      <w:pPr>
        <w:jc w:val="both"/>
        <w:rPr>
          <w:rFonts w:ascii="Arial" w:hAnsi="Arial" w:cs="Arial"/>
          <w:szCs w:val="24"/>
        </w:rPr>
      </w:pPr>
    </w:p>
    <w:p w14:paraId="5162ED6D" w14:textId="4F940103" w:rsidR="00655032" w:rsidRPr="006D752D" w:rsidRDefault="00655032" w:rsidP="00891B20">
      <w:pPr>
        <w:jc w:val="both"/>
        <w:rPr>
          <w:rFonts w:ascii="Arial" w:hAnsi="Arial" w:cs="Arial"/>
          <w:szCs w:val="24"/>
        </w:rPr>
      </w:pPr>
      <w:r w:rsidRPr="006D752D">
        <w:rPr>
          <w:rFonts w:ascii="Arial" w:hAnsi="Arial" w:cs="Arial"/>
          <w:szCs w:val="24"/>
        </w:rPr>
        <w:t xml:space="preserve">Moved – Councillor </w:t>
      </w:r>
      <w:r w:rsidR="00440FA5">
        <w:rPr>
          <w:rFonts w:ascii="Arial" w:hAnsi="Arial" w:cs="Arial"/>
          <w:szCs w:val="24"/>
        </w:rPr>
        <w:t>Hodsdon</w:t>
      </w:r>
    </w:p>
    <w:p w14:paraId="5B3B4750" w14:textId="3C0B711A" w:rsidR="00655032" w:rsidRPr="006D752D" w:rsidRDefault="00655032" w:rsidP="00891B20">
      <w:pPr>
        <w:jc w:val="both"/>
        <w:rPr>
          <w:rFonts w:ascii="Arial" w:hAnsi="Arial" w:cs="Arial"/>
          <w:szCs w:val="24"/>
        </w:rPr>
      </w:pPr>
      <w:r w:rsidRPr="006D752D">
        <w:rPr>
          <w:rFonts w:ascii="Arial" w:hAnsi="Arial" w:cs="Arial"/>
          <w:szCs w:val="24"/>
        </w:rPr>
        <w:t xml:space="preserve">Seconded – Councillor </w:t>
      </w:r>
      <w:r w:rsidR="00440FA5">
        <w:rPr>
          <w:rFonts w:ascii="Arial" w:hAnsi="Arial" w:cs="Arial"/>
          <w:szCs w:val="24"/>
        </w:rPr>
        <w:t>Wetherall</w:t>
      </w:r>
    </w:p>
    <w:p w14:paraId="0C2BA44D" w14:textId="77777777" w:rsidR="00655032" w:rsidRPr="006D752D" w:rsidRDefault="00655032" w:rsidP="00891B20">
      <w:pPr>
        <w:jc w:val="both"/>
        <w:rPr>
          <w:rFonts w:ascii="Arial" w:hAnsi="Arial" w:cs="Arial"/>
          <w:szCs w:val="24"/>
        </w:rPr>
      </w:pPr>
    </w:p>
    <w:p w14:paraId="014AE875" w14:textId="05BE5DC9" w:rsidR="00655032" w:rsidRPr="006D752D" w:rsidRDefault="00655032"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1C472BF" w14:textId="77777777" w:rsidR="00655032" w:rsidRPr="006D752D" w:rsidRDefault="00655032" w:rsidP="00891B20">
      <w:pPr>
        <w:jc w:val="both"/>
        <w:rPr>
          <w:rFonts w:ascii="Arial" w:hAnsi="Arial" w:cs="Arial"/>
          <w:szCs w:val="24"/>
        </w:rPr>
      </w:pPr>
      <w:r w:rsidRPr="006D752D">
        <w:rPr>
          <w:rFonts w:ascii="Arial" w:hAnsi="Arial" w:cs="Arial"/>
          <w:szCs w:val="24"/>
        </w:rPr>
        <w:t>(Printed below for ease of reference)</w:t>
      </w:r>
    </w:p>
    <w:p w14:paraId="76EA36FC" w14:textId="14215906" w:rsidR="00440FA5" w:rsidRPr="004C193E" w:rsidRDefault="00440FA5" w:rsidP="00891B2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4A926499" w14:textId="4E2830F0" w:rsidR="00655032" w:rsidRPr="006D752D" w:rsidRDefault="00655032" w:rsidP="00891B20">
      <w:pPr>
        <w:jc w:val="right"/>
        <w:rPr>
          <w:rFonts w:ascii="Arial" w:hAnsi="Arial" w:cs="Arial"/>
          <w:b/>
          <w:szCs w:val="24"/>
        </w:rPr>
      </w:pPr>
    </w:p>
    <w:p w14:paraId="69EAA4D4" w14:textId="4BA77F85" w:rsidR="00655032" w:rsidRPr="00655032" w:rsidRDefault="00EE574B" w:rsidP="00655032">
      <w:pPr>
        <w:jc w:val="both"/>
        <w:rPr>
          <w:rFonts w:ascii="Arial" w:eastAsiaTheme="minorHAnsi" w:hAnsi="Arial" w:cs="Arial"/>
          <w:b/>
          <w:szCs w:val="32"/>
        </w:rPr>
      </w:pPr>
      <w:r>
        <w:rPr>
          <w:rFonts w:ascii="Arial" w:hAnsi="Arial" w:cs="Arial"/>
          <w:noProof/>
          <w:szCs w:val="24"/>
        </w:rPr>
        <mc:AlternateContent>
          <mc:Choice Requires="wps">
            <w:drawing>
              <wp:anchor distT="0" distB="0" distL="114300" distR="114300" simplePos="0" relativeHeight="251675648" behindDoc="1" locked="0" layoutInCell="1" allowOverlap="1" wp14:anchorId="6D7047C3" wp14:editId="73D3ED8D">
                <wp:simplePos x="0" y="0"/>
                <wp:positionH relativeFrom="margin">
                  <wp:align>left</wp:align>
                </wp:positionH>
                <wp:positionV relativeFrom="paragraph">
                  <wp:posOffset>176970</wp:posOffset>
                </wp:positionV>
                <wp:extent cx="5361305" cy="930030"/>
                <wp:effectExtent l="0" t="0" r="0" b="3810"/>
                <wp:wrapNone/>
                <wp:docPr id="11" name="Rectangle 11"/>
                <wp:cNvGraphicFramePr/>
                <a:graphic xmlns:a="http://schemas.openxmlformats.org/drawingml/2006/main">
                  <a:graphicData uri="http://schemas.microsoft.com/office/word/2010/wordprocessingShape">
                    <wps:wsp>
                      <wps:cNvSpPr/>
                      <wps:spPr>
                        <a:xfrm>
                          <a:off x="0" y="0"/>
                          <a:ext cx="5361305" cy="9300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0D948" id="Rectangle 11" o:spid="_x0000_s1026" style="position:absolute;margin-left:0;margin-top:13.95pt;width:422.15pt;height:73.25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" fillcolor="#bfbfbf [2412]" stroked="f" strokeweight="1pt">
                <w10:wrap anchorx="margin"/>
              </v:rect>
            </w:pict>
          </mc:Fallback>
        </mc:AlternateContent>
      </w:r>
    </w:p>
    <w:p w14:paraId="69C25A1D" w14:textId="6B0F7925" w:rsidR="00655032" w:rsidRPr="00655032" w:rsidRDefault="00EE574B" w:rsidP="00655032">
      <w:pPr>
        <w:jc w:val="both"/>
        <w:rPr>
          <w:rFonts w:ascii="Arial" w:eastAsiaTheme="minorHAnsi" w:hAnsi="Arial" w:cs="Arial"/>
          <w:b/>
          <w:sz w:val="28"/>
          <w:szCs w:val="32"/>
        </w:rPr>
      </w:pPr>
      <w:r>
        <w:rPr>
          <w:rFonts w:ascii="Arial" w:eastAsiaTheme="minorHAnsi" w:hAnsi="Arial" w:cs="Arial"/>
          <w:b/>
          <w:sz w:val="28"/>
          <w:szCs w:val="32"/>
        </w:rPr>
        <w:t xml:space="preserve">Committee Recommendation / </w:t>
      </w:r>
      <w:r w:rsidR="00655032" w:rsidRPr="00655032">
        <w:rPr>
          <w:rFonts w:ascii="Arial" w:eastAsiaTheme="minorHAnsi" w:hAnsi="Arial" w:cs="Arial"/>
          <w:b/>
          <w:sz w:val="28"/>
          <w:szCs w:val="32"/>
        </w:rPr>
        <w:t>Recommendation to Committee</w:t>
      </w:r>
    </w:p>
    <w:p w14:paraId="60080976" w14:textId="77777777" w:rsidR="00655032" w:rsidRPr="00655032" w:rsidRDefault="00655032" w:rsidP="00655032">
      <w:pPr>
        <w:jc w:val="both"/>
        <w:rPr>
          <w:rFonts w:ascii="Arial" w:eastAsiaTheme="minorHAnsi" w:hAnsi="Arial" w:cs="Arial"/>
          <w:b/>
          <w:szCs w:val="32"/>
        </w:rPr>
      </w:pPr>
    </w:p>
    <w:p w14:paraId="2F5FE888" w14:textId="77777777" w:rsidR="00655032" w:rsidRPr="00655032" w:rsidRDefault="00655032" w:rsidP="00655032">
      <w:pPr>
        <w:jc w:val="both"/>
        <w:rPr>
          <w:rFonts w:ascii="Arial" w:eastAsiaTheme="minorHAnsi" w:hAnsi="Arial" w:cs="Arial"/>
          <w:b/>
          <w:szCs w:val="24"/>
        </w:rPr>
      </w:pPr>
      <w:r w:rsidRPr="00655032">
        <w:rPr>
          <w:rFonts w:ascii="Arial" w:eastAsiaTheme="minorHAnsi" w:hAnsi="Arial" w:cs="Arial"/>
          <w:b/>
          <w:szCs w:val="32"/>
        </w:rPr>
        <w:t xml:space="preserve">Council </w:t>
      </w:r>
      <w:r w:rsidRPr="00655032">
        <w:rPr>
          <w:rFonts w:ascii="Arial" w:eastAsiaTheme="minorHAnsi" w:hAnsi="Arial" w:cs="Arial"/>
          <w:b/>
          <w:szCs w:val="24"/>
        </w:rPr>
        <w:t xml:space="preserve">approves the construction of the new footpath on </w:t>
      </w:r>
      <w:proofErr w:type="spellStart"/>
      <w:r w:rsidRPr="00655032">
        <w:rPr>
          <w:rFonts w:ascii="Arial" w:eastAsiaTheme="minorHAnsi" w:hAnsi="Arial" w:cs="Arial"/>
          <w:b/>
          <w:szCs w:val="24"/>
        </w:rPr>
        <w:t>Whitfeld</w:t>
      </w:r>
      <w:proofErr w:type="spellEnd"/>
      <w:r w:rsidRPr="00655032">
        <w:rPr>
          <w:rFonts w:ascii="Arial" w:eastAsiaTheme="minorHAnsi" w:hAnsi="Arial" w:cs="Arial"/>
          <w:b/>
          <w:szCs w:val="24"/>
        </w:rPr>
        <w:t xml:space="preserve"> Street, Floreat, between Birkdale Street and Selby Street, as per the Concept Plan presented in Attachment 1.</w:t>
      </w:r>
    </w:p>
    <w:p w14:paraId="0D687C21" w14:textId="77777777" w:rsidR="00655032" w:rsidRPr="00655032" w:rsidRDefault="00655032" w:rsidP="00655032">
      <w:pPr>
        <w:jc w:val="both"/>
        <w:rPr>
          <w:rFonts w:ascii="Arial" w:eastAsiaTheme="minorHAnsi" w:hAnsi="Arial" w:cs="Arial"/>
          <w:b/>
          <w:szCs w:val="32"/>
        </w:rPr>
      </w:pPr>
      <w:r w:rsidRPr="00655032">
        <w:rPr>
          <w:rFonts w:ascii="Arial" w:eastAsiaTheme="minorHAnsi" w:hAnsi="Arial" w:cs="Arial"/>
          <w:b/>
          <w:szCs w:val="24"/>
        </w:rPr>
        <w:tab/>
      </w:r>
    </w:p>
    <w:p w14:paraId="73027449" w14:textId="27CF9D2E" w:rsidR="003827CF"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AC57A12" w14:textId="77777777" w:rsidR="004E349A" w:rsidRDefault="004E349A">
      <w:pPr>
        <w:rPr>
          <w:rFonts w:ascii="Arial" w:hAnsi="Arial" w:cs="Arial"/>
          <w:szCs w:val="24"/>
        </w:rPr>
      </w:pPr>
      <w:r>
        <w:rPr>
          <w:rFonts w:ascii="Arial" w:hAnsi="Arial" w:cs="Arial"/>
          <w:szCs w:val="24"/>
        </w:rPr>
        <w:br w:type="page"/>
      </w:r>
    </w:p>
    <w:tbl>
      <w:tblPr>
        <w:tblStyle w:val="TableGrid"/>
        <w:tblW w:w="0" w:type="auto"/>
        <w:tblInd w:w="-5" w:type="dxa"/>
        <w:tblLook w:val="04A0" w:firstRow="1" w:lastRow="0" w:firstColumn="1" w:lastColumn="0" w:noHBand="0" w:noVBand="1"/>
      </w:tblPr>
      <w:tblGrid>
        <w:gridCol w:w="8308"/>
      </w:tblGrid>
      <w:tr w:rsidR="00203AC5" w:rsidRPr="00FD5CC5" w14:paraId="41CBEF4A" w14:textId="77777777" w:rsidTr="00203AC5">
        <w:tc>
          <w:tcPr>
            <w:tcW w:w="8308" w:type="dxa"/>
          </w:tcPr>
          <w:p w14:paraId="0CD4263F" w14:textId="47C5D4EC" w:rsidR="00203AC5" w:rsidRPr="00203AC5" w:rsidRDefault="00D32162" w:rsidP="00D32162">
            <w:pPr>
              <w:pStyle w:val="Heading1"/>
              <w:numPr>
                <w:ilvl w:val="0"/>
                <w:numId w:val="0"/>
              </w:numPr>
              <w:tabs>
                <w:tab w:val="clear" w:pos="720"/>
                <w:tab w:val="clear" w:pos="2410"/>
                <w:tab w:val="clear" w:pos="2977"/>
              </w:tabs>
              <w:spacing w:before="0" w:after="0"/>
              <w:ind w:left="2583" w:hanging="2583"/>
              <w:jc w:val="left"/>
              <w:outlineLvl w:val="0"/>
              <w:rPr>
                <w:rFonts w:ascii="Arial" w:hAnsi="Arial" w:cs="Arial"/>
                <w:u w:val="none"/>
              </w:rPr>
            </w:pPr>
            <w:bookmarkStart w:id="49" w:name="_Toc68592579"/>
            <w:bookmarkStart w:id="50" w:name="_Toc70149958"/>
            <w:r w:rsidRPr="00203AC5">
              <w:rPr>
                <w:rFonts w:ascii="Arial" w:hAnsi="Arial" w:cs="Arial"/>
                <w:caps w:val="0"/>
                <w:u w:val="none"/>
              </w:rPr>
              <w:t>T</w:t>
            </w:r>
            <w:r>
              <w:rPr>
                <w:rFonts w:ascii="Arial" w:hAnsi="Arial" w:cs="Arial"/>
                <w:caps w:val="0"/>
                <w:u w:val="none"/>
              </w:rPr>
              <w:t>S</w:t>
            </w:r>
            <w:r w:rsidRPr="00203AC5">
              <w:rPr>
                <w:rFonts w:ascii="Arial" w:hAnsi="Arial" w:cs="Arial"/>
                <w:caps w:val="0"/>
                <w:u w:val="none"/>
              </w:rPr>
              <w:t>06.21</w:t>
            </w:r>
            <w:r w:rsidRPr="00203AC5">
              <w:rPr>
                <w:rFonts w:ascii="Arial" w:hAnsi="Arial" w:cs="Arial"/>
                <w:caps w:val="0"/>
                <w:u w:val="none"/>
              </w:rPr>
              <w:tab/>
              <w:t>Waratah Avenue Placemaking Strategy</w:t>
            </w:r>
            <w:bookmarkEnd w:id="49"/>
            <w:bookmarkEnd w:id="50"/>
          </w:p>
        </w:tc>
      </w:tr>
    </w:tbl>
    <w:p w14:paraId="47A7D0C2" w14:textId="77777777" w:rsidR="00203AC5" w:rsidRPr="00FD5CC5" w:rsidRDefault="00203AC5" w:rsidP="00203AC5">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7"/>
        <w:gridCol w:w="5681"/>
      </w:tblGrid>
      <w:tr w:rsidR="00203AC5" w:rsidRPr="00FD5CC5" w14:paraId="08B61980" w14:textId="77777777" w:rsidTr="00203AC5">
        <w:trPr>
          <w:trHeight w:val="226"/>
        </w:trPr>
        <w:tc>
          <w:tcPr>
            <w:tcW w:w="2627" w:type="dxa"/>
          </w:tcPr>
          <w:p w14:paraId="0C008B61" w14:textId="77777777" w:rsidR="00203AC5" w:rsidRPr="00FD5CC5" w:rsidRDefault="00203AC5" w:rsidP="00891B20">
            <w:pPr>
              <w:jc w:val="both"/>
              <w:rPr>
                <w:rFonts w:ascii="Arial" w:hAnsi="Arial" w:cs="Arial"/>
                <w:b/>
                <w:szCs w:val="24"/>
              </w:rPr>
            </w:pPr>
            <w:r w:rsidRPr="00FD5CC5">
              <w:rPr>
                <w:rFonts w:ascii="Arial" w:hAnsi="Arial" w:cs="Arial"/>
                <w:b/>
                <w:szCs w:val="24"/>
              </w:rPr>
              <w:t>Committee</w:t>
            </w:r>
          </w:p>
        </w:tc>
        <w:tc>
          <w:tcPr>
            <w:tcW w:w="5681" w:type="dxa"/>
          </w:tcPr>
          <w:p w14:paraId="0BEFC71B" w14:textId="77777777" w:rsidR="00203AC5" w:rsidRPr="00626F46" w:rsidRDefault="00203AC5" w:rsidP="00891B20">
            <w:pPr>
              <w:jc w:val="both"/>
              <w:rPr>
                <w:rFonts w:ascii="Arial" w:eastAsia="Arial" w:hAnsi="Arial" w:cs="Arial"/>
                <w:szCs w:val="24"/>
              </w:rPr>
            </w:pPr>
            <w:r w:rsidRPr="311B362B">
              <w:rPr>
                <w:rFonts w:ascii="Arial" w:hAnsi="Arial" w:cs="Arial"/>
                <w:szCs w:val="24"/>
              </w:rPr>
              <w:t>13 April 2021</w:t>
            </w:r>
          </w:p>
        </w:tc>
      </w:tr>
      <w:tr w:rsidR="00203AC5" w:rsidRPr="00FD5CC5" w14:paraId="3D731030" w14:textId="77777777" w:rsidTr="00203AC5">
        <w:tc>
          <w:tcPr>
            <w:tcW w:w="2627" w:type="dxa"/>
          </w:tcPr>
          <w:p w14:paraId="4CFCE9F0" w14:textId="77777777" w:rsidR="00203AC5" w:rsidRPr="00FD5CC5" w:rsidRDefault="00203AC5" w:rsidP="00891B20">
            <w:pPr>
              <w:jc w:val="both"/>
              <w:rPr>
                <w:rFonts w:ascii="Arial" w:hAnsi="Arial" w:cs="Arial"/>
                <w:b/>
                <w:szCs w:val="24"/>
              </w:rPr>
            </w:pPr>
            <w:r w:rsidRPr="00FD5CC5">
              <w:rPr>
                <w:rFonts w:ascii="Arial" w:hAnsi="Arial" w:cs="Arial"/>
                <w:b/>
                <w:szCs w:val="24"/>
              </w:rPr>
              <w:t>Council</w:t>
            </w:r>
          </w:p>
        </w:tc>
        <w:tc>
          <w:tcPr>
            <w:tcW w:w="5681" w:type="dxa"/>
          </w:tcPr>
          <w:p w14:paraId="1DA77CFF" w14:textId="77777777" w:rsidR="00203AC5" w:rsidRPr="00626F46" w:rsidRDefault="00203AC5" w:rsidP="00891B20">
            <w:pPr>
              <w:jc w:val="both"/>
              <w:rPr>
                <w:rFonts w:ascii="Arial" w:hAnsi="Arial" w:cs="Arial"/>
                <w:szCs w:val="24"/>
              </w:rPr>
            </w:pPr>
            <w:r w:rsidRPr="311B362B">
              <w:rPr>
                <w:rFonts w:ascii="Arial" w:hAnsi="Arial" w:cs="Arial"/>
                <w:szCs w:val="24"/>
              </w:rPr>
              <w:t>27 April 2021</w:t>
            </w:r>
          </w:p>
        </w:tc>
      </w:tr>
      <w:tr w:rsidR="00203AC5" w:rsidRPr="00FD5CC5" w14:paraId="0B56B8BC" w14:textId="77777777" w:rsidTr="00203AC5">
        <w:tc>
          <w:tcPr>
            <w:tcW w:w="2627" w:type="dxa"/>
          </w:tcPr>
          <w:p w14:paraId="0240DB35" w14:textId="77777777" w:rsidR="00203AC5" w:rsidRPr="00FD5CC5" w:rsidRDefault="00203AC5" w:rsidP="00891B20">
            <w:pPr>
              <w:jc w:val="both"/>
              <w:rPr>
                <w:rFonts w:ascii="Arial" w:hAnsi="Arial" w:cs="Arial"/>
                <w:b/>
                <w:szCs w:val="24"/>
              </w:rPr>
            </w:pPr>
            <w:r w:rsidRPr="00FD5CC5">
              <w:rPr>
                <w:rFonts w:ascii="Arial" w:hAnsi="Arial" w:cs="Arial"/>
                <w:b/>
                <w:szCs w:val="24"/>
              </w:rPr>
              <w:t>Applicant</w:t>
            </w:r>
          </w:p>
        </w:tc>
        <w:tc>
          <w:tcPr>
            <w:tcW w:w="5681" w:type="dxa"/>
          </w:tcPr>
          <w:p w14:paraId="0D262499" w14:textId="77777777" w:rsidR="00203AC5" w:rsidRPr="00626F46" w:rsidRDefault="00203AC5" w:rsidP="00891B20">
            <w:pPr>
              <w:jc w:val="both"/>
              <w:rPr>
                <w:rFonts w:ascii="Arial" w:hAnsi="Arial" w:cs="Arial"/>
                <w:szCs w:val="24"/>
              </w:rPr>
            </w:pPr>
            <w:r w:rsidRPr="00626F46">
              <w:rPr>
                <w:rFonts w:ascii="Arial" w:hAnsi="Arial" w:cs="Arial"/>
                <w:szCs w:val="24"/>
              </w:rPr>
              <w:t>City of Nedlands</w:t>
            </w:r>
          </w:p>
        </w:tc>
      </w:tr>
      <w:tr w:rsidR="00203AC5" w:rsidRPr="00FD5CC5" w14:paraId="64345EE7" w14:textId="77777777" w:rsidTr="00203AC5">
        <w:tc>
          <w:tcPr>
            <w:tcW w:w="2627" w:type="dxa"/>
          </w:tcPr>
          <w:p w14:paraId="18F9C2C8" w14:textId="77777777" w:rsidR="00203AC5" w:rsidRPr="00FD5CC5" w:rsidRDefault="00203AC5" w:rsidP="00891B20">
            <w:pPr>
              <w:rPr>
                <w:rFonts w:ascii="Arial" w:eastAsia="Arial" w:hAnsi="Arial" w:cs="Arial"/>
                <w:color w:val="000000" w:themeColor="text1"/>
                <w:szCs w:val="24"/>
              </w:rPr>
            </w:pPr>
            <w:r w:rsidRPr="00FD5CC5">
              <w:rPr>
                <w:rFonts w:ascii="Arial" w:eastAsia="Arial" w:hAnsi="Arial" w:cs="Arial"/>
                <w:b/>
                <w:bCs/>
                <w:color w:val="000000" w:themeColor="text1"/>
                <w:szCs w:val="24"/>
              </w:rPr>
              <w:t>Employee Disclosure under section 5.70 of the Local Government Act 1995 and section 10 of the City of Nedlands Code of Conduct for Impartiality.</w:t>
            </w:r>
          </w:p>
          <w:p w14:paraId="40B2299B" w14:textId="77777777" w:rsidR="00203AC5" w:rsidRPr="00FD5CC5" w:rsidRDefault="00203AC5" w:rsidP="00891B20">
            <w:pPr>
              <w:jc w:val="both"/>
              <w:rPr>
                <w:rFonts w:ascii="Arial" w:hAnsi="Arial" w:cs="Arial"/>
                <w:b/>
                <w:bCs/>
                <w:i/>
                <w:iCs/>
                <w:szCs w:val="24"/>
              </w:rPr>
            </w:pPr>
          </w:p>
        </w:tc>
        <w:tc>
          <w:tcPr>
            <w:tcW w:w="5681" w:type="dxa"/>
          </w:tcPr>
          <w:p w14:paraId="0DF3060A" w14:textId="77777777" w:rsidR="00203AC5" w:rsidRPr="00626F46" w:rsidRDefault="00203AC5" w:rsidP="00891B20">
            <w:pPr>
              <w:jc w:val="both"/>
              <w:rPr>
                <w:rFonts w:ascii="Arial" w:hAnsi="Arial" w:cs="Arial"/>
                <w:szCs w:val="24"/>
              </w:rPr>
            </w:pPr>
            <w:r w:rsidRPr="00626F46">
              <w:rPr>
                <w:rFonts w:ascii="Arial" w:hAnsi="Arial" w:cs="Arial"/>
                <w:szCs w:val="24"/>
              </w:rPr>
              <w:t>Nil</w:t>
            </w:r>
            <w:r>
              <w:rPr>
                <w:rFonts w:ascii="Arial" w:hAnsi="Arial" w:cs="Arial"/>
                <w:szCs w:val="24"/>
              </w:rPr>
              <w:t>.</w:t>
            </w:r>
          </w:p>
          <w:p w14:paraId="3F3B623C" w14:textId="77777777" w:rsidR="00203AC5" w:rsidRPr="00626F46" w:rsidRDefault="00203AC5" w:rsidP="00891B20">
            <w:pPr>
              <w:pStyle w:val="Subsection"/>
              <w:tabs>
                <w:tab w:val="clear" w:pos="595"/>
                <w:tab w:val="clear" w:pos="879"/>
              </w:tabs>
              <w:spacing w:before="0" w:line="240" w:lineRule="auto"/>
              <w:ind w:left="0" w:firstLine="0"/>
              <w:rPr>
                <w:rFonts w:ascii="Arial" w:hAnsi="Arial" w:cs="Arial"/>
                <w:szCs w:val="24"/>
              </w:rPr>
            </w:pPr>
          </w:p>
        </w:tc>
      </w:tr>
      <w:tr w:rsidR="00203AC5" w:rsidRPr="00FD5CC5" w14:paraId="58CD7917" w14:textId="77777777" w:rsidTr="00203AC5">
        <w:tc>
          <w:tcPr>
            <w:tcW w:w="2627" w:type="dxa"/>
          </w:tcPr>
          <w:p w14:paraId="4829AC38" w14:textId="77777777" w:rsidR="00203AC5" w:rsidRPr="00FD5CC5" w:rsidRDefault="00203AC5" w:rsidP="00891B20">
            <w:pPr>
              <w:jc w:val="both"/>
              <w:rPr>
                <w:rFonts w:ascii="Arial" w:hAnsi="Arial" w:cs="Arial"/>
                <w:b/>
                <w:szCs w:val="24"/>
              </w:rPr>
            </w:pPr>
            <w:r w:rsidRPr="00FD5CC5">
              <w:rPr>
                <w:rFonts w:ascii="Arial" w:hAnsi="Arial" w:cs="Arial"/>
                <w:b/>
                <w:szCs w:val="24"/>
              </w:rPr>
              <w:t>Director</w:t>
            </w:r>
          </w:p>
        </w:tc>
        <w:tc>
          <w:tcPr>
            <w:tcW w:w="5681" w:type="dxa"/>
          </w:tcPr>
          <w:p w14:paraId="01C0B431" w14:textId="77777777" w:rsidR="00203AC5" w:rsidRPr="00626F46" w:rsidRDefault="00203AC5" w:rsidP="00891B20">
            <w:pPr>
              <w:jc w:val="both"/>
              <w:rPr>
                <w:rFonts w:ascii="Arial" w:hAnsi="Arial" w:cs="Arial"/>
                <w:szCs w:val="24"/>
              </w:rPr>
            </w:pPr>
            <w:r>
              <w:rPr>
                <w:rFonts w:ascii="Arial" w:hAnsi="Arial" w:cs="Arial"/>
                <w:szCs w:val="24"/>
              </w:rPr>
              <w:t xml:space="preserve">Jim Duff </w:t>
            </w:r>
            <w:r w:rsidRPr="00626F46">
              <w:rPr>
                <w:rFonts w:ascii="Arial" w:hAnsi="Arial" w:cs="Arial"/>
                <w:szCs w:val="24"/>
              </w:rPr>
              <w:t xml:space="preserve">– </w:t>
            </w:r>
            <w:r>
              <w:rPr>
                <w:rFonts w:ascii="Arial" w:hAnsi="Arial" w:cs="Arial"/>
                <w:szCs w:val="24"/>
              </w:rPr>
              <w:t xml:space="preserve">Director </w:t>
            </w:r>
            <w:r w:rsidRPr="00626F46">
              <w:rPr>
                <w:rFonts w:ascii="Arial" w:hAnsi="Arial" w:cs="Arial"/>
                <w:szCs w:val="24"/>
              </w:rPr>
              <w:t>Technical Services</w:t>
            </w:r>
          </w:p>
        </w:tc>
      </w:tr>
      <w:tr w:rsidR="00203AC5" w:rsidRPr="00FD5CC5" w14:paraId="1EF0EA70" w14:textId="77777777" w:rsidTr="00203AC5">
        <w:tc>
          <w:tcPr>
            <w:tcW w:w="2627" w:type="dxa"/>
          </w:tcPr>
          <w:p w14:paraId="5DAB5786" w14:textId="77777777" w:rsidR="00203AC5" w:rsidRPr="00FD5CC5" w:rsidRDefault="00203AC5" w:rsidP="00891B20">
            <w:pPr>
              <w:jc w:val="both"/>
              <w:rPr>
                <w:rFonts w:ascii="Arial" w:hAnsi="Arial" w:cs="Arial"/>
                <w:b/>
                <w:szCs w:val="24"/>
              </w:rPr>
            </w:pPr>
            <w:r w:rsidRPr="00FD5CC5">
              <w:rPr>
                <w:rFonts w:ascii="Arial" w:hAnsi="Arial" w:cs="Arial"/>
                <w:b/>
                <w:szCs w:val="24"/>
              </w:rPr>
              <w:t>Attachments</w:t>
            </w:r>
          </w:p>
        </w:tc>
        <w:tc>
          <w:tcPr>
            <w:tcW w:w="5681" w:type="dxa"/>
          </w:tcPr>
          <w:p w14:paraId="11499D4E" w14:textId="77777777" w:rsidR="00203AC5" w:rsidRDefault="00203AC5" w:rsidP="00A57790">
            <w:pPr>
              <w:pStyle w:val="ListParagraph"/>
              <w:numPr>
                <w:ilvl w:val="0"/>
                <w:numId w:val="10"/>
              </w:numPr>
              <w:ind w:left="535" w:hanging="535"/>
              <w:jc w:val="both"/>
              <w:rPr>
                <w:rFonts w:ascii="Arial" w:hAnsi="Arial" w:cs="Arial"/>
                <w:szCs w:val="32"/>
              </w:rPr>
            </w:pPr>
            <w:r>
              <w:rPr>
                <w:rFonts w:ascii="Arial" w:hAnsi="Arial" w:cs="Arial"/>
                <w:szCs w:val="32"/>
              </w:rPr>
              <w:t xml:space="preserve">Concept Plan </w:t>
            </w:r>
          </w:p>
          <w:p w14:paraId="502462D8" w14:textId="77777777" w:rsidR="00203AC5" w:rsidRPr="00CE17BF" w:rsidRDefault="00203AC5" w:rsidP="00A57790">
            <w:pPr>
              <w:pStyle w:val="ListParagraph"/>
              <w:numPr>
                <w:ilvl w:val="0"/>
                <w:numId w:val="10"/>
              </w:numPr>
              <w:ind w:left="535" w:hanging="535"/>
              <w:jc w:val="both"/>
              <w:rPr>
                <w:rFonts w:ascii="Arial" w:hAnsi="Arial" w:cs="Arial"/>
                <w:szCs w:val="32"/>
              </w:rPr>
            </w:pPr>
            <w:r w:rsidRPr="003B5246">
              <w:rPr>
                <w:rFonts w:ascii="Arial" w:hAnsi="Arial" w:cs="Arial"/>
                <w:szCs w:val="32"/>
              </w:rPr>
              <w:t>Engagement Report</w:t>
            </w:r>
            <w:r>
              <w:rPr>
                <w:rFonts w:ascii="Arial" w:hAnsi="Arial" w:cs="Arial"/>
                <w:szCs w:val="32"/>
              </w:rPr>
              <w:t xml:space="preserve"> </w:t>
            </w:r>
          </w:p>
        </w:tc>
      </w:tr>
      <w:tr w:rsidR="00203AC5" w:rsidRPr="00FD5CC5" w14:paraId="4648F06F" w14:textId="77777777" w:rsidTr="00203AC5">
        <w:tc>
          <w:tcPr>
            <w:tcW w:w="2627" w:type="dxa"/>
          </w:tcPr>
          <w:p w14:paraId="1B5E88BB" w14:textId="77777777" w:rsidR="00203AC5" w:rsidRPr="00FD5CC5" w:rsidRDefault="00203AC5" w:rsidP="00891B20">
            <w:pPr>
              <w:jc w:val="both"/>
              <w:rPr>
                <w:rFonts w:ascii="Arial" w:hAnsi="Arial" w:cs="Arial"/>
                <w:b/>
                <w:szCs w:val="24"/>
              </w:rPr>
            </w:pPr>
            <w:r w:rsidRPr="00FD5CC5">
              <w:rPr>
                <w:rFonts w:ascii="Arial" w:hAnsi="Arial" w:cs="Arial"/>
                <w:b/>
                <w:szCs w:val="24"/>
              </w:rPr>
              <w:t>Confidential Attachments</w:t>
            </w:r>
          </w:p>
        </w:tc>
        <w:tc>
          <w:tcPr>
            <w:tcW w:w="5681" w:type="dxa"/>
          </w:tcPr>
          <w:p w14:paraId="14B030B3" w14:textId="77777777" w:rsidR="00203AC5" w:rsidRPr="00626F46" w:rsidRDefault="00203AC5" w:rsidP="00891B20">
            <w:pPr>
              <w:jc w:val="both"/>
              <w:rPr>
                <w:rFonts w:ascii="Arial" w:hAnsi="Arial" w:cs="Arial"/>
                <w:szCs w:val="32"/>
              </w:rPr>
            </w:pPr>
            <w:r>
              <w:rPr>
                <w:rFonts w:ascii="Arial" w:hAnsi="Arial" w:cs="Arial"/>
                <w:szCs w:val="32"/>
              </w:rPr>
              <w:t xml:space="preserve">Nil. </w:t>
            </w:r>
          </w:p>
        </w:tc>
      </w:tr>
    </w:tbl>
    <w:p w14:paraId="20A58702" w14:textId="77777777" w:rsidR="00203AC5" w:rsidRPr="006D752D" w:rsidRDefault="00203AC5" w:rsidP="00891B20">
      <w:pPr>
        <w:jc w:val="both"/>
        <w:rPr>
          <w:rFonts w:ascii="Arial" w:hAnsi="Arial" w:cs="Arial"/>
          <w:szCs w:val="24"/>
        </w:rPr>
      </w:pPr>
    </w:p>
    <w:p w14:paraId="09391E17" w14:textId="649A1BE7" w:rsidR="00203AC5" w:rsidRPr="006D752D" w:rsidRDefault="00203AC5" w:rsidP="00891B20">
      <w:pPr>
        <w:jc w:val="both"/>
        <w:rPr>
          <w:rFonts w:ascii="Arial" w:hAnsi="Arial" w:cs="Arial"/>
          <w:szCs w:val="24"/>
        </w:rPr>
      </w:pPr>
      <w:r w:rsidRPr="006D752D">
        <w:rPr>
          <w:rFonts w:ascii="Arial" w:hAnsi="Arial" w:cs="Arial"/>
          <w:szCs w:val="24"/>
        </w:rPr>
        <w:t xml:space="preserve">Moved – Councillor </w:t>
      </w:r>
      <w:r w:rsidR="006F34DB">
        <w:rPr>
          <w:rFonts w:ascii="Arial" w:hAnsi="Arial" w:cs="Arial"/>
          <w:szCs w:val="24"/>
        </w:rPr>
        <w:t>Bennett</w:t>
      </w:r>
    </w:p>
    <w:p w14:paraId="6F43FAF8" w14:textId="7A658FCF" w:rsidR="00203AC5" w:rsidRPr="006D752D" w:rsidRDefault="00203AC5" w:rsidP="00891B20">
      <w:pPr>
        <w:jc w:val="both"/>
        <w:rPr>
          <w:rFonts w:ascii="Arial" w:hAnsi="Arial" w:cs="Arial"/>
          <w:szCs w:val="24"/>
        </w:rPr>
      </w:pPr>
      <w:r w:rsidRPr="006D752D">
        <w:rPr>
          <w:rFonts w:ascii="Arial" w:hAnsi="Arial" w:cs="Arial"/>
          <w:szCs w:val="24"/>
        </w:rPr>
        <w:t xml:space="preserve">Seconded – Councillor </w:t>
      </w:r>
      <w:r w:rsidR="006F34DB">
        <w:rPr>
          <w:rFonts w:ascii="Arial" w:hAnsi="Arial" w:cs="Arial"/>
          <w:szCs w:val="24"/>
        </w:rPr>
        <w:t>Youngman</w:t>
      </w:r>
    </w:p>
    <w:p w14:paraId="1DFFF927" w14:textId="77777777" w:rsidR="00203AC5" w:rsidRPr="00443035" w:rsidRDefault="00203AC5" w:rsidP="00891B20">
      <w:pPr>
        <w:jc w:val="both"/>
        <w:rPr>
          <w:rFonts w:ascii="Arial" w:hAnsi="Arial" w:cs="Arial"/>
          <w:bCs/>
          <w:szCs w:val="24"/>
        </w:rPr>
      </w:pPr>
    </w:p>
    <w:p w14:paraId="000606CB" w14:textId="4EC0B694" w:rsidR="00203AC5" w:rsidRPr="00443035" w:rsidRDefault="00203AC5" w:rsidP="00891B20">
      <w:pPr>
        <w:jc w:val="both"/>
        <w:rPr>
          <w:rFonts w:ascii="Arial" w:hAnsi="Arial" w:cs="Arial"/>
          <w:bCs/>
          <w:szCs w:val="24"/>
        </w:rPr>
      </w:pPr>
      <w:r w:rsidRPr="00443035">
        <w:rPr>
          <w:rFonts w:ascii="Arial" w:hAnsi="Arial" w:cs="Arial"/>
          <w:bCs/>
          <w:szCs w:val="24"/>
        </w:rPr>
        <w:t>That the Recommendation to Committee be adopted</w:t>
      </w:r>
      <w:r w:rsidR="00EC39ED" w:rsidRPr="00443035">
        <w:rPr>
          <w:rFonts w:ascii="Arial" w:hAnsi="Arial" w:cs="Arial"/>
          <w:bCs/>
          <w:szCs w:val="24"/>
        </w:rPr>
        <w:t xml:space="preserve"> </w:t>
      </w:r>
      <w:r w:rsidR="00A725A6" w:rsidRPr="00443035">
        <w:rPr>
          <w:rFonts w:ascii="Arial" w:hAnsi="Arial" w:cs="Arial"/>
          <w:bCs/>
          <w:szCs w:val="24"/>
        </w:rPr>
        <w:t>subject to clause 2 being amended by changing the word “medium” to “high”.</w:t>
      </w:r>
    </w:p>
    <w:p w14:paraId="1A1D2A89" w14:textId="77777777" w:rsidR="00FF22C7" w:rsidRPr="00443035" w:rsidRDefault="00FF22C7" w:rsidP="00891B20">
      <w:pPr>
        <w:jc w:val="both"/>
        <w:rPr>
          <w:rFonts w:ascii="Arial" w:hAnsi="Arial" w:cs="Arial"/>
          <w:bCs/>
          <w:szCs w:val="24"/>
        </w:rPr>
      </w:pPr>
    </w:p>
    <w:p w14:paraId="4FADCA76" w14:textId="46205438" w:rsidR="00203AC5" w:rsidRPr="00443035" w:rsidRDefault="00C707FA" w:rsidP="00891B20">
      <w:pPr>
        <w:jc w:val="right"/>
        <w:rPr>
          <w:rFonts w:ascii="Arial" w:hAnsi="Arial" w:cs="Arial"/>
          <w:bCs/>
          <w:szCs w:val="24"/>
        </w:rPr>
      </w:pPr>
      <w:r w:rsidRPr="00443035">
        <w:rPr>
          <w:rFonts w:ascii="Arial" w:hAnsi="Arial" w:cs="Arial"/>
          <w:bCs/>
          <w:szCs w:val="24"/>
        </w:rPr>
        <w:t>Lost 0/12</w:t>
      </w:r>
    </w:p>
    <w:p w14:paraId="593CE51B" w14:textId="48355687" w:rsidR="00203AC5" w:rsidRDefault="00203AC5" w:rsidP="00891B20">
      <w:pPr>
        <w:jc w:val="right"/>
        <w:rPr>
          <w:rFonts w:ascii="Arial" w:hAnsi="Arial" w:cs="Arial"/>
          <w:bCs/>
          <w:szCs w:val="24"/>
        </w:rPr>
      </w:pPr>
      <w:r w:rsidRPr="00443035">
        <w:rPr>
          <w:rFonts w:ascii="Arial" w:hAnsi="Arial" w:cs="Arial"/>
          <w:bCs/>
          <w:szCs w:val="24"/>
        </w:rPr>
        <w:t xml:space="preserve">(Against: </w:t>
      </w:r>
      <w:proofErr w:type="spellStart"/>
      <w:r w:rsidRPr="00443035">
        <w:rPr>
          <w:rFonts w:ascii="Arial" w:hAnsi="Arial" w:cs="Arial"/>
          <w:bCs/>
          <w:szCs w:val="24"/>
        </w:rPr>
        <w:t>Crs</w:t>
      </w:r>
      <w:proofErr w:type="spellEnd"/>
      <w:r w:rsidRPr="00443035">
        <w:rPr>
          <w:rFonts w:ascii="Arial" w:hAnsi="Arial" w:cs="Arial"/>
          <w:bCs/>
          <w:szCs w:val="24"/>
        </w:rPr>
        <w:t xml:space="preserve">. </w:t>
      </w:r>
      <w:r w:rsidR="00F61749" w:rsidRPr="00443035">
        <w:rPr>
          <w:rFonts w:ascii="Arial" w:hAnsi="Arial" w:cs="Arial"/>
          <w:bCs/>
          <w:szCs w:val="24"/>
        </w:rPr>
        <w:t xml:space="preserve">Horley Smyth Bennett Youngman Poliwka Hodsdon Wetherall Coghlan </w:t>
      </w:r>
      <w:r w:rsidR="00C707FA" w:rsidRPr="00443035">
        <w:rPr>
          <w:rFonts w:ascii="Arial" w:hAnsi="Arial" w:cs="Arial"/>
          <w:bCs/>
          <w:szCs w:val="24"/>
        </w:rPr>
        <w:t>Tyson &amp; Senathirajah</w:t>
      </w:r>
      <w:r w:rsidRPr="00443035">
        <w:rPr>
          <w:rFonts w:ascii="Arial" w:hAnsi="Arial" w:cs="Arial"/>
          <w:bCs/>
          <w:szCs w:val="24"/>
        </w:rPr>
        <w:t>)</w:t>
      </w:r>
    </w:p>
    <w:p w14:paraId="414541F3" w14:textId="18FFD701" w:rsidR="00443035" w:rsidRDefault="00443035" w:rsidP="00891B20">
      <w:pPr>
        <w:jc w:val="right"/>
        <w:rPr>
          <w:rFonts w:ascii="Arial" w:hAnsi="Arial" w:cs="Arial"/>
          <w:bCs/>
          <w:szCs w:val="24"/>
        </w:rPr>
      </w:pPr>
    </w:p>
    <w:p w14:paraId="29E7FF08" w14:textId="77777777" w:rsidR="00443035" w:rsidRPr="00443035" w:rsidRDefault="00443035" w:rsidP="00891B20">
      <w:pPr>
        <w:jc w:val="right"/>
        <w:rPr>
          <w:rFonts w:ascii="Arial" w:hAnsi="Arial" w:cs="Arial"/>
          <w:bCs/>
          <w:szCs w:val="24"/>
        </w:rPr>
      </w:pPr>
    </w:p>
    <w:p w14:paraId="3E8CF919" w14:textId="442F9C30" w:rsidR="00443035" w:rsidRPr="006D752D" w:rsidRDefault="00443035" w:rsidP="00443035">
      <w:pPr>
        <w:jc w:val="both"/>
        <w:rPr>
          <w:rFonts w:ascii="Arial" w:hAnsi="Arial" w:cs="Arial"/>
          <w:b/>
          <w:szCs w:val="24"/>
        </w:rPr>
      </w:pPr>
      <w:r w:rsidRPr="006D752D">
        <w:rPr>
          <w:rFonts w:ascii="Arial" w:hAnsi="Arial" w:cs="Arial"/>
          <w:b/>
          <w:szCs w:val="24"/>
        </w:rPr>
        <w:t xml:space="preserve">Regulation 11(da) - 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Council wanted to defer this item to the May 2021 Council Meeting to enable Councillors to be provided with additional information and a Councillor Briefing to be able to make an informed decision.</w:t>
      </w:r>
    </w:p>
    <w:p w14:paraId="318C9915" w14:textId="413D1C4F" w:rsidR="00203AC5" w:rsidRDefault="00203AC5" w:rsidP="00203AC5">
      <w:pPr>
        <w:jc w:val="both"/>
        <w:rPr>
          <w:rFonts w:ascii="Arial" w:hAnsi="Arial" w:cs="Arial"/>
          <w:szCs w:val="24"/>
        </w:rPr>
      </w:pPr>
    </w:p>
    <w:p w14:paraId="5485EBA9" w14:textId="2BA63FC3" w:rsidR="00C707FA" w:rsidRPr="006D752D" w:rsidRDefault="00C707FA" w:rsidP="00891B20">
      <w:pPr>
        <w:jc w:val="both"/>
        <w:rPr>
          <w:rFonts w:ascii="Arial" w:hAnsi="Arial" w:cs="Arial"/>
          <w:szCs w:val="24"/>
        </w:rPr>
      </w:pPr>
      <w:r w:rsidRPr="006D752D">
        <w:rPr>
          <w:rFonts w:ascii="Arial" w:hAnsi="Arial" w:cs="Arial"/>
          <w:szCs w:val="24"/>
        </w:rPr>
        <w:t xml:space="preserve">Moved – Councillor </w:t>
      </w:r>
      <w:r w:rsidR="004B1630">
        <w:rPr>
          <w:rFonts w:ascii="Arial" w:hAnsi="Arial" w:cs="Arial"/>
          <w:szCs w:val="24"/>
        </w:rPr>
        <w:t>Youngman</w:t>
      </w:r>
    </w:p>
    <w:p w14:paraId="30AE9A52" w14:textId="30F101BF" w:rsidR="00C707FA" w:rsidRPr="006D752D" w:rsidRDefault="00C707FA" w:rsidP="00891B20">
      <w:pPr>
        <w:jc w:val="both"/>
        <w:rPr>
          <w:rFonts w:ascii="Arial" w:hAnsi="Arial" w:cs="Arial"/>
          <w:szCs w:val="24"/>
        </w:rPr>
      </w:pPr>
      <w:r w:rsidRPr="006D752D">
        <w:rPr>
          <w:rFonts w:ascii="Arial" w:hAnsi="Arial" w:cs="Arial"/>
          <w:szCs w:val="24"/>
        </w:rPr>
        <w:t xml:space="preserve">Seconded – Councillor </w:t>
      </w:r>
      <w:r w:rsidR="004B1630">
        <w:rPr>
          <w:rFonts w:ascii="Arial" w:hAnsi="Arial" w:cs="Arial"/>
          <w:szCs w:val="24"/>
        </w:rPr>
        <w:t>Bennett</w:t>
      </w:r>
    </w:p>
    <w:p w14:paraId="35631328" w14:textId="10D06DEC" w:rsidR="00C707FA" w:rsidRDefault="000F5FAD" w:rsidP="00891B20">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3600" behindDoc="1" locked="0" layoutInCell="1" allowOverlap="1" wp14:anchorId="493EB896" wp14:editId="2715BC32">
                <wp:simplePos x="0" y="0"/>
                <wp:positionH relativeFrom="margin">
                  <wp:align>left</wp:align>
                </wp:positionH>
                <wp:positionV relativeFrom="paragraph">
                  <wp:posOffset>176970</wp:posOffset>
                </wp:positionV>
                <wp:extent cx="5361305" cy="593969"/>
                <wp:effectExtent l="0" t="0" r="0" b="0"/>
                <wp:wrapNone/>
                <wp:docPr id="10" name="Rectangle 10"/>
                <wp:cNvGraphicFramePr/>
                <a:graphic xmlns:a="http://schemas.openxmlformats.org/drawingml/2006/main">
                  <a:graphicData uri="http://schemas.microsoft.com/office/word/2010/wordprocessingShape">
                    <wps:wsp>
                      <wps:cNvSpPr/>
                      <wps:spPr>
                        <a:xfrm>
                          <a:off x="0" y="0"/>
                          <a:ext cx="5361305" cy="59396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33C11" id="Rectangle 10" o:spid="_x0000_s1026" style="position:absolute;margin-left:0;margin-top:13.95pt;width:422.15pt;height:46.7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" fillcolor="#bfbfbf [2412]" stroked="f" strokeweight="1pt">
                <w10:wrap anchorx="margin"/>
              </v:rect>
            </w:pict>
          </mc:Fallback>
        </mc:AlternateContent>
      </w:r>
    </w:p>
    <w:p w14:paraId="5572A576" w14:textId="79998000" w:rsidR="00443035" w:rsidRPr="000F5FAD" w:rsidRDefault="00443035" w:rsidP="00891B20">
      <w:pPr>
        <w:jc w:val="both"/>
        <w:rPr>
          <w:rFonts w:ascii="Arial" w:hAnsi="Arial" w:cs="Arial"/>
          <w:b/>
          <w:bCs/>
          <w:sz w:val="28"/>
          <w:szCs w:val="28"/>
        </w:rPr>
      </w:pPr>
      <w:r w:rsidRPr="000F5FAD">
        <w:rPr>
          <w:rFonts w:ascii="Arial" w:hAnsi="Arial" w:cs="Arial"/>
          <w:b/>
          <w:bCs/>
          <w:sz w:val="28"/>
          <w:szCs w:val="28"/>
        </w:rPr>
        <w:t>Committee Recommendation</w:t>
      </w:r>
    </w:p>
    <w:p w14:paraId="614F120A" w14:textId="77777777" w:rsidR="00443035" w:rsidRPr="006D752D" w:rsidRDefault="00443035" w:rsidP="00891B20">
      <w:pPr>
        <w:jc w:val="both"/>
        <w:rPr>
          <w:rFonts w:ascii="Arial" w:hAnsi="Arial" w:cs="Arial"/>
          <w:szCs w:val="24"/>
        </w:rPr>
      </w:pPr>
    </w:p>
    <w:p w14:paraId="78A3BEE4" w14:textId="7336BB5C" w:rsidR="00C707FA" w:rsidRDefault="00C707FA" w:rsidP="00C707FA">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May 2021 Cou</w:t>
      </w:r>
      <w:r w:rsidR="004B1630">
        <w:rPr>
          <w:rFonts w:ascii="Arial" w:hAnsi="Arial" w:cs="Arial"/>
          <w:b/>
          <w:szCs w:val="24"/>
        </w:rPr>
        <w:t>ncil Meeting.</w:t>
      </w:r>
    </w:p>
    <w:p w14:paraId="15BEA392" w14:textId="77777777" w:rsidR="00443035" w:rsidRPr="006D752D" w:rsidRDefault="00443035" w:rsidP="00C707FA">
      <w:pPr>
        <w:jc w:val="both"/>
        <w:rPr>
          <w:rFonts w:ascii="Arial" w:hAnsi="Arial" w:cs="Arial"/>
          <w:szCs w:val="24"/>
        </w:rPr>
      </w:pPr>
    </w:p>
    <w:p w14:paraId="06D4EC5F" w14:textId="18F2A2A9" w:rsidR="004B1630" w:rsidRPr="004C193E" w:rsidRDefault="004B1630" w:rsidP="00891B2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5D0FB09" w14:textId="4E49F8A7" w:rsidR="00C707FA" w:rsidRPr="006D752D" w:rsidRDefault="00C707FA" w:rsidP="00891B20">
      <w:pPr>
        <w:jc w:val="right"/>
        <w:rPr>
          <w:rFonts w:ascii="Arial" w:hAnsi="Arial" w:cs="Arial"/>
          <w:b/>
          <w:szCs w:val="24"/>
        </w:rPr>
      </w:pPr>
    </w:p>
    <w:p w14:paraId="452AED1E" w14:textId="77777777" w:rsidR="00443035" w:rsidRDefault="00443035">
      <w:pPr>
        <w:rPr>
          <w:rFonts w:ascii="Arial" w:hAnsi="Arial" w:cs="Arial"/>
          <w:bCs/>
          <w:sz w:val="28"/>
          <w:szCs w:val="32"/>
        </w:rPr>
      </w:pPr>
      <w:r>
        <w:rPr>
          <w:rFonts w:ascii="Arial" w:hAnsi="Arial" w:cs="Arial"/>
          <w:bCs/>
          <w:sz w:val="28"/>
          <w:szCs w:val="32"/>
        </w:rPr>
        <w:br w:type="page"/>
      </w:r>
    </w:p>
    <w:p w14:paraId="485D2F1B" w14:textId="00B54529" w:rsidR="00203AC5" w:rsidRPr="00443035" w:rsidRDefault="00203AC5" w:rsidP="00203AC5">
      <w:pPr>
        <w:jc w:val="both"/>
        <w:rPr>
          <w:rFonts w:ascii="Arial" w:hAnsi="Arial" w:cs="Arial"/>
          <w:bCs/>
          <w:sz w:val="28"/>
          <w:szCs w:val="32"/>
        </w:rPr>
      </w:pPr>
      <w:r w:rsidRPr="00443035">
        <w:rPr>
          <w:rFonts w:ascii="Arial" w:hAnsi="Arial" w:cs="Arial"/>
          <w:bCs/>
          <w:sz w:val="28"/>
          <w:szCs w:val="32"/>
        </w:rPr>
        <w:t>Recommendation to Committee</w:t>
      </w:r>
    </w:p>
    <w:p w14:paraId="39E50B75" w14:textId="77777777" w:rsidR="00203AC5" w:rsidRPr="00443035" w:rsidRDefault="00203AC5" w:rsidP="00203AC5">
      <w:pPr>
        <w:jc w:val="both"/>
        <w:rPr>
          <w:rFonts w:ascii="Arial" w:hAnsi="Arial" w:cs="Arial"/>
          <w:bCs/>
          <w:szCs w:val="32"/>
        </w:rPr>
      </w:pPr>
    </w:p>
    <w:p w14:paraId="22F54985" w14:textId="77777777" w:rsidR="00203AC5" w:rsidRPr="00443035" w:rsidRDefault="00203AC5" w:rsidP="00203AC5">
      <w:pPr>
        <w:jc w:val="both"/>
        <w:rPr>
          <w:rFonts w:ascii="Arial" w:hAnsi="Arial" w:cs="Arial"/>
          <w:bCs/>
          <w:szCs w:val="32"/>
        </w:rPr>
      </w:pPr>
      <w:r w:rsidRPr="00443035">
        <w:rPr>
          <w:rFonts w:ascii="Arial" w:hAnsi="Arial" w:cs="Arial"/>
          <w:bCs/>
          <w:szCs w:val="32"/>
        </w:rPr>
        <w:t xml:space="preserve">Council </w:t>
      </w:r>
    </w:p>
    <w:p w14:paraId="371227C4" w14:textId="77777777" w:rsidR="00203AC5" w:rsidRPr="00443035" w:rsidRDefault="00203AC5" w:rsidP="00203AC5">
      <w:pPr>
        <w:jc w:val="both"/>
        <w:rPr>
          <w:rFonts w:ascii="Arial" w:hAnsi="Arial" w:cs="Arial"/>
          <w:bCs/>
          <w:szCs w:val="32"/>
        </w:rPr>
      </w:pPr>
    </w:p>
    <w:p w14:paraId="4E8C69BC" w14:textId="77777777" w:rsidR="00203AC5" w:rsidRPr="00443035" w:rsidRDefault="00203AC5" w:rsidP="00A57790">
      <w:pPr>
        <w:pStyle w:val="ListParagraph"/>
        <w:numPr>
          <w:ilvl w:val="0"/>
          <w:numId w:val="11"/>
        </w:numPr>
        <w:ind w:left="567" w:hanging="567"/>
        <w:jc w:val="both"/>
        <w:rPr>
          <w:rFonts w:ascii="Arial" w:hAnsi="Arial" w:cs="Arial"/>
          <w:bCs/>
          <w:szCs w:val="24"/>
        </w:rPr>
      </w:pPr>
      <w:r w:rsidRPr="00443035">
        <w:rPr>
          <w:rFonts w:ascii="Arial" w:hAnsi="Arial" w:cs="Arial"/>
          <w:bCs/>
          <w:szCs w:val="32"/>
        </w:rPr>
        <w:t xml:space="preserve">endorses the Concept Plan for the Waratah Avenue Placemaking Strategy presented in Attachment 1; and </w:t>
      </w:r>
    </w:p>
    <w:p w14:paraId="7BC141D6" w14:textId="77777777" w:rsidR="00203AC5" w:rsidRPr="00443035" w:rsidRDefault="00203AC5" w:rsidP="00203AC5">
      <w:pPr>
        <w:ind w:left="567" w:hanging="567"/>
        <w:jc w:val="both"/>
        <w:rPr>
          <w:rFonts w:ascii="Arial" w:hAnsi="Arial" w:cs="Arial"/>
          <w:bCs/>
          <w:szCs w:val="24"/>
        </w:rPr>
      </w:pPr>
    </w:p>
    <w:p w14:paraId="4007A834" w14:textId="77777777" w:rsidR="00203AC5" w:rsidRPr="00443035" w:rsidRDefault="00203AC5" w:rsidP="00A57790">
      <w:pPr>
        <w:pStyle w:val="ListParagraph"/>
        <w:numPr>
          <w:ilvl w:val="0"/>
          <w:numId w:val="11"/>
        </w:numPr>
        <w:ind w:left="567" w:hanging="567"/>
        <w:jc w:val="both"/>
        <w:rPr>
          <w:rFonts w:ascii="Arial" w:hAnsi="Arial" w:cs="Arial"/>
          <w:bCs/>
          <w:szCs w:val="24"/>
        </w:rPr>
      </w:pPr>
      <w:r w:rsidRPr="00443035">
        <w:rPr>
          <w:rFonts w:ascii="Arial" w:hAnsi="Arial" w:cs="Arial"/>
          <w:bCs/>
          <w:szCs w:val="32"/>
        </w:rPr>
        <w:t xml:space="preserve">endorses the medium quality finish option for inclusion in the 2021/22 Capital Works Program. </w:t>
      </w:r>
    </w:p>
    <w:p w14:paraId="62CDC706" w14:textId="74FF6E58" w:rsidR="003827CF"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729B6A" w14:textId="77777777" w:rsidR="004E349A" w:rsidRDefault="004E349A">
      <w:pPr>
        <w:rPr>
          <w:rFonts w:ascii="Arial" w:hAnsi="Arial" w:cs="Arial"/>
          <w:szCs w:val="24"/>
        </w:rPr>
      </w:pPr>
      <w:r>
        <w:rPr>
          <w:rFonts w:ascii="Arial" w:hAnsi="Arial" w:cs="Arial"/>
          <w:szCs w:val="24"/>
        </w:rPr>
        <w:br w:type="page"/>
      </w:r>
    </w:p>
    <w:tbl>
      <w:tblPr>
        <w:tblStyle w:val="TableGrid6"/>
        <w:tblW w:w="0" w:type="auto"/>
        <w:tblInd w:w="-5" w:type="dxa"/>
        <w:tblLook w:val="04A0" w:firstRow="1" w:lastRow="0" w:firstColumn="1" w:lastColumn="0" w:noHBand="0" w:noVBand="1"/>
      </w:tblPr>
      <w:tblGrid>
        <w:gridCol w:w="8308"/>
      </w:tblGrid>
      <w:tr w:rsidR="00FD3FD1" w:rsidRPr="00FD3FD1" w14:paraId="3037ADFE" w14:textId="77777777" w:rsidTr="00CB48C9">
        <w:tc>
          <w:tcPr>
            <w:tcW w:w="8308" w:type="dxa"/>
          </w:tcPr>
          <w:p w14:paraId="2C1B5925" w14:textId="77777777" w:rsidR="00FD3FD1" w:rsidRPr="00FD3FD1" w:rsidRDefault="00FD3FD1" w:rsidP="00FD3FD1">
            <w:pPr>
              <w:keepNext/>
              <w:keepLines/>
              <w:ind w:left="2472" w:hanging="2472"/>
              <w:jc w:val="both"/>
              <w:outlineLvl w:val="0"/>
              <w:rPr>
                <w:rFonts w:ascii="Arial" w:eastAsiaTheme="majorEastAsia" w:hAnsi="Arial" w:cs="Arial"/>
                <w:b/>
                <w:bCs/>
                <w:sz w:val="28"/>
                <w:szCs w:val="28"/>
              </w:rPr>
            </w:pPr>
            <w:bookmarkStart w:id="51" w:name="_Toc68592580"/>
            <w:bookmarkStart w:id="52" w:name="_Toc70149959"/>
            <w:r w:rsidRPr="00FD3FD1">
              <w:rPr>
                <w:rFonts w:ascii="Arial" w:eastAsiaTheme="majorEastAsia" w:hAnsi="Arial" w:cs="Arial"/>
                <w:b/>
                <w:bCs/>
                <w:sz w:val="28"/>
                <w:szCs w:val="28"/>
              </w:rPr>
              <w:t xml:space="preserve">TS07.21 </w:t>
            </w:r>
            <w:r w:rsidRPr="00FD3FD1">
              <w:rPr>
                <w:rFonts w:ascii="Arial" w:eastAsiaTheme="majorEastAsia" w:hAnsi="Arial" w:cs="Arial"/>
                <w:b/>
                <w:bCs/>
                <w:sz w:val="28"/>
                <w:szCs w:val="28"/>
              </w:rPr>
              <w:tab/>
              <w:t>Waratah Avenue Precinct Parking Prohibitions</w:t>
            </w:r>
            <w:bookmarkEnd w:id="51"/>
            <w:bookmarkEnd w:id="52"/>
          </w:p>
        </w:tc>
      </w:tr>
    </w:tbl>
    <w:p w14:paraId="631AC309" w14:textId="77777777" w:rsidR="00FD3FD1" w:rsidRPr="00FD3FD1" w:rsidRDefault="00FD3FD1" w:rsidP="00FD3FD1">
      <w:pPr>
        <w:jc w:val="both"/>
        <w:rPr>
          <w:rFonts w:ascii="Arial" w:eastAsiaTheme="minorHAnsi" w:hAnsi="Arial" w:cs="Arial"/>
          <w:szCs w:val="24"/>
        </w:rPr>
      </w:pPr>
    </w:p>
    <w:tbl>
      <w:tblPr>
        <w:tblStyle w:val="TableGrid6"/>
        <w:tblW w:w="0" w:type="auto"/>
        <w:tblInd w:w="-5" w:type="dxa"/>
        <w:tblLook w:val="04A0" w:firstRow="1" w:lastRow="0" w:firstColumn="1" w:lastColumn="0" w:noHBand="0" w:noVBand="1"/>
      </w:tblPr>
      <w:tblGrid>
        <w:gridCol w:w="2640"/>
        <w:gridCol w:w="5668"/>
      </w:tblGrid>
      <w:tr w:rsidR="00FD3FD1" w:rsidRPr="00FD3FD1" w14:paraId="57BC62F6" w14:textId="77777777" w:rsidTr="00CB48C9">
        <w:tc>
          <w:tcPr>
            <w:tcW w:w="2640" w:type="dxa"/>
          </w:tcPr>
          <w:p w14:paraId="14B92157" w14:textId="77777777" w:rsidR="00FD3FD1" w:rsidRPr="00FD3FD1" w:rsidRDefault="00FD3FD1" w:rsidP="00FD3FD1">
            <w:pPr>
              <w:rPr>
                <w:rFonts w:ascii="Arial" w:hAnsi="Arial" w:cs="Arial"/>
                <w:b/>
                <w:szCs w:val="24"/>
              </w:rPr>
            </w:pPr>
            <w:r w:rsidRPr="00FD3FD1">
              <w:rPr>
                <w:rFonts w:ascii="Arial" w:hAnsi="Arial" w:cs="Arial"/>
                <w:b/>
                <w:szCs w:val="24"/>
              </w:rPr>
              <w:t>Committee</w:t>
            </w:r>
          </w:p>
        </w:tc>
        <w:tc>
          <w:tcPr>
            <w:tcW w:w="5668" w:type="dxa"/>
          </w:tcPr>
          <w:p w14:paraId="1D40BDC1" w14:textId="77777777" w:rsidR="00FD3FD1" w:rsidRPr="00FD3FD1" w:rsidRDefault="00FD3FD1" w:rsidP="00FD3FD1">
            <w:pPr>
              <w:rPr>
                <w:rFonts w:ascii="Arial" w:hAnsi="Arial" w:cs="Arial"/>
                <w:szCs w:val="24"/>
              </w:rPr>
            </w:pPr>
            <w:r w:rsidRPr="00FD3FD1">
              <w:rPr>
                <w:rFonts w:ascii="Arial" w:hAnsi="Arial" w:cs="Arial"/>
                <w:szCs w:val="24"/>
              </w:rPr>
              <w:t>13 April 2021</w:t>
            </w:r>
          </w:p>
        </w:tc>
      </w:tr>
      <w:tr w:rsidR="00FD3FD1" w:rsidRPr="00FD3FD1" w14:paraId="16F3E600" w14:textId="77777777" w:rsidTr="00CB48C9">
        <w:tc>
          <w:tcPr>
            <w:tcW w:w="2640" w:type="dxa"/>
          </w:tcPr>
          <w:p w14:paraId="712D6D00" w14:textId="77777777" w:rsidR="00FD3FD1" w:rsidRPr="00FD3FD1" w:rsidRDefault="00FD3FD1" w:rsidP="00FD3FD1">
            <w:pPr>
              <w:rPr>
                <w:rFonts w:ascii="Arial" w:hAnsi="Arial" w:cs="Arial"/>
                <w:b/>
                <w:szCs w:val="24"/>
              </w:rPr>
            </w:pPr>
            <w:r w:rsidRPr="00FD3FD1">
              <w:rPr>
                <w:rFonts w:ascii="Arial" w:hAnsi="Arial" w:cs="Arial"/>
                <w:b/>
                <w:szCs w:val="24"/>
              </w:rPr>
              <w:t>Council</w:t>
            </w:r>
          </w:p>
        </w:tc>
        <w:tc>
          <w:tcPr>
            <w:tcW w:w="5668" w:type="dxa"/>
          </w:tcPr>
          <w:p w14:paraId="76BB9FF1" w14:textId="77777777" w:rsidR="00FD3FD1" w:rsidRPr="00FD3FD1" w:rsidRDefault="00FD3FD1" w:rsidP="00FD3FD1">
            <w:pPr>
              <w:rPr>
                <w:rFonts w:ascii="Arial" w:hAnsi="Arial" w:cs="Arial"/>
                <w:szCs w:val="24"/>
              </w:rPr>
            </w:pPr>
            <w:r w:rsidRPr="00FD3FD1">
              <w:rPr>
                <w:rFonts w:ascii="Arial" w:hAnsi="Arial" w:cs="Arial"/>
                <w:szCs w:val="24"/>
              </w:rPr>
              <w:t>27 April 2021</w:t>
            </w:r>
          </w:p>
        </w:tc>
      </w:tr>
      <w:tr w:rsidR="00FD3FD1" w:rsidRPr="00FD3FD1" w14:paraId="70BEBF74" w14:textId="77777777" w:rsidTr="00CB48C9">
        <w:tc>
          <w:tcPr>
            <w:tcW w:w="2640" w:type="dxa"/>
          </w:tcPr>
          <w:p w14:paraId="25CB54CF" w14:textId="77777777" w:rsidR="00FD3FD1" w:rsidRPr="00FD3FD1" w:rsidRDefault="00FD3FD1" w:rsidP="00FD3FD1">
            <w:pPr>
              <w:rPr>
                <w:rFonts w:ascii="Arial" w:hAnsi="Arial" w:cs="Arial"/>
                <w:b/>
                <w:szCs w:val="24"/>
              </w:rPr>
            </w:pPr>
            <w:r w:rsidRPr="00FD3FD1">
              <w:rPr>
                <w:rFonts w:ascii="Arial" w:hAnsi="Arial" w:cs="Arial"/>
                <w:b/>
                <w:szCs w:val="24"/>
              </w:rPr>
              <w:t>Applicant</w:t>
            </w:r>
          </w:p>
        </w:tc>
        <w:tc>
          <w:tcPr>
            <w:tcW w:w="5668" w:type="dxa"/>
          </w:tcPr>
          <w:p w14:paraId="048155A1" w14:textId="77777777" w:rsidR="00FD3FD1" w:rsidRPr="00FD3FD1" w:rsidRDefault="00FD3FD1" w:rsidP="00FD3FD1">
            <w:pPr>
              <w:rPr>
                <w:rFonts w:ascii="Arial" w:hAnsi="Arial" w:cs="Arial"/>
                <w:szCs w:val="24"/>
              </w:rPr>
            </w:pPr>
            <w:r w:rsidRPr="00FD3FD1">
              <w:rPr>
                <w:rFonts w:ascii="Arial" w:hAnsi="Arial" w:cs="Arial"/>
                <w:szCs w:val="24"/>
              </w:rPr>
              <w:t>City of Nedlands</w:t>
            </w:r>
          </w:p>
        </w:tc>
      </w:tr>
      <w:tr w:rsidR="00FD3FD1" w:rsidRPr="00FD3FD1" w14:paraId="25B808CB" w14:textId="77777777" w:rsidTr="00CB48C9">
        <w:tc>
          <w:tcPr>
            <w:tcW w:w="2640" w:type="dxa"/>
          </w:tcPr>
          <w:p w14:paraId="60C3A74C" w14:textId="77777777" w:rsidR="00FD3FD1" w:rsidRPr="00FD3FD1" w:rsidRDefault="00FD3FD1" w:rsidP="00FD3FD1">
            <w:pPr>
              <w:rPr>
                <w:rFonts w:ascii="Arial" w:hAnsi="Arial" w:cs="Arial"/>
                <w:color w:val="000000" w:themeColor="text1"/>
                <w:szCs w:val="24"/>
              </w:rPr>
            </w:pPr>
            <w:r w:rsidRPr="00FD3FD1">
              <w:rPr>
                <w:rFonts w:ascii="Arial" w:hAnsi="Arial" w:cs="Arial"/>
                <w:b/>
                <w:szCs w:val="24"/>
              </w:rPr>
              <w:t xml:space="preserve">Employee Disclosure under </w:t>
            </w:r>
            <w:r w:rsidRPr="00FD3FD1">
              <w:rPr>
                <w:rFonts w:ascii="Arial" w:hAnsi="Arial" w:cs="Arial"/>
                <w:b/>
                <w:i/>
                <w:szCs w:val="24"/>
              </w:rPr>
              <w:t>section 5.70 Local Government Act 1995</w:t>
            </w:r>
            <w:r w:rsidRPr="00FD3FD1">
              <w:rPr>
                <w:rFonts w:ascii="Arial" w:hAnsi="Arial" w:cs="Arial"/>
                <w:b/>
                <w:bCs/>
                <w:color w:val="000000" w:themeColor="text1"/>
                <w:szCs w:val="24"/>
              </w:rPr>
              <w:t xml:space="preserve"> and section 10 of the City of Nedlands Code of Conduct for Impartiality.</w:t>
            </w:r>
          </w:p>
        </w:tc>
        <w:tc>
          <w:tcPr>
            <w:tcW w:w="5668" w:type="dxa"/>
          </w:tcPr>
          <w:p w14:paraId="4CF5E6A6" w14:textId="77777777" w:rsidR="00FD3FD1" w:rsidRPr="00FD3FD1" w:rsidRDefault="00FD3FD1" w:rsidP="00FD3FD1">
            <w:pPr>
              <w:rPr>
                <w:rFonts w:ascii="Arial" w:hAnsi="Arial" w:cs="Arial"/>
                <w:szCs w:val="24"/>
              </w:rPr>
            </w:pPr>
            <w:r w:rsidRPr="00FD3FD1">
              <w:rPr>
                <w:rFonts w:ascii="Arial" w:hAnsi="Arial" w:cs="Arial"/>
                <w:szCs w:val="24"/>
              </w:rPr>
              <w:t>Nil.</w:t>
            </w:r>
          </w:p>
          <w:p w14:paraId="109E588E" w14:textId="77777777" w:rsidR="00FD3FD1" w:rsidRPr="00FD3FD1" w:rsidRDefault="00FD3FD1" w:rsidP="00FD3FD1">
            <w:pPr>
              <w:rPr>
                <w:rFonts w:ascii="Arial" w:hAnsi="Arial" w:cs="Arial"/>
                <w:szCs w:val="24"/>
                <w:lang w:eastAsia="en-AU"/>
              </w:rPr>
            </w:pPr>
          </w:p>
        </w:tc>
      </w:tr>
      <w:tr w:rsidR="00FD3FD1" w:rsidRPr="00FD3FD1" w14:paraId="1B4C55B8" w14:textId="77777777" w:rsidTr="00CB48C9">
        <w:tc>
          <w:tcPr>
            <w:tcW w:w="2640" w:type="dxa"/>
          </w:tcPr>
          <w:p w14:paraId="203618FB" w14:textId="77777777" w:rsidR="00FD3FD1" w:rsidRPr="00FD3FD1" w:rsidRDefault="00FD3FD1" w:rsidP="00FD3FD1">
            <w:pPr>
              <w:rPr>
                <w:rFonts w:ascii="Arial" w:hAnsi="Arial" w:cs="Arial"/>
                <w:b/>
                <w:szCs w:val="24"/>
              </w:rPr>
            </w:pPr>
            <w:r w:rsidRPr="00FD3FD1">
              <w:rPr>
                <w:rFonts w:ascii="Arial" w:hAnsi="Arial" w:cs="Arial"/>
                <w:b/>
                <w:szCs w:val="24"/>
              </w:rPr>
              <w:t>Director</w:t>
            </w:r>
          </w:p>
        </w:tc>
        <w:tc>
          <w:tcPr>
            <w:tcW w:w="5668" w:type="dxa"/>
          </w:tcPr>
          <w:p w14:paraId="566928BA" w14:textId="77777777" w:rsidR="00FD3FD1" w:rsidRPr="00FD3FD1" w:rsidRDefault="00FD3FD1" w:rsidP="00FD3FD1">
            <w:pPr>
              <w:rPr>
                <w:rFonts w:ascii="Arial" w:hAnsi="Arial" w:cs="Arial"/>
                <w:szCs w:val="24"/>
              </w:rPr>
            </w:pPr>
            <w:r w:rsidRPr="00FD3FD1">
              <w:rPr>
                <w:rFonts w:ascii="Arial" w:hAnsi="Arial" w:cs="Arial"/>
                <w:szCs w:val="24"/>
              </w:rPr>
              <w:t>Jim Duff – Director Technical Services</w:t>
            </w:r>
          </w:p>
        </w:tc>
      </w:tr>
      <w:tr w:rsidR="00FD3FD1" w:rsidRPr="00FD3FD1" w14:paraId="659C72DB" w14:textId="77777777" w:rsidTr="00EE60DC">
        <w:tc>
          <w:tcPr>
            <w:tcW w:w="2640" w:type="dxa"/>
            <w:tcBorders>
              <w:bottom w:val="single" w:sz="4" w:space="0" w:color="auto"/>
            </w:tcBorders>
          </w:tcPr>
          <w:p w14:paraId="5A8127C5" w14:textId="77777777" w:rsidR="00FD3FD1" w:rsidRPr="00FD3FD1" w:rsidRDefault="00FD3FD1" w:rsidP="00FD3FD1">
            <w:pPr>
              <w:rPr>
                <w:rFonts w:ascii="Arial" w:hAnsi="Arial" w:cs="Arial"/>
                <w:b/>
                <w:szCs w:val="24"/>
              </w:rPr>
            </w:pPr>
            <w:r w:rsidRPr="00FD3FD1">
              <w:rPr>
                <w:rFonts w:ascii="Arial" w:hAnsi="Arial" w:cs="Arial"/>
                <w:b/>
                <w:szCs w:val="24"/>
              </w:rPr>
              <w:t>Attachments</w:t>
            </w:r>
          </w:p>
        </w:tc>
        <w:tc>
          <w:tcPr>
            <w:tcW w:w="5668" w:type="dxa"/>
            <w:tcBorders>
              <w:bottom w:val="single" w:sz="4" w:space="0" w:color="auto"/>
            </w:tcBorders>
          </w:tcPr>
          <w:p w14:paraId="27DF85B0" w14:textId="77777777" w:rsidR="00FD3FD1" w:rsidRPr="00FD3FD1" w:rsidRDefault="00FD3FD1" w:rsidP="0089551E">
            <w:pPr>
              <w:numPr>
                <w:ilvl w:val="0"/>
                <w:numId w:val="9"/>
              </w:numPr>
              <w:ind w:left="352" w:hanging="352"/>
              <w:rPr>
                <w:rFonts w:ascii="Arial" w:hAnsi="Arial" w:cs="Arial"/>
                <w:szCs w:val="32"/>
                <w:lang w:val="en-US"/>
              </w:rPr>
            </w:pPr>
            <w:r w:rsidRPr="00FD3FD1">
              <w:rPr>
                <w:rFonts w:ascii="Arial" w:hAnsi="Arial" w:cs="Arial"/>
                <w:szCs w:val="32"/>
                <w:lang w:val="en-US"/>
              </w:rPr>
              <w:t>Parking Survey Results</w:t>
            </w:r>
          </w:p>
          <w:p w14:paraId="4518719A" w14:textId="77777777" w:rsidR="00FD3FD1" w:rsidRPr="00FD3FD1" w:rsidRDefault="00FD3FD1" w:rsidP="0089551E">
            <w:pPr>
              <w:numPr>
                <w:ilvl w:val="0"/>
                <w:numId w:val="9"/>
              </w:numPr>
              <w:ind w:left="352" w:hanging="352"/>
              <w:rPr>
                <w:rFonts w:ascii="Arial" w:hAnsi="Arial" w:cs="Arial"/>
                <w:szCs w:val="32"/>
                <w:lang w:val="en-US"/>
              </w:rPr>
            </w:pPr>
            <w:r w:rsidRPr="00FD3FD1">
              <w:rPr>
                <w:rFonts w:ascii="Arial" w:hAnsi="Arial" w:cs="Arial"/>
                <w:szCs w:val="32"/>
                <w:lang w:val="en-US"/>
              </w:rPr>
              <w:t>Existing Parking Prohibition Plan</w:t>
            </w:r>
          </w:p>
          <w:p w14:paraId="55CAF16B" w14:textId="77777777" w:rsidR="00FD3FD1" w:rsidRPr="00FD3FD1" w:rsidRDefault="00FD3FD1" w:rsidP="0089551E">
            <w:pPr>
              <w:numPr>
                <w:ilvl w:val="0"/>
                <w:numId w:val="9"/>
              </w:numPr>
              <w:ind w:left="352" w:hanging="352"/>
              <w:rPr>
                <w:rFonts w:ascii="Arial" w:hAnsi="Arial" w:cs="Arial"/>
                <w:szCs w:val="32"/>
                <w:lang w:val="en-US"/>
              </w:rPr>
            </w:pPr>
            <w:r w:rsidRPr="00FD3FD1">
              <w:rPr>
                <w:rFonts w:ascii="Arial" w:hAnsi="Arial" w:cs="Arial"/>
                <w:szCs w:val="32"/>
                <w:lang w:val="en-US"/>
              </w:rPr>
              <w:t>Proposed Parking Prohibition Plan</w:t>
            </w:r>
          </w:p>
        </w:tc>
      </w:tr>
      <w:tr w:rsidR="00FD3FD1" w:rsidRPr="00FD3FD1" w14:paraId="2F08C2AC" w14:textId="77777777" w:rsidTr="00EE60DC">
        <w:tc>
          <w:tcPr>
            <w:tcW w:w="2640" w:type="dxa"/>
            <w:tcBorders>
              <w:bottom w:val="single" w:sz="4" w:space="0" w:color="auto"/>
            </w:tcBorders>
          </w:tcPr>
          <w:p w14:paraId="3DEF255C" w14:textId="77777777" w:rsidR="00FD3FD1" w:rsidRPr="00FD3FD1" w:rsidRDefault="00FD3FD1" w:rsidP="00FD3FD1">
            <w:pPr>
              <w:rPr>
                <w:rFonts w:ascii="Arial" w:hAnsi="Arial" w:cs="Arial"/>
                <w:b/>
                <w:szCs w:val="24"/>
              </w:rPr>
            </w:pPr>
            <w:r w:rsidRPr="00FD3FD1">
              <w:rPr>
                <w:rFonts w:ascii="Arial" w:hAnsi="Arial" w:cs="Arial"/>
                <w:b/>
                <w:szCs w:val="24"/>
              </w:rPr>
              <w:t>Confidential Attachments</w:t>
            </w:r>
          </w:p>
        </w:tc>
        <w:tc>
          <w:tcPr>
            <w:tcW w:w="5668" w:type="dxa"/>
            <w:tcBorders>
              <w:bottom w:val="single" w:sz="4" w:space="0" w:color="auto"/>
            </w:tcBorders>
          </w:tcPr>
          <w:p w14:paraId="1A79002F" w14:textId="77777777" w:rsidR="00FD3FD1" w:rsidRPr="00FD3FD1" w:rsidRDefault="00FD3FD1" w:rsidP="00FD3FD1">
            <w:pPr>
              <w:rPr>
                <w:rFonts w:ascii="Arial" w:hAnsi="Arial" w:cs="Arial"/>
                <w:szCs w:val="32"/>
                <w:highlight w:val="yellow"/>
                <w:lang w:val="en-US"/>
              </w:rPr>
            </w:pPr>
            <w:r w:rsidRPr="00FD3FD1">
              <w:rPr>
                <w:rFonts w:ascii="Arial" w:hAnsi="Arial" w:cs="Arial"/>
                <w:szCs w:val="32"/>
                <w:lang w:val="en-US"/>
              </w:rPr>
              <w:t>Nil.</w:t>
            </w:r>
          </w:p>
        </w:tc>
      </w:tr>
    </w:tbl>
    <w:p w14:paraId="7E2111C7" w14:textId="77777777" w:rsidR="00FD3FD1" w:rsidRPr="00FD3FD1" w:rsidRDefault="00FD3FD1" w:rsidP="00FD3FD1">
      <w:pPr>
        <w:jc w:val="both"/>
        <w:rPr>
          <w:rFonts w:ascii="Arial" w:eastAsiaTheme="minorHAnsi" w:hAnsi="Arial" w:cs="Arial"/>
          <w:b/>
          <w:szCs w:val="32"/>
          <w:lang w:val="en-US"/>
        </w:rPr>
      </w:pPr>
    </w:p>
    <w:p w14:paraId="4DFE7ACB" w14:textId="7DCFC657" w:rsidR="00FD3FD1" w:rsidRPr="006D752D" w:rsidRDefault="00FD3FD1" w:rsidP="00891B20">
      <w:pPr>
        <w:jc w:val="both"/>
        <w:rPr>
          <w:rFonts w:ascii="Arial" w:hAnsi="Arial" w:cs="Arial"/>
          <w:b/>
          <w:szCs w:val="24"/>
        </w:rPr>
      </w:pPr>
      <w:r w:rsidRPr="006D752D">
        <w:rPr>
          <w:rFonts w:ascii="Arial" w:hAnsi="Arial" w:cs="Arial"/>
          <w:b/>
          <w:szCs w:val="24"/>
        </w:rPr>
        <w:t xml:space="preserve">Regulation 11(da) </w:t>
      </w:r>
      <w:r w:rsidR="00F104C3">
        <w:rPr>
          <w:rFonts w:ascii="Arial" w:hAnsi="Arial" w:cs="Arial"/>
          <w:b/>
          <w:szCs w:val="24"/>
        </w:rPr>
        <w:t>–</w:t>
      </w:r>
      <w:r w:rsidRPr="006D752D">
        <w:rPr>
          <w:rFonts w:ascii="Arial" w:hAnsi="Arial" w:cs="Arial"/>
          <w:b/>
          <w:szCs w:val="24"/>
        </w:rPr>
        <w:t xml:space="preserve"> </w:t>
      </w:r>
      <w:r w:rsidR="00360481">
        <w:rPr>
          <w:rFonts w:ascii="Arial" w:hAnsi="Arial" w:cs="Arial"/>
          <w:b/>
          <w:szCs w:val="24"/>
        </w:rPr>
        <w:t xml:space="preserve">Council </w:t>
      </w:r>
      <w:r w:rsidR="00F71376">
        <w:rPr>
          <w:rFonts w:ascii="Arial" w:hAnsi="Arial" w:cs="Arial"/>
          <w:b/>
          <w:szCs w:val="24"/>
        </w:rPr>
        <w:t xml:space="preserve">wanted </w:t>
      </w:r>
      <w:r w:rsidR="00360481">
        <w:rPr>
          <w:rFonts w:ascii="Arial" w:hAnsi="Arial" w:cs="Arial"/>
          <w:b/>
          <w:szCs w:val="24"/>
        </w:rPr>
        <w:t>to defer</w:t>
      </w:r>
      <w:r w:rsidR="00E951D4">
        <w:rPr>
          <w:rFonts w:ascii="Arial" w:hAnsi="Arial" w:cs="Arial"/>
          <w:b/>
          <w:szCs w:val="24"/>
        </w:rPr>
        <w:t xml:space="preserve"> </w:t>
      </w:r>
      <w:r w:rsidR="00360481">
        <w:rPr>
          <w:rFonts w:ascii="Arial" w:hAnsi="Arial" w:cs="Arial"/>
          <w:b/>
          <w:szCs w:val="24"/>
        </w:rPr>
        <w:t xml:space="preserve">this item to the May 2021 Council Meeting to enable Councillors to </w:t>
      </w:r>
      <w:r w:rsidR="00E951D4">
        <w:rPr>
          <w:rFonts w:ascii="Arial" w:hAnsi="Arial" w:cs="Arial"/>
          <w:b/>
          <w:szCs w:val="24"/>
        </w:rPr>
        <w:t xml:space="preserve">be provided with additional information and a </w:t>
      </w:r>
      <w:r w:rsidR="00360481">
        <w:rPr>
          <w:rFonts w:ascii="Arial" w:hAnsi="Arial" w:cs="Arial"/>
          <w:b/>
          <w:szCs w:val="24"/>
        </w:rPr>
        <w:t xml:space="preserve">Councillor </w:t>
      </w:r>
      <w:r w:rsidR="00F104C3">
        <w:rPr>
          <w:rFonts w:ascii="Arial" w:hAnsi="Arial" w:cs="Arial"/>
          <w:b/>
          <w:szCs w:val="24"/>
        </w:rPr>
        <w:t>Briefing</w:t>
      </w:r>
      <w:r w:rsidR="00F71376">
        <w:rPr>
          <w:rFonts w:ascii="Arial" w:hAnsi="Arial" w:cs="Arial"/>
          <w:b/>
          <w:szCs w:val="24"/>
        </w:rPr>
        <w:t xml:space="preserve"> to be able to make an informed</w:t>
      </w:r>
      <w:r w:rsidR="00443035">
        <w:rPr>
          <w:rFonts w:ascii="Arial" w:hAnsi="Arial" w:cs="Arial"/>
          <w:b/>
          <w:szCs w:val="24"/>
        </w:rPr>
        <w:t xml:space="preserve"> decision</w:t>
      </w:r>
      <w:r w:rsidR="00F104C3">
        <w:rPr>
          <w:rFonts w:ascii="Arial" w:hAnsi="Arial" w:cs="Arial"/>
          <w:b/>
          <w:szCs w:val="24"/>
        </w:rPr>
        <w:t>.</w:t>
      </w:r>
    </w:p>
    <w:p w14:paraId="36B98E72" w14:textId="77777777" w:rsidR="00FD3FD1" w:rsidRPr="006D752D" w:rsidRDefault="00FD3FD1" w:rsidP="00891B20">
      <w:pPr>
        <w:jc w:val="both"/>
        <w:rPr>
          <w:rFonts w:ascii="Arial" w:hAnsi="Arial" w:cs="Arial"/>
          <w:szCs w:val="24"/>
        </w:rPr>
      </w:pPr>
    </w:p>
    <w:p w14:paraId="3F2DC5FA" w14:textId="77777777" w:rsidR="0089551E" w:rsidRPr="006D752D" w:rsidRDefault="0089551E" w:rsidP="0089551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5A10D884" w14:textId="77777777" w:rsidR="0089551E" w:rsidRPr="006D752D" w:rsidRDefault="0089551E" w:rsidP="0089551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534F31D8" w14:textId="6579DFBB" w:rsidR="0089551E" w:rsidRDefault="00360481" w:rsidP="0089551E">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1552" behindDoc="1" locked="0" layoutInCell="1" allowOverlap="1" wp14:anchorId="7DE4C68F" wp14:editId="0F88E6AC">
                <wp:simplePos x="0" y="0"/>
                <wp:positionH relativeFrom="margin">
                  <wp:align>left</wp:align>
                </wp:positionH>
                <wp:positionV relativeFrom="paragraph">
                  <wp:posOffset>175309</wp:posOffset>
                </wp:positionV>
                <wp:extent cx="5361305" cy="617415"/>
                <wp:effectExtent l="0" t="0" r="0" b="0"/>
                <wp:wrapNone/>
                <wp:docPr id="9" name="Rectangle 9"/>
                <wp:cNvGraphicFramePr/>
                <a:graphic xmlns:a="http://schemas.openxmlformats.org/drawingml/2006/main">
                  <a:graphicData uri="http://schemas.microsoft.com/office/word/2010/wordprocessingShape">
                    <wps:wsp>
                      <wps:cNvSpPr/>
                      <wps:spPr>
                        <a:xfrm>
                          <a:off x="0" y="0"/>
                          <a:ext cx="5361305" cy="6174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B3E68" id="Rectangle 9" o:spid="_x0000_s1026" style="position:absolute;margin-left:0;margin-top:13.8pt;width:422.15pt;height:48.6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" fillcolor="#bfbfbf [2412]" stroked="f" strokeweight="1pt">
                <w10:wrap anchorx="margin"/>
              </v:rect>
            </w:pict>
          </mc:Fallback>
        </mc:AlternateContent>
      </w:r>
    </w:p>
    <w:p w14:paraId="7CCD7567" w14:textId="0F30FD80" w:rsidR="00360481" w:rsidRPr="00360481" w:rsidRDefault="00360481" w:rsidP="0089551E">
      <w:pPr>
        <w:jc w:val="both"/>
        <w:rPr>
          <w:rFonts w:ascii="Arial" w:hAnsi="Arial" w:cs="Arial"/>
          <w:b/>
          <w:bCs/>
          <w:sz w:val="28"/>
          <w:szCs w:val="28"/>
        </w:rPr>
      </w:pPr>
      <w:r w:rsidRPr="00360481">
        <w:rPr>
          <w:rFonts w:ascii="Arial" w:hAnsi="Arial" w:cs="Arial"/>
          <w:b/>
          <w:bCs/>
          <w:sz w:val="28"/>
          <w:szCs w:val="28"/>
        </w:rPr>
        <w:t>Committee Recommendation</w:t>
      </w:r>
    </w:p>
    <w:p w14:paraId="7EE543D4" w14:textId="77777777" w:rsidR="00360481" w:rsidRPr="006D752D" w:rsidRDefault="00360481" w:rsidP="0089551E">
      <w:pPr>
        <w:jc w:val="both"/>
        <w:rPr>
          <w:rFonts w:ascii="Arial" w:hAnsi="Arial" w:cs="Arial"/>
          <w:szCs w:val="24"/>
        </w:rPr>
      </w:pPr>
    </w:p>
    <w:p w14:paraId="203808E8" w14:textId="5E8E746A" w:rsidR="0089551E" w:rsidRDefault="0089551E" w:rsidP="0089551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May 2021 Council Meeting.</w:t>
      </w:r>
    </w:p>
    <w:p w14:paraId="1A14F3D5" w14:textId="77777777" w:rsidR="00F575B1" w:rsidRPr="006D752D" w:rsidRDefault="00F575B1" w:rsidP="0089551E">
      <w:pPr>
        <w:jc w:val="both"/>
        <w:rPr>
          <w:rFonts w:ascii="Arial" w:hAnsi="Arial" w:cs="Arial"/>
          <w:szCs w:val="24"/>
        </w:rPr>
      </w:pPr>
    </w:p>
    <w:p w14:paraId="7027230C" w14:textId="31211E26" w:rsidR="00FD3FD1" w:rsidRPr="006D752D" w:rsidRDefault="00F575B1" w:rsidP="00891B20">
      <w:pPr>
        <w:jc w:val="right"/>
        <w:rPr>
          <w:rFonts w:ascii="Arial" w:hAnsi="Arial" w:cs="Arial"/>
          <w:b/>
          <w:szCs w:val="24"/>
        </w:rPr>
      </w:pPr>
      <w:r>
        <w:rPr>
          <w:rFonts w:ascii="Arial" w:hAnsi="Arial" w:cs="Arial"/>
          <w:b/>
          <w:szCs w:val="24"/>
        </w:rPr>
        <w:t>CARRIED 11/1</w:t>
      </w:r>
    </w:p>
    <w:p w14:paraId="28787E2B" w14:textId="13146889" w:rsidR="00FD3FD1" w:rsidRPr="006D752D" w:rsidRDefault="00FD3FD1" w:rsidP="00891B20">
      <w:pPr>
        <w:jc w:val="right"/>
        <w:rPr>
          <w:rFonts w:ascii="Arial" w:hAnsi="Arial" w:cs="Arial"/>
          <w:b/>
          <w:szCs w:val="24"/>
        </w:rPr>
      </w:pPr>
      <w:r w:rsidRPr="006D752D">
        <w:rPr>
          <w:rFonts w:ascii="Arial" w:hAnsi="Arial" w:cs="Arial"/>
          <w:b/>
          <w:szCs w:val="24"/>
        </w:rPr>
        <w:t xml:space="preserve">(Against: Cr. </w:t>
      </w:r>
      <w:r w:rsidR="00F575B1">
        <w:rPr>
          <w:rFonts w:ascii="Arial" w:hAnsi="Arial" w:cs="Arial"/>
          <w:b/>
          <w:szCs w:val="24"/>
        </w:rPr>
        <w:t>Smyth</w:t>
      </w:r>
      <w:r w:rsidRPr="006D752D">
        <w:rPr>
          <w:rFonts w:ascii="Arial" w:hAnsi="Arial" w:cs="Arial"/>
          <w:b/>
          <w:szCs w:val="24"/>
        </w:rPr>
        <w:t>)</w:t>
      </w:r>
    </w:p>
    <w:p w14:paraId="40E04C86" w14:textId="7F5A8071" w:rsidR="00FD3FD1" w:rsidRPr="00FD3FD1" w:rsidRDefault="00FD3FD1" w:rsidP="00FD3FD1">
      <w:pPr>
        <w:jc w:val="both"/>
        <w:rPr>
          <w:rFonts w:ascii="Arial" w:eastAsiaTheme="minorHAnsi" w:hAnsi="Arial" w:cs="Arial"/>
          <w:b/>
          <w:szCs w:val="32"/>
          <w:lang w:val="en-US"/>
        </w:rPr>
      </w:pPr>
    </w:p>
    <w:p w14:paraId="77E49262" w14:textId="77777777" w:rsidR="00FD3FD1" w:rsidRPr="00FD3FD1" w:rsidRDefault="00FD3FD1" w:rsidP="00FD3FD1">
      <w:pPr>
        <w:jc w:val="both"/>
        <w:rPr>
          <w:rFonts w:ascii="Arial" w:eastAsiaTheme="minorHAnsi" w:hAnsi="Arial" w:cs="Arial"/>
          <w:b/>
          <w:szCs w:val="32"/>
          <w:lang w:val="en-US"/>
        </w:rPr>
      </w:pPr>
    </w:p>
    <w:p w14:paraId="16D0B469" w14:textId="77777777" w:rsidR="00FD3FD1" w:rsidRPr="00FD3FD1" w:rsidRDefault="00FD3FD1" w:rsidP="00FD3FD1">
      <w:pPr>
        <w:jc w:val="both"/>
        <w:rPr>
          <w:rFonts w:ascii="Arial" w:eastAsiaTheme="minorHAnsi" w:hAnsi="Arial" w:cs="Arial"/>
          <w:b/>
          <w:szCs w:val="32"/>
          <w:lang w:val="en-US"/>
        </w:rPr>
      </w:pPr>
    </w:p>
    <w:p w14:paraId="5FA5EEE4" w14:textId="77777777" w:rsidR="00FD3FD1" w:rsidRPr="00FD3FD1" w:rsidRDefault="00FD3FD1" w:rsidP="00FD3FD1">
      <w:pPr>
        <w:jc w:val="both"/>
        <w:rPr>
          <w:rFonts w:ascii="Arial" w:eastAsiaTheme="minorHAnsi" w:hAnsi="Arial" w:cs="Arial"/>
          <w:bCs/>
          <w:sz w:val="28"/>
          <w:szCs w:val="32"/>
          <w:lang w:val="en-US"/>
        </w:rPr>
      </w:pPr>
      <w:r w:rsidRPr="00FD3FD1">
        <w:rPr>
          <w:rFonts w:ascii="Arial" w:eastAsiaTheme="minorHAnsi" w:hAnsi="Arial" w:cs="Arial"/>
          <w:bCs/>
          <w:sz w:val="28"/>
          <w:szCs w:val="32"/>
          <w:lang w:val="en-US"/>
        </w:rPr>
        <w:t>Recommendation to Committee</w:t>
      </w:r>
    </w:p>
    <w:p w14:paraId="7BCA9D5B" w14:textId="77777777" w:rsidR="00FD3FD1" w:rsidRPr="00FD3FD1" w:rsidRDefault="00FD3FD1" w:rsidP="00FD3FD1">
      <w:pPr>
        <w:jc w:val="both"/>
        <w:rPr>
          <w:rFonts w:ascii="Arial" w:eastAsiaTheme="minorHAnsi" w:hAnsi="Arial" w:cs="Arial"/>
          <w:bCs/>
          <w:szCs w:val="32"/>
          <w:lang w:val="en-US"/>
        </w:rPr>
      </w:pPr>
    </w:p>
    <w:p w14:paraId="2703A7EB" w14:textId="77777777" w:rsidR="00FD3FD1" w:rsidRPr="00FD3FD1" w:rsidRDefault="00FD3FD1" w:rsidP="00FD3FD1">
      <w:pPr>
        <w:jc w:val="both"/>
        <w:rPr>
          <w:rFonts w:ascii="Arial" w:eastAsiaTheme="minorHAnsi" w:hAnsi="Arial" w:cs="Arial"/>
          <w:bCs/>
          <w:szCs w:val="32"/>
          <w:lang w:val="en-US"/>
        </w:rPr>
      </w:pPr>
      <w:r w:rsidRPr="00FD3FD1">
        <w:rPr>
          <w:rFonts w:ascii="Arial" w:eastAsiaTheme="minorHAnsi" w:hAnsi="Arial" w:cs="Arial"/>
          <w:bCs/>
          <w:szCs w:val="32"/>
          <w:lang w:val="en-US"/>
        </w:rPr>
        <w:t>Council:</w:t>
      </w:r>
    </w:p>
    <w:p w14:paraId="524D9F96" w14:textId="77777777" w:rsidR="00FD3FD1" w:rsidRPr="00FD3FD1" w:rsidRDefault="00FD3FD1" w:rsidP="00FD3FD1">
      <w:pPr>
        <w:jc w:val="both"/>
        <w:rPr>
          <w:rFonts w:ascii="Arial" w:eastAsiaTheme="minorHAnsi" w:hAnsi="Arial" w:cs="Arial"/>
          <w:bCs/>
          <w:szCs w:val="32"/>
          <w:lang w:val="en-US"/>
        </w:rPr>
      </w:pPr>
    </w:p>
    <w:p w14:paraId="06F026B2" w14:textId="77777777" w:rsidR="00FD3FD1" w:rsidRPr="00FD3FD1" w:rsidRDefault="00FD3FD1" w:rsidP="00FD3FD1">
      <w:pPr>
        <w:ind w:left="567" w:hanging="567"/>
        <w:jc w:val="both"/>
        <w:rPr>
          <w:rFonts w:ascii="Arial" w:eastAsiaTheme="minorHAnsi" w:hAnsi="Arial" w:cs="Arial"/>
          <w:bCs/>
          <w:szCs w:val="24"/>
          <w:lang w:val="en-GB"/>
        </w:rPr>
      </w:pPr>
      <w:r w:rsidRPr="00FD3FD1">
        <w:rPr>
          <w:rFonts w:ascii="Arial" w:eastAsiaTheme="minorHAnsi" w:hAnsi="Arial" w:cs="Arial"/>
          <w:bCs/>
          <w:szCs w:val="24"/>
          <w:lang w:val="en-GB"/>
        </w:rPr>
        <w:t>1.</w:t>
      </w:r>
      <w:r w:rsidRPr="00FD3FD1">
        <w:rPr>
          <w:rFonts w:ascii="Arial" w:eastAsiaTheme="minorHAnsi" w:hAnsi="Arial" w:cs="Arial"/>
          <w:bCs/>
          <w:szCs w:val="24"/>
          <w:lang w:val="en-GB"/>
        </w:rPr>
        <w:tab/>
        <w:t>approves the parking prohibitions shown on Attachment 3 – Proposed Parking Prohibition Plan be implemented in May 2021; and</w:t>
      </w:r>
    </w:p>
    <w:p w14:paraId="46092F0A" w14:textId="77777777" w:rsidR="00FD3FD1" w:rsidRPr="00FD3FD1" w:rsidRDefault="00FD3FD1" w:rsidP="00FD3FD1">
      <w:pPr>
        <w:ind w:left="567" w:hanging="567"/>
        <w:jc w:val="both"/>
        <w:rPr>
          <w:rFonts w:ascii="Arial" w:eastAsiaTheme="minorHAnsi" w:hAnsi="Arial" w:cs="Arial"/>
          <w:bCs/>
          <w:szCs w:val="24"/>
          <w:lang w:val="en-GB"/>
        </w:rPr>
      </w:pPr>
    </w:p>
    <w:p w14:paraId="695E6B32" w14:textId="77777777" w:rsidR="00FD3FD1" w:rsidRPr="00FD3FD1" w:rsidRDefault="00FD3FD1" w:rsidP="00FD3FD1">
      <w:pPr>
        <w:ind w:left="567" w:hanging="567"/>
        <w:jc w:val="both"/>
        <w:rPr>
          <w:rFonts w:ascii="Arial" w:eastAsiaTheme="minorHAnsi" w:hAnsi="Arial" w:cs="Arial"/>
          <w:bCs/>
          <w:szCs w:val="24"/>
          <w:lang w:val="en-GB"/>
        </w:rPr>
      </w:pPr>
      <w:r w:rsidRPr="00FD3FD1">
        <w:rPr>
          <w:rFonts w:ascii="Arial" w:eastAsiaTheme="minorHAnsi" w:hAnsi="Arial" w:cs="Arial"/>
          <w:bCs/>
          <w:szCs w:val="24"/>
          <w:lang w:val="en-GB"/>
        </w:rPr>
        <w:t>2.</w:t>
      </w:r>
      <w:r w:rsidRPr="00FD3FD1">
        <w:rPr>
          <w:rFonts w:ascii="Arial" w:eastAsiaTheme="minorHAnsi" w:hAnsi="Arial" w:cs="Arial"/>
          <w:bCs/>
          <w:szCs w:val="24"/>
          <w:lang w:val="en-GB"/>
        </w:rPr>
        <w:tab/>
        <w:t>instructs the CEO to arrange for a parking survey to be undertaken two years following implementation of the parking prohibition to determine if any modifications to the parking prohibitions are required.</w:t>
      </w:r>
    </w:p>
    <w:tbl>
      <w:tblPr>
        <w:tblStyle w:val="TableGrid5"/>
        <w:tblW w:w="0" w:type="auto"/>
        <w:tblInd w:w="-5" w:type="dxa"/>
        <w:tblLook w:val="04A0" w:firstRow="1" w:lastRow="0" w:firstColumn="1" w:lastColumn="0" w:noHBand="0" w:noVBand="1"/>
      </w:tblPr>
      <w:tblGrid>
        <w:gridCol w:w="8308"/>
      </w:tblGrid>
      <w:tr w:rsidR="004E349A" w:rsidRPr="004E349A" w14:paraId="347F4E6C" w14:textId="77777777" w:rsidTr="004E349A">
        <w:tc>
          <w:tcPr>
            <w:tcW w:w="8308" w:type="dxa"/>
          </w:tcPr>
          <w:p w14:paraId="10F224ED" w14:textId="77777777" w:rsidR="004E349A" w:rsidRPr="004E349A" w:rsidRDefault="004E349A" w:rsidP="004E349A">
            <w:pPr>
              <w:keepNext/>
              <w:keepLines/>
              <w:ind w:left="2583" w:hanging="2583"/>
              <w:jc w:val="both"/>
              <w:outlineLvl w:val="0"/>
              <w:rPr>
                <w:rFonts w:ascii="Arial" w:eastAsiaTheme="majorEastAsia" w:hAnsi="Arial" w:cs="Arial"/>
                <w:b/>
                <w:bCs/>
                <w:sz w:val="28"/>
                <w:szCs w:val="28"/>
              </w:rPr>
            </w:pPr>
            <w:bookmarkStart w:id="53" w:name="_Toc68592581"/>
            <w:bookmarkStart w:id="54" w:name="_Toc70149960"/>
            <w:r w:rsidRPr="004E349A">
              <w:rPr>
                <w:rFonts w:ascii="Arial" w:eastAsiaTheme="majorEastAsia" w:hAnsi="Arial" w:cs="Arial"/>
                <w:b/>
                <w:bCs/>
                <w:sz w:val="28"/>
                <w:szCs w:val="28"/>
              </w:rPr>
              <w:t>TS08.21</w:t>
            </w:r>
            <w:r w:rsidRPr="004E349A">
              <w:rPr>
                <w:rFonts w:ascii="Arial" w:eastAsiaTheme="majorEastAsia" w:hAnsi="Arial" w:cs="Arial"/>
                <w:b/>
                <w:bCs/>
                <w:sz w:val="28"/>
                <w:szCs w:val="28"/>
              </w:rPr>
              <w:tab/>
              <w:t>RFT 2020-21.07 Provision of Tree Surgery Services</w:t>
            </w:r>
            <w:bookmarkEnd w:id="53"/>
            <w:bookmarkEnd w:id="54"/>
          </w:p>
        </w:tc>
      </w:tr>
    </w:tbl>
    <w:p w14:paraId="12F0532A" w14:textId="77777777" w:rsidR="004E349A" w:rsidRPr="004E349A" w:rsidRDefault="004E349A" w:rsidP="004E349A">
      <w:pPr>
        <w:jc w:val="both"/>
        <w:rPr>
          <w:rFonts w:ascii="Arial" w:eastAsiaTheme="minorHAnsi" w:hAnsi="Arial" w:cs="Arial"/>
          <w:szCs w:val="24"/>
        </w:rPr>
      </w:pPr>
    </w:p>
    <w:tbl>
      <w:tblPr>
        <w:tblStyle w:val="TableGrid5"/>
        <w:tblW w:w="0" w:type="auto"/>
        <w:tblInd w:w="-5" w:type="dxa"/>
        <w:tblLook w:val="04A0" w:firstRow="1" w:lastRow="0" w:firstColumn="1" w:lastColumn="0" w:noHBand="0" w:noVBand="1"/>
      </w:tblPr>
      <w:tblGrid>
        <w:gridCol w:w="2617"/>
        <w:gridCol w:w="5691"/>
      </w:tblGrid>
      <w:tr w:rsidR="004E349A" w:rsidRPr="004E349A" w14:paraId="33691EBC" w14:textId="77777777" w:rsidTr="004E349A">
        <w:tc>
          <w:tcPr>
            <w:tcW w:w="2617" w:type="dxa"/>
          </w:tcPr>
          <w:p w14:paraId="28B32224" w14:textId="77777777" w:rsidR="004E349A" w:rsidRPr="004E349A" w:rsidRDefault="004E349A" w:rsidP="004E349A">
            <w:pPr>
              <w:rPr>
                <w:rFonts w:ascii="Arial" w:hAnsi="Arial" w:cs="Arial"/>
                <w:b/>
                <w:szCs w:val="24"/>
              </w:rPr>
            </w:pPr>
            <w:r w:rsidRPr="004E349A">
              <w:rPr>
                <w:rFonts w:ascii="Arial" w:hAnsi="Arial" w:cs="Arial"/>
                <w:b/>
                <w:szCs w:val="24"/>
              </w:rPr>
              <w:t>Committee</w:t>
            </w:r>
          </w:p>
        </w:tc>
        <w:tc>
          <w:tcPr>
            <w:tcW w:w="5691" w:type="dxa"/>
          </w:tcPr>
          <w:p w14:paraId="7B31752C" w14:textId="77777777" w:rsidR="004E349A" w:rsidRPr="004E349A" w:rsidRDefault="004E349A" w:rsidP="004E349A">
            <w:pPr>
              <w:rPr>
                <w:rFonts w:ascii="Arial" w:hAnsi="Arial" w:cs="Arial"/>
                <w:szCs w:val="24"/>
              </w:rPr>
            </w:pPr>
            <w:r w:rsidRPr="004E349A">
              <w:rPr>
                <w:rFonts w:ascii="Arial" w:hAnsi="Arial" w:cs="Arial"/>
                <w:szCs w:val="24"/>
              </w:rPr>
              <w:t>13 April 2021</w:t>
            </w:r>
          </w:p>
        </w:tc>
      </w:tr>
      <w:tr w:rsidR="004E349A" w:rsidRPr="004E349A" w14:paraId="57CDD26F" w14:textId="77777777" w:rsidTr="004E349A">
        <w:tc>
          <w:tcPr>
            <w:tcW w:w="2617" w:type="dxa"/>
          </w:tcPr>
          <w:p w14:paraId="62CCCE9D" w14:textId="77777777" w:rsidR="004E349A" w:rsidRPr="004E349A" w:rsidRDefault="004E349A" w:rsidP="004E349A">
            <w:pPr>
              <w:rPr>
                <w:rFonts w:ascii="Arial" w:hAnsi="Arial" w:cs="Arial"/>
                <w:b/>
                <w:szCs w:val="24"/>
              </w:rPr>
            </w:pPr>
            <w:r w:rsidRPr="004E349A">
              <w:rPr>
                <w:rFonts w:ascii="Arial" w:hAnsi="Arial" w:cs="Arial"/>
                <w:b/>
                <w:szCs w:val="24"/>
              </w:rPr>
              <w:t>Council</w:t>
            </w:r>
          </w:p>
        </w:tc>
        <w:tc>
          <w:tcPr>
            <w:tcW w:w="5691" w:type="dxa"/>
          </w:tcPr>
          <w:p w14:paraId="661F3F57" w14:textId="77777777" w:rsidR="004E349A" w:rsidRPr="004E349A" w:rsidRDefault="004E349A" w:rsidP="004E349A">
            <w:pPr>
              <w:rPr>
                <w:rFonts w:ascii="Arial" w:hAnsi="Arial" w:cs="Arial"/>
                <w:szCs w:val="24"/>
              </w:rPr>
            </w:pPr>
            <w:r w:rsidRPr="004E349A">
              <w:rPr>
                <w:rFonts w:ascii="Arial" w:hAnsi="Arial" w:cs="Arial"/>
                <w:szCs w:val="24"/>
              </w:rPr>
              <w:t>27 April 2021</w:t>
            </w:r>
          </w:p>
        </w:tc>
      </w:tr>
      <w:tr w:rsidR="004E349A" w:rsidRPr="004E349A" w14:paraId="47E34C45" w14:textId="77777777" w:rsidTr="004E349A">
        <w:tc>
          <w:tcPr>
            <w:tcW w:w="2617" w:type="dxa"/>
          </w:tcPr>
          <w:p w14:paraId="0E0EC066" w14:textId="77777777" w:rsidR="004E349A" w:rsidRPr="004E349A" w:rsidRDefault="004E349A" w:rsidP="004E349A">
            <w:pPr>
              <w:rPr>
                <w:rFonts w:ascii="Arial" w:hAnsi="Arial" w:cs="Arial"/>
                <w:b/>
                <w:szCs w:val="24"/>
              </w:rPr>
            </w:pPr>
            <w:r w:rsidRPr="004E349A">
              <w:rPr>
                <w:rFonts w:ascii="Arial" w:hAnsi="Arial" w:cs="Arial"/>
                <w:b/>
                <w:szCs w:val="24"/>
              </w:rPr>
              <w:t>Applicant</w:t>
            </w:r>
          </w:p>
        </w:tc>
        <w:tc>
          <w:tcPr>
            <w:tcW w:w="5691" w:type="dxa"/>
          </w:tcPr>
          <w:p w14:paraId="66F7B4E3" w14:textId="77777777" w:rsidR="004E349A" w:rsidRPr="004E349A" w:rsidRDefault="004E349A" w:rsidP="004E349A">
            <w:pPr>
              <w:rPr>
                <w:rFonts w:ascii="Arial" w:hAnsi="Arial" w:cs="Arial"/>
                <w:szCs w:val="24"/>
              </w:rPr>
            </w:pPr>
            <w:r w:rsidRPr="004E349A">
              <w:rPr>
                <w:rFonts w:ascii="Arial" w:hAnsi="Arial" w:cs="Arial"/>
                <w:szCs w:val="24"/>
              </w:rPr>
              <w:t xml:space="preserve">City of Nedlands </w:t>
            </w:r>
          </w:p>
        </w:tc>
      </w:tr>
      <w:tr w:rsidR="004E349A" w:rsidRPr="004E349A" w14:paraId="72E07631" w14:textId="77777777" w:rsidTr="004E349A">
        <w:tc>
          <w:tcPr>
            <w:tcW w:w="2617" w:type="dxa"/>
          </w:tcPr>
          <w:p w14:paraId="75F1CACE" w14:textId="77777777" w:rsidR="004E349A" w:rsidRPr="004E349A" w:rsidRDefault="004E349A" w:rsidP="004E349A">
            <w:pPr>
              <w:rPr>
                <w:rFonts w:ascii="Arial" w:hAnsi="Arial" w:cs="Arial"/>
                <w:color w:val="000000" w:themeColor="text1"/>
                <w:szCs w:val="24"/>
              </w:rPr>
            </w:pPr>
            <w:r w:rsidRPr="004E349A">
              <w:rPr>
                <w:rFonts w:ascii="Arial" w:hAnsi="Arial" w:cs="Arial"/>
                <w:b/>
                <w:bCs/>
                <w:color w:val="000000" w:themeColor="text1"/>
                <w:szCs w:val="24"/>
              </w:rPr>
              <w:t>Employee Disclosure under section 5.70 of the Local Government Act 1995 and section 10 of the City of Nedlands Code of Conduct for Impartiality.</w:t>
            </w:r>
          </w:p>
          <w:p w14:paraId="57FE3593" w14:textId="77777777" w:rsidR="004E349A" w:rsidRPr="004E349A" w:rsidRDefault="004E349A" w:rsidP="004E349A">
            <w:pPr>
              <w:rPr>
                <w:rFonts w:ascii="Arial" w:hAnsi="Arial" w:cs="Arial"/>
                <w:b/>
                <w:szCs w:val="24"/>
              </w:rPr>
            </w:pPr>
          </w:p>
        </w:tc>
        <w:tc>
          <w:tcPr>
            <w:tcW w:w="5691" w:type="dxa"/>
          </w:tcPr>
          <w:p w14:paraId="4E5A223E" w14:textId="77777777" w:rsidR="004E349A" w:rsidRPr="004E349A" w:rsidRDefault="004E349A" w:rsidP="004E349A">
            <w:pPr>
              <w:rPr>
                <w:rFonts w:ascii="Arial" w:hAnsi="Arial" w:cs="Arial"/>
                <w:szCs w:val="24"/>
                <w:lang w:eastAsia="en-AU"/>
              </w:rPr>
            </w:pPr>
            <w:r w:rsidRPr="004E349A">
              <w:rPr>
                <w:rFonts w:ascii="Arial" w:hAnsi="Arial" w:cs="Arial"/>
                <w:szCs w:val="24"/>
                <w:lang w:eastAsia="en-AU"/>
              </w:rPr>
              <w:t>Nil.</w:t>
            </w:r>
          </w:p>
        </w:tc>
      </w:tr>
      <w:tr w:rsidR="004E349A" w:rsidRPr="004E349A" w14:paraId="12741530" w14:textId="77777777" w:rsidTr="004E349A">
        <w:tc>
          <w:tcPr>
            <w:tcW w:w="2617" w:type="dxa"/>
          </w:tcPr>
          <w:p w14:paraId="2823358E" w14:textId="77777777" w:rsidR="004E349A" w:rsidRPr="004E349A" w:rsidRDefault="004E349A" w:rsidP="004E349A">
            <w:pPr>
              <w:rPr>
                <w:rFonts w:ascii="Arial" w:hAnsi="Arial" w:cs="Arial"/>
                <w:b/>
                <w:szCs w:val="24"/>
              </w:rPr>
            </w:pPr>
            <w:r w:rsidRPr="004E349A">
              <w:rPr>
                <w:rFonts w:ascii="Arial" w:hAnsi="Arial" w:cs="Arial"/>
                <w:b/>
                <w:szCs w:val="24"/>
              </w:rPr>
              <w:t>Director</w:t>
            </w:r>
          </w:p>
        </w:tc>
        <w:tc>
          <w:tcPr>
            <w:tcW w:w="5691" w:type="dxa"/>
          </w:tcPr>
          <w:p w14:paraId="69CA56E2" w14:textId="77777777" w:rsidR="004E349A" w:rsidRPr="004E349A" w:rsidRDefault="004E349A" w:rsidP="004E349A">
            <w:pPr>
              <w:rPr>
                <w:rFonts w:ascii="Arial" w:hAnsi="Arial" w:cs="Arial"/>
                <w:szCs w:val="24"/>
              </w:rPr>
            </w:pPr>
            <w:r w:rsidRPr="004E349A">
              <w:rPr>
                <w:rFonts w:ascii="Arial" w:hAnsi="Arial" w:cs="Arial"/>
                <w:szCs w:val="24"/>
              </w:rPr>
              <w:t>Jim Duff – Director Technical Services</w:t>
            </w:r>
          </w:p>
        </w:tc>
      </w:tr>
      <w:tr w:rsidR="004E349A" w:rsidRPr="004E349A" w14:paraId="2B86F5DD" w14:textId="77777777" w:rsidTr="004E349A">
        <w:tc>
          <w:tcPr>
            <w:tcW w:w="2617" w:type="dxa"/>
          </w:tcPr>
          <w:p w14:paraId="0A5D9A4C" w14:textId="77777777" w:rsidR="004E349A" w:rsidRPr="004E349A" w:rsidRDefault="004E349A" w:rsidP="004E349A">
            <w:pPr>
              <w:rPr>
                <w:rFonts w:ascii="Arial" w:hAnsi="Arial" w:cs="Arial"/>
                <w:b/>
                <w:szCs w:val="24"/>
              </w:rPr>
            </w:pPr>
            <w:r w:rsidRPr="004E349A">
              <w:rPr>
                <w:rFonts w:ascii="Arial" w:hAnsi="Arial" w:cs="Arial"/>
                <w:b/>
                <w:szCs w:val="24"/>
              </w:rPr>
              <w:t>Attachments</w:t>
            </w:r>
          </w:p>
        </w:tc>
        <w:tc>
          <w:tcPr>
            <w:tcW w:w="5691" w:type="dxa"/>
          </w:tcPr>
          <w:p w14:paraId="43F51081" w14:textId="77777777" w:rsidR="004E349A" w:rsidRPr="004E349A" w:rsidRDefault="004E349A" w:rsidP="004E349A">
            <w:pPr>
              <w:rPr>
                <w:rFonts w:ascii="Arial" w:hAnsi="Arial" w:cs="Arial"/>
                <w:szCs w:val="32"/>
                <w:lang w:val="en-US"/>
              </w:rPr>
            </w:pPr>
            <w:r w:rsidRPr="004E349A">
              <w:rPr>
                <w:rFonts w:ascii="Arial" w:hAnsi="Arial" w:cs="Arial"/>
                <w:szCs w:val="32"/>
                <w:lang w:val="en-US"/>
              </w:rPr>
              <w:t>Nil.</w:t>
            </w:r>
          </w:p>
        </w:tc>
      </w:tr>
      <w:tr w:rsidR="004E349A" w:rsidRPr="004E349A" w14:paraId="7FFBDD43" w14:textId="77777777" w:rsidTr="004E349A">
        <w:tc>
          <w:tcPr>
            <w:tcW w:w="2617" w:type="dxa"/>
          </w:tcPr>
          <w:p w14:paraId="7392E052" w14:textId="77777777" w:rsidR="004E349A" w:rsidRPr="004E349A" w:rsidRDefault="004E349A" w:rsidP="004E349A">
            <w:pPr>
              <w:rPr>
                <w:rFonts w:ascii="Arial" w:hAnsi="Arial" w:cs="Arial"/>
                <w:b/>
                <w:szCs w:val="24"/>
              </w:rPr>
            </w:pPr>
            <w:r w:rsidRPr="004E349A">
              <w:rPr>
                <w:rFonts w:ascii="Arial" w:hAnsi="Arial" w:cs="Arial"/>
                <w:b/>
                <w:szCs w:val="24"/>
              </w:rPr>
              <w:t>Confidential Attachments</w:t>
            </w:r>
          </w:p>
        </w:tc>
        <w:tc>
          <w:tcPr>
            <w:tcW w:w="5691" w:type="dxa"/>
          </w:tcPr>
          <w:p w14:paraId="64B49D1A" w14:textId="77777777" w:rsidR="004E349A" w:rsidRPr="004E349A" w:rsidRDefault="004E349A" w:rsidP="00A57790">
            <w:pPr>
              <w:numPr>
                <w:ilvl w:val="0"/>
                <w:numId w:val="8"/>
              </w:numPr>
              <w:spacing w:after="200" w:line="276" w:lineRule="auto"/>
              <w:ind w:left="315"/>
              <w:contextualSpacing/>
              <w:rPr>
                <w:rFonts w:ascii="Arial" w:hAnsi="Arial" w:cs="Arial"/>
                <w:szCs w:val="32"/>
                <w:lang w:val="en-US"/>
              </w:rPr>
            </w:pPr>
            <w:bookmarkStart w:id="55" w:name="_Hlk46919934"/>
            <w:r w:rsidRPr="004E349A">
              <w:rPr>
                <w:rFonts w:ascii="Arial" w:hAnsi="Arial" w:cs="Arial"/>
                <w:szCs w:val="32"/>
                <w:lang w:val="en-US"/>
              </w:rPr>
              <w:t xml:space="preserve">Tender Evaluation and Recommendation Report </w:t>
            </w:r>
            <w:bookmarkEnd w:id="55"/>
          </w:p>
        </w:tc>
      </w:tr>
    </w:tbl>
    <w:p w14:paraId="7C6445FA" w14:textId="77777777" w:rsidR="004E349A" w:rsidRPr="004E349A" w:rsidRDefault="004E349A" w:rsidP="004E349A">
      <w:pPr>
        <w:jc w:val="both"/>
        <w:rPr>
          <w:rFonts w:ascii="Arial" w:eastAsiaTheme="minorHAnsi" w:hAnsi="Arial" w:cs="Arial"/>
          <w:b/>
          <w:szCs w:val="32"/>
          <w:lang w:val="en-US"/>
        </w:rPr>
      </w:pPr>
    </w:p>
    <w:p w14:paraId="51BC7E3C" w14:textId="39AE1AC9" w:rsidR="004E349A" w:rsidRPr="006D752D" w:rsidRDefault="004E349A" w:rsidP="00891B20">
      <w:pPr>
        <w:jc w:val="both"/>
        <w:rPr>
          <w:rFonts w:ascii="Arial" w:hAnsi="Arial" w:cs="Arial"/>
          <w:b/>
          <w:szCs w:val="24"/>
        </w:rPr>
      </w:pPr>
      <w:r w:rsidRPr="006D752D">
        <w:rPr>
          <w:rFonts w:ascii="Arial" w:hAnsi="Arial" w:cs="Arial"/>
          <w:b/>
          <w:szCs w:val="24"/>
        </w:rPr>
        <w:t xml:space="preserve">Regulation 11(da) </w:t>
      </w:r>
      <w:r w:rsidR="00217448">
        <w:rPr>
          <w:rFonts w:ascii="Arial" w:hAnsi="Arial" w:cs="Arial"/>
          <w:b/>
          <w:szCs w:val="24"/>
        </w:rPr>
        <w:t>–</w:t>
      </w:r>
      <w:r w:rsidRPr="006D752D">
        <w:rPr>
          <w:rFonts w:ascii="Arial" w:hAnsi="Arial" w:cs="Arial"/>
          <w:b/>
          <w:szCs w:val="24"/>
        </w:rPr>
        <w:t xml:space="preserve"> </w:t>
      </w:r>
      <w:r w:rsidR="00217448">
        <w:rPr>
          <w:rFonts w:ascii="Arial" w:hAnsi="Arial" w:cs="Arial"/>
          <w:b/>
          <w:szCs w:val="24"/>
        </w:rPr>
        <w:t>Not Applicable – Recommendation Adopted</w:t>
      </w:r>
    </w:p>
    <w:p w14:paraId="47439638" w14:textId="77777777" w:rsidR="004E349A" w:rsidRPr="006D752D" w:rsidRDefault="004E349A" w:rsidP="00891B20">
      <w:pPr>
        <w:jc w:val="both"/>
        <w:rPr>
          <w:rFonts w:ascii="Arial" w:hAnsi="Arial" w:cs="Arial"/>
          <w:szCs w:val="24"/>
        </w:rPr>
      </w:pPr>
    </w:p>
    <w:p w14:paraId="06E6B4B2" w14:textId="146E7451" w:rsidR="004E349A" w:rsidRPr="006D752D" w:rsidRDefault="004E349A" w:rsidP="00891B20">
      <w:pPr>
        <w:jc w:val="both"/>
        <w:rPr>
          <w:rFonts w:ascii="Arial" w:hAnsi="Arial" w:cs="Arial"/>
          <w:szCs w:val="24"/>
        </w:rPr>
      </w:pPr>
      <w:r w:rsidRPr="006D752D">
        <w:rPr>
          <w:rFonts w:ascii="Arial" w:hAnsi="Arial" w:cs="Arial"/>
          <w:szCs w:val="24"/>
        </w:rPr>
        <w:t xml:space="preserve">Moved – Councillor </w:t>
      </w:r>
      <w:r w:rsidR="00F104C3">
        <w:rPr>
          <w:rFonts w:ascii="Arial" w:hAnsi="Arial" w:cs="Arial"/>
          <w:szCs w:val="24"/>
        </w:rPr>
        <w:t>Horley</w:t>
      </w:r>
    </w:p>
    <w:p w14:paraId="5BAEB5AD" w14:textId="70958265" w:rsidR="004E349A" w:rsidRPr="006D752D" w:rsidRDefault="004E349A" w:rsidP="00891B20">
      <w:pPr>
        <w:jc w:val="both"/>
        <w:rPr>
          <w:rFonts w:ascii="Arial" w:hAnsi="Arial" w:cs="Arial"/>
          <w:szCs w:val="24"/>
        </w:rPr>
      </w:pPr>
      <w:r w:rsidRPr="006D752D">
        <w:rPr>
          <w:rFonts w:ascii="Arial" w:hAnsi="Arial" w:cs="Arial"/>
          <w:szCs w:val="24"/>
        </w:rPr>
        <w:t xml:space="preserve">Seconded – Councillor </w:t>
      </w:r>
      <w:r w:rsidR="00F104C3">
        <w:rPr>
          <w:rFonts w:ascii="Arial" w:hAnsi="Arial" w:cs="Arial"/>
          <w:szCs w:val="24"/>
        </w:rPr>
        <w:t>Hodsdon</w:t>
      </w:r>
    </w:p>
    <w:p w14:paraId="587CA3B5" w14:textId="77777777" w:rsidR="004E349A" w:rsidRPr="006D752D" w:rsidRDefault="004E349A" w:rsidP="00891B20">
      <w:pPr>
        <w:jc w:val="both"/>
        <w:rPr>
          <w:rFonts w:ascii="Arial" w:hAnsi="Arial" w:cs="Arial"/>
          <w:szCs w:val="24"/>
        </w:rPr>
      </w:pPr>
    </w:p>
    <w:p w14:paraId="40A14C3E" w14:textId="619DE8D7" w:rsidR="004E349A" w:rsidRPr="006D752D" w:rsidRDefault="004E349A"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6F6B92C" w14:textId="77777777" w:rsidR="004E349A" w:rsidRPr="006D752D" w:rsidRDefault="004E349A" w:rsidP="00891B20">
      <w:pPr>
        <w:jc w:val="both"/>
        <w:rPr>
          <w:rFonts w:ascii="Arial" w:hAnsi="Arial" w:cs="Arial"/>
          <w:szCs w:val="24"/>
        </w:rPr>
      </w:pPr>
      <w:r w:rsidRPr="006D752D">
        <w:rPr>
          <w:rFonts w:ascii="Arial" w:hAnsi="Arial" w:cs="Arial"/>
          <w:szCs w:val="24"/>
        </w:rPr>
        <w:t>(Printed below for ease of reference)</w:t>
      </w:r>
    </w:p>
    <w:p w14:paraId="422A8DDF" w14:textId="0E51A662" w:rsidR="004E349A" w:rsidRPr="006D752D" w:rsidRDefault="00F104C3" w:rsidP="00891B20">
      <w:pPr>
        <w:jc w:val="right"/>
        <w:rPr>
          <w:rFonts w:ascii="Arial" w:hAnsi="Arial" w:cs="Arial"/>
          <w:b/>
          <w:szCs w:val="24"/>
        </w:rPr>
      </w:pPr>
      <w:r>
        <w:rPr>
          <w:rFonts w:ascii="Arial" w:hAnsi="Arial" w:cs="Arial"/>
          <w:b/>
          <w:szCs w:val="24"/>
        </w:rPr>
        <w:t>CARRIED 11/1</w:t>
      </w:r>
    </w:p>
    <w:p w14:paraId="75918963" w14:textId="6D68B319" w:rsidR="004E349A" w:rsidRPr="006D752D" w:rsidRDefault="004E349A" w:rsidP="00891B20">
      <w:pPr>
        <w:jc w:val="right"/>
        <w:rPr>
          <w:rFonts w:ascii="Arial" w:hAnsi="Arial" w:cs="Arial"/>
          <w:b/>
          <w:szCs w:val="24"/>
        </w:rPr>
      </w:pPr>
      <w:r w:rsidRPr="006D752D">
        <w:rPr>
          <w:rFonts w:ascii="Arial" w:hAnsi="Arial" w:cs="Arial"/>
          <w:b/>
          <w:szCs w:val="24"/>
        </w:rPr>
        <w:t xml:space="preserve">(Against: Cr. </w:t>
      </w:r>
      <w:r w:rsidR="00F104C3">
        <w:rPr>
          <w:rFonts w:ascii="Arial" w:hAnsi="Arial" w:cs="Arial"/>
          <w:b/>
          <w:szCs w:val="24"/>
        </w:rPr>
        <w:t>Bennett</w:t>
      </w:r>
      <w:r w:rsidRPr="006D752D">
        <w:rPr>
          <w:rFonts w:ascii="Arial" w:hAnsi="Arial" w:cs="Arial"/>
          <w:b/>
          <w:szCs w:val="24"/>
        </w:rPr>
        <w:t>)</w:t>
      </w:r>
    </w:p>
    <w:p w14:paraId="27521191" w14:textId="126BEF00" w:rsidR="004E349A" w:rsidRPr="004E349A" w:rsidRDefault="004E349A" w:rsidP="004E349A">
      <w:pPr>
        <w:jc w:val="both"/>
        <w:rPr>
          <w:rFonts w:ascii="Arial" w:eastAsiaTheme="minorHAnsi" w:hAnsi="Arial" w:cs="Arial"/>
          <w:szCs w:val="32"/>
          <w:lang w:val="en-US"/>
        </w:rPr>
      </w:pPr>
    </w:p>
    <w:p w14:paraId="38ED6CF1" w14:textId="6829D213" w:rsidR="004E349A" w:rsidRPr="004E349A" w:rsidRDefault="00360481" w:rsidP="004E349A">
      <w:pPr>
        <w:jc w:val="both"/>
        <w:rPr>
          <w:rFonts w:ascii="Arial" w:eastAsiaTheme="minorHAnsi" w:hAnsi="Arial" w:cs="Arial"/>
          <w:szCs w:val="32"/>
          <w:lang w:val="en-US"/>
        </w:rPr>
      </w:pPr>
      <w:r>
        <w:rPr>
          <w:rFonts w:ascii="Arial" w:hAnsi="Arial" w:cs="Arial"/>
          <w:noProof/>
          <w:szCs w:val="24"/>
        </w:rPr>
        <mc:AlternateContent>
          <mc:Choice Requires="wps">
            <w:drawing>
              <wp:anchor distT="0" distB="0" distL="114300" distR="114300" simplePos="0" relativeHeight="251669504" behindDoc="1" locked="0" layoutInCell="1" allowOverlap="1" wp14:anchorId="33FB00D4" wp14:editId="276D1E89">
                <wp:simplePos x="0" y="0"/>
                <wp:positionH relativeFrom="margin">
                  <wp:align>left</wp:align>
                </wp:positionH>
                <wp:positionV relativeFrom="paragraph">
                  <wp:posOffset>174332</wp:posOffset>
                </wp:positionV>
                <wp:extent cx="5361305" cy="2102338"/>
                <wp:effectExtent l="0" t="0" r="0" b="0"/>
                <wp:wrapNone/>
                <wp:docPr id="8" name="Rectangle 8"/>
                <wp:cNvGraphicFramePr/>
                <a:graphic xmlns:a="http://schemas.openxmlformats.org/drawingml/2006/main">
                  <a:graphicData uri="http://schemas.microsoft.com/office/word/2010/wordprocessingShape">
                    <wps:wsp>
                      <wps:cNvSpPr/>
                      <wps:spPr>
                        <a:xfrm>
                          <a:off x="0" y="0"/>
                          <a:ext cx="5361305" cy="210233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3FD83" id="Rectangle 8" o:spid="_x0000_s1026" style="position:absolute;margin-left:0;margin-top:13.75pt;width:422.15pt;height:165.5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" fillcolor="#bfbfbf [2412]" stroked="f" strokeweight="1pt">
                <w10:wrap anchorx="margin"/>
              </v:rect>
            </w:pict>
          </mc:Fallback>
        </mc:AlternateContent>
      </w:r>
    </w:p>
    <w:p w14:paraId="07793771" w14:textId="5B806830" w:rsidR="004E349A" w:rsidRPr="004E349A" w:rsidRDefault="00217448" w:rsidP="004E349A">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4E349A" w:rsidRPr="004E349A">
        <w:rPr>
          <w:rFonts w:ascii="Arial" w:eastAsiaTheme="minorHAnsi" w:hAnsi="Arial" w:cs="Arial"/>
          <w:b/>
          <w:sz w:val="28"/>
          <w:szCs w:val="32"/>
          <w:lang w:val="en-US"/>
        </w:rPr>
        <w:t>Recommendation to Committee</w:t>
      </w:r>
    </w:p>
    <w:p w14:paraId="50508E04" w14:textId="77777777" w:rsidR="004E349A" w:rsidRPr="004E349A" w:rsidRDefault="004E349A" w:rsidP="004E349A">
      <w:pPr>
        <w:jc w:val="both"/>
        <w:rPr>
          <w:rFonts w:ascii="Arial" w:eastAsiaTheme="minorHAnsi" w:hAnsi="Arial" w:cs="Arial"/>
          <w:b/>
          <w:szCs w:val="32"/>
          <w:lang w:val="en-US"/>
        </w:rPr>
      </w:pPr>
    </w:p>
    <w:p w14:paraId="3D65107C" w14:textId="77777777" w:rsidR="004E349A" w:rsidRPr="004E349A" w:rsidRDefault="004E349A" w:rsidP="004E349A">
      <w:pPr>
        <w:jc w:val="both"/>
        <w:rPr>
          <w:rFonts w:ascii="Arial" w:eastAsiaTheme="minorHAnsi" w:hAnsi="Arial" w:cs="Arial"/>
          <w:b/>
          <w:szCs w:val="32"/>
          <w:lang w:val="en-US"/>
        </w:rPr>
      </w:pPr>
      <w:r w:rsidRPr="004E349A">
        <w:rPr>
          <w:rFonts w:ascii="Arial" w:eastAsiaTheme="minorHAnsi" w:hAnsi="Arial" w:cs="Arial"/>
          <w:b/>
          <w:szCs w:val="32"/>
          <w:lang w:val="en-US"/>
        </w:rPr>
        <w:t>Council:</w:t>
      </w:r>
    </w:p>
    <w:p w14:paraId="69364780" w14:textId="77777777" w:rsidR="004E349A" w:rsidRPr="004E349A" w:rsidRDefault="004E349A" w:rsidP="004E349A">
      <w:pPr>
        <w:jc w:val="both"/>
        <w:rPr>
          <w:rFonts w:ascii="Arial" w:eastAsiaTheme="minorHAnsi" w:hAnsi="Arial" w:cs="Arial"/>
          <w:b/>
          <w:szCs w:val="32"/>
          <w:lang w:val="en-US"/>
        </w:rPr>
      </w:pPr>
    </w:p>
    <w:p w14:paraId="6261ED43" w14:textId="48CDE6C2" w:rsidR="004E349A" w:rsidRPr="004E349A" w:rsidRDefault="004E349A" w:rsidP="00A57790">
      <w:pPr>
        <w:numPr>
          <w:ilvl w:val="0"/>
          <w:numId w:val="7"/>
        </w:numPr>
        <w:spacing w:after="200" w:line="276" w:lineRule="auto"/>
        <w:ind w:left="567" w:hanging="567"/>
        <w:contextualSpacing/>
        <w:jc w:val="both"/>
        <w:rPr>
          <w:rFonts w:ascii="Arial" w:eastAsiaTheme="minorHAnsi" w:hAnsi="Arial" w:cs="Arial"/>
          <w:b/>
          <w:szCs w:val="24"/>
          <w:lang w:val="en-GB"/>
        </w:rPr>
      </w:pPr>
      <w:r w:rsidRPr="004E349A">
        <w:rPr>
          <w:rFonts w:ascii="Arial" w:eastAsiaTheme="minorHAnsi" w:hAnsi="Arial" w:cs="Arial"/>
          <w:b/>
          <w:szCs w:val="24"/>
          <w:lang w:val="en-GB"/>
        </w:rPr>
        <w:t xml:space="preserve">accepts the Administration recommendation to award the contract for RFT 2020-21.07 – Provision of Tree Surgery Services for the initial term of 12 months with the option of four (4) further </w:t>
      </w:r>
      <w:proofErr w:type="gramStart"/>
      <w:r w:rsidRPr="004E349A">
        <w:rPr>
          <w:rFonts w:ascii="Arial" w:eastAsiaTheme="minorHAnsi" w:hAnsi="Arial" w:cs="Arial"/>
          <w:b/>
          <w:szCs w:val="24"/>
          <w:lang w:val="en-GB"/>
        </w:rPr>
        <w:t>12</w:t>
      </w:r>
      <w:r w:rsidR="00360481">
        <w:rPr>
          <w:rFonts w:ascii="Arial" w:eastAsiaTheme="minorHAnsi" w:hAnsi="Arial" w:cs="Arial"/>
          <w:b/>
          <w:szCs w:val="24"/>
          <w:lang w:val="en-GB"/>
        </w:rPr>
        <w:t xml:space="preserve"> </w:t>
      </w:r>
      <w:r w:rsidRPr="004E349A">
        <w:rPr>
          <w:rFonts w:ascii="Arial" w:eastAsiaTheme="minorHAnsi" w:hAnsi="Arial" w:cs="Arial"/>
          <w:b/>
          <w:szCs w:val="24"/>
          <w:lang w:val="en-GB"/>
        </w:rPr>
        <w:t>month</w:t>
      </w:r>
      <w:proofErr w:type="gramEnd"/>
      <w:r w:rsidRPr="004E349A">
        <w:rPr>
          <w:rFonts w:ascii="Arial" w:eastAsiaTheme="minorHAnsi" w:hAnsi="Arial" w:cs="Arial"/>
          <w:b/>
          <w:szCs w:val="24"/>
          <w:lang w:val="en-GB"/>
        </w:rPr>
        <w:t xml:space="preserve"> extensions to be awarded at the sole discretion of the City; and</w:t>
      </w:r>
    </w:p>
    <w:p w14:paraId="61D81587" w14:textId="77777777" w:rsidR="004E349A" w:rsidRPr="004E349A" w:rsidRDefault="004E349A" w:rsidP="004E349A">
      <w:pPr>
        <w:ind w:left="567" w:hanging="567"/>
        <w:contextualSpacing/>
        <w:jc w:val="both"/>
        <w:rPr>
          <w:rFonts w:ascii="Arial" w:eastAsiaTheme="minorHAnsi" w:hAnsi="Arial" w:cs="Arial"/>
          <w:b/>
          <w:szCs w:val="24"/>
          <w:lang w:val="en-GB"/>
        </w:rPr>
      </w:pPr>
    </w:p>
    <w:p w14:paraId="39BED55A" w14:textId="77777777" w:rsidR="004E349A" w:rsidRPr="004E349A" w:rsidRDefault="004E349A" w:rsidP="00A57790">
      <w:pPr>
        <w:numPr>
          <w:ilvl w:val="0"/>
          <w:numId w:val="7"/>
        </w:numPr>
        <w:spacing w:after="200" w:line="276" w:lineRule="auto"/>
        <w:ind w:left="567" w:hanging="567"/>
        <w:contextualSpacing/>
        <w:jc w:val="both"/>
        <w:rPr>
          <w:rFonts w:ascii="Arial" w:eastAsiaTheme="minorHAnsi" w:hAnsi="Arial" w:cs="Arial"/>
          <w:b/>
          <w:szCs w:val="24"/>
          <w:lang w:val="en-GB"/>
        </w:rPr>
      </w:pPr>
      <w:r w:rsidRPr="004E349A">
        <w:rPr>
          <w:rFonts w:ascii="Arial" w:eastAsiaTheme="minorHAnsi" w:hAnsi="Arial" w:cs="Arial"/>
          <w:b/>
          <w:szCs w:val="24"/>
          <w:lang w:val="en-GB"/>
        </w:rPr>
        <w:t xml:space="preserve">authorises the Chief Executive Officer to </w:t>
      </w:r>
      <w:proofErr w:type="gramStart"/>
      <w:r w:rsidRPr="004E349A">
        <w:rPr>
          <w:rFonts w:ascii="Arial" w:eastAsiaTheme="minorHAnsi" w:hAnsi="Arial" w:cs="Arial"/>
          <w:b/>
          <w:szCs w:val="24"/>
          <w:lang w:val="en-GB"/>
        </w:rPr>
        <w:t>enter into</w:t>
      </w:r>
      <w:proofErr w:type="gramEnd"/>
      <w:r w:rsidRPr="004E349A">
        <w:rPr>
          <w:rFonts w:ascii="Arial" w:eastAsiaTheme="minorHAnsi" w:hAnsi="Arial" w:cs="Arial"/>
          <w:b/>
          <w:szCs w:val="24"/>
          <w:lang w:val="en-GB"/>
        </w:rPr>
        <w:t xml:space="preserve"> a contract with the accepted tenderer.</w:t>
      </w:r>
    </w:p>
    <w:p w14:paraId="1D043DD4" w14:textId="77777777" w:rsidR="003827CF" w:rsidRPr="00465A04" w:rsidRDefault="003827C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7A160BD1" w:rsidR="00D05D60" w:rsidRPr="00465A04" w:rsidRDefault="006D263D" w:rsidP="00A57790">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6" w:name="_Toc70149961"/>
      <w:r w:rsidR="00465A04" w:rsidRPr="00465A04">
        <w:rPr>
          <w:rFonts w:ascii="Arial" w:hAnsi="Arial" w:cs="Arial"/>
          <w:sz w:val="24"/>
          <w:szCs w:val="24"/>
          <w:u w:val="none"/>
        </w:rPr>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C62C71">
        <w:rPr>
          <w:rFonts w:ascii="Arial" w:hAnsi="Arial" w:cs="Arial"/>
          <w:sz w:val="24"/>
          <w:szCs w:val="24"/>
          <w:u w:val="none"/>
        </w:rPr>
        <w:t>SD</w:t>
      </w:r>
      <w:r w:rsidR="00122569">
        <w:rPr>
          <w:rFonts w:ascii="Arial" w:hAnsi="Arial" w:cs="Arial"/>
          <w:sz w:val="24"/>
          <w:szCs w:val="24"/>
          <w:u w:val="none"/>
        </w:rPr>
        <w:t>03.21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122569">
        <w:rPr>
          <w:rFonts w:ascii="Arial" w:hAnsi="Arial" w:cs="Arial"/>
          <w:sz w:val="24"/>
          <w:szCs w:val="24"/>
          <w:u w:val="none"/>
        </w:rPr>
        <w:t>SD0</w:t>
      </w:r>
      <w:r w:rsidR="00A563F1">
        <w:rPr>
          <w:rFonts w:ascii="Arial" w:hAnsi="Arial" w:cs="Arial"/>
          <w:sz w:val="24"/>
          <w:szCs w:val="24"/>
          <w:u w:val="none"/>
        </w:rPr>
        <w:t>4</w:t>
      </w:r>
      <w:r w:rsidR="00122569">
        <w:rPr>
          <w:rFonts w:ascii="Arial" w:hAnsi="Arial" w:cs="Arial"/>
          <w:sz w:val="24"/>
          <w:szCs w:val="24"/>
          <w:u w:val="none"/>
        </w:rPr>
        <w:t>.21</w:t>
      </w:r>
      <w:bookmarkEnd w:id="56"/>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1EC2AC27"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122569">
        <w:rPr>
          <w:rFonts w:ascii="Arial" w:hAnsi="Arial" w:cs="Arial"/>
          <w:szCs w:val="24"/>
        </w:rPr>
        <w:t>SD03.21</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w:t>
      </w:r>
      <w:r w:rsidR="00122569">
        <w:rPr>
          <w:rFonts w:ascii="Arial" w:hAnsi="Arial" w:cs="Arial"/>
          <w:szCs w:val="24"/>
        </w:rPr>
        <w:t>SD05.21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8308"/>
      </w:tblGrid>
      <w:tr w:rsidR="00C203CC" w:rsidRPr="00C203CC" w14:paraId="5F39FE3B" w14:textId="77777777" w:rsidTr="00891B20">
        <w:tc>
          <w:tcPr>
            <w:tcW w:w="9021" w:type="dxa"/>
          </w:tcPr>
          <w:p w14:paraId="08E89F75" w14:textId="77777777" w:rsidR="00C203CC" w:rsidRPr="00C203CC" w:rsidRDefault="00C203CC" w:rsidP="00841C52">
            <w:pPr>
              <w:keepNext/>
              <w:keepLines/>
              <w:ind w:left="2583" w:hanging="2552"/>
              <w:jc w:val="both"/>
              <w:outlineLvl w:val="0"/>
              <w:rPr>
                <w:rFonts w:ascii="Arial" w:eastAsia="MS Gothic" w:hAnsi="Arial"/>
                <w:b/>
                <w:bCs/>
                <w:sz w:val="28"/>
                <w:szCs w:val="28"/>
              </w:rPr>
            </w:pPr>
            <w:bookmarkStart w:id="57" w:name="_Toc68174565"/>
            <w:bookmarkStart w:id="58" w:name="_Toc70149962"/>
            <w:bookmarkStart w:id="59" w:name="_Hlk67401484"/>
            <w:r w:rsidRPr="00C203CC">
              <w:rPr>
                <w:rFonts w:ascii="Arial" w:eastAsia="MS Gothic" w:hAnsi="Arial"/>
                <w:b/>
                <w:bCs/>
                <w:sz w:val="28"/>
                <w:szCs w:val="28"/>
              </w:rPr>
              <w:t xml:space="preserve">CSD03.21 </w:t>
            </w:r>
            <w:r w:rsidRPr="00C203CC">
              <w:rPr>
                <w:rFonts w:ascii="Arial" w:eastAsia="MS Gothic" w:hAnsi="Arial"/>
                <w:b/>
                <w:bCs/>
                <w:sz w:val="28"/>
                <w:szCs w:val="28"/>
              </w:rPr>
              <w:tab/>
            </w:r>
            <w:r w:rsidRPr="00C203CC">
              <w:rPr>
                <w:rFonts w:ascii="Arial" w:eastAsia="MS Gothic" w:hAnsi="Arial"/>
                <w:b/>
                <w:bCs/>
                <w:sz w:val="28"/>
                <w:szCs w:val="32"/>
                <w:lang w:val="en-US"/>
              </w:rPr>
              <w:t>Replacement Member Public Art Committee</w:t>
            </w:r>
            <w:bookmarkEnd w:id="57"/>
            <w:bookmarkEnd w:id="58"/>
            <w:r w:rsidRPr="00C203CC">
              <w:rPr>
                <w:rFonts w:ascii="Arial" w:eastAsia="MS Gothic" w:hAnsi="Arial"/>
                <w:b/>
                <w:bCs/>
                <w:sz w:val="28"/>
                <w:szCs w:val="32"/>
                <w:lang w:val="en-US"/>
              </w:rPr>
              <w:t xml:space="preserve"> </w:t>
            </w:r>
          </w:p>
        </w:tc>
      </w:tr>
      <w:bookmarkEnd w:id="59"/>
    </w:tbl>
    <w:p w14:paraId="4EDAF626" w14:textId="77777777" w:rsidR="00C203CC" w:rsidRPr="00C203CC" w:rsidRDefault="00C203CC" w:rsidP="00C203CC">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637"/>
        <w:gridCol w:w="5671"/>
      </w:tblGrid>
      <w:tr w:rsidR="00C203CC" w:rsidRPr="00C203CC" w14:paraId="56DC0CED" w14:textId="77777777" w:rsidTr="00891B20">
        <w:tc>
          <w:tcPr>
            <w:tcW w:w="2769" w:type="dxa"/>
          </w:tcPr>
          <w:p w14:paraId="4121EC0B" w14:textId="77777777" w:rsidR="00C203CC" w:rsidRPr="00C203CC" w:rsidRDefault="00C203CC" w:rsidP="00C203CC">
            <w:pPr>
              <w:rPr>
                <w:rFonts w:ascii="Arial" w:hAnsi="Arial"/>
                <w:b/>
                <w:szCs w:val="24"/>
              </w:rPr>
            </w:pPr>
            <w:r w:rsidRPr="00C203CC">
              <w:rPr>
                <w:rFonts w:ascii="Arial" w:hAnsi="Arial"/>
                <w:b/>
                <w:szCs w:val="24"/>
              </w:rPr>
              <w:t>Committee</w:t>
            </w:r>
          </w:p>
        </w:tc>
        <w:tc>
          <w:tcPr>
            <w:tcW w:w="6252" w:type="dxa"/>
          </w:tcPr>
          <w:p w14:paraId="4D692C79" w14:textId="77777777" w:rsidR="00C203CC" w:rsidRPr="00C203CC" w:rsidRDefault="00C203CC" w:rsidP="00C203CC">
            <w:pPr>
              <w:rPr>
                <w:rFonts w:ascii="Arial" w:hAnsi="Arial"/>
                <w:szCs w:val="24"/>
              </w:rPr>
            </w:pPr>
            <w:r w:rsidRPr="00C203CC">
              <w:rPr>
                <w:rFonts w:ascii="Arial" w:hAnsi="Arial"/>
                <w:szCs w:val="24"/>
              </w:rPr>
              <w:t>13 April 2021</w:t>
            </w:r>
          </w:p>
        </w:tc>
      </w:tr>
      <w:tr w:rsidR="00C203CC" w:rsidRPr="00C203CC" w14:paraId="5144CBC4" w14:textId="77777777" w:rsidTr="00891B20">
        <w:tc>
          <w:tcPr>
            <w:tcW w:w="2769" w:type="dxa"/>
          </w:tcPr>
          <w:p w14:paraId="52E8BA4F" w14:textId="77777777" w:rsidR="00C203CC" w:rsidRPr="00C203CC" w:rsidRDefault="00C203CC" w:rsidP="00C203CC">
            <w:pPr>
              <w:rPr>
                <w:rFonts w:ascii="Arial" w:hAnsi="Arial"/>
                <w:b/>
                <w:szCs w:val="24"/>
              </w:rPr>
            </w:pPr>
            <w:r w:rsidRPr="00C203CC">
              <w:rPr>
                <w:rFonts w:ascii="Arial" w:hAnsi="Arial"/>
                <w:b/>
                <w:szCs w:val="24"/>
              </w:rPr>
              <w:t>Council</w:t>
            </w:r>
          </w:p>
        </w:tc>
        <w:tc>
          <w:tcPr>
            <w:tcW w:w="6252" w:type="dxa"/>
          </w:tcPr>
          <w:p w14:paraId="45405D36" w14:textId="77777777" w:rsidR="00C203CC" w:rsidRPr="00C203CC" w:rsidRDefault="00C203CC" w:rsidP="00C203CC">
            <w:pPr>
              <w:rPr>
                <w:rFonts w:ascii="Arial" w:hAnsi="Arial"/>
                <w:szCs w:val="24"/>
              </w:rPr>
            </w:pPr>
            <w:r w:rsidRPr="00C203CC">
              <w:rPr>
                <w:rFonts w:ascii="Arial" w:hAnsi="Arial"/>
                <w:szCs w:val="24"/>
              </w:rPr>
              <w:t>27 April 2021</w:t>
            </w:r>
          </w:p>
        </w:tc>
      </w:tr>
      <w:tr w:rsidR="00C203CC" w:rsidRPr="00C203CC" w14:paraId="427BA6B9" w14:textId="77777777" w:rsidTr="00891B20">
        <w:tc>
          <w:tcPr>
            <w:tcW w:w="2769" w:type="dxa"/>
          </w:tcPr>
          <w:p w14:paraId="5749EE4D" w14:textId="77777777" w:rsidR="00C203CC" w:rsidRPr="00C203CC" w:rsidRDefault="00C203CC" w:rsidP="00C203CC">
            <w:pPr>
              <w:rPr>
                <w:rFonts w:ascii="Arial" w:hAnsi="Arial"/>
                <w:b/>
                <w:szCs w:val="24"/>
              </w:rPr>
            </w:pPr>
            <w:r w:rsidRPr="00C203CC">
              <w:rPr>
                <w:rFonts w:ascii="Arial" w:hAnsi="Arial"/>
                <w:b/>
                <w:szCs w:val="24"/>
              </w:rPr>
              <w:t>Applicant</w:t>
            </w:r>
          </w:p>
        </w:tc>
        <w:tc>
          <w:tcPr>
            <w:tcW w:w="6252" w:type="dxa"/>
          </w:tcPr>
          <w:p w14:paraId="4A47E07B" w14:textId="77777777" w:rsidR="00C203CC" w:rsidRPr="00C203CC" w:rsidRDefault="00C203CC" w:rsidP="00C203CC">
            <w:pPr>
              <w:rPr>
                <w:rFonts w:ascii="Arial" w:hAnsi="Arial"/>
                <w:szCs w:val="24"/>
              </w:rPr>
            </w:pPr>
            <w:r w:rsidRPr="00C203CC">
              <w:rPr>
                <w:rFonts w:ascii="Arial" w:hAnsi="Arial"/>
                <w:szCs w:val="24"/>
              </w:rPr>
              <w:t>City of Nedlands</w:t>
            </w:r>
          </w:p>
        </w:tc>
      </w:tr>
      <w:tr w:rsidR="00C203CC" w:rsidRPr="00C203CC" w14:paraId="6CC29D3D" w14:textId="77777777" w:rsidTr="00891B20">
        <w:tc>
          <w:tcPr>
            <w:tcW w:w="2769" w:type="dxa"/>
          </w:tcPr>
          <w:p w14:paraId="1CB7F175" w14:textId="77777777" w:rsidR="00C203CC" w:rsidRPr="00C203CC" w:rsidRDefault="00C203CC" w:rsidP="00C203CC">
            <w:pPr>
              <w:rPr>
                <w:rFonts w:ascii="Arial" w:hAnsi="Arial"/>
                <w:color w:val="000000"/>
                <w:szCs w:val="24"/>
              </w:rPr>
            </w:pPr>
            <w:r w:rsidRPr="00C203CC">
              <w:rPr>
                <w:rFonts w:ascii="Arial" w:hAnsi="Arial"/>
                <w:b/>
                <w:bCs/>
                <w:color w:val="000000"/>
                <w:szCs w:val="24"/>
              </w:rPr>
              <w:t>Employee Disclosure under section 5.70 of the Local Government Act 1995 and section 10 of the City of Nedlands Code of Conduct for Impartiality.</w:t>
            </w:r>
          </w:p>
        </w:tc>
        <w:tc>
          <w:tcPr>
            <w:tcW w:w="6252" w:type="dxa"/>
          </w:tcPr>
          <w:p w14:paraId="57B6DEB5" w14:textId="4A4F2D35" w:rsidR="00C203CC" w:rsidRPr="00C203CC" w:rsidRDefault="00C203CC" w:rsidP="00C203CC">
            <w:pPr>
              <w:rPr>
                <w:rFonts w:ascii="Arial" w:hAnsi="Arial"/>
                <w:sz w:val="22"/>
                <w:szCs w:val="24"/>
              </w:rPr>
            </w:pPr>
            <w:r w:rsidRPr="00C203CC">
              <w:rPr>
                <w:rFonts w:ascii="Arial" w:hAnsi="Arial"/>
                <w:szCs w:val="24"/>
              </w:rPr>
              <w:t>Nil.</w:t>
            </w:r>
          </w:p>
          <w:p w14:paraId="1D8AB15A" w14:textId="77777777" w:rsidR="00C203CC" w:rsidRPr="00C203CC" w:rsidRDefault="00C203CC" w:rsidP="00C203CC">
            <w:pPr>
              <w:spacing w:before="120"/>
              <w:rPr>
                <w:rFonts w:ascii="Arial" w:hAnsi="Arial"/>
                <w:szCs w:val="24"/>
                <w:lang w:eastAsia="en-AU"/>
              </w:rPr>
            </w:pPr>
          </w:p>
        </w:tc>
      </w:tr>
      <w:tr w:rsidR="00C203CC" w:rsidRPr="00C203CC" w14:paraId="26A3E3FD" w14:textId="77777777" w:rsidTr="00891B20">
        <w:tc>
          <w:tcPr>
            <w:tcW w:w="2769" w:type="dxa"/>
          </w:tcPr>
          <w:p w14:paraId="01171B4F" w14:textId="77777777" w:rsidR="00C203CC" w:rsidRPr="00C203CC" w:rsidRDefault="00C203CC" w:rsidP="00C203CC">
            <w:pPr>
              <w:rPr>
                <w:rFonts w:ascii="Arial" w:hAnsi="Arial"/>
                <w:b/>
                <w:szCs w:val="24"/>
              </w:rPr>
            </w:pPr>
            <w:r w:rsidRPr="00C203CC">
              <w:rPr>
                <w:rFonts w:ascii="Arial" w:hAnsi="Arial"/>
                <w:b/>
                <w:szCs w:val="24"/>
              </w:rPr>
              <w:t>Executive Manager</w:t>
            </w:r>
          </w:p>
        </w:tc>
        <w:tc>
          <w:tcPr>
            <w:tcW w:w="6252" w:type="dxa"/>
          </w:tcPr>
          <w:p w14:paraId="6E7F59C6" w14:textId="77777777" w:rsidR="00C203CC" w:rsidRPr="00C203CC" w:rsidRDefault="00C203CC" w:rsidP="00C203CC">
            <w:pPr>
              <w:rPr>
                <w:rFonts w:ascii="Arial" w:hAnsi="Arial"/>
                <w:szCs w:val="24"/>
              </w:rPr>
            </w:pPr>
            <w:r w:rsidRPr="00C203CC">
              <w:rPr>
                <w:rFonts w:ascii="Arial" w:hAnsi="Arial"/>
                <w:szCs w:val="24"/>
              </w:rPr>
              <w:t>Pat Panayotou – Executive Manager Community</w:t>
            </w:r>
          </w:p>
        </w:tc>
      </w:tr>
      <w:tr w:rsidR="00C203CC" w:rsidRPr="00C203CC" w14:paraId="12AFA5B4" w14:textId="77777777" w:rsidTr="00891B20">
        <w:tc>
          <w:tcPr>
            <w:tcW w:w="2769" w:type="dxa"/>
          </w:tcPr>
          <w:p w14:paraId="786E24DE" w14:textId="77777777" w:rsidR="00C203CC" w:rsidRPr="00C203CC" w:rsidRDefault="00C203CC" w:rsidP="00C203CC">
            <w:pPr>
              <w:rPr>
                <w:rFonts w:ascii="Arial" w:hAnsi="Arial"/>
                <w:b/>
                <w:szCs w:val="24"/>
              </w:rPr>
            </w:pPr>
            <w:r w:rsidRPr="00C203CC">
              <w:rPr>
                <w:rFonts w:ascii="Arial" w:hAnsi="Arial"/>
                <w:b/>
                <w:szCs w:val="24"/>
              </w:rPr>
              <w:t>Attachments</w:t>
            </w:r>
          </w:p>
        </w:tc>
        <w:tc>
          <w:tcPr>
            <w:tcW w:w="6252" w:type="dxa"/>
          </w:tcPr>
          <w:p w14:paraId="34894F30" w14:textId="77777777" w:rsidR="00C203CC" w:rsidRPr="00C203CC" w:rsidRDefault="00C203CC" w:rsidP="00C203CC">
            <w:pPr>
              <w:rPr>
                <w:rFonts w:ascii="Arial" w:hAnsi="Arial"/>
                <w:szCs w:val="32"/>
                <w:lang w:val="en-US"/>
              </w:rPr>
            </w:pPr>
            <w:r w:rsidRPr="00C203CC">
              <w:rPr>
                <w:rFonts w:ascii="Arial" w:hAnsi="Arial"/>
                <w:szCs w:val="32"/>
                <w:lang w:val="en-US"/>
              </w:rPr>
              <w:t>Nil.</w:t>
            </w:r>
          </w:p>
        </w:tc>
      </w:tr>
      <w:tr w:rsidR="00C203CC" w:rsidRPr="00C203CC" w14:paraId="6F01A88D" w14:textId="77777777" w:rsidTr="00891B20">
        <w:tc>
          <w:tcPr>
            <w:tcW w:w="2769" w:type="dxa"/>
          </w:tcPr>
          <w:p w14:paraId="7774A5E1" w14:textId="77777777" w:rsidR="00C203CC" w:rsidRPr="00C203CC" w:rsidRDefault="00C203CC" w:rsidP="00C203CC">
            <w:pPr>
              <w:rPr>
                <w:rFonts w:ascii="Arial" w:hAnsi="Arial"/>
                <w:b/>
                <w:szCs w:val="24"/>
              </w:rPr>
            </w:pPr>
            <w:r w:rsidRPr="00C203CC">
              <w:rPr>
                <w:rFonts w:ascii="Arial" w:hAnsi="Arial"/>
                <w:b/>
                <w:szCs w:val="24"/>
              </w:rPr>
              <w:t>Confidential Attachments</w:t>
            </w:r>
          </w:p>
        </w:tc>
        <w:tc>
          <w:tcPr>
            <w:tcW w:w="6252" w:type="dxa"/>
          </w:tcPr>
          <w:p w14:paraId="510CB17B" w14:textId="77777777" w:rsidR="00C203CC" w:rsidRPr="00C203CC" w:rsidRDefault="00C203CC" w:rsidP="00C203CC">
            <w:pPr>
              <w:rPr>
                <w:rFonts w:ascii="Arial" w:hAnsi="Arial"/>
                <w:szCs w:val="32"/>
                <w:lang w:val="en-US"/>
              </w:rPr>
            </w:pPr>
            <w:r w:rsidRPr="00C203CC">
              <w:rPr>
                <w:rFonts w:ascii="Arial" w:hAnsi="Arial"/>
                <w:szCs w:val="32"/>
                <w:lang w:val="en-US"/>
              </w:rPr>
              <w:t>Nil.</w:t>
            </w:r>
          </w:p>
        </w:tc>
      </w:tr>
    </w:tbl>
    <w:p w14:paraId="2DAC2681" w14:textId="77777777" w:rsidR="00C203CC" w:rsidRPr="00C203CC" w:rsidRDefault="00C203CC" w:rsidP="00C203CC">
      <w:pPr>
        <w:jc w:val="both"/>
        <w:rPr>
          <w:rFonts w:ascii="Arial" w:eastAsia="Calibri" w:hAnsi="Arial" w:cs="Arial"/>
          <w:b/>
          <w:szCs w:val="24"/>
          <w:lang w:val="en-US"/>
        </w:rPr>
      </w:pPr>
    </w:p>
    <w:p w14:paraId="16DF98B5" w14:textId="055FEC43" w:rsidR="00C203CC" w:rsidRPr="006D752D" w:rsidRDefault="00C203CC" w:rsidP="00891B20">
      <w:pPr>
        <w:jc w:val="both"/>
        <w:rPr>
          <w:rFonts w:ascii="Arial" w:hAnsi="Arial" w:cs="Arial"/>
          <w:b/>
          <w:szCs w:val="24"/>
        </w:rPr>
      </w:pPr>
      <w:r w:rsidRPr="006D752D">
        <w:rPr>
          <w:rFonts w:ascii="Arial" w:hAnsi="Arial" w:cs="Arial"/>
          <w:b/>
          <w:szCs w:val="24"/>
        </w:rPr>
        <w:t xml:space="preserve">Regulation 11(da) </w:t>
      </w:r>
      <w:r w:rsidR="00217448">
        <w:rPr>
          <w:rFonts w:ascii="Arial" w:hAnsi="Arial" w:cs="Arial"/>
          <w:b/>
          <w:szCs w:val="24"/>
        </w:rPr>
        <w:t>–</w:t>
      </w:r>
      <w:r w:rsidRPr="006D752D">
        <w:rPr>
          <w:rFonts w:ascii="Arial" w:hAnsi="Arial" w:cs="Arial"/>
          <w:b/>
          <w:szCs w:val="24"/>
        </w:rPr>
        <w:t xml:space="preserve"> </w:t>
      </w:r>
      <w:r w:rsidR="00217448">
        <w:rPr>
          <w:rFonts w:ascii="Arial" w:hAnsi="Arial" w:cs="Arial"/>
          <w:b/>
          <w:szCs w:val="24"/>
        </w:rPr>
        <w:t>Not Applicable – Recommendation Adopted</w:t>
      </w:r>
    </w:p>
    <w:p w14:paraId="1AF20F5A" w14:textId="77777777" w:rsidR="00C203CC" w:rsidRPr="006D752D" w:rsidRDefault="00C203CC" w:rsidP="00891B20">
      <w:pPr>
        <w:jc w:val="both"/>
        <w:rPr>
          <w:rFonts w:ascii="Arial" w:hAnsi="Arial" w:cs="Arial"/>
          <w:szCs w:val="24"/>
        </w:rPr>
      </w:pPr>
    </w:p>
    <w:p w14:paraId="5343C0FE" w14:textId="192310AD" w:rsidR="00C203CC" w:rsidRPr="006D752D" w:rsidRDefault="00C203CC" w:rsidP="00891B20">
      <w:pPr>
        <w:jc w:val="both"/>
        <w:rPr>
          <w:rFonts w:ascii="Arial" w:hAnsi="Arial" w:cs="Arial"/>
          <w:szCs w:val="24"/>
        </w:rPr>
      </w:pPr>
      <w:r w:rsidRPr="006D752D">
        <w:rPr>
          <w:rFonts w:ascii="Arial" w:hAnsi="Arial" w:cs="Arial"/>
          <w:szCs w:val="24"/>
        </w:rPr>
        <w:t xml:space="preserve">Moved – Councillor </w:t>
      </w:r>
      <w:r w:rsidR="00841C52">
        <w:rPr>
          <w:rFonts w:ascii="Arial" w:hAnsi="Arial" w:cs="Arial"/>
          <w:szCs w:val="24"/>
        </w:rPr>
        <w:t>Coghlan</w:t>
      </w:r>
    </w:p>
    <w:p w14:paraId="694FAD2F" w14:textId="4DEB8E18" w:rsidR="00C203CC" w:rsidRPr="006D752D" w:rsidRDefault="00C203CC" w:rsidP="00891B20">
      <w:pPr>
        <w:jc w:val="both"/>
        <w:rPr>
          <w:rFonts w:ascii="Arial" w:hAnsi="Arial" w:cs="Arial"/>
          <w:szCs w:val="24"/>
        </w:rPr>
      </w:pPr>
      <w:r w:rsidRPr="006D752D">
        <w:rPr>
          <w:rFonts w:ascii="Arial" w:hAnsi="Arial" w:cs="Arial"/>
          <w:szCs w:val="24"/>
        </w:rPr>
        <w:t xml:space="preserve">Seconded – Councillor </w:t>
      </w:r>
      <w:r w:rsidR="00841C52">
        <w:rPr>
          <w:rFonts w:ascii="Arial" w:hAnsi="Arial" w:cs="Arial"/>
          <w:szCs w:val="24"/>
        </w:rPr>
        <w:t>Hodsdon</w:t>
      </w:r>
    </w:p>
    <w:p w14:paraId="30B3C6E8" w14:textId="1466591F" w:rsidR="00C203CC" w:rsidRDefault="00217448" w:rsidP="00891B20">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7456" behindDoc="1" locked="0" layoutInCell="1" allowOverlap="1" wp14:anchorId="7DF6DF76" wp14:editId="3575B156">
                <wp:simplePos x="0" y="0"/>
                <wp:positionH relativeFrom="margin">
                  <wp:align>left</wp:align>
                </wp:positionH>
                <wp:positionV relativeFrom="paragraph">
                  <wp:posOffset>173160</wp:posOffset>
                </wp:positionV>
                <wp:extent cx="5361305" cy="742461"/>
                <wp:effectExtent l="0" t="0" r="0" b="635"/>
                <wp:wrapNone/>
                <wp:docPr id="7" name="Rectangle 7"/>
                <wp:cNvGraphicFramePr/>
                <a:graphic xmlns:a="http://schemas.openxmlformats.org/drawingml/2006/main">
                  <a:graphicData uri="http://schemas.microsoft.com/office/word/2010/wordprocessingShape">
                    <wps:wsp>
                      <wps:cNvSpPr/>
                      <wps:spPr>
                        <a:xfrm>
                          <a:off x="0" y="0"/>
                          <a:ext cx="5361305" cy="7424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EB890" id="Rectangle 7" o:spid="_x0000_s1026" style="position:absolute;margin-left:0;margin-top:13.65pt;width:422.15pt;height:58.4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" fillcolor="#bfbfbf [2412]" stroked="f" strokeweight="1pt">
                <w10:wrap anchorx="margin"/>
              </v:rect>
            </w:pict>
          </mc:Fallback>
        </mc:AlternateContent>
      </w:r>
    </w:p>
    <w:p w14:paraId="14EC0522" w14:textId="58A6DC82" w:rsidR="00217448" w:rsidRPr="00217448" w:rsidRDefault="00217448" w:rsidP="00891B20">
      <w:pPr>
        <w:jc w:val="both"/>
        <w:rPr>
          <w:rFonts w:ascii="Arial" w:hAnsi="Arial" w:cs="Arial"/>
          <w:b/>
          <w:bCs/>
          <w:sz w:val="28"/>
          <w:szCs w:val="28"/>
        </w:rPr>
      </w:pPr>
      <w:r w:rsidRPr="00217448">
        <w:rPr>
          <w:rFonts w:ascii="Arial" w:hAnsi="Arial" w:cs="Arial"/>
          <w:b/>
          <w:bCs/>
          <w:sz w:val="28"/>
          <w:szCs w:val="28"/>
        </w:rPr>
        <w:t>Committee Recommendation</w:t>
      </w:r>
    </w:p>
    <w:p w14:paraId="36CE64A2" w14:textId="77777777" w:rsidR="00217448" w:rsidRDefault="00217448" w:rsidP="00891B20">
      <w:pPr>
        <w:jc w:val="both"/>
        <w:rPr>
          <w:rFonts w:ascii="Arial" w:hAnsi="Arial" w:cs="Arial"/>
          <w:szCs w:val="24"/>
        </w:rPr>
      </w:pPr>
    </w:p>
    <w:p w14:paraId="488CB001" w14:textId="68517242" w:rsidR="00841C52" w:rsidRDefault="00841C52" w:rsidP="00841C52">
      <w:pPr>
        <w:jc w:val="both"/>
        <w:rPr>
          <w:rFonts w:ascii="Arial" w:eastAsia="Calibri" w:hAnsi="Arial" w:cs="Arial"/>
          <w:b/>
          <w:szCs w:val="24"/>
          <w:lang w:val="en-US"/>
        </w:rPr>
      </w:pPr>
      <w:r w:rsidRPr="00C203CC">
        <w:rPr>
          <w:rFonts w:ascii="Arial" w:eastAsia="Calibri" w:hAnsi="Arial" w:cs="Arial"/>
          <w:b/>
          <w:szCs w:val="24"/>
          <w:lang w:val="en-US"/>
        </w:rPr>
        <w:t xml:space="preserve">Council appoints Councillor </w:t>
      </w:r>
      <w:r>
        <w:rPr>
          <w:rFonts w:ascii="Arial" w:eastAsia="Calibri" w:hAnsi="Arial" w:cs="Arial"/>
          <w:b/>
          <w:szCs w:val="24"/>
          <w:lang w:val="en-US"/>
        </w:rPr>
        <w:t>Tyson</w:t>
      </w:r>
      <w:r w:rsidRPr="00C203CC">
        <w:rPr>
          <w:rFonts w:ascii="Arial" w:eastAsia="Calibri" w:hAnsi="Arial" w:cs="Arial"/>
          <w:b/>
          <w:szCs w:val="24"/>
          <w:lang w:val="en-US"/>
        </w:rPr>
        <w:t>, as the Councillor for the Melvista Ward, to the Public Art Committee.</w:t>
      </w:r>
    </w:p>
    <w:p w14:paraId="17992BF0" w14:textId="77777777" w:rsidR="00F57468" w:rsidRPr="00C203CC" w:rsidRDefault="00F57468" w:rsidP="00841C52">
      <w:pPr>
        <w:jc w:val="both"/>
        <w:rPr>
          <w:rFonts w:ascii="Arial" w:eastAsia="Calibri" w:hAnsi="Arial" w:cs="Arial"/>
          <w:b/>
          <w:szCs w:val="24"/>
          <w:lang w:val="en-US"/>
        </w:rPr>
      </w:pPr>
    </w:p>
    <w:p w14:paraId="722354E2" w14:textId="7A52FC71" w:rsidR="00C203CC" w:rsidRPr="00F57468" w:rsidRDefault="00F57468" w:rsidP="00891B20">
      <w:pPr>
        <w:jc w:val="right"/>
        <w:rPr>
          <w:rFonts w:ascii="Arial" w:hAnsi="Arial" w:cs="Arial"/>
          <w:b/>
          <w:bCs/>
          <w:szCs w:val="24"/>
        </w:rPr>
      </w:pPr>
      <w:r w:rsidRPr="00F57468">
        <w:rPr>
          <w:rFonts w:ascii="Arial" w:hAnsi="Arial" w:cs="Arial"/>
          <w:b/>
          <w:bCs/>
          <w:szCs w:val="24"/>
        </w:rPr>
        <w:t>CARRIED BY ABSOLUTE MAJORITY 12/</w:t>
      </w:r>
      <w:r w:rsidR="007F4674">
        <w:rPr>
          <w:rFonts w:ascii="Arial" w:hAnsi="Arial" w:cs="Arial"/>
          <w:b/>
          <w:bCs/>
          <w:szCs w:val="24"/>
        </w:rPr>
        <w:t>-</w:t>
      </w:r>
    </w:p>
    <w:p w14:paraId="7B1DFAD1" w14:textId="448CA80A" w:rsidR="00C203CC" w:rsidRDefault="00C203CC" w:rsidP="00C203CC">
      <w:pPr>
        <w:jc w:val="both"/>
        <w:rPr>
          <w:rFonts w:ascii="Arial" w:eastAsia="Calibri" w:hAnsi="Arial" w:cs="Arial"/>
          <w:bCs/>
          <w:szCs w:val="24"/>
          <w:lang w:val="en-US"/>
        </w:rPr>
      </w:pPr>
    </w:p>
    <w:p w14:paraId="7938E280" w14:textId="77777777" w:rsidR="00EA3F99" w:rsidRPr="00C203CC" w:rsidRDefault="00EA3F99" w:rsidP="00C203CC">
      <w:pPr>
        <w:jc w:val="both"/>
        <w:rPr>
          <w:rFonts w:ascii="Arial" w:eastAsia="Calibri" w:hAnsi="Arial" w:cs="Arial"/>
          <w:b/>
          <w:szCs w:val="24"/>
          <w:lang w:val="en-US"/>
        </w:rPr>
      </w:pPr>
    </w:p>
    <w:p w14:paraId="24C35DDE" w14:textId="77777777" w:rsidR="00C203CC" w:rsidRPr="00C203CC" w:rsidRDefault="00C203CC" w:rsidP="00C203CC">
      <w:pPr>
        <w:jc w:val="both"/>
        <w:rPr>
          <w:rFonts w:ascii="Arial" w:eastAsia="Calibri" w:hAnsi="Arial" w:cs="Arial"/>
          <w:bCs/>
          <w:sz w:val="28"/>
          <w:szCs w:val="28"/>
          <w:lang w:val="en-US"/>
        </w:rPr>
      </w:pPr>
      <w:r w:rsidRPr="00C203CC">
        <w:rPr>
          <w:rFonts w:ascii="Arial" w:eastAsia="Calibri" w:hAnsi="Arial" w:cs="Arial"/>
          <w:bCs/>
          <w:sz w:val="28"/>
          <w:szCs w:val="28"/>
          <w:lang w:val="en-US"/>
        </w:rPr>
        <w:t>Recommendation to Committee</w:t>
      </w:r>
    </w:p>
    <w:p w14:paraId="75F4DE58" w14:textId="77777777" w:rsidR="00C203CC" w:rsidRPr="00C203CC" w:rsidRDefault="00C203CC" w:rsidP="00C203CC">
      <w:pPr>
        <w:jc w:val="both"/>
        <w:rPr>
          <w:rFonts w:ascii="Arial" w:eastAsia="Calibri" w:hAnsi="Arial" w:cs="Arial"/>
          <w:bCs/>
          <w:szCs w:val="24"/>
          <w:lang w:val="en-US"/>
        </w:rPr>
      </w:pPr>
    </w:p>
    <w:p w14:paraId="4E02C7DC" w14:textId="3F7835D6" w:rsidR="00C203CC" w:rsidRPr="00217448" w:rsidRDefault="00C203CC" w:rsidP="00C203CC">
      <w:pPr>
        <w:jc w:val="both"/>
        <w:rPr>
          <w:rFonts w:ascii="Arial" w:eastAsia="Calibri" w:hAnsi="Arial" w:cs="Arial"/>
          <w:bCs/>
          <w:szCs w:val="24"/>
          <w:lang w:val="en-US"/>
        </w:rPr>
      </w:pPr>
      <w:r w:rsidRPr="00C203CC">
        <w:rPr>
          <w:rFonts w:ascii="Arial" w:eastAsia="Calibri" w:hAnsi="Arial" w:cs="Arial"/>
          <w:bCs/>
          <w:szCs w:val="24"/>
          <w:lang w:val="en-US"/>
        </w:rPr>
        <w:t>Council appoints Councillor (insert name), as the Councillor for the Melvista Ward, to the Public Art Committee.</w:t>
      </w:r>
    </w:p>
    <w:p w14:paraId="3F85D33C" w14:textId="77777777" w:rsidR="00F57468" w:rsidRDefault="00F57468" w:rsidP="00F57468">
      <w:pPr>
        <w:jc w:val="right"/>
        <w:rPr>
          <w:rFonts w:ascii="Arial" w:eastAsia="Calibri" w:hAnsi="Arial" w:cs="Arial"/>
          <w:b/>
          <w:szCs w:val="24"/>
          <w:lang w:val="en-US"/>
        </w:rPr>
      </w:pPr>
    </w:p>
    <w:p w14:paraId="580B903B" w14:textId="1665193C" w:rsidR="00F57468" w:rsidRDefault="00F57468" w:rsidP="00F57468">
      <w:pPr>
        <w:jc w:val="right"/>
        <w:rPr>
          <w:rFonts w:ascii="Arial" w:eastAsia="Calibri" w:hAnsi="Arial" w:cs="Arial"/>
          <w:b/>
          <w:szCs w:val="24"/>
          <w:lang w:val="en-US"/>
        </w:rPr>
      </w:pPr>
      <w:r w:rsidRPr="00841C52">
        <w:rPr>
          <w:rFonts w:ascii="Arial" w:eastAsia="Calibri" w:hAnsi="Arial" w:cs="Arial"/>
          <w:b/>
          <w:szCs w:val="24"/>
          <w:lang w:val="en-US"/>
        </w:rPr>
        <w:t>ABSOLUTE MAJORITY REQUIRED</w:t>
      </w:r>
    </w:p>
    <w:p w14:paraId="0CC4CA55" w14:textId="4EA919C6" w:rsidR="00C203CC" w:rsidRDefault="00C203CC">
      <w:pPr>
        <w:rPr>
          <w:rFonts w:ascii="Arial" w:hAnsi="Arial" w:cs="Arial"/>
          <w:szCs w:val="24"/>
        </w:rPr>
      </w:pPr>
    </w:p>
    <w:p w14:paraId="4B0E76EB" w14:textId="77777777" w:rsidR="00F57468" w:rsidRDefault="00F57468">
      <w:bookmarkStart w:id="60" w:name="_Toc68174566"/>
      <w:r>
        <w:br w:type="page"/>
      </w:r>
    </w:p>
    <w:tbl>
      <w:tblPr>
        <w:tblStyle w:val="TableGrid3"/>
        <w:tblW w:w="0" w:type="auto"/>
        <w:tblInd w:w="-5" w:type="dxa"/>
        <w:tblLook w:val="04A0" w:firstRow="1" w:lastRow="0" w:firstColumn="1" w:lastColumn="0" w:noHBand="0" w:noVBand="1"/>
      </w:tblPr>
      <w:tblGrid>
        <w:gridCol w:w="8308"/>
      </w:tblGrid>
      <w:tr w:rsidR="000263EF" w:rsidRPr="000263EF" w14:paraId="2BE716AD" w14:textId="77777777" w:rsidTr="00F57468">
        <w:tc>
          <w:tcPr>
            <w:tcW w:w="8308" w:type="dxa"/>
          </w:tcPr>
          <w:p w14:paraId="19F6CB6F" w14:textId="0C0586BB" w:rsidR="000263EF" w:rsidRPr="000263EF" w:rsidRDefault="000263EF" w:rsidP="000263EF">
            <w:pPr>
              <w:keepNext/>
              <w:keepLines/>
              <w:ind w:left="2724" w:hanging="2724"/>
              <w:outlineLvl w:val="0"/>
              <w:rPr>
                <w:rFonts w:ascii="Arial" w:eastAsia="MS Gothic" w:hAnsi="Arial"/>
                <w:b/>
                <w:bCs/>
                <w:sz w:val="28"/>
                <w:szCs w:val="28"/>
              </w:rPr>
            </w:pPr>
            <w:bookmarkStart w:id="61" w:name="_Toc70149963"/>
            <w:r w:rsidRPr="000263EF">
              <w:rPr>
                <w:rFonts w:ascii="Arial" w:eastAsia="MS Gothic" w:hAnsi="Arial"/>
                <w:b/>
                <w:bCs/>
                <w:sz w:val="28"/>
                <w:szCs w:val="28"/>
              </w:rPr>
              <w:t xml:space="preserve">CSD04.21 </w:t>
            </w:r>
            <w:r w:rsidRPr="000263EF">
              <w:rPr>
                <w:rFonts w:ascii="Arial" w:eastAsia="MS Gothic" w:hAnsi="Arial"/>
                <w:b/>
                <w:bCs/>
                <w:sz w:val="28"/>
                <w:szCs w:val="28"/>
              </w:rPr>
              <w:tab/>
              <w:t>Mt Claremont Playgroup Fee Reduction Request</w:t>
            </w:r>
            <w:bookmarkEnd w:id="60"/>
            <w:bookmarkEnd w:id="61"/>
          </w:p>
        </w:tc>
      </w:tr>
    </w:tbl>
    <w:p w14:paraId="5B5DAAE9" w14:textId="77777777" w:rsidR="000263EF" w:rsidRPr="000263EF" w:rsidRDefault="000263EF" w:rsidP="000263EF">
      <w:pPr>
        <w:jc w:val="both"/>
        <w:rPr>
          <w:rFonts w:ascii="Arial" w:eastAsia="Calibri" w:hAnsi="Arial" w:cs="Arial"/>
          <w:szCs w:val="24"/>
        </w:rPr>
      </w:pPr>
    </w:p>
    <w:tbl>
      <w:tblPr>
        <w:tblStyle w:val="TableGrid3"/>
        <w:tblW w:w="0" w:type="auto"/>
        <w:tblInd w:w="-5" w:type="dxa"/>
        <w:tblLook w:val="04A0" w:firstRow="1" w:lastRow="0" w:firstColumn="1" w:lastColumn="0" w:noHBand="0" w:noVBand="1"/>
      </w:tblPr>
      <w:tblGrid>
        <w:gridCol w:w="2637"/>
        <w:gridCol w:w="5671"/>
      </w:tblGrid>
      <w:tr w:rsidR="000263EF" w:rsidRPr="000263EF" w14:paraId="4F2FCD49" w14:textId="77777777" w:rsidTr="00891B20">
        <w:tc>
          <w:tcPr>
            <w:tcW w:w="2769" w:type="dxa"/>
          </w:tcPr>
          <w:p w14:paraId="33729219" w14:textId="77777777" w:rsidR="000263EF" w:rsidRPr="000263EF" w:rsidRDefault="000263EF" w:rsidP="000263EF">
            <w:pPr>
              <w:rPr>
                <w:rFonts w:ascii="Arial" w:hAnsi="Arial"/>
                <w:b/>
                <w:szCs w:val="24"/>
              </w:rPr>
            </w:pPr>
            <w:r w:rsidRPr="000263EF">
              <w:rPr>
                <w:rFonts w:ascii="Arial" w:hAnsi="Arial"/>
                <w:b/>
                <w:szCs w:val="24"/>
              </w:rPr>
              <w:t>Committee</w:t>
            </w:r>
          </w:p>
        </w:tc>
        <w:tc>
          <w:tcPr>
            <w:tcW w:w="6252" w:type="dxa"/>
          </w:tcPr>
          <w:p w14:paraId="4D5BA0AC" w14:textId="77777777" w:rsidR="000263EF" w:rsidRPr="000263EF" w:rsidRDefault="000263EF" w:rsidP="000263EF">
            <w:pPr>
              <w:rPr>
                <w:rFonts w:ascii="Arial" w:hAnsi="Arial"/>
                <w:szCs w:val="24"/>
              </w:rPr>
            </w:pPr>
            <w:r w:rsidRPr="000263EF">
              <w:rPr>
                <w:rFonts w:ascii="Arial" w:hAnsi="Arial"/>
                <w:szCs w:val="24"/>
              </w:rPr>
              <w:t>13 April 2021</w:t>
            </w:r>
          </w:p>
        </w:tc>
      </w:tr>
      <w:tr w:rsidR="000263EF" w:rsidRPr="000263EF" w14:paraId="53580873" w14:textId="77777777" w:rsidTr="00891B20">
        <w:tc>
          <w:tcPr>
            <w:tcW w:w="2769" w:type="dxa"/>
          </w:tcPr>
          <w:p w14:paraId="77E34B73" w14:textId="77777777" w:rsidR="000263EF" w:rsidRPr="000263EF" w:rsidRDefault="000263EF" w:rsidP="000263EF">
            <w:pPr>
              <w:rPr>
                <w:rFonts w:ascii="Arial" w:hAnsi="Arial"/>
                <w:b/>
                <w:szCs w:val="24"/>
              </w:rPr>
            </w:pPr>
            <w:r w:rsidRPr="000263EF">
              <w:rPr>
                <w:rFonts w:ascii="Arial" w:hAnsi="Arial"/>
                <w:b/>
                <w:szCs w:val="24"/>
              </w:rPr>
              <w:t>Council</w:t>
            </w:r>
          </w:p>
        </w:tc>
        <w:tc>
          <w:tcPr>
            <w:tcW w:w="6252" w:type="dxa"/>
          </w:tcPr>
          <w:p w14:paraId="65D26420" w14:textId="77777777" w:rsidR="000263EF" w:rsidRPr="000263EF" w:rsidRDefault="000263EF" w:rsidP="000263EF">
            <w:pPr>
              <w:rPr>
                <w:rFonts w:ascii="Arial" w:hAnsi="Arial"/>
                <w:szCs w:val="24"/>
              </w:rPr>
            </w:pPr>
            <w:r w:rsidRPr="000263EF">
              <w:rPr>
                <w:rFonts w:ascii="Arial" w:hAnsi="Arial"/>
                <w:szCs w:val="24"/>
              </w:rPr>
              <w:t>27 April 2021</w:t>
            </w:r>
          </w:p>
        </w:tc>
      </w:tr>
      <w:tr w:rsidR="000263EF" w:rsidRPr="000263EF" w14:paraId="767DBB8D" w14:textId="77777777" w:rsidTr="00891B20">
        <w:tc>
          <w:tcPr>
            <w:tcW w:w="2769" w:type="dxa"/>
          </w:tcPr>
          <w:p w14:paraId="73490209" w14:textId="77777777" w:rsidR="000263EF" w:rsidRPr="000263EF" w:rsidRDefault="000263EF" w:rsidP="000263EF">
            <w:pPr>
              <w:rPr>
                <w:rFonts w:ascii="Arial" w:hAnsi="Arial"/>
                <w:b/>
                <w:szCs w:val="24"/>
              </w:rPr>
            </w:pPr>
            <w:r w:rsidRPr="000263EF">
              <w:rPr>
                <w:rFonts w:ascii="Arial" w:hAnsi="Arial"/>
                <w:b/>
                <w:szCs w:val="24"/>
              </w:rPr>
              <w:t>Applicant</w:t>
            </w:r>
          </w:p>
        </w:tc>
        <w:tc>
          <w:tcPr>
            <w:tcW w:w="6252" w:type="dxa"/>
          </w:tcPr>
          <w:p w14:paraId="52E00070" w14:textId="77777777" w:rsidR="000263EF" w:rsidRPr="000263EF" w:rsidRDefault="000263EF" w:rsidP="000263EF">
            <w:pPr>
              <w:rPr>
                <w:rFonts w:ascii="Arial" w:hAnsi="Arial"/>
                <w:szCs w:val="24"/>
              </w:rPr>
            </w:pPr>
            <w:r w:rsidRPr="000263EF">
              <w:rPr>
                <w:rFonts w:ascii="Arial" w:hAnsi="Arial"/>
                <w:szCs w:val="24"/>
              </w:rPr>
              <w:t>City of Nedlands</w:t>
            </w:r>
          </w:p>
        </w:tc>
      </w:tr>
      <w:tr w:rsidR="000263EF" w:rsidRPr="000263EF" w14:paraId="647083F5" w14:textId="77777777" w:rsidTr="00891B20">
        <w:tc>
          <w:tcPr>
            <w:tcW w:w="2769" w:type="dxa"/>
          </w:tcPr>
          <w:p w14:paraId="5090FB85" w14:textId="77777777" w:rsidR="000263EF" w:rsidRPr="000263EF" w:rsidRDefault="000263EF" w:rsidP="000263EF">
            <w:pPr>
              <w:spacing w:line="276" w:lineRule="auto"/>
              <w:rPr>
                <w:rFonts w:ascii="Arial" w:hAnsi="Arial"/>
                <w:color w:val="000000"/>
                <w:szCs w:val="24"/>
              </w:rPr>
            </w:pPr>
            <w:r w:rsidRPr="000263EF">
              <w:rPr>
                <w:rFonts w:ascii="Arial" w:hAnsi="Arial"/>
                <w:b/>
                <w:bCs/>
                <w:color w:val="000000"/>
                <w:szCs w:val="24"/>
              </w:rPr>
              <w:t>Employee Disclosure under section 5.70 of the Local Government Act 1995 and section 10 of the City of Nedlands Code of Conduct for Impartiality.</w:t>
            </w:r>
          </w:p>
        </w:tc>
        <w:tc>
          <w:tcPr>
            <w:tcW w:w="6252" w:type="dxa"/>
          </w:tcPr>
          <w:p w14:paraId="650DFB59" w14:textId="77777777" w:rsidR="000263EF" w:rsidRPr="000263EF" w:rsidRDefault="000263EF" w:rsidP="000263EF">
            <w:pPr>
              <w:spacing w:before="120" w:line="260" w:lineRule="atLeast"/>
              <w:rPr>
                <w:rFonts w:ascii="Arial" w:hAnsi="Arial"/>
                <w:szCs w:val="24"/>
                <w:lang w:eastAsia="en-AU"/>
              </w:rPr>
            </w:pPr>
            <w:r w:rsidRPr="000263EF">
              <w:rPr>
                <w:rFonts w:ascii="Arial" w:hAnsi="Arial"/>
                <w:szCs w:val="24"/>
                <w:lang w:eastAsia="en-AU"/>
              </w:rPr>
              <w:t xml:space="preserve">Nil. </w:t>
            </w:r>
          </w:p>
        </w:tc>
      </w:tr>
      <w:tr w:rsidR="000263EF" w:rsidRPr="000263EF" w14:paraId="6B5B4B04" w14:textId="77777777" w:rsidTr="00891B20">
        <w:tc>
          <w:tcPr>
            <w:tcW w:w="2769" w:type="dxa"/>
          </w:tcPr>
          <w:p w14:paraId="4B834D28" w14:textId="77777777" w:rsidR="000263EF" w:rsidRPr="000263EF" w:rsidRDefault="000263EF" w:rsidP="000263EF">
            <w:pPr>
              <w:rPr>
                <w:rFonts w:ascii="Arial" w:hAnsi="Arial"/>
                <w:b/>
                <w:szCs w:val="24"/>
              </w:rPr>
            </w:pPr>
            <w:r w:rsidRPr="000263EF">
              <w:rPr>
                <w:rFonts w:ascii="Arial" w:hAnsi="Arial"/>
                <w:b/>
                <w:szCs w:val="24"/>
              </w:rPr>
              <w:t>Director</w:t>
            </w:r>
          </w:p>
        </w:tc>
        <w:tc>
          <w:tcPr>
            <w:tcW w:w="6252" w:type="dxa"/>
          </w:tcPr>
          <w:p w14:paraId="0733DABD" w14:textId="77777777" w:rsidR="000263EF" w:rsidRPr="000263EF" w:rsidRDefault="000263EF" w:rsidP="000263EF">
            <w:pPr>
              <w:rPr>
                <w:rFonts w:ascii="Arial" w:hAnsi="Arial"/>
                <w:szCs w:val="24"/>
              </w:rPr>
            </w:pPr>
            <w:r w:rsidRPr="000263EF">
              <w:rPr>
                <w:rFonts w:ascii="Arial" w:hAnsi="Arial"/>
                <w:szCs w:val="24"/>
              </w:rPr>
              <w:t>Pat Panayotou – Executive Manager Community</w:t>
            </w:r>
          </w:p>
        </w:tc>
      </w:tr>
      <w:tr w:rsidR="000263EF" w:rsidRPr="000263EF" w14:paraId="5ACE5F1F" w14:textId="77777777" w:rsidTr="00891B20">
        <w:tc>
          <w:tcPr>
            <w:tcW w:w="2769" w:type="dxa"/>
          </w:tcPr>
          <w:p w14:paraId="2859C7CC" w14:textId="77777777" w:rsidR="000263EF" w:rsidRPr="000263EF" w:rsidRDefault="000263EF" w:rsidP="000263EF">
            <w:pPr>
              <w:rPr>
                <w:rFonts w:ascii="Arial" w:hAnsi="Arial"/>
                <w:b/>
                <w:szCs w:val="24"/>
              </w:rPr>
            </w:pPr>
            <w:r w:rsidRPr="000263EF">
              <w:rPr>
                <w:rFonts w:ascii="Arial" w:hAnsi="Arial"/>
                <w:b/>
                <w:szCs w:val="24"/>
              </w:rPr>
              <w:t>Attachments</w:t>
            </w:r>
          </w:p>
        </w:tc>
        <w:tc>
          <w:tcPr>
            <w:tcW w:w="6252" w:type="dxa"/>
          </w:tcPr>
          <w:p w14:paraId="1752B3F4" w14:textId="77777777" w:rsidR="000263EF" w:rsidRPr="000263EF" w:rsidRDefault="000263EF" w:rsidP="000263EF">
            <w:pPr>
              <w:rPr>
                <w:rFonts w:ascii="Arial" w:hAnsi="Arial"/>
                <w:szCs w:val="32"/>
                <w:lang w:val="en-US"/>
              </w:rPr>
            </w:pPr>
            <w:r w:rsidRPr="000263EF">
              <w:rPr>
                <w:rFonts w:ascii="Arial" w:hAnsi="Arial"/>
                <w:szCs w:val="32"/>
                <w:lang w:val="en-US"/>
              </w:rPr>
              <w:t xml:space="preserve">Nil. </w:t>
            </w:r>
          </w:p>
        </w:tc>
      </w:tr>
      <w:tr w:rsidR="000263EF" w:rsidRPr="000263EF" w14:paraId="0935C954" w14:textId="77777777" w:rsidTr="00891B20">
        <w:tc>
          <w:tcPr>
            <w:tcW w:w="2769" w:type="dxa"/>
          </w:tcPr>
          <w:p w14:paraId="3A240D0A" w14:textId="77777777" w:rsidR="000263EF" w:rsidRPr="000263EF" w:rsidRDefault="000263EF" w:rsidP="000263EF">
            <w:pPr>
              <w:rPr>
                <w:rFonts w:ascii="Arial" w:hAnsi="Arial"/>
                <w:b/>
                <w:szCs w:val="24"/>
              </w:rPr>
            </w:pPr>
            <w:r w:rsidRPr="000263EF">
              <w:rPr>
                <w:rFonts w:ascii="Arial" w:hAnsi="Arial"/>
                <w:b/>
                <w:szCs w:val="24"/>
              </w:rPr>
              <w:t>Confidential Attachments</w:t>
            </w:r>
          </w:p>
        </w:tc>
        <w:tc>
          <w:tcPr>
            <w:tcW w:w="6252" w:type="dxa"/>
          </w:tcPr>
          <w:p w14:paraId="14151E3D" w14:textId="77777777" w:rsidR="000263EF" w:rsidRPr="000263EF" w:rsidRDefault="000263EF" w:rsidP="000263EF">
            <w:pPr>
              <w:rPr>
                <w:rFonts w:ascii="Arial" w:hAnsi="Arial"/>
                <w:szCs w:val="32"/>
                <w:lang w:val="en-US"/>
              </w:rPr>
            </w:pPr>
            <w:r w:rsidRPr="000263EF">
              <w:rPr>
                <w:rFonts w:ascii="Arial" w:hAnsi="Arial"/>
                <w:szCs w:val="32"/>
                <w:lang w:val="en-US"/>
              </w:rPr>
              <w:t xml:space="preserve">Nil. </w:t>
            </w:r>
          </w:p>
        </w:tc>
      </w:tr>
    </w:tbl>
    <w:p w14:paraId="6F7953B6" w14:textId="77777777" w:rsidR="000263EF" w:rsidRPr="000263EF" w:rsidRDefault="000263EF" w:rsidP="000263EF">
      <w:pPr>
        <w:jc w:val="both"/>
        <w:rPr>
          <w:rFonts w:ascii="Arial" w:eastAsia="Calibri" w:hAnsi="Arial" w:cs="Arial"/>
          <w:b/>
          <w:szCs w:val="32"/>
          <w:lang w:val="en-US"/>
        </w:rPr>
      </w:pPr>
    </w:p>
    <w:p w14:paraId="3A413ABB" w14:textId="57F08133" w:rsidR="000263EF" w:rsidRPr="006D752D" w:rsidRDefault="000263EF" w:rsidP="00891B20">
      <w:pPr>
        <w:jc w:val="both"/>
        <w:rPr>
          <w:rFonts w:ascii="Arial" w:hAnsi="Arial" w:cs="Arial"/>
          <w:szCs w:val="24"/>
        </w:rPr>
      </w:pPr>
      <w:r w:rsidRPr="006D752D">
        <w:rPr>
          <w:rFonts w:ascii="Arial" w:hAnsi="Arial" w:cs="Arial"/>
          <w:szCs w:val="24"/>
        </w:rPr>
        <w:t xml:space="preserve">Moved – Councillor </w:t>
      </w:r>
      <w:r w:rsidR="00F57468">
        <w:rPr>
          <w:rFonts w:ascii="Arial" w:hAnsi="Arial" w:cs="Arial"/>
          <w:szCs w:val="24"/>
        </w:rPr>
        <w:t>Horley</w:t>
      </w:r>
    </w:p>
    <w:p w14:paraId="7376DC7D" w14:textId="65D5542C" w:rsidR="000263EF" w:rsidRPr="006D752D" w:rsidRDefault="000263EF" w:rsidP="00891B20">
      <w:pPr>
        <w:jc w:val="both"/>
        <w:rPr>
          <w:rFonts w:ascii="Arial" w:hAnsi="Arial" w:cs="Arial"/>
          <w:szCs w:val="24"/>
        </w:rPr>
      </w:pPr>
      <w:r w:rsidRPr="006D752D">
        <w:rPr>
          <w:rFonts w:ascii="Arial" w:hAnsi="Arial" w:cs="Arial"/>
          <w:szCs w:val="24"/>
        </w:rPr>
        <w:t xml:space="preserve">Seconded – Councillor </w:t>
      </w:r>
      <w:r w:rsidR="008535F7">
        <w:rPr>
          <w:rFonts w:ascii="Arial" w:hAnsi="Arial" w:cs="Arial"/>
          <w:szCs w:val="24"/>
        </w:rPr>
        <w:t>Youngman</w:t>
      </w:r>
    </w:p>
    <w:p w14:paraId="31F5AF55" w14:textId="77777777" w:rsidR="000263EF" w:rsidRPr="005B68B4" w:rsidRDefault="000263EF" w:rsidP="00891B20">
      <w:pPr>
        <w:jc w:val="both"/>
        <w:rPr>
          <w:rFonts w:ascii="Arial" w:hAnsi="Arial" w:cs="Arial"/>
          <w:bCs/>
          <w:szCs w:val="24"/>
        </w:rPr>
      </w:pPr>
    </w:p>
    <w:p w14:paraId="4E1532FE" w14:textId="592CED7B" w:rsidR="00F57468" w:rsidRPr="005B68B4" w:rsidRDefault="00F57468" w:rsidP="00891B20">
      <w:pPr>
        <w:jc w:val="both"/>
        <w:rPr>
          <w:rFonts w:ascii="Arial" w:hAnsi="Arial" w:cs="Arial"/>
          <w:bCs/>
          <w:szCs w:val="24"/>
        </w:rPr>
      </w:pPr>
      <w:r w:rsidRPr="000263EF">
        <w:rPr>
          <w:rFonts w:ascii="Arial" w:eastAsia="Calibri" w:hAnsi="Arial" w:cs="Arial"/>
          <w:bCs/>
          <w:szCs w:val="32"/>
          <w:lang w:val="en-US"/>
        </w:rPr>
        <w:t xml:space="preserve">Council </w:t>
      </w:r>
      <w:r w:rsidR="008C2BA3" w:rsidRPr="005B68B4">
        <w:rPr>
          <w:rFonts w:ascii="Arial" w:eastAsia="Calibri" w:hAnsi="Arial" w:cs="Arial"/>
          <w:bCs/>
          <w:szCs w:val="32"/>
          <w:lang w:val="en-US"/>
        </w:rPr>
        <w:t xml:space="preserve">waives the </w:t>
      </w:r>
      <w:r w:rsidRPr="000263EF">
        <w:rPr>
          <w:rFonts w:ascii="Arial" w:eastAsia="Calibri" w:hAnsi="Arial" w:cs="Arial"/>
          <w:bCs/>
          <w:szCs w:val="24"/>
        </w:rPr>
        <w:t>Mt Claremont Playgroup’s 2020/2021 annual building usage fee</w:t>
      </w:r>
      <w:r w:rsidR="008C2BA3" w:rsidRPr="005B68B4">
        <w:rPr>
          <w:rFonts w:ascii="Arial" w:eastAsia="Calibri" w:hAnsi="Arial" w:cs="Arial"/>
          <w:bCs/>
          <w:szCs w:val="24"/>
        </w:rPr>
        <w:t xml:space="preserve"> due to the COVID Pandemic</w:t>
      </w:r>
      <w:r w:rsidR="008535F7" w:rsidRPr="005B68B4">
        <w:rPr>
          <w:rFonts w:ascii="Arial" w:eastAsia="Calibri" w:hAnsi="Arial" w:cs="Arial"/>
          <w:bCs/>
          <w:szCs w:val="24"/>
        </w:rPr>
        <w:t>.</w:t>
      </w:r>
    </w:p>
    <w:p w14:paraId="6D944255" w14:textId="231482AA" w:rsidR="000263EF" w:rsidRPr="005B68B4" w:rsidRDefault="005B68B4" w:rsidP="00891B20">
      <w:pPr>
        <w:jc w:val="right"/>
        <w:rPr>
          <w:rFonts w:ascii="Arial" w:hAnsi="Arial" w:cs="Arial"/>
          <w:bCs/>
          <w:szCs w:val="24"/>
        </w:rPr>
      </w:pPr>
      <w:r w:rsidRPr="005B68B4">
        <w:rPr>
          <w:rFonts w:ascii="Arial" w:hAnsi="Arial" w:cs="Arial"/>
          <w:bCs/>
          <w:szCs w:val="24"/>
        </w:rPr>
        <w:t>Lost 7/5</w:t>
      </w:r>
    </w:p>
    <w:p w14:paraId="7E5E039C" w14:textId="77777777" w:rsidR="005B68B4" w:rsidRPr="005B68B4" w:rsidRDefault="000263EF" w:rsidP="00891B20">
      <w:pPr>
        <w:jc w:val="right"/>
        <w:rPr>
          <w:rFonts w:ascii="Arial" w:hAnsi="Arial" w:cs="Arial"/>
          <w:bCs/>
          <w:szCs w:val="24"/>
        </w:rPr>
      </w:pPr>
      <w:r w:rsidRPr="005B68B4">
        <w:rPr>
          <w:rFonts w:ascii="Arial" w:hAnsi="Arial" w:cs="Arial"/>
          <w:bCs/>
          <w:szCs w:val="24"/>
        </w:rPr>
        <w:t xml:space="preserve">(Against: Crs. </w:t>
      </w:r>
      <w:r w:rsidR="005B68B4" w:rsidRPr="005B68B4">
        <w:rPr>
          <w:rFonts w:ascii="Arial" w:hAnsi="Arial" w:cs="Arial"/>
          <w:bCs/>
          <w:szCs w:val="24"/>
        </w:rPr>
        <w:t xml:space="preserve">Mangano </w:t>
      </w:r>
      <w:r w:rsidR="007D6913" w:rsidRPr="005B68B4">
        <w:rPr>
          <w:rFonts w:ascii="Arial" w:hAnsi="Arial" w:cs="Arial"/>
          <w:bCs/>
          <w:szCs w:val="24"/>
        </w:rPr>
        <w:t xml:space="preserve">Poliwka Hodsdon Wetherall </w:t>
      </w:r>
    </w:p>
    <w:p w14:paraId="6BC19849" w14:textId="3665E70F" w:rsidR="000263EF" w:rsidRPr="005B68B4" w:rsidRDefault="007D6913" w:rsidP="00891B20">
      <w:pPr>
        <w:jc w:val="right"/>
        <w:rPr>
          <w:rFonts w:ascii="Arial" w:hAnsi="Arial" w:cs="Arial"/>
          <w:bCs/>
          <w:szCs w:val="24"/>
        </w:rPr>
      </w:pPr>
      <w:r w:rsidRPr="005B68B4">
        <w:rPr>
          <w:rFonts w:ascii="Arial" w:hAnsi="Arial" w:cs="Arial"/>
          <w:bCs/>
          <w:szCs w:val="24"/>
        </w:rPr>
        <w:t>Coghlan Tyson</w:t>
      </w:r>
      <w:r w:rsidR="005B68B4" w:rsidRPr="005B68B4">
        <w:rPr>
          <w:rFonts w:ascii="Arial" w:hAnsi="Arial" w:cs="Arial"/>
          <w:bCs/>
          <w:szCs w:val="24"/>
        </w:rPr>
        <w:t xml:space="preserve"> &amp; </w:t>
      </w:r>
      <w:r w:rsidRPr="005B68B4">
        <w:rPr>
          <w:rFonts w:ascii="Arial" w:hAnsi="Arial" w:cs="Arial"/>
          <w:bCs/>
          <w:szCs w:val="24"/>
        </w:rPr>
        <w:t>Senathirajah</w:t>
      </w:r>
      <w:r w:rsidR="000263EF" w:rsidRPr="005B68B4">
        <w:rPr>
          <w:rFonts w:ascii="Arial" w:hAnsi="Arial" w:cs="Arial"/>
          <w:bCs/>
          <w:szCs w:val="24"/>
        </w:rPr>
        <w:t>)</w:t>
      </w:r>
    </w:p>
    <w:p w14:paraId="1C66D335" w14:textId="3EF36CAD" w:rsidR="000263EF" w:rsidRDefault="000263EF" w:rsidP="000263EF">
      <w:pPr>
        <w:jc w:val="both"/>
        <w:rPr>
          <w:rFonts w:ascii="Arial" w:eastAsia="Calibri" w:hAnsi="Arial" w:cs="Arial"/>
          <w:bCs/>
          <w:szCs w:val="32"/>
          <w:lang w:val="en-US"/>
        </w:rPr>
      </w:pPr>
    </w:p>
    <w:p w14:paraId="1B9D02D7" w14:textId="77777777" w:rsidR="005B68B4" w:rsidRPr="000263EF" w:rsidRDefault="005B68B4" w:rsidP="000263EF">
      <w:pPr>
        <w:jc w:val="both"/>
        <w:rPr>
          <w:rFonts w:ascii="Arial" w:eastAsia="Calibri" w:hAnsi="Arial" w:cs="Arial"/>
          <w:bCs/>
          <w:szCs w:val="32"/>
          <w:lang w:val="en-US"/>
        </w:rPr>
      </w:pPr>
    </w:p>
    <w:p w14:paraId="7488CB7D" w14:textId="5B066783" w:rsidR="005B68B4" w:rsidRPr="006D752D" w:rsidRDefault="005B68B4" w:rsidP="005B68B4">
      <w:pPr>
        <w:jc w:val="both"/>
        <w:rPr>
          <w:rFonts w:ascii="Arial" w:hAnsi="Arial" w:cs="Arial"/>
          <w:b/>
          <w:szCs w:val="24"/>
        </w:rPr>
      </w:pPr>
      <w:r w:rsidRPr="006D752D">
        <w:rPr>
          <w:rFonts w:ascii="Arial" w:hAnsi="Arial" w:cs="Arial"/>
          <w:b/>
          <w:szCs w:val="24"/>
        </w:rPr>
        <w:t xml:space="preserve">Regulation 11(da) </w:t>
      </w:r>
      <w:r w:rsidR="00217448">
        <w:rPr>
          <w:rFonts w:ascii="Arial" w:hAnsi="Arial" w:cs="Arial"/>
          <w:b/>
          <w:szCs w:val="24"/>
        </w:rPr>
        <w:t>–</w:t>
      </w:r>
      <w:r w:rsidRPr="006D752D">
        <w:rPr>
          <w:rFonts w:ascii="Arial" w:hAnsi="Arial" w:cs="Arial"/>
          <w:b/>
          <w:szCs w:val="24"/>
        </w:rPr>
        <w:t xml:space="preserve"> </w:t>
      </w:r>
      <w:r w:rsidR="00217448">
        <w:rPr>
          <w:rFonts w:ascii="Arial" w:hAnsi="Arial" w:cs="Arial"/>
          <w:b/>
          <w:szCs w:val="24"/>
        </w:rPr>
        <w:t>Not Applicable – Recommendation Adopted</w:t>
      </w:r>
    </w:p>
    <w:p w14:paraId="2FC16834" w14:textId="64E57877" w:rsidR="000263EF" w:rsidRDefault="000263EF" w:rsidP="000263EF">
      <w:pPr>
        <w:jc w:val="both"/>
        <w:rPr>
          <w:rFonts w:ascii="Arial" w:eastAsia="Calibri" w:hAnsi="Arial" w:cs="Arial"/>
          <w:b/>
          <w:szCs w:val="32"/>
          <w:lang w:val="en-US"/>
        </w:rPr>
      </w:pPr>
    </w:p>
    <w:p w14:paraId="1780D210" w14:textId="4A6C51F5" w:rsidR="005B68B4" w:rsidRPr="006D752D" w:rsidRDefault="005B68B4" w:rsidP="00891B2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440761CA" w14:textId="5EFE8139" w:rsidR="005B68B4" w:rsidRPr="006D752D" w:rsidRDefault="005B68B4" w:rsidP="00891B2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6A3F6224" w14:textId="77777777" w:rsidR="005B68B4" w:rsidRPr="006D752D" w:rsidRDefault="005B68B4" w:rsidP="00891B20">
      <w:pPr>
        <w:jc w:val="both"/>
        <w:rPr>
          <w:rFonts w:ascii="Arial" w:hAnsi="Arial" w:cs="Arial"/>
          <w:szCs w:val="24"/>
        </w:rPr>
      </w:pPr>
    </w:p>
    <w:p w14:paraId="1CA4DE2A" w14:textId="6EB4A2D7" w:rsidR="005B68B4" w:rsidRPr="006D752D" w:rsidRDefault="005B68B4"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BEBB7FD" w14:textId="77777777" w:rsidR="005B68B4" w:rsidRPr="006D752D" w:rsidRDefault="005B68B4" w:rsidP="00891B20">
      <w:pPr>
        <w:jc w:val="both"/>
        <w:rPr>
          <w:rFonts w:ascii="Arial" w:hAnsi="Arial" w:cs="Arial"/>
          <w:szCs w:val="24"/>
        </w:rPr>
      </w:pPr>
      <w:r w:rsidRPr="006D752D">
        <w:rPr>
          <w:rFonts w:ascii="Arial" w:hAnsi="Arial" w:cs="Arial"/>
          <w:szCs w:val="24"/>
        </w:rPr>
        <w:t>(Printed below for ease of reference)</w:t>
      </w:r>
    </w:p>
    <w:p w14:paraId="1CFE50BC" w14:textId="22AFCD9B" w:rsidR="005B68B4" w:rsidRPr="006D752D" w:rsidRDefault="002C1C47" w:rsidP="00891B20">
      <w:pPr>
        <w:jc w:val="right"/>
        <w:rPr>
          <w:rFonts w:ascii="Arial" w:hAnsi="Arial" w:cs="Arial"/>
          <w:b/>
          <w:szCs w:val="24"/>
        </w:rPr>
      </w:pPr>
      <w:r>
        <w:rPr>
          <w:rFonts w:ascii="Arial" w:hAnsi="Arial" w:cs="Arial"/>
          <w:b/>
          <w:szCs w:val="24"/>
        </w:rPr>
        <w:t>CARRIED 7/</w:t>
      </w:r>
      <w:r w:rsidR="009F3387">
        <w:rPr>
          <w:rFonts w:ascii="Arial" w:hAnsi="Arial" w:cs="Arial"/>
          <w:b/>
          <w:szCs w:val="24"/>
        </w:rPr>
        <w:t>5</w:t>
      </w:r>
    </w:p>
    <w:p w14:paraId="636BFE75" w14:textId="0BC0A25E" w:rsidR="005B68B4" w:rsidRPr="006D752D" w:rsidRDefault="005B68B4" w:rsidP="00891B20">
      <w:pPr>
        <w:jc w:val="right"/>
        <w:rPr>
          <w:rFonts w:ascii="Arial" w:hAnsi="Arial" w:cs="Arial"/>
          <w:b/>
          <w:szCs w:val="24"/>
        </w:rPr>
      </w:pPr>
      <w:r w:rsidRPr="006D752D">
        <w:rPr>
          <w:rFonts w:ascii="Arial" w:hAnsi="Arial" w:cs="Arial"/>
          <w:b/>
          <w:szCs w:val="24"/>
        </w:rPr>
        <w:t xml:space="preserve">(Against: </w:t>
      </w:r>
      <w:r w:rsidR="002C1C47">
        <w:rPr>
          <w:rFonts w:ascii="Arial" w:hAnsi="Arial" w:cs="Arial"/>
          <w:b/>
          <w:szCs w:val="24"/>
        </w:rPr>
        <w:t xml:space="preserve">Deputy Mayor </w:t>
      </w:r>
      <w:r w:rsidRPr="006D752D">
        <w:rPr>
          <w:rFonts w:ascii="Arial" w:hAnsi="Arial" w:cs="Arial"/>
          <w:b/>
          <w:szCs w:val="24"/>
        </w:rPr>
        <w:t xml:space="preserve">Crs. </w:t>
      </w:r>
      <w:r w:rsidR="002C1C47">
        <w:rPr>
          <w:rFonts w:ascii="Arial" w:hAnsi="Arial" w:cs="Arial"/>
          <w:b/>
          <w:szCs w:val="24"/>
        </w:rPr>
        <w:t xml:space="preserve">Horley Smyth Bennett </w:t>
      </w:r>
      <w:r w:rsidR="00217448">
        <w:rPr>
          <w:rFonts w:ascii="Arial" w:hAnsi="Arial" w:cs="Arial"/>
          <w:b/>
          <w:szCs w:val="24"/>
        </w:rPr>
        <w:t xml:space="preserve">&amp; </w:t>
      </w:r>
      <w:r w:rsidR="002C1C47">
        <w:rPr>
          <w:rFonts w:ascii="Arial" w:hAnsi="Arial" w:cs="Arial"/>
          <w:b/>
          <w:szCs w:val="24"/>
        </w:rPr>
        <w:t>Youngman</w:t>
      </w:r>
      <w:r w:rsidRPr="006D752D">
        <w:rPr>
          <w:rFonts w:ascii="Arial" w:hAnsi="Arial" w:cs="Arial"/>
          <w:b/>
          <w:szCs w:val="24"/>
        </w:rPr>
        <w:t>)</w:t>
      </w:r>
    </w:p>
    <w:p w14:paraId="64532E68" w14:textId="7CBDC6CE" w:rsidR="005B68B4" w:rsidRPr="000263EF" w:rsidRDefault="005B68B4" w:rsidP="000263EF">
      <w:pPr>
        <w:jc w:val="both"/>
        <w:rPr>
          <w:rFonts w:ascii="Arial" w:eastAsia="Calibri" w:hAnsi="Arial" w:cs="Arial"/>
          <w:b/>
          <w:szCs w:val="32"/>
          <w:lang w:val="en-US"/>
        </w:rPr>
      </w:pPr>
    </w:p>
    <w:p w14:paraId="29C76577" w14:textId="184E7FE0" w:rsidR="000263EF" w:rsidRPr="000263EF" w:rsidRDefault="00217448" w:rsidP="000263EF">
      <w:pPr>
        <w:jc w:val="both"/>
        <w:rPr>
          <w:rFonts w:ascii="Arial" w:eastAsia="Calibri" w:hAnsi="Arial" w:cs="Arial"/>
          <w:b/>
          <w:sz w:val="28"/>
          <w:szCs w:val="32"/>
          <w:lang w:val="en-US"/>
        </w:rPr>
      </w:pPr>
      <w:r>
        <w:rPr>
          <w:rFonts w:ascii="Arial" w:hAnsi="Arial" w:cs="Arial"/>
          <w:noProof/>
          <w:szCs w:val="24"/>
        </w:rPr>
        <mc:AlternateContent>
          <mc:Choice Requires="wps">
            <w:drawing>
              <wp:anchor distT="0" distB="0" distL="114300" distR="114300" simplePos="0" relativeHeight="251665408" behindDoc="1" locked="0" layoutInCell="1" allowOverlap="1" wp14:anchorId="489BE6BB" wp14:editId="168C7EC8">
                <wp:simplePos x="0" y="0"/>
                <wp:positionH relativeFrom="margin">
                  <wp:align>left</wp:align>
                </wp:positionH>
                <wp:positionV relativeFrom="paragraph">
                  <wp:posOffset>204568</wp:posOffset>
                </wp:positionV>
                <wp:extent cx="5361305" cy="781538"/>
                <wp:effectExtent l="0" t="0" r="0" b="0"/>
                <wp:wrapNone/>
                <wp:docPr id="6" name="Rectangle 6"/>
                <wp:cNvGraphicFramePr/>
                <a:graphic xmlns:a="http://schemas.openxmlformats.org/drawingml/2006/main">
                  <a:graphicData uri="http://schemas.microsoft.com/office/word/2010/wordprocessingShape">
                    <wps:wsp>
                      <wps:cNvSpPr/>
                      <wps:spPr>
                        <a:xfrm>
                          <a:off x="0" y="0"/>
                          <a:ext cx="5361305" cy="78153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B369B" id="Rectangle 6" o:spid="_x0000_s1026" style="position:absolute;margin-left:0;margin-top:16.1pt;width:422.15pt;height:61.5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" fillcolor="#bfbfbf [2412]" stroked="f" strokeweight="1pt">
                <w10:wrap anchorx="margin"/>
              </v:rect>
            </w:pict>
          </mc:Fallback>
        </mc:AlternateContent>
      </w:r>
    </w:p>
    <w:p w14:paraId="618C4026" w14:textId="6F047020" w:rsidR="000263EF" w:rsidRPr="000263EF" w:rsidRDefault="00217448" w:rsidP="000263EF">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0263EF" w:rsidRPr="000263EF">
        <w:rPr>
          <w:rFonts w:ascii="Arial" w:eastAsia="Calibri" w:hAnsi="Arial" w:cs="Arial"/>
          <w:b/>
          <w:sz w:val="28"/>
          <w:szCs w:val="32"/>
          <w:lang w:val="en-US"/>
        </w:rPr>
        <w:t>Recommendation to Committee</w:t>
      </w:r>
    </w:p>
    <w:p w14:paraId="5C85DB4D" w14:textId="77777777" w:rsidR="000263EF" w:rsidRPr="000263EF" w:rsidRDefault="000263EF" w:rsidP="000263EF">
      <w:pPr>
        <w:jc w:val="both"/>
        <w:rPr>
          <w:rFonts w:ascii="Arial" w:eastAsia="Calibri" w:hAnsi="Arial" w:cs="Arial"/>
          <w:b/>
          <w:szCs w:val="32"/>
          <w:lang w:val="en-US"/>
        </w:rPr>
      </w:pPr>
    </w:p>
    <w:p w14:paraId="163B0F96" w14:textId="77777777" w:rsidR="000263EF" w:rsidRPr="000263EF" w:rsidRDefault="000263EF" w:rsidP="000263EF">
      <w:pPr>
        <w:jc w:val="both"/>
        <w:rPr>
          <w:rFonts w:ascii="Arial" w:eastAsia="Calibri" w:hAnsi="Arial" w:cs="Arial"/>
          <w:b/>
          <w:szCs w:val="32"/>
          <w:lang w:val="en-US"/>
        </w:rPr>
      </w:pPr>
      <w:r w:rsidRPr="000263EF">
        <w:rPr>
          <w:rFonts w:ascii="Arial" w:eastAsia="Calibri" w:hAnsi="Arial" w:cs="Arial"/>
          <w:b/>
          <w:szCs w:val="32"/>
          <w:lang w:val="en-US"/>
        </w:rPr>
        <w:t>Council reduces</w:t>
      </w:r>
      <w:r w:rsidRPr="000263EF">
        <w:rPr>
          <w:rFonts w:ascii="Arial" w:eastAsia="Calibri" w:hAnsi="Arial" w:cs="Arial"/>
          <w:b/>
          <w:szCs w:val="24"/>
        </w:rPr>
        <w:t xml:space="preserve"> Mt Claremont Playgroup’s 2020/2021 annual building usage fee from $3,000 to $1,500.</w:t>
      </w:r>
    </w:p>
    <w:p w14:paraId="6658EB1A" w14:textId="1E1EAD9B" w:rsidR="00122569" w:rsidRDefault="00122569" w:rsidP="00122569">
      <w:pPr>
        <w:tabs>
          <w:tab w:val="left" w:pos="1701"/>
          <w:tab w:val="left" w:pos="2410"/>
          <w:tab w:val="left" w:pos="2977"/>
          <w:tab w:val="right" w:pos="8505"/>
        </w:tabs>
        <w:jc w:val="both"/>
        <w:rPr>
          <w:rFonts w:ascii="Arial" w:hAnsi="Arial" w:cs="Arial"/>
          <w:szCs w:val="24"/>
        </w:rPr>
      </w:pPr>
    </w:p>
    <w:p w14:paraId="3B449C8E" w14:textId="7C402EB1" w:rsidR="00257F09"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4C2BDE" w14:textId="77777777" w:rsidR="00122569" w:rsidRPr="00465A04" w:rsidRDefault="0012256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5E4B4B5D" w:rsidR="00D05D60" w:rsidRPr="00465A04" w:rsidRDefault="003F7444" w:rsidP="00A57790">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70149964"/>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1B740D">
        <w:rPr>
          <w:rFonts w:ascii="Arial" w:hAnsi="Arial" w:cs="Arial"/>
          <w:sz w:val="24"/>
          <w:szCs w:val="24"/>
          <w:u w:val="none"/>
        </w:rPr>
        <w:t>09.21</w:t>
      </w:r>
      <w:r w:rsidR="00E64271">
        <w:rPr>
          <w:rFonts w:ascii="Arial" w:hAnsi="Arial" w:cs="Arial"/>
          <w:sz w:val="24"/>
          <w:szCs w:val="24"/>
          <w:u w:val="none"/>
        </w:rPr>
        <w:t xml:space="preserve"> to CPS</w:t>
      </w:r>
      <w:r w:rsidR="001B740D">
        <w:rPr>
          <w:rFonts w:ascii="Arial" w:hAnsi="Arial" w:cs="Arial"/>
          <w:sz w:val="24"/>
          <w:szCs w:val="24"/>
          <w:u w:val="none"/>
        </w:rPr>
        <w:t>10.21</w:t>
      </w:r>
      <w:bookmarkEnd w:id="62"/>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1BDA6BA2"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1B740D">
        <w:rPr>
          <w:rFonts w:ascii="Arial" w:hAnsi="Arial" w:cs="Arial"/>
          <w:szCs w:val="24"/>
        </w:rPr>
        <w:t>09.21</w:t>
      </w:r>
      <w:r w:rsidR="00E64271">
        <w:rPr>
          <w:rFonts w:ascii="Arial" w:hAnsi="Arial" w:cs="Arial"/>
          <w:szCs w:val="24"/>
        </w:rPr>
        <w:t xml:space="preserve"> to CPS</w:t>
      </w:r>
      <w:r w:rsidR="001B740D">
        <w:rPr>
          <w:rFonts w:ascii="Arial" w:hAnsi="Arial" w:cs="Arial"/>
          <w:szCs w:val="24"/>
        </w:rPr>
        <w:t>10.21</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C424EE" w:rsidRPr="00C424EE" w14:paraId="26878DA4" w14:textId="77777777" w:rsidTr="00891B20">
        <w:tc>
          <w:tcPr>
            <w:tcW w:w="9021" w:type="dxa"/>
          </w:tcPr>
          <w:p w14:paraId="4632D0F8" w14:textId="77777777" w:rsidR="00C424EE" w:rsidRPr="00C424EE" w:rsidRDefault="00C424EE" w:rsidP="00AA4CAC">
            <w:pPr>
              <w:keepNext/>
              <w:keepLines/>
              <w:tabs>
                <w:tab w:val="left" w:pos="2297"/>
              </w:tabs>
              <w:jc w:val="both"/>
              <w:outlineLvl w:val="0"/>
              <w:rPr>
                <w:rFonts w:ascii="Arial" w:eastAsiaTheme="majorEastAsia" w:hAnsi="Arial" w:cs="Arial"/>
                <w:b/>
                <w:bCs/>
                <w:sz w:val="32"/>
                <w:szCs w:val="32"/>
              </w:rPr>
            </w:pPr>
            <w:bookmarkStart w:id="63" w:name="_Toc15992171"/>
            <w:bookmarkStart w:id="64" w:name="_Toc67295551"/>
            <w:bookmarkStart w:id="65" w:name="_Toc70149965"/>
            <w:bookmarkStart w:id="66" w:name="_Hlk43193143"/>
            <w:r w:rsidRPr="00C424EE">
              <w:rPr>
                <w:rFonts w:ascii="Arial" w:eastAsiaTheme="majorEastAsia" w:hAnsi="Arial" w:cs="Arial"/>
                <w:b/>
                <w:bCs/>
                <w:sz w:val="28"/>
                <w:szCs w:val="28"/>
              </w:rPr>
              <w:t>CPS09.21</w:t>
            </w:r>
            <w:r w:rsidRPr="00C424EE">
              <w:rPr>
                <w:rFonts w:ascii="Arial" w:eastAsiaTheme="majorEastAsia" w:hAnsi="Arial" w:cs="Arial"/>
                <w:b/>
                <w:bCs/>
                <w:sz w:val="28"/>
                <w:szCs w:val="28"/>
              </w:rPr>
              <w:tab/>
              <w:t xml:space="preserve">List of Accounts Paid – </w:t>
            </w:r>
            <w:bookmarkEnd w:id="63"/>
            <w:r w:rsidRPr="00C424EE">
              <w:rPr>
                <w:rFonts w:ascii="Arial" w:eastAsiaTheme="majorEastAsia" w:hAnsi="Arial" w:cs="Arial"/>
                <w:b/>
                <w:bCs/>
                <w:sz w:val="28"/>
                <w:szCs w:val="28"/>
              </w:rPr>
              <w:t>February 2021</w:t>
            </w:r>
            <w:bookmarkEnd w:id="64"/>
            <w:bookmarkEnd w:id="65"/>
          </w:p>
        </w:tc>
      </w:tr>
    </w:tbl>
    <w:p w14:paraId="3951945C" w14:textId="77777777" w:rsidR="00C424EE" w:rsidRPr="00C424EE" w:rsidRDefault="00C424EE" w:rsidP="00C424EE">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70"/>
        <w:gridCol w:w="6038"/>
      </w:tblGrid>
      <w:tr w:rsidR="00C424EE" w:rsidRPr="00C424EE" w14:paraId="522292D3" w14:textId="77777777" w:rsidTr="00891B20">
        <w:tc>
          <w:tcPr>
            <w:tcW w:w="2357" w:type="dxa"/>
          </w:tcPr>
          <w:p w14:paraId="09B567B7" w14:textId="77777777" w:rsidR="00C424EE" w:rsidRPr="00C424EE" w:rsidRDefault="00C424EE" w:rsidP="00C424EE">
            <w:pPr>
              <w:rPr>
                <w:rFonts w:ascii="Arial" w:hAnsi="Arial" w:cs="Arial"/>
                <w:b/>
                <w:szCs w:val="24"/>
              </w:rPr>
            </w:pPr>
            <w:r w:rsidRPr="00C424EE">
              <w:rPr>
                <w:rFonts w:ascii="Arial" w:hAnsi="Arial" w:cs="Arial"/>
                <w:b/>
                <w:szCs w:val="24"/>
              </w:rPr>
              <w:t>Committee</w:t>
            </w:r>
          </w:p>
        </w:tc>
        <w:tc>
          <w:tcPr>
            <w:tcW w:w="6664" w:type="dxa"/>
          </w:tcPr>
          <w:p w14:paraId="0F58863D" w14:textId="77777777" w:rsidR="00C424EE" w:rsidRPr="00C424EE" w:rsidRDefault="00C424EE" w:rsidP="00C424EE">
            <w:pPr>
              <w:rPr>
                <w:rFonts w:ascii="Arial" w:hAnsi="Arial" w:cs="Arial"/>
                <w:b/>
                <w:szCs w:val="24"/>
              </w:rPr>
            </w:pPr>
            <w:r w:rsidRPr="00C424EE">
              <w:rPr>
                <w:rFonts w:ascii="Arial" w:hAnsi="Arial" w:cs="Arial"/>
                <w:szCs w:val="24"/>
              </w:rPr>
              <w:t>13 April 2021</w:t>
            </w:r>
          </w:p>
        </w:tc>
      </w:tr>
      <w:tr w:rsidR="00C424EE" w:rsidRPr="00C424EE" w14:paraId="77115378" w14:textId="77777777" w:rsidTr="00891B20">
        <w:tc>
          <w:tcPr>
            <w:tcW w:w="2357" w:type="dxa"/>
          </w:tcPr>
          <w:p w14:paraId="13677921" w14:textId="77777777" w:rsidR="00C424EE" w:rsidRPr="00C424EE" w:rsidRDefault="00C424EE" w:rsidP="00C424EE">
            <w:pPr>
              <w:rPr>
                <w:rFonts w:ascii="Arial" w:hAnsi="Arial" w:cs="Arial"/>
                <w:b/>
                <w:szCs w:val="24"/>
              </w:rPr>
            </w:pPr>
            <w:r w:rsidRPr="00C424EE">
              <w:rPr>
                <w:rFonts w:ascii="Arial" w:hAnsi="Arial" w:cs="Arial"/>
                <w:b/>
                <w:szCs w:val="24"/>
              </w:rPr>
              <w:t>Council</w:t>
            </w:r>
          </w:p>
        </w:tc>
        <w:tc>
          <w:tcPr>
            <w:tcW w:w="6664" w:type="dxa"/>
          </w:tcPr>
          <w:p w14:paraId="039E9D9D" w14:textId="77777777" w:rsidR="00C424EE" w:rsidRPr="00C424EE" w:rsidRDefault="00C424EE" w:rsidP="00C424EE">
            <w:pPr>
              <w:rPr>
                <w:rFonts w:ascii="Arial" w:hAnsi="Arial" w:cs="Arial"/>
                <w:b/>
                <w:szCs w:val="24"/>
              </w:rPr>
            </w:pPr>
            <w:r w:rsidRPr="00C424EE">
              <w:rPr>
                <w:rFonts w:ascii="Arial" w:hAnsi="Arial" w:cs="Arial"/>
                <w:szCs w:val="24"/>
              </w:rPr>
              <w:t>27 April 2021</w:t>
            </w:r>
          </w:p>
        </w:tc>
      </w:tr>
      <w:tr w:rsidR="00C424EE" w:rsidRPr="00C424EE" w14:paraId="2DBC804C" w14:textId="77777777" w:rsidTr="00891B20">
        <w:tc>
          <w:tcPr>
            <w:tcW w:w="2357" w:type="dxa"/>
          </w:tcPr>
          <w:p w14:paraId="6EBC0EB6" w14:textId="77777777" w:rsidR="00C424EE" w:rsidRPr="00C424EE" w:rsidRDefault="00C424EE" w:rsidP="00C424EE">
            <w:pPr>
              <w:rPr>
                <w:rFonts w:ascii="Arial" w:hAnsi="Arial" w:cs="Arial"/>
                <w:b/>
                <w:szCs w:val="24"/>
              </w:rPr>
            </w:pPr>
            <w:r w:rsidRPr="00C424EE">
              <w:rPr>
                <w:rFonts w:ascii="Arial" w:hAnsi="Arial" w:cs="Arial"/>
                <w:b/>
                <w:szCs w:val="24"/>
              </w:rPr>
              <w:t>Applicant</w:t>
            </w:r>
          </w:p>
        </w:tc>
        <w:tc>
          <w:tcPr>
            <w:tcW w:w="6664" w:type="dxa"/>
          </w:tcPr>
          <w:p w14:paraId="3F8D6084" w14:textId="77777777" w:rsidR="00C424EE" w:rsidRPr="00C424EE" w:rsidRDefault="00C424EE" w:rsidP="00C424EE">
            <w:pPr>
              <w:rPr>
                <w:rFonts w:ascii="Arial" w:hAnsi="Arial" w:cs="Arial"/>
                <w:szCs w:val="24"/>
              </w:rPr>
            </w:pPr>
            <w:r w:rsidRPr="00C424EE">
              <w:rPr>
                <w:rFonts w:ascii="Arial" w:hAnsi="Arial" w:cs="Arial"/>
                <w:szCs w:val="24"/>
              </w:rPr>
              <w:t xml:space="preserve">City of Nedlands </w:t>
            </w:r>
          </w:p>
        </w:tc>
      </w:tr>
      <w:tr w:rsidR="00C424EE" w:rsidRPr="00C424EE" w14:paraId="3C9D1883" w14:textId="77777777" w:rsidTr="00891B20">
        <w:tc>
          <w:tcPr>
            <w:tcW w:w="2357" w:type="dxa"/>
          </w:tcPr>
          <w:p w14:paraId="33929D01" w14:textId="77777777" w:rsidR="00C424EE" w:rsidRPr="00C424EE" w:rsidRDefault="00C424EE" w:rsidP="00C424EE">
            <w:pPr>
              <w:rPr>
                <w:rFonts w:ascii="Arial" w:hAnsi="Arial" w:cs="Arial"/>
                <w:b/>
                <w:szCs w:val="24"/>
              </w:rPr>
            </w:pPr>
            <w:r w:rsidRPr="00C424EE">
              <w:rPr>
                <w:rFonts w:ascii="Arial" w:hAnsi="Arial" w:cs="Arial"/>
                <w:b/>
                <w:szCs w:val="24"/>
              </w:rPr>
              <w:t xml:space="preserve">Employee Disclosure under </w:t>
            </w:r>
            <w:r w:rsidRPr="00C424EE">
              <w:rPr>
                <w:rFonts w:ascii="Arial" w:hAnsi="Arial" w:cs="Arial"/>
                <w:b/>
                <w:i/>
                <w:szCs w:val="24"/>
              </w:rPr>
              <w:t>section 5.70 Local Government Act 1995</w:t>
            </w:r>
          </w:p>
        </w:tc>
        <w:tc>
          <w:tcPr>
            <w:tcW w:w="6664" w:type="dxa"/>
          </w:tcPr>
          <w:p w14:paraId="1A9E0E73" w14:textId="77777777" w:rsidR="00C424EE" w:rsidRPr="00C424EE" w:rsidRDefault="00C424EE" w:rsidP="00C424EE">
            <w:pPr>
              <w:rPr>
                <w:rFonts w:ascii="Arial" w:hAnsi="Arial" w:cs="Arial"/>
                <w:szCs w:val="24"/>
              </w:rPr>
            </w:pPr>
            <w:r w:rsidRPr="00C424EE">
              <w:rPr>
                <w:rFonts w:ascii="Arial" w:hAnsi="Arial" w:cs="Arial"/>
                <w:szCs w:val="24"/>
              </w:rPr>
              <w:t>Nil.</w:t>
            </w:r>
          </w:p>
        </w:tc>
      </w:tr>
      <w:tr w:rsidR="00C424EE" w:rsidRPr="00C424EE" w14:paraId="6188A221" w14:textId="77777777" w:rsidTr="00891B20">
        <w:tc>
          <w:tcPr>
            <w:tcW w:w="2357" w:type="dxa"/>
          </w:tcPr>
          <w:p w14:paraId="71C21F0C" w14:textId="77777777" w:rsidR="00C424EE" w:rsidRPr="00C424EE" w:rsidRDefault="00C424EE" w:rsidP="00C424EE">
            <w:pPr>
              <w:rPr>
                <w:rFonts w:ascii="Arial" w:hAnsi="Arial" w:cs="Arial"/>
                <w:b/>
                <w:szCs w:val="24"/>
              </w:rPr>
            </w:pPr>
            <w:r w:rsidRPr="00C424EE">
              <w:rPr>
                <w:rFonts w:ascii="Arial" w:hAnsi="Arial" w:cs="Arial"/>
                <w:b/>
                <w:szCs w:val="24"/>
              </w:rPr>
              <w:t>Director</w:t>
            </w:r>
          </w:p>
        </w:tc>
        <w:tc>
          <w:tcPr>
            <w:tcW w:w="6664" w:type="dxa"/>
          </w:tcPr>
          <w:p w14:paraId="3F2DF7CF" w14:textId="77777777" w:rsidR="00C424EE" w:rsidRPr="00C424EE" w:rsidRDefault="00C424EE" w:rsidP="00C424EE">
            <w:pPr>
              <w:spacing w:before="100" w:beforeAutospacing="1"/>
              <w:rPr>
                <w:rFonts w:ascii="Arial" w:hAnsi="Arial" w:cs="Arial"/>
                <w:szCs w:val="24"/>
                <w:lang w:eastAsia="en-AU"/>
              </w:rPr>
            </w:pPr>
            <w:r w:rsidRPr="00C424EE">
              <w:rPr>
                <w:rFonts w:ascii="Arial" w:hAnsi="Arial" w:cs="Arial"/>
                <w:szCs w:val="24"/>
                <w:lang w:eastAsia="en-AU"/>
              </w:rPr>
              <w:t>Ed Herne – Director Corporate &amp; Strategy</w:t>
            </w:r>
          </w:p>
        </w:tc>
      </w:tr>
      <w:tr w:rsidR="00C424EE" w:rsidRPr="00C424EE" w14:paraId="38EEF2B7" w14:textId="77777777" w:rsidTr="00891B20">
        <w:tc>
          <w:tcPr>
            <w:tcW w:w="2357" w:type="dxa"/>
          </w:tcPr>
          <w:p w14:paraId="51C0B556" w14:textId="77777777" w:rsidR="00C424EE" w:rsidRPr="00C424EE" w:rsidRDefault="00C424EE" w:rsidP="00C424EE">
            <w:pPr>
              <w:rPr>
                <w:rFonts w:ascii="Arial" w:hAnsi="Arial" w:cs="Arial"/>
                <w:b/>
                <w:szCs w:val="24"/>
              </w:rPr>
            </w:pPr>
            <w:r w:rsidRPr="00C424EE">
              <w:rPr>
                <w:rFonts w:ascii="Arial" w:hAnsi="Arial" w:cs="Arial"/>
                <w:b/>
                <w:szCs w:val="24"/>
              </w:rPr>
              <w:t>Attachments</w:t>
            </w:r>
          </w:p>
        </w:tc>
        <w:tc>
          <w:tcPr>
            <w:tcW w:w="6664" w:type="dxa"/>
            <w:shd w:val="clear" w:color="auto" w:fill="auto"/>
          </w:tcPr>
          <w:p w14:paraId="68F98CEA" w14:textId="77777777" w:rsidR="00C424EE" w:rsidRPr="00C424EE" w:rsidRDefault="00C424EE" w:rsidP="00217448">
            <w:pPr>
              <w:numPr>
                <w:ilvl w:val="0"/>
                <w:numId w:val="36"/>
              </w:numPr>
              <w:ind w:left="319"/>
              <w:rPr>
                <w:rFonts w:ascii="Arial" w:hAnsi="Arial" w:cs="Arial"/>
                <w:szCs w:val="32"/>
                <w:lang w:val="en-US"/>
              </w:rPr>
            </w:pPr>
            <w:r w:rsidRPr="00C424EE">
              <w:rPr>
                <w:rFonts w:ascii="Arial" w:hAnsi="Arial" w:cs="Arial"/>
                <w:szCs w:val="24"/>
              </w:rPr>
              <w:t>Creditor Payment Listing – February 2021; and</w:t>
            </w:r>
          </w:p>
          <w:p w14:paraId="489FE3B2" w14:textId="77777777" w:rsidR="00C424EE" w:rsidRPr="00C424EE" w:rsidRDefault="00C424EE" w:rsidP="00217448">
            <w:pPr>
              <w:numPr>
                <w:ilvl w:val="0"/>
                <w:numId w:val="36"/>
              </w:numPr>
              <w:ind w:left="319"/>
              <w:rPr>
                <w:rFonts w:ascii="Arial" w:hAnsi="Arial" w:cs="Arial"/>
                <w:szCs w:val="32"/>
                <w:lang w:val="en-US"/>
              </w:rPr>
            </w:pPr>
            <w:r w:rsidRPr="00C424EE">
              <w:rPr>
                <w:rFonts w:ascii="Arial" w:hAnsi="Arial" w:cs="Arial"/>
                <w:szCs w:val="32"/>
              </w:rPr>
              <w:t>Credit Card and Purchasing Card Payments – February 2021 (28 January – ## February 2021).</w:t>
            </w:r>
          </w:p>
        </w:tc>
      </w:tr>
      <w:tr w:rsidR="00C424EE" w:rsidRPr="00C424EE" w14:paraId="4B4AD9EC" w14:textId="77777777" w:rsidTr="00891B20">
        <w:tc>
          <w:tcPr>
            <w:tcW w:w="2357" w:type="dxa"/>
          </w:tcPr>
          <w:p w14:paraId="41E22229" w14:textId="77777777" w:rsidR="00C424EE" w:rsidRPr="00C424EE" w:rsidRDefault="00C424EE" w:rsidP="00C424EE">
            <w:pPr>
              <w:rPr>
                <w:rFonts w:ascii="Arial" w:hAnsi="Arial" w:cs="Arial"/>
                <w:b/>
                <w:szCs w:val="24"/>
              </w:rPr>
            </w:pPr>
            <w:r w:rsidRPr="00C424EE">
              <w:rPr>
                <w:rFonts w:ascii="Arial" w:hAnsi="Arial" w:cs="Arial"/>
                <w:b/>
                <w:szCs w:val="24"/>
              </w:rPr>
              <w:t>Confidential Attachments</w:t>
            </w:r>
          </w:p>
        </w:tc>
        <w:tc>
          <w:tcPr>
            <w:tcW w:w="6664" w:type="dxa"/>
            <w:shd w:val="clear" w:color="auto" w:fill="auto"/>
          </w:tcPr>
          <w:p w14:paraId="1B4543E8" w14:textId="77777777" w:rsidR="00C424EE" w:rsidRPr="00C424EE" w:rsidRDefault="00C424EE" w:rsidP="00C424EE">
            <w:pPr>
              <w:rPr>
                <w:rFonts w:ascii="Arial" w:hAnsi="Arial" w:cs="Arial"/>
                <w:szCs w:val="24"/>
              </w:rPr>
            </w:pPr>
            <w:r w:rsidRPr="00C424EE">
              <w:rPr>
                <w:rFonts w:ascii="Arial" w:hAnsi="Arial" w:cs="Arial"/>
                <w:szCs w:val="24"/>
              </w:rPr>
              <w:t>Nil.</w:t>
            </w:r>
          </w:p>
        </w:tc>
      </w:tr>
      <w:bookmarkEnd w:id="66"/>
    </w:tbl>
    <w:p w14:paraId="119706E2" w14:textId="19460779" w:rsidR="00C424EE" w:rsidRDefault="00C424EE" w:rsidP="00C424EE">
      <w:pPr>
        <w:jc w:val="both"/>
        <w:rPr>
          <w:rFonts w:ascii="Arial" w:eastAsiaTheme="minorHAnsi" w:hAnsi="Arial" w:cs="Arial"/>
          <w:b/>
          <w:sz w:val="28"/>
          <w:szCs w:val="32"/>
          <w:lang w:val="en-US"/>
        </w:rPr>
      </w:pPr>
    </w:p>
    <w:p w14:paraId="2E9976C3" w14:textId="77777777" w:rsidR="00217448" w:rsidRDefault="00217448" w:rsidP="00C424EE">
      <w:pPr>
        <w:jc w:val="both"/>
        <w:rPr>
          <w:rFonts w:ascii="Arial" w:eastAsiaTheme="minorHAnsi" w:hAnsi="Arial" w:cs="Arial"/>
          <w:b/>
          <w:sz w:val="28"/>
          <w:szCs w:val="32"/>
          <w:lang w:val="en-US"/>
        </w:rPr>
      </w:pPr>
    </w:p>
    <w:p w14:paraId="47FA6558" w14:textId="2FE311E6" w:rsidR="009F3387" w:rsidRPr="009F3387" w:rsidRDefault="009F3387" w:rsidP="009F3387">
      <w:pPr>
        <w:ind w:left="-851"/>
        <w:jc w:val="both"/>
        <w:rPr>
          <w:rFonts w:ascii="Arial" w:eastAsiaTheme="minorHAnsi" w:hAnsi="Arial" w:cs="Arial"/>
          <w:bCs/>
          <w:szCs w:val="28"/>
          <w:lang w:val="en-US"/>
        </w:rPr>
      </w:pPr>
      <w:r w:rsidRPr="009F3387">
        <w:rPr>
          <w:rFonts w:ascii="Arial" w:eastAsiaTheme="minorHAnsi" w:hAnsi="Arial" w:cs="Arial"/>
          <w:bCs/>
          <w:szCs w:val="28"/>
          <w:lang w:val="en-US"/>
        </w:rPr>
        <w:t>Councillor Mangano retired from the meeting at 11.11 pm.</w:t>
      </w:r>
    </w:p>
    <w:p w14:paraId="0BBFAD46" w14:textId="506DED75" w:rsidR="009F3387" w:rsidRDefault="009F3387" w:rsidP="00C424EE">
      <w:pPr>
        <w:jc w:val="both"/>
        <w:rPr>
          <w:rFonts w:ascii="Arial" w:eastAsiaTheme="minorHAnsi" w:hAnsi="Arial" w:cs="Arial"/>
          <w:b/>
          <w:sz w:val="28"/>
          <w:szCs w:val="32"/>
          <w:lang w:val="en-US"/>
        </w:rPr>
      </w:pPr>
    </w:p>
    <w:p w14:paraId="243B7A72" w14:textId="77777777" w:rsidR="00217448" w:rsidRPr="00C424EE" w:rsidRDefault="00217448" w:rsidP="00C424EE">
      <w:pPr>
        <w:jc w:val="both"/>
        <w:rPr>
          <w:rFonts w:ascii="Arial" w:eastAsiaTheme="minorHAnsi" w:hAnsi="Arial" w:cs="Arial"/>
          <w:b/>
          <w:sz w:val="28"/>
          <w:szCs w:val="32"/>
          <w:lang w:val="en-US"/>
        </w:rPr>
      </w:pPr>
    </w:p>
    <w:p w14:paraId="75DD76F7" w14:textId="5E4BB405" w:rsidR="00C424EE" w:rsidRPr="006D752D" w:rsidRDefault="00C424EE" w:rsidP="00891B20">
      <w:pPr>
        <w:jc w:val="both"/>
        <w:rPr>
          <w:rFonts w:ascii="Arial" w:hAnsi="Arial" w:cs="Arial"/>
          <w:b/>
          <w:szCs w:val="24"/>
        </w:rPr>
      </w:pPr>
      <w:r w:rsidRPr="006D752D">
        <w:rPr>
          <w:rFonts w:ascii="Arial" w:hAnsi="Arial" w:cs="Arial"/>
          <w:b/>
          <w:szCs w:val="24"/>
        </w:rPr>
        <w:t xml:space="preserve">Regulation 11(da) </w:t>
      </w:r>
      <w:r w:rsidR="00217448">
        <w:rPr>
          <w:rFonts w:ascii="Arial" w:hAnsi="Arial" w:cs="Arial"/>
          <w:b/>
          <w:szCs w:val="24"/>
        </w:rPr>
        <w:t>–</w:t>
      </w:r>
      <w:r w:rsidRPr="006D752D">
        <w:rPr>
          <w:rFonts w:ascii="Arial" w:hAnsi="Arial" w:cs="Arial"/>
          <w:b/>
          <w:szCs w:val="24"/>
        </w:rPr>
        <w:t xml:space="preserve"> </w:t>
      </w:r>
      <w:r w:rsidR="00217448">
        <w:rPr>
          <w:rFonts w:ascii="Arial" w:hAnsi="Arial" w:cs="Arial"/>
          <w:b/>
          <w:szCs w:val="24"/>
        </w:rPr>
        <w:t>Not Applicable – Recommendation Adopted</w:t>
      </w:r>
    </w:p>
    <w:p w14:paraId="4C29E920" w14:textId="77777777" w:rsidR="00C424EE" w:rsidRPr="006D752D" w:rsidRDefault="00C424EE" w:rsidP="00891B20">
      <w:pPr>
        <w:jc w:val="both"/>
        <w:rPr>
          <w:rFonts w:ascii="Arial" w:hAnsi="Arial" w:cs="Arial"/>
          <w:szCs w:val="24"/>
        </w:rPr>
      </w:pPr>
    </w:p>
    <w:p w14:paraId="7EE15327" w14:textId="76B53F7B" w:rsidR="00C424EE" w:rsidRPr="006D752D" w:rsidRDefault="00C424EE" w:rsidP="00891B20">
      <w:pPr>
        <w:jc w:val="both"/>
        <w:rPr>
          <w:rFonts w:ascii="Arial" w:hAnsi="Arial" w:cs="Arial"/>
          <w:szCs w:val="24"/>
        </w:rPr>
      </w:pPr>
      <w:r w:rsidRPr="006D752D">
        <w:rPr>
          <w:rFonts w:ascii="Arial" w:hAnsi="Arial" w:cs="Arial"/>
          <w:szCs w:val="24"/>
        </w:rPr>
        <w:t xml:space="preserve">Moved – Councillor </w:t>
      </w:r>
      <w:r w:rsidR="009F3387">
        <w:rPr>
          <w:rFonts w:ascii="Arial" w:hAnsi="Arial" w:cs="Arial"/>
          <w:szCs w:val="24"/>
        </w:rPr>
        <w:t>Wetherall</w:t>
      </w:r>
    </w:p>
    <w:p w14:paraId="253FF9E7" w14:textId="5D87D7A4" w:rsidR="00C424EE" w:rsidRPr="006D752D" w:rsidRDefault="00C424EE" w:rsidP="00891B20">
      <w:pPr>
        <w:jc w:val="both"/>
        <w:rPr>
          <w:rFonts w:ascii="Arial" w:hAnsi="Arial" w:cs="Arial"/>
          <w:szCs w:val="24"/>
        </w:rPr>
      </w:pPr>
      <w:r w:rsidRPr="006D752D">
        <w:rPr>
          <w:rFonts w:ascii="Arial" w:hAnsi="Arial" w:cs="Arial"/>
          <w:szCs w:val="24"/>
        </w:rPr>
        <w:t xml:space="preserve">Seconded – Councillor </w:t>
      </w:r>
      <w:r w:rsidR="009F3387">
        <w:rPr>
          <w:rFonts w:ascii="Arial" w:hAnsi="Arial" w:cs="Arial"/>
          <w:szCs w:val="24"/>
        </w:rPr>
        <w:t>Senathirajah</w:t>
      </w:r>
    </w:p>
    <w:p w14:paraId="2262DAC7" w14:textId="77777777" w:rsidR="00C424EE" w:rsidRPr="006D752D" w:rsidRDefault="00C424EE" w:rsidP="00891B20">
      <w:pPr>
        <w:jc w:val="both"/>
        <w:rPr>
          <w:rFonts w:ascii="Arial" w:hAnsi="Arial" w:cs="Arial"/>
          <w:szCs w:val="24"/>
        </w:rPr>
      </w:pPr>
    </w:p>
    <w:p w14:paraId="456FBF30" w14:textId="24FDEF4C" w:rsidR="00C424EE" w:rsidRPr="006D752D" w:rsidRDefault="00C424EE"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B06656F" w14:textId="77777777" w:rsidR="00C424EE" w:rsidRPr="006D752D" w:rsidRDefault="00C424EE" w:rsidP="00891B20">
      <w:pPr>
        <w:jc w:val="both"/>
        <w:rPr>
          <w:rFonts w:ascii="Arial" w:hAnsi="Arial" w:cs="Arial"/>
          <w:szCs w:val="24"/>
        </w:rPr>
      </w:pPr>
      <w:r w:rsidRPr="006D752D">
        <w:rPr>
          <w:rFonts w:ascii="Arial" w:hAnsi="Arial" w:cs="Arial"/>
          <w:szCs w:val="24"/>
        </w:rPr>
        <w:t>(Printed below for ease of reference)</w:t>
      </w:r>
    </w:p>
    <w:p w14:paraId="6F6E3AB9" w14:textId="05D8A4E0" w:rsidR="00C424EE" w:rsidRPr="006D752D" w:rsidRDefault="001E6529" w:rsidP="00891B20">
      <w:pPr>
        <w:jc w:val="right"/>
        <w:rPr>
          <w:rFonts w:ascii="Arial" w:hAnsi="Arial" w:cs="Arial"/>
          <w:b/>
          <w:szCs w:val="24"/>
        </w:rPr>
      </w:pPr>
      <w:r>
        <w:rPr>
          <w:rFonts w:ascii="Arial" w:hAnsi="Arial" w:cs="Arial"/>
          <w:b/>
          <w:szCs w:val="24"/>
        </w:rPr>
        <w:t>CARRIED 10/1</w:t>
      </w:r>
    </w:p>
    <w:p w14:paraId="72CFBE85" w14:textId="6339D4BA" w:rsidR="00C424EE" w:rsidRPr="006D752D" w:rsidRDefault="00C424EE" w:rsidP="00891B20">
      <w:pPr>
        <w:jc w:val="right"/>
        <w:rPr>
          <w:rFonts w:ascii="Arial" w:hAnsi="Arial" w:cs="Arial"/>
          <w:b/>
          <w:szCs w:val="24"/>
        </w:rPr>
      </w:pPr>
      <w:r w:rsidRPr="006D752D">
        <w:rPr>
          <w:rFonts w:ascii="Arial" w:hAnsi="Arial" w:cs="Arial"/>
          <w:b/>
          <w:szCs w:val="24"/>
        </w:rPr>
        <w:t xml:space="preserve">(Against: Cr. </w:t>
      </w:r>
      <w:r w:rsidR="001E6529">
        <w:rPr>
          <w:rFonts w:ascii="Arial" w:hAnsi="Arial" w:cs="Arial"/>
          <w:b/>
          <w:szCs w:val="24"/>
        </w:rPr>
        <w:t>Coghlan</w:t>
      </w:r>
      <w:r w:rsidRPr="006D752D">
        <w:rPr>
          <w:rFonts w:ascii="Arial" w:hAnsi="Arial" w:cs="Arial"/>
          <w:b/>
          <w:szCs w:val="24"/>
        </w:rPr>
        <w:t>)</w:t>
      </w:r>
    </w:p>
    <w:p w14:paraId="6ED4C7AA" w14:textId="77777777" w:rsidR="00C424EE" w:rsidRPr="00C424EE" w:rsidRDefault="00C424EE" w:rsidP="00C424EE">
      <w:pPr>
        <w:jc w:val="both"/>
        <w:rPr>
          <w:rFonts w:ascii="Arial" w:eastAsiaTheme="minorHAnsi" w:hAnsi="Arial" w:cs="Arial"/>
          <w:b/>
          <w:szCs w:val="32"/>
          <w:lang w:val="en-US"/>
        </w:rPr>
      </w:pPr>
    </w:p>
    <w:p w14:paraId="73FCB047" w14:textId="14A07692" w:rsidR="00C424EE" w:rsidRPr="00C424EE" w:rsidRDefault="00217448" w:rsidP="00C424EE">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63360" behindDoc="1" locked="0" layoutInCell="1" allowOverlap="1" wp14:anchorId="2E01C55C" wp14:editId="699AB8E2">
                <wp:simplePos x="0" y="0"/>
                <wp:positionH relativeFrom="margin">
                  <wp:align>left</wp:align>
                </wp:positionH>
                <wp:positionV relativeFrom="paragraph">
                  <wp:posOffset>174430</wp:posOffset>
                </wp:positionV>
                <wp:extent cx="5361305" cy="789353"/>
                <wp:effectExtent l="0" t="0" r="0" b="0"/>
                <wp:wrapNone/>
                <wp:docPr id="5" name="Rectangle 5"/>
                <wp:cNvGraphicFramePr/>
                <a:graphic xmlns:a="http://schemas.openxmlformats.org/drawingml/2006/main">
                  <a:graphicData uri="http://schemas.microsoft.com/office/word/2010/wordprocessingShape">
                    <wps:wsp>
                      <wps:cNvSpPr/>
                      <wps:spPr>
                        <a:xfrm>
                          <a:off x="0" y="0"/>
                          <a:ext cx="5361305" cy="78935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97C17" id="Rectangle 5" o:spid="_x0000_s1026" style="position:absolute;margin-left:0;margin-top:13.75pt;width:422.15pt;height:62.1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" fillcolor="#bfbfbf [2412]" stroked="f" strokeweight="1pt">
                <w10:wrap anchorx="margin"/>
              </v:rect>
            </w:pict>
          </mc:Fallback>
        </mc:AlternateContent>
      </w:r>
    </w:p>
    <w:p w14:paraId="400386CF" w14:textId="60FAE7EE" w:rsidR="00C424EE" w:rsidRPr="00C424EE" w:rsidRDefault="00217448" w:rsidP="00C424E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424EE" w:rsidRPr="00C424EE">
        <w:rPr>
          <w:rFonts w:ascii="Arial" w:eastAsiaTheme="minorHAnsi" w:hAnsi="Arial" w:cs="Arial"/>
          <w:b/>
          <w:sz w:val="28"/>
          <w:szCs w:val="32"/>
          <w:lang w:val="en-US"/>
        </w:rPr>
        <w:t>Recommendation to Committee</w:t>
      </w:r>
    </w:p>
    <w:p w14:paraId="62578625" w14:textId="77777777" w:rsidR="00C424EE" w:rsidRPr="00C424EE" w:rsidRDefault="00C424EE" w:rsidP="00C424EE">
      <w:pPr>
        <w:jc w:val="both"/>
        <w:rPr>
          <w:rFonts w:ascii="Arial" w:eastAsiaTheme="minorHAnsi" w:hAnsi="Arial" w:cs="Arial"/>
          <w:b/>
          <w:szCs w:val="32"/>
          <w:lang w:val="en-US"/>
        </w:rPr>
      </w:pPr>
    </w:p>
    <w:p w14:paraId="52C21634" w14:textId="77777777" w:rsidR="00C424EE" w:rsidRPr="00C424EE" w:rsidRDefault="00C424EE" w:rsidP="00C424EE">
      <w:pPr>
        <w:jc w:val="both"/>
        <w:rPr>
          <w:rFonts w:ascii="Arial" w:eastAsiaTheme="minorHAnsi" w:hAnsi="Arial" w:cs="Arial"/>
          <w:b/>
          <w:szCs w:val="24"/>
          <w:lang w:val="en-GB"/>
        </w:rPr>
      </w:pPr>
      <w:r w:rsidRPr="00C424EE">
        <w:rPr>
          <w:rFonts w:ascii="Arial" w:eastAsiaTheme="minorHAnsi" w:hAnsi="Arial" w:cs="Arial"/>
          <w:b/>
          <w:szCs w:val="32"/>
          <w:lang w:val="en-US"/>
        </w:rPr>
        <w:t>Council receives the List of Accounts Paid for the months of February 2021 as per attachments.</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4000478" w14:textId="77777777" w:rsidR="005F4C92" w:rsidRDefault="005F4C92">
      <w:pPr>
        <w:rPr>
          <w:rFonts w:ascii="Arial" w:hAnsi="Arial" w:cs="Arial"/>
          <w:szCs w:val="24"/>
        </w:rPr>
      </w:pPr>
      <w:r>
        <w:rPr>
          <w:rFonts w:ascii="Arial" w:hAnsi="Arial" w:cs="Arial"/>
          <w:szCs w:val="24"/>
        </w:rPr>
        <w:br w:type="page"/>
      </w:r>
    </w:p>
    <w:tbl>
      <w:tblPr>
        <w:tblStyle w:val="TableGrid1"/>
        <w:tblW w:w="0" w:type="auto"/>
        <w:tblInd w:w="-5" w:type="dxa"/>
        <w:tblLook w:val="04A0" w:firstRow="1" w:lastRow="0" w:firstColumn="1" w:lastColumn="0" w:noHBand="0" w:noVBand="1"/>
      </w:tblPr>
      <w:tblGrid>
        <w:gridCol w:w="8308"/>
      </w:tblGrid>
      <w:tr w:rsidR="00AA4CAC" w:rsidRPr="00AA4CAC" w14:paraId="5A63B0AD" w14:textId="77777777" w:rsidTr="00891B20">
        <w:tc>
          <w:tcPr>
            <w:tcW w:w="9021" w:type="dxa"/>
          </w:tcPr>
          <w:p w14:paraId="77C1A1A8" w14:textId="77777777" w:rsidR="00AA4CAC" w:rsidRPr="00AA4CAC" w:rsidRDefault="00AA4CAC" w:rsidP="00AA4CAC">
            <w:pPr>
              <w:keepNext/>
              <w:keepLines/>
              <w:tabs>
                <w:tab w:val="left" w:pos="2297"/>
              </w:tabs>
              <w:ind w:left="2299" w:hanging="2299"/>
              <w:jc w:val="both"/>
              <w:outlineLvl w:val="0"/>
              <w:rPr>
                <w:rFonts w:ascii="Arial" w:eastAsiaTheme="majorEastAsia" w:hAnsi="Arial" w:cs="Arial"/>
                <w:b/>
                <w:bCs/>
                <w:sz w:val="32"/>
                <w:szCs w:val="32"/>
              </w:rPr>
            </w:pPr>
            <w:bookmarkStart w:id="67" w:name="_Toc67295552"/>
            <w:bookmarkStart w:id="68" w:name="_Toc70149966"/>
            <w:r w:rsidRPr="00AA4CAC">
              <w:rPr>
                <w:rFonts w:ascii="Arial" w:eastAsiaTheme="majorEastAsia" w:hAnsi="Arial" w:cs="Arial"/>
                <w:b/>
                <w:bCs/>
                <w:sz w:val="28"/>
                <w:szCs w:val="28"/>
              </w:rPr>
              <w:t>CPS10.21</w:t>
            </w:r>
            <w:r w:rsidRPr="00AA4CAC">
              <w:rPr>
                <w:rFonts w:ascii="Arial" w:eastAsiaTheme="majorEastAsia" w:hAnsi="Arial" w:cs="Arial"/>
                <w:b/>
                <w:bCs/>
                <w:sz w:val="28"/>
                <w:szCs w:val="28"/>
              </w:rPr>
              <w:tab/>
              <w:t>New Lease to Fellowship of Australian Writers (WA) – Tom Collins House</w:t>
            </w:r>
            <w:bookmarkEnd w:id="67"/>
            <w:bookmarkEnd w:id="68"/>
          </w:p>
        </w:tc>
      </w:tr>
    </w:tbl>
    <w:p w14:paraId="3D7DC66C" w14:textId="77777777" w:rsidR="00AA4CAC" w:rsidRPr="00AA4CAC" w:rsidRDefault="00AA4CAC" w:rsidP="00AA4CAC">
      <w:pPr>
        <w:jc w:val="both"/>
        <w:rPr>
          <w:rFonts w:ascii="Arial" w:eastAsiaTheme="minorHAnsi" w:hAnsi="Arial" w:cs="Arial"/>
          <w:b/>
          <w:bCs/>
          <w:szCs w:val="24"/>
        </w:rPr>
      </w:pPr>
    </w:p>
    <w:tbl>
      <w:tblPr>
        <w:tblStyle w:val="TableGrid1"/>
        <w:tblW w:w="0" w:type="auto"/>
        <w:tblInd w:w="-5" w:type="dxa"/>
        <w:tblLook w:val="04A0" w:firstRow="1" w:lastRow="0" w:firstColumn="1" w:lastColumn="0" w:noHBand="0" w:noVBand="1"/>
      </w:tblPr>
      <w:tblGrid>
        <w:gridCol w:w="2276"/>
        <w:gridCol w:w="6032"/>
      </w:tblGrid>
      <w:tr w:rsidR="00AA4CAC" w:rsidRPr="00AA4CAC" w14:paraId="4805179E" w14:textId="77777777" w:rsidTr="00891B20">
        <w:tc>
          <w:tcPr>
            <w:tcW w:w="2357" w:type="dxa"/>
          </w:tcPr>
          <w:p w14:paraId="1D31F474" w14:textId="77777777" w:rsidR="00AA4CAC" w:rsidRPr="00AA4CAC" w:rsidRDefault="00AA4CAC" w:rsidP="00AA4CAC">
            <w:pPr>
              <w:rPr>
                <w:rFonts w:ascii="Arial" w:hAnsi="Arial" w:cs="Arial"/>
                <w:b/>
                <w:szCs w:val="24"/>
              </w:rPr>
            </w:pPr>
            <w:r w:rsidRPr="00AA4CAC">
              <w:rPr>
                <w:rFonts w:ascii="Arial" w:hAnsi="Arial" w:cs="Arial"/>
                <w:b/>
                <w:szCs w:val="24"/>
              </w:rPr>
              <w:t>Committee</w:t>
            </w:r>
          </w:p>
        </w:tc>
        <w:tc>
          <w:tcPr>
            <w:tcW w:w="6664" w:type="dxa"/>
          </w:tcPr>
          <w:p w14:paraId="207BCA1A" w14:textId="77777777" w:rsidR="00AA4CAC" w:rsidRPr="00AA4CAC" w:rsidRDefault="00AA4CAC" w:rsidP="00AA4CAC">
            <w:pPr>
              <w:rPr>
                <w:rFonts w:ascii="Arial" w:hAnsi="Arial" w:cs="Arial"/>
                <w:b/>
                <w:szCs w:val="24"/>
              </w:rPr>
            </w:pPr>
            <w:r w:rsidRPr="00AA4CAC">
              <w:rPr>
                <w:rFonts w:ascii="Arial" w:hAnsi="Arial" w:cs="Arial"/>
                <w:szCs w:val="24"/>
              </w:rPr>
              <w:t>13 April 2021</w:t>
            </w:r>
          </w:p>
        </w:tc>
      </w:tr>
      <w:tr w:rsidR="00AA4CAC" w:rsidRPr="00AA4CAC" w14:paraId="71FE7FDE" w14:textId="77777777" w:rsidTr="00891B20">
        <w:tc>
          <w:tcPr>
            <w:tcW w:w="2357" w:type="dxa"/>
          </w:tcPr>
          <w:p w14:paraId="0667EFE1" w14:textId="77777777" w:rsidR="00AA4CAC" w:rsidRPr="00AA4CAC" w:rsidRDefault="00AA4CAC" w:rsidP="00AA4CAC">
            <w:pPr>
              <w:rPr>
                <w:rFonts w:ascii="Arial" w:hAnsi="Arial" w:cs="Arial"/>
                <w:b/>
                <w:szCs w:val="24"/>
              </w:rPr>
            </w:pPr>
            <w:r w:rsidRPr="00AA4CAC">
              <w:rPr>
                <w:rFonts w:ascii="Arial" w:hAnsi="Arial" w:cs="Arial"/>
                <w:b/>
                <w:szCs w:val="24"/>
              </w:rPr>
              <w:t>Council</w:t>
            </w:r>
          </w:p>
        </w:tc>
        <w:tc>
          <w:tcPr>
            <w:tcW w:w="6664" w:type="dxa"/>
          </w:tcPr>
          <w:p w14:paraId="5C6A384B" w14:textId="77777777" w:rsidR="00AA4CAC" w:rsidRPr="00AA4CAC" w:rsidRDefault="00AA4CAC" w:rsidP="00AA4CAC">
            <w:pPr>
              <w:rPr>
                <w:rFonts w:ascii="Arial" w:hAnsi="Arial" w:cs="Arial"/>
                <w:b/>
                <w:szCs w:val="24"/>
              </w:rPr>
            </w:pPr>
            <w:r w:rsidRPr="00AA4CAC">
              <w:rPr>
                <w:rFonts w:ascii="Arial" w:hAnsi="Arial" w:cs="Arial"/>
                <w:szCs w:val="24"/>
              </w:rPr>
              <w:t>27 April 2021</w:t>
            </w:r>
          </w:p>
        </w:tc>
      </w:tr>
      <w:tr w:rsidR="00AA4CAC" w:rsidRPr="00AA4CAC" w14:paraId="50DC8431" w14:textId="77777777" w:rsidTr="00891B20">
        <w:tc>
          <w:tcPr>
            <w:tcW w:w="2357" w:type="dxa"/>
          </w:tcPr>
          <w:p w14:paraId="4B7C53B2" w14:textId="77777777" w:rsidR="00AA4CAC" w:rsidRPr="00AA4CAC" w:rsidRDefault="00AA4CAC" w:rsidP="00AA4CAC">
            <w:pPr>
              <w:rPr>
                <w:rFonts w:ascii="Arial" w:hAnsi="Arial" w:cs="Arial"/>
                <w:b/>
                <w:szCs w:val="24"/>
              </w:rPr>
            </w:pPr>
            <w:r w:rsidRPr="00AA4CAC">
              <w:rPr>
                <w:rFonts w:ascii="Arial" w:hAnsi="Arial" w:cs="Arial"/>
                <w:b/>
                <w:szCs w:val="24"/>
              </w:rPr>
              <w:t>Applicant</w:t>
            </w:r>
          </w:p>
        </w:tc>
        <w:tc>
          <w:tcPr>
            <w:tcW w:w="6664" w:type="dxa"/>
          </w:tcPr>
          <w:p w14:paraId="7BA3AACD" w14:textId="77777777" w:rsidR="00AA4CAC" w:rsidRPr="00AA4CAC" w:rsidRDefault="00AA4CAC" w:rsidP="00AA4CAC">
            <w:pPr>
              <w:rPr>
                <w:rFonts w:ascii="Arial" w:hAnsi="Arial" w:cs="Arial"/>
                <w:szCs w:val="24"/>
              </w:rPr>
            </w:pPr>
            <w:r w:rsidRPr="00AA4CAC">
              <w:rPr>
                <w:rFonts w:ascii="Arial" w:hAnsi="Arial" w:cs="Arial"/>
                <w:szCs w:val="24"/>
              </w:rPr>
              <w:t xml:space="preserve">City of Nedlands </w:t>
            </w:r>
          </w:p>
        </w:tc>
      </w:tr>
      <w:tr w:rsidR="00AA4CAC" w:rsidRPr="00AA4CAC" w14:paraId="62526683" w14:textId="77777777" w:rsidTr="00891B20">
        <w:tc>
          <w:tcPr>
            <w:tcW w:w="2357" w:type="dxa"/>
          </w:tcPr>
          <w:p w14:paraId="36C8203F" w14:textId="77777777" w:rsidR="00AA4CAC" w:rsidRPr="00AA4CAC" w:rsidRDefault="00AA4CAC" w:rsidP="00AA4CAC">
            <w:pPr>
              <w:rPr>
                <w:rFonts w:ascii="Arial" w:hAnsi="Arial" w:cs="Arial"/>
                <w:b/>
                <w:szCs w:val="24"/>
              </w:rPr>
            </w:pPr>
            <w:r w:rsidRPr="00AA4CAC">
              <w:rPr>
                <w:rFonts w:ascii="Arial" w:hAnsi="Arial" w:cs="Arial"/>
                <w:b/>
                <w:szCs w:val="24"/>
              </w:rPr>
              <w:t xml:space="preserve">Employee Disclosure under </w:t>
            </w:r>
            <w:r w:rsidRPr="00AA4CAC">
              <w:rPr>
                <w:rFonts w:ascii="Arial" w:hAnsi="Arial" w:cs="Arial"/>
                <w:b/>
                <w:i/>
                <w:szCs w:val="24"/>
              </w:rPr>
              <w:t>section 5.70 Local Government Act 1995</w:t>
            </w:r>
          </w:p>
        </w:tc>
        <w:tc>
          <w:tcPr>
            <w:tcW w:w="6664" w:type="dxa"/>
          </w:tcPr>
          <w:p w14:paraId="3689DF90" w14:textId="77777777" w:rsidR="00AA4CAC" w:rsidRPr="00AA4CAC" w:rsidRDefault="00AA4CAC" w:rsidP="00AA4CAC">
            <w:pPr>
              <w:rPr>
                <w:rFonts w:ascii="Arial" w:hAnsi="Arial" w:cs="Arial"/>
                <w:szCs w:val="24"/>
              </w:rPr>
            </w:pPr>
            <w:r w:rsidRPr="00AA4CAC">
              <w:rPr>
                <w:rFonts w:ascii="Arial" w:hAnsi="Arial" w:cs="Arial"/>
                <w:szCs w:val="24"/>
              </w:rPr>
              <w:t>Nil.</w:t>
            </w:r>
          </w:p>
        </w:tc>
      </w:tr>
      <w:tr w:rsidR="00AA4CAC" w:rsidRPr="00AA4CAC" w14:paraId="6D006C91" w14:textId="77777777" w:rsidTr="00891B20">
        <w:tc>
          <w:tcPr>
            <w:tcW w:w="2357" w:type="dxa"/>
          </w:tcPr>
          <w:p w14:paraId="0E338935" w14:textId="77777777" w:rsidR="00AA4CAC" w:rsidRPr="00AA4CAC" w:rsidRDefault="00AA4CAC" w:rsidP="00AA4CAC">
            <w:pPr>
              <w:rPr>
                <w:rFonts w:ascii="Arial" w:hAnsi="Arial" w:cs="Arial"/>
                <w:b/>
                <w:szCs w:val="24"/>
              </w:rPr>
            </w:pPr>
            <w:r w:rsidRPr="00AA4CAC">
              <w:rPr>
                <w:rFonts w:ascii="Arial" w:hAnsi="Arial" w:cs="Arial"/>
                <w:b/>
                <w:szCs w:val="24"/>
              </w:rPr>
              <w:t>Director</w:t>
            </w:r>
          </w:p>
        </w:tc>
        <w:tc>
          <w:tcPr>
            <w:tcW w:w="6664" w:type="dxa"/>
          </w:tcPr>
          <w:p w14:paraId="6A237305" w14:textId="77777777" w:rsidR="00AA4CAC" w:rsidRPr="00AA4CAC" w:rsidRDefault="00AA4CAC" w:rsidP="00AA4CAC">
            <w:pPr>
              <w:rPr>
                <w:rFonts w:ascii="Arial" w:hAnsi="Arial" w:cs="Arial"/>
                <w:szCs w:val="24"/>
              </w:rPr>
            </w:pPr>
            <w:r w:rsidRPr="00AA4CAC">
              <w:rPr>
                <w:rFonts w:ascii="Arial" w:hAnsi="Arial" w:cs="Arial"/>
                <w:szCs w:val="24"/>
              </w:rPr>
              <w:t>Ed Herne – Director Corporate &amp; Strategy</w:t>
            </w:r>
          </w:p>
        </w:tc>
      </w:tr>
      <w:tr w:rsidR="00AA4CAC" w:rsidRPr="00AA4CAC" w14:paraId="59930EFE" w14:textId="77777777" w:rsidTr="00891B20">
        <w:tc>
          <w:tcPr>
            <w:tcW w:w="2357" w:type="dxa"/>
          </w:tcPr>
          <w:p w14:paraId="4451EA24" w14:textId="77777777" w:rsidR="00AA4CAC" w:rsidRPr="00AA4CAC" w:rsidRDefault="00AA4CAC" w:rsidP="00AA4CAC">
            <w:pPr>
              <w:rPr>
                <w:rFonts w:ascii="Arial" w:hAnsi="Arial" w:cs="Arial"/>
                <w:b/>
                <w:szCs w:val="24"/>
              </w:rPr>
            </w:pPr>
            <w:r w:rsidRPr="00AA4CAC">
              <w:rPr>
                <w:rFonts w:ascii="Arial" w:hAnsi="Arial" w:cs="Arial"/>
                <w:b/>
                <w:szCs w:val="24"/>
              </w:rPr>
              <w:t>Attachments</w:t>
            </w:r>
          </w:p>
        </w:tc>
        <w:tc>
          <w:tcPr>
            <w:tcW w:w="6664" w:type="dxa"/>
            <w:shd w:val="clear" w:color="auto" w:fill="auto"/>
          </w:tcPr>
          <w:p w14:paraId="15903D79" w14:textId="77777777" w:rsidR="00AA4CAC" w:rsidRPr="00AA4CAC" w:rsidRDefault="00AA4CAC" w:rsidP="00AA4CAC">
            <w:pPr>
              <w:rPr>
                <w:rFonts w:ascii="Arial" w:hAnsi="Arial" w:cs="Arial"/>
                <w:szCs w:val="32"/>
                <w:lang w:val="en-US"/>
              </w:rPr>
            </w:pPr>
            <w:r w:rsidRPr="00AA4CAC">
              <w:rPr>
                <w:rFonts w:ascii="Arial" w:hAnsi="Arial" w:cs="Arial"/>
                <w:szCs w:val="32"/>
                <w:lang w:val="en-US"/>
              </w:rPr>
              <w:t>Nil.</w:t>
            </w:r>
          </w:p>
        </w:tc>
      </w:tr>
      <w:tr w:rsidR="00AA4CAC" w:rsidRPr="00AA4CAC" w14:paraId="2F3128BB" w14:textId="77777777" w:rsidTr="00891B20">
        <w:tc>
          <w:tcPr>
            <w:tcW w:w="2357" w:type="dxa"/>
          </w:tcPr>
          <w:p w14:paraId="79B2FD69" w14:textId="77777777" w:rsidR="00AA4CAC" w:rsidRPr="00AA4CAC" w:rsidRDefault="00AA4CAC" w:rsidP="00AA4CAC">
            <w:pPr>
              <w:rPr>
                <w:rFonts w:ascii="Arial" w:hAnsi="Arial" w:cs="Arial"/>
                <w:b/>
                <w:szCs w:val="24"/>
              </w:rPr>
            </w:pPr>
            <w:r w:rsidRPr="00AA4CAC">
              <w:rPr>
                <w:rFonts w:ascii="Arial" w:hAnsi="Arial" w:cs="Arial"/>
                <w:b/>
                <w:szCs w:val="24"/>
              </w:rPr>
              <w:t>Confidential Attachments</w:t>
            </w:r>
          </w:p>
        </w:tc>
        <w:tc>
          <w:tcPr>
            <w:tcW w:w="6664" w:type="dxa"/>
            <w:shd w:val="clear" w:color="auto" w:fill="auto"/>
          </w:tcPr>
          <w:p w14:paraId="62B0AEDC" w14:textId="77777777" w:rsidR="00AA4CAC" w:rsidRPr="00AA4CAC" w:rsidRDefault="00AA4CAC" w:rsidP="00AA4CAC">
            <w:pPr>
              <w:rPr>
                <w:rFonts w:ascii="Arial" w:hAnsi="Arial" w:cs="Arial"/>
                <w:szCs w:val="24"/>
              </w:rPr>
            </w:pPr>
            <w:r w:rsidRPr="00AA4CAC">
              <w:rPr>
                <w:rFonts w:ascii="Arial" w:hAnsi="Arial" w:cs="Arial"/>
                <w:szCs w:val="24"/>
              </w:rPr>
              <w:t>Nil.</w:t>
            </w:r>
          </w:p>
        </w:tc>
      </w:tr>
    </w:tbl>
    <w:p w14:paraId="0BF45C9D" w14:textId="77777777" w:rsidR="00AA4CAC" w:rsidRPr="00AA4CAC" w:rsidRDefault="00AA4CAC" w:rsidP="00AA4CAC">
      <w:pPr>
        <w:rPr>
          <w:rFonts w:ascii="Arial" w:eastAsiaTheme="minorHAnsi" w:hAnsi="Arial" w:cs="Arial"/>
          <w:szCs w:val="24"/>
          <w:lang w:val="en-GB"/>
        </w:rPr>
      </w:pPr>
    </w:p>
    <w:p w14:paraId="1B4F7E59" w14:textId="4764181C" w:rsidR="00AA4CAC" w:rsidRPr="006D752D" w:rsidRDefault="00AA4CAC" w:rsidP="00891B20">
      <w:pPr>
        <w:jc w:val="both"/>
        <w:rPr>
          <w:rFonts w:ascii="Arial" w:hAnsi="Arial" w:cs="Arial"/>
          <w:b/>
          <w:szCs w:val="24"/>
        </w:rPr>
      </w:pPr>
      <w:r w:rsidRPr="006D752D">
        <w:rPr>
          <w:rFonts w:ascii="Arial" w:hAnsi="Arial" w:cs="Arial"/>
          <w:b/>
          <w:szCs w:val="24"/>
        </w:rPr>
        <w:t xml:space="preserve">Regulation 11(da) </w:t>
      </w:r>
      <w:r w:rsidR="00217448">
        <w:rPr>
          <w:rFonts w:ascii="Arial" w:hAnsi="Arial" w:cs="Arial"/>
          <w:b/>
          <w:szCs w:val="24"/>
        </w:rPr>
        <w:t>–</w:t>
      </w:r>
      <w:r w:rsidRPr="006D752D">
        <w:rPr>
          <w:rFonts w:ascii="Arial" w:hAnsi="Arial" w:cs="Arial"/>
          <w:b/>
          <w:szCs w:val="24"/>
        </w:rPr>
        <w:t xml:space="preserve"> </w:t>
      </w:r>
      <w:r w:rsidR="00217448">
        <w:rPr>
          <w:rFonts w:ascii="Arial" w:hAnsi="Arial" w:cs="Arial"/>
          <w:b/>
          <w:szCs w:val="24"/>
        </w:rPr>
        <w:t>Not Applicable – Recommendation Adopted</w:t>
      </w:r>
    </w:p>
    <w:p w14:paraId="53AECD7C" w14:textId="77777777" w:rsidR="00AA4CAC" w:rsidRPr="006D752D" w:rsidRDefault="00AA4CAC" w:rsidP="00891B20">
      <w:pPr>
        <w:jc w:val="both"/>
        <w:rPr>
          <w:rFonts w:ascii="Arial" w:hAnsi="Arial" w:cs="Arial"/>
          <w:szCs w:val="24"/>
        </w:rPr>
      </w:pPr>
    </w:p>
    <w:p w14:paraId="740DEDE1" w14:textId="4C770D1D" w:rsidR="00AA4CAC" w:rsidRPr="006D752D" w:rsidRDefault="00AA4CAC" w:rsidP="00891B20">
      <w:pPr>
        <w:jc w:val="both"/>
        <w:rPr>
          <w:rFonts w:ascii="Arial" w:hAnsi="Arial" w:cs="Arial"/>
          <w:szCs w:val="24"/>
        </w:rPr>
      </w:pPr>
      <w:r w:rsidRPr="006D752D">
        <w:rPr>
          <w:rFonts w:ascii="Arial" w:hAnsi="Arial" w:cs="Arial"/>
          <w:szCs w:val="24"/>
        </w:rPr>
        <w:t xml:space="preserve">Moved – Councillor </w:t>
      </w:r>
      <w:r w:rsidR="001E6529">
        <w:rPr>
          <w:rFonts w:ascii="Arial" w:hAnsi="Arial" w:cs="Arial"/>
          <w:szCs w:val="24"/>
        </w:rPr>
        <w:t>Smyth</w:t>
      </w:r>
    </w:p>
    <w:p w14:paraId="556BB6CA" w14:textId="48E14954" w:rsidR="00AA4CAC" w:rsidRPr="006D752D" w:rsidRDefault="00AA4CAC" w:rsidP="00891B20">
      <w:pPr>
        <w:jc w:val="both"/>
        <w:rPr>
          <w:rFonts w:ascii="Arial" w:hAnsi="Arial" w:cs="Arial"/>
          <w:szCs w:val="24"/>
        </w:rPr>
      </w:pPr>
      <w:r w:rsidRPr="006D752D">
        <w:rPr>
          <w:rFonts w:ascii="Arial" w:hAnsi="Arial" w:cs="Arial"/>
          <w:szCs w:val="24"/>
        </w:rPr>
        <w:t xml:space="preserve">Seconded – </w:t>
      </w:r>
      <w:r w:rsidR="001E6529">
        <w:rPr>
          <w:rFonts w:ascii="Arial" w:hAnsi="Arial" w:cs="Arial"/>
          <w:szCs w:val="24"/>
        </w:rPr>
        <w:t>Deputy Mayor McManus</w:t>
      </w:r>
    </w:p>
    <w:p w14:paraId="20504C82" w14:textId="77777777" w:rsidR="00AA4CAC" w:rsidRPr="006D752D" w:rsidRDefault="00AA4CAC" w:rsidP="00891B20">
      <w:pPr>
        <w:jc w:val="both"/>
        <w:rPr>
          <w:rFonts w:ascii="Arial" w:hAnsi="Arial" w:cs="Arial"/>
          <w:szCs w:val="24"/>
        </w:rPr>
      </w:pPr>
    </w:p>
    <w:p w14:paraId="4393EAFF" w14:textId="664A3F4E" w:rsidR="00AA4CAC" w:rsidRPr="006D752D" w:rsidRDefault="00AA4CAC" w:rsidP="00891B2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CAB1553" w14:textId="77777777" w:rsidR="00AA4CAC" w:rsidRPr="006D752D" w:rsidRDefault="00AA4CAC" w:rsidP="00891B20">
      <w:pPr>
        <w:jc w:val="both"/>
        <w:rPr>
          <w:rFonts w:ascii="Arial" w:hAnsi="Arial" w:cs="Arial"/>
          <w:szCs w:val="24"/>
        </w:rPr>
      </w:pPr>
      <w:r w:rsidRPr="006D752D">
        <w:rPr>
          <w:rFonts w:ascii="Arial" w:hAnsi="Arial" w:cs="Arial"/>
          <w:szCs w:val="24"/>
        </w:rPr>
        <w:t>(Printed below for ease of reference)</w:t>
      </w:r>
    </w:p>
    <w:p w14:paraId="6F55C7E0" w14:textId="16260A7F" w:rsidR="00D516BE" w:rsidRPr="004C193E" w:rsidRDefault="00D516BE" w:rsidP="00891B20">
      <w:pPr>
        <w:jc w:val="right"/>
        <w:rPr>
          <w:rFonts w:ascii="Arial" w:hAnsi="Arial" w:cs="Arial"/>
          <w:b/>
          <w:szCs w:val="24"/>
        </w:rPr>
      </w:pPr>
      <w:r w:rsidRPr="004C193E">
        <w:rPr>
          <w:rFonts w:ascii="Arial" w:hAnsi="Arial" w:cs="Arial"/>
          <w:b/>
          <w:szCs w:val="24"/>
        </w:rPr>
        <w:t>CARRIED UNANIMOUSLY 1</w:t>
      </w:r>
      <w:r w:rsidR="00BC6E18">
        <w:rPr>
          <w:rFonts w:ascii="Arial" w:hAnsi="Arial" w:cs="Arial"/>
          <w:b/>
          <w:szCs w:val="24"/>
        </w:rPr>
        <w:t>1</w:t>
      </w:r>
      <w:r w:rsidRPr="004C193E">
        <w:rPr>
          <w:rFonts w:ascii="Arial" w:hAnsi="Arial" w:cs="Arial"/>
          <w:b/>
          <w:szCs w:val="24"/>
        </w:rPr>
        <w:t>/-</w:t>
      </w:r>
    </w:p>
    <w:p w14:paraId="2E43D882" w14:textId="171081F1" w:rsidR="00AA4CAC" w:rsidRPr="006D752D" w:rsidRDefault="00AA4CAC" w:rsidP="00891B20">
      <w:pPr>
        <w:jc w:val="right"/>
        <w:rPr>
          <w:rFonts w:ascii="Arial" w:hAnsi="Arial" w:cs="Arial"/>
          <w:b/>
          <w:szCs w:val="24"/>
        </w:rPr>
      </w:pPr>
    </w:p>
    <w:p w14:paraId="17B64ED1" w14:textId="28B700DE" w:rsidR="00AA4CAC" w:rsidRPr="00AA4CAC" w:rsidRDefault="00217448" w:rsidP="00AA4CAC">
      <w:pPr>
        <w:jc w:val="both"/>
        <w:rPr>
          <w:rFonts w:ascii="Arial" w:eastAsiaTheme="minorHAnsi" w:hAnsi="Arial" w:cs="Arial"/>
          <w:b/>
          <w:sz w:val="28"/>
          <w:szCs w:val="32"/>
          <w:lang w:val="en-US"/>
        </w:rPr>
      </w:pPr>
      <w:r>
        <w:rPr>
          <w:rFonts w:ascii="Arial" w:hAnsi="Arial" w:cs="Arial"/>
          <w:noProof/>
          <w:szCs w:val="24"/>
        </w:rPr>
        <mc:AlternateContent>
          <mc:Choice Requires="wps">
            <w:drawing>
              <wp:anchor distT="0" distB="0" distL="114300" distR="114300" simplePos="0" relativeHeight="251661312" behindDoc="1" locked="0" layoutInCell="1" allowOverlap="1" wp14:anchorId="13AB7303" wp14:editId="0FA90FE1">
                <wp:simplePos x="0" y="0"/>
                <wp:positionH relativeFrom="margin">
                  <wp:align>left</wp:align>
                </wp:positionH>
                <wp:positionV relativeFrom="paragraph">
                  <wp:posOffset>203249</wp:posOffset>
                </wp:positionV>
                <wp:extent cx="5361305" cy="2157046"/>
                <wp:effectExtent l="0" t="0" r="0" b="0"/>
                <wp:wrapNone/>
                <wp:docPr id="4" name="Rectangle 4"/>
                <wp:cNvGraphicFramePr/>
                <a:graphic xmlns:a="http://schemas.openxmlformats.org/drawingml/2006/main">
                  <a:graphicData uri="http://schemas.microsoft.com/office/word/2010/wordprocessingShape">
                    <wps:wsp>
                      <wps:cNvSpPr/>
                      <wps:spPr>
                        <a:xfrm>
                          <a:off x="0" y="0"/>
                          <a:ext cx="5361305" cy="21570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F5C3A" id="Rectangle 4" o:spid="_x0000_s1026" style="position:absolute;margin-left:0;margin-top:16pt;width:422.15pt;height:169.8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" fillcolor="#bfbfbf [2412]" stroked="f" strokeweight="1pt">
                <w10:wrap anchorx="margin"/>
              </v:rect>
            </w:pict>
          </mc:Fallback>
        </mc:AlternateContent>
      </w:r>
    </w:p>
    <w:p w14:paraId="47FA618C" w14:textId="3998746B" w:rsidR="00AA4CAC" w:rsidRPr="00AA4CAC" w:rsidRDefault="00217448" w:rsidP="00AA4CA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AA4CAC" w:rsidRPr="00AA4CAC">
        <w:rPr>
          <w:rFonts w:ascii="Arial" w:eastAsiaTheme="minorHAnsi" w:hAnsi="Arial" w:cs="Arial"/>
          <w:b/>
          <w:sz w:val="28"/>
          <w:szCs w:val="32"/>
          <w:lang w:val="en-US"/>
        </w:rPr>
        <w:t>Recommendation to Committee</w:t>
      </w:r>
    </w:p>
    <w:p w14:paraId="6B7D057C" w14:textId="77777777" w:rsidR="00AA4CAC" w:rsidRPr="00AA4CAC" w:rsidRDefault="00AA4CAC" w:rsidP="00AA4CAC">
      <w:pPr>
        <w:jc w:val="both"/>
        <w:rPr>
          <w:rFonts w:ascii="Arial" w:eastAsiaTheme="minorHAnsi" w:hAnsi="Arial" w:cs="Arial"/>
          <w:b/>
          <w:szCs w:val="32"/>
          <w:lang w:val="en-US"/>
        </w:rPr>
      </w:pPr>
    </w:p>
    <w:p w14:paraId="364846C8" w14:textId="77777777" w:rsidR="00AA4CAC" w:rsidRPr="00AA4CAC" w:rsidRDefault="00AA4CAC" w:rsidP="00AA4CAC">
      <w:pPr>
        <w:jc w:val="both"/>
        <w:rPr>
          <w:rFonts w:ascii="Arial" w:eastAsiaTheme="minorHAnsi" w:hAnsi="Arial" w:cs="Arial"/>
          <w:b/>
          <w:szCs w:val="32"/>
          <w:lang w:val="en-US"/>
        </w:rPr>
      </w:pPr>
      <w:r w:rsidRPr="00AA4CAC">
        <w:rPr>
          <w:rFonts w:ascii="Arial" w:eastAsiaTheme="minorHAnsi" w:hAnsi="Arial" w:cs="Arial"/>
          <w:b/>
          <w:szCs w:val="32"/>
          <w:lang w:val="en-US"/>
        </w:rPr>
        <w:t>Council:</w:t>
      </w:r>
    </w:p>
    <w:p w14:paraId="0DD02D51" w14:textId="77777777" w:rsidR="00AA4CAC" w:rsidRPr="00AA4CAC" w:rsidRDefault="00AA4CAC" w:rsidP="00AA4CAC">
      <w:pPr>
        <w:jc w:val="both"/>
        <w:rPr>
          <w:rFonts w:ascii="Arial" w:eastAsiaTheme="minorHAnsi" w:hAnsi="Arial" w:cs="Arial"/>
          <w:b/>
          <w:szCs w:val="32"/>
          <w:lang w:val="en-US"/>
        </w:rPr>
      </w:pPr>
    </w:p>
    <w:p w14:paraId="06673AEB" w14:textId="77777777" w:rsidR="00AA4CAC" w:rsidRPr="00AA4CAC" w:rsidRDefault="00AA4CAC" w:rsidP="00A57790">
      <w:pPr>
        <w:numPr>
          <w:ilvl w:val="0"/>
          <w:numId w:val="6"/>
        </w:numPr>
        <w:spacing w:after="200" w:line="276" w:lineRule="auto"/>
        <w:ind w:left="567" w:hanging="567"/>
        <w:contextualSpacing/>
        <w:jc w:val="both"/>
        <w:rPr>
          <w:rFonts w:ascii="Arial" w:eastAsiaTheme="minorHAnsi" w:hAnsi="Arial" w:cs="Arial"/>
          <w:b/>
          <w:szCs w:val="24"/>
          <w:lang w:val="en-GB"/>
        </w:rPr>
      </w:pPr>
      <w:r w:rsidRPr="00AA4CAC">
        <w:rPr>
          <w:rFonts w:ascii="Arial" w:eastAsiaTheme="minorHAnsi" w:hAnsi="Arial" w:cs="Arial"/>
          <w:b/>
          <w:szCs w:val="24"/>
          <w:lang w:val="en-GB"/>
        </w:rPr>
        <w:t xml:space="preserve">approves an exclusive use lease between the City of Nedlands and The Fellowship of Australian Writers Western Australia Inc. for the Tom Collins House site consistent with the key terms as noted within this report. </w:t>
      </w:r>
      <w:proofErr w:type="gramStart"/>
      <w:r w:rsidRPr="00AA4CAC">
        <w:rPr>
          <w:rFonts w:ascii="Arial" w:eastAsiaTheme="minorHAnsi" w:hAnsi="Arial" w:cs="Arial"/>
          <w:b/>
          <w:szCs w:val="24"/>
          <w:lang w:val="en-GB"/>
        </w:rPr>
        <w:t>and;</w:t>
      </w:r>
      <w:proofErr w:type="gramEnd"/>
    </w:p>
    <w:p w14:paraId="414C0F94" w14:textId="77777777" w:rsidR="00AA4CAC" w:rsidRPr="00AA4CAC" w:rsidRDefault="00AA4CAC" w:rsidP="00AA4CAC">
      <w:pPr>
        <w:spacing w:after="200" w:line="276" w:lineRule="auto"/>
        <w:ind w:left="720"/>
        <w:contextualSpacing/>
        <w:jc w:val="both"/>
        <w:rPr>
          <w:rFonts w:ascii="Arial" w:eastAsiaTheme="minorHAnsi" w:hAnsi="Arial" w:cs="Arial"/>
          <w:b/>
          <w:szCs w:val="24"/>
          <w:lang w:val="en-GB"/>
        </w:rPr>
      </w:pPr>
    </w:p>
    <w:p w14:paraId="1DFE822D" w14:textId="77777777" w:rsidR="00AA4CAC" w:rsidRPr="00AA4CAC" w:rsidRDefault="00AA4CAC" w:rsidP="00A57790">
      <w:pPr>
        <w:numPr>
          <w:ilvl w:val="0"/>
          <w:numId w:val="6"/>
        </w:numPr>
        <w:spacing w:after="200" w:line="276" w:lineRule="auto"/>
        <w:ind w:left="567" w:hanging="567"/>
        <w:contextualSpacing/>
        <w:jc w:val="both"/>
        <w:rPr>
          <w:rFonts w:ascii="Arial" w:eastAsiaTheme="minorHAnsi" w:hAnsi="Arial" w:cs="Arial"/>
          <w:b/>
          <w:szCs w:val="24"/>
          <w:lang w:val="en-GB"/>
        </w:rPr>
      </w:pPr>
      <w:r w:rsidRPr="00AA4CAC">
        <w:rPr>
          <w:rFonts w:ascii="Arial" w:eastAsiaTheme="minorHAnsi" w:hAnsi="Arial" w:cs="Arial"/>
          <w:b/>
          <w:szCs w:val="24"/>
          <w:lang w:val="en-GB"/>
        </w:rPr>
        <w:t xml:space="preserve">subject to the Minister for Lands Consent, authorises the CEO and Mayor to execute the agreement and apply the City’s Common Seal. </w:t>
      </w:r>
    </w:p>
    <w:p w14:paraId="47D4B0EB" w14:textId="77777777" w:rsidR="00AA4CAC" w:rsidRPr="00AA4CAC" w:rsidRDefault="00AA4CAC" w:rsidP="00AA4CAC">
      <w:pPr>
        <w:spacing w:after="200" w:line="276" w:lineRule="auto"/>
        <w:ind w:left="720"/>
        <w:contextualSpacing/>
        <w:jc w:val="both"/>
        <w:rPr>
          <w:rFonts w:ascii="Arial" w:eastAsiaTheme="minorHAnsi" w:hAnsi="Arial" w:cs="Arial"/>
          <w:b/>
          <w:bCs/>
          <w:sz w:val="28"/>
          <w:szCs w:val="36"/>
          <w:lang w:val="en-US"/>
        </w:rPr>
      </w:pPr>
    </w:p>
    <w:p w14:paraId="0139B266" w14:textId="60686D64" w:rsidR="00D05D60"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9D190A">
      <w:pPr>
        <w:pStyle w:val="Heading1"/>
        <w:numPr>
          <w:ilvl w:val="0"/>
          <w:numId w:val="1"/>
        </w:numPr>
        <w:tabs>
          <w:tab w:val="clear" w:pos="720"/>
          <w:tab w:val="num" w:pos="-709"/>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69" w:name="_Toc70149967"/>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69"/>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731CDB" w:rsidR="00085B7F" w:rsidRDefault="00AF7DA3"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0" w:name="_Toc70149968"/>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0"/>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572948FF" w:rsidR="00D05D60" w:rsidRDefault="00D05D60" w:rsidP="003F7444">
      <w:pPr>
        <w:tabs>
          <w:tab w:val="left" w:pos="1440"/>
          <w:tab w:val="left" w:pos="2410"/>
          <w:tab w:val="left" w:pos="2977"/>
          <w:tab w:val="right" w:pos="8505"/>
        </w:tabs>
        <w:jc w:val="both"/>
        <w:rPr>
          <w:rFonts w:ascii="Arial" w:hAnsi="Arial" w:cs="Arial"/>
          <w:szCs w:val="24"/>
        </w:rPr>
      </w:pPr>
      <w:bookmarkStart w:id="71" w:name="OLE_LINK10"/>
      <w:bookmarkStart w:id="72" w:name="OLE_LINK11"/>
      <w:r w:rsidRPr="00180419">
        <w:rPr>
          <w:rFonts w:ascii="Arial" w:hAnsi="Arial" w:cs="Arial"/>
          <w:szCs w:val="24"/>
        </w:rPr>
        <w:t>Any urgent business to be considered at this point.</w:t>
      </w:r>
    </w:p>
    <w:p w14:paraId="65E23939" w14:textId="79248278" w:rsidR="009D190A" w:rsidRDefault="009D190A" w:rsidP="003F7444">
      <w:pPr>
        <w:tabs>
          <w:tab w:val="left" w:pos="1440"/>
          <w:tab w:val="left" w:pos="2410"/>
          <w:tab w:val="left" w:pos="2977"/>
          <w:tab w:val="right" w:pos="8505"/>
        </w:tabs>
        <w:jc w:val="both"/>
        <w:rPr>
          <w:rFonts w:ascii="Arial" w:hAnsi="Arial" w:cs="Arial"/>
          <w:szCs w:val="24"/>
        </w:rPr>
      </w:pPr>
    </w:p>
    <w:p w14:paraId="08AE1C8D" w14:textId="77777777" w:rsidR="009D190A" w:rsidRDefault="009D190A" w:rsidP="003F7444">
      <w:pPr>
        <w:tabs>
          <w:tab w:val="left" w:pos="1440"/>
          <w:tab w:val="left" w:pos="2410"/>
          <w:tab w:val="left" w:pos="2977"/>
          <w:tab w:val="right" w:pos="8505"/>
        </w:tabs>
        <w:jc w:val="both"/>
        <w:rPr>
          <w:rFonts w:ascii="Arial" w:hAnsi="Arial" w:cs="Arial"/>
          <w:szCs w:val="24"/>
        </w:rPr>
      </w:pPr>
    </w:p>
    <w:bookmarkEnd w:id="71"/>
    <w:bookmarkEnd w:id="72"/>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4CE43FD1" w14:textId="77777777" w:rsidR="005F4C92" w:rsidRDefault="005F4C92">
      <w:pPr>
        <w:rPr>
          <w:rFonts w:ascii="Arial" w:hAnsi="Arial" w:cs="Arial"/>
          <w:b/>
          <w:kern w:val="28"/>
          <w:szCs w:val="24"/>
        </w:rPr>
      </w:pPr>
      <w:r>
        <w:rPr>
          <w:rFonts w:ascii="Arial" w:hAnsi="Arial" w:cs="Arial"/>
          <w:caps/>
          <w:szCs w:val="24"/>
        </w:rPr>
        <w:br w:type="page"/>
      </w:r>
    </w:p>
    <w:p w14:paraId="71ECB559" w14:textId="493D39EE" w:rsidR="00D05D60" w:rsidRPr="003F7444" w:rsidRDefault="00A53BD3" w:rsidP="00A5779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3" w:name="_Toc70149969"/>
      <w:r w:rsidRPr="00180419">
        <w:rPr>
          <w:rFonts w:ascii="Arial" w:hAnsi="Arial" w:cs="Arial"/>
          <w:caps w:val="0"/>
          <w:sz w:val="24"/>
          <w:szCs w:val="24"/>
          <w:u w:val="none"/>
        </w:rPr>
        <w:t>Confidential Items</w:t>
      </w:r>
      <w:bookmarkEnd w:id="73"/>
    </w:p>
    <w:p w14:paraId="20F61DD5" w14:textId="378BD176"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7993D30F" w:rsidR="00B13541" w:rsidRPr="00046554" w:rsidRDefault="001B3C95" w:rsidP="00A5779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4" w:name="_Toc70149970"/>
      <w:r w:rsidRPr="00046554">
        <w:rPr>
          <w:rFonts w:ascii="Arial" w:hAnsi="Arial" w:cs="Arial"/>
          <w:sz w:val="24"/>
          <w:szCs w:val="24"/>
          <w:u w:val="none"/>
        </w:rPr>
        <w:t>Tawarri Site Redevelopment</w:t>
      </w:r>
      <w:bookmarkEnd w:id="74"/>
    </w:p>
    <w:p w14:paraId="2F9EC90D" w14:textId="769EB6CD" w:rsidR="001B3C95" w:rsidRDefault="001B3C95" w:rsidP="001B3C95">
      <w:pPr>
        <w:pStyle w:val="ListParagraph"/>
        <w:tabs>
          <w:tab w:val="left" w:pos="0"/>
          <w:tab w:val="left" w:pos="2410"/>
          <w:tab w:val="left" w:pos="2977"/>
          <w:tab w:val="right" w:pos="8335"/>
          <w:tab w:val="right" w:pos="8505"/>
        </w:tabs>
        <w:ind w:left="0"/>
        <w:jc w:val="both"/>
        <w:rPr>
          <w:rFonts w:ascii="Arial" w:hAnsi="Arial" w:cs="Arial"/>
          <w:szCs w:val="24"/>
        </w:rPr>
      </w:pPr>
    </w:p>
    <w:p w14:paraId="41D7BF73" w14:textId="2B3EBD2F" w:rsidR="001B3C95" w:rsidRDefault="00865B94" w:rsidP="001B3C95">
      <w:pPr>
        <w:pStyle w:val="ListParagraph"/>
        <w:tabs>
          <w:tab w:val="left" w:pos="0"/>
          <w:tab w:val="left" w:pos="2410"/>
          <w:tab w:val="left" w:pos="2977"/>
          <w:tab w:val="right" w:pos="8335"/>
          <w:tab w:val="right" w:pos="8505"/>
        </w:tabs>
        <w:ind w:left="0"/>
        <w:jc w:val="both"/>
        <w:rPr>
          <w:rFonts w:ascii="Arial" w:hAnsi="Arial" w:cs="Arial"/>
          <w:szCs w:val="24"/>
        </w:rPr>
      </w:pPr>
      <w:r>
        <w:rPr>
          <w:rFonts w:ascii="Arial" w:hAnsi="Arial" w:cs="Arial"/>
          <w:szCs w:val="24"/>
        </w:rPr>
        <w:t>Conf</w:t>
      </w:r>
      <w:r w:rsidR="00CF4DB8">
        <w:rPr>
          <w:rFonts w:ascii="Arial" w:hAnsi="Arial" w:cs="Arial"/>
          <w:szCs w:val="24"/>
        </w:rPr>
        <w:t>idential Report circulated separately to Councillors.</w:t>
      </w:r>
    </w:p>
    <w:p w14:paraId="5F34D4CC" w14:textId="09EF690C" w:rsidR="007E2CAF" w:rsidRDefault="00500592" w:rsidP="001B3C95">
      <w:pPr>
        <w:pStyle w:val="ListParagraph"/>
        <w:tabs>
          <w:tab w:val="left" w:pos="0"/>
          <w:tab w:val="left" w:pos="2410"/>
          <w:tab w:val="left" w:pos="2977"/>
          <w:tab w:val="right" w:pos="8335"/>
          <w:tab w:val="right" w:pos="8505"/>
        </w:tabs>
        <w:ind w:left="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1F11EDD5" wp14:editId="409DA848">
                <wp:simplePos x="0" y="0"/>
                <wp:positionH relativeFrom="margin">
                  <wp:align>center</wp:align>
                </wp:positionH>
                <wp:positionV relativeFrom="paragraph">
                  <wp:posOffset>179705</wp:posOffset>
                </wp:positionV>
                <wp:extent cx="5361305" cy="1648460"/>
                <wp:effectExtent l="0" t="0" r="0" b="8890"/>
                <wp:wrapNone/>
                <wp:docPr id="3" name="Rectangle 3"/>
                <wp:cNvGraphicFramePr/>
                <a:graphic xmlns:a="http://schemas.openxmlformats.org/drawingml/2006/main">
                  <a:graphicData uri="http://schemas.microsoft.com/office/word/2010/wordprocessingShape">
                    <wps:wsp>
                      <wps:cNvSpPr/>
                      <wps:spPr>
                        <a:xfrm>
                          <a:off x="0" y="0"/>
                          <a:ext cx="5361305" cy="1648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EE7B1" id="Rectangle 3" o:spid="_x0000_s1026" style="position:absolute;margin-left:0;margin-top:14.15pt;width:422.15pt;height:129.8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" fillcolor="#bfbfbf [2412]" stroked="f" strokeweight="1pt">
                <w10:wrap anchorx="margin"/>
              </v:rect>
            </w:pict>
          </mc:Fallback>
        </mc:AlternateContent>
      </w:r>
    </w:p>
    <w:p w14:paraId="39F24053" w14:textId="0E4D512F" w:rsidR="00500592" w:rsidRPr="006D752D" w:rsidRDefault="00500592" w:rsidP="00500592">
      <w:pPr>
        <w:rPr>
          <w:rFonts w:ascii="Arial" w:hAnsi="Arial" w:cs="Arial"/>
          <w:szCs w:val="24"/>
          <w:u w:val="single"/>
        </w:rPr>
      </w:pPr>
      <w:r w:rsidRPr="006D752D">
        <w:rPr>
          <w:rFonts w:ascii="Arial" w:hAnsi="Arial" w:cs="Arial"/>
          <w:szCs w:val="24"/>
          <w:u w:val="single"/>
        </w:rPr>
        <w:t>Closure of Meeting to the Public</w:t>
      </w:r>
    </w:p>
    <w:p w14:paraId="1D9A76BD" w14:textId="139A95CE" w:rsidR="00500592" w:rsidRPr="006D752D" w:rsidRDefault="00500592" w:rsidP="00500592">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49C9E82F" w14:textId="0BA959F6" w:rsidR="00500592" w:rsidRPr="006D752D" w:rsidRDefault="00500592" w:rsidP="00500592">
      <w:pPr>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61DD1D67" w14:textId="7BFBB07C" w:rsidR="00500592" w:rsidRPr="006D752D" w:rsidRDefault="00500592" w:rsidP="00500592">
      <w:pPr>
        <w:rPr>
          <w:rFonts w:ascii="Arial" w:hAnsi="Arial" w:cs="Arial"/>
          <w:szCs w:val="24"/>
        </w:rPr>
      </w:pPr>
    </w:p>
    <w:p w14:paraId="7ABDD972" w14:textId="1AC7AE2A" w:rsidR="00500592" w:rsidRPr="006D752D" w:rsidRDefault="00500592" w:rsidP="00500592">
      <w:pPr>
        <w:rPr>
          <w:rFonts w:ascii="Arial" w:hAnsi="Arial" w:cs="Arial"/>
          <w:b/>
          <w:szCs w:val="24"/>
        </w:rPr>
      </w:pPr>
      <w:r w:rsidRPr="00053A77">
        <w:rPr>
          <w:rFonts w:ascii="Arial" w:hAnsi="Arial" w:cs="Arial"/>
          <w:b/>
          <w:szCs w:val="24"/>
        </w:rPr>
        <w:t>That the meeting be closed to the public in accordance with Section 5.23 (c) o</w:t>
      </w:r>
      <w:r w:rsidRPr="006D752D">
        <w:rPr>
          <w:rFonts w:ascii="Arial" w:hAnsi="Arial" w:cs="Arial"/>
          <w:b/>
          <w:szCs w:val="24"/>
        </w:rPr>
        <w:t>f the Local Government Act 1995 to allow confidential discussion on the following Items.</w:t>
      </w:r>
    </w:p>
    <w:p w14:paraId="604BF33B" w14:textId="378A080A" w:rsidR="00500592" w:rsidRPr="006D752D" w:rsidRDefault="00500592" w:rsidP="00500592">
      <w:pPr>
        <w:jc w:val="right"/>
        <w:rPr>
          <w:rFonts w:ascii="Arial" w:hAnsi="Arial" w:cs="Arial"/>
          <w:b/>
          <w:szCs w:val="24"/>
        </w:rPr>
      </w:pPr>
      <w:r>
        <w:rPr>
          <w:rFonts w:ascii="Arial" w:hAnsi="Arial" w:cs="Arial"/>
          <w:b/>
          <w:szCs w:val="24"/>
        </w:rPr>
        <w:t>CARRIED 10/1</w:t>
      </w:r>
    </w:p>
    <w:p w14:paraId="5CBF1259" w14:textId="77777777" w:rsidR="00500592" w:rsidRPr="006D752D" w:rsidRDefault="00500592" w:rsidP="00500592">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Bennett</w:t>
      </w:r>
      <w:r w:rsidRPr="006D752D">
        <w:rPr>
          <w:rFonts w:ascii="Arial" w:hAnsi="Arial" w:cs="Arial"/>
          <w:b/>
          <w:szCs w:val="24"/>
        </w:rPr>
        <w:t>)</w:t>
      </w:r>
    </w:p>
    <w:p w14:paraId="292FBA19" w14:textId="77777777" w:rsidR="00500592" w:rsidRPr="006D752D" w:rsidRDefault="00500592" w:rsidP="00500592">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7967AB47" w14:textId="77777777" w:rsidR="00500592" w:rsidRDefault="00500592" w:rsidP="0050059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4DCB88" w14:textId="0A3A4B4E" w:rsidR="00500592" w:rsidRPr="006D752D" w:rsidRDefault="00500592" w:rsidP="0050059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11.20</w:t>
      </w:r>
      <w:r w:rsidRPr="006D752D">
        <w:rPr>
          <w:rFonts w:ascii="Arial" w:hAnsi="Arial" w:cs="Arial"/>
          <w:szCs w:val="24"/>
        </w:rPr>
        <w:t xml:space="preserve"> pm.</w:t>
      </w:r>
    </w:p>
    <w:p w14:paraId="6C85EE41" w14:textId="3ED1EF34" w:rsidR="00500592" w:rsidRDefault="00500592" w:rsidP="0050059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9122940" w14:textId="77777777" w:rsidR="00500592" w:rsidRDefault="00500592" w:rsidP="0050059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8C55CFB" w14:textId="0D669608" w:rsidR="00500592" w:rsidRDefault="00500592" w:rsidP="00500592">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Hodsdon retired from the meeting at 11.21 pm.</w:t>
      </w:r>
    </w:p>
    <w:p w14:paraId="5A335F4D" w14:textId="1922A8A0" w:rsidR="007E2CAF" w:rsidRDefault="007E2CAF" w:rsidP="001B3C95">
      <w:pPr>
        <w:pStyle w:val="ListParagraph"/>
        <w:tabs>
          <w:tab w:val="left" w:pos="0"/>
          <w:tab w:val="left" w:pos="2410"/>
          <w:tab w:val="left" w:pos="2977"/>
          <w:tab w:val="right" w:pos="8335"/>
          <w:tab w:val="right" w:pos="8505"/>
        </w:tabs>
        <w:ind w:left="0"/>
        <w:jc w:val="both"/>
        <w:rPr>
          <w:rFonts w:ascii="Arial" w:hAnsi="Arial" w:cs="Arial"/>
          <w:szCs w:val="24"/>
        </w:rPr>
      </w:pPr>
    </w:p>
    <w:p w14:paraId="61ABAFE8" w14:textId="4AD41BC0" w:rsidR="00500592" w:rsidRDefault="00700635" w:rsidP="001B3C95">
      <w:pPr>
        <w:pStyle w:val="ListParagraph"/>
        <w:tabs>
          <w:tab w:val="left" w:pos="0"/>
          <w:tab w:val="left" w:pos="2410"/>
          <w:tab w:val="left" w:pos="2977"/>
          <w:tab w:val="right" w:pos="8335"/>
          <w:tab w:val="right" w:pos="8505"/>
        </w:tabs>
        <w:ind w:left="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94080" behindDoc="1" locked="0" layoutInCell="1" allowOverlap="1" wp14:anchorId="42418D4C" wp14:editId="46397089">
                <wp:simplePos x="0" y="0"/>
                <wp:positionH relativeFrom="margin">
                  <wp:align>left</wp:align>
                </wp:positionH>
                <wp:positionV relativeFrom="paragraph">
                  <wp:posOffset>177653</wp:posOffset>
                </wp:positionV>
                <wp:extent cx="5322228" cy="1057275"/>
                <wp:effectExtent l="0" t="0" r="0" b="9525"/>
                <wp:wrapNone/>
                <wp:docPr id="20" name="Rectangle 20"/>
                <wp:cNvGraphicFramePr/>
                <a:graphic xmlns:a="http://schemas.openxmlformats.org/drawingml/2006/main">
                  <a:graphicData uri="http://schemas.microsoft.com/office/word/2010/wordprocessingShape">
                    <wps:wsp>
                      <wps:cNvSpPr/>
                      <wps:spPr>
                        <a:xfrm>
                          <a:off x="0" y="0"/>
                          <a:ext cx="5322228" cy="10572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1ED2F" id="Rectangle 20" o:spid="_x0000_s1026" style="position:absolute;margin-left:0;margin-top:14pt;width:419.05pt;height:83.2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" fillcolor="#bfbfbf [2412]" stroked="f" strokeweight="1pt">
                <w10:wrap anchorx="margin"/>
              </v:rect>
            </w:pict>
          </mc:Fallback>
        </mc:AlternateContent>
      </w:r>
    </w:p>
    <w:p w14:paraId="7374D7AD" w14:textId="417F4703" w:rsidR="007E2CAF" w:rsidRPr="006D752D" w:rsidRDefault="007E2CAF" w:rsidP="00891B20">
      <w:pPr>
        <w:tabs>
          <w:tab w:val="left" w:pos="1985"/>
        </w:tabs>
        <w:rPr>
          <w:rFonts w:ascii="Arial" w:hAnsi="Arial" w:cs="Arial"/>
          <w:szCs w:val="24"/>
        </w:rPr>
      </w:pPr>
      <w:r w:rsidRPr="006D752D">
        <w:rPr>
          <w:rFonts w:ascii="Arial" w:hAnsi="Arial" w:cs="Arial"/>
          <w:szCs w:val="24"/>
        </w:rPr>
        <w:t xml:space="preserve">Moved - Councillor </w:t>
      </w:r>
      <w:r w:rsidR="00A82D6A">
        <w:rPr>
          <w:rFonts w:ascii="Arial" w:hAnsi="Arial" w:cs="Arial"/>
          <w:szCs w:val="24"/>
        </w:rPr>
        <w:t>Bennett</w:t>
      </w:r>
    </w:p>
    <w:p w14:paraId="6482FE15" w14:textId="17D4FDC0" w:rsidR="007E2CAF" w:rsidRPr="006D752D" w:rsidRDefault="007E2CAF" w:rsidP="00891B20">
      <w:pPr>
        <w:tabs>
          <w:tab w:val="left" w:pos="1985"/>
        </w:tabs>
        <w:rPr>
          <w:rFonts w:ascii="Arial" w:hAnsi="Arial" w:cs="Arial"/>
          <w:szCs w:val="24"/>
        </w:rPr>
      </w:pPr>
      <w:r w:rsidRPr="006D752D">
        <w:rPr>
          <w:rFonts w:ascii="Arial" w:hAnsi="Arial" w:cs="Arial"/>
          <w:szCs w:val="24"/>
        </w:rPr>
        <w:t xml:space="preserve">Seconded - Councillor </w:t>
      </w:r>
      <w:r w:rsidR="00A82D6A">
        <w:rPr>
          <w:rFonts w:ascii="Arial" w:hAnsi="Arial" w:cs="Arial"/>
          <w:szCs w:val="24"/>
        </w:rPr>
        <w:t>Youngman</w:t>
      </w:r>
    </w:p>
    <w:p w14:paraId="105A5DBF" w14:textId="2FCEF460" w:rsidR="007E2CAF" w:rsidRPr="006D752D" w:rsidRDefault="007E2CAF" w:rsidP="00891B20">
      <w:pPr>
        <w:tabs>
          <w:tab w:val="left" w:pos="1985"/>
        </w:tabs>
        <w:rPr>
          <w:rFonts w:ascii="Arial" w:hAnsi="Arial" w:cs="Arial"/>
          <w:b/>
          <w:szCs w:val="24"/>
        </w:rPr>
      </w:pPr>
    </w:p>
    <w:p w14:paraId="75CB345C" w14:textId="77777777" w:rsidR="007E2CAF" w:rsidRPr="006D752D" w:rsidRDefault="007E2CAF" w:rsidP="00891B20">
      <w:pPr>
        <w:tabs>
          <w:tab w:val="left" w:pos="1985"/>
        </w:tabs>
        <w:jc w:val="both"/>
        <w:rPr>
          <w:rFonts w:ascii="Arial" w:hAnsi="Arial" w:cs="Arial"/>
          <w:b/>
          <w:szCs w:val="24"/>
        </w:rPr>
      </w:pPr>
      <w:r w:rsidRPr="006D752D">
        <w:rPr>
          <w:rFonts w:ascii="Arial" w:hAnsi="Arial" w:cs="Arial"/>
          <w:b/>
          <w:szCs w:val="24"/>
        </w:rPr>
        <w:t>That the meeting be reopened to members of the public and the press.</w:t>
      </w:r>
    </w:p>
    <w:p w14:paraId="0FA4B4AC" w14:textId="77777777" w:rsidR="007E2CAF" w:rsidRPr="006D752D" w:rsidRDefault="007E2CAF" w:rsidP="00891B20">
      <w:pPr>
        <w:tabs>
          <w:tab w:val="left" w:pos="1985"/>
        </w:tabs>
        <w:jc w:val="both"/>
        <w:rPr>
          <w:rFonts w:ascii="Arial" w:hAnsi="Arial" w:cs="Arial"/>
          <w:szCs w:val="24"/>
        </w:rPr>
      </w:pPr>
    </w:p>
    <w:p w14:paraId="78F094E4" w14:textId="78A9C3DC" w:rsidR="00A82D6A" w:rsidRPr="004C193E" w:rsidRDefault="00A82D6A" w:rsidP="00891B2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6694A857" w14:textId="51064778" w:rsidR="00217448" w:rsidRPr="006D752D" w:rsidRDefault="00217448" w:rsidP="00891B20">
      <w:pPr>
        <w:jc w:val="right"/>
        <w:rPr>
          <w:rFonts w:ascii="Arial" w:hAnsi="Arial" w:cs="Arial"/>
          <w:b/>
          <w:szCs w:val="24"/>
        </w:rPr>
      </w:pPr>
    </w:p>
    <w:p w14:paraId="0B357CAE" w14:textId="77777777" w:rsidR="007E2CAF" w:rsidRPr="00790AE3" w:rsidRDefault="007E2CAF" w:rsidP="00053A77">
      <w:pPr>
        <w:pStyle w:val="CouncilHeading"/>
      </w:pPr>
    </w:p>
    <w:p w14:paraId="1DFCD337" w14:textId="4D7EBFAF" w:rsidR="007E2CAF" w:rsidRPr="00053A77" w:rsidRDefault="007E2CAF" w:rsidP="00053A77">
      <w:pPr>
        <w:pStyle w:val="CouncilHeading"/>
      </w:pPr>
      <w:r w:rsidRPr="00053A77">
        <w:t xml:space="preserve">The meeting was reopened to members of the public and the press at </w:t>
      </w:r>
      <w:r w:rsidR="00E068C4">
        <w:t>12.07</w:t>
      </w:r>
      <w:r w:rsidRPr="00053A77">
        <w:t xml:space="preserve"> </w:t>
      </w:r>
      <w:r w:rsidR="00E068C4">
        <w:t>a</w:t>
      </w:r>
      <w:r w:rsidRPr="00053A77">
        <w:t>m.</w:t>
      </w:r>
    </w:p>
    <w:p w14:paraId="073F9AB5" w14:textId="77777777" w:rsidR="007E2CAF" w:rsidRPr="00790AE3" w:rsidRDefault="007E2CAF" w:rsidP="00053A77">
      <w:pPr>
        <w:pStyle w:val="CouncilHeading"/>
      </w:pPr>
    </w:p>
    <w:p w14:paraId="2E1ECE4C" w14:textId="77777777" w:rsidR="007E2CAF" w:rsidRPr="00790AE3" w:rsidRDefault="007E2CAF" w:rsidP="00053A77">
      <w:pPr>
        <w:pStyle w:val="CouncilHeading"/>
      </w:pPr>
    </w:p>
    <w:p w14:paraId="6EDD0A74" w14:textId="184BF262" w:rsidR="007E2CAF" w:rsidRPr="00790AE3" w:rsidRDefault="007E2CAF" w:rsidP="00790AE3">
      <w:pPr>
        <w:jc w:val="both"/>
        <w:rPr>
          <w:rFonts w:ascii="Arial" w:hAnsi="Arial" w:cs="Arial"/>
          <w:sz w:val="28"/>
          <w:szCs w:val="24"/>
        </w:rPr>
      </w:pPr>
      <w:r w:rsidRPr="00790AE3">
        <w:rPr>
          <w:rFonts w:ascii="Arial" w:hAnsi="Arial" w:cs="Arial"/>
        </w:rPr>
        <w:t xml:space="preserve">In accordance with Standing Orders 12.7(3) the Presiding Member read out the motions passed by the </w:t>
      </w:r>
      <w:r w:rsidRPr="0046426A">
        <w:rPr>
          <w:rFonts w:ascii="Arial" w:hAnsi="Arial" w:cs="Arial"/>
        </w:rPr>
        <w:t>Committee</w:t>
      </w:r>
      <w:r w:rsidRPr="00790AE3">
        <w:rPr>
          <w:rFonts w:ascii="Arial" w:hAnsi="Arial" w:cs="Arial"/>
        </w:rPr>
        <w:t xml:space="preserve"> whilst it was proceeding behind closed doors and the vote of the members to be recorded in the minutes under section 5.21 of the Local Government Act 1995</w:t>
      </w:r>
      <w:r w:rsidR="0046426A">
        <w:rPr>
          <w:rFonts w:ascii="Arial" w:hAnsi="Arial" w:cs="Arial"/>
        </w:rPr>
        <w:t>.</w:t>
      </w:r>
    </w:p>
    <w:p w14:paraId="03A39BA9" w14:textId="77777777" w:rsidR="00BF2760" w:rsidRDefault="00BF2760">
      <w:pPr>
        <w:rPr>
          <w:rFonts w:ascii="Arial" w:hAnsi="Arial" w:cs="Arial"/>
          <w:caps/>
          <w:szCs w:val="24"/>
        </w:rPr>
      </w:pPr>
    </w:p>
    <w:p w14:paraId="0983EB71" w14:textId="31C8E91C" w:rsidR="00CF4DB8" w:rsidRDefault="00CF4DB8">
      <w:pPr>
        <w:rPr>
          <w:rFonts w:ascii="Arial" w:hAnsi="Arial" w:cs="Arial"/>
          <w:caps/>
          <w:szCs w:val="24"/>
        </w:rPr>
      </w:pPr>
      <w:r>
        <w:rPr>
          <w:rFonts w:ascii="Arial" w:hAnsi="Arial" w:cs="Arial"/>
          <w:caps/>
          <w:szCs w:val="24"/>
        </w:rPr>
        <w:br w:type="page"/>
      </w:r>
    </w:p>
    <w:p w14:paraId="51DB7F73" w14:textId="77777777" w:rsidR="0051767F" w:rsidRPr="006D752D" w:rsidRDefault="0051767F" w:rsidP="0051767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6CB53C96" w14:textId="77777777" w:rsidR="0051767F" w:rsidRPr="006D752D" w:rsidRDefault="0051767F" w:rsidP="0051767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3B62A187" w14:textId="42C859F2" w:rsidR="0051767F" w:rsidRDefault="002D0621">
      <w:pPr>
        <w:rPr>
          <w:rFonts w:ascii="Arial" w:hAnsi="Arial" w:cs="Arial"/>
          <w:b/>
          <w:kern w:val="28"/>
          <w:szCs w:val="24"/>
        </w:rPr>
      </w:pPr>
      <w:r>
        <w:rPr>
          <w:rFonts w:ascii="Arial" w:hAnsi="Arial" w:cs="Arial"/>
          <w:noProof/>
          <w:szCs w:val="24"/>
        </w:rPr>
        <mc:AlternateContent>
          <mc:Choice Requires="wps">
            <w:drawing>
              <wp:anchor distT="0" distB="0" distL="114300" distR="114300" simplePos="0" relativeHeight="251696128" behindDoc="1" locked="0" layoutInCell="1" allowOverlap="1" wp14:anchorId="03091807" wp14:editId="52220FC7">
                <wp:simplePos x="0" y="0"/>
                <wp:positionH relativeFrom="margin">
                  <wp:align>left</wp:align>
                </wp:positionH>
                <wp:positionV relativeFrom="paragraph">
                  <wp:posOffset>173111</wp:posOffset>
                </wp:positionV>
                <wp:extent cx="5314462" cy="3008923"/>
                <wp:effectExtent l="0" t="0" r="635" b="1270"/>
                <wp:wrapNone/>
                <wp:docPr id="21" name="Rectangle 21"/>
                <wp:cNvGraphicFramePr/>
                <a:graphic xmlns:a="http://schemas.openxmlformats.org/drawingml/2006/main">
                  <a:graphicData uri="http://schemas.microsoft.com/office/word/2010/wordprocessingShape">
                    <wps:wsp>
                      <wps:cNvSpPr/>
                      <wps:spPr>
                        <a:xfrm>
                          <a:off x="0" y="0"/>
                          <a:ext cx="5314462" cy="30089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17A8" id="Rectangle 21" o:spid="_x0000_s1026" style="position:absolute;margin-left:0;margin-top:13.65pt;width:418.45pt;height:236.9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" fillcolor="#bfbfbf [2412]" stroked="f" strokeweight="1pt">
                <w10:wrap anchorx="margin"/>
              </v:rect>
            </w:pict>
          </mc:Fallback>
        </mc:AlternateContent>
      </w:r>
    </w:p>
    <w:p w14:paraId="3697569F" w14:textId="6F7A52D3" w:rsidR="00BF2760" w:rsidRPr="00E40B09" w:rsidRDefault="00BF2760" w:rsidP="00BF2760">
      <w:pPr>
        <w:jc w:val="both"/>
        <w:rPr>
          <w:rFonts w:ascii="Arial" w:hAnsi="Arial" w:cs="Arial"/>
          <w:b/>
          <w:szCs w:val="28"/>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 xml:space="preserve">Recommendation to </w:t>
      </w:r>
      <w:r>
        <w:rPr>
          <w:rFonts w:ascii="Arial" w:hAnsi="Arial" w:cs="Arial"/>
          <w:b/>
          <w:sz w:val="28"/>
          <w:szCs w:val="32"/>
          <w:lang w:val="en-US"/>
        </w:rPr>
        <w:t>Council</w:t>
      </w:r>
      <w:r w:rsidRPr="00E40B09">
        <w:rPr>
          <w:rFonts w:ascii="Arial" w:hAnsi="Arial" w:cs="Arial"/>
          <w:bCs/>
          <w:szCs w:val="28"/>
          <w:lang w:val="en-US"/>
        </w:rPr>
        <w:t xml:space="preserve"> </w:t>
      </w:r>
    </w:p>
    <w:p w14:paraId="66E2DC63" w14:textId="77777777" w:rsidR="00BF2760" w:rsidRPr="00AD73CC" w:rsidRDefault="00BF2760" w:rsidP="00BF2760">
      <w:pPr>
        <w:jc w:val="both"/>
        <w:rPr>
          <w:rFonts w:ascii="Arial" w:hAnsi="Arial" w:cs="Arial"/>
          <w:b/>
          <w:szCs w:val="32"/>
          <w:lang w:val="en-US"/>
        </w:rPr>
      </w:pPr>
    </w:p>
    <w:p w14:paraId="282DBEDF" w14:textId="77777777" w:rsidR="00BF2760" w:rsidRPr="00156E54" w:rsidRDefault="00BF2760" w:rsidP="00BF2760">
      <w:pPr>
        <w:jc w:val="both"/>
        <w:rPr>
          <w:rFonts w:ascii="Arial" w:hAnsi="Arial" w:cs="Arial"/>
          <w:b/>
          <w:szCs w:val="32"/>
          <w:lang w:val="en-US"/>
        </w:rPr>
      </w:pPr>
      <w:r w:rsidRPr="00156E54">
        <w:rPr>
          <w:rFonts w:ascii="Arial" w:hAnsi="Arial" w:cs="Arial"/>
          <w:b/>
          <w:szCs w:val="32"/>
          <w:lang w:val="en-US"/>
        </w:rPr>
        <w:t>Council:</w:t>
      </w:r>
    </w:p>
    <w:p w14:paraId="7E0042FB" w14:textId="77777777" w:rsidR="00BF2760" w:rsidRPr="00156E54" w:rsidRDefault="00BF2760" w:rsidP="00BF2760">
      <w:pPr>
        <w:jc w:val="both"/>
        <w:rPr>
          <w:rFonts w:ascii="Arial" w:hAnsi="Arial" w:cs="Arial"/>
          <w:b/>
          <w:szCs w:val="32"/>
          <w:lang w:val="en-US"/>
        </w:rPr>
      </w:pPr>
    </w:p>
    <w:p w14:paraId="6B168C72" w14:textId="77777777" w:rsidR="00BF2760" w:rsidRDefault="00BF2760" w:rsidP="00BF2760">
      <w:pPr>
        <w:ind w:left="567" w:hanging="567"/>
        <w:jc w:val="both"/>
        <w:rPr>
          <w:rFonts w:ascii="Arial" w:hAnsi="Arial" w:cs="Arial"/>
          <w:b/>
          <w:szCs w:val="24"/>
        </w:rPr>
      </w:pPr>
      <w:r w:rsidRPr="00156E54">
        <w:rPr>
          <w:rFonts w:ascii="Arial" w:hAnsi="Arial" w:cs="Arial"/>
          <w:b/>
          <w:szCs w:val="24"/>
        </w:rPr>
        <w:t>1.</w:t>
      </w:r>
      <w:r w:rsidRPr="00156E54">
        <w:rPr>
          <w:rFonts w:ascii="Arial" w:hAnsi="Arial" w:cs="Arial"/>
          <w:b/>
          <w:szCs w:val="24"/>
        </w:rPr>
        <w:tab/>
      </w:r>
      <w:r>
        <w:rPr>
          <w:rFonts w:ascii="Arial" w:hAnsi="Arial" w:cs="Arial"/>
          <w:b/>
          <w:szCs w:val="24"/>
        </w:rPr>
        <w:t xml:space="preserve">notes the </w:t>
      </w:r>
      <w:r>
        <w:rPr>
          <w:rFonts w:ascii="Arial" w:hAnsi="Arial" w:cs="Arial"/>
          <w:b/>
          <w:bCs/>
          <w:szCs w:val="24"/>
        </w:rPr>
        <w:t>updated</w:t>
      </w:r>
      <w:r w:rsidRPr="00385A72">
        <w:rPr>
          <w:rFonts w:ascii="Arial" w:hAnsi="Arial" w:cs="Arial"/>
          <w:b/>
          <w:bCs/>
          <w:szCs w:val="24"/>
        </w:rPr>
        <w:t xml:space="preserve"> Financial Due Diligence findings</w:t>
      </w:r>
      <w:r>
        <w:rPr>
          <w:rFonts w:ascii="Arial" w:hAnsi="Arial" w:cs="Arial"/>
          <w:b/>
          <w:bCs/>
          <w:szCs w:val="24"/>
        </w:rPr>
        <w:t xml:space="preserve"> and recommendations as per confidential attachment 1 and requests the CEO secure the financial guarantee from the Directors; and</w:t>
      </w:r>
    </w:p>
    <w:p w14:paraId="5B16D598" w14:textId="77777777" w:rsidR="00BF2760" w:rsidRDefault="00BF2760" w:rsidP="00BF2760">
      <w:pPr>
        <w:ind w:left="720" w:hanging="720"/>
        <w:jc w:val="both"/>
        <w:rPr>
          <w:rFonts w:ascii="Arial" w:hAnsi="Arial" w:cs="Arial"/>
          <w:b/>
          <w:szCs w:val="24"/>
        </w:rPr>
      </w:pPr>
    </w:p>
    <w:p w14:paraId="160CFC84" w14:textId="77777777" w:rsidR="00BF2760" w:rsidRDefault="00BF2760" w:rsidP="00BF2760">
      <w:pPr>
        <w:ind w:left="567" w:hanging="567"/>
        <w:jc w:val="both"/>
        <w:rPr>
          <w:rFonts w:ascii="Arial" w:hAnsi="Arial" w:cs="Arial"/>
          <w:b/>
          <w:bCs/>
          <w:szCs w:val="24"/>
        </w:rPr>
      </w:pPr>
      <w:r w:rsidRPr="00656E5B">
        <w:rPr>
          <w:rFonts w:ascii="Arial" w:hAnsi="Arial" w:cs="Arial"/>
          <w:b/>
          <w:bCs/>
          <w:szCs w:val="24"/>
        </w:rPr>
        <w:t>2.</w:t>
      </w:r>
      <w:r w:rsidRPr="00656E5B">
        <w:tab/>
      </w:r>
      <w:r w:rsidRPr="00656E5B">
        <w:rPr>
          <w:rFonts w:ascii="Arial" w:hAnsi="Arial" w:cs="Arial"/>
          <w:b/>
          <w:bCs/>
          <w:szCs w:val="24"/>
        </w:rPr>
        <w:t>approves</w:t>
      </w:r>
      <w:r>
        <w:rPr>
          <w:rFonts w:ascii="Arial" w:hAnsi="Arial" w:cs="Arial"/>
          <w:b/>
          <w:bCs/>
          <w:szCs w:val="24"/>
        </w:rPr>
        <w:t xml:space="preserve"> the key terms and conditions of the Draft Head Lease </w:t>
      </w:r>
      <w:r w:rsidRPr="00BF2760">
        <w:rPr>
          <w:rFonts w:ascii="Arial" w:hAnsi="Arial" w:cs="Arial"/>
          <w:b/>
          <w:szCs w:val="24"/>
        </w:rPr>
        <w:t>Agreement</w:t>
      </w:r>
      <w:r>
        <w:rPr>
          <w:rFonts w:ascii="Arial" w:hAnsi="Arial" w:cs="Arial"/>
          <w:b/>
          <w:bCs/>
          <w:szCs w:val="24"/>
        </w:rPr>
        <w:t xml:space="preserve"> and Draft Sublease Agreement and requests the CEO to commence the necessary advertising of the transaction in accordance with the </w:t>
      </w:r>
      <w:r w:rsidRPr="002971D7">
        <w:rPr>
          <w:rFonts w:ascii="Arial" w:hAnsi="Arial" w:cs="Arial"/>
          <w:b/>
          <w:bCs/>
          <w:i/>
          <w:iCs/>
          <w:szCs w:val="24"/>
        </w:rPr>
        <w:t>Local Government Act 1995</w:t>
      </w:r>
      <w:r>
        <w:rPr>
          <w:rFonts w:ascii="Arial" w:hAnsi="Arial" w:cs="Arial"/>
          <w:b/>
          <w:bCs/>
          <w:i/>
          <w:iCs/>
          <w:szCs w:val="24"/>
        </w:rPr>
        <w:t xml:space="preserve">. </w:t>
      </w:r>
      <w:proofErr w:type="gramStart"/>
      <w:r>
        <w:rPr>
          <w:rFonts w:ascii="Arial" w:hAnsi="Arial" w:cs="Arial"/>
          <w:b/>
          <w:bCs/>
          <w:szCs w:val="24"/>
        </w:rPr>
        <w:t>a</w:t>
      </w:r>
      <w:r w:rsidRPr="002971D7">
        <w:rPr>
          <w:rFonts w:ascii="Arial" w:hAnsi="Arial" w:cs="Arial"/>
          <w:b/>
          <w:bCs/>
          <w:szCs w:val="24"/>
        </w:rPr>
        <w:t>nd;</w:t>
      </w:r>
      <w:proofErr w:type="gramEnd"/>
    </w:p>
    <w:p w14:paraId="0B4014B2" w14:textId="77777777" w:rsidR="00BF2760" w:rsidRDefault="00BF2760" w:rsidP="00BF2760">
      <w:pPr>
        <w:ind w:left="720" w:hanging="720"/>
        <w:jc w:val="both"/>
        <w:rPr>
          <w:rFonts w:ascii="Arial" w:hAnsi="Arial" w:cs="Arial"/>
          <w:b/>
          <w:bCs/>
          <w:szCs w:val="24"/>
        </w:rPr>
      </w:pPr>
    </w:p>
    <w:p w14:paraId="4A64FA02" w14:textId="3466A1BE" w:rsidR="0051767F" w:rsidRDefault="00BF2760" w:rsidP="00BF2760">
      <w:pPr>
        <w:ind w:left="567" w:hanging="567"/>
        <w:jc w:val="both"/>
        <w:rPr>
          <w:rFonts w:ascii="Arial" w:hAnsi="Arial" w:cs="Arial"/>
          <w:b/>
          <w:kern w:val="28"/>
          <w:szCs w:val="24"/>
        </w:rPr>
      </w:pPr>
      <w:r>
        <w:rPr>
          <w:rFonts w:ascii="Arial" w:hAnsi="Arial" w:cs="Arial"/>
          <w:b/>
          <w:bCs/>
          <w:szCs w:val="24"/>
        </w:rPr>
        <w:t>3.</w:t>
      </w:r>
      <w:r>
        <w:rPr>
          <w:rFonts w:ascii="Arial" w:hAnsi="Arial" w:cs="Arial"/>
          <w:b/>
          <w:bCs/>
          <w:szCs w:val="24"/>
        </w:rPr>
        <w:tab/>
        <w:t>following the completion of the advertisement period, requests the CEO to prepare a further report to Council requesting the final endorsement of the Draft Head Lease Agreement and Draft Sublease Agreements.</w:t>
      </w:r>
    </w:p>
    <w:p w14:paraId="5ED4DF6F" w14:textId="22288C1A" w:rsidR="0051767F" w:rsidRDefault="0051767F">
      <w:pPr>
        <w:rPr>
          <w:rFonts w:ascii="Arial" w:hAnsi="Arial" w:cs="Arial"/>
          <w:b/>
          <w:kern w:val="28"/>
          <w:szCs w:val="24"/>
        </w:rPr>
      </w:pPr>
    </w:p>
    <w:p w14:paraId="1B9C3029" w14:textId="77777777" w:rsidR="004D622D" w:rsidRPr="006D752D" w:rsidRDefault="004D622D" w:rsidP="004D622D">
      <w:pPr>
        <w:jc w:val="right"/>
        <w:rPr>
          <w:rFonts w:ascii="Arial" w:hAnsi="Arial" w:cs="Arial"/>
          <w:b/>
          <w:szCs w:val="24"/>
        </w:rPr>
      </w:pPr>
      <w:r>
        <w:rPr>
          <w:rFonts w:ascii="Arial" w:hAnsi="Arial" w:cs="Arial"/>
          <w:b/>
          <w:szCs w:val="24"/>
        </w:rPr>
        <w:t>CARRIED CASTING VOTE 5/5</w:t>
      </w:r>
    </w:p>
    <w:p w14:paraId="51F06478" w14:textId="77777777" w:rsidR="004D622D" w:rsidRPr="006D752D" w:rsidRDefault="004D622D" w:rsidP="004D622D">
      <w:pPr>
        <w:jc w:val="right"/>
        <w:rPr>
          <w:rFonts w:ascii="Arial" w:hAnsi="Arial" w:cs="Arial"/>
          <w:b/>
          <w:szCs w:val="24"/>
        </w:rPr>
      </w:pPr>
      <w:r w:rsidRPr="006D752D">
        <w:rPr>
          <w:rFonts w:ascii="Arial" w:hAnsi="Arial" w:cs="Arial"/>
          <w:b/>
          <w:szCs w:val="24"/>
        </w:rPr>
        <w:t xml:space="preserve">(Against: Crs. </w:t>
      </w:r>
      <w:r>
        <w:rPr>
          <w:rFonts w:ascii="Arial" w:hAnsi="Arial" w:cs="Arial"/>
          <w:b/>
          <w:szCs w:val="24"/>
        </w:rPr>
        <w:t>Horley Smyth Bennett Coghlan &amp; Tyson</w:t>
      </w:r>
      <w:r w:rsidRPr="006D752D">
        <w:rPr>
          <w:rFonts w:ascii="Arial" w:hAnsi="Arial" w:cs="Arial"/>
          <w:b/>
          <w:szCs w:val="24"/>
        </w:rPr>
        <w:t>)</w:t>
      </w:r>
    </w:p>
    <w:p w14:paraId="08937DB1" w14:textId="24CB8BEF" w:rsidR="0051767F" w:rsidRDefault="0051767F">
      <w:pPr>
        <w:rPr>
          <w:rFonts w:ascii="Arial" w:hAnsi="Arial" w:cs="Arial"/>
          <w:b/>
          <w:kern w:val="28"/>
          <w:szCs w:val="24"/>
        </w:rPr>
      </w:pPr>
    </w:p>
    <w:p w14:paraId="2FC4258B" w14:textId="1F47A0C5" w:rsidR="0051767F" w:rsidRDefault="0051767F">
      <w:pPr>
        <w:rPr>
          <w:rFonts w:ascii="Arial" w:hAnsi="Arial" w:cs="Arial"/>
          <w:b/>
          <w:kern w:val="28"/>
          <w:szCs w:val="24"/>
        </w:rPr>
      </w:pPr>
    </w:p>
    <w:p w14:paraId="19EF7332" w14:textId="77777777" w:rsidR="0051767F" w:rsidRDefault="0051767F">
      <w:pPr>
        <w:rPr>
          <w:rFonts w:ascii="Arial" w:hAnsi="Arial" w:cs="Arial"/>
          <w:b/>
          <w:kern w:val="28"/>
          <w:szCs w:val="24"/>
        </w:rPr>
      </w:pPr>
    </w:p>
    <w:p w14:paraId="0B9918B5" w14:textId="77777777" w:rsidR="004D622D" w:rsidRDefault="004D622D">
      <w:pPr>
        <w:rPr>
          <w:rFonts w:ascii="Arial" w:hAnsi="Arial" w:cs="Arial"/>
          <w:b/>
          <w:kern w:val="28"/>
          <w:szCs w:val="24"/>
        </w:rPr>
      </w:pPr>
      <w:r>
        <w:rPr>
          <w:rFonts w:ascii="Arial" w:hAnsi="Arial" w:cs="Arial"/>
          <w:caps/>
          <w:szCs w:val="24"/>
        </w:rPr>
        <w:br w:type="page"/>
      </w:r>
    </w:p>
    <w:p w14:paraId="4A689FBE" w14:textId="177F597F"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75" w:name="_Toc70149971"/>
      <w:r w:rsidRPr="00180419">
        <w:rPr>
          <w:rFonts w:ascii="Arial" w:hAnsi="Arial" w:cs="Arial"/>
          <w:caps w:val="0"/>
          <w:sz w:val="24"/>
          <w:szCs w:val="24"/>
          <w:u w:val="none"/>
        </w:rPr>
        <w:t>Declaration of Closure</w:t>
      </w:r>
      <w:bookmarkEnd w:id="75"/>
    </w:p>
    <w:p w14:paraId="2AC52659" w14:textId="77777777" w:rsidR="00D05D60" w:rsidRPr="00180419" w:rsidRDefault="00D05D60" w:rsidP="00765E9D">
      <w:pPr>
        <w:jc w:val="both"/>
        <w:rPr>
          <w:rFonts w:ascii="Arial" w:hAnsi="Arial" w:cs="Arial"/>
          <w:szCs w:val="24"/>
        </w:rPr>
      </w:pPr>
    </w:p>
    <w:p w14:paraId="685CF481" w14:textId="32038E0B"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r w:rsidR="00361970">
        <w:rPr>
          <w:rFonts w:ascii="Arial" w:hAnsi="Arial" w:cs="Arial"/>
          <w:szCs w:val="24"/>
        </w:rPr>
        <w:t xml:space="preserve"> at </w:t>
      </w:r>
      <w:r w:rsidR="007E769C">
        <w:rPr>
          <w:rFonts w:ascii="Arial" w:hAnsi="Arial" w:cs="Arial"/>
          <w:szCs w:val="24"/>
        </w:rPr>
        <w:t>12.08</w:t>
      </w:r>
      <w:r w:rsidR="00361970">
        <w:rPr>
          <w:rFonts w:ascii="Arial" w:hAnsi="Arial" w:cs="Arial"/>
          <w:szCs w:val="24"/>
        </w:rPr>
        <w:t xml:space="preserve"> </w:t>
      </w:r>
      <w:r w:rsidR="00E068C4">
        <w:rPr>
          <w:rFonts w:ascii="Arial" w:hAnsi="Arial" w:cs="Arial"/>
          <w:szCs w:val="24"/>
        </w:rPr>
        <w:t>a</w:t>
      </w:r>
      <w:r w:rsidR="00361970">
        <w:rPr>
          <w:rFonts w:ascii="Arial" w:hAnsi="Arial" w:cs="Arial"/>
          <w:szCs w:val="24"/>
        </w:rPr>
        <w:t>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4"/>
      <w:footerReference w:type="even" r:id="rId15"/>
      <w:footerReference w:type="default" r:id="rId16"/>
      <w:footerReference w:type="first" r:id="rId17"/>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174F" w14:textId="77777777" w:rsidR="00557B0D" w:rsidRDefault="00557B0D" w:rsidP="00D05D60">
      <w:pPr>
        <w:pStyle w:val="TOC3"/>
      </w:pPr>
      <w:r>
        <w:separator/>
      </w:r>
    </w:p>
  </w:endnote>
  <w:endnote w:type="continuationSeparator" w:id="0">
    <w:p w14:paraId="75B7880F" w14:textId="77777777" w:rsidR="00557B0D" w:rsidRDefault="00557B0D" w:rsidP="00D05D60">
      <w:pPr>
        <w:pStyle w:val="TOC3"/>
      </w:pPr>
      <w:r>
        <w:continuationSeparator/>
      </w:r>
    </w:p>
  </w:endnote>
  <w:endnote w:type="continuationNotice" w:id="1">
    <w:p w14:paraId="134454C4" w14:textId="77777777" w:rsidR="00557B0D" w:rsidRDefault="00557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891B20" w:rsidRDefault="00891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891B20" w:rsidRDefault="00891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891B20" w:rsidRPr="00180419" w:rsidRDefault="00891B2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891B20" w:rsidRPr="00180419" w:rsidRDefault="00891B2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891B20" w:rsidRPr="00180419" w:rsidRDefault="00891B2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891B20" w:rsidRPr="00180419" w:rsidRDefault="00891B2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D663" w14:textId="77777777" w:rsidR="00557B0D" w:rsidRDefault="00557B0D" w:rsidP="00D05D60">
      <w:pPr>
        <w:pStyle w:val="TOC3"/>
      </w:pPr>
      <w:r>
        <w:separator/>
      </w:r>
    </w:p>
  </w:footnote>
  <w:footnote w:type="continuationSeparator" w:id="0">
    <w:p w14:paraId="6CB6F2AC" w14:textId="77777777" w:rsidR="00557B0D" w:rsidRDefault="00557B0D" w:rsidP="00D05D60">
      <w:pPr>
        <w:pStyle w:val="TOC3"/>
      </w:pPr>
      <w:r>
        <w:continuationSeparator/>
      </w:r>
    </w:p>
  </w:footnote>
  <w:footnote w:type="continuationNotice" w:id="1">
    <w:p w14:paraId="33D822B8" w14:textId="77777777" w:rsidR="00557B0D" w:rsidRDefault="00557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5EE605D3" w:rsidR="00891B20" w:rsidRPr="00180419" w:rsidRDefault="00891B20"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 xml:space="preserve">Minutes </w:t>
    </w:r>
    <w:r w:rsidRPr="00D817D0">
      <w:rPr>
        <w:rFonts w:ascii="Arial" w:hAnsi="Arial" w:cs="Arial"/>
        <w:sz w:val="22"/>
        <w:szCs w:val="22"/>
      </w:rPr>
      <w:t>13 April 2021</w:t>
    </w:r>
  </w:p>
  <w:p w14:paraId="5ED3B96E" w14:textId="77777777" w:rsidR="00891B20" w:rsidRDefault="0089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58"/>
    <w:multiLevelType w:val="hybridMultilevel"/>
    <w:tmpl w:val="26784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E15D9"/>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51D5A19"/>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6202D"/>
    <w:multiLevelType w:val="hybridMultilevel"/>
    <w:tmpl w:val="EBE8A4FC"/>
    <w:lvl w:ilvl="0" w:tplc="CEF66F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66E09"/>
    <w:multiLevelType w:val="hybridMultilevel"/>
    <w:tmpl w:val="9CF85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F27B0"/>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CD43AB0"/>
    <w:multiLevelType w:val="hybridMultilevel"/>
    <w:tmpl w:val="69E61960"/>
    <w:lvl w:ilvl="0" w:tplc="5F8A92C2">
      <w:start w:val="3"/>
      <w:numFmt w:val="decimal"/>
      <w:lvlText w:val="%1."/>
      <w:lvlJc w:val="left"/>
      <w:pPr>
        <w:tabs>
          <w:tab w:val="num" w:pos="720"/>
        </w:tabs>
        <w:ind w:left="720" w:hanging="360"/>
      </w:pPr>
    </w:lvl>
    <w:lvl w:ilvl="1" w:tplc="810AC656">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7" w15:restartNumberingAfterBreak="0">
    <w:nsid w:val="1FB817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2FE1A57"/>
    <w:multiLevelType w:val="hybridMultilevel"/>
    <w:tmpl w:val="478E7B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E6B46"/>
    <w:multiLevelType w:val="hybridMultilevel"/>
    <w:tmpl w:val="AF4EAFFC"/>
    <w:lvl w:ilvl="0" w:tplc="6610FFA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97BDA"/>
    <w:multiLevelType w:val="hybridMultilevel"/>
    <w:tmpl w:val="7E341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9D72AD"/>
    <w:multiLevelType w:val="hybridMultilevel"/>
    <w:tmpl w:val="1FC0660A"/>
    <w:lvl w:ilvl="0" w:tplc="24BA69FE">
      <w:start w:val="2"/>
      <w:numFmt w:val="decimal"/>
      <w:lvlText w:val="%1."/>
      <w:lvlJc w:val="left"/>
      <w:pPr>
        <w:ind w:left="643" w:hanging="360"/>
      </w:pPr>
      <w:rPr>
        <w:rFonts w:hint="default"/>
        <w:b/>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13" w15:restartNumberingAfterBreak="0">
    <w:nsid w:val="2F6F012A"/>
    <w:multiLevelType w:val="hybridMultilevel"/>
    <w:tmpl w:val="92D22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C65B23"/>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32F477A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F0CEA"/>
    <w:multiLevelType w:val="hybridMultilevel"/>
    <w:tmpl w:val="7E341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5D0C11"/>
    <w:multiLevelType w:val="multilevel"/>
    <w:tmpl w:val="311EA5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A65709"/>
    <w:multiLevelType w:val="hybridMultilevel"/>
    <w:tmpl w:val="61708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443AA"/>
    <w:multiLevelType w:val="hybridMultilevel"/>
    <w:tmpl w:val="3E385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3A8B2CA">
      <w:start w:val="1"/>
      <w:numFmt w:val="decimal"/>
      <w:lvlText w:val="%4."/>
      <w:lvlJc w:val="left"/>
      <w:pPr>
        <w:ind w:left="2880" w:hanging="360"/>
      </w:pPr>
      <w:rPr>
        <w:rFonts w:ascii="Arial" w:hAnsi="Arial" w:cs="Arial" w:hint="default"/>
        <w:b/>
        <w:bCs/>
        <w:sz w:val="24"/>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0C6BA3"/>
    <w:multiLevelType w:val="hybridMultilevel"/>
    <w:tmpl w:val="588436E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8300B6A"/>
    <w:multiLevelType w:val="multilevel"/>
    <w:tmpl w:val="17EE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920A5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CEB0913"/>
    <w:multiLevelType w:val="multilevel"/>
    <w:tmpl w:val="5D480C3A"/>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1B1445C"/>
    <w:multiLevelType w:val="hybridMultilevel"/>
    <w:tmpl w:val="44C6B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65D06F4"/>
    <w:multiLevelType w:val="hybridMultilevel"/>
    <w:tmpl w:val="5A0881D2"/>
    <w:lvl w:ilvl="0" w:tplc="B408216A">
      <w:start w:val="6"/>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435987"/>
    <w:multiLevelType w:val="hybridMultilevel"/>
    <w:tmpl w:val="8CBA32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A2061D"/>
    <w:multiLevelType w:val="multilevel"/>
    <w:tmpl w:val="79785AD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1C1446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B4507"/>
    <w:multiLevelType w:val="hybridMultilevel"/>
    <w:tmpl w:val="EBE8A4FC"/>
    <w:lvl w:ilvl="0" w:tplc="CEF66F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30B72"/>
    <w:multiLevelType w:val="hybridMultilevel"/>
    <w:tmpl w:val="122ECDA2"/>
    <w:lvl w:ilvl="0" w:tplc="7B1C4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976D24"/>
    <w:multiLevelType w:val="hybridMultilevel"/>
    <w:tmpl w:val="8DA22BFC"/>
    <w:lvl w:ilvl="0" w:tplc="ADFC4938">
      <w:start w:val="1"/>
      <w:numFmt w:val="decimal"/>
      <w:lvlText w:val="%1."/>
      <w:lvlJc w:val="left"/>
      <w:pPr>
        <w:ind w:left="643" w:hanging="360"/>
      </w:pPr>
      <w:rPr>
        <w:rFonts w:hint="default"/>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212178"/>
    <w:multiLevelType w:val="multilevel"/>
    <w:tmpl w:val="3EFA8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15"/>
  </w:num>
  <w:num w:numId="4">
    <w:abstractNumId w:val="34"/>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4"/>
  </w:num>
  <w:num w:numId="9">
    <w:abstractNumId w:val="16"/>
  </w:num>
  <w:num w:numId="10">
    <w:abstractNumId w:val="0"/>
  </w:num>
  <w:num w:numId="11">
    <w:abstractNumId w:val="27"/>
  </w:num>
  <w:num w:numId="12">
    <w:abstractNumId w:val="35"/>
  </w:num>
  <w:num w:numId="13">
    <w:abstractNumId w:val="1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22"/>
  </w:num>
  <w:num w:numId="18">
    <w:abstractNumId w:val="6"/>
  </w:num>
  <w:num w:numId="19">
    <w:abstractNumId w:val="39"/>
  </w:num>
  <w:num w:numId="20">
    <w:abstractNumId w:val="19"/>
  </w:num>
  <w:num w:numId="21">
    <w:abstractNumId w:val="9"/>
  </w:num>
  <w:num w:numId="22">
    <w:abstractNumId w:val="21"/>
  </w:num>
  <w:num w:numId="23">
    <w:abstractNumId w:val="20"/>
  </w:num>
  <w:num w:numId="24">
    <w:abstractNumId w:val="14"/>
  </w:num>
  <w:num w:numId="25">
    <w:abstractNumId w:val="32"/>
  </w:num>
  <w:num w:numId="26">
    <w:abstractNumId w:val="8"/>
  </w:num>
  <w:num w:numId="27">
    <w:abstractNumId w:val="23"/>
  </w:num>
  <w:num w:numId="28">
    <w:abstractNumId w:val="1"/>
  </w:num>
  <w:num w:numId="29">
    <w:abstractNumId w:val="13"/>
  </w:num>
  <w:num w:numId="30">
    <w:abstractNumId w:val="30"/>
  </w:num>
  <w:num w:numId="31">
    <w:abstractNumId w:val="18"/>
  </w:num>
  <w:num w:numId="32">
    <w:abstractNumId w:val="7"/>
  </w:num>
  <w:num w:numId="33">
    <w:abstractNumId w:val="3"/>
  </w:num>
  <w:num w:numId="34">
    <w:abstractNumId w:val="29"/>
  </w:num>
  <w:num w:numId="35">
    <w:abstractNumId w:val="11"/>
  </w:num>
  <w:num w:numId="36">
    <w:abstractNumId w:val="38"/>
  </w:num>
  <w:num w:numId="37">
    <w:abstractNumId w:val="17"/>
  </w:num>
  <w:num w:numId="38">
    <w:abstractNumId w:val="36"/>
  </w:num>
  <w:num w:numId="39">
    <w:abstractNumId w:val="25"/>
  </w:num>
  <w:num w:numId="4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C5xkNrgu7tXQweTQtSAuD4kgWKwjc6GN3LeEfQDu93/QzlXXaqveXbrn2LE0hxhxFInjgEE8A9ZUCDpbcP2NA==" w:salt="lVF9EhbxFkWzaw0ttbRnC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135F"/>
    <w:rsid w:val="00013F59"/>
    <w:rsid w:val="000263EF"/>
    <w:rsid w:val="000312E4"/>
    <w:rsid w:val="00045332"/>
    <w:rsid w:val="00046554"/>
    <w:rsid w:val="00053A77"/>
    <w:rsid w:val="00056DC4"/>
    <w:rsid w:val="00062221"/>
    <w:rsid w:val="00064A37"/>
    <w:rsid w:val="00064BF9"/>
    <w:rsid w:val="0006777F"/>
    <w:rsid w:val="00067C28"/>
    <w:rsid w:val="00081920"/>
    <w:rsid w:val="00082C0E"/>
    <w:rsid w:val="00085B7F"/>
    <w:rsid w:val="000A2DB5"/>
    <w:rsid w:val="000B5755"/>
    <w:rsid w:val="000C0D94"/>
    <w:rsid w:val="000C4623"/>
    <w:rsid w:val="000D3168"/>
    <w:rsid w:val="000E0501"/>
    <w:rsid w:val="000E0582"/>
    <w:rsid w:val="000E0826"/>
    <w:rsid w:val="000E311C"/>
    <w:rsid w:val="000E661C"/>
    <w:rsid w:val="000F5FAD"/>
    <w:rsid w:val="000F61B4"/>
    <w:rsid w:val="001126B8"/>
    <w:rsid w:val="00122569"/>
    <w:rsid w:val="00124B02"/>
    <w:rsid w:val="00130013"/>
    <w:rsid w:val="001462EC"/>
    <w:rsid w:val="00150C73"/>
    <w:rsid w:val="00180419"/>
    <w:rsid w:val="001831A5"/>
    <w:rsid w:val="001847C9"/>
    <w:rsid w:val="001A2BFA"/>
    <w:rsid w:val="001B0C54"/>
    <w:rsid w:val="001B3C95"/>
    <w:rsid w:val="001B740D"/>
    <w:rsid w:val="001C19A3"/>
    <w:rsid w:val="001C2F0D"/>
    <w:rsid w:val="001D5596"/>
    <w:rsid w:val="001D6476"/>
    <w:rsid w:val="001E17B9"/>
    <w:rsid w:val="001E431A"/>
    <w:rsid w:val="001E6529"/>
    <w:rsid w:val="001E6DC1"/>
    <w:rsid w:val="00203AC5"/>
    <w:rsid w:val="00213F57"/>
    <w:rsid w:val="00217448"/>
    <w:rsid w:val="0022292A"/>
    <w:rsid w:val="002304C7"/>
    <w:rsid w:val="002317BE"/>
    <w:rsid w:val="00232AA7"/>
    <w:rsid w:val="00232F88"/>
    <w:rsid w:val="0023480C"/>
    <w:rsid w:val="00241CB5"/>
    <w:rsid w:val="002440E3"/>
    <w:rsid w:val="00246CEA"/>
    <w:rsid w:val="002554F6"/>
    <w:rsid w:val="00256FE0"/>
    <w:rsid w:val="00257F09"/>
    <w:rsid w:val="002611B4"/>
    <w:rsid w:val="00272A75"/>
    <w:rsid w:val="00274C44"/>
    <w:rsid w:val="002802DE"/>
    <w:rsid w:val="00282A29"/>
    <w:rsid w:val="002A5FC9"/>
    <w:rsid w:val="002A669D"/>
    <w:rsid w:val="002B60D5"/>
    <w:rsid w:val="002C1C47"/>
    <w:rsid w:val="002D0621"/>
    <w:rsid w:val="002F2890"/>
    <w:rsid w:val="00311D17"/>
    <w:rsid w:val="00317B5B"/>
    <w:rsid w:val="0032037C"/>
    <w:rsid w:val="003311C9"/>
    <w:rsid w:val="003336A5"/>
    <w:rsid w:val="003548F9"/>
    <w:rsid w:val="00360481"/>
    <w:rsid w:val="00361970"/>
    <w:rsid w:val="00362CFD"/>
    <w:rsid w:val="00381889"/>
    <w:rsid w:val="003827CF"/>
    <w:rsid w:val="003A3354"/>
    <w:rsid w:val="003A5638"/>
    <w:rsid w:val="003B10BD"/>
    <w:rsid w:val="003C13A5"/>
    <w:rsid w:val="003C286D"/>
    <w:rsid w:val="003C4E58"/>
    <w:rsid w:val="003C64A0"/>
    <w:rsid w:val="003D5F90"/>
    <w:rsid w:val="003E1EA8"/>
    <w:rsid w:val="003F21AF"/>
    <w:rsid w:val="003F3E84"/>
    <w:rsid w:val="003F4FC6"/>
    <w:rsid w:val="003F7444"/>
    <w:rsid w:val="0040062A"/>
    <w:rsid w:val="00412A79"/>
    <w:rsid w:val="00414230"/>
    <w:rsid w:val="00414CEC"/>
    <w:rsid w:val="00417F2E"/>
    <w:rsid w:val="00420C57"/>
    <w:rsid w:val="00424223"/>
    <w:rsid w:val="00431FF0"/>
    <w:rsid w:val="00432313"/>
    <w:rsid w:val="0043778E"/>
    <w:rsid w:val="00440FA5"/>
    <w:rsid w:val="00443035"/>
    <w:rsid w:val="0044714C"/>
    <w:rsid w:val="004527E4"/>
    <w:rsid w:val="0046426A"/>
    <w:rsid w:val="0046536D"/>
    <w:rsid w:val="00465A04"/>
    <w:rsid w:val="004712DB"/>
    <w:rsid w:val="00477C38"/>
    <w:rsid w:val="00484940"/>
    <w:rsid w:val="00485394"/>
    <w:rsid w:val="004A5C35"/>
    <w:rsid w:val="004A6881"/>
    <w:rsid w:val="004B1630"/>
    <w:rsid w:val="004B4FC5"/>
    <w:rsid w:val="004B5D7A"/>
    <w:rsid w:val="004C5F20"/>
    <w:rsid w:val="004C66C2"/>
    <w:rsid w:val="004C71D5"/>
    <w:rsid w:val="004D4709"/>
    <w:rsid w:val="004D526B"/>
    <w:rsid w:val="004D622D"/>
    <w:rsid w:val="004E291E"/>
    <w:rsid w:val="004E349A"/>
    <w:rsid w:val="004E4C3A"/>
    <w:rsid w:val="004F6A10"/>
    <w:rsid w:val="00500592"/>
    <w:rsid w:val="00516A8D"/>
    <w:rsid w:val="0051767F"/>
    <w:rsid w:val="00522142"/>
    <w:rsid w:val="00523221"/>
    <w:rsid w:val="0052463F"/>
    <w:rsid w:val="00525522"/>
    <w:rsid w:val="005269EB"/>
    <w:rsid w:val="00543D3C"/>
    <w:rsid w:val="00544A0C"/>
    <w:rsid w:val="00550A22"/>
    <w:rsid w:val="00551112"/>
    <w:rsid w:val="00557B0D"/>
    <w:rsid w:val="00561334"/>
    <w:rsid w:val="00562866"/>
    <w:rsid w:val="00565339"/>
    <w:rsid w:val="005714DE"/>
    <w:rsid w:val="0057615B"/>
    <w:rsid w:val="00576956"/>
    <w:rsid w:val="0058576F"/>
    <w:rsid w:val="00587D35"/>
    <w:rsid w:val="00593147"/>
    <w:rsid w:val="005A6543"/>
    <w:rsid w:val="005B68B4"/>
    <w:rsid w:val="005B6BE0"/>
    <w:rsid w:val="005C314F"/>
    <w:rsid w:val="005C7A8B"/>
    <w:rsid w:val="005D7FE6"/>
    <w:rsid w:val="005E0703"/>
    <w:rsid w:val="005F4C92"/>
    <w:rsid w:val="005F4DD6"/>
    <w:rsid w:val="005F6154"/>
    <w:rsid w:val="00600435"/>
    <w:rsid w:val="0060328E"/>
    <w:rsid w:val="00605C7C"/>
    <w:rsid w:val="00611230"/>
    <w:rsid w:val="00613D3D"/>
    <w:rsid w:val="006176FF"/>
    <w:rsid w:val="00631B3E"/>
    <w:rsid w:val="00640FFF"/>
    <w:rsid w:val="006456D5"/>
    <w:rsid w:val="0064576A"/>
    <w:rsid w:val="00655032"/>
    <w:rsid w:val="00682226"/>
    <w:rsid w:val="00683A50"/>
    <w:rsid w:val="00690B51"/>
    <w:rsid w:val="0069679E"/>
    <w:rsid w:val="006976DF"/>
    <w:rsid w:val="006A00D2"/>
    <w:rsid w:val="006A7079"/>
    <w:rsid w:val="006D263D"/>
    <w:rsid w:val="006D41D7"/>
    <w:rsid w:val="006F34DB"/>
    <w:rsid w:val="00700635"/>
    <w:rsid w:val="0070410F"/>
    <w:rsid w:val="007073C2"/>
    <w:rsid w:val="00707924"/>
    <w:rsid w:val="00713E4D"/>
    <w:rsid w:val="0071406B"/>
    <w:rsid w:val="00714867"/>
    <w:rsid w:val="007231CF"/>
    <w:rsid w:val="00735FCA"/>
    <w:rsid w:val="007379DF"/>
    <w:rsid w:val="00741560"/>
    <w:rsid w:val="00743180"/>
    <w:rsid w:val="007501E3"/>
    <w:rsid w:val="00751290"/>
    <w:rsid w:val="00751860"/>
    <w:rsid w:val="00753459"/>
    <w:rsid w:val="007538C8"/>
    <w:rsid w:val="00754471"/>
    <w:rsid w:val="007578E0"/>
    <w:rsid w:val="00765E9D"/>
    <w:rsid w:val="00790AE3"/>
    <w:rsid w:val="00796C69"/>
    <w:rsid w:val="007A2932"/>
    <w:rsid w:val="007B2AD2"/>
    <w:rsid w:val="007C3210"/>
    <w:rsid w:val="007C60EA"/>
    <w:rsid w:val="007D162E"/>
    <w:rsid w:val="007D6068"/>
    <w:rsid w:val="007D6913"/>
    <w:rsid w:val="007E2CAF"/>
    <w:rsid w:val="007E5C0F"/>
    <w:rsid w:val="007E769C"/>
    <w:rsid w:val="007F4674"/>
    <w:rsid w:val="008006E2"/>
    <w:rsid w:val="00807DED"/>
    <w:rsid w:val="00814D3E"/>
    <w:rsid w:val="008313F0"/>
    <w:rsid w:val="008326C6"/>
    <w:rsid w:val="00840026"/>
    <w:rsid w:val="00841C52"/>
    <w:rsid w:val="008448AF"/>
    <w:rsid w:val="00846312"/>
    <w:rsid w:val="00846A5E"/>
    <w:rsid w:val="00850473"/>
    <w:rsid w:val="0085282D"/>
    <w:rsid w:val="008535F7"/>
    <w:rsid w:val="0086268C"/>
    <w:rsid w:val="00865B94"/>
    <w:rsid w:val="0087152B"/>
    <w:rsid w:val="008766D4"/>
    <w:rsid w:val="00891B20"/>
    <w:rsid w:val="0089551E"/>
    <w:rsid w:val="008B01F9"/>
    <w:rsid w:val="008C2BA3"/>
    <w:rsid w:val="008D5B76"/>
    <w:rsid w:val="008E5A62"/>
    <w:rsid w:val="008F4808"/>
    <w:rsid w:val="008F6356"/>
    <w:rsid w:val="0091236F"/>
    <w:rsid w:val="009240D3"/>
    <w:rsid w:val="0092772F"/>
    <w:rsid w:val="00927A88"/>
    <w:rsid w:val="00933111"/>
    <w:rsid w:val="009368F4"/>
    <w:rsid w:val="00944CF3"/>
    <w:rsid w:val="00945D10"/>
    <w:rsid w:val="0095033D"/>
    <w:rsid w:val="009507BB"/>
    <w:rsid w:val="009730E8"/>
    <w:rsid w:val="00974360"/>
    <w:rsid w:val="009765FE"/>
    <w:rsid w:val="00977FCC"/>
    <w:rsid w:val="00980917"/>
    <w:rsid w:val="0098368E"/>
    <w:rsid w:val="0098405A"/>
    <w:rsid w:val="009947BA"/>
    <w:rsid w:val="009A7407"/>
    <w:rsid w:val="009A7DA9"/>
    <w:rsid w:val="009B1007"/>
    <w:rsid w:val="009B4FF3"/>
    <w:rsid w:val="009D050B"/>
    <w:rsid w:val="009D190A"/>
    <w:rsid w:val="009D1CD9"/>
    <w:rsid w:val="009D2C9A"/>
    <w:rsid w:val="009E4E06"/>
    <w:rsid w:val="009F05B8"/>
    <w:rsid w:val="009F0837"/>
    <w:rsid w:val="009F3387"/>
    <w:rsid w:val="00A027A8"/>
    <w:rsid w:val="00A07034"/>
    <w:rsid w:val="00A21571"/>
    <w:rsid w:val="00A21ACB"/>
    <w:rsid w:val="00A22B7D"/>
    <w:rsid w:val="00A27E10"/>
    <w:rsid w:val="00A41170"/>
    <w:rsid w:val="00A42368"/>
    <w:rsid w:val="00A43B23"/>
    <w:rsid w:val="00A53261"/>
    <w:rsid w:val="00A53BD3"/>
    <w:rsid w:val="00A563F1"/>
    <w:rsid w:val="00A57790"/>
    <w:rsid w:val="00A677D5"/>
    <w:rsid w:val="00A70043"/>
    <w:rsid w:val="00A725A6"/>
    <w:rsid w:val="00A728B4"/>
    <w:rsid w:val="00A7422E"/>
    <w:rsid w:val="00A813C0"/>
    <w:rsid w:val="00A81AF7"/>
    <w:rsid w:val="00A82D6A"/>
    <w:rsid w:val="00A915BB"/>
    <w:rsid w:val="00AA347C"/>
    <w:rsid w:val="00AA4CAC"/>
    <w:rsid w:val="00AC0F64"/>
    <w:rsid w:val="00AC5F34"/>
    <w:rsid w:val="00AD1A48"/>
    <w:rsid w:val="00AD459F"/>
    <w:rsid w:val="00AE2D7E"/>
    <w:rsid w:val="00AE4443"/>
    <w:rsid w:val="00AE59BD"/>
    <w:rsid w:val="00AE5F40"/>
    <w:rsid w:val="00AE7435"/>
    <w:rsid w:val="00AF3E1A"/>
    <w:rsid w:val="00AF7DA3"/>
    <w:rsid w:val="00B1257B"/>
    <w:rsid w:val="00B13541"/>
    <w:rsid w:val="00B17A9F"/>
    <w:rsid w:val="00B60CB0"/>
    <w:rsid w:val="00B71D2A"/>
    <w:rsid w:val="00B7678F"/>
    <w:rsid w:val="00B860F1"/>
    <w:rsid w:val="00B9109E"/>
    <w:rsid w:val="00B95647"/>
    <w:rsid w:val="00B97903"/>
    <w:rsid w:val="00BA16C9"/>
    <w:rsid w:val="00BA1F98"/>
    <w:rsid w:val="00BA2E5B"/>
    <w:rsid w:val="00BA777D"/>
    <w:rsid w:val="00BB672F"/>
    <w:rsid w:val="00BB738D"/>
    <w:rsid w:val="00BC6E18"/>
    <w:rsid w:val="00BD1C26"/>
    <w:rsid w:val="00BE6878"/>
    <w:rsid w:val="00BE707C"/>
    <w:rsid w:val="00BF2760"/>
    <w:rsid w:val="00C06047"/>
    <w:rsid w:val="00C123A5"/>
    <w:rsid w:val="00C203CC"/>
    <w:rsid w:val="00C408AC"/>
    <w:rsid w:val="00C424EE"/>
    <w:rsid w:val="00C44A38"/>
    <w:rsid w:val="00C62C71"/>
    <w:rsid w:val="00C6315F"/>
    <w:rsid w:val="00C66BB9"/>
    <w:rsid w:val="00C707FA"/>
    <w:rsid w:val="00C708EB"/>
    <w:rsid w:val="00C7367D"/>
    <w:rsid w:val="00C7433C"/>
    <w:rsid w:val="00C752B0"/>
    <w:rsid w:val="00C8248E"/>
    <w:rsid w:val="00C8461A"/>
    <w:rsid w:val="00CA4452"/>
    <w:rsid w:val="00CA5C63"/>
    <w:rsid w:val="00CA5D27"/>
    <w:rsid w:val="00CA6511"/>
    <w:rsid w:val="00CA7E2C"/>
    <w:rsid w:val="00CB2DD0"/>
    <w:rsid w:val="00CB48C9"/>
    <w:rsid w:val="00CC01C0"/>
    <w:rsid w:val="00CC493A"/>
    <w:rsid w:val="00CC7D7E"/>
    <w:rsid w:val="00CE6328"/>
    <w:rsid w:val="00CE7078"/>
    <w:rsid w:val="00CE76CD"/>
    <w:rsid w:val="00CF4DB8"/>
    <w:rsid w:val="00CF510C"/>
    <w:rsid w:val="00D04F7D"/>
    <w:rsid w:val="00D05D60"/>
    <w:rsid w:val="00D11C6E"/>
    <w:rsid w:val="00D13929"/>
    <w:rsid w:val="00D214B2"/>
    <w:rsid w:val="00D24481"/>
    <w:rsid w:val="00D26841"/>
    <w:rsid w:val="00D32144"/>
    <w:rsid w:val="00D32162"/>
    <w:rsid w:val="00D35B05"/>
    <w:rsid w:val="00D516BE"/>
    <w:rsid w:val="00D5675E"/>
    <w:rsid w:val="00D817D0"/>
    <w:rsid w:val="00D83E83"/>
    <w:rsid w:val="00D84152"/>
    <w:rsid w:val="00DA7921"/>
    <w:rsid w:val="00DB64F2"/>
    <w:rsid w:val="00DC0233"/>
    <w:rsid w:val="00DC5AA7"/>
    <w:rsid w:val="00DD5DC4"/>
    <w:rsid w:val="00DD7ADF"/>
    <w:rsid w:val="00DE0A4D"/>
    <w:rsid w:val="00DF1740"/>
    <w:rsid w:val="00E011C2"/>
    <w:rsid w:val="00E068C4"/>
    <w:rsid w:val="00E40362"/>
    <w:rsid w:val="00E5362B"/>
    <w:rsid w:val="00E64271"/>
    <w:rsid w:val="00E77B8E"/>
    <w:rsid w:val="00E9360C"/>
    <w:rsid w:val="00E951D4"/>
    <w:rsid w:val="00EA2A96"/>
    <w:rsid w:val="00EA3F99"/>
    <w:rsid w:val="00EB4AF8"/>
    <w:rsid w:val="00EC24F4"/>
    <w:rsid w:val="00EC28FF"/>
    <w:rsid w:val="00EC39ED"/>
    <w:rsid w:val="00ED17F1"/>
    <w:rsid w:val="00EE574B"/>
    <w:rsid w:val="00EE60DC"/>
    <w:rsid w:val="00EF4AD7"/>
    <w:rsid w:val="00F100D8"/>
    <w:rsid w:val="00F104C3"/>
    <w:rsid w:val="00F31E74"/>
    <w:rsid w:val="00F454BC"/>
    <w:rsid w:val="00F47226"/>
    <w:rsid w:val="00F547FF"/>
    <w:rsid w:val="00F57468"/>
    <w:rsid w:val="00F575B1"/>
    <w:rsid w:val="00F6067B"/>
    <w:rsid w:val="00F60E6A"/>
    <w:rsid w:val="00F61590"/>
    <w:rsid w:val="00F61749"/>
    <w:rsid w:val="00F621A6"/>
    <w:rsid w:val="00F645AA"/>
    <w:rsid w:val="00F71376"/>
    <w:rsid w:val="00F844FE"/>
    <w:rsid w:val="00F90ED0"/>
    <w:rsid w:val="00F94D93"/>
    <w:rsid w:val="00FA3F7F"/>
    <w:rsid w:val="00FC16C2"/>
    <w:rsid w:val="00FC335E"/>
    <w:rsid w:val="00FD0B6E"/>
    <w:rsid w:val="00FD3FD1"/>
    <w:rsid w:val="00FE5471"/>
    <w:rsid w:val="00FF22C7"/>
    <w:rsid w:val="00FF2317"/>
    <w:rsid w:val="046150A2"/>
    <w:rsid w:val="07AC6B28"/>
    <w:rsid w:val="0866E25D"/>
    <w:rsid w:val="125F4CFF"/>
    <w:rsid w:val="1282EADA"/>
    <w:rsid w:val="1C4B7980"/>
    <w:rsid w:val="1D709AAB"/>
    <w:rsid w:val="1E52F68E"/>
    <w:rsid w:val="250EDE09"/>
    <w:rsid w:val="26635030"/>
    <w:rsid w:val="290B4CB3"/>
    <w:rsid w:val="29358DEF"/>
    <w:rsid w:val="2A934A59"/>
    <w:rsid w:val="2ACD1B2D"/>
    <w:rsid w:val="2FC3DDAE"/>
    <w:rsid w:val="30667F8D"/>
    <w:rsid w:val="346E1950"/>
    <w:rsid w:val="35BC6FFC"/>
    <w:rsid w:val="36474225"/>
    <w:rsid w:val="3C9F9F6F"/>
    <w:rsid w:val="43DFECE8"/>
    <w:rsid w:val="44554222"/>
    <w:rsid w:val="4F32DD81"/>
    <w:rsid w:val="51953F4D"/>
    <w:rsid w:val="5423767D"/>
    <w:rsid w:val="5B67373E"/>
    <w:rsid w:val="5BE43902"/>
    <w:rsid w:val="60153196"/>
    <w:rsid w:val="615DF75F"/>
    <w:rsid w:val="62F9C7C0"/>
    <w:rsid w:val="65B1C60A"/>
    <w:rsid w:val="6CA8978C"/>
    <w:rsid w:val="6FE09CF5"/>
    <w:rsid w:val="74B3A971"/>
    <w:rsid w:val="7A1DED2B"/>
    <w:rsid w:val="7B09C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053A77"/>
    <w:pPr>
      <w:tabs>
        <w:tab w:val="left" w:pos="720"/>
        <w:tab w:val="left" w:pos="1440"/>
        <w:tab w:val="left" w:pos="2410"/>
        <w:tab w:val="left" w:pos="2977"/>
        <w:tab w:val="right" w:pos="8335"/>
        <w:tab w:val="right" w:pos="8505"/>
      </w:tabs>
      <w:spacing w:before="0" w:after="0"/>
      <w:jc w:val="both"/>
      <w:outlineLvl w:val="9"/>
    </w:pPr>
    <w:rPr>
      <w:rFonts w:cs="Arial"/>
      <w:b w:val="0"/>
      <w:bCs/>
      <w:kern w:val="0"/>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46554"/>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styleId="UnresolvedMention">
    <w:name w:val="Unresolved Mention"/>
    <w:basedOn w:val="DefaultParagraphFont"/>
    <w:uiPriority w:val="99"/>
    <w:semiHidden/>
    <w:unhideWhenUsed/>
    <w:rsid w:val="002F2890"/>
    <w:rPr>
      <w:color w:val="605E5C"/>
      <w:shd w:val="clear" w:color="auto" w:fill="E1DFDD"/>
    </w:rPr>
  </w:style>
  <w:style w:type="paragraph" w:styleId="TOCHeading">
    <w:name w:val="TOC Heading"/>
    <w:basedOn w:val="Heading1"/>
    <w:next w:val="Normal"/>
    <w:uiPriority w:val="39"/>
    <w:unhideWhenUsed/>
    <w:qFormat/>
    <w:rsid w:val="002A669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basedOn w:val="Normal"/>
    <w:uiPriority w:val="34"/>
    <w:qFormat/>
    <w:rsid w:val="002A669D"/>
    <w:pPr>
      <w:ind w:left="720"/>
      <w:contextualSpacing/>
    </w:pPr>
  </w:style>
  <w:style w:type="character" w:customStyle="1" w:styleId="Heading2Char">
    <w:name w:val="Heading 2 Char"/>
    <w:link w:val="Heading2"/>
    <w:rsid w:val="00424223"/>
    <w:rPr>
      <w:b/>
      <w:kern w:val="28"/>
      <w:sz w:val="28"/>
      <w:u w:val="single"/>
      <w:lang w:eastAsia="en-US"/>
    </w:rPr>
  </w:style>
  <w:style w:type="table" w:styleId="TableGrid">
    <w:name w:val="Table Grid"/>
    <w:basedOn w:val="TableNormal"/>
    <w:uiPriority w:val="59"/>
    <w:rsid w:val="00C424E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4CA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03C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63E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70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49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3FD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203AC5"/>
    <w:pPr>
      <w:tabs>
        <w:tab w:val="right" w:pos="595"/>
        <w:tab w:val="left" w:pos="879"/>
      </w:tabs>
      <w:spacing w:before="160" w:line="260" w:lineRule="atLeast"/>
      <w:ind w:left="879" w:hanging="879"/>
    </w:pPr>
    <w:rPr>
      <w:sz w:val="24"/>
    </w:rPr>
  </w:style>
  <w:style w:type="character" w:customStyle="1" w:styleId="normaltextrun1">
    <w:name w:val="normaltextrun1"/>
    <w:basedOn w:val="DefaultParagraphFont"/>
    <w:rsid w:val="00203AC5"/>
  </w:style>
  <w:style w:type="table" w:customStyle="1" w:styleId="TableGrid7">
    <w:name w:val="Table Grid7"/>
    <w:basedOn w:val="TableNormal"/>
    <w:next w:val="TableGrid"/>
    <w:uiPriority w:val="59"/>
    <w:rsid w:val="0065503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2942">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6385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ORGN-317801165-8596</_dlc_DocId>
    <_dlc_DocIdUrl xmlns="02b462e0-950b-4d18-8f56-efe6ec8fd98e">
      <Url>https://nedlands365.sharepoint.com/sites/organisation/council/_layouts/15/DocIdRedir.aspx?ID=ORGN-317801165-8596</Url>
      <Description>ORGN-317801165-8596</Description>
    </_dlc_DocIdUrl>
  </documentManagement>
</p:propertie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2.xml><?xml version="1.0" encoding="utf-8"?>
<ds:datastoreItem xmlns:ds="http://schemas.openxmlformats.org/officeDocument/2006/customXml" ds:itemID="{23D74787-9761-453D-BD43-7ADC9E2752F7}">
  <ds:schemaRefs>
    <ds:schemaRef ds:uri="http://purl.org/dc/elements/1.1/"/>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www.w3.org/XML/1998/namespace"/>
    <ds:schemaRef ds:uri="99f90307-c380-4349-a4d3-52955e408d9d"/>
    <ds:schemaRef ds:uri="b3dba301-5620-44c7-a8fe-21bd50c42e00"/>
    <ds:schemaRef ds:uri="82dc8473-40ba-4f11-b935-f34260e482de"/>
    <ds:schemaRef ds:uri="02b462e0-950b-4d18-8f56-efe6ec8fd98e"/>
    <ds:schemaRef ds:uri="a4569545-3f5c-4d76-b5ef-e21c01e673e6"/>
    <ds:schemaRef ds:uri="7dce4f99-cff1-4fd8-801c-290f26aab7b1"/>
    <ds:schemaRef ds:uri="http://schemas.microsoft.com/office/2006/metadata/propertie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D80F87CE-459F-4EAC-9250-CFE950D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7288</Words>
  <Characters>43666</Characters>
  <Application>Microsoft Office Word</Application>
  <DocSecurity>8</DocSecurity>
  <Lines>1819</Lines>
  <Paragraphs>893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Declaration of Opening</vt:lpstr>
      <vt:lpstr>Present and Apologies and Leave of Absence (Previously Approved)</vt:lpstr>
      <vt:lpstr>Public Question Time</vt:lpstr>
      <vt:lpstr>Addresses By Members of the Public (only for items listed on the agenda)</vt:lpstr>
      <vt:lpstr>Disclosures of Financial and/or Proximity Interest</vt:lpstr>
      <vt:lpstr>Disclosures of Interests Affecting Impartiality</vt:lpstr>
      <vt:lpstr>    Councillor Smyth – PD15.21	 - Consideration of Legal Advice – Possibility of Cha</vt:lpstr>
      <vt:lpstr>    Councillor Bennett – PD15.21	 - Consideration of Legal Advice – Possibility of C</vt:lpstr>
      <vt:lpstr>Declarations by Members That They Have Not Given Due Consideration to Papers</vt:lpstr>
      <vt:lpstr>Confirmation of Minutes</vt:lpstr>
      <vt:lpstr>    Committee Meeting 9 March 2021</vt:lpstr>
      <vt:lpstr>Matters for Which the Meeting May Be Closed</vt:lpstr>
      <vt:lpstr>Divisional Reports</vt:lpstr>
      <vt:lpstr>    Planning &amp; Development Report No’s PD11.21 to PD15.21</vt:lpstr>
      <vt:lpstr>    Technical Services Report No’s TS03.21 to TS08.21</vt:lpstr>
      <vt:lpstr>    Community Development No’s CSD03.21 to CSD04.21</vt:lpstr>
      <vt:lpstr>    Corporate &amp; Strategy Report No’s CPS09.21 to CPS10.21</vt:lpstr>
      <vt:lpstr>Reports by the Chief Executive Officer</vt:lpstr>
      <vt:lpstr>Urgent Business Approved By the Presiding Member or By Decision</vt:lpstr>
      <vt:lpstr>Confidential Items</vt:lpstr>
      <vt:lpstr>    Tawarri Site Redevelopment</vt:lpstr>
      <vt:lpstr>Declaration of Closure</vt:lpstr>
    </vt:vector>
  </TitlesOfParts>
  <Company>City of Nedlands</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2021-04-09T05:32:00Z</cp:lastPrinted>
  <dcterms:created xsi:type="dcterms:W3CDTF">2021-04-26T06:12:00Z</dcterms:created>
  <dcterms:modified xsi:type="dcterms:W3CDTF">2021-04-26T06:12:00Z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b1349624-3b01-48e9-8b49-2db28c6aab57</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