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D8ED52" w14:textId="77777777" w:rsidR="003D53EC" w:rsidRDefault="003D53EC" w:rsidP="00562866">
      <w:pPr>
        <w:rPr>
          <w:rFonts w:ascii="Arial" w:hAnsi="Arial" w:cs="Arial"/>
          <w:b/>
          <w:iCs/>
          <w:color w:val="003876"/>
          <w:sz w:val="72"/>
          <w:szCs w:val="160"/>
          <w:lang w:val="en-GB" w:eastAsia="en-GB"/>
        </w:rPr>
      </w:pPr>
    </w:p>
    <w:p w14:paraId="1BA71CC0" w14:textId="16464ACE" w:rsidR="00180419" w:rsidRPr="00682226" w:rsidRDefault="00CB621B"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1C6F9416" w14:textId="77777777" w:rsidR="003D53EC" w:rsidRDefault="003D53EC" w:rsidP="00E64271">
      <w:pPr>
        <w:rPr>
          <w:rFonts w:ascii="Arial" w:hAnsi="Arial" w:cs="Arial"/>
          <w:b/>
          <w:color w:val="002060"/>
          <w:sz w:val="56"/>
          <w:szCs w:val="56"/>
        </w:rPr>
      </w:pPr>
    </w:p>
    <w:p w14:paraId="6214B83D" w14:textId="36F2D203" w:rsidR="00E64271" w:rsidRPr="00682226" w:rsidRDefault="00791989" w:rsidP="00E64271">
      <w:pPr>
        <w:rPr>
          <w:rFonts w:ascii="Arial" w:hAnsi="Arial" w:cs="Arial"/>
          <w:b/>
          <w:color w:val="002060"/>
          <w:sz w:val="56"/>
          <w:szCs w:val="56"/>
        </w:rPr>
      </w:pPr>
      <w:r>
        <w:rPr>
          <w:rFonts w:ascii="Arial" w:hAnsi="Arial" w:cs="Arial"/>
          <w:b/>
          <w:color w:val="002060"/>
          <w:sz w:val="56"/>
          <w:szCs w:val="56"/>
        </w:rPr>
        <w:t>14 September</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F90BF0B" w:rsidR="00AD487E" w:rsidRDefault="00AD487E" w:rsidP="00E64271">
      <w:pPr>
        <w:rPr>
          <w:rFonts w:ascii="Arial" w:hAnsi="Arial" w:cs="Arial"/>
          <w:b/>
          <w:szCs w:val="24"/>
        </w:rPr>
      </w:pPr>
    </w:p>
    <w:p w14:paraId="6EFE0BE5" w14:textId="231B369F" w:rsidR="003D53EC" w:rsidRDefault="003D53EC" w:rsidP="00E64271">
      <w:pPr>
        <w:rPr>
          <w:rFonts w:ascii="Arial" w:hAnsi="Arial" w:cs="Arial"/>
          <w:b/>
          <w:szCs w:val="24"/>
        </w:rPr>
      </w:pPr>
    </w:p>
    <w:p w14:paraId="660B30ED" w14:textId="19447D6D" w:rsidR="003D53EC" w:rsidRDefault="003D53EC" w:rsidP="00E64271">
      <w:pPr>
        <w:rPr>
          <w:rFonts w:ascii="Arial" w:hAnsi="Arial" w:cs="Arial"/>
          <w:b/>
          <w:szCs w:val="24"/>
        </w:rPr>
      </w:pPr>
    </w:p>
    <w:p w14:paraId="738C7E0F" w14:textId="4A6B2E3B" w:rsidR="003D53EC" w:rsidRDefault="003D53EC" w:rsidP="00E64271">
      <w:pPr>
        <w:rPr>
          <w:rFonts w:ascii="Arial" w:hAnsi="Arial" w:cs="Arial"/>
          <w:b/>
          <w:szCs w:val="24"/>
        </w:rPr>
      </w:pPr>
    </w:p>
    <w:p w14:paraId="0CD963E7" w14:textId="281515E4" w:rsidR="003D53EC" w:rsidRDefault="003D53EC" w:rsidP="00E64271">
      <w:pPr>
        <w:rPr>
          <w:rFonts w:ascii="Arial" w:hAnsi="Arial" w:cs="Arial"/>
          <w:b/>
          <w:szCs w:val="24"/>
        </w:rPr>
      </w:pPr>
    </w:p>
    <w:p w14:paraId="4BF5A105" w14:textId="7EDCA35D" w:rsidR="003D53EC" w:rsidRDefault="003D53EC" w:rsidP="00E64271">
      <w:pPr>
        <w:rPr>
          <w:rFonts w:ascii="Arial" w:hAnsi="Arial" w:cs="Arial"/>
          <w:b/>
          <w:szCs w:val="24"/>
        </w:rPr>
      </w:pPr>
    </w:p>
    <w:p w14:paraId="7174336C" w14:textId="5C33F1F6" w:rsidR="003D53EC" w:rsidRDefault="003D53EC" w:rsidP="00E64271">
      <w:pPr>
        <w:rPr>
          <w:rFonts w:ascii="Arial" w:hAnsi="Arial" w:cs="Arial"/>
          <w:b/>
          <w:szCs w:val="24"/>
        </w:rPr>
      </w:pPr>
    </w:p>
    <w:p w14:paraId="4FD64F98" w14:textId="73A49787" w:rsidR="003D53EC" w:rsidRDefault="003D53EC" w:rsidP="00E64271">
      <w:pPr>
        <w:rPr>
          <w:rFonts w:ascii="Arial" w:hAnsi="Arial" w:cs="Arial"/>
          <w:b/>
          <w:szCs w:val="24"/>
        </w:rPr>
      </w:pPr>
    </w:p>
    <w:p w14:paraId="0C5610EE" w14:textId="34FFA46F" w:rsidR="003D53EC" w:rsidRDefault="003D53EC" w:rsidP="00E64271">
      <w:pPr>
        <w:rPr>
          <w:rFonts w:ascii="Arial" w:hAnsi="Arial" w:cs="Arial"/>
          <w:b/>
          <w:szCs w:val="24"/>
        </w:rPr>
      </w:pPr>
    </w:p>
    <w:p w14:paraId="4E5415EF" w14:textId="53047C08" w:rsidR="003D53EC" w:rsidRDefault="003D53EC" w:rsidP="00E64271">
      <w:pPr>
        <w:rPr>
          <w:rFonts w:ascii="Arial" w:hAnsi="Arial" w:cs="Arial"/>
          <w:b/>
          <w:szCs w:val="24"/>
        </w:rPr>
      </w:pPr>
    </w:p>
    <w:p w14:paraId="6E172E79" w14:textId="1DD5CA23" w:rsidR="003D53EC" w:rsidRDefault="003D53EC" w:rsidP="00E64271">
      <w:pPr>
        <w:rPr>
          <w:rFonts w:ascii="Arial" w:hAnsi="Arial" w:cs="Arial"/>
          <w:b/>
          <w:szCs w:val="24"/>
        </w:rPr>
      </w:pPr>
    </w:p>
    <w:p w14:paraId="2DB854CB" w14:textId="0752AA2F" w:rsidR="003D53EC" w:rsidRDefault="003D53EC" w:rsidP="00E64271">
      <w:pPr>
        <w:rPr>
          <w:rFonts w:ascii="Arial" w:hAnsi="Arial" w:cs="Arial"/>
          <w:b/>
          <w:szCs w:val="24"/>
        </w:rPr>
      </w:pPr>
    </w:p>
    <w:p w14:paraId="09577CA8" w14:textId="46079BE3" w:rsidR="003D53EC" w:rsidRDefault="003D53EC" w:rsidP="00E64271">
      <w:pPr>
        <w:rPr>
          <w:rFonts w:ascii="Arial" w:hAnsi="Arial" w:cs="Arial"/>
          <w:b/>
          <w:szCs w:val="24"/>
        </w:rPr>
      </w:pPr>
    </w:p>
    <w:p w14:paraId="2CF41D7F" w14:textId="77777777" w:rsidR="003D53EC" w:rsidRDefault="003D53EC" w:rsidP="00E64271">
      <w:pPr>
        <w:rPr>
          <w:rFonts w:ascii="Arial" w:hAnsi="Arial" w:cs="Arial"/>
          <w:b/>
          <w:szCs w:val="24"/>
        </w:rPr>
      </w:pPr>
    </w:p>
    <w:p w14:paraId="75117779" w14:textId="4C3C0788" w:rsidR="00765E9D" w:rsidRDefault="00765E9D" w:rsidP="00765E9D">
      <w:pPr>
        <w:tabs>
          <w:tab w:val="left" w:pos="720"/>
          <w:tab w:val="left" w:pos="1440"/>
          <w:tab w:val="left" w:pos="2410"/>
          <w:tab w:val="left" w:pos="2977"/>
          <w:tab w:val="right" w:pos="8335"/>
          <w:tab w:val="right" w:pos="8505"/>
        </w:tabs>
        <w:rPr>
          <w:noProof/>
        </w:rPr>
      </w:pPr>
      <w:bookmarkStart w:id="0" w:name="OLE_LINK12"/>
    </w:p>
    <w:bookmarkEnd w:id="0"/>
    <w:p w14:paraId="065FC890" w14:textId="77777777" w:rsidR="003D53EC" w:rsidRDefault="003D53EC" w:rsidP="003D53EC">
      <w:pPr>
        <w:rPr>
          <w:rFonts w:ascii="Arial" w:hAnsi="Arial" w:cs="Arial"/>
          <w:szCs w:val="24"/>
        </w:rPr>
      </w:pPr>
      <w:r>
        <w:rPr>
          <w:rFonts w:ascii="Arial" w:hAnsi="Arial" w:cs="Arial"/>
          <w:b/>
          <w:szCs w:val="24"/>
        </w:rPr>
        <w:t>ATTENTION</w:t>
      </w:r>
    </w:p>
    <w:p w14:paraId="239DE620" w14:textId="77777777" w:rsidR="003D53EC" w:rsidRDefault="003D53EC" w:rsidP="003D53EC">
      <w:pPr>
        <w:jc w:val="both"/>
        <w:rPr>
          <w:rFonts w:ascii="Arial" w:hAnsi="Arial" w:cs="Arial"/>
          <w:szCs w:val="24"/>
        </w:rPr>
      </w:pPr>
    </w:p>
    <w:p w14:paraId="7B921ABC" w14:textId="77777777" w:rsidR="003D53EC" w:rsidRDefault="003D53EC" w:rsidP="003D53EC">
      <w:pPr>
        <w:jc w:val="both"/>
        <w:rPr>
          <w:rFonts w:ascii="Arial" w:hAnsi="Arial" w:cs="Arial"/>
          <w:szCs w:val="24"/>
        </w:rPr>
      </w:pPr>
      <w:r>
        <w:rPr>
          <w:rFonts w:ascii="Arial" w:hAnsi="Arial" w:cs="Arial"/>
          <w:szCs w:val="24"/>
        </w:rPr>
        <w:t xml:space="preserve">This is a </w:t>
      </w:r>
      <w:proofErr w:type="gramStart"/>
      <w:r>
        <w:rPr>
          <w:rFonts w:ascii="Arial" w:hAnsi="Arial" w:cs="Arial"/>
          <w:szCs w:val="24"/>
        </w:rPr>
        <w:t>Committee</w:t>
      </w:r>
      <w:proofErr w:type="gramEnd"/>
      <w:r>
        <w:rPr>
          <w:rFonts w:ascii="Arial" w:hAnsi="Arial" w:cs="Arial"/>
          <w:szCs w:val="24"/>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74016C" w:rsidRDefault="00180419" w:rsidP="00562866">
      <w:pPr>
        <w:tabs>
          <w:tab w:val="left" w:pos="720"/>
          <w:tab w:val="left" w:pos="1440"/>
          <w:tab w:val="left" w:pos="2410"/>
          <w:tab w:val="left" w:pos="2977"/>
          <w:tab w:val="right" w:pos="8335"/>
          <w:tab w:val="right" w:pos="8505"/>
        </w:tabs>
        <w:jc w:val="center"/>
        <w:rPr>
          <w:rFonts w:ascii="Arial" w:hAnsi="Arial" w:cs="Arial"/>
          <w:b/>
          <w:szCs w:val="24"/>
        </w:rPr>
      </w:pPr>
      <w:r w:rsidRPr="004950A5">
        <w:rPr>
          <w:rFonts w:ascii="Arial" w:hAnsi="Arial" w:cs="Arial"/>
          <w:b/>
          <w:u w:val="single"/>
        </w:rPr>
        <w:br w:type="page"/>
      </w:r>
      <w:r w:rsidRPr="0074016C">
        <w:rPr>
          <w:rFonts w:ascii="Arial" w:hAnsi="Arial" w:cs="Arial"/>
          <w:b/>
          <w:szCs w:val="24"/>
        </w:rPr>
        <w:lastRenderedPageBreak/>
        <w:t>Table of Contents</w:t>
      </w:r>
    </w:p>
    <w:sdt>
      <w:sdtPr>
        <w:id w:val="303429831"/>
        <w:docPartObj>
          <w:docPartGallery w:val="Table of Contents"/>
          <w:docPartUnique/>
        </w:docPartObj>
      </w:sdtPr>
      <w:sdtEndPr>
        <w:rPr>
          <w:b/>
          <w:bCs/>
        </w:rPr>
      </w:sdtEndPr>
      <w:sdtContent>
        <w:p w14:paraId="3BB2777B" w14:textId="0CC3EE22" w:rsidR="00323693" w:rsidRPr="0074016C" w:rsidRDefault="00C11F80" w:rsidP="0074016C">
          <w:pPr>
            <w:pStyle w:val="TOC2"/>
            <w:rPr>
              <w:rFonts w:ascii="Arial" w:eastAsiaTheme="minorEastAsia" w:hAnsi="Arial" w:cs="Arial"/>
              <w:lang w:eastAsia="en-AU"/>
            </w:rPr>
          </w:pPr>
          <w:r w:rsidRPr="002574FC">
            <w:fldChar w:fldCharType="begin"/>
          </w:r>
          <w:r w:rsidRPr="002574FC">
            <w:instrText xml:space="preserve"> TOC \o "1-3" \h \z \u </w:instrText>
          </w:r>
          <w:r w:rsidRPr="002574FC">
            <w:fldChar w:fldCharType="separate"/>
          </w:r>
          <w:hyperlink w:anchor="_Toc83223572" w:history="1">
            <w:r w:rsidR="00323693" w:rsidRPr="0074016C">
              <w:rPr>
                <w:rStyle w:val="Hyperlink"/>
                <w:rFonts w:ascii="Arial" w:hAnsi="Arial" w:cs="Arial"/>
                <w:szCs w:val="24"/>
              </w:rPr>
              <w:t>Declaration of Opening</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_Toc83223572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4</w:t>
            </w:r>
            <w:r w:rsidR="00323693" w:rsidRPr="0074016C">
              <w:rPr>
                <w:rFonts w:ascii="Arial" w:hAnsi="Arial" w:cs="Arial"/>
                <w:webHidden/>
              </w:rPr>
              <w:fldChar w:fldCharType="end"/>
            </w:r>
          </w:hyperlink>
        </w:p>
        <w:p w14:paraId="489E8C97" w14:textId="67442CA6" w:rsidR="00323693" w:rsidRPr="0074016C" w:rsidRDefault="00F24A3F" w:rsidP="0074016C">
          <w:pPr>
            <w:pStyle w:val="TOC2"/>
            <w:rPr>
              <w:rFonts w:ascii="Arial" w:eastAsiaTheme="minorEastAsia" w:hAnsi="Arial" w:cs="Arial"/>
              <w:lang w:eastAsia="en-AU"/>
            </w:rPr>
          </w:pPr>
          <w:hyperlink w:anchor="_Toc83223573" w:history="1">
            <w:r w:rsidR="00323693" w:rsidRPr="0074016C">
              <w:rPr>
                <w:rStyle w:val="Hyperlink"/>
                <w:rFonts w:ascii="Arial" w:hAnsi="Arial" w:cs="Arial"/>
                <w:szCs w:val="24"/>
              </w:rPr>
              <w:t>Present and Apologies and Leave of Absence (Previously Approved)</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_Toc83223573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4</w:t>
            </w:r>
            <w:r w:rsidR="00323693" w:rsidRPr="0074016C">
              <w:rPr>
                <w:rFonts w:ascii="Arial" w:hAnsi="Arial" w:cs="Arial"/>
                <w:webHidden/>
              </w:rPr>
              <w:fldChar w:fldCharType="end"/>
            </w:r>
          </w:hyperlink>
        </w:p>
        <w:p w14:paraId="05844DB5" w14:textId="4691F69A" w:rsidR="00323693" w:rsidRPr="0074016C" w:rsidRDefault="00F24A3F" w:rsidP="0074016C">
          <w:pPr>
            <w:pStyle w:val="TOC2"/>
            <w:rPr>
              <w:rFonts w:ascii="Arial" w:eastAsiaTheme="minorEastAsia" w:hAnsi="Arial" w:cs="Arial"/>
              <w:lang w:eastAsia="en-AU"/>
            </w:rPr>
          </w:pPr>
          <w:hyperlink w:anchor="_Toc83223574" w:history="1">
            <w:r w:rsidR="00323693" w:rsidRPr="0074016C">
              <w:rPr>
                <w:rStyle w:val="Hyperlink"/>
                <w:rFonts w:ascii="Arial" w:hAnsi="Arial" w:cs="Arial"/>
                <w:szCs w:val="24"/>
              </w:rPr>
              <w:t>1.</w:t>
            </w:r>
            <w:r w:rsidR="00323693" w:rsidRPr="0074016C">
              <w:rPr>
                <w:rFonts w:ascii="Arial" w:eastAsiaTheme="minorEastAsia" w:hAnsi="Arial" w:cs="Arial"/>
                <w:lang w:eastAsia="en-AU"/>
              </w:rPr>
              <w:tab/>
            </w:r>
            <w:r w:rsidR="00323693" w:rsidRPr="0074016C">
              <w:rPr>
                <w:rStyle w:val="Hyperlink"/>
                <w:rFonts w:ascii="Arial" w:hAnsi="Arial" w:cs="Arial"/>
                <w:szCs w:val="24"/>
              </w:rPr>
              <w:t>Public Question Time</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_Toc83223574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5</w:t>
            </w:r>
            <w:r w:rsidR="00323693" w:rsidRPr="0074016C">
              <w:rPr>
                <w:rFonts w:ascii="Arial" w:hAnsi="Arial" w:cs="Arial"/>
                <w:webHidden/>
              </w:rPr>
              <w:fldChar w:fldCharType="end"/>
            </w:r>
          </w:hyperlink>
        </w:p>
        <w:p w14:paraId="3FA5CBDB" w14:textId="332689F7" w:rsidR="00323693" w:rsidRPr="0074016C" w:rsidRDefault="00F24A3F" w:rsidP="0074016C">
          <w:pPr>
            <w:pStyle w:val="TOC2"/>
            <w:rPr>
              <w:rFonts w:ascii="Arial" w:eastAsiaTheme="minorEastAsia" w:hAnsi="Arial" w:cs="Arial"/>
              <w:lang w:eastAsia="en-AU"/>
            </w:rPr>
          </w:pPr>
          <w:hyperlink w:anchor="_Toc83223575" w:history="1">
            <w:r w:rsidR="00323693" w:rsidRPr="0074016C">
              <w:rPr>
                <w:rStyle w:val="Hyperlink"/>
                <w:rFonts w:ascii="Arial" w:hAnsi="Arial" w:cs="Arial"/>
                <w:szCs w:val="24"/>
              </w:rPr>
              <w:t>1.1</w:t>
            </w:r>
            <w:r w:rsidR="00323693" w:rsidRPr="0074016C">
              <w:rPr>
                <w:rFonts w:ascii="Arial" w:eastAsiaTheme="minorEastAsia" w:hAnsi="Arial" w:cs="Arial"/>
                <w:lang w:eastAsia="en-AU"/>
              </w:rPr>
              <w:tab/>
            </w:r>
            <w:r w:rsidR="00323693" w:rsidRPr="0074016C">
              <w:rPr>
                <w:rStyle w:val="Hyperlink"/>
                <w:rFonts w:ascii="Arial" w:hAnsi="Arial" w:cs="Arial"/>
                <w:szCs w:val="24"/>
              </w:rPr>
              <w:t>Ms Cilla de Lacy, Robinson Street, Nedlands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_Toc83223575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5</w:t>
            </w:r>
            <w:r w:rsidR="00323693" w:rsidRPr="0074016C">
              <w:rPr>
                <w:rFonts w:ascii="Arial" w:hAnsi="Arial" w:cs="Arial"/>
                <w:webHidden/>
              </w:rPr>
              <w:fldChar w:fldCharType="end"/>
            </w:r>
          </w:hyperlink>
        </w:p>
        <w:p w14:paraId="568A65C0" w14:textId="5605A398" w:rsidR="00323693" w:rsidRPr="0074016C" w:rsidRDefault="00F24A3F" w:rsidP="0074016C">
          <w:pPr>
            <w:pStyle w:val="TOC2"/>
            <w:rPr>
              <w:rFonts w:ascii="Arial" w:eastAsiaTheme="minorEastAsia" w:hAnsi="Arial" w:cs="Arial"/>
              <w:lang w:eastAsia="en-AU"/>
            </w:rPr>
          </w:pPr>
          <w:hyperlink w:anchor="_Toc83223576" w:history="1">
            <w:r w:rsidR="00323693" w:rsidRPr="0074016C">
              <w:rPr>
                <w:rStyle w:val="Hyperlink"/>
                <w:rFonts w:ascii="Arial" w:hAnsi="Arial" w:cs="Arial"/>
                <w:szCs w:val="24"/>
              </w:rPr>
              <w:t>2.</w:t>
            </w:r>
            <w:r w:rsidR="00323693" w:rsidRPr="0074016C">
              <w:rPr>
                <w:rFonts w:ascii="Arial" w:eastAsiaTheme="minorEastAsia" w:hAnsi="Arial" w:cs="Arial"/>
                <w:lang w:eastAsia="en-AU"/>
              </w:rPr>
              <w:tab/>
            </w:r>
            <w:r w:rsidR="00323693" w:rsidRPr="0074016C">
              <w:rPr>
                <w:rStyle w:val="Hyperlink"/>
                <w:rFonts w:ascii="Arial" w:hAnsi="Arial" w:cs="Arial"/>
                <w:szCs w:val="24"/>
              </w:rPr>
              <w:t>Addresses By Members of the Public (only for items listed on the agenda)</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_Toc83223576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6</w:t>
            </w:r>
            <w:r w:rsidR="00323693" w:rsidRPr="0074016C">
              <w:rPr>
                <w:rFonts w:ascii="Arial" w:hAnsi="Arial" w:cs="Arial"/>
                <w:webHidden/>
              </w:rPr>
              <w:fldChar w:fldCharType="end"/>
            </w:r>
          </w:hyperlink>
        </w:p>
        <w:p w14:paraId="166E64BF" w14:textId="17DD18EE" w:rsidR="00323693" w:rsidRPr="0074016C" w:rsidRDefault="00F24A3F" w:rsidP="0074016C">
          <w:pPr>
            <w:pStyle w:val="TOC2"/>
            <w:rPr>
              <w:rFonts w:ascii="Arial" w:eastAsiaTheme="minorEastAsia" w:hAnsi="Arial" w:cs="Arial"/>
              <w:lang w:eastAsia="en-AU"/>
            </w:rPr>
          </w:pPr>
          <w:hyperlink w:anchor="_Toc83223577" w:history="1">
            <w:r w:rsidR="00323693" w:rsidRPr="0074016C">
              <w:rPr>
                <w:rStyle w:val="Hyperlink"/>
                <w:rFonts w:ascii="Arial" w:hAnsi="Arial" w:cs="Arial"/>
                <w:szCs w:val="24"/>
              </w:rPr>
              <w:t>3.</w:t>
            </w:r>
            <w:r w:rsidR="00323693" w:rsidRPr="0074016C">
              <w:rPr>
                <w:rFonts w:ascii="Arial" w:eastAsiaTheme="minorEastAsia" w:hAnsi="Arial" w:cs="Arial"/>
                <w:lang w:eastAsia="en-AU"/>
              </w:rPr>
              <w:tab/>
            </w:r>
            <w:r w:rsidR="00323693" w:rsidRPr="0074016C">
              <w:rPr>
                <w:rStyle w:val="Hyperlink"/>
                <w:rFonts w:ascii="Arial" w:hAnsi="Arial" w:cs="Arial"/>
                <w:szCs w:val="24"/>
              </w:rPr>
              <w:t>Disclosures of Financial and/or Proximity Interest</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_Toc83223577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7</w:t>
            </w:r>
            <w:r w:rsidR="00323693" w:rsidRPr="0074016C">
              <w:rPr>
                <w:rFonts w:ascii="Arial" w:hAnsi="Arial" w:cs="Arial"/>
                <w:webHidden/>
              </w:rPr>
              <w:fldChar w:fldCharType="end"/>
            </w:r>
          </w:hyperlink>
        </w:p>
        <w:p w14:paraId="241BBFBE" w14:textId="7DF4215E" w:rsidR="00323693" w:rsidRPr="0074016C" w:rsidRDefault="00F24A3F" w:rsidP="0074016C">
          <w:pPr>
            <w:pStyle w:val="TOC2"/>
            <w:rPr>
              <w:rFonts w:ascii="Arial" w:eastAsiaTheme="minorEastAsia" w:hAnsi="Arial" w:cs="Arial"/>
              <w:lang w:eastAsia="en-AU"/>
            </w:rPr>
          </w:pPr>
          <w:hyperlink w:anchor="_Toc83223578" w:history="1">
            <w:r w:rsidR="00323693" w:rsidRPr="0074016C">
              <w:rPr>
                <w:rStyle w:val="Hyperlink"/>
                <w:rFonts w:ascii="Arial" w:hAnsi="Arial" w:cs="Arial"/>
                <w:szCs w:val="24"/>
              </w:rPr>
              <w:t>4.</w:t>
            </w:r>
            <w:r w:rsidR="00323693" w:rsidRPr="0074016C">
              <w:rPr>
                <w:rFonts w:ascii="Arial" w:eastAsiaTheme="minorEastAsia" w:hAnsi="Arial" w:cs="Arial"/>
                <w:lang w:eastAsia="en-AU"/>
              </w:rPr>
              <w:tab/>
            </w:r>
            <w:r w:rsidR="00323693" w:rsidRPr="0074016C">
              <w:rPr>
                <w:rStyle w:val="Hyperlink"/>
                <w:rFonts w:ascii="Arial" w:hAnsi="Arial" w:cs="Arial"/>
                <w:szCs w:val="24"/>
              </w:rPr>
              <w:t>Disclosures of Interests Affecting Impartiality</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_Toc83223578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8</w:t>
            </w:r>
            <w:r w:rsidR="00323693" w:rsidRPr="0074016C">
              <w:rPr>
                <w:rFonts w:ascii="Arial" w:hAnsi="Arial" w:cs="Arial"/>
                <w:webHidden/>
              </w:rPr>
              <w:fldChar w:fldCharType="end"/>
            </w:r>
          </w:hyperlink>
        </w:p>
        <w:p w14:paraId="57979305" w14:textId="0D203BC1" w:rsidR="00323693" w:rsidRPr="0074016C" w:rsidRDefault="00F24A3F" w:rsidP="0074016C">
          <w:pPr>
            <w:pStyle w:val="TOC2"/>
            <w:rPr>
              <w:rFonts w:ascii="Arial" w:eastAsiaTheme="minorEastAsia" w:hAnsi="Arial" w:cs="Arial"/>
              <w:lang w:eastAsia="en-AU"/>
            </w:rPr>
          </w:pPr>
          <w:hyperlink w:anchor="_Toc83223579" w:history="1">
            <w:r w:rsidR="00323693" w:rsidRPr="0074016C">
              <w:rPr>
                <w:rStyle w:val="Hyperlink"/>
                <w:rFonts w:ascii="Arial" w:hAnsi="Arial" w:cs="Arial"/>
                <w:szCs w:val="24"/>
              </w:rPr>
              <w:t>4.1</w:t>
            </w:r>
            <w:r w:rsidR="00323693" w:rsidRPr="0074016C">
              <w:rPr>
                <w:rFonts w:ascii="Arial" w:eastAsiaTheme="minorEastAsia" w:hAnsi="Arial" w:cs="Arial"/>
                <w:lang w:eastAsia="en-AU"/>
              </w:rPr>
              <w:tab/>
            </w:r>
            <w:r w:rsidR="00323693" w:rsidRPr="0074016C">
              <w:rPr>
                <w:rStyle w:val="Hyperlink"/>
                <w:rFonts w:ascii="Arial" w:hAnsi="Arial" w:cs="Arial"/>
                <w:szCs w:val="24"/>
              </w:rPr>
              <w:t>Councillor Senathirajah – CSD11.21- Point Resolution Child Care Centre Financial Viability Review</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_Toc83223579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8</w:t>
            </w:r>
            <w:r w:rsidR="00323693" w:rsidRPr="0074016C">
              <w:rPr>
                <w:rFonts w:ascii="Arial" w:hAnsi="Arial" w:cs="Arial"/>
                <w:webHidden/>
              </w:rPr>
              <w:fldChar w:fldCharType="end"/>
            </w:r>
          </w:hyperlink>
        </w:p>
        <w:p w14:paraId="6CF00D17" w14:textId="1B752D15" w:rsidR="00323693" w:rsidRPr="0074016C" w:rsidRDefault="00F24A3F" w:rsidP="0074016C">
          <w:pPr>
            <w:pStyle w:val="TOC2"/>
            <w:rPr>
              <w:rFonts w:ascii="Arial" w:eastAsiaTheme="minorEastAsia" w:hAnsi="Arial" w:cs="Arial"/>
              <w:lang w:eastAsia="en-AU"/>
            </w:rPr>
          </w:pPr>
          <w:hyperlink w:anchor="_Toc83223580" w:history="1">
            <w:r w:rsidR="00323693" w:rsidRPr="0074016C">
              <w:rPr>
                <w:rStyle w:val="Hyperlink"/>
                <w:rFonts w:ascii="Arial" w:hAnsi="Arial" w:cs="Arial"/>
                <w:szCs w:val="24"/>
              </w:rPr>
              <w:t>5.</w:t>
            </w:r>
            <w:r w:rsidR="00323693" w:rsidRPr="0074016C">
              <w:rPr>
                <w:rFonts w:ascii="Arial" w:eastAsiaTheme="minorEastAsia" w:hAnsi="Arial" w:cs="Arial"/>
                <w:lang w:eastAsia="en-AU"/>
              </w:rPr>
              <w:tab/>
            </w:r>
            <w:r w:rsidR="00323693" w:rsidRPr="0074016C">
              <w:rPr>
                <w:rStyle w:val="Hyperlink"/>
                <w:rFonts w:ascii="Arial" w:hAnsi="Arial" w:cs="Arial"/>
                <w:szCs w:val="24"/>
              </w:rPr>
              <w:t>Declarations by Council Members That They Have Not Given Due Consideration to Papers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_Toc83223580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8</w:t>
            </w:r>
            <w:r w:rsidR="00323693" w:rsidRPr="0074016C">
              <w:rPr>
                <w:rFonts w:ascii="Arial" w:hAnsi="Arial" w:cs="Arial"/>
                <w:webHidden/>
              </w:rPr>
              <w:fldChar w:fldCharType="end"/>
            </w:r>
          </w:hyperlink>
        </w:p>
        <w:p w14:paraId="5033293C" w14:textId="7E776EB0" w:rsidR="00323693" w:rsidRPr="0074016C" w:rsidRDefault="00F24A3F" w:rsidP="0074016C">
          <w:pPr>
            <w:pStyle w:val="TOC2"/>
            <w:rPr>
              <w:rFonts w:ascii="Arial" w:eastAsiaTheme="minorEastAsia" w:hAnsi="Arial" w:cs="Arial"/>
              <w:lang w:eastAsia="en-AU"/>
            </w:rPr>
          </w:pPr>
          <w:hyperlink w:anchor="_Toc83223581" w:history="1">
            <w:r w:rsidR="00323693" w:rsidRPr="0074016C">
              <w:rPr>
                <w:rStyle w:val="Hyperlink"/>
                <w:rFonts w:ascii="Arial" w:hAnsi="Arial" w:cs="Arial"/>
                <w:szCs w:val="24"/>
              </w:rPr>
              <w:t>6.</w:t>
            </w:r>
            <w:r w:rsidR="00323693" w:rsidRPr="0074016C">
              <w:rPr>
                <w:rFonts w:ascii="Arial" w:eastAsiaTheme="minorEastAsia" w:hAnsi="Arial" w:cs="Arial"/>
                <w:lang w:eastAsia="en-AU"/>
              </w:rPr>
              <w:tab/>
            </w:r>
            <w:r w:rsidR="00323693" w:rsidRPr="0074016C">
              <w:rPr>
                <w:rStyle w:val="Hyperlink"/>
                <w:rFonts w:ascii="Arial" w:hAnsi="Arial" w:cs="Arial"/>
                <w:szCs w:val="24"/>
              </w:rPr>
              <w:t>Confirmation of Minutes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_Toc83223581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8</w:t>
            </w:r>
            <w:r w:rsidR="00323693" w:rsidRPr="0074016C">
              <w:rPr>
                <w:rFonts w:ascii="Arial" w:hAnsi="Arial" w:cs="Arial"/>
                <w:webHidden/>
              </w:rPr>
              <w:fldChar w:fldCharType="end"/>
            </w:r>
          </w:hyperlink>
        </w:p>
        <w:p w14:paraId="55C1C2A1" w14:textId="719776C3" w:rsidR="00323693" w:rsidRPr="0074016C" w:rsidRDefault="00F24A3F" w:rsidP="0074016C">
          <w:pPr>
            <w:pStyle w:val="TOC2"/>
            <w:rPr>
              <w:rFonts w:ascii="Arial" w:eastAsiaTheme="minorEastAsia" w:hAnsi="Arial" w:cs="Arial"/>
              <w:lang w:eastAsia="en-AU"/>
            </w:rPr>
          </w:pPr>
          <w:hyperlink w:anchor="_Toc83223582" w:history="1">
            <w:r w:rsidR="00323693" w:rsidRPr="0074016C">
              <w:rPr>
                <w:rStyle w:val="Hyperlink"/>
                <w:rFonts w:ascii="Arial" w:hAnsi="Arial" w:cs="Arial"/>
                <w:szCs w:val="24"/>
              </w:rPr>
              <w:t>6.1</w:t>
            </w:r>
            <w:r w:rsidR="00323693" w:rsidRPr="0074016C">
              <w:rPr>
                <w:rFonts w:ascii="Arial" w:eastAsiaTheme="minorEastAsia" w:hAnsi="Arial" w:cs="Arial"/>
                <w:lang w:eastAsia="en-AU"/>
              </w:rPr>
              <w:tab/>
            </w:r>
            <w:r w:rsidR="00323693" w:rsidRPr="0074016C">
              <w:rPr>
                <w:rStyle w:val="Hyperlink"/>
                <w:rFonts w:ascii="Arial" w:hAnsi="Arial" w:cs="Arial"/>
                <w:szCs w:val="24"/>
              </w:rPr>
              <w:t>Committee Meeting 10 August 2021</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_Toc83223582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8</w:t>
            </w:r>
            <w:r w:rsidR="00323693" w:rsidRPr="0074016C">
              <w:rPr>
                <w:rFonts w:ascii="Arial" w:hAnsi="Arial" w:cs="Arial"/>
                <w:webHidden/>
              </w:rPr>
              <w:fldChar w:fldCharType="end"/>
            </w:r>
          </w:hyperlink>
        </w:p>
        <w:p w14:paraId="0554808B" w14:textId="48AE8F55" w:rsidR="00323693" w:rsidRPr="0074016C" w:rsidRDefault="00F24A3F" w:rsidP="0074016C">
          <w:pPr>
            <w:pStyle w:val="TOC2"/>
            <w:rPr>
              <w:rFonts w:ascii="Arial" w:eastAsiaTheme="minorEastAsia" w:hAnsi="Arial" w:cs="Arial"/>
              <w:lang w:eastAsia="en-AU"/>
            </w:rPr>
          </w:pPr>
          <w:hyperlink w:anchor="_Toc83223583" w:history="1">
            <w:r w:rsidR="00323693" w:rsidRPr="0074016C">
              <w:rPr>
                <w:rStyle w:val="Hyperlink"/>
                <w:rFonts w:ascii="Arial" w:hAnsi="Arial" w:cs="Arial"/>
                <w:szCs w:val="24"/>
              </w:rPr>
              <w:t>7.</w:t>
            </w:r>
            <w:r w:rsidR="00323693" w:rsidRPr="0074016C">
              <w:rPr>
                <w:rFonts w:ascii="Arial" w:eastAsiaTheme="minorEastAsia" w:hAnsi="Arial" w:cs="Arial"/>
                <w:lang w:eastAsia="en-AU"/>
              </w:rPr>
              <w:tab/>
            </w:r>
            <w:r w:rsidR="00323693" w:rsidRPr="0074016C">
              <w:rPr>
                <w:rStyle w:val="Hyperlink"/>
                <w:rFonts w:ascii="Arial" w:hAnsi="Arial" w:cs="Arial"/>
                <w:szCs w:val="24"/>
              </w:rPr>
              <w:t>Matters for Which the Meeting May Be Closed</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_Toc83223583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9</w:t>
            </w:r>
            <w:r w:rsidR="00323693" w:rsidRPr="0074016C">
              <w:rPr>
                <w:rFonts w:ascii="Arial" w:hAnsi="Arial" w:cs="Arial"/>
                <w:webHidden/>
              </w:rPr>
              <w:fldChar w:fldCharType="end"/>
            </w:r>
          </w:hyperlink>
        </w:p>
        <w:p w14:paraId="15D4171C" w14:textId="53E2758C" w:rsidR="00323693" w:rsidRPr="0074016C" w:rsidRDefault="00F24A3F" w:rsidP="0074016C">
          <w:pPr>
            <w:pStyle w:val="TOC2"/>
            <w:rPr>
              <w:rFonts w:ascii="Arial" w:eastAsiaTheme="minorEastAsia" w:hAnsi="Arial" w:cs="Arial"/>
              <w:lang w:eastAsia="en-AU"/>
            </w:rPr>
          </w:pPr>
          <w:hyperlink w:anchor="_Toc83223584" w:history="1">
            <w:r w:rsidR="00323693" w:rsidRPr="0074016C">
              <w:rPr>
                <w:rStyle w:val="Hyperlink"/>
                <w:rFonts w:ascii="Arial" w:hAnsi="Arial" w:cs="Arial"/>
                <w:szCs w:val="24"/>
              </w:rPr>
              <w:t>8.</w:t>
            </w:r>
            <w:r w:rsidR="00323693" w:rsidRPr="0074016C">
              <w:rPr>
                <w:rFonts w:ascii="Arial" w:eastAsiaTheme="minorEastAsia" w:hAnsi="Arial" w:cs="Arial"/>
                <w:lang w:eastAsia="en-AU"/>
              </w:rPr>
              <w:tab/>
            </w:r>
            <w:r w:rsidR="00323693" w:rsidRPr="0074016C">
              <w:rPr>
                <w:rStyle w:val="Hyperlink"/>
                <w:rFonts w:ascii="Arial" w:hAnsi="Arial" w:cs="Arial"/>
                <w:szCs w:val="24"/>
              </w:rPr>
              <w:t>Divisional Reports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_Toc83223584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9</w:t>
            </w:r>
            <w:r w:rsidR="00323693" w:rsidRPr="0074016C">
              <w:rPr>
                <w:rFonts w:ascii="Arial" w:hAnsi="Arial" w:cs="Arial"/>
                <w:webHidden/>
              </w:rPr>
              <w:fldChar w:fldCharType="end"/>
            </w:r>
          </w:hyperlink>
        </w:p>
        <w:p w14:paraId="04875302" w14:textId="373170B6" w:rsidR="00323693" w:rsidRPr="0074016C" w:rsidRDefault="00F24A3F" w:rsidP="0074016C">
          <w:pPr>
            <w:pStyle w:val="TOC2"/>
            <w:rPr>
              <w:rFonts w:ascii="Arial" w:eastAsiaTheme="minorEastAsia" w:hAnsi="Arial" w:cs="Arial"/>
              <w:lang w:eastAsia="en-AU"/>
            </w:rPr>
          </w:pPr>
          <w:hyperlink w:anchor="_Toc83223585" w:history="1">
            <w:r w:rsidR="00323693" w:rsidRPr="0074016C">
              <w:rPr>
                <w:rStyle w:val="Hyperlink"/>
                <w:rFonts w:ascii="Arial" w:hAnsi="Arial" w:cs="Arial"/>
                <w:szCs w:val="24"/>
              </w:rPr>
              <w:t>8.1</w:t>
            </w:r>
            <w:r w:rsidR="00323693" w:rsidRPr="0074016C">
              <w:rPr>
                <w:rFonts w:ascii="Arial" w:eastAsiaTheme="minorEastAsia" w:hAnsi="Arial" w:cs="Arial"/>
                <w:lang w:eastAsia="en-AU"/>
              </w:rPr>
              <w:tab/>
            </w:r>
            <w:r w:rsidR="00323693" w:rsidRPr="0074016C">
              <w:rPr>
                <w:rStyle w:val="Hyperlink"/>
                <w:rFonts w:ascii="Arial" w:hAnsi="Arial" w:cs="Arial"/>
                <w:szCs w:val="24"/>
              </w:rPr>
              <w:t>Planning &amp; Development Report No’s PD28.21 to PD33.21</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_Toc83223585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10</w:t>
            </w:r>
            <w:r w:rsidR="00323693" w:rsidRPr="0074016C">
              <w:rPr>
                <w:rFonts w:ascii="Arial" w:hAnsi="Arial" w:cs="Arial"/>
                <w:webHidden/>
              </w:rPr>
              <w:fldChar w:fldCharType="end"/>
            </w:r>
          </w:hyperlink>
        </w:p>
        <w:p w14:paraId="41FE346C" w14:textId="434DF95C" w:rsidR="00323693" w:rsidRPr="0074016C" w:rsidRDefault="00F24A3F" w:rsidP="0074016C">
          <w:pPr>
            <w:pStyle w:val="TOC2"/>
            <w:rPr>
              <w:rFonts w:ascii="Arial" w:eastAsiaTheme="minorEastAsia" w:hAnsi="Arial" w:cs="Arial"/>
              <w:lang w:eastAsia="en-AU"/>
            </w:rPr>
          </w:pPr>
          <w:hyperlink w:anchor="_Toc83223586" w:history="1">
            <w:r w:rsidR="00323693" w:rsidRPr="0074016C">
              <w:rPr>
                <w:rStyle w:val="Hyperlink"/>
                <w:rFonts w:ascii="Arial" w:hAnsi="Arial" w:cs="Arial"/>
                <w:szCs w:val="24"/>
              </w:rPr>
              <w:t>PD28.21</w:t>
            </w:r>
            <w:r w:rsidR="00323693" w:rsidRPr="0074016C">
              <w:rPr>
                <w:rFonts w:ascii="Arial" w:hAnsi="Arial" w:cs="Arial"/>
                <w:webHidden/>
              </w:rPr>
              <w:tab/>
            </w:r>
          </w:hyperlink>
          <w:hyperlink w:anchor="_Toc83223587" w:history="1">
            <w:r w:rsidR="00323693" w:rsidRPr="0074016C">
              <w:rPr>
                <w:rStyle w:val="Hyperlink"/>
                <w:rFonts w:ascii="Arial" w:hAnsi="Arial" w:cs="Arial"/>
                <w:szCs w:val="24"/>
              </w:rPr>
              <w:t>Consideration of Development Application for a Change of Use from ‘Animal Establishment’ to ‘Industry-Light’ at 29 Carrington Street, Nedlands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_Toc83223587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10</w:t>
            </w:r>
            <w:r w:rsidR="00323693" w:rsidRPr="0074016C">
              <w:rPr>
                <w:rFonts w:ascii="Arial" w:hAnsi="Arial" w:cs="Arial"/>
                <w:webHidden/>
              </w:rPr>
              <w:fldChar w:fldCharType="end"/>
            </w:r>
          </w:hyperlink>
        </w:p>
        <w:p w14:paraId="0D70FDA1" w14:textId="08141028" w:rsidR="00323693" w:rsidRPr="0074016C" w:rsidRDefault="00F24A3F" w:rsidP="0074016C">
          <w:pPr>
            <w:pStyle w:val="TOC2"/>
            <w:rPr>
              <w:rFonts w:ascii="Arial" w:eastAsiaTheme="minorEastAsia" w:hAnsi="Arial" w:cs="Arial"/>
              <w:lang w:eastAsia="en-AU"/>
            </w:rPr>
          </w:pPr>
          <w:hyperlink w:anchor="_Toc83223588" w:history="1">
            <w:r w:rsidR="00323693" w:rsidRPr="0074016C">
              <w:rPr>
                <w:rStyle w:val="Hyperlink"/>
                <w:rFonts w:ascii="Arial" w:hAnsi="Arial" w:cs="Arial"/>
                <w:szCs w:val="24"/>
              </w:rPr>
              <w:t>PD29.21</w:t>
            </w:r>
            <w:r w:rsidR="00323693" w:rsidRPr="0074016C">
              <w:rPr>
                <w:rFonts w:ascii="Arial" w:hAnsi="Arial" w:cs="Arial"/>
                <w:webHidden/>
              </w:rPr>
              <w:tab/>
            </w:r>
          </w:hyperlink>
          <w:hyperlink w:anchor="_Toc83223589" w:history="1">
            <w:r w:rsidR="00323693" w:rsidRPr="0074016C">
              <w:rPr>
                <w:rStyle w:val="Hyperlink"/>
                <w:rFonts w:ascii="Arial" w:hAnsi="Arial" w:cs="Arial"/>
                <w:szCs w:val="24"/>
              </w:rPr>
              <w:t>Consideration of Development Application - 6 Grouped Dwellings at 29 Martin Avenue, Nedlands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_Toc83223589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14</w:t>
            </w:r>
            <w:r w:rsidR="00323693" w:rsidRPr="0074016C">
              <w:rPr>
                <w:rFonts w:ascii="Arial" w:hAnsi="Arial" w:cs="Arial"/>
                <w:webHidden/>
              </w:rPr>
              <w:fldChar w:fldCharType="end"/>
            </w:r>
          </w:hyperlink>
        </w:p>
        <w:p w14:paraId="2AA91E4D" w14:textId="081DA6AD" w:rsidR="00323693" w:rsidRPr="0074016C" w:rsidRDefault="00F24A3F" w:rsidP="0074016C">
          <w:pPr>
            <w:pStyle w:val="TOC2"/>
            <w:rPr>
              <w:rFonts w:ascii="Arial" w:eastAsiaTheme="minorEastAsia" w:hAnsi="Arial" w:cs="Arial"/>
              <w:lang w:eastAsia="en-AU"/>
            </w:rPr>
          </w:pPr>
          <w:hyperlink w:anchor="_Toc83223590" w:history="1">
            <w:r w:rsidR="00323693" w:rsidRPr="0074016C">
              <w:rPr>
                <w:rStyle w:val="Hyperlink"/>
                <w:rFonts w:ascii="Arial" w:hAnsi="Arial" w:cs="Arial"/>
                <w:szCs w:val="24"/>
              </w:rPr>
              <w:t>PD30.21</w:t>
            </w:r>
            <w:r w:rsidR="00323693" w:rsidRPr="0074016C">
              <w:rPr>
                <w:rFonts w:ascii="Arial" w:hAnsi="Arial" w:cs="Arial"/>
                <w:webHidden/>
              </w:rPr>
              <w:tab/>
            </w:r>
          </w:hyperlink>
          <w:hyperlink w:anchor="_Toc83223591" w:history="1">
            <w:r w:rsidR="00323693" w:rsidRPr="0074016C">
              <w:rPr>
                <w:rStyle w:val="Hyperlink"/>
                <w:rFonts w:ascii="Arial" w:hAnsi="Arial" w:cs="Arial"/>
                <w:szCs w:val="24"/>
              </w:rPr>
              <w:t>Consideration of Development Application - Single House at 67 Dalkeith Road, Nedlands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_Toc83223591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18</w:t>
            </w:r>
            <w:r w:rsidR="00323693" w:rsidRPr="0074016C">
              <w:rPr>
                <w:rFonts w:ascii="Arial" w:hAnsi="Arial" w:cs="Arial"/>
                <w:webHidden/>
              </w:rPr>
              <w:fldChar w:fldCharType="end"/>
            </w:r>
          </w:hyperlink>
        </w:p>
        <w:p w14:paraId="4A44694A" w14:textId="5DAFF2DA" w:rsidR="00323693" w:rsidRPr="0074016C" w:rsidRDefault="00F24A3F" w:rsidP="0074016C">
          <w:pPr>
            <w:pStyle w:val="TOC2"/>
            <w:rPr>
              <w:rFonts w:ascii="Arial" w:eastAsiaTheme="minorEastAsia" w:hAnsi="Arial" w:cs="Arial"/>
              <w:lang w:eastAsia="en-AU"/>
            </w:rPr>
          </w:pPr>
          <w:hyperlink w:anchor="_Toc83223592" w:history="1">
            <w:r w:rsidR="00323693" w:rsidRPr="0074016C">
              <w:rPr>
                <w:rStyle w:val="Hyperlink"/>
                <w:rFonts w:ascii="Arial" w:hAnsi="Arial" w:cs="Arial"/>
                <w:szCs w:val="24"/>
              </w:rPr>
              <w:t>PD31.21</w:t>
            </w:r>
            <w:r w:rsidR="00323693" w:rsidRPr="0074016C">
              <w:rPr>
                <w:rFonts w:ascii="Arial" w:hAnsi="Arial" w:cs="Arial"/>
                <w:webHidden/>
              </w:rPr>
              <w:tab/>
            </w:r>
          </w:hyperlink>
          <w:hyperlink w:anchor="_Toc83223593" w:history="1">
            <w:r w:rsidR="00323693" w:rsidRPr="0074016C">
              <w:rPr>
                <w:rStyle w:val="Hyperlink"/>
                <w:rFonts w:ascii="Arial" w:hAnsi="Arial" w:cs="Arial"/>
                <w:szCs w:val="24"/>
              </w:rPr>
              <w:t>Consideration of Development Application - Single House at 92 Kingsway, Nedlands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_Toc83223593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20</w:t>
            </w:r>
            <w:r w:rsidR="00323693" w:rsidRPr="0074016C">
              <w:rPr>
                <w:rFonts w:ascii="Arial" w:hAnsi="Arial" w:cs="Arial"/>
                <w:webHidden/>
              </w:rPr>
              <w:fldChar w:fldCharType="end"/>
            </w:r>
          </w:hyperlink>
        </w:p>
        <w:p w14:paraId="2B2E8F6E" w14:textId="1F23D81B" w:rsidR="00323693" w:rsidRPr="0074016C" w:rsidRDefault="00F24A3F" w:rsidP="0074016C">
          <w:pPr>
            <w:pStyle w:val="TOC2"/>
            <w:rPr>
              <w:rFonts w:ascii="Arial" w:eastAsiaTheme="minorEastAsia" w:hAnsi="Arial" w:cs="Arial"/>
              <w:lang w:eastAsia="en-AU"/>
            </w:rPr>
          </w:pPr>
          <w:hyperlink w:anchor="_Toc83223594" w:history="1">
            <w:r w:rsidR="00323693" w:rsidRPr="0074016C">
              <w:rPr>
                <w:rStyle w:val="Hyperlink"/>
                <w:rFonts w:ascii="Arial" w:hAnsi="Arial" w:cs="Arial"/>
                <w:szCs w:val="24"/>
              </w:rPr>
              <w:t>PD32.21</w:t>
            </w:r>
            <w:r w:rsidR="00323693" w:rsidRPr="0074016C">
              <w:rPr>
                <w:rFonts w:ascii="Arial" w:hAnsi="Arial" w:cs="Arial"/>
                <w:webHidden/>
              </w:rPr>
              <w:tab/>
            </w:r>
          </w:hyperlink>
          <w:hyperlink w:anchor="_Toc83223595" w:history="1">
            <w:r w:rsidR="00323693" w:rsidRPr="0074016C">
              <w:rPr>
                <w:rStyle w:val="Hyperlink"/>
                <w:rFonts w:ascii="Arial" w:hAnsi="Arial" w:cs="Arial"/>
                <w:szCs w:val="24"/>
              </w:rPr>
              <w:t>Consideration of Development Application (Single House) at 20A Vincent Street, Nedlands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_Toc83223595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22</w:t>
            </w:r>
            <w:r w:rsidR="00323693" w:rsidRPr="0074016C">
              <w:rPr>
                <w:rFonts w:ascii="Arial" w:hAnsi="Arial" w:cs="Arial"/>
                <w:webHidden/>
              </w:rPr>
              <w:fldChar w:fldCharType="end"/>
            </w:r>
          </w:hyperlink>
        </w:p>
        <w:p w14:paraId="43DE1CD2" w14:textId="14E2229C" w:rsidR="00323693" w:rsidRPr="0074016C" w:rsidRDefault="00F24A3F" w:rsidP="0074016C">
          <w:pPr>
            <w:pStyle w:val="TOC2"/>
            <w:rPr>
              <w:rFonts w:ascii="Arial" w:eastAsiaTheme="minorEastAsia" w:hAnsi="Arial" w:cs="Arial"/>
              <w:lang w:eastAsia="en-AU"/>
            </w:rPr>
          </w:pPr>
          <w:hyperlink w:anchor="_Toc83223596" w:history="1">
            <w:r w:rsidR="00323693" w:rsidRPr="0074016C">
              <w:rPr>
                <w:rStyle w:val="Hyperlink"/>
                <w:rFonts w:ascii="Arial" w:hAnsi="Arial" w:cs="Arial"/>
                <w:szCs w:val="24"/>
              </w:rPr>
              <w:t>PD33.21</w:t>
            </w:r>
            <w:r w:rsidR="00323693" w:rsidRPr="0074016C">
              <w:rPr>
                <w:rFonts w:ascii="Arial" w:hAnsi="Arial" w:cs="Arial"/>
                <w:webHidden/>
              </w:rPr>
              <w:tab/>
            </w:r>
          </w:hyperlink>
          <w:hyperlink w:anchor="_Toc83223597" w:history="1">
            <w:r w:rsidR="00323693" w:rsidRPr="0074016C">
              <w:rPr>
                <w:rStyle w:val="Hyperlink"/>
                <w:rFonts w:ascii="Arial" w:hAnsi="Arial" w:cs="Arial"/>
                <w:szCs w:val="24"/>
              </w:rPr>
              <w:t>Consideration of Development Application – 5 Grouped Dwellings at 25 Mountjoy Road, Nedlands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_Toc83223597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24</w:t>
            </w:r>
            <w:r w:rsidR="00323693" w:rsidRPr="0074016C">
              <w:rPr>
                <w:rFonts w:ascii="Arial" w:hAnsi="Arial" w:cs="Arial"/>
                <w:webHidden/>
              </w:rPr>
              <w:fldChar w:fldCharType="end"/>
            </w:r>
          </w:hyperlink>
        </w:p>
        <w:p w14:paraId="3B048EEA" w14:textId="1DC40F7C" w:rsidR="00323693" w:rsidRPr="0074016C" w:rsidRDefault="00F24A3F" w:rsidP="0074016C">
          <w:pPr>
            <w:pStyle w:val="TOC2"/>
            <w:rPr>
              <w:rFonts w:ascii="Arial" w:eastAsiaTheme="minorEastAsia" w:hAnsi="Arial" w:cs="Arial"/>
              <w:lang w:eastAsia="en-AU"/>
            </w:rPr>
          </w:pPr>
          <w:hyperlink w:anchor="_Toc83223598" w:history="1">
            <w:r w:rsidR="00323693" w:rsidRPr="0074016C">
              <w:rPr>
                <w:rStyle w:val="Hyperlink"/>
                <w:rFonts w:ascii="Arial" w:hAnsi="Arial" w:cs="Arial"/>
                <w:szCs w:val="24"/>
              </w:rPr>
              <w:t>8.2</w:t>
            </w:r>
            <w:r w:rsidR="00323693" w:rsidRPr="0074016C">
              <w:rPr>
                <w:rFonts w:ascii="Arial" w:eastAsiaTheme="minorEastAsia" w:hAnsi="Arial" w:cs="Arial"/>
                <w:lang w:eastAsia="en-AU"/>
              </w:rPr>
              <w:tab/>
            </w:r>
            <w:r w:rsidR="00323693" w:rsidRPr="0074016C">
              <w:rPr>
                <w:rStyle w:val="Hyperlink"/>
                <w:rFonts w:ascii="Arial" w:hAnsi="Arial" w:cs="Arial"/>
                <w:szCs w:val="24"/>
              </w:rPr>
              <w:t>Community Development Report No’s CSD09.21 to</w:t>
            </w:r>
            <w:r w:rsidR="0074016C" w:rsidRPr="0074016C">
              <w:rPr>
                <w:rStyle w:val="Hyperlink"/>
                <w:rFonts w:ascii="Arial" w:hAnsi="Arial" w:cs="Arial"/>
                <w:szCs w:val="24"/>
              </w:rPr>
              <w:t xml:space="preserve"> C</w:t>
            </w:r>
            <w:r w:rsidR="00323693" w:rsidRPr="0074016C">
              <w:rPr>
                <w:rStyle w:val="Hyperlink"/>
                <w:rFonts w:ascii="Arial" w:hAnsi="Arial" w:cs="Arial"/>
                <w:szCs w:val="24"/>
              </w:rPr>
              <w:t>SD12.21</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_Toc83223598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27</w:t>
            </w:r>
            <w:r w:rsidR="00323693" w:rsidRPr="0074016C">
              <w:rPr>
                <w:rFonts w:ascii="Arial" w:hAnsi="Arial" w:cs="Arial"/>
                <w:webHidden/>
              </w:rPr>
              <w:fldChar w:fldCharType="end"/>
            </w:r>
          </w:hyperlink>
        </w:p>
        <w:p w14:paraId="38EB6CB1" w14:textId="42568749" w:rsidR="00323693" w:rsidRPr="0074016C" w:rsidRDefault="00F24A3F" w:rsidP="0074016C">
          <w:pPr>
            <w:pStyle w:val="TOC2"/>
            <w:rPr>
              <w:rFonts w:ascii="Arial" w:eastAsiaTheme="minorEastAsia" w:hAnsi="Arial" w:cs="Arial"/>
              <w:lang w:eastAsia="en-AU"/>
            </w:rPr>
          </w:pPr>
          <w:hyperlink w:anchor="_Toc83223599" w:history="1">
            <w:r w:rsidR="00323693" w:rsidRPr="0074016C">
              <w:rPr>
                <w:rStyle w:val="Hyperlink"/>
                <w:rFonts w:ascii="Arial" w:eastAsia="MS Gothic" w:hAnsi="Arial" w:cs="Arial"/>
                <w:szCs w:val="24"/>
              </w:rPr>
              <w:t>CSD09.21</w:t>
            </w:r>
            <w:r w:rsidR="00323693" w:rsidRPr="0074016C">
              <w:rPr>
                <w:rFonts w:ascii="Arial" w:eastAsiaTheme="minorEastAsia" w:hAnsi="Arial" w:cs="Arial"/>
                <w:lang w:eastAsia="en-AU"/>
              </w:rPr>
              <w:tab/>
            </w:r>
            <w:r w:rsidR="00323693" w:rsidRPr="0074016C">
              <w:rPr>
                <w:rStyle w:val="Hyperlink"/>
                <w:rFonts w:ascii="Arial" w:eastAsia="MS Gothic" w:hAnsi="Arial" w:cs="Arial"/>
                <w:szCs w:val="24"/>
              </w:rPr>
              <w:t>CSRFF Forward Planning Grants – Peak Trampoline Inc &amp; UWA Sports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_Toc83223599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27</w:t>
            </w:r>
            <w:r w:rsidR="00323693" w:rsidRPr="0074016C">
              <w:rPr>
                <w:rFonts w:ascii="Arial" w:hAnsi="Arial" w:cs="Arial"/>
                <w:webHidden/>
              </w:rPr>
              <w:fldChar w:fldCharType="end"/>
            </w:r>
          </w:hyperlink>
        </w:p>
        <w:p w14:paraId="3AB5994B" w14:textId="2CA4DCFE" w:rsidR="00323693" w:rsidRPr="0074016C" w:rsidRDefault="00F24A3F" w:rsidP="0074016C">
          <w:pPr>
            <w:pStyle w:val="TOC2"/>
            <w:rPr>
              <w:rFonts w:ascii="Arial" w:eastAsiaTheme="minorEastAsia" w:hAnsi="Arial" w:cs="Arial"/>
              <w:lang w:eastAsia="en-AU"/>
            </w:rPr>
          </w:pPr>
          <w:hyperlink w:anchor="_Toc83223600" w:history="1">
            <w:r w:rsidR="00323693" w:rsidRPr="0074016C">
              <w:rPr>
                <w:rStyle w:val="Hyperlink"/>
                <w:rFonts w:ascii="Arial" w:eastAsia="MS Gothic" w:hAnsi="Arial" w:cs="Arial"/>
                <w:szCs w:val="24"/>
              </w:rPr>
              <w:t>CSD10.21CSRFF Club Night Lights Grant Applications - Collegians Amateur Football Club &amp; UWA Sports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_Toc83223600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29</w:t>
            </w:r>
            <w:r w:rsidR="00323693" w:rsidRPr="0074016C">
              <w:rPr>
                <w:rFonts w:ascii="Arial" w:hAnsi="Arial" w:cs="Arial"/>
                <w:webHidden/>
              </w:rPr>
              <w:fldChar w:fldCharType="end"/>
            </w:r>
          </w:hyperlink>
        </w:p>
        <w:p w14:paraId="63C6A7AA" w14:textId="6F9C9112" w:rsidR="00323693" w:rsidRPr="0074016C" w:rsidRDefault="00F24A3F" w:rsidP="0074016C">
          <w:pPr>
            <w:pStyle w:val="TOC2"/>
            <w:rPr>
              <w:rFonts w:ascii="Arial" w:eastAsiaTheme="minorEastAsia" w:hAnsi="Arial" w:cs="Arial"/>
              <w:lang w:eastAsia="en-AU"/>
            </w:rPr>
          </w:pPr>
          <w:hyperlink w:anchor="_Toc83223601" w:history="1">
            <w:r w:rsidR="00323693" w:rsidRPr="0074016C">
              <w:rPr>
                <w:rStyle w:val="Hyperlink"/>
                <w:rFonts w:ascii="Arial" w:eastAsia="MS Gothic" w:hAnsi="Arial" w:cs="Arial"/>
                <w:szCs w:val="24"/>
              </w:rPr>
              <w:t>CSD11.21Point Resolution Child Care Centre Financial Viability Review</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_Toc83223601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32</w:t>
            </w:r>
            <w:r w:rsidR="00323693" w:rsidRPr="0074016C">
              <w:rPr>
                <w:rFonts w:ascii="Arial" w:hAnsi="Arial" w:cs="Arial"/>
                <w:webHidden/>
              </w:rPr>
              <w:fldChar w:fldCharType="end"/>
            </w:r>
          </w:hyperlink>
        </w:p>
        <w:p w14:paraId="571B014B" w14:textId="0E2DA07A" w:rsidR="00323693" w:rsidRPr="0074016C" w:rsidRDefault="00F24A3F" w:rsidP="0074016C">
          <w:pPr>
            <w:pStyle w:val="TOC2"/>
            <w:rPr>
              <w:rFonts w:ascii="Arial" w:eastAsiaTheme="minorEastAsia" w:hAnsi="Arial" w:cs="Arial"/>
              <w:lang w:eastAsia="en-AU"/>
            </w:rPr>
          </w:pPr>
          <w:hyperlink w:anchor="_Toc83223602" w:history="1">
            <w:r w:rsidR="00323693" w:rsidRPr="0074016C">
              <w:rPr>
                <w:rStyle w:val="Hyperlink"/>
                <w:rFonts w:ascii="Arial" w:eastAsia="MS Gothic" w:hAnsi="Arial" w:cs="Arial"/>
                <w:szCs w:val="24"/>
              </w:rPr>
              <w:t>CSD12.21</w:t>
            </w:r>
            <w:r w:rsidR="00323693" w:rsidRPr="0074016C">
              <w:rPr>
                <w:rFonts w:ascii="Arial" w:eastAsiaTheme="minorEastAsia" w:hAnsi="Arial" w:cs="Arial"/>
                <w:lang w:eastAsia="en-AU"/>
              </w:rPr>
              <w:tab/>
            </w:r>
            <w:r w:rsidR="00323693" w:rsidRPr="0074016C">
              <w:rPr>
                <w:rStyle w:val="Hyperlink"/>
                <w:rFonts w:ascii="Arial" w:eastAsia="MS Gothic" w:hAnsi="Arial" w:cs="Arial"/>
                <w:szCs w:val="24"/>
              </w:rPr>
              <w:t>Strategic Active Sports Facilities Plan 2020-2050</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_Toc83223602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33</w:t>
            </w:r>
            <w:r w:rsidR="00323693" w:rsidRPr="0074016C">
              <w:rPr>
                <w:rFonts w:ascii="Arial" w:hAnsi="Arial" w:cs="Arial"/>
                <w:webHidden/>
              </w:rPr>
              <w:fldChar w:fldCharType="end"/>
            </w:r>
          </w:hyperlink>
        </w:p>
        <w:p w14:paraId="420D8099" w14:textId="6D20624A" w:rsidR="00323693" w:rsidRPr="0074016C" w:rsidRDefault="00F24A3F" w:rsidP="0074016C">
          <w:pPr>
            <w:pStyle w:val="TOC2"/>
            <w:rPr>
              <w:rFonts w:ascii="Arial" w:eastAsiaTheme="minorEastAsia" w:hAnsi="Arial" w:cs="Arial"/>
              <w:lang w:eastAsia="en-AU"/>
            </w:rPr>
          </w:pPr>
          <w:hyperlink w:anchor="_Toc83223603" w:history="1">
            <w:r w:rsidR="00323693" w:rsidRPr="0074016C">
              <w:rPr>
                <w:rStyle w:val="Hyperlink"/>
                <w:rFonts w:ascii="Arial" w:hAnsi="Arial" w:cs="Arial"/>
                <w:szCs w:val="24"/>
              </w:rPr>
              <w:t>8.3</w:t>
            </w:r>
            <w:r w:rsidR="00323693" w:rsidRPr="0074016C">
              <w:rPr>
                <w:rFonts w:ascii="Arial" w:eastAsiaTheme="minorEastAsia" w:hAnsi="Arial" w:cs="Arial"/>
                <w:lang w:eastAsia="en-AU"/>
              </w:rPr>
              <w:tab/>
            </w:r>
            <w:r w:rsidR="00323693" w:rsidRPr="0074016C">
              <w:rPr>
                <w:rStyle w:val="Hyperlink"/>
                <w:rFonts w:ascii="Arial" w:hAnsi="Arial" w:cs="Arial"/>
                <w:szCs w:val="24"/>
              </w:rPr>
              <w:t>Corporate Strategy Report No’s CPS16.21 to CPS17.21</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_Toc83223603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34</w:t>
            </w:r>
            <w:r w:rsidR="00323693" w:rsidRPr="0074016C">
              <w:rPr>
                <w:rFonts w:ascii="Arial" w:hAnsi="Arial" w:cs="Arial"/>
                <w:webHidden/>
              </w:rPr>
              <w:fldChar w:fldCharType="end"/>
            </w:r>
          </w:hyperlink>
        </w:p>
        <w:p w14:paraId="1B0B4C12" w14:textId="05885BA6" w:rsidR="00323693" w:rsidRPr="0074016C" w:rsidRDefault="00F24A3F" w:rsidP="0074016C">
          <w:pPr>
            <w:pStyle w:val="TOC2"/>
            <w:rPr>
              <w:rFonts w:ascii="Arial" w:eastAsiaTheme="minorEastAsia" w:hAnsi="Arial" w:cs="Arial"/>
              <w:lang w:eastAsia="en-AU"/>
            </w:rPr>
          </w:pPr>
          <w:hyperlink w:anchor="_Toc83223604" w:history="1">
            <w:r w:rsidR="00323693" w:rsidRPr="0074016C">
              <w:rPr>
                <w:rStyle w:val="Hyperlink"/>
                <w:rFonts w:ascii="Arial" w:eastAsia="Arial" w:hAnsi="Arial" w:cs="Arial"/>
                <w:szCs w:val="24"/>
                <w:lang w:eastAsia="en-AU"/>
              </w:rPr>
              <w:t>CPS16.21</w:t>
            </w:r>
            <w:r w:rsidR="00323693" w:rsidRPr="0074016C">
              <w:rPr>
                <w:rFonts w:ascii="Arial" w:eastAsiaTheme="minorEastAsia" w:hAnsi="Arial" w:cs="Arial"/>
                <w:lang w:eastAsia="en-AU"/>
              </w:rPr>
              <w:tab/>
            </w:r>
            <w:r w:rsidR="00323693" w:rsidRPr="0074016C">
              <w:rPr>
                <w:rStyle w:val="Hyperlink"/>
                <w:rFonts w:ascii="Arial" w:eastAsia="Arial" w:hAnsi="Arial" w:cs="Arial"/>
                <w:szCs w:val="24"/>
                <w:lang w:eastAsia="en-AU"/>
              </w:rPr>
              <w:t>Rate Exemption Approval – Religious Organisation</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_Toc83223604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34</w:t>
            </w:r>
            <w:r w:rsidR="00323693" w:rsidRPr="0074016C">
              <w:rPr>
                <w:rFonts w:ascii="Arial" w:hAnsi="Arial" w:cs="Arial"/>
                <w:webHidden/>
              </w:rPr>
              <w:fldChar w:fldCharType="end"/>
            </w:r>
          </w:hyperlink>
        </w:p>
        <w:p w14:paraId="1B7203E4" w14:textId="78731D6D" w:rsidR="00323693" w:rsidRPr="0074016C" w:rsidRDefault="00F24A3F" w:rsidP="0074016C">
          <w:pPr>
            <w:pStyle w:val="TOC2"/>
            <w:rPr>
              <w:rFonts w:ascii="Arial" w:eastAsiaTheme="minorEastAsia" w:hAnsi="Arial" w:cs="Arial"/>
              <w:lang w:eastAsia="en-AU"/>
            </w:rPr>
          </w:pPr>
          <w:hyperlink w:anchor="_Toc83223605" w:history="1">
            <w:r w:rsidR="00323693" w:rsidRPr="0074016C">
              <w:rPr>
                <w:rStyle w:val="Hyperlink"/>
                <w:rFonts w:ascii="Arial" w:eastAsia="Arial" w:hAnsi="Arial" w:cs="Arial"/>
                <w:szCs w:val="24"/>
                <w:lang w:eastAsia="en-AU"/>
              </w:rPr>
              <w:t>CPS17.21</w:t>
            </w:r>
            <w:r w:rsidR="00323693" w:rsidRPr="0074016C">
              <w:rPr>
                <w:rFonts w:ascii="Arial" w:eastAsiaTheme="minorEastAsia" w:hAnsi="Arial" w:cs="Arial"/>
                <w:lang w:eastAsia="en-AU"/>
              </w:rPr>
              <w:tab/>
            </w:r>
            <w:r w:rsidR="00323693" w:rsidRPr="0074016C">
              <w:rPr>
                <w:rStyle w:val="Hyperlink"/>
                <w:rFonts w:ascii="Arial" w:eastAsia="Arial" w:hAnsi="Arial" w:cs="Arial"/>
                <w:szCs w:val="24"/>
                <w:lang w:eastAsia="en-AU"/>
              </w:rPr>
              <w:t>List of Accounts Paid – August 2021</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_Toc83223605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36</w:t>
            </w:r>
            <w:r w:rsidR="00323693" w:rsidRPr="0074016C">
              <w:rPr>
                <w:rFonts w:ascii="Arial" w:hAnsi="Arial" w:cs="Arial"/>
                <w:webHidden/>
              </w:rPr>
              <w:fldChar w:fldCharType="end"/>
            </w:r>
          </w:hyperlink>
        </w:p>
        <w:p w14:paraId="000C01E5" w14:textId="68385C01" w:rsidR="00323693" w:rsidRPr="0074016C" w:rsidRDefault="00F24A3F" w:rsidP="0074016C">
          <w:pPr>
            <w:pStyle w:val="TOC2"/>
            <w:rPr>
              <w:rFonts w:ascii="Arial" w:eastAsiaTheme="minorEastAsia" w:hAnsi="Arial" w:cs="Arial"/>
              <w:lang w:eastAsia="en-AU"/>
            </w:rPr>
          </w:pPr>
          <w:hyperlink w:anchor="_Toc83223606" w:history="1">
            <w:r w:rsidR="00323693" w:rsidRPr="0074016C">
              <w:rPr>
                <w:rStyle w:val="Hyperlink"/>
                <w:rFonts w:ascii="Arial" w:hAnsi="Arial" w:cs="Arial"/>
                <w:szCs w:val="24"/>
              </w:rPr>
              <w:t>9.</w:t>
            </w:r>
            <w:r w:rsidR="00323693" w:rsidRPr="0074016C">
              <w:rPr>
                <w:rFonts w:ascii="Arial" w:eastAsiaTheme="minorEastAsia" w:hAnsi="Arial" w:cs="Arial"/>
                <w:lang w:eastAsia="en-AU"/>
              </w:rPr>
              <w:tab/>
            </w:r>
            <w:r w:rsidR="00323693" w:rsidRPr="0074016C">
              <w:rPr>
                <w:rStyle w:val="Hyperlink"/>
                <w:rFonts w:ascii="Arial" w:hAnsi="Arial" w:cs="Arial"/>
                <w:szCs w:val="24"/>
              </w:rPr>
              <w:t>Reports by the Chief Executive Officer</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_Toc83223606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37</w:t>
            </w:r>
            <w:r w:rsidR="00323693" w:rsidRPr="0074016C">
              <w:rPr>
                <w:rFonts w:ascii="Arial" w:hAnsi="Arial" w:cs="Arial"/>
                <w:webHidden/>
              </w:rPr>
              <w:fldChar w:fldCharType="end"/>
            </w:r>
          </w:hyperlink>
        </w:p>
        <w:p w14:paraId="67B16D47" w14:textId="59B73C6C" w:rsidR="00323693" w:rsidRPr="0074016C" w:rsidRDefault="00F24A3F" w:rsidP="0074016C">
          <w:pPr>
            <w:pStyle w:val="TOC2"/>
            <w:rPr>
              <w:rFonts w:ascii="Arial" w:eastAsiaTheme="minorEastAsia" w:hAnsi="Arial" w:cs="Arial"/>
              <w:lang w:eastAsia="en-AU"/>
            </w:rPr>
          </w:pPr>
          <w:hyperlink w:anchor="_Toc83223607" w:history="1">
            <w:r w:rsidR="00323693" w:rsidRPr="0074016C">
              <w:rPr>
                <w:rStyle w:val="Hyperlink"/>
                <w:rFonts w:ascii="Arial" w:hAnsi="Arial" w:cs="Arial"/>
                <w:szCs w:val="24"/>
              </w:rPr>
              <w:t>9.1</w:t>
            </w:r>
            <w:r w:rsidR="00323693" w:rsidRPr="0074016C">
              <w:rPr>
                <w:rFonts w:ascii="Arial" w:eastAsiaTheme="minorEastAsia" w:hAnsi="Arial" w:cs="Arial"/>
                <w:lang w:eastAsia="en-AU"/>
              </w:rPr>
              <w:tab/>
            </w:r>
            <w:r w:rsidR="00323693" w:rsidRPr="0074016C">
              <w:rPr>
                <w:rStyle w:val="Hyperlink"/>
                <w:rFonts w:ascii="Arial" w:hAnsi="Arial" w:cs="Arial"/>
                <w:szCs w:val="24"/>
              </w:rPr>
              <w:t>Review of Various Council Policies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_Toc83223607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37</w:t>
            </w:r>
            <w:r w:rsidR="00323693" w:rsidRPr="0074016C">
              <w:rPr>
                <w:rFonts w:ascii="Arial" w:hAnsi="Arial" w:cs="Arial"/>
                <w:webHidden/>
              </w:rPr>
              <w:fldChar w:fldCharType="end"/>
            </w:r>
          </w:hyperlink>
        </w:p>
        <w:p w14:paraId="1CBA3AC0" w14:textId="52251DCB" w:rsidR="00323693" w:rsidRPr="0074016C" w:rsidRDefault="00F24A3F" w:rsidP="0074016C">
          <w:pPr>
            <w:pStyle w:val="TOC2"/>
            <w:rPr>
              <w:rFonts w:ascii="Arial" w:eastAsiaTheme="minorEastAsia" w:hAnsi="Arial" w:cs="Arial"/>
              <w:lang w:eastAsia="en-AU"/>
            </w:rPr>
          </w:pPr>
          <w:hyperlink w:anchor="_Toc83223608" w:history="1">
            <w:r w:rsidR="00323693" w:rsidRPr="0074016C">
              <w:rPr>
                <w:rStyle w:val="Hyperlink"/>
                <w:rFonts w:ascii="Arial" w:hAnsi="Arial" w:cs="Arial"/>
                <w:szCs w:val="24"/>
              </w:rPr>
              <w:t>9.2</w:t>
            </w:r>
            <w:r w:rsidR="00323693" w:rsidRPr="0074016C">
              <w:rPr>
                <w:rFonts w:ascii="Arial" w:eastAsiaTheme="minorEastAsia" w:hAnsi="Arial" w:cs="Arial"/>
                <w:lang w:eastAsia="en-AU"/>
              </w:rPr>
              <w:tab/>
            </w:r>
            <w:r w:rsidR="00323693" w:rsidRPr="0074016C">
              <w:rPr>
                <w:rStyle w:val="Hyperlink"/>
                <w:rFonts w:ascii="Arial" w:hAnsi="Arial" w:cs="Arial"/>
                <w:szCs w:val="24"/>
              </w:rPr>
              <w:t>Use of the Common Seal and Execution of Documents Council Policy</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_Toc83223608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43</w:t>
            </w:r>
            <w:r w:rsidR="00323693" w:rsidRPr="0074016C">
              <w:rPr>
                <w:rFonts w:ascii="Arial" w:hAnsi="Arial" w:cs="Arial"/>
                <w:webHidden/>
              </w:rPr>
              <w:fldChar w:fldCharType="end"/>
            </w:r>
          </w:hyperlink>
        </w:p>
        <w:p w14:paraId="2F6CA5D4" w14:textId="0AB5E4F3" w:rsidR="00323693" w:rsidRPr="0074016C" w:rsidRDefault="00F24A3F" w:rsidP="0074016C">
          <w:pPr>
            <w:pStyle w:val="TOC2"/>
            <w:rPr>
              <w:rFonts w:ascii="Arial" w:eastAsiaTheme="minorEastAsia" w:hAnsi="Arial" w:cs="Arial"/>
              <w:lang w:eastAsia="en-AU"/>
            </w:rPr>
          </w:pPr>
          <w:hyperlink w:anchor="_Toc83223609" w:history="1">
            <w:r w:rsidR="00323693" w:rsidRPr="0074016C">
              <w:rPr>
                <w:rStyle w:val="Hyperlink"/>
                <w:rFonts w:ascii="Arial" w:hAnsi="Arial" w:cs="Arial"/>
                <w:szCs w:val="24"/>
              </w:rPr>
              <w:t>10.</w:t>
            </w:r>
            <w:r w:rsidR="00323693" w:rsidRPr="0074016C">
              <w:rPr>
                <w:rFonts w:ascii="Arial" w:eastAsiaTheme="minorEastAsia" w:hAnsi="Arial" w:cs="Arial"/>
                <w:lang w:eastAsia="en-AU"/>
              </w:rPr>
              <w:tab/>
            </w:r>
            <w:r w:rsidR="00323693" w:rsidRPr="0074016C">
              <w:rPr>
                <w:rStyle w:val="Hyperlink"/>
                <w:rFonts w:ascii="Arial" w:hAnsi="Arial" w:cs="Arial"/>
                <w:szCs w:val="24"/>
              </w:rPr>
              <w:t>Urgent Business Approved By the Presiding Member or By Decision</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_Toc83223609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46</w:t>
            </w:r>
            <w:r w:rsidR="00323693" w:rsidRPr="0074016C">
              <w:rPr>
                <w:rFonts w:ascii="Arial" w:hAnsi="Arial" w:cs="Arial"/>
                <w:webHidden/>
              </w:rPr>
              <w:fldChar w:fldCharType="end"/>
            </w:r>
          </w:hyperlink>
        </w:p>
        <w:p w14:paraId="762273D4" w14:textId="259567F7" w:rsidR="00323693" w:rsidRPr="0074016C" w:rsidRDefault="00F24A3F" w:rsidP="0074016C">
          <w:pPr>
            <w:pStyle w:val="TOC2"/>
            <w:rPr>
              <w:rFonts w:ascii="Arial" w:eastAsiaTheme="minorEastAsia" w:hAnsi="Arial" w:cs="Arial"/>
              <w:lang w:eastAsia="en-AU"/>
            </w:rPr>
          </w:pPr>
          <w:hyperlink w:anchor="_Toc83223610" w:history="1">
            <w:r w:rsidR="00323693" w:rsidRPr="0074016C">
              <w:rPr>
                <w:rStyle w:val="Hyperlink"/>
                <w:rFonts w:ascii="Arial" w:hAnsi="Arial" w:cs="Arial"/>
                <w:szCs w:val="24"/>
              </w:rPr>
              <w:t>11.</w:t>
            </w:r>
            <w:r w:rsidR="00323693" w:rsidRPr="0074016C">
              <w:rPr>
                <w:rFonts w:ascii="Arial" w:eastAsiaTheme="minorEastAsia" w:hAnsi="Arial" w:cs="Arial"/>
                <w:lang w:eastAsia="en-AU"/>
              </w:rPr>
              <w:tab/>
            </w:r>
            <w:r w:rsidR="00323693" w:rsidRPr="0074016C">
              <w:rPr>
                <w:rStyle w:val="Hyperlink"/>
                <w:rFonts w:ascii="Arial" w:hAnsi="Arial" w:cs="Arial"/>
                <w:szCs w:val="24"/>
              </w:rPr>
              <w:t>Confidential Items</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_Toc83223610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46</w:t>
            </w:r>
            <w:r w:rsidR="00323693" w:rsidRPr="0074016C">
              <w:rPr>
                <w:rFonts w:ascii="Arial" w:hAnsi="Arial" w:cs="Arial"/>
                <w:webHidden/>
              </w:rPr>
              <w:fldChar w:fldCharType="end"/>
            </w:r>
          </w:hyperlink>
        </w:p>
        <w:p w14:paraId="22C2869A" w14:textId="68742EB0" w:rsidR="00323693" w:rsidRPr="0074016C" w:rsidRDefault="00F24A3F" w:rsidP="0074016C">
          <w:pPr>
            <w:pStyle w:val="TOC2"/>
            <w:rPr>
              <w:rFonts w:ascii="Arial" w:eastAsiaTheme="minorEastAsia" w:hAnsi="Arial" w:cs="Arial"/>
              <w:sz w:val="22"/>
              <w:szCs w:val="22"/>
              <w:lang w:eastAsia="en-AU"/>
            </w:rPr>
          </w:pPr>
          <w:hyperlink w:anchor="_Toc83223611" w:history="1">
            <w:r w:rsidR="00323693" w:rsidRPr="0074016C">
              <w:rPr>
                <w:rStyle w:val="Hyperlink"/>
                <w:rFonts w:ascii="Arial" w:hAnsi="Arial" w:cs="Arial"/>
                <w:szCs w:val="24"/>
              </w:rPr>
              <w:t>Declaration of Closure</w:t>
            </w:r>
            <w:r w:rsidR="00323693" w:rsidRPr="0074016C">
              <w:rPr>
                <w:rFonts w:ascii="Arial" w:hAnsi="Arial" w:cs="Arial"/>
                <w:webHidden/>
              </w:rPr>
              <w:tab/>
            </w:r>
            <w:r w:rsidR="00323693" w:rsidRPr="0074016C">
              <w:rPr>
                <w:rFonts w:ascii="Arial" w:hAnsi="Arial" w:cs="Arial"/>
                <w:webHidden/>
              </w:rPr>
              <w:fldChar w:fldCharType="begin"/>
            </w:r>
            <w:r w:rsidR="00323693" w:rsidRPr="0074016C">
              <w:rPr>
                <w:rFonts w:ascii="Arial" w:hAnsi="Arial" w:cs="Arial"/>
                <w:webHidden/>
              </w:rPr>
              <w:instrText xml:space="preserve"> PAGEREF _Toc83223611 \h </w:instrText>
            </w:r>
            <w:r w:rsidR="00323693" w:rsidRPr="0074016C">
              <w:rPr>
                <w:rFonts w:ascii="Arial" w:hAnsi="Arial" w:cs="Arial"/>
                <w:webHidden/>
              </w:rPr>
            </w:r>
            <w:r w:rsidR="00323693" w:rsidRPr="0074016C">
              <w:rPr>
                <w:rFonts w:ascii="Arial" w:hAnsi="Arial" w:cs="Arial"/>
                <w:webHidden/>
              </w:rPr>
              <w:fldChar w:fldCharType="separate"/>
            </w:r>
            <w:r w:rsidR="00323693" w:rsidRPr="0074016C">
              <w:rPr>
                <w:rFonts w:ascii="Arial" w:hAnsi="Arial" w:cs="Arial"/>
                <w:webHidden/>
              </w:rPr>
              <w:t>46</w:t>
            </w:r>
            <w:r w:rsidR="00323693" w:rsidRPr="0074016C">
              <w:rPr>
                <w:rFonts w:ascii="Arial" w:hAnsi="Arial" w:cs="Arial"/>
                <w:webHidden/>
              </w:rPr>
              <w:fldChar w:fldCharType="end"/>
            </w:r>
          </w:hyperlink>
        </w:p>
        <w:p w14:paraId="14259195" w14:textId="1BB27BB8" w:rsidR="00C11F80" w:rsidRDefault="00C11F80" w:rsidP="0074016C">
          <w:pPr>
            <w:pStyle w:val="TOC2"/>
          </w:pPr>
          <w:r w:rsidRPr="002574FC">
            <w:rPr>
              <w:rFonts w:ascii="Arial" w:hAnsi="Arial" w:cs="Arial"/>
              <w:szCs w:val="24"/>
            </w:rPr>
            <w:fldChar w:fldCharType="end"/>
          </w:r>
        </w:p>
      </w:sdtContent>
    </w:sdt>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4284856D" w:rsidR="00D05D60" w:rsidRPr="00180419" w:rsidRDefault="003D53EC"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w:t>
      </w:r>
      <w:r>
        <w:rPr>
          <w:rFonts w:ascii="Arial" w:hAnsi="Arial" w:cs="Arial"/>
          <w:b/>
          <w:szCs w:val="24"/>
        </w:rPr>
        <w:t xml:space="preserve"> </w:t>
      </w:r>
      <w:r w:rsidR="00180419" w:rsidRPr="00180419">
        <w:rPr>
          <w:rFonts w:ascii="Arial" w:hAnsi="Arial" w:cs="Arial"/>
          <w:b/>
          <w:szCs w:val="24"/>
        </w:rPr>
        <w:t xml:space="preserve">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00180419" w:rsidRPr="00180419">
        <w:rPr>
          <w:rFonts w:ascii="Arial" w:hAnsi="Arial" w:cs="Arial"/>
          <w:b/>
          <w:szCs w:val="24"/>
        </w:rPr>
        <w:t xml:space="preserve">edlands on </w:t>
      </w:r>
      <w:r w:rsidR="00413A89">
        <w:rPr>
          <w:rFonts w:ascii="Arial" w:hAnsi="Arial" w:cs="Arial"/>
          <w:b/>
          <w:szCs w:val="24"/>
        </w:rPr>
        <w:t xml:space="preserve">Tuesday </w:t>
      </w:r>
      <w:r w:rsidR="00D56D27">
        <w:rPr>
          <w:rFonts w:ascii="Arial" w:hAnsi="Arial" w:cs="Arial"/>
          <w:b/>
          <w:szCs w:val="24"/>
        </w:rPr>
        <w:t>1</w:t>
      </w:r>
      <w:r w:rsidR="00C866D3">
        <w:rPr>
          <w:rFonts w:ascii="Arial" w:hAnsi="Arial" w:cs="Arial"/>
          <w:b/>
          <w:szCs w:val="24"/>
        </w:rPr>
        <w:t>4 September</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r w:rsidR="00D56D27">
        <w:rPr>
          <w:rFonts w:ascii="Arial" w:hAnsi="Arial" w:cs="Arial"/>
          <w:b/>
          <w:szCs w:val="24"/>
        </w:rPr>
        <w:t xml:space="preserve"> The meeting w</w:t>
      </w:r>
      <w:r>
        <w:rPr>
          <w:rFonts w:ascii="Arial" w:hAnsi="Arial" w:cs="Arial"/>
          <w:b/>
          <w:szCs w:val="24"/>
        </w:rPr>
        <w:t>as</w:t>
      </w:r>
      <w:r w:rsidR="00D56D27">
        <w:rPr>
          <w:rFonts w:ascii="Arial" w:hAnsi="Arial" w:cs="Arial"/>
          <w:b/>
          <w:szCs w:val="24"/>
        </w:rPr>
        <w:t xml:space="preserve"> livestreamed.</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8322357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470A961F"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EE6CCB">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and dr</w:t>
      </w:r>
      <w:r w:rsidR="00EE6CCB">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83223573"/>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30A53AB"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1E38A05D"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F J O Bennett</w:t>
      </w:r>
      <w:r w:rsidRPr="00E15F9A">
        <w:rPr>
          <w:rFonts w:ascii="Arial" w:hAnsi="Arial" w:cs="Arial"/>
          <w:szCs w:val="24"/>
        </w:rPr>
        <w:tab/>
        <w:t>Dalkeith Ward</w:t>
      </w:r>
    </w:p>
    <w:p w14:paraId="7D6CD012"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A W Mangano</w:t>
      </w:r>
      <w:r w:rsidRPr="00E15F9A">
        <w:rPr>
          <w:rFonts w:ascii="Arial" w:hAnsi="Arial" w:cs="Arial"/>
          <w:szCs w:val="24"/>
        </w:rPr>
        <w:tab/>
        <w:t>Dalkeith Ward</w:t>
      </w:r>
    </w:p>
    <w:p w14:paraId="52773CE5"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N R Youngman</w:t>
      </w:r>
      <w:r w:rsidRPr="00E15F9A">
        <w:rPr>
          <w:rFonts w:ascii="Arial" w:hAnsi="Arial" w:cs="Arial"/>
          <w:szCs w:val="24"/>
        </w:rPr>
        <w:tab/>
        <w:t>Dalkeith Ward</w:t>
      </w:r>
    </w:p>
    <w:p w14:paraId="43680EDC"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B G Hodsdon</w:t>
      </w:r>
      <w:r w:rsidRPr="00E15F9A">
        <w:rPr>
          <w:rFonts w:ascii="Arial" w:hAnsi="Arial" w:cs="Arial"/>
          <w:szCs w:val="24"/>
        </w:rPr>
        <w:tab/>
        <w:t>Hollywood Ward</w:t>
      </w:r>
    </w:p>
    <w:p w14:paraId="0A0ED675"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Vacant</w:t>
      </w:r>
      <w:r w:rsidRPr="00E15F9A">
        <w:rPr>
          <w:rFonts w:ascii="Arial" w:hAnsi="Arial" w:cs="Arial"/>
          <w:szCs w:val="24"/>
        </w:rPr>
        <w:tab/>
        <w:t>Hollywood Ward</w:t>
      </w:r>
    </w:p>
    <w:p w14:paraId="7645F362"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J D Wetherall</w:t>
      </w:r>
      <w:r w:rsidRPr="00E15F9A">
        <w:rPr>
          <w:rFonts w:ascii="Arial" w:hAnsi="Arial" w:cs="Arial"/>
          <w:szCs w:val="24"/>
        </w:rPr>
        <w:tab/>
        <w:t>Hollywood Ward</w:t>
      </w:r>
    </w:p>
    <w:p w14:paraId="7496EF3C"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R A Coghlan</w:t>
      </w:r>
      <w:r w:rsidRPr="00E15F9A">
        <w:rPr>
          <w:rFonts w:ascii="Arial" w:hAnsi="Arial" w:cs="Arial"/>
          <w:szCs w:val="24"/>
        </w:rPr>
        <w:tab/>
      </w:r>
      <w:proofErr w:type="spellStart"/>
      <w:r w:rsidRPr="00E15F9A">
        <w:rPr>
          <w:rFonts w:ascii="Arial" w:hAnsi="Arial" w:cs="Arial"/>
          <w:szCs w:val="24"/>
        </w:rPr>
        <w:t>Melvista</w:t>
      </w:r>
      <w:proofErr w:type="spellEnd"/>
      <w:r w:rsidRPr="00E15F9A">
        <w:rPr>
          <w:rFonts w:ascii="Arial" w:hAnsi="Arial" w:cs="Arial"/>
          <w:szCs w:val="24"/>
        </w:rPr>
        <w:t xml:space="preserve"> Ward</w:t>
      </w:r>
    </w:p>
    <w:p w14:paraId="5D64BBB8"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R Senathirajah</w:t>
      </w:r>
      <w:r w:rsidRPr="00E15F9A">
        <w:rPr>
          <w:rFonts w:ascii="Arial" w:hAnsi="Arial" w:cs="Arial"/>
          <w:szCs w:val="24"/>
        </w:rPr>
        <w:tab/>
      </w:r>
      <w:proofErr w:type="spellStart"/>
      <w:r w:rsidRPr="00E15F9A">
        <w:rPr>
          <w:rFonts w:ascii="Arial" w:hAnsi="Arial" w:cs="Arial"/>
          <w:szCs w:val="24"/>
        </w:rPr>
        <w:t>Melvista</w:t>
      </w:r>
      <w:proofErr w:type="spellEnd"/>
      <w:r w:rsidRPr="00E15F9A">
        <w:rPr>
          <w:rFonts w:ascii="Arial" w:hAnsi="Arial" w:cs="Arial"/>
          <w:szCs w:val="24"/>
        </w:rPr>
        <w:t xml:space="preserve"> Ward</w:t>
      </w:r>
    </w:p>
    <w:p w14:paraId="7C826379"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B Tyson</w:t>
      </w:r>
      <w:r w:rsidRPr="00E15F9A">
        <w:rPr>
          <w:rFonts w:ascii="Arial" w:hAnsi="Arial" w:cs="Arial"/>
          <w:szCs w:val="24"/>
        </w:rPr>
        <w:tab/>
      </w:r>
      <w:proofErr w:type="spellStart"/>
      <w:r w:rsidRPr="00E15F9A">
        <w:rPr>
          <w:rFonts w:ascii="Arial" w:hAnsi="Arial" w:cs="Arial"/>
          <w:szCs w:val="24"/>
        </w:rPr>
        <w:t>Melvista</w:t>
      </w:r>
      <w:proofErr w:type="spellEnd"/>
      <w:r w:rsidRPr="00E15F9A">
        <w:rPr>
          <w:rFonts w:ascii="Arial" w:hAnsi="Arial" w:cs="Arial"/>
          <w:szCs w:val="24"/>
        </w:rPr>
        <w:t xml:space="preserve"> Ward </w:t>
      </w:r>
    </w:p>
    <w:p w14:paraId="312F0CCC"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N B J Horley</w:t>
      </w:r>
      <w:r w:rsidRPr="00E15F9A">
        <w:rPr>
          <w:rFonts w:ascii="Arial" w:hAnsi="Arial" w:cs="Arial"/>
          <w:szCs w:val="24"/>
        </w:rPr>
        <w:tab/>
        <w:t xml:space="preserve">Coastal Districts Ward </w:t>
      </w:r>
    </w:p>
    <w:p w14:paraId="389D12D9" w14:textId="3831E661"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Councillor K A Smyth</w:t>
      </w:r>
      <w:r w:rsidRPr="00E15F9A">
        <w:rPr>
          <w:rFonts w:ascii="Arial" w:hAnsi="Arial" w:cs="Arial"/>
          <w:szCs w:val="24"/>
        </w:rPr>
        <w:tab/>
        <w:t xml:space="preserve">Coastal Districts Ward </w:t>
      </w:r>
    </w:p>
    <w:p w14:paraId="7CE8E3DF"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r>
    </w:p>
    <w:p w14:paraId="0D7AE870"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3F33BF12"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3F35D9B9"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0FEE734A"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49C992A2"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Ms M E Granich</w:t>
      </w:r>
      <w:r w:rsidRPr="00E15F9A">
        <w:rPr>
          <w:rFonts w:ascii="Arial" w:hAnsi="Arial" w:cs="Arial"/>
          <w:szCs w:val="24"/>
        </w:rPr>
        <w:tab/>
        <w:t>Executive Manager Community</w:t>
      </w:r>
    </w:p>
    <w:p w14:paraId="550B25E5" w14:textId="77777777" w:rsidR="00EE6CCB" w:rsidRPr="00E15F9A" w:rsidRDefault="00EE6CCB" w:rsidP="00362915">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27B9A240" w14:textId="77777777" w:rsidR="00EE6CCB" w:rsidRPr="00E15F9A" w:rsidRDefault="00EE6CCB" w:rsidP="00362915">
      <w:pPr>
        <w:jc w:val="both"/>
        <w:rPr>
          <w:rFonts w:ascii="Arial" w:hAnsi="Arial" w:cs="Arial"/>
          <w:szCs w:val="24"/>
        </w:rPr>
      </w:pPr>
    </w:p>
    <w:p w14:paraId="179245D9" w14:textId="06304A9D" w:rsidR="00EE6CCB" w:rsidRPr="00E15F9A" w:rsidRDefault="00EE6CCB" w:rsidP="00362915">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D43B7C">
        <w:rPr>
          <w:rFonts w:ascii="Arial" w:hAnsi="Arial" w:cs="Arial"/>
          <w:szCs w:val="24"/>
        </w:rPr>
        <w:t>22</w:t>
      </w:r>
      <w:r w:rsidRPr="00E15F9A">
        <w:rPr>
          <w:rFonts w:ascii="Arial" w:hAnsi="Arial" w:cs="Arial"/>
          <w:szCs w:val="24"/>
        </w:rPr>
        <w:t xml:space="preserve"> members of the public present and </w:t>
      </w:r>
      <w:r w:rsidR="006D5313">
        <w:rPr>
          <w:rFonts w:ascii="Arial" w:hAnsi="Arial" w:cs="Arial"/>
          <w:szCs w:val="24"/>
        </w:rPr>
        <w:t>0</w:t>
      </w:r>
      <w:r w:rsidRPr="00E15F9A">
        <w:rPr>
          <w:rFonts w:ascii="Arial" w:hAnsi="Arial" w:cs="Arial"/>
          <w:szCs w:val="24"/>
        </w:rPr>
        <w:t xml:space="preserve"> online.</w:t>
      </w:r>
    </w:p>
    <w:p w14:paraId="618E4C14" w14:textId="77777777" w:rsidR="00EE6CCB" w:rsidRPr="00E15F9A" w:rsidRDefault="00EE6CCB" w:rsidP="00362915">
      <w:pPr>
        <w:tabs>
          <w:tab w:val="left" w:pos="1985"/>
          <w:tab w:val="right" w:pos="8335"/>
        </w:tabs>
        <w:jc w:val="both"/>
        <w:rPr>
          <w:rFonts w:ascii="Arial" w:hAnsi="Arial" w:cs="Arial"/>
          <w:szCs w:val="24"/>
        </w:rPr>
      </w:pPr>
    </w:p>
    <w:p w14:paraId="2B098896" w14:textId="61A7035D" w:rsidR="00EE6CCB" w:rsidRPr="00E15F9A" w:rsidRDefault="00EE6CCB" w:rsidP="00362915">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2843A6">
        <w:rPr>
          <w:rFonts w:ascii="Arial" w:hAnsi="Arial" w:cs="Arial"/>
          <w:szCs w:val="24"/>
        </w:rPr>
        <w:t>Nil.</w:t>
      </w:r>
    </w:p>
    <w:p w14:paraId="27C9BCDC" w14:textId="77777777" w:rsidR="00EE6CCB" w:rsidRPr="00E15F9A" w:rsidRDefault="00EE6CCB" w:rsidP="00362915">
      <w:pPr>
        <w:tabs>
          <w:tab w:val="left" w:pos="1985"/>
        </w:tabs>
        <w:ind w:left="1985" w:hanging="1985"/>
        <w:jc w:val="both"/>
        <w:rPr>
          <w:rFonts w:ascii="Arial" w:hAnsi="Arial" w:cs="Arial"/>
          <w:szCs w:val="24"/>
        </w:rPr>
      </w:pPr>
    </w:p>
    <w:p w14:paraId="015EF9A6" w14:textId="77777777" w:rsidR="00EE6CCB" w:rsidRPr="00E15F9A" w:rsidRDefault="00EE6CCB"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339C11D9" w14:textId="77777777" w:rsidR="00EE6CCB" w:rsidRPr="00E15F9A" w:rsidRDefault="00EE6CCB"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E15F9A">
        <w:rPr>
          <w:rFonts w:ascii="Arial" w:hAnsi="Arial" w:cs="Arial"/>
          <w:b/>
          <w:szCs w:val="24"/>
        </w:rPr>
        <w:t>(Previously Approved)</w:t>
      </w:r>
    </w:p>
    <w:p w14:paraId="056582AF" w14:textId="77777777" w:rsidR="00EE6CCB" w:rsidRPr="00E15F9A" w:rsidRDefault="00EE6CCB"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2253322E" w14:textId="41EFCBA7" w:rsidR="00EE6CCB" w:rsidRPr="00362915" w:rsidRDefault="00EE6CCB"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r>
      <w:r w:rsidR="00A214D1" w:rsidRPr="00A214D1">
        <w:rPr>
          <w:rFonts w:ascii="Arial" w:hAnsi="Arial" w:cs="Arial"/>
          <w:szCs w:val="24"/>
        </w:rPr>
        <w:t>Councillor L J McManus</w:t>
      </w:r>
      <w:r w:rsidR="00A214D1" w:rsidRPr="00A214D1">
        <w:rPr>
          <w:rFonts w:ascii="Arial" w:hAnsi="Arial" w:cs="Arial"/>
          <w:szCs w:val="24"/>
        </w:rPr>
        <w:tab/>
        <w:t>Coastal Districts Ward</w:t>
      </w:r>
    </w:p>
    <w:p w14:paraId="2C3F10B2" w14:textId="69AEFB3F"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78E98C3B" w14:textId="32B5A64D" w:rsidR="00EE6CCB" w:rsidRDefault="00EE6CCB"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7DB99CFA" w14:textId="27648B94" w:rsidR="00EE6CCB" w:rsidRDefault="00EE6CCB"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574B724C" w14:textId="77777777" w:rsidR="00A214D1" w:rsidRDefault="00A214D1"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1EA0BB96" w14:textId="77777777" w:rsidR="00EE6CCB" w:rsidRPr="00C6108C" w:rsidRDefault="00EE6CCB"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A70481F" w14:textId="5F38E0FF"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41C8B27" w14:textId="77777777" w:rsidR="002843A6" w:rsidRPr="00C6108C" w:rsidRDefault="002843A6"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553D9484"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367776E0" w14:textId="0081E160" w:rsidR="00816EB8" w:rsidRDefault="00816EB8" w:rsidP="00611230">
      <w:pPr>
        <w:pStyle w:val="BodyText2"/>
        <w:rPr>
          <w:rFonts w:ascii="Arial" w:hAnsi="Arial" w:cs="Arial"/>
          <w:i w:val="0"/>
          <w:sz w:val="22"/>
          <w:szCs w:val="24"/>
        </w:rPr>
      </w:pPr>
    </w:p>
    <w:p w14:paraId="11AFC0EC" w14:textId="77777777" w:rsidR="00816EB8" w:rsidRDefault="00816EB8" w:rsidP="00611230">
      <w:pPr>
        <w:pStyle w:val="BodyText2"/>
        <w:rPr>
          <w:rFonts w:ascii="Arial" w:hAnsi="Arial" w:cs="Arial"/>
          <w:i w:val="0"/>
          <w:sz w:val="22"/>
          <w:szCs w:val="24"/>
        </w:rPr>
      </w:pPr>
    </w:p>
    <w:p w14:paraId="33DAAA5F" w14:textId="0596AD45"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83223574"/>
      <w:r w:rsidRPr="00180419">
        <w:rPr>
          <w:rFonts w:ascii="Arial" w:hAnsi="Arial" w:cs="Arial"/>
          <w:caps w:val="0"/>
          <w:sz w:val="24"/>
          <w:szCs w:val="24"/>
          <w:u w:val="none"/>
        </w:rPr>
        <w:t>Public Question Time</w:t>
      </w:r>
      <w:bookmarkEnd w:id="3"/>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0B4F42F6"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w:t>
      </w:r>
      <w:r w:rsidR="00EE6CCB">
        <w:rPr>
          <w:rFonts w:ascii="Arial" w:hAnsi="Arial" w:cs="Arial"/>
          <w:szCs w:val="24"/>
        </w:rPr>
        <w:t>who had</w:t>
      </w:r>
      <w:r w:rsidRPr="00765E9D">
        <w:rPr>
          <w:rFonts w:ascii="Arial" w:hAnsi="Arial" w:cs="Arial"/>
          <w:szCs w:val="24"/>
        </w:rPr>
        <w:t xml:space="preserve">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DECDD2C"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w:t>
      </w:r>
      <w:r w:rsidR="00EE6CCB">
        <w:rPr>
          <w:rFonts w:ascii="Arial" w:hAnsi="Arial" w:cs="Arial"/>
          <w:szCs w:val="24"/>
        </w:rPr>
        <w:t>d</w:t>
      </w:r>
      <w:r w:rsidRPr="00765E9D">
        <w:rPr>
          <w:rFonts w:ascii="Arial" w:hAnsi="Arial" w:cs="Arial"/>
          <w:szCs w:val="24"/>
        </w:rPr>
        <w:t xml:space="preserve"> registrations of interest determine</w:t>
      </w:r>
      <w:r w:rsidR="00EE6CCB">
        <w:rPr>
          <w:rFonts w:ascii="Arial" w:hAnsi="Arial" w:cs="Arial"/>
          <w:szCs w:val="24"/>
        </w:rPr>
        <w:t>d</w:t>
      </w:r>
      <w:r w:rsidRPr="00765E9D">
        <w:rPr>
          <w:rFonts w:ascii="Arial" w:hAnsi="Arial" w:cs="Arial"/>
          <w:szCs w:val="24"/>
        </w:rPr>
        <w:t xml:space="preserve"> the order of questions</w:t>
      </w:r>
      <w:r w:rsidR="00EE6CCB">
        <w:rPr>
          <w:rFonts w:ascii="Arial" w:hAnsi="Arial" w:cs="Arial"/>
          <w:szCs w:val="24"/>
        </w:rPr>
        <w:t xml:space="preserve">. </w:t>
      </w:r>
    </w:p>
    <w:p w14:paraId="6908E657" w14:textId="328E6E8D" w:rsidR="00EE6CCB" w:rsidRDefault="00EE6CCB"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D33DC16" w14:textId="6F238854" w:rsidR="00EE6CCB" w:rsidRDefault="00307655" w:rsidP="00307655">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 w:name="_Toc83223575"/>
      <w:r w:rsidRPr="00307655">
        <w:rPr>
          <w:rFonts w:ascii="Arial" w:hAnsi="Arial" w:cs="Arial"/>
          <w:sz w:val="24"/>
          <w:szCs w:val="24"/>
          <w:u w:val="none"/>
        </w:rPr>
        <w:t>Ms Cilla de Lacy,</w:t>
      </w:r>
      <w:r w:rsidR="006545D6">
        <w:rPr>
          <w:rFonts w:ascii="Arial" w:hAnsi="Arial" w:cs="Arial"/>
          <w:sz w:val="24"/>
          <w:szCs w:val="24"/>
          <w:u w:val="none"/>
        </w:rPr>
        <w:t xml:space="preserve"> Robinson Street, Nedlands</w:t>
      </w:r>
      <w:bookmarkEnd w:id="4"/>
    </w:p>
    <w:p w14:paraId="4131DF06" w14:textId="3145C139" w:rsidR="006545D6" w:rsidRDefault="006545D6" w:rsidP="006545D6"/>
    <w:p w14:paraId="0DBA76EF" w14:textId="04158B88" w:rsidR="006545D6" w:rsidRPr="006545D6" w:rsidRDefault="006545D6" w:rsidP="006545D6">
      <w:pPr>
        <w:jc w:val="both"/>
        <w:rPr>
          <w:rFonts w:ascii="Arial" w:hAnsi="Arial" w:cs="Arial"/>
        </w:rPr>
      </w:pPr>
      <w:r w:rsidRPr="006545D6">
        <w:rPr>
          <w:rFonts w:ascii="Arial" w:hAnsi="Arial" w:cs="Arial"/>
        </w:rPr>
        <w:t>These questions all relate to the DA for the proposed expansion of the Common Bakery into 29 Carrington St</w:t>
      </w:r>
      <w:r w:rsidR="00207E29">
        <w:rPr>
          <w:rFonts w:ascii="Arial" w:hAnsi="Arial" w:cs="Arial"/>
        </w:rPr>
        <w:t>reet</w:t>
      </w:r>
      <w:r w:rsidRPr="006545D6">
        <w:rPr>
          <w:rFonts w:ascii="Arial" w:hAnsi="Arial" w:cs="Arial"/>
        </w:rPr>
        <w:t>:</w:t>
      </w:r>
    </w:p>
    <w:p w14:paraId="45716E4A" w14:textId="77777777" w:rsidR="006545D6" w:rsidRDefault="006545D6" w:rsidP="006545D6"/>
    <w:p w14:paraId="34779E54" w14:textId="379728D9" w:rsidR="006545D6" w:rsidRDefault="006545D6" w:rsidP="006545D6">
      <w:pPr>
        <w:jc w:val="both"/>
        <w:rPr>
          <w:rFonts w:ascii="Arial" w:hAnsi="Arial" w:cs="Arial"/>
        </w:rPr>
      </w:pPr>
      <w:r>
        <w:rPr>
          <w:rFonts w:ascii="Arial" w:hAnsi="Arial" w:cs="Arial"/>
        </w:rPr>
        <w:t xml:space="preserve">Question </w:t>
      </w:r>
      <w:r w:rsidRPr="006545D6">
        <w:rPr>
          <w:rFonts w:ascii="Arial" w:hAnsi="Arial" w:cs="Arial"/>
        </w:rPr>
        <w:t>1</w:t>
      </w:r>
    </w:p>
    <w:p w14:paraId="2BA0E0F4" w14:textId="002F4A86" w:rsidR="006545D6" w:rsidRDefault="006545D6" w:rsidP="006545D6">
      <w:pPr>
        <w:jc w:val="both"/>
        <w:rPr>
          <w:rFonts w:ascii="Arial" w:hAnsi="Arial" w:cs="Arial"/>
        </w:rPr>
      </w:pPr>
      <w:r w:rsidRPr="006545D6">
        <w:rPr>
          <w:rFonts w:ascii="Arial" w:hAnsi="Arial" w:cs="Arial"/>
        </w:rPr>
        <w:t xml:space="preserve">The PD report states at </w:t>
      </w:r>
      <w:proofErr w:type="spellStart"/>
      <w:r w:rsidRPr="006545D6">
        <w:rPr>
          <w:rFonts w:ascii="Arial" w:hAnsi="Arial" w:cs="Arial"/>
        </w:rPr>
        <w:t>part</w:t>
      </w:r>
      <w:proofErr w:type="spellEnd"/>
      <w:r w:rsidRPr="006545D6">
        <w:rPr>
          <w:rFonts w:ascii="Arial" w:hAnsi="Arial" w:cs="Arial"/>
        </w:rPr>
        <w:t xml:space="preserve"> 3 that the approved hours of operation for the shop only include Fridays, </w:t>
      </w:r>
      <w:proofErr w:type="gramStart"/>
      <w:r w:rsidRPr="006545D6">
        <w:rPr>
          <w:rFonts w:ascii="Arial" w:hAnsi="Arial" w:cs="Arial"/>
        </w:rPr>
        <w:t>Saturdays</w:t>
      </w:r>
      <w:proofErr w:type="gramEnd"/>
      <w:r w:rsidRPr="006545D6">
        <w:rPr>
          <w:rFonts w:ascii="Arial" w:hAnsi="Arial" w:cs="Arial"/>
        </w:rPr>
        <w:t xml:space="preserve"> and Sundays.  Yet the </w:t>
      </w:r>
      <w:r w:rsidR="002E6297">
        <w:rPr>
          <w:rFonts w:ascii="Arial" w:hAnsi="Arial" w:cs="Arial"/>
        </w:rPr>
        <w:t xml:space="preserve">Bread </w:t>
      </w:r>
      <w:proofErr w:type="gramStart"/>
      <w:r w:rsidR="002E6297">
        <w:rPr>
          <w:rFonts w:ascii="Arial" w:hAnsi="Arial" w:cs="Arial"/>
        </w:rPr>
        <w:t>In</w:t>
      </w:r>
      <w:proofErr w:type="gramEnd"/>
      <w:r w:rsidR="002E6297">
        <w:rPr>
          <w:rFonts w:ascii="Arial" w:hAnsi="Arial" w:cs="Arial"/>
        </w:rPr>
        <w:t xml:space="preserve"> </w:t>
      </w:r>
      <w:r w:rsidRPr="006545D6">
        <w:rPr>
          <w:rFonts w:ascii="Arial" w:hAnsi="Arial" w:cs="Arial"/>
        </w:rPr>
        <w:t>Common shop at 27 Carrington St operates Mondays to Thursdays as well.  Please confirm if the business is operating in accordance with its current approval.</w:t>
      </w:r>
    </w:p>
    <w:p w14:paraId="31D669B6" w14:textId="09A24A48" w:rsidR="00207E29" w:rsidRDefault="00207E29" w:rsidP="006545D6">
      <w:pPr>
        <w:jc w:val="both"/>
        <w:rPr>
          <w:rFonts w:ascii="Arial" w:hAnsi="Arial" w:cs="Arial"/>
        </w:rPr>
      </w:pPr>
    </w:p>
    <w:p w14:paraId="3208537F" w14:textId="27552BA5" w:rsidR="00207E29" w:rsidRDefault="00207E29" w:rsidP="006545D6">
      <w:pPr>
        <w:jc w:val="both"/>
        <w:rPr>
          <w:rFonts w:ascii="Arial" w:hAnsi="Arial" w:cs="Arial"/>
        </w:rPr>
      </w:pPr>
      <w:r>
        <w:rPr>
          <w:rFonts w:ascii="Arial" w:hAnsi="Arial" w:cs="Arial"/>
        </w:rPr>
        <w:t>Answer 1</w:t>
      </w:r>
    </w:p>
    <w:p w14:paraId="55E2C2D6" w14:textId="214402F3" w:rsidR="006545D6" w:rsidRDefault="00005F0F" w:rsidP="006545D6">
      <w:pPr>
        <w:jc w:val="both"/>
        <w:rPr>
          <w:rFonts w:ascii="Arial" w:hAnsi="Arial" w:cs="Arial"/>
          <w:szCs w:val="24"/>
        </w:rPr>
      </w:pPr>
      <w:r>
        <w:rPr>
          <w:rFonts w:ascii="Arial" w:hAnsi="Arial" w:cs="Arial"/>
          <w:szCs w:val="24"/>
        </w:rPr>
        <w:t>Bread In Common</w:t>
      </w:r>
      <w:r w:rsidR="004C5AEE" w:rsidRPr="004C5AEE">
        <w:rPr>
          <w:rFonts w:ascii="Arial" w:hAnsi="Arial" w:cs="Arial"/>
          <w:szCs w:val="24"/>
        </w:rPr>
        <w:t xml:space="preserve"> at No 27 Carrington Street is operating in accordance with its approval of July 2016. The hours of operation are not restricted via the planning approval.</w:t>
      </w:r>
    </w:p>
    <w:p w14:paraId="6F13C98A" w14:textId="77777777" w:rsidR="004C5AEE" w:rsidRPr="006545D6" w:rsidRDefault="004C5AEE" w:rsidP="006545D6">
      <w:pPr>
        <w:jc w:val="both"/>
        <w:rPr>
          <w:rFonts w:ascii="Arial" w:hAnsi="Arial" w:cs="Arial"/>
        </w:rPr>
      </w:pPr>
    </w:p>
    <w:p w14:paraId="3924B2D4" w14:textId="5A228CFC" w:rsidR="006545D6" w:rsidRDefault="006545D6" w:rsidP="006545D6">
      <w:pPr>
        <w:jc w:val="both"/>
        <w:rPr>
          <w:rFonts w:ascii="Arial" w:hAnsi="Arial" w:cs="Arial"/>
        </w:rPr>
      </w:pPr>
      <w:r>
        <w:rPr>
          <w:rFonts w:ascii="Arial" w:hAnsi="Arial" w:cs="Arial"/>
        </w:rPr>
        <w:t>Question 2</w:t>
      </w:r>
    </w:p>
    <w:p w14:paraId="77596F8B" w14:textId="11AE8D5A" w:rsidR="006545D6" w:rsidRDefault="006545D6" w:rsidP="006545D6">
      <w:pPr>
        <w:jc w:val="both"/>
        <w:rPr>
          <w:rFonts w:ascii="Arial" w:hAnsi="Arial" w:cs="Arial"/>
        </w:rPr>
      </w:pPr>
      <w:r w:rsidRPr="006545D6">
        <w:rPr>
          <w:rFonts w:ascii="Arial" w:hAnsi="Arial" w:cs="Arial"/>
        </w:rPr>
        <w:t xml:space="preserve">Please explain how the traffic </w:t>
      </w:r>
      <w:proofErr w:type="spellStart"/>
      <w:r w:rsidRPr="006545D6">
        <w:rPr>
          <w:rFonts w:ascii="Arial" w:hAnsi="Arial" w:cs="Arial"/>
        </w:rPr>
        <w:t>consultants</w:t>
      </w:r>
      <w:proofErr w:type="spellEnd"/>
      <w:r w:rsidRPr="006545D6">
        <w:rPr>
          <w:rFonts w:ascii="Arial" w:hAnsi="Arial" w:cs="Arial"/>
        </w:rPr>
        <w:t xml:space="preserve"> report could conclude that the proposed DA will improve parking impacts in the local area (which are very clearly explained in submissions as being associated with 'customer' parking outside the current </w:t>
      </w:r>
      <w:r w:rsidR="00005F0F">
        <w:rPr>
          <w:rFonts w:ascii="Arial" w:hAnsi="Arial" w:cs="Arial"/>
        </w:rPr>
        <w:t>Bread in Common</w:t>
      </w:r>
      <w:r w:rsidRPr="006545D6">
        <w:rPr>
          <w:rFonts w:ascii="Arial" w:hAnsi="Arial" w:cs="Arial"/>
        </w:rPr>
        <w:t xml:space="preserve"> and </w:t>
      </w:r>
      <w:r w:rsidR="003A0AB3">
        <w:rPr>
          <w:rFonts w:ascii="Arial" w:hAnsi="Arial" w:cs="Arial"/>
        </w:rPr>
        <w:t>D</w:t>
      </w:r>
      <w:r w:rsidRPr="006545D6">
        <w:rPr>
          <w:rFonts w:ascii="Arial" w:hAnsi="Arial" w:cs="Arial"/>
        </w:rPr>
        <w:t xml:space="preserve">oggy </w:t>
      </w:r>
      <w:r w:rsidR="003A0AB3">
        <w:rPr>
          <w:rFonts w:ascii="Arial" w:hAnsi="Arial" w:cs="Arial"/>
        </w:rPr>
        <w:t>D</w:t>
      </w:r>
      <w:r w:rsidRPr="006545D6">
        <w:rPr>
          <w:rFonts w:ascii="Arial" w:hAnsi="Arial" w:cs="Arial"/>
        </w:rPr>
        <w:t xml:space="preserve">ay </w:t>
      </w:r>
      <w:r w:rsidR="003A0AB3">
        <w:rPr>
          <w:rFonts w:ascii="Arial" w:hAnsi="Arial" w:cs="Arial"/>
        </w:rPr>
        <w:t>C</w:t>
      </w:r>
      <w:r w:rsidRPr="006545D6">
        <w:rPr>
          <w:rFonts w:ascii="Arial" w:hAnsi="Arial" w:cs="Arial"/>
        </w:rPr>
        <w:t>are on Carrington St</w:t>
      </w:r>
      <w:r w:rsidR="002870CD">
        <w:rPr>
          <w:rFonts w:ascii="Arial" w:hAnsi="Arial" w:cs="Arial"/>
        </w:rPr>
        <w:t>reet</w:t>
      </w:r>
      <w:r w:rsidRPr="006545D6">
        <w:rPr>
          <w:rFonts w:ascii="Arial" w:hAnsi="Arial" w:cs="Arial"/>
        </w:rPr>
        <w:t>), when this proposal will only add bays to the rear of 29 Carrington St, on Government R</w:t>
      </w:r>
      <w:r w:rsidR="003A0AB3">
        <w:rPr>
          <w:rFonts w:ascii="Arial" w:hAnsi="Arial" w:cs="Arial"/>
        </w:rPr>
        <w:t>oa</w:t>
      </w:r>
      <w:r w:rsidRPr="006545D6">
        <w:rPr>
          <w:rFonts w:ascii="Arial" w:hAnsi="Arial" w:cs="Arial"/>
        </w:rPr>
        <w:t>d?  We expect these new bays are most likely to be used by staff not customers</w:t>
      </w:r>
      <w:r w:rsidR="00207E29">
        <w:rPr>
          <w:rFonts w:ascii="Arial" w:hAnsi="Arial" w:cs="Arial"/>
        </w:rPr>
        <w:t xml:space="preserve"> </w:t>
      </w:r>
      <w:r w:rsidRPr="006545D6">
        <w:rPr>
          <w:rFonts w:ascii="Arial" w:hAnsi="Arial" w:cs="Arial"/>
        </w:rPr>
        <w:t>and are very unlikely to be used by customers during the morning peak.</w:t>
      </w:r>
    </w:p>
    <w:p w14:paraId="56D58A8F" w14:textId="4D4CD6A0" w:rsidR="00207E29" w:rsidRDefault="00207E29" w:rsidP="006545D6">
      <w:pPr>
        <w:jc w:val="both"/>
        <w:rPr>
          <w:rFonts w:ascii="Arial" w:hAnsi="Arial" w:cs="Arial"/>
        </w:rPr>
      </w:pPr>
    </w:p>
    <w:p w14:paraId="17D29AA0" w14:textId="76240454" w:rsidR="00816EB8" w:rsidRDefault="00816EB8" w:rsidP="006545D6">
      <w:pPr>
        <w:jc w:val="both"/>
        <w:rPr>
          <w:rFonts w:ascii="Arial" w:hAnsi="Arial" w:cs="Arial"/>
        </w:rPr>
      </w:pPr>
    </w:p>
    <w:p w14:paraId="5EC70B9E" w14:textId="1515850B" w:rsidR="00816EB8" w:rsidRDefault="00816EB8" w:rsidP="006545D6">
      <w:pPr>
        <w:jc w:val="both"/>
        <w:rPr>
          <w:rFonts w:ascii="Arial" w:hAnsi="Arial" w:cs="Arial"/>
        </w:rPr>
      </w:pPr>
    </w:p>
    <w:p w14:paraId="759DA5E6" w14:textId="77777777" w:rsidR="00816EB8" w:rsidRDefault="00816EB8" w:rsidP="006545D6">
      <w:pPr>
        <w:jc w:val="both"/>
        <w:rPr>
          <w:rFonts w:ascii="Arial" w:hAnsi="Arial" w:cs="Arial"/>
        </w:rPr>
      </w:pPr>
    </w:p>
    <w:p w14:paraId="6DBC9DE8" w14:textId="2FED7773" w:rsidR="00207E29" w:rsidRDefault="00207E29" w:rsidP="00207E29">
      <w:pPr>
        <w:jc w:val="both"/>
        <w:rPr>
          <w:rFonts w:ascii="Arial" w:hAnsi="Arial" w:cs="Arial"/>
        </w:rPr>
      </w:pPr>
      <w:r>
        <w:rPr>
          <w:rFonts w:ascii="Arial" w:hAnsi="Arial" w:cs="Arial"/>
        </w:rPr>
        <w:t>Answer 2</w:t>
      </w:r>
    </w:p>
    <w:p w14:paraId="56F0C4D9" w14:textId="4854631A" w:rsidR="00207E29" w:rsidRDefault="00926839" w:rsidP="006545D6">
      <w:pPr>
        <w:jc w:val="both"/>
        <w:rPr>
          <w:rFonts w:ascii="Arial" w:hAnsi="Arial" w:cs="Arial"/>
          <w:szCs w:val="24"/>
        </w:rPr>
      </w:pPr>
      <w:r w:rsidRPr="00926839">
        <w:rPr>
          <w:rFonts w:ascii="Arial" w:hAnsi="Arial" w:cs="Arial"/>
          <w:szCs w:val="24"/>
        </w:rPr>
        <w:t>The adjacent business – “Doggy Day Care” currently attracts customers. The proposed change of use to a bakery, does not increase the retail floor space, nor does it involve an increase in the number of employees. Based on this, it is reasonable to conclude that the car parking situation will not be made worse.</w:t>
      </w:r>
    </w:p>
    <w:p w14:paraId="75047DA0" w14:textId="77777777" w:rsidR="00926839" w:rsidRPr="006545D6" w:rsidRDefault="00926839" w:rsidP="006545D6">
      <w:pPr>
        <w:jc w:val="both"/>
        <w:rPr>
          <w:rFonts w:ascii="Arial" w:hAnsi="Arial" w:cs="Arial"/>
        </w:rPr>
      </w:pPr>
    </w:p>
    <w:p w14:paraId="592A3D0F" w14:textId="77777777" w:rsidR="006545D6" w:rsidRDefault="006545D6" w:rsidP="006545D6">
      <w:pPr>
        <w:jc w:val="both"/>
        <w:rPr>
          <w:rFonts w:ascii="Arial" w:hAnsi="Arial" w:cs="Arial"/>
        </w:rPr>
      </w:pPr>
      <w:r>
        <w:rPr>
          <w:rFonts w:ascii="Arial" w:hAnsi="Arial" w:cs="Arial"/>
        </w:rPr>
        <w:t>Question 3</w:t>
      </w:r>
    </w:p>
    <w:p w14:paraId="08C45366" w14:textId="4DC08139" w:rsidR="006545D6" w:rsidRDefault="006545D6" w:rsidP="006545D6">
      <w:pPr>
        <w:jc w:val="both"/>
        <w:rPr>
          <w:rFonts w:ascii="Arial" w:hAnsi="Arial" w:cs="Arial"/>
        </w:rPr>
      </w:pPr>
      <w:r w:rsidRPr="006545D6">
        <w:rPr>
          <w:rFonts w:ascii="Arial" w:hAnsi="Arial" w:cs="Arial"/>
        </w:rPr>
        <w:t>It is noted that 29 Carrington St</w:t>
      </w:r>
      <w:r w:rsidR="00155AAE">
        <w:rPr>
          <w:rFonts w:ascii="Arial" w:hAnsi="Arial" w:cs="Arial"/>
        </w:rPr>
        <w:t>reet</w:t>
      </w:r>
      <w:r w:rsidRPr="006545D6">
        <w:rPr>
          <w:rFonts w:ascii="Arial" w:hAnsi="Arial" w:cs="Arial"/>
        </w:rPr>
        <w:t xml:space="preserve"> currently has 4 bays on site at the front of the building (not on the City's road reserve land) and these meet the relevant Australian Standard. In practice customers of the </w:t>
      </w:r>
      <w:r w:rsidR="00155AAE">
        <w:rPr>
          <w:rFonts w:ascii="Arial" w:hAnsi="Arial" w:cs="Arial"/>
        </w:rPr>
        <w:t>D</w:t>
      </w:r>
      <w:r w:rsidRPr="006545D6">
        <w:rPr>
          <w:rFonts w:ascii="Arial" w:hAnsi="Arial" w:cs="Arial"/>
        </w:rPr>
        <w:t xml:space="preserve">oggy </w:t>
      </w:r>
      <w:r w:rsidR="00155AAE">
        <w:rPr>
          <w:rFonts w:ascii="Arial" w:hAnsi="Arial" w:cs="Arial"/>
        </w:rPr>
        <w:t>D</w:t>
      </w:r>
      <w:r w:rsidRPr="006545D6">
        <w:rPr>
          <w:rFonts w:ascii="Arial" w:hAnsi="Arial" w:cs="Arial"/>
        </w:rPr>
        <w:t xml:space="preserve">ay </w:t>
      </w:r>
      <w:r w:rsidR="00155AAE">
        <w:rPr>
          <w:rFonts w:ascii="Arial" w:hAnsi="Arial" w:cs="Arial"/>
        </w:rPr>
        <w:t>C</w:t>
      </w:r>
      <w:r w:rsidRPr="006545D6">
        <w:rPr>
          <w:rFonts w:ascii="Arial" w:hAnsi="Arial" w:cs="Arial"/>
        </w:rPr>
        <w:t xml:space="preserve">are at 29 Carrington and </w:t>
      </w:r>
      <w:r w:rsidR="00155AAE">
        <w:rPr>
          <w:rFonts w:ascii="Arial" w:hAnsi="Arial" w:cs="Arial"/>
        </w:rPr>
        <w:t>Bread in Common</w:t>
      </w:r>
      <w:r w:rsidRPr="006545D6">
        <w:rPr>
          <w:rFonts w:ascii="Arial" w:hAnsi="Arial" w:cs="Arial"/>
        </w:rPr>
        <w:t xml:space="preserve"> at 27, use the City's road reserve outside 29 as parking despite it not being demarcated </w:t>
      </w:r>
      <w:r w:rsidR="00DE4334">
        <w:rPr>
          <w:rFonts w:ascii="Arial" w:hAnsi="Arial" w:cs="Arial"/>
        </w:rPr>
        <w:t>to do</w:t>
      </w:r>
      <w:r w:rsidRPr="006545D6">
        <w:rPr>
          <w:rFonts w:ascii="Arial" w:hAnsi="Arial" w:cs="Arial"/>
        </w:rPr>
        <w:t xml:space="preserve"> so.  Will the City consider landscaping the road reserve outside 29 Carrington to stop this dangerous use of parking where cars reverse into a </w:t>
      </w:r>
      <w:r w:rsidR="00DE4334" w:rsidRPr="006545D6">
        <w:rPr>
          <w:rFonts w:ascii="Arial" w:hAnsi="Arial" w:cs="Arial"/>
        </w:rPr>
        <w:t>three-way</w:t>
      </w:r>
      <w:r w:rsidRPr="006545D6">
        <w:rPr>
          <w:rFonts w:ascii="Arial" w:hAnsi="Arial" w:cs="Arial"/>
        </w:rPr>
        <w:t xml:space="preserve"> intersection at the bottom of a hill?</w:t>
      </w:r>
    </w:p>
    <w:p w14:paraId="08D1AF91" w14:textId="77777777" w:rsidR="00207E29" w:rsidRDefault="00207E29" w:rsidP="006545D6">
      <w:pPr>
        <w:jc w:val="both"/>
        <w:rPr>
          <w:rFonts w:ascii="Arial" w:hAnsi="Arial" w:cs="Arial"/>
        </w:rPr>
      </w:pPr>
    </w:p>
    <w:p w14:paraId="6E050B40" w14:textId="5E5C4B3C" w:rsidR="00207E29" w:rsidRDefault="00207E29" w:rsidP="00207E29">
      <w:pPr>
        <w:jc w:val="both"/>
        <w:rPr>
          <w:rFonts w:ascii="Arial" w:hAnsi="Arial" w:cs="Arial"/>
        </w:rPr>
      </w:pPr>
      <w:r>
        <w:rPr>
          <w:rFonts w:ascii="Arial" w:hAnsi="Arial" w:cs="Arial"/>
        </w:rPr>
        <w:t>Answer 3</w:t>
      </w:r>
    </w:p>
    <w:p w14:paraId="6F7B7359" w14:textId="0B4F0F4E" w:rsidR="00207E29" w:rsidRPr="006545D6" w:rsidRDefault="00FA59D3" w:rsidP="006545D6">
      <w:pPr>
        <w:jc w:val="both"/>
        <w:rPr>
          <w:rFonts w:ascii="Arial" w:hAnsi="Arial" w:cs="Arial"/>
        </w:rPr>
      </w:pPr>
      <w:r w:rsidRPr="00FA59D3">
        <w:rPr>
          <w:rFonts w:ascii="Arial" w:hAnsi="Arial" w:cs="Arial"/>
          <w:szCs w:val="24"/>
        </w:rPr>
        <w:t xml:space="preserve">The treatment of the Carrington </w:t>
      </w:r>
      <w:proofErr w:type="gramStart"/>
      <w:r w:rsidRPr="00FA59D3">
        <w:rPr>
          <w:rFonts w:ascii="Arial" w:hAnsi="Arial" w:cs="Arial"/>
          <w:szCs w:val="24"/>
        </w:rPr>
        <w:t>Street car</w:t>
      </w:r>
      <w:proofErr w:type="gramEnd"/>
      <w:r w:rsidRPr="00FA59D3">
        <w:rPr>
          <w:rFonts w:ascii="Arial" w:hAnsi="Arial" w:cs="Arial"/>
          <w:szCs w:val="24"/>
        </w:rPr>
        <w:t xml:space="preserve"> parking is most appropriately handled via a review of the traffic and parking safety of the street with the street being addressed in a holistic manner, rather than seeking to address these matters, via a change of use application.</w:t>
      </w:r>
    </w:p>
    <w:p w14:paraId="6EC02A59" w14:textId="77777777" w:rsidR="006545D6" w:rsidRPr="006545D6" w:rsidRDefault="006545D6" w:rsidP="006545D6">
      <w:pPr>
        <w:jc w:val="both"/>
        <w:rPr>
          <w:rFonts w:ascii="Arial" w:hAnsi="Arial" w:cs="Arial"/>
        </w:rPr>
      </w:pPr>
    </w:p>
    <w:p w14:paraId="0CA15298" w14:textId="77777777" w:rsidR="00207E29" w:rsidRDefault="00207E29" w:rsidP="006545D6">
      <w:pPr>
        <w:jc w:val="both"/>
        <w:rPr>
          <w:rFonts w:ascii="Arial" w:hAnsi="Arial" w:cs="Arial"/>
        </w:rPr>
      </w:pPr>
      <w:r>
        <w:rPr>
          <w:rFonts w:ascii="Arial" w:hAnsi="Arial" w:cs="Arial"/>
        </w:rPr>
        <w:t xml:space="preserve">Question </w:t>
      </w:r>
      <w:r w:rsidR="006545D6" w:rsidRPr="006545D6">
        <w:rPr>
          <w:rFonts w:ascii="Arial" w:hAnsi="Arial" w:cs="Arial"/>
        </w:rPr>
        <w:t>4</w:t>
      </w:r>
    </w:p>
    <w:p w14:paraId="5C126B97" w14:textId="0D3DC3E5" w:rsidR="006545D6" w:rsidRDefault="006545D6" w:rsidP="006545D6">
      <w:pPr>
        <w:jc w:val="both"/>
        <w:rPr>
          <w:rFonts w:ascii="Arial" w:hAnsi="Arial" w:cs="Arial"/>
        </w:rPr>
      </w:pPr>
      <w:r w:rsidRPr="006545D6">
        <w:rPr>
          <w:rFonts w:ascii="Arial" w:hAnsi="Arial" w:cs="Arial"/>
        </w:rPr>
        <w:t xml:space="preserve">The applicant has indicated they are happy to work with the </w:t>
      </w:r>
      <w:proofErr w:type="gramStart"/>
      <w:r w:rsidRPr="006545D6">
        <w:rPr>
          <w:rFonts w:ascii="Arial" w:hAnsi="Arial" w:cs="Arial"/>
        </w:rPr>
        <w:t>City</w:t>
      </w:r>
      <w:proofErr w:type="gramEnd"/>
      <w:r w:rsidRPr="006545D6">
        <w:rPr>
          <w:rFonts w:ascii="Arial" w:hAnsi="Arial" w:cs="Arial"/>
        </w:rPr>
        <w:t xml:space="preserve"> to improve parking arrangements on land the City controls, this includes the four bays in the road reserve outside 27 Carrington St which present a significant public safety risk during the morning peak as explained in the submissions.  The planning </w:t>
      </w:r>
      <w:r w:rsidR="00975890" w:rsidRPr="006545D6">
        <w:rPr>
          <w:rFonts w:ascii="Arial" w:hAnsi="Arial" w:cs="Arial"/>
        </w:rPr>
        <w:t>consultant’s</w:t>
      </w:r>
      <w:r w:rsidRPr="006545D6">
        <w:rPr>
          <w:rFonts w:ascii="Arial" w:hAnsi="Arial" w:cs="Arial"/>
        </w:rPr>
        <w:t xml:space="preserve"> report indicates the applicant is happy to look at landscaping arrangements.  Would the City consider landscaping two of the four bays (those two being on the western side) to reduce the impact of vehicles reversing into a busy </w:t>
      </w:r>
      <w:r w:rsidR="002A3D50" w:rsidRPr="006545D6">
        <w:rPr>
          <w:rFonts w:ascii="Arial" w:hAnsi="Arial" w:cs="Arial"/>
        </w:rPr>
        <w:t>three-way</w:t>
      </w:r>
      <w:r w:rsidRPr="006545D6">
        <w:rPr>
          <w:rFonts w:ascii="Arial" w:hAnsi="Arial" w:cs="Arial"/>
        </w:rPr>
        <w:t xml:space="preserve"> intersection and look at ways to provide two more bays on City land in the vicinity of 27 Carrington to alleviate this dangerous situation?</w:t>
      </w:r>
    </w:p>
    <w:p w14:paraId="62831277" w14:textId="596855FE" w:rsidR="00207E29" w:rsidRDefault="00207E29" w:rsidP="006545D6">
      <w:pPr>
        <w:jc w:val="both"/>
        <w:rPr>
          <w:rFonts w:ascii="Arial" w:hAnsi="Arial" w:cs="Arial"/>
        </w:rPr>
      </w:pPr>
    </w:p>
    <w:p w14:paraId="2F654FCE" w14:textId="332EE48E" w:rsidR="00207E29" w:rsidRDefault="00207E29" w:rsidP="00207E29">
      <w:pPr>
        <w:jc w:val="both"/>
        <w:rPr>
          <w:rFonts w:ascii="Arial" w:hAnsi="Arial" w:cs="Arial"/>
        </w:rPr>
      </w:pPr>
      <w:r>
        <w:rPr>
          <w:rFonts w:ascii="Arial" w:hAnsi="Arial" w:cs="Arial"/>
        </w:rPr>
        <w:t>Answer 4</w:t>
      </w:r>
    </w:p>
    <w:p w14:paraId="661D8EDF" w14:textId="3BF25D85" w:rsidR="00307655" w:rsidRDefault="00DB566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DB566A">
        <w:rPr>
          <w:rFonts w:ascii="Arial" w:hAnsi="Arial" w:cs="Arial"/>
          <w:szCs w:val="24"/>
        </w:rPr>
        <w:t xml:space="preserve">The </w:t>
      </w:r>
      <w:proofErr w:type="gramStart"/>
      <w:r w:rsidRPr="00DB566A">
        <w:rPr>
          <w:rFonts w:ascii="Arial" w:hAnsi="Arial" w:cs="Arial"/>
          <w:szCs w:val="24"/>
        </w:rPr>
        <w:t>City</w:t>
      </w:r>
      <w:proofErr w:type="gramEnd"/>
      <w:r w:rsidRPr="00DB566A">
        <w:rPr>
          <w:rFonts w:ascii="Arial" w:hAnsi="Arial" w:cs="Arial"/>
          <w:szCs w:val="24"/>
        </w:rPr>
        <w:t xml:space="preserve"> will be developing an Integrated Traffic Strategy</w:t>
      </w:r>
      <w:r>
        <w:rPr>
          <w:rFonts w:ascii="Arial" w:hAnsi="Arial" w:cs="Arial"/>
          <w:szCs w:val="24"/>
        </w:rPr>
        <w:t xml:space="preserve"> </w:t>
      </w:r>
      <w:r w:rsidRPr="00DB566A">
        <w:rPr>
          <w:rFonts w:ascii="Arial" w:hAnsi="Arial" w:cs="Arial"/>
          <w:szCs w:val="24"/>
        </w:rPr>
        <w:t xml:space="preserve">over the next 12 months.  This will identify and prioritise traffic concerns across the </w:t>
      </w:r>
      <w:proofErr w:type="gramStart"/>
      <w:r w:rsidRPr="00DB566A">
        <w:rPr>
          <w:rFonts w:ascii="Arial" w:hAnsi="Arial" w:cs="Arial"/>
          <w:szCs w:val="24"/>
        </w:rPr>
        <w:t>City</w:t>
      </w:r>
      <w:proofErr w:type="gramEnd"/>
      <w:r w:rsidRPr="00DB566A">
        <w:rPr>
          <w:rFonts w:ascii="Arial" w:hAnsi="Arial" w:cs="Arial"/>
          <w:szCs w:val="24"/>
        </w:rPr>
        <w:t>, inclusive of Carrington Street.  Councillors will be involved in this process with the first briefing session scheduled for 25 November.</w:t>
      </w:r>
    </w:p>
    <w:p w14:paraId="5BFA7F9F" w14:textId="33FEDB77" w:rsidR="00816EB8" w:rsidRDefault="00816EB8"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1BC2633" w14:textId="35AE71E4" w:rsidR="00207E29" w:rsidRDefault="00207E29">
      <w:pPr>
        <w:rPr>
          <w:rFonts w:ascii="Arial" w:hAnsi="Arial" w:cs="Arial"/>
          <w:b/>
          <w:kern w:val="28"/>
          <w:szCs w:val="24"/>
        </w:rPr>
      </w:pPr>
    </w:p>
    <w:p w14:paraId="706284D9" w14:textId="2902F6A0"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83223576"/>
      <w:r w:rsidRPr="00180419">
        <w:rPr>
          <w:rFonts w:ascii="Arial" w:hAnsi="Arial" w:cs="Arial"/>
          <w:caps w:val="0"/>
          <w:sz w:val="24"/>
          <w:szCs w:val="24"/>
          <w:u w:val="none"/>
        </w:rPr>
        <w:t>Addresses By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63F2897D" w14:textId="77B5D4C0" w:rsidR="00EE6CCB" w:rsidRDefault="000F374D" w:rsidP="00FB6829">
      <w:pPr>
        <w:rPr>
          <w:rFonts w:ascii="Arial" w:hAnsi="Arial" w:cs="Arial"/>
          <w:szCs w:val="24"/>
        </w:rPr>
      </w:pPr>
      <w:r>
        <w:rPr>
          <w:rFonts w:ascii="Arial" w:hAnsi="Arial" w:cs="Arial"/>
          <w:szCs w:val="24"/>
        </w:rPr>
        <w:t>M</w:t>
      </w:r>
      <w:r w:rsidR="00CC09D3">
        <w:rPr>
          <w:rFonts w:ascii="Arial" w:hAnsi="Arial" w:cs="Arial"/>
          <w:szCs w:val="24"/>
        </w:rPr>
        <w:t>s Catherine Evans</w:t>
      </w:r>
      <w:r>
        <w:rPr>
          <w:rFonts w:ascii="Arial" w:hAnsi="Arial" w:cs="Arial"/>
          <w:szCs w:val="24"/>
        </w:rPr>
        <w:t>, M</w:t>
      </w:r>
      <w:r w:rsidR="00CC09D3">
        <w:rPr>
          <w:rFonts w:ascii="Arial" w:hAnsi="Arial" w:cs="Arial"/>
          <w:szCs w:val="24"/>
        </w:rPr>
        <w:t>urray Street, Perth</w:t>
      </w:r>
      <w:r w:rsidR="00CC09D3">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PD2</w:t>
      </w:r>
      <w:r w:rsidR="00CC09D3">
        <w:rPr>
          <w:rFonts w:ascii="Arial" w:hAnsi="Arial" w:cs="Arial"/>
          <w:szCs w:val="24"/>
        </w:rPr>
        <w:t>8</w:t>
      </w:r>
      <w:r>
        <w:rPr>
          <w:rFonts w:ascii="Arial" w:hAnsi="Arial" w:cs="Arial"/>
          <w:szCs w:val="24"/>
        </w:rPr>
        <w:t>.21</w:t>
      </w:r>
    </w:p>
    <w:p w14:paraId="35D8A023" w14:textId="23D3AE70" w:rsidR="000F374D" w:rsidRDefault="00FB6829">
      <w:pPr>
        <w:rPr>
          <w:rFonts w:ascii="Arial" w:hAnsi="Arial" w:cs="Arial"/>
          <w:caps/>
          <w:szCs w:val="24"/>
        </w:rPr>
      </w:pPr>
      <w:r w:rsidRPr="009624C8">
        <w:rPr>
          <w:rFonts w:ascii="Arial" w:hAnsi="Arial" w:cs="Arial"/>
          <w:sz w:val="22"/>
          <w:szCs w:val="22"/>
        </w:rPr>
        <w:t>(</w:t>
      </w:r>
      <w:proofErr w:type="gramStart"/>
      <w:r w:rsidR="009624C8" w:rsidRPr="009624C8">
        <w:rPr>
          <w:rFonts w:ascii="Arial" w:hAnsi="Arial" w:cs="Arial"/>
          <w:sz w:val="22"/>
          <w:szCs w:val="22"/>
        </w:rPr>
        <w:t>spoke</w:t>
      </w:r>
      <w:proofErr w:type="gramEnd"/>
      <w:r w:rsidR="009624C8" w:rsidRPr="009624C8">
        <w:rPr>
          <w:rFonts w:ascii="Arial" w:hAnsi="Arial" w:cs="Arial"/>
          <w:sz w:val="22"/>
          <w:szCs w:val="22"/>
        </w:rPr>
        <w:t xml:space="preserve"> in </w:t>
      </w:r>
      <w:r w:rsidR="00CC09D3">
        <w:rPr>
          <w:rFonts w:ascii="Arial" w:hAnsi="Arial" w:cs="Arial"/>
          <w:sz w:val="22"/>
          <w:szCs w:val="22"/>
        </w:rPr>
        <w:t>support of</w:t>
      </w:r>
      <w:r w:rsidR="009624C8" w:rsidRPr="009624C8">
        <w:rPr>
          <w:rFonts w:ascii="Arial" w:hAnsi="Arial" w:cs="Arial"/>
          <w:sz w:val="22"/>
          <w:szCs w:val="22"/>
        </w:rPr>
        <w:t xml:space="preserve"> the recommendation)</w:t>
      </w:r>
    </w:p>
    <w:p w14:paraId="58E1A8E7" w14:textId="5AF41B76" w:rsidR="000F374D" w:rsidRDefault="000F374D">
      <w:pPr>
        <w:rPr>
          <w:rFonts w:ascii="Arial" w:hAnsi="Arial" w:cs="Arial"/>
          <w:caps/>
          <w:szCs w:val="24"/>
        </w:rPr>
      </w:pPr>
    </w:p>
    <w:p w14:paraId="0F62AC68" w14:textId="0A9C6BBF" w:rsidR="0099523B" w:rsidRDefault="0099523B" w:rsidP="0099523B">
      <w:pPr>
        <w:rPr>
          <w:rFonts w:ascii="Arial" w:hAnsi="Arial" w:cs="Arial"/>
          <w:szCs w:val="24"/>
        </w:rPr>
      </w:pPr>
      <w:r>
        <w:rPr>
          <w:rFonts w:ascii="Arial" w:hAnsi="Arial" w:cs="Arial"/>
          <w:szCs w:val="24"/>
        </w:rPr>
        <w:t xml:space="preserve">Ms Cilla de Lacy, </w:t>
      </w:r>
      <w:r w:rsidR="00CD3DAE">
        <w:rPr>
          <w:rFonts w:ascii="Arial" w:hAnsi="Arial" w:cs="Arial"/>
          <w:szCs w:val="24"/>
        </w:rPr>
        <w:t>Robinson Street, Nedlands</w:t>
      </w:r>
      <w:r w:rsidR="00CD3DA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PD2</w:t>
      </w:r>
      <w:r w:rsidR="00CD3DAE">
        <w:rPr>
          <w:rFonts w:ascii="Arial" w:hAnsi="Arial" w:cs="Arial"/>
          <w:szCs w:val="24"/>
        </w:rPr>
        <w:t>8</w:t>
      </w:r>
      <w:r>
        <w:rPr>
          <w:rFonts w:ascii="Arial" w:hAnsi="Arial" w:cs="Arial"/>
          <w:szCs w:val="24"/>
        </w:rPr>
        <w:t>.21</w:t>
      </w:r>
    </w:p>
    <w:p w14:paraId="577CBA64" w14:textId="4B1E40C1" w:rsidR="0099523B" w:rsidRDefault="0099523B" w:rsidP="0099523B">
      <w:pPr>
        <w:rPr>
          <w:rFonts w:ascii="Arial" w:hAnsi="Arial" w:cs="Arial"/>
          <w:caps/>
          <w:szCs w:val="24"/>
        </w:rPr>
      </w:pPr>
      <w:r w:rsidRPr="009624C8">
        <w:rPr>
          <w:rFonts w:ascii="Arial" w:hAnsi="Arial" w:cs="Arial"/>
          <w:sz w:val="22"/>
          <w:szCs w:val="22"/>
        </w:rPr>
        <w:t>(</w:t>
      </w:r>
      <w:proofErr w:type="gramStart"/>
      <w:r w:rsidRPr="009624C8">
        <w:rPr>
          <w:rFonts w:ascii="Arial" w:hAnsi="Arial" w:cs="Arial"/>
          <w:sz w:val="22"/>
          <w:szCs w:val="22"/>
        </w:rPr>
        <w:t>spoke</w:t>
      </w:r>
      <w:proofErr w:type="gramEnd"/>
      <w:r w:rsidRPr="009624C8">
        <w:rPr>
          <w:rFonts w:ascii="Arial" w:hAnsi="Arial" w:cs="Arial"/>
          <w:sz w:val="22"/>
          <w:szCs w:val="22"/>
        </w:rPr>
        <w:t xml:space="preserve"> in </w:t>
      </w:r>
      <w:r w:rsidR="001A6F61">
        <w:rPr>
          <w:rFonts w:ascii="Arial" w:hAnsi="Arial" w:cs="Arial"/>
          <w:sz w:val="22"/>
          <w:szCs w:val="22"/>
        </w:rPr>
        <w:t>relation</w:t>
      </w:r>
      <w:r w:rsidR="00146CC6">
        <w:rPr>
          <w:rFonts w:ascii="Arial" w:hAnsi="Arial" w:cs="Arial"/>
          <w:sz w:val="22"/>
          <w:szCs w:val="22"/>
        </w:rPr>
        <w:t xml:space="preserve"> to the </w:t>
      </w:r>
      <w:r w:rsidR="00BB39F1">
        <w:rPr>
          <w:rFonts w:ascii="Arial" w:hAnsi="Arial" w:cs="Arial"/>
          <w:sz w:val="22"/>
          <w:szCs w:val="22"/>
        </w:rPr>
        <w:t>parking and safety issues</w:t>
      </w:r>
      <w:r w:rsidRPr="009624C8">
        <w:rPr>
          <w:rFonts w:ascii="Arial" w:hAnsi="Arial" w:cs="Arial"/>
          <w:sz w:val="22"/>
          <w:szCs w:val="22"/>
        </w:rPr>
        <w:t>)</w:t>
      </w:r>
    </w:p>
    <w:p w14:paraId="66674A54" w14:textId="58D1E01C" w:rsidR="0099523B" w:rsidRDefault="0099523B">
      <w:pPr>
        <w:rPr>
          <w:rFonts w:ascii="Arial" w:hAnsi="Arial" w:cs="Arial"/>
          <w:caps/>
          <w:szCs w:val="24"/>
        </w:rPr>
      </w:pPr>
    </w:p>
    <w:p w14:paraId="068F6918" w14:textId="77777777" w:rsidR="00A15C02" w:rsidRDefault="00A15C02">
      <w:pPr>
        <w:rPr>
          <w:rFonts w:ascii="Arial" w:hAnsi="Arial" w:cs="Arial"/>
          <w:caps/>
          <w:szCs w:val="24"/>
        </w:rPr>
      </w:pPr>
    </w:p>
    <w:p w14:paraId="067CDAE2" w14:textId="77777777" w:rsidR="002C5DAA" w:rsidRDefault="002C5DAA" w:rsidP="002C5DAA">
      <w:pPr>
        <w:rPr>
          <w:rFonts w:ascii="Arial" w:hAnsi="Arial" w:cs="Arial"/>
          <w:szCs w:val="24"/>
        </w:rPr>
      </w:pPr>
      <w:r>
        <w:rPr>
          <w:rFonts w:ascii="Arial" w:hAnsi="Arial" w:cs="Arial"/>
          <w:szCs w:val="24"/>
        </w:rPr>
        <w:t>Mr Giles Jones, HJ Architect, Subiaco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PD29.21</w:t>
      </w:r>
    </w:p>
    <w:p w14:paraId="7EE5C3F3" w14:textId="77777777" w:rsidR="002C5DAA" w:rsidRDefault="002C5DAA" w:rsidP="002C5DAA">
      <w:pPr>
        <w:rPr>
          <w:rFonts w:ascii="Arial" w:hAnsi="Arial" w:cs="Arial"/>
          <w:caps/>
          <w:szCs w:val="24"/>
        </w:rPr>
      </w:pPr>
      <w:r w:rsidRPr="009624C8">
        <w:rPr>
          <w:rFonts w:ascii="Arial" w:hAnsi="Arial" w:cs="Arial"/>
          <w:sz w:val="22"/>
          <w:szCs w:val="22"/>
        </w:rPr>
        <w:t>(</w:t>
      </w:r>
      <w:proofErr w:type="gramStart"/>
      <w:r w:rsidRPr="009624C8">
        <w:rPr>
          <w:rFonts w:ascii="Arial" w:hAnsi="Arial" w:cs="Arial"/>
          <w:sz w:val="22"/>
          <w:szCs w:val="22"/>
        </w:rPr>
        <w:t>spoke</w:t>
      </w:r>
      <w:proofErr w:type="gramEnd"/>
      <w:r w:rsidRPr="009624C8">
        <w:rPr>
          <w:rFonts w:ascii="Arial" w:hAnsi="Arial" w:cs="Arial"/>
          <w:sz w:val="22"/>
          <w:szCs w:val="22"/>
        </w:rPr>
        <w:t xml:space="preserve"> in </w:t>
      </w:r>
      <w:r>
        <w:rPr>
          <w:rFonts w:ascii="Arial" w:hAnsi="Arial" w:cs="Arial"/>
          <w:sz w:val="22"/>
          <w:szCs w:val="22"/>
        </w:rPr>
        <w:t>support of</w:t>
      </w:r>
      <w:r w:rsidRPr="009624C8">
        <w:rPr>
          <w:rFonts w:ascii="Arial" w:hAnsi="Arial" w:cs="Arial"/>
          <w:sz w:val="22"/>
          <w:szCs w:val="22"/>
        </w:rPr>
        <w:t xml:space="preserve"> the recommendation)</w:t>
      </w:r>
    </w:p>
    <w:p w14:paraId="33157262" w14:textId="4451B526" w:rsidR="00A15C02" w:rsidRDefault="00A15C02">
      <w:pPr>
        <w:rPr>
          <w:rFonts w:ascii="Arial" w:hAnsi="Arial" w:cs="Arial"/>
          <w:caps/>
          <w:szCs w:val="24"/>
        </w:rPr>
      </w:pPr>
    </w:p>
    <w:p w14:paraId="0D9F52A4" w14:textId="77777777" w:rsidR="00182157" w:rsidRDefault="00182157">
      <w:pPr>
        <w:rPr>
          <w:rFonts w:ascii="Arial" w:hAnsi="Arial" w:cs="Arial"/>
          <w:caps/>
          <w:szCs w:val="24"/>
        </w:rPr>
      </w:pPr>
    </w:p>
    <w:p w14:paraId="5C18F6AC" w14:textId="77777777" w:rsidR="006D4CA9" w:rsidRDefault="006D4CA9" w:rsidP="006D4CA9">
      <w:pPr>
        <w:ind w:left="-851"/>
        <w:rPr>
          <w:rFonts w:ascii="Arial" w:hAnsi="Arial" w:cs="Arial"/>
          <w:szCs w:val="24"/>
        </w:rPr>
      </w:pPr>
      <w:r>
        <w:rPr>
          <w:rFonts w:ascii="Arial" w:hAnsi="Arial" w:cs="Arial"/>
          <w:szCs w:val="24"/>
        </w:rPr>
        <w:t>Councillor Coghlan left the meeting at 7.25pm and returned at 7.27pm.</w:t>
      </w:r>
    </w:p>
    <w:p w14:paraId="0877908C" w14:textId="34321D45" w:rsidR="006D4CA9" w:rsidRDefault="006D4CA9">
      <w:pPr>
        <w:rPr>
          <w:rFonts w:ascii="Arial" w:hAnsi="Arial" w:cs="Arial"/>
          <w:caps/>
          <w:szCs w:val="24"/>
        </w:rPr>
      </w:pPr>
    </w:p>
    <w:p w14:paraId="0199A2AF" w14:textId="77777777" w:rsidR="00182157" w:rsidRDefault="00182157">
      <w:pPr>
        <w:rPr>
          <w:rFonts w:ascii="Arial" w:hAnsi="Arial" w:cs="Arial"/>
          <w:caps/>
          <w:szCs w:val="24"/>
        </w:rPr>
      </w:pPr>
    </w:p>
    <w:p w14:paraId="34B2E7D1" w14:textId="19552D31" w:rsidR="009624C8" w:rsidRDefault="002C2E61" w:rsidP="009624C8">
      <w:pPr>
        <w:rPr>
          <w:rFonts w:ascii="Arial" w:hAnsi="Arial" w:cs="Arial"/>
          <w:szCs w:val="24"/>
        </w:rPr>
      </w:pPr>
      <w:r>
        <w:rPr>
          <w:rFonts w:ascii="Arial" w:hAnsi="Arial" w:cs="Arial"/>
          <w:szCs w:val="24"/>
        </w:rPr>
        <w:t>Mrs Gisela Birch, Kingsway, Nedlands</w:t>
      </w:r>
      <w:r>
        <w:rPr>
          <w:rFonts w:ascii="Arial" w:hAnsi="Arial" w:cs="Arial"/>
          <w:szCs w:val="24"/>
        </w:rPr>
        <w:tab/>
      </w:r>
      <w:r w:rsidR="009624C8">
        <w:rPr>
          <w:rFonts w:ascii="Arial" w:hAnsi="Arial" w:cs="Arial"/>
          <w:szCs w:val="24"/>
        </w:rPr>
        <w:tab/>
      </w:r>
      <w:r w:rsidR="00D24091">
        <w:rPr>
          <w:rFonts w:ascii="Arial" w:hAnsi="Arial" w:cs="Arial"/>
          <w:szCs w:val="24"/>
        </w:rPr>
        <w:tab/>
      </w:r>
      <w:r w:rsidR="009624C8">
        <w:rPr>
          <w:rFonts w:ascii="Arial" w:hAnsi="Arial" w:cs="Arial"/>
          <w:szCs w:val="24"/>
        </w:rPr>
        <w:tab/>
      </w:r>
      <w:r w:rsidR="009624C8">
        <w:rPr>
          <w:rFonts w:ascii="Arial" w:hAnsi="Arial" w:cs="Arial"/>
          <w:szCs w:val="24"/>
        </w:rPr>
        <w:tab/>
        <w:t>PD</w:t>
      </w:r>
      <w:r>
        <w:rPr>
          <w:rFonts w:ascii="Arial" w:hAnsi="Arial" w:cs="Arial"/>
          <w:szCs w:val="24"/>
        </w:rPr>
        <w:t>31</w:t>
      </w:r>
      <w:r w:rsidR="009624C8">
        <w:rPr>
          <w:rFonts w:ascii="Arial" w:hAnsi="Arial" w:cs="Arial"/>
          <w:szCs w:val="24"/>
        </w:rPr>
        <w:t>.21</w:t>
      </w:r>
    </w:p>
    <w:p w14:paraId="4E741B1C" w14:textId="77777777" w:rsidR="009624C8" w:rsidRDefault="009624C8" w:rsidP="009624C8">
      <w:pPr>
        <w:rPr>
          <w:rFonts w:ascii="Arial" w:hAnsi="Arial" w:cs="Arial"/>
          <w:caps/>
          <w:szCs w:val="24"/>
        </w:rPr>
      </w:pPr>
      <w:r w:rsidRPr="009624C8">
        <w:rPr>
          <w:rFonts w:ascii="Arial" w:hAnsi="Arial" w:cs="Arial"/>
          <w:sz w:val="22"/>
          <w:szCs w:val="22"/>
        </w:rPr>
        <w:t>(</w:t>
      </w:r>
      <w:proofErr w:type="gramStart"/>
      <w:r w:rsidRPr="009624C8">
        <w:rPr>
          <w:rFonts w:ascii="Arial" w:hAnsi="Arial" w:cs="Arial"/>
          <w:sz w:val="22"/>
          <w:szCs w:val="22"/>
        </w:rPr>
        <w:t>spoke</w:t>
      </w:r>
      <w:proofErr w:type="gramEnd"/>
      <w:r w:rsidRPr="009624C8">
        <w:rPr>
          <w:rFonts w:ascii="Arial" w:hAnsi="Arial" w:cs="Arial"/>
          <w:sz w:val="22"/>
          <w:szCs w:val="22"/>
        </w:rPr>
        <w:t xml:space="preserve"> in opposition to the recommendation)</w:t>
      </w:r>
    </w:p>
    <w:p w14:paraId="2D125E28" w14:textId="31DC7171" w:rsidR="009624C8" w:rsidRDefault="009624C8">
      <w:pPr>
        <w:rPr>
          <w:rFonts w:ascii="Arial" w:hAnsi="Arial" w:cs="Arial"/>
          <w:caps/>
          <w:szCs w:val="24"/>
        </w:rPr>
      </w:pPr>
    </w:p>
    <w:p w14:paraId="1FF0B074" w14:textId="77777777" w:rsidR="006D4CA9" w:rsidRDefault="006D4CA9">
      <w:pPr>
        <w:rPr>
          <w:rFonts w:ascii="Arial" w:hAnsi="Arial" w:cs="Arial"/>
          <w:caps/>
          <w:szCs w:val="24"/>
        </w:rPr>
      </w:pPr>
    </w:p>
    <w:p w14:paraId="44D926B6" w14:textId="49267893" w:rsidR="00442095" w:rsidRDefault="00442095" w:rsidP="00442095">
      <w:pPr>
        <w:rPr>
          <w:rFonts w:ascii="Arial" w:hAnsi="Arial" w:cs="Arial"/>
          <w:szCs w:val="24"/>
        </w:rPr>
      </w:pPr>
      <w:r>
        <w:rPr>
          <w:rFonts w:ascii="Arial" w:hAnsi="Arial" w:cs="Arial"/>
          <w:szCs w:val="24"/>
        </w:rPr>
        <w:t xml:space="preserve">Mr Tony </w:t>
      </w:r>
      <w:proofErr w:type="spellStart"/>
      <w:r>
        <w:rPr>
          <w:rFonts w:ascii="Arial" w:hAnsi="Arial" w:cs="Arial"/>
          <w:szCs w:val="24"/>
        </w:rPr>
        <w:t>Cumace</w:t>
      </w:r>
      <w:proofErr w:type="spellEnd"/>
      <w:r>
        <w:rPr>
          <w:rFonts w:ascii="Arial" w:hAnsi="Arial" w:cs="Arial"/>
          <w:szCs w:val="24"/>
        </w:rPr>
        <w:t>, Gord</w:t>
      </w:r>
      <w:r w:rsidR="00793D1F">
        <w:rPr>
          <w:rFonts w:ascii="Arial" w:hAnsi="Arial" w:cs="Arial"/>
          <w:szCs w:val="24"/>
        </w:rPr>
        <w:t>o</w:t>
      </w:r>
      <w:r>
        <w:rPr>
          <w:rFonts w:ascii="Arial" w:hAnsi="Arial" w:cs="Arial"/>
          <w:szCs w:val="24"/>
        </w:rPr>
        <w:t>n Street, Nedlands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PD</w:t>
      </w:r>
      <w:r w:rsidR="00127FBB">
        <w:rPr>
          <w:rFonts w:ascii="Arial" w:hAnsi="Arial" w:cs="Arial"/>
          <w:szCs w:val="24"/>
        </w:rPr>
        <w:t>31</w:t>
      </w:r>
      <w:r>
        <w:rPr>
          <w:rFonts w:ascii="Arial" w:hAnsi="Arial" w:cs="Arial"/>
          <w:szCs w:val="24"/>
        </w:rPr>
        <w:t>.21</w:t>
      </w:r>
    </w:p>
    <w:p w14:paraId="59AEDB86" w14:textId="77777777" w:rsidR="00442095" w:rsidRDefault="00442095" w:rsidP="00442095">
      <w:pPr>
        <w:rPr>
          <w:rFonts w:ascii="Arial" w:hAnsi="Arial" w:cs="Arial"/>
          <w:caps/>
          <w:szCs w:val="24"/>
        </w:rPr>
      </w:pPr>
      <w:r w:rsidRPr="009624C8">
        <w:rPr>
          <w:rFonts w:ascii="Arial" w:hAnsi="Arial" w:cs="Arial"/>
          <w:sz w:val="22"/>
          <w:szCs w:val="22"/>
        </w:rPr>
        <w:t>(</w:t>
      </w:r>
      <w:proofErr w:type="gramStart"/>
      <w:r w:rsidRPr="009624C8">
        <w:rPr>
          <w:rFonts w:ascii="Arial" w:hAnsi="Arial" w:cs="Arial"/>
          <w:sz w:val="22"/>
          <w:szCs w:val="22"/>
        </w:rPr>
        <w:t>spoke</w:t>
      </w:r>
      <w:proofErr w:type="gramEnd"/>
      <w:r w:rsidRPr="009624C8">
        <w:rPr>
          <w:rFonts w:ascii="Arial" w:hAnsi="Arial" w:cs="Arial"/>
          <w:sz w:val="22"/>
          <w:szCs w:val="22"/>
        </w:rPr>
        <w:t xml:space="preserve"> in </w:t>
      </w:r>
      <w:r>
        <w:rPr>
          <w:rFonts w:ascii="Arial" w:hAnsi="Arial" w:cs="Arial"/>
          <w:sz w:val="22"/>
          <w:szCs w:val="22"/>
        </w:rPr>
        <w:t>support of</w:t>
      </w:r>
      <w:r w:rsidRPr="009624C8">
        <w:rPr>
          <w:rFonts w:ascii="Arial" w:hAnsi="Arial" w:cs="Arial"/>
          <w:sz w:val="22"/>
          <w:szCs w:val="22"/>
        </w:rPr>
        <w:t xml:space="preserve"> the recommendation)</w:t>
      </w:r>
    </w:p>
    <w:p w14:paraId="6A6F2486" w14:textId="77777777" w:rsidR="00442095" w:rsidRDefault="00442095">
      <w:pPr>
        <w:rPr>
          <w:rFonts w:ascii="Arial" w:hAnsi="Arial" w:cs="Arial"/>
          <w:caps/>
          <w:szCs w:val="24"/>
        </w:rPr>
      </w:pPr>
    </w:p>
    <w:p w14:paraId="68A73A50" w14:textId="77777777" w:rsidR="00D24091" w:rsidRDefault="00D24091">
      <w:pPr>
        <w:rPr>
          <w:rFonts w:ascii="Arial" w:hAnsi="Arial" w:cs="Arial"/>
          <w:caps/>
          <w:szCs w:val="24"/>
        </w:rPr>
      </w:pPr>
    </w:p>
    <w:p w14:paraId="6CA871C2" w14:textId="0C3A90B6" w:rsidR="00D24091" w:rsidRDefault="00D24091" w:rsidP="00D24091">
      <w:pPr>
        <w:rPr>
          <w:rFonts w:ascii="Arial" w:hAnsi="Arial" w:cs="Arial"/>
          <w:szCs w:val="24"/>
        </w:rPr>
      </w:pPr>
      <w:r>
        <w:rPr>
          <w:rFonts w:ascii="Arial" w:hAnsi="Arial" w:cs="Arial"/>
          <w:szCs w:val="24"/>
        </w:rPr>
        <w:t xml:space="preserve">Ms </w:t>
      </w:r>
      <w:r w:rsidRPr="00D24091">
        <w:rPr>
          <w:rFonts w:ascii="Arial" w:hAnsi="Arial" w:cs="Arial"/>
          <w:szCs w:val="24"/>
        </w:rPr>
        <w:t>Lisa Engelbrecht</w:t>
      </w:r>
      <w:r>
        <w:rPr>
          <w:rFonts w:ascii="Arial" w:hAnsi="Arial" w:cs="Arial"/>
          <w:szCs w:val="24"/>
        </w:rPr>
        <w:t>, Boscombe Avenue, City Beach</w:t>
      </w:r>
      <w:r>
        <w:rPr>
          <w:rFonts w:ascii="Arial" w:hAnsi="Arial" w:cs="Arial"/>
          <w:szCs w:val="24"/>
        </w:rPr>
        <w:tab/>
      </w:r>
      <w:r>
        <w:rPr>
          <w:rFonts w:ascii="Arial" w:hAnsi="Arial" w:cs="Arial"/>
          <w:szCs w:val="24"/>
        </w:rPr>
        <w:tab/>
      </w:r>
      <w:r>
        <w:rPr>
          <w:rFonts w:ascii="Arial" w:hAnsi="Arial" w:cs="Arial"/>
          <w:szCs w:val="24"/>
        </w:rPr>
        <w:tab/>
        <w:t>PD32.21</w:t>
      </w:r>
    </w:p>
    <w:p w14:paraId="152108FB" w14:textId="4E7B32BC" w:rsidR="00D24091" w:rsidRDefault="00D24091" w:rsidP="00D24091">
      <w:pPr>
        <w:rPr>
          <w:rFonts w:ascii="Arial" w:hAnsi="Arial" w:cs="Arial"/>
          <w:caps/>
          <w:szCs w:val="24"/>
        </w:rPr>
      </w:pPr>
      <w:r w:rsidRPr="009624C8">
        <w:rPr>
          <w:rFonts w:ascii="Arial" w:hAnsi="Arial" w:cs="Arial"/>
          <w:sz w:val="22"/>
          <w:szCs w:val="22"/>
        </w:rPr>
        <w:t>(</w:t>
      </w:r>
      <w:proofErr w:type="gramStart"/>
      <w:r w:rsidRPr="009624C8">
        <w:rPr>
          <w:rFonts w:ascii="Arial" w:hAnsi="Arial" w:cs="Arial"/>
          <w:sz w:val="22"/>
          <w:szCs w:val="22"/>
        </w:rPr>
        <w:t>spoke</w:t>
      </w:r>
      <w:proofErr w:type="gramEnd"/>
      <w:r w:rsidRPr="009624C8">
        <w:rPr>
          <w:rFonts w:ascii="Arial" w:hAnsi="Arial" w:cs="Arial"/>
          <w:sz w:val="22"/>
          <w:szCs w:val="22"/>
        </w:rPr>
        <w:t xml:space="preserve"> in </w:t>
      </w:r>
      <w:r w:rsidR="00B87B04">
        <w:rPr>
          <w:rFonts w:ascii="Arial" w:hAnsi="Arial" w:cs="Arial"/>
          <w:sz w:val="22"/>
          <w:szCs w:val="22"/>
        </w:rPr>
        <w:t xml:space="preserve">support of </w:t>
      </w:r>
      <w:r w:rsidRPr="009624C8">
        <w:rPr>
          <w:rFonts w:ascii="Arial" w:hAnsi="Arial" w:cs="Arial"/>
          <w:sz w:val="22"/>
          <w:szCs w:val="22"/>
        </w:rPr>
        <w:t>the recommendation)</w:t>
      </w:r>
    </w:p>
    <w:p w14:paraId="65D1D692" w14:textId="15DE8631" w:rsidR="000F374D" w:rsidRDefault="000F374D">
      <w:pPr>
        <w:rPr>
          <w:rFonts w:ascii="Arial" w:hAnsi="Arial" w:cs="Arial"/>
          <w:caps/>
          <w:szCs w:val="24"/>
        </w:rPr>
      </w:pPr>
    </w:p>
    <w:p w14:paraId="1ACBEF6F" w14:textId="77777777" w:rsidR="00815834" w:rsidRDefault="00815834" w:rsidP="00625DC8">
      <w:pPr>
        <w:rPr>
          <w:rFonts w:ascii="Arial" w:hAnsi="Arial" w:cs="Arial"/>
          <w:szCs w:val="24"/>
        </w:rPr>
      </w:pPr>
    </w:p>
    <w:p w14:paraId="677739E1" w14:textId="60FB111A" w:rsidR="00625DC8" w:rsidRDefault="00625DC8" w:rsidP="00625DC8">
      <w:pPr>
        <w:rPr>
          <w:rFonts w:ascii="Arial" w:hAnsi="Arial" w:cs="Arial"/>
          <w:szCs w:val="24"/>
        </w:rPr>
      </w:pPr>
      <w:r>
        <w:rPr>
          <w:rFonts w:ascii="Arial" w:hAnsi="Arial" w:cs="Arial"/>
          <w:szCs w:val="24"/>
        </w:rPr>
        <w:t>Mr Brad Girdwood, Parry Street, Claremont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CSD10.21</w:t>
      </w:r>
    </w:p>
    <w:p w14:paraId="63F453FD" w14:textId="32D9891F" w:rsidR="00625DC8" w:rsidRDefault="00625DC8" w:rsidP="00625DC8">
      <w:pPr>
        <w:rPr>
          <w:rFonts w:ascii="Arial" w:hAnsi="Arial" w:cs="Arial"/>
          <w:caps/>
          <w:szCs w:val="24"/>
        </w:rPr>
      </w:pPr>
      <w:r w:rsidRPr="009624C8">
        <w:rPr>
          <w:rFonts w:ascii="Arial" w:hAnsi="Arial" w:cs="Arial"/>
          <w:sz w:val="22"/>
          <w:szCs w:val="22"/>
        </w:rPr>
        <w:t>(</w:t>
      </w:r>
      <w:proofErr w:type="gramStart"/>
      <w:r w:rsidRPr="009624C8">
        <w:rPr>
          <w:rFonts w:ascii="Arial" w:hAnsi="Arial" w:cs="Arial"/>
          <w:sz w:val="22"/>
          <w:szCs w:val="22"/>
        </w:rPr>
        <w:t>spoke</w:t>
      </w:r>
      <w:proofErr w:type="gramEnd"/>
      <w:r w:rsidRPr="009624C8">
        <w:rPr>
          <w:rFonts w:ascii="Arial" w:hAnsi="Arial" w:cs="Arial"/>
          <w:sz w:val="22"/>
          <w:szCs w:val="22"/>
        </w:rPr>
        <w:t xml:space="preserve"> in </w:t>
      </w:r>
      <w:r>
        <w:rPr>
          <w:rFonts w:ascii="Arial" w:hAnsi="Arial" w:cs="Arial"/>
          <w:sz w:val="22"/>
          <w:szCs w:val="22"/>
        </w:rPr>
        <w:t>support of</w:t>
      </w:r>
      <w:r w:rsidRPr="009624C8">
        <w:rPr>
          <w:rFonts w:ascii="Arial" w:hAnsi="Arial" w:cs="Arial"/>
          <w:sz w:val="22"/>
          <w:szCs w:val="22"/>
        </w:rPr>
        <w:t xml:space="preserve"> the recommendation)</w:t>
      </w:r>
    </w:p>
    <w:p w14:paraId="2F46F64A" w14:textId="28EB692C" w:rsidR="00625DC8" w:rsidRDefault="00625DC8" w:rsidP="00625DC8">
      <w:pPr>
        <w:rPr>
          <w:rFonts w:ascii="Arial" w:hAnsi="Arial" w:cs="Arial"/>
          <w:caps/>
          <w:szCs w:val="24"/>
        </w:rPr>
      </w:pPr>
    </w:p>
    <w:p w14:paraId="6A2E8237" w14:textId="77777777" w:rsidR="00F1233E" w:rsidRDefault="00F1233E" w:rsidP="00625DC8">
      <w:pPr>
        <w:rPr>
          <w:rFonts w:ascii="Arial" w:hAnsi="Arial" w:cs="Arial"/>
          <w:caps/>
          <w:szCs w:val="24"/>
        </w:rPr>
      </w:pPr>
    </w:p>
    <w:p w14:paraId="0767336E" w14:textId="4F0CC48D" w:rsidR="00C6760D" w:rsidRDefault="00D54913" w:rsidP="00C6760D">
      <w:pPr>
        <w:rPr>
          <w:rFonts w:ascii="Arial" w:hAnsi="Arial" w:cs="Arial"/>
          <w:szCs w:val="24"/>
        </w:rPr>
      </w:pPr>
      <w:r>
        <w:rPr>
          <w:rFonts w:ascii="Arial" w:hAnsi="Arial" w:cs="Arial"/>
          <w:szCs w:val="24"/>
        </w:rPr>
        <w:t xml:space="preserve">Mr </w:t>
      </w:r>
      <w:r w:rsidR="00C6760D">
        <w:rPr>
          <w:rFonts w:ascii="Arial" w:hAnsi="Arial" w:cs="Arial"/>
          <w:szCs w:val="24"/>
        </w:rPr>
        <w:t xml:space="preserve">Tayne </w:t>
      </w:r>
      <w:proofErr w:type="spellStart"/>
      <w:r w:rsidR="00C6760D">
        <w:rPr>
          <w:rFonts w:ascii="Arial" w:hAnsi="Arial" w:cs="Arial"/>
          <w:szCs w:val="24"/>
        </w:rPr>
        <w:t>Evershea</w:t>
      </w:r>
      <w:r w:rsidR="00DC16BA">
        <w:rPr>
          <w:rFonts w:ascii="Arial" w:hAnsi="Arial" w:cs="Arial"/>
          <w:szCs w:val="24"/>
        </w:rPr>
        <w:t>d</w:t>
      </w:r>
      <w:proofErr w:type="spellEnd"/>
      <w:r w:rsidR="00DC16BA">
        <w:rPr>
          <w:rFonts w:ascii="Arial" w:hAnsi="Arial" w:cs="Arial"/>
          <w:szCs w:val="24"/>
        </w:rPr>
        <w:t>,</w:t>
      </w:r>
      <w:r w:rsidR="00884ADD">
        <w:rPr>
          <w:rFonts w:ascii="Arial" w:hAnsi="Arial" w:cs="Arial"/>
          <w:szCs w:val="24"/>
        </w:rPr>
        <w:t xml:space="preserve"> Carrington Street, Nedlands</w:t>
      </w:r>
      <w:r w:rsidR="00C6760D">
        <w:rPr>
          <w:rFonts w:ascii="Arial" w:hAnsi="Arial" w:cs="Arial"/>
          <w:szCs w:val="24"/>
        </w:rPr>
        <w:tab/>
      </w:r>
      <w:r w:rsidR="00C6760D">
        <w:rPr>
          <w:rFonts w:ascii="Arial" w:hAnsi="Arial" w:cs="Arial"/>
          <w:szCs w:val="24"/>
        </w:rPr>
        <w:tab/>
      </w:r>
      <w:r w:rsidR="00C6760D">
        <w:rPr>
          <w:rFonts w:ascii="Arial" w:hAnsi="Arial" w:cs="Arial"/>
          <w:szCs w:val="24"/>
        </w:rPr>
        <w:tab/>
        <w:t>PD28.21</w:t>
      </w:r>
    </w:p>
    <w:p w14:paraId="6329D8A9" w14:textId="77777777" w:rsidR="00FB4D42" w:rsidRDefault="00FB4D42" w:rsidP="00FB4D42">
      <w:pPr>
        <w:rPr>
          <w:rFonts w:ascii="Arial" w:hAnsi="Arial" w:cs="Arial"/>
          <w:caps/>
          <w:szCs w:val="24"/>
        </w:rPr>
      </w:pPr>
      <w:r w:rsidRPr="009624C8">
        <w:rPr>
          <w:rFonts w:ascii="Arial" w:hAnsi="Arial" w:cs="Arial"/>
          <w:sz w:val="22"/>
          <w:szCs w:val="22"/>
        </w:rPr>
        <w:t>(</w:t>
      </w:r>
      <w:proofErr w:type="gramStart"/>
      <w:r w:rsidRPr="009624C8">
        <w:rPr>
          <w:rFonts w:ascii="Arial" w:hAnsi="Arial" w:cs="Arial"/>
          <w:sz w:val="22"/>
          <w:szCs w:val="22"/>
        </w:rPr>
        <w:t>spoke</w:t>
      </w:r>
      <w:proofErr w:type="gramEnd"/>
      <w:r w:rsidRPr="009624C8">
        <w:rPr>
          <w:rFonts w:ascii="Arial" w:hAnsi="Arial" w:cs="Arial"/>
          <w:sz w:val="22"/>
          <w:szCs w:val="22"/>
        </w:rPr>
        <w:t xml:space="preserve"> in </w:t>
      </w:r>
      <w:r>
        <w:rPr>
          <w:rFonts w:ascii="Arial" w:hAnsi="Arial" w:cs="Arial"/>
          <w:sz w:val="22"/>
          <w:szCs w:val="22"/>
        </w:rPr>
        <w:t>support of</w:t>
      </w:r>
      <w:r w:rsidRPr="009624C8">
        <w:rPr>
          <w:rFonts w:ascii="Arial" w:hAnsi="Arial" w:cs="Arial"/>
          <w:sz w:val="22"/>
          <w:szCs w:val="22"/>
        </w:rPr>
        <w:t xml:space="preserve"> the recommendation)</w:t>
      </w:r>
    </w:p>
    <w:p w14:paraId="095F7D85" w14:textId="7E683C87" w:rsidR="002D01B2" w:rsidRDefault="002D01B2" w:rsidP="00D24091">
      <w:pPr>
        <w:rPr>
          <w:rFonts w:ascii="Arial" w:hAnsi="Arial" w:cs="Arial"/>
          <w:caps/>
          <w:szCs w:val="24"/>
        </w:rPr>
      </w:pPr>
    </w:p>
    <w:p w14:paraId="22F76AA2" w14:textId="28D342F2" w:rsidR="000F374D" w:rsidRDefault="000F374D">
      <w:pPr>
        <w:rPr>
          <w:rFonts w:ascii="Arial" w:hAnsi="Arial" w:cs="Arial"/>
          <w:b/>
          <w:kern w:val="28"/>
          <w:szCs w:val="24"/>
        </w:rPr>
      </w:pPr>
    </w:p>
    <w:p w14:paraId="32BF6E7B" w14:textId="762C77A8"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83223577"/>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6E7139EE"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D24091">
        <w:rPr>
          <w:rFonts w:ascii="Arial" w:hAnsi="Arial" w:cs="Arial"/>
          <w:szCs w:val="24"/>
        </w:rPr>
        <w:t>ed</w:t>
      </w:r>
      <w:r w:rsidRPr="00180419">
        <w:rPr>
          <w:rFonts w:ascii="Arial" w:hAnsi="Arial" w:cs="Arial"/>
          <w:szCs w:val="24"/>
        </w:rPr>
        <w:t xml:space="preserve">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7730334" w14:textId="6CE7C947" w:rsidR="00D24091" w:rsidRDefault="00D24091"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13219ECF" w14:textId="0BD621FA" w:rsidR="00D24091" w:rsidRDefault="00D24091" w:rsidP="00D803F3">
      <w:pPr>
        <w:pStyle w:val="BodyTextIndent"/>
        <w:tabs>
          <w:tab w:val="clear" w:pos="720"/>
        </w:tabs>
        <w:ind w:left="0"/>
        <w:rPr>
          <w:rFonts w:ascii="Arial" w:hAnsi="Arial" w:cs="Arial"/>
          <w:szCs w:val="24"/>
        </w:rPr>
      </w:pPr>
    </w:p>
    <w:p w14:paraId="30E21ED5" w14:textId="6DC58EE4" w:rsidR="00D24091" w:rsidRDefault="00D24091" w:rsidP="00D803F3">
      <w:pPr>
        <w:pStyle w:val="BodyTextIndent"/>
        <w:tabs>
          <w:tab w:val="clear" w:pos="720"/>
        </w:tabs>
        <w:ind w:left="0"/>
        <w:rPr>
          <w:rFonts w:ascii="Arial" w:hAnsi="Arial" w:cs="Arial"/>
          <w:szCs w:val="24"/>
        </w:rPr>
      </w:pPr>
    </w:p>
    <w:p w14:paraId="06A95E2A" w14:textId="77777777" w:rsidR="00816EB8" w:rsidRDefault="00816EB8">
      <w:pPr>
        <w:rPr>
          <w:rFonts w:ascii="Arial" w:hAnsi="Arial" w:cs="Arial"/>
          <w:b/>
          <w:kern w:val="28"/>
          <w:szCs w:val="24"/>
        </w:rPr>
      </w:pPr>
      <w:r>
        <w:rPr>
          <w:rFonts w:ascii="Arial" w:hAnsi="Arial" w:cs="Arial"/>
          <w:caps/>
          <w:szCs w:val="24"/>
        </w:rPr>
        <w:br w:type="page"/>
      </w:r>
    </w:p>
    <w:p w14:paraId="69F4A21F" w14:textId="4BBC0219"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83223578"/>
      <w:r w:rsidRPr="00180419">
        <w:rPr>
          <w:rFonts w:ascii="Arial" w:hAnsi="Arial" w:cs="Arial"/>
          <w:caps w:val="0"/>
          <w:sz w:val="24"/>
          <w:szCs w:val="24"/>
          <w:u w:val="none"/>
        </w:rPr>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38ACEDD8"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D24091">
        <w:rPr>
          <w:rFonts w:ascii="Arial" w:hAnsi="Arial" w:cs="Arial"/>
          <w:szCs w:val="24"/>
        </w:rPr>
        <w:t>ed</w:t>
      </w:r>
      <w:r w:rsidRPr="00562866">
        <w:rPr>
          <w:rFonts w:ascii="Arial" w:hAnsi="Arial" w:cs="Arial"/>
          <w:szCs w:val="24"/>
        </w:rPr>
        <w:t xml:space="preserve">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3BFE265B" w14:textId="2AF9B086" w:rsidR="00D24091" w:rsidRPr="009A127C" w:rsidRDefault="00D24091" w:rsidP="00D2409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83223579"/>
      <w:r w:rsidRPr="009A127C">
        <w:rPr>
          <w:rFonts w:ascii="Arial" w:hAnsi="Arial" w:cs="Arial"/>
          <w:sz w:val="24"/>
          <w:szCs w:val="24"/>
          <w:u w:val="none"/>
        </w:rPr>
        <w:t xml:space="preserve">Councillor </w:t>
      </w:r>
      <w:r w:rsidR="00BE638D">
        <w:rPr>
          <w:rFonts w:ascii="Arial" w:hAnsi="Arial" w:cs="Arial"/>
          <w:sz w:val="24"/>
          <w:szCs w:val="24"/>
          <w:u w:val="none"/>
        </w:rPr>
        <w:t>Senathirajah</w:t>
      </w:r>
      <w:r w:rsidRPr="009A127C">
        <w:rPr>
          <w:rFonts w:ascii="Arial" w:hAnsi="Arial" w:cs="Arial"/>
          <w:sz w:val="24"/>
          <w:szCs w:val="24"/>
          <w:u w:val="none"/>
        </w:rPr>
        <w:t xml:space="preserve"> – </w:t>
      </w:r>
      <w:r w:rsidR="00BE638D">
        <w:rPr>
          <w:rFonts w:ascii="Arial" w:hAnsi="Arial" w:cs="Arial"/>
          <w:sz w:val="24"/>
          <w:szCs w:val="24"/>
          <w:u w:val="none"/>
        </w:rPr>
        <w:t>CSD</w:t>
      </w:r>
      <w:r w:rsidR="00816EB8">
        <w:rPr>
          <w:rFonts w:ascii="Arial" w:hAnsi="Arial" w:cs="Arial"/>
          <w:sz w:val="24"/>
          <w:szCs w:val="24"/>
          <w:u w:val="none"/>
        </w:rPr>
        <w:t>11.21</w:t>
      </w:r>
      <w:r w:rsidRPr="009A127C">
        <w:rPr>
          <w:rFonts w:ascii="Arial" w:hAnsi="Arial" w:cs="Arial"/>
          <w:sz w:val="24"/>
          <w:szCs w:val="24"/>
          <w:u w:val="none"/>
        </w:rPr>
        <w:t xml:space="preserve">- </w:t>
      </w:r>
      <w:r w:rsidR="00816EB8" w:rsidRPr="00816EB8">
        <w:rPr>
          <w:rFonts w:ascii="Arial" w:hAnsi="Arial" w:cs="Arial"/>
          <w:sz w:val="24"/>
          <w:szCs w:val="24"/>
          <w:u w:val="none"/>
        </w:rPr>
        <w:t>Point Resolution Child Care Centre Financial Viability Review</w:t>
      </w:r>
      <w:bookmarkEnd w:id="8"/>
    </w:p>
    <w:p w14:paraId="201236F8" w14:textId="77777777" w:rsidR="00D24091" w:rsidRPr="009A127C" w:rsidRDefault="00D24091" w:rsidP="00F407FC">
      <w:pPr>
        <w:pStyle w:val="BodyTextIndent"/>
        <w:tabs>
          <w:tab w:val="clear" w:pos="720"/>
        </w:tabs>
        <w:ind w:left="0"/>
        <w:rPr>
          <w:rFonts w:ascii="Arial" w:hAnsi="Arial" w:cs="Arial"/>
          <w:szCs w:val="24"/>
        </w:rPr>
      </w:pPr>
    </w:p>
    <w:p w14:paraId="75D38DA0" w14:textId="4E28DE63" w:rsidR="00D24091" w:rsidRPr="00466AAB" w:rsidRDefault="00D24091"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816EB8">
        <w:rPr>
          <w:rFonts w:ascii="Arial" w:hAnsi="Arial" w:cs="Arial"/>
          <w:szCs w:val="24"/>
        </w:rPr>
        <w:t>Sen</w:t>
      </w:r>
      <w:r w:rsidR="009F2FC9">
        <w:rPr>
          <w:rFonts w:ascii="Arial" w:hAnsi="Arial" w:cs="Arial"/>
          <w:szCs w:val="24"/>
        </w:rPr>
        <w:t>a</w:t>
      </w:r>
      <w:r w:rsidR="00816EB8">
        <w:rPr>
          <w:rFonts w:ascii="Arial" w:hAnsi="Arial" w:cs="Arial"/>
          <w:szCs w:val="24"/>
        </w:rPr>
        <w:t>thirajah</w:t>
      </w:r>
      <w:r w:rsidRPr="00466AAB">
        <w:rPr>
          <w:rFonts w:ascii="Arial" w:hAnsi="Arial" w:cs="Arial"/>
          <w:szCs w:val="24"/>
        </w:rPr>
        <w:t xml:space="preserve"> disclosed an impartiality interest in Item </w:t>
      </w:r>
      <w:r w:rsidR="00816EB8">
        <w:rPr>
          <w:rFonts w:ascii="Arial" w:hAnsi="Arial" w:cs="Arial"/>
          <w:szCs w:val="24"/>
        </w:rPr>
        <w:t>CSD11.21</w:t>
      </w:r>
      <w:r w:rsidRPr="00466AAB">
        <w:rPr>
          <w:rFonts w:ascii="Arial" w:hAnsi="Arial" w:cs="Arial"/>
          <w:szCs w:val="24"/>
        </w:rPr>
        <w:t xml:space="preserve">- </w:t>
      </w:r>
      <w:r w:rsidR="00816EB8" w:rsidRPr="00816EB8">
        <w:rPr>
          <w:rFonts w:ascii="Arial" w:hAnsi="Arial" w:cs="Arial"/>
          <w:szCs w:val="24"/>
        </w:rPr>
        <w:t>Point Resolution Child Care Centre Financial Viability Review</w:t>
      </w:r>
      <w:r w:rsidRPr="00466AAB">
        <w:rPr>
          <w:rFonts w:ascii="Arial" w:hAnsi="Arial" w:cs="Arial"/>
          <w:szCs w:val="24"/>
        </w:rPr>
        <w:t>.</w:t>
      </w:r>
      <w:r w:rsidR="00D43B7C">
        <w:rPr>
          <w:rFonts w:ascii="Arial" w:hAnsi="Arial" w:cs="Arial"/>
          <w:szCs w:val="24"/>
        </w:rPr>
        <w:t xml:space="preserve"> </w:t>
      </w:r>
      <w:r w:rsidRPr="00466AAB">
        <w:rPr>
          <w:rFonts w:ascii="Arial" w:hAnsi="Arial" w:cs="Arial"/>
          <w:szCs w:val="24"/>
        </w:rPr>
        <w:t xml:space="preserve">Councillor </w:t>
      </w:r>
      <w:r w:rsidR="00816EB8">
        <w:rPr>
          <w:rFonts w:ascii="Arial" w:hAnsi="Arial" w:cs="Arial"/>
          <w:szCs w:val="24"/>
        </w:rPr>
        <w:t>Senathirajah</w:t>
      </w:r>
      <w:r w:rsidRPr="00466AAB">
        <w:rPr>
          <w:rFonts w:ascii="Arial" w:hAnsi="Arial" w:cs="Arial"/>
          <w:szCs w:val="24"/>
        </w:rPr>
        <w:t xml:space="preserve"> disclosed that </w:t>
      </w:r>
      <w:r w:rsidR="00BE638D">
        <w:rPr>
          <w:rFonts w:ascii="Arial" w:hAnsi="Arial" w:cs="Arial"/>
          <w:szCs w:val="24"/>
        </w:rPr>
        <w:t xml:space="preserve">his daughter sends her son </w:t>
      </w:r>
      <w:r w:rsidR="00D43B7C">
        <w:rPr>
          <w:rFonts w:ascii="Arial" w:hAnsi="Arial" w:cs="Arial"/>
          <w:szCs w:val="24"/>
        </w:rPr>
        <w:t>two</w:t>
      </w:r>
      <w:r w:rsidR="00BE638D">
        <w:rPr>
          <w:rFonts w:ascii="Arial" w:hAnsi="Arial" w:cs="Arial"/>
          <w:szCs w:val="24"/>
        </w:rPr>
        <w:t xml:space="preserve"> days per week</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9F2FC9">
        <w:rPr>
          <w:rFonts w:ascii="Arial" w:hAnsi="Arial" w:cs="Arial"/>
          <w:szCs w:val="24"/>
        </w:rPr>
        <w:t>Senathirajah</w:t>
      </w:r>
      <w:r w:rsidRPr="00466AAB">
        <w:rPr>
          <w:rFonts w:ascii="Arial" w:hAnsi="Arial" w:cs="Arial"/>
          <w:szCs w:val="24"/>
        </w:rPr>
        <w:t xml:space="preserve"> declared that he would consider this matter on its merits and vote accordingly.</w:t>
      </w:r>
    </w:p>
    <w:p w14:paraId="4FED228B" w14:textId="35AAEDF3" w:rsidR="00D24091" w:rsidRDefault="00D24091" w:rsidP="00F407FC">
      <w:pPr>
        <w:pStyle w:val="BodyTextIndent"/>
        <w:tabs>
          <w:tab w:val="clear" w:pos="720"/>
        </w:tabs>
        <w:ind w:left="0"/>
        <w:rPr>
          <w:rFonts w:ascii="Arial" w:hAnsi="Arial" w:cs="Arial"/>
          <w:szCs w:val="24"/>
        </w:rPr>
      </w:pPr>
    </w:p>
    <w:p w14:paraId="79775DCA" w14:textId="77777777" w:rsidR="00856695" w:rsidRDefault="00856695" w:rsidP="00F407FC">
      <w:pPr>
        <w:pStyle w:val="BodyTextIndent"/>
        <w:tabs>
          <w:tab w:val="clear" w:pos="720"/>
        </w:tabs>
        <w:ind w:left="0"/>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83223580"/>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9"/>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E5EC412" w14:textId="661C1BC7" w:rsidR="0041231A" w:rsidRPr="00180419" w:rsidRDefault="0041231A"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Horley</w:t>
      </w:r>
      <w:r w:rsidR="006A0DDF">
        <w:rPr>
          <w:rFonts w:ascii="Arial" w:hAnsi="Arial" w:cs="Arial"/>
          <w:szCs w:val="24"/>
        </w:rPr>
        <w:t xml:space="preserve"> declared that she had not had time to read all the papers.</w:t>
      </w:r>
    </w:p>
    <w:p w14:paraId="2DA56E3D" w14:textId="26BFA21E" w:rsidR="00B43570" w:rsidRDefault="00B43570" w:rsidP="00B4357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33C866" w14:textId="4F6A57D2" w:rsidR="00D43B7C" w:rsidRDefault="00D43B7C" w:rsidP="00B4357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DB80209" w14:textId="5732D894" w:rsidR="006A0DDF" w:rsidRDefault="006A0DDF" w:rsidP="00B4357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4AB8047" w14:textId="6780E0D5" w:rsidR="006A0DDF" w:rsidRDefault="000756E4" w:rsidP="00B4357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Presiding Member permitted </w:t>
      </w:r>
      <w:r w:rsidR="00F870D5">
        <w:rPr>
          <w:rFonts w:ascii="Arial" w:hAnsi="Arial" w:cs="Arial"/>
          <w:szCs w:val="24"/>
        </w:rPr>
        <w:t>the following</w:t>
      </w:r>
      <w:r>
        <w:rPr>
          <w:rFonts w:ascii="Arial" w:hAnsi="Arial" w:cs="Arial"/>
          <w:szCs w:val="24"/>
        </w:rPr>
        <w:t xml:space="preserve"> additional public address</w:t>
      </w:r>
      <w:r w:rsidR="00F870D5">
        <w:rPr>
          <w:rFonts w:ascii="Arial" w:hAnsi="Arial" w:cs="Arial"/>
          <w:szCs w:val="24"/>
        </w:rPr>
        <w:t>:</w:t>
      </w:r>
    </w:p>
    <w:p w14:paraId="09CFE598" w14:textId="77777777" w:rsidR="006A0DDF" w:rsidRDefault="006A0DDF" w:rsidP="00B4357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0F468C8" w14:textId="14A0A7AB" w:rsidR="00B43570" w:rsidRDefault="00B43570" w:rsidP="00B4357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Carlo Famiano, </w:t>
      </w:r>
      <w:r w:rsidR="00BF6EFE">
        <w:rPr>
          <w:rFonts w:ascii="Arial" w:hAnsi="Arial" w:cs="Arial"/>
          <w:szCs w:val="24"/>
        </w:rPr>
        <w:t>CF Town Planning</w:t>
      </w:r>
      <w:r w:rsidR="005F3F0C">
        <w:rPr>
          <w:rFonts w:ascii="Arial" w:hAnsi="Arial" w:cs="Arial"/>
          <w:szCs w:val="24"/>
        </w:rPr>
        <w:t xml:space="preserve">, </w:t>
      </w:r>
      <w:proofErr w:type="spellStart"/>
      <w:r w:rsidR="005F3F0C">
        <w:rPr>
          <w:rFonts w:ascii="Arial" w:hAnsi="Arial" w:cs="Arial"/>
          <w:szCs w:val="24"/>
        </w:rPr>
        <w:t>Mulgul</w:t>
      </w:r>
      <w:proofErr w:type="spellEnd"/>
      <w:r w:rsidR="005F3F0C">
        <w:rPr>
          <w:rFonts w:ascii="Arial" w:hAnsi="Arial" w:cs="Arial"/>
          <w:szCs w:val="24"/>
        </w:rPr>
        <w:t xml:space="preserve"> Road, Malaga</w:t>
      </w:r>
      <w:r w:rsidR="005F3F0C">
        <w:rPr>
          <w:rFonts w:ascii="Arial" w:hAnsi="Arial" w:cs="Arial"/>
          <w:szCs w:val="24"/>
        </w:rPr>
        <w:tab/>
        <w:t>PD33.21</w:t>
      </w:r>
    </w:p>
    <w:p w14:paraId="724CF694" w14:textId="70BE35A3" w:rsidR="005F3F0C" w:rsidRDefault="005F3F0C" w:rsidP="00B4357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support of the recommendation)</w:t>
      </w:r>
    </w:p>
    <w:p w14:paraId="66254FC3" w14:textId="674165CE"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EB6CD2" w14:textId="77777777" w:rsidR="00F870D5" w:rsidRPr="00180419" w:rsidRDefault="00F870D5"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21C495DD"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83223581"/>
      <w:r w:rsidRPr="00180419">
        <w:rPr>
          <w:rFonts w:ascii="Arial" w:hAnsi="Arial" w:cs="Arial"/>
          <w:caps w:val="0"/>
          <w:sz w:val="24"/>
          <w:szCs w:val="24"/>
          <w:u w:val="none"/>
        </w:rPr>
        <w:t>Confirmation of Minutes</w:t>
      </w:r>
      <w:bookmarkEnd w:id="10"/>
    </w:p>
    <w:p w14:paraId="6A65971A" w14:textId="77777777" w:rsidR="00562866" w:rsidRPr="00562866" w:rsidRDefault="00562866" w:rsidP="00765E9D">
      <w:pPr>
        <w:jc w:val="both"/>
      </w:pPr>
    </w:p>
    <w:p w14:paraId="5662AA78" w14:textId="572B5AAF"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83223582"/>
      <w:r w:rsidRPr="00180419">
        <w:rPr>
          <w:rFonts w:ascii="Arial" w:hAnsi="Arial" w:cs="Arial"/>
          <w:sz w:val="24"/>
          <w:szCs w:val="24"/>
          <w:u w:val="none"/>
        </w:rPr>
        <w:t xml:space="preserve">Committee Meeting </w:t>
      </w:r>
      <w:r w:rsidR="00F60FD7">
        <w:rPr>
          <w:rFonts w:ascii="Arial" w:hAnsi="Arial" w:cs="Arial"/>
          <w:sz w:val="24"/>
          <w:szCs w:val="24"/>
          <w:u w:val="none"/>
        </w:rPr>
        <w:t>1</w:t>
      </w:r>
      <w:r w:rsidR="008B6A1B">
        <w:rPr>
          <w:rFonts w:ascii="Arial" w:hAnsi="Arial" w:cs="Arial"/>
          <w:sz w:val="24"/>
          <w:szCs w:val="24"/>
          <w:u w:val="none"/>
        </w:rPr>
        <w:t>0 August</w:t>
      </w:r>
      <w:r w:rsidR="00D7670B">
        <w:rPr>
          <w:rFonts w:ascii="Arial" w:hAnsi="Arial" w:cs="Arial"/>
          <w:sz w:val="24"/>
          <w:szCs w:val="24"/>
          <w:u w:val="none"/>
        </w:rPr>
        <w:t xml:space="preserve"> 2021</w:t>
      </w:r>
      <w:bookmarkEnd w:id="11"/>
    </w:p>
    <w:p w14:paraId="22329842" w14:textId="648D856F" w:rsidR="00477C38" w:rsidRDefault="00F870D5" w:rsidP="00D2409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2444D03D" wp14:editId="701639A9">
                <wp:simplePos x="0" y="0"/>
                <wp:positionH relativeFrom="column">
                  <wp:posOffset>-11542</wp:posOffset>
                </wp:positionH>
                <wp:positionV relativeFrom="paragraph">
                  <wp:posOffset>180826</wp:posOffset>
                </wp:positionV>
                <wp:extent cx="5318312" cy="1055594"/>
                <wp:effectExtent l="0" t="0" r="0" b="0"/>
                <wp:wrapNone/>
                <wp:docPr id="2" name="Rectangle 2"/>
                <wp:cNvGraphicFramePr/>
                <a:graphic xmlns:a="http://schemas.openxmlformats.org/drawingml/2006/main">
                  <a:graphicData uri="http://schemas.microsoft.com/office/word/2010/wordprocessingShape">
                    <wps:wsp>
                      <wps:cNvSpPr/>
                      <wps:spPr>
                        <a:xfrm>
                          <a:off x="0" y="0"/>
                          <a:ext cx="5318312" cy="10555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F6DBF" id="Rectangle 2" o:spid="_x0000_s1026" style="position:absolute;margin-left:-.9pt;margin-top:14.25pt;width:418.75pt;height:83.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bnwIAAKkFAAAOAAAAZHJzL2Uyb0RvYy54bWysVE1v2zAMvQ/YfxB0X22nydoGdYqgRYcB&#10;3Vq0HXpWZCk2IImapMTJfv0oyXE/Vuww7CKLIvlIPpM8v9hpRbbC+Q5MTaujkhJhODSdWdf0x+P1&#10;p1NKfGCmYQqMqOleeHqx+PjhvLdzMYEWVCMcQRDj572taRuCnReF563QzB+BFQaVEpxmAUW3LhrH&#10;ekTXqpiU5eeiB9dYB1x4j69XWUkXCV9KwcOtlF4EomqKuYV0unSu4lksztl87ZhtOz6kwf4hC806&#10;g0FHqCsWGNm47g8o3XEHHmQ44qALkLLjItWA1VTlm2oeWmZFqgXJ8Xakyf8/WP59e+dI19R0Qolh&#10;Gn/RPZLGzFoJMon09NbP0erB3rlB8niNte6k0/GLVZBdonQ/Uip2gXB8nB1Xp8cVYnPUVeVsNjub&#10;RtTi2d06H74I0CReauowfKKSbW98yKYHkxjNg+qa606pJMQ+EZfKkS3DP7xaV8lVbfQ3aPLbyaws&#10;03/GkKmtonlK4BWSMhHPQETOQeNLEavP9aZb2CsR7ZS5FxJpwwonKeKInIMyzoUJORnfskbk55jK&#10;+7kkwIgsMf6IPQC8LvKAnbMc7KOrSP0+Opd/Syw7jx4pMpgwOuvOgHsPQGFVQ+RsfyApUxNZWkGz&#10;x6ZykKfNW37d4a+9YT7cMYfjhYOIKyPc4iEV9DWF4UZJC+7Xe+/RHrsetZT0OK419T83zAlK1FeD&#10;83BWTadxvpMwnZ1MUHAvNauXGrPRl4D9UuFysjxdo31Qh6t0oJ9wsyxjVFQxwzF2TXlwB+Ey5DWC&#10;u4mL5TKZ4UxbFm7Mg+URPLIaW/dx98ScHfo74Gh8h8Nos/mbNs+20dPAchNAdmkGnnkd+MZ9kJp4&#10;2F1x4byUk9Xzhl38BgAA//8DAFBLAwQUAAYACAAAACEAkrmrduIAAAAJAQAADwAAAGRycy9kb3du&#10;cmV2LnhtbEyPT0/CQBTE7yZ+h80z8QZbKkip3RIlIUb0AvjnurTPtqH7ttldoPDpfZ70OJnJzG+y&#10;eW9acUTnG0sKRsMIBFJhy4YqBe/b5SAB4YOmUreWUMEZPczz66tMp6U90RqPm1AJLiGfagV1CF0q&#10;pS9qNNoPbYfE3rd1RgeWrpKl0ycuN62Mo+heGt0QL9S6w0WNxX5zMAqW5mn9svo4b/ezxfj1y10+&#10;ny9vsVK3N/3jA4iAffgLwy8+o0POTDt7oNKLVsFgxORBQZxMQLCf3E2mIHYcnI2nIPNM/n+Q/wAA&#10;AP//AwBQSwECLQAUAAYACAAAACEAtoM4kv4AAADhAQAAEwAAAAAAAAAAAAAAAAAAAAAAW0NvbnRl&#10;bnRfVHlwZXNdLnhtbFBLAQItABQABgAIAAAAIQA4/SH/1gAAAJQBAAALAAAAAAAAAAAAAAAAAC8B&#10;AABfcmVscy8ucmVsc1BLAQItABQABgAIAAAAIQBZOREbnwIAAKkFAAAOAAAAAAAAAAAAAAAAAC4C&#10;AABkcnMvZTJvRG9jLnhtbFBLAQItABQABgAIAAAAIQCSuat24gAAAAkBAAAPAAAAAAAAAAAAAAAA&#10;APkEAABkcnMvZG93bnJldi54bWxQSwUGAAAAAAQABADzAAAACAYAAAAA&#10;" fillcolor="#bfbfbf [2412]" stroked="f" strokeweight="1pt"/>
            </w:pict>
          </mc:Fallback>
        </mc:AlternateContent>
      </w:r>
    </w:p>
    <w:p w14:paraId="3A79283F" w14:textId="4ECB5051" w:rsidR="00D24091" w:rsidRPr="006D752D" w:rsidRDefault="00D24091" w:rsidP="00D803F3">
      <w:pPr>
        <w:jc w:val="both"/>
        <w:rPr>
          <w:rFonts w:ascii="Arial" w:hAnsi="Arial" w:cs="Arial"/>
          <w:szCs w:val="24"/>
        </w:rPr>
      </w:pPr>
      <w:r w:rsidRPr="006D752D">
        <w:rPr>
          <w:rFonts w:ascii="Arial" w:hAnsi="Arial" w:cs="Arial"/>
          <w:szCs w:val="24"/>
        </w:rPr>
        <w:t xml:space="preserve">Moved – Councillor </w:t>
      </w:r>
      <w:r w:rsidR="00371AF1">
        <w:rPr>
          <w:rFonts w:ascii="Arial" w:hAnsi="Arial" w:cs="Arial"/>
          <w:szCs w:val="24"/>
        </w:rPr>
        <w:t>Hodsdon</w:t>
      </w:r>
    </w:p>
    <w:p w14:paraId="5509DE0A" w14:textId="70EBACAF" w:rsidR="00D24091" w:rsidRPr="006D752D" w:rsidRDefault="00D24091" w:rsidP="00D803F3">
      <w:pPr>
        <w:jc w:val="both"/>
        <w:rPr>
          <w:rFonts w:ascii="Arial" w:hAnsi="Arial" w:cs="Arial"/>
          <w:szCs w:val="24"/>
        </w:rPr>
      </w:pPr>
      <w:r w:rsidRPr="006D752D">
        <w:rPr>
          <w:rFonts w:ascii="Arial" w:hAnsi="Arial" w:cs="Arial"/>
          <w:szCs w:val="24"/>
        </w:rPr>
        <w:t xml:space="preserve">Seconded – Councillor </w:t>
      </w:r>
      <w:r w:rsidR="00371AF1">
        <w:rPr>
          <w:rFonts w:ascii="Arial" w:hAnsi="Arial" w:cs="Arial"/>
          <w:szCs w:val="24"/>
        </w:rPr>
        <w:t>Youngman</w:t>
      </w:r>
    </w:p>
    <w:p w14:paraId="79A3D6E7" w14:textId="6A57843E" w:rsidR="00D24091" w:rsidRPr="00180419" w:rsidRDefault="00D24091" w:rsidP="00D2409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A07ED94" w14:textId="12DC2002" w:rsidR="00D05D60" w:rsidRPr="00D24091"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D24091">
        <w:rPr>
          <w:rFonts w:ascii="Arial" w:hAnsi="Arial" w:cs="Arial"/>
          <w:b/>
          <w:bCs/>
          <w:szCs w:val="24"/>
        </w:rPr>
        <w:t>T</w:t>
      </w:r>
      <w:r w:rsidR="00D05D60" w:rsidRPr="00D24091">
        <w:rPr>
          <w:rFonts w:ascii="Arial" w:hAnsi="Arial" w:cs="Arial"/>
          <w:b/>
          <w:bCs/>
          <w:szCs w:val="24"/>
        </w:rPr>
        <w:t xml:space="preserve">he </w:t>
      </w:r>
      <w:r w:rsidR="00E5362B" w:rsidRPr="00D24091">
        <w:rPr>
          <w:rFonts w:ascii="Arial" w:hAnsi="Arial" w:cs="Arial"/>
          <w:b/>
          <w:bCs/>
          <w:szCs w:val="24"/>
        </w:rPr>
        <w:t>M</w:t>
      </w:r>
      <w:r w:rsidR="00D05D60" w:rsidRPr="00D24091">
        <w:rPr>
          <w:rFonts w:ascii="Arial" w:hAnsi="Arial" w:cs="Arial"/>
          <w:b/>
          <w:bCs/>
          <w:szCs w:val="24"/>
        </w:rPr>
        <w:t xml:space="preserve">inutes of the Council Committee held </w:t>
      </w:r>
      <w:r w:rsidR="002940DA" w:rsidRPr="00D24091">
        <w:rPr>
          <w:rFonts w:ascii="Arial" w:hAnsi="Arial" w:cs="Arial"/>
          <w:b/>
          <w:bCs/>
          <w:szCs w:val="24"/>
        </w:rPr>
        <w:t>1</w:t>
      </w:r>
      <w:r w:rsidR="006C4A84" w:rsidRPr="00D24091">
        <w:rPr>
          <w:rFonts w:ascii="Arial" w:hAnsi="Arial" w:cs="Arial"/>
          <w:b/>
          <w:bCs/>
          <w:szCs w:val="24"/>
        </w:rPr>
        <w:t xml:space="preserve">0 </w:t>
      </w:r>
      <w:r w:rsidR="00AC3E61" w:rsidRPr="00D24091">
        <w:rPr>
          <w:rFonts w:ascii="Arial" w:hAnsi="Arial" w:cs="Arial"/>
          <w:b/>
          <w:bCs/>
          <w:szCs w:val="24"/>
        </w:rPr>
        <w:t>A</w:t>
      </w:r>
      <w:r w:rsidR="006C4A84" w:rsidRPr="00D24091">
        <w:rPr>
          <w:rFonts w:ascii="Arial" w:hAnsi="Arial" w:cs="Arial"/>
          <w:b/>
          <w:bCs/>
          <w:szCs w:val="24"/>
        </w:rPr>
        <w:t>ugust</w:t>
      </w:r>
      <w:r w:rsidR="00D7670B" w:rsidRPr="00D24091">
        <w:rPr>
          <w:rFonts w:ascii="Arial" w:hAnsi="Arial" w:cs="Arial"/>
          <w:b/>
          <w:bCs/>
          <w:szCs w:val="24"/>
        </w:rPr>
        <w:t xml:space="preserve"> 2021</w:t>
      </w:r>
      <w:r w:rsidR="0043778E" w:rsidRPr="00D24091">
        <w:rPr>
          <w:rFonts w:ascii="Arial" w:hAnsi="Arial" w:cs="Arial"/>
          <w:b/>
          <w:bCs/>
          <w:szCs w:val="24"/>
        </w:rPr>
        <w:t xml:space="preserve"> </w:t>
      </w:r>
      <w:r w:rsidRPr="00D24091">
        <w:rPr>
          <w:rFonts w:ascii="Arial" w:hAnsi="Arial" w:cs="Arial"/>
          <w:b/>
          <w:bCs/>
          <w:szCs w:val="24"/>
        </w:rPr>
        <w:t xml:space="preserve">be </w:t>
      </w:r>
      <w:r w:rsidR="003F7444" w:rsidRPr="00D24091">
        <w:rPr>
          <w:rFonts w:ascii="Arial" w:hAnsi="Arial" w:cs="Arial"/>
          <w:b/>
          <w:bCs/>
          <w:szCs w:val="24"/>
        </w:rPr>
        <w:t>confirmed.</w:t>
      </w:r>
    </w:p>
    <w:p w14:paraId="444D8F6A" w14:textId="77777777" w:rsidR="00D24091" w:rsidRPr="006D752D" w:rsidRDefault="00D24091" w:rsidP="00D24091">
      <w:pPr>
        <w:jc w:val="both"/>
        <w:rPr>
          <w:rFonts w:ascii="Arial" w:hAnsi="Arial" w:cs="Arial"/>
          <w:szCs w:val="24"/>
        </w:rPr>
      </w:pPr>
    </w:p>
    <w:p w14:paraId="7A3870B9" w14:textId="1623A733" w:rsidR="00371AF1" w:rsidRPr="006D752D" w:rsidRDefault="00371AF1" w:rsidP="00D803F3">
      <w:pPr>
        <w:jc w:val="right"/>
        <w:rPr>
          <w:rFonts w:ascii="Arial" w:hAnsi="Arial" w:cs="Arial"/>
          <w:b/>
          <w:szCs w:val="24"/>
        </w:rPr>
      </w:pPr>
      <w:r w:rsidRPr="006D752D">
        <w:rPr>
          <w:rFonts w:ascii="Arial" w:hAnsi="Arial" w:cs="Arial"/>
          <w:b/>
          <w:szCs w:val="24"/>
        </w:rPr>
        <w:t>CARRIED UNANIMOUSLY 1</w:t>
      </w:r>
      <w:r w:rsidR="00F870D5">
        <w:rPr>
          <w:rFonts w:ascii="Arial" w:hAnsi="Arial" w:cs="Arial"/>
          <w:b/>
          <w:szCs w:val="24"/>
        </w:rPr>
        <w:t>1</w:t>
      </w:r>
      <w:r w:rsidRPr="006D752D">
        <w:rPr>
          <w:rFonts w:ascii="Arial" w:hAnsi="Arial" w:cs="Arial"/>
          <w:b/>
          <w:szCs w:val="24"/>
        </w:rPr>
        <w:t>/-</w:t>
      </w:r>
    </w:p>
    <w:p w14:paraId="4EB3C671" w14:textId="7BC2C625" w:rsidR="00D24091" w:rsidRPr="006D752D" w:rsidRDefault="00D24091" w:rsidP="00D24091">
      <w:pPr>
        <w:jc w:val="right"/>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697715B" w14:textId="77777777" w:rsidR="00F870D5" w:rsidRDefault="00F870D5">
      <w:pPr>
        <w:rPr>
          <w:rFonts w:ascii="Arial" w:hAnsi="Arial" w:cs="Arial"/>
          <w:b/>
          <w:kern w:val="28"/>
          <w:szCs w:val="24"/>
        </w:rPr>
      </w:pPr>
      <w:r>
        <w:rPr>
          <w:rFonts w:ascii="Arial" w:hAnsi="Arial" w:cs="Arial"/>
          <w:caps/>
          <w:szCs w:val="24"/>
        </w:rPr>
        <w:br w:type="page"/>
      </w:r>
    </w:p>
    <w:p w14:paraId="3CD8DA74" w14:textId="49FB3E72"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83223583"/>
      <w:r w:rsidRPr="00180419">
        <w:rPr>
          <w:rFonts w:ascii="Arial" w:hAnsi="Arial" w:cs="Arial"/>
          <w:caps w:val="0"/>
          <w:sz w:val="24"/>
          <w:szCs w:val="24"/>
          <w:u w:val="none"/>
        </w:rPr>
        <w:t>Matters for Which the Meeting May Be Closed</w:t>
      </w:r>
      <w:bookmarkEnd w:id="12"/>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593A89A" w:rsidR="00562866" w:rsidRDefault="00562866" w:rsidP="00D24091">
      <w:pPr>
        <w:jc w:val="both"/>
        <w:rPr>
          <w:rFonts w:ascii="Arial" w:hAnsi="Arial" w:cs="Arial"/>
          <w:szCs w:val="24"/>
        </w:rPr>
      </w:pPr>
    </w:p>
    <w:p w14:paraId="3CB82451" w14:textId="357F1F3E" w:rsidR="00D24091" w:rsidRDefault="00D24091" w:rsidP="00D24091">
      <w:pPr>
        <w:jc w:val="both"/>
        <w:rPr>
          <w:rFonts w:ascii="Arial" w:hAnsi="Arial" w:cs="Arial"/>
          <w:szCs w:val="24"/>
        </w:rPr>
      </w:pPr>
      <w:r w:rsidRPr="00F870D5">
        <w:rPr>
          <w:rFonts w:ascii="Arial" w:hAnsi="Arial" w:cs="Arial"/>
          <w:szCs w:val="24"/>
        </w:rPr>
        <w:t>Coun</w:t>
      </w:r>
      <w:r w:rsidR="00D07EAA" w:rsidRPr="00F870D5">
        <w:rPr>
          <w:rFonts w:ascii="Arial" w:hAnsi="Arial" w:cs="Arial"/>
          <w:szCs w:val="24"/>
        </w:rPr>
        <w:t>c</w:t>
      </w:r>
      <w:r w:rsidRPr="00F870D5">
        <w:rPr>
          <w:rFonts w:ascii="Arial" w:hAnsi="Arial" w:cs="Arial"/>
          <w:szCs w:val="24"/>
        </w:rPr>
        <w:t xml:space="preserve">illors </w:t>
      </w:r>
      <w:r w:rsidR="00F870D5">
        <w:rPr>
          <w:rFonts w:ascii="Arial" w:hAnsi="Arial" w:cs="Arial"/>
          <w:szCs w:val="24"/>
        </w:rPr>
        <w:t>were</w:t>
      </w:r>
      <w:r w:rsidRPr="00F870D5">
        <w:rPr>
          <w:rFonts w:ascii="Arial" w:hAnsi="Arial" w:cs="Arial"/>
          <w:szCs w:val="24"/>
        </w:rPr>
        <w:t xml:space="preserve"> reminded </w:t>
      </w:r>
      <w:r w:rsidR="00D07EAA" w:rsidRPr="00F870D5">
        <w:rPr>
          <w:rFonts w:ascii="Arial" w:hAnsi="Arial" w:cs="Arial"/>
          <w:szCs w:val="24"/>
        </w:rPr>
        <w:t>that should they wish to discuss any content contained in confidential attachments t</w:t>
      </w:r>
      <w:r w:rsidR="00565DE3" w:rsidRPr="00F870D5">
        <w:rPr>
          <w:rFonts w:ascii="Arial" w:hAnsi="Arial" w:cs="Arial"/>
          <w:szCs w:val="24"/>
        </w:rPr>
        <w:t>hese should be discussed behind closed doors.</w:t>
      </w:r>
    </w:p>
    <w:p w14:paraId="0CEDFAF6" w14:textId="77777777" w:rsidR="00D24091" w:rsidRDefault="00D24091" w:rsidP="00D24091">
      <w:pPr>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3" w:name="_Toc83223584"/>
      <w:r w:rsidRPr="00180419">
        <w:rPr>
          <w:rFonts w:ascii="Arial" w:hAnsi="Arial" w:cs="Arial"/>
          <w:caps w:val="0"/>
          <w:sz w:val="24"/>
          <w:szCs w:val="24"/>
          <w:u w:val="none"/>
        </w:rPr>
        <w:t>Divisional Reports</w:t>
      </w:r>
      <w:bookmarkEnd w:id="13"/>
    </w:p>
    <w:p w14:paraId="565365F9" w14:textId="77777777" w:rsidR="00085B7F" w:rsidRPr="00180419" w:rsidRDefault="00085B7F" w:rsidP="00765E9D">
      <w:pPr>
        <w:ind w:left="720"/>
        <w:jc w:val="both"/>
        <w:rPr>
          <w:rFonts w:ascii="Arial" w:hAnsi="Arial" w:cs="Arial"/>
          <w:szCs w:val="24"/>
        </w:rPr>
      </w:pPr>
    </w:p>
    <w:p w14:paraId="587BD5FA" w14:textId="1794067E"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E58D7E8" w14:textId="77777777" w:rsidR="00AB3F64" w:rsidRDefault="00AB3F64" w:rsidP="003F7444">
      <w:pPr>
        <w:tabs>
          <w:tab w:val="left" w:pos="1440"/>
          <w:tab w:val="left" w:pos="2410"/>
          <w:tab w:val="left" w:pos="2977"/>
          <w:tab w:val="right" w:pos="8505"/>
        </w:tabs>
        <w:jc w:val="both"/>
        <w:rPr>
          <w:rFonts w:ascii="Arial" w:hAnsi="Arial" w:cs="Arial"/>
          <w:sz w:val="22"/>
          <w:szCs w:val="24"/>
        </w:rPr>
      </w:pPr>
    </w:p>
    <w:p w14:paraId="1BD50390" w14:textId="77777777" w:rsidR="00A33B57" w:rsidRDefault="00A33B57">
      <w:pPr>
        <w:rPr>
          <w:rFonts w:ascii="Arial" w:hAnsi="Arial" w:cs="Arial"/>
          <w:b/>
          <w:kern w:val="28"/>
          <w:szCs w:val="24"/>
        </w:rPr>
      </w:pPr>
      <w:r>
        <w:rPr>
          <w:rFonts w:ascii="Arial" w:hAnsi="Arial" w:cs="Arial"/>
          <w:szCs w:val="24"/>
        </w:rPr>
        <w:br w:type="page"/>
      </w:r>
    </w:p>
    <w:p w14:paraId="3965A5B0" w14:textId="44B62C79" w:rsidR="00D05D60" w:rsidRPr="00180419" w:rsidRDefault="00420C57"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83223585"/>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571B3A">
        <w:rPr>
          <w:rFonts w:ascii="Arial" w:hAnsi="Arial" w:cs="Arial"/>
          <w:sz w:val="24"/>
          <w:szCs w:val="24"/>
          <w:u w:val="none"/>
        </w:rPr>
        <w:t>’</w:t>
      </w:r>
      <w:r w:rsidR="001A039A">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0104CA">
        <w:rPr>
          <w:rFonts w:ascii="Arial" w:hAnsi="Arial" w:cs="Arial"/>
          <w:sz w:val="24"/>
          <w:szCs w:val="24"/>
          <w:u w:val="none"/>
        </w:rPr>
        <w:t>28</w:t>
      </w:r>
      <w:r w:rsidR="0056525A">
        <w:rPr>
          <w:rFonts w:ascii="Arial" w:hAnsi="Arial" w:cs="Arial"/>
          <w:sz w:val="24"/>
          <w:szCs w:val="24"/>
          <w:u w:val="none"/>
        </w:rPr>
        <w:t>.21</w:t>
      </w:r>
      <w:r w:rsidR="000104CA">
        <w:rPr>
          <w:rFonts w:ascii="Arial" w:hAnsi="Arial" w:cs="Arial"/>
          <w:sz w:val="24"/>
          <w:szCs w:val="24"/>
          <w:u w:val="none"/>
        </w:rPr>
        <w:t xml:space="preserve"> to PD3</w:t>
      </w:r>
      <w:r w:rsidR="00574EA6">
        <w:rPr>
          <w:rFonts w:ascii="Arial" w:hAnsi="Arial" w:cs="Arial"/>
          <w:sz w:val="24"/>
          <w:szCs w:val="24"/>
          <w:u w:val="none"/>
        </w:rPr>
        <w:t>3</w:t>
      </w:r>
      <w:r w:rsidR="000104CA">
        <w:rPr>
          <w:rFonts w:ascii="Arial" w:hAnsi="Arial" w:cs="Arial"/>
          <w:sz w:val="24"/>
          <w:szCs w:val="24"/>
          <w:u w:val="none"/>
        </w:rPr>
        <w:t>.21</w:t>
      </w:r>
      <w:bookmarkEnd w:id="14"/>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792E838A"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571B3A">
        <w:rPr>
          <w:rFonts w:ascii="Arial" w:hAnsi="Arial" w:cs="Arial"/>
          <w:szCs w:val="24"/>
        </w:rPr>
        <w:t>’s</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0104CA">
        <w:rPr>
          <w:rFonts w:ascii="Arial" w:hAnsi="Arial" w:cs="Arial"/>
          <w:szCs w:val="24"/>
        </w:rPr>
        <w:t>28</w:t>
      </w:r>
      <w:r w:rsidR="0056525A">
        <w:rPr>
          <w:rFonts w:ascii="Arial" w:hAnsi="Arial" w:cs="Arial"/>
          <w:szCs w:val="24"/>
        </w:rPr>
        <w:t>.21</w:t>
      </w:r>
      <w:r w:rsidR="00D05D60" w:rsidRPr="00180419">
        <w:rPr>
          <w:rFonts w:ascii="Arial" w:hAnsi="Arial" w:cs="Arial"/>
          <w:szCs w:val="24"/>
        </w:rPr>
        <w:t xml:space="preserve"> to</w:t>
      </w:r>
      <w:r w:rsidR="00CC1579">
        <w:rPr>
          <w:rFonts w:ascii="Arial" w:hAnsi="Arial" w:cs="Arial"/>
          <w:szCs w:val="24"/>
        </w:rPr>
        <w:t xml:space="preserve"> PD3</w:t>
      </w:r>
      <w:r w:rsidR="00AB3F64">
        <w:rPr>
          <w:rFonts w:ascii="Arial" w:hAnsi="Arial" w:cs="Arial"/>
          <w:szCs w:val="24"/>
        </w:rPr>
        <w:t>3</w:t>
      </w:r>
      <w:r w:rsidR="00CC1579">
        <w:rPr>
          <w:rFonts w:ascii="Arial" w:hAnsi="Arial" w:cs="Arial"/>
          <w:szCs w:val="24"/>
        </w:rPr>
        <w:t>.21 to</w:t>
      </w:r>
      <w:r w:rsidR="00D05D60" w:rsidRPr="00180419">
        <w:rPr>
          <w:rFonts w:ascii="Arial" w:hAnsi="Arial" w:cs="Arial"/>
          <w:szCs w:val="24"/>
        </w:rPr>
        <w:t xml:space="preserve">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1AABB150"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1224E6" w:rsidRPr="001224E6" w14:paraId="56A9FA03" w14:textId="77777777" w:rsidTr="00F870D5">
        <w:tc>
          <w:tcPr>
            <w:tcW w:w="2198" w:type="dxa"/>
            <w:tcBorders>
              <w:bottom w:val="single" w:sz="4" w:space="0" w:color="auto"/>
              <w:right w:val="nil"/>
            </w:tcBorders>
            <w:shd w:val="clear" w:color="auto" w:fill="auto"/>
          </w:tcPr>
          <w:p w14:paraId="6F27D928" w14:textId="77777777" w:rsidR="001224E6" w:rsidRPr="001224E6" w:rsidRDefault="001224E6" w:rsidP="001224E6">
            <w:pPr>
              <w:keepNext/>
              <w:keepLines/>
              <w:contextualSpacing/>
              <w:jc w:val="both"/>
              <w:outlineLvl w:val="0"/>
              <w:rPr>
                <w:rFonts w:ascii="Arial" w:hAnsi="Arial" w:cs="Arial"/>
                <w:b/>
                <w:bCs/>
                <w:color w:val="000000"/>
                <w:sz w:val="28"/>
                <w:szCs w:val="28"/>
              </w:rPr>
            </w:pPr>
            <w:bookmarkStart w:id="15" w:name="_Toc82466050"/>
            <w:bookmarkStart w:id="16" w:name="_Toc83223586"/>
            <w:r w:rsidRPr="001224E6">
              <w:rPr>
                <w:rFonts w:ascii="Arial" w:hAnsi="Arial" w:cs="Arial"/>
                <w:b/>
                <w:bCs/>
                <w:color w:val="000000"/>
                <w:sz w:val="28"/>
                <w:szCs w:val="28"/>
              </w:rPr>
              <w:t>PD28.21</w:t>
            </w:r>
            <w:bookmarkEnd w:id="15"/>
            <w:bookmarkEnd w:id="16"/>
          </w:p>
        </w:tc>
        <w:tc>
          <w:tcPr>
            <w:tcW w:w="6166" w:type="dxa"/>
            <w:tcBorders>
              <w:left w:val="nil"/>
              <w:bottom w:val="single" w:sz="4" w:space="0" w:color="auto"/>
            </w:tcBorders>
            <w:shd w:val="clear" w:color="auto" w:fill="auto"/>
          </w:tcPr>
          <w:p w14:paraId="66C2B516" w14:textId="77777777" w:rsidR="001224E6" w:rsidRPr="001224E6" w:rsidRDefault="001224E6" w:rsidP="001224E6">
            <w:pPr>
              <w:keepNext/>
              <w:keepLines/>
              <w:contextualSpacing/>
              <w:jc w:val="both"/>
              <w:outlineLvl w:val="0"/>
              <w:rPr>
                <w:rFonts w:ascii="Arial" w:hAnsi="Arial" w:cs="Arial"/>
                <w:b/>
                <w:bCs/>
                <w:color w:val="000000"/>
                <w:sz w:val="28"/>
                <w:szCs w:val="28"/>
              </w:rPr>
            </w:pPr>
            <w:bookmarkStart w:id="17" w:name="_Toc83223587"/>
            <w:r w:rsidRPr="001224E6">
              <w:rPr>
                <w:rFonts w:ascii="Arial" w:hAnsi="Arial" w:cs="Arial"/>
                <w:b/>
                <w:bCs/>
                <w:color w:val="000000"/>
                <w:sz w:val="28"/>
                <w:szCs w:val="28"/>
              </w:rPr>
              <w:t>Consideration of Development Application for a Change of Use from ‘Animal Establishment’ to ‘Industry-Light’ at 29 Carrington Street, Nedlands</w:t>
            </w:r>
            <w:bookmarkEnd w:id="17"/>
          </w:p>
        </w:tc>
      </w:tr>
      <w:tr w:rsidR="001224E6" w:rsidRPr="001224E6" w14:paraId="78FAEF1E" w14:textId="77777777" w:rsidTr="00F870D5">
        <w:tc>
          <w:tcPr>
            <w:tcW w:w="8364" w:type="dxa"/>
            <w:gridSpan w:val="2"/>
            <w:tcBorders>
              <w:left w:val="nil"/>
              <w:right w:val="nil"/>
            </w:tcBorders>
            <w:shd w:val="clear" w:color="auto" w:fill="auto"/>
          </w:tcPr>
          <w:p w14:paraId="51E929F1" w14:textId="77777777" w:rsidR="001224E6" w:rsidRPr="001224E6" w:rsidRDefault="001224E6" w:rsidP="001224E6">
            <w:pPr>
              <w:contextualSpacing/>
              <w:jc w:val="both"/>
              <w:rPr>
                <w:rFonts w:ascii="Arial" w:eastAsia="Calibri" w:hAnsi="Arial" w:cs="Arial"/>
                <w:color w:val="000000"/>
                <w:szCs w:val="22"/>
              </w:rPr>
            </w:pPr>
          </w:p>
        </w:tc>
      </w:tr>
      <w:tr w:rsidR="001224E6" w:rsidRPr="001224E6" w14:paraId="3E33FC3F" w14:textId="77777777" w:rsidTr="00F870D5">
        <w:tc>
          <w:tcPr>
            <w:tcW w:w="2198" w:type="dxa"/>
            <w:shd w:val="clear" w:color="auto" w:fill="auto"/>
          </w:tcPr>
          <w:p w14:paraId="4DB459AB"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Committee</w:t>
            </w:r>
          </w:p>
        </w:tc>
        <w:tc>
          <w:tcPr>
            <w:tcW w:w="6166" w:type="dxa"/>
            <w:shd w:val="clear" w:color="auto" w:fill="auto"/>
          </w:tcPr>
          <w:p w14:paraId="1AE0D40F" w14:textId="77777777" w:rsidR="001224E6" w:rsidRPr="001224E6" w:rsidRDefault="001224E6" w:rsidP="001224E6">
            <w:pPr>
              <w:contextualSpacing/>
              <w:jc w:val="both"/>
              <w:rPr>
                <w:rFonts w:ascii="Arial" w:eastAsia="Calibri" w:hAnsi="Arial" w:cs="Arial"/>
                <w:iCs/>
                <w:color w:val="000000"/>
                <w:szCs w:val="24"/>
              </w:rPr>
            </w:pPr>
            <w:r w:rsidRPr="001224E6">
              <w:rPr>
                <w:rFonts w:ascii="Arial" w:eastAsia="Calibri" w:hAnsi="Arial" w:cs="Arial"/>
                <w:iCs/>
                <w:color w:val="000000"/>
                <w:szCs w:val="24"/>
              </w:rPr>
              <w:t>14 September 2021</w:t>
            </w:r>
          </w:p>
        </w:tc>
      </w:tr>
      <w:tr w:rsidR="001224E6" w:rsidRPr="001224E6" w14:paraId="319B74A0" w14:textId="77777777" w:rsidTr="00F870D5">
        <w:tc>
          <w:tcPr>
            <w:tcW w:w="2198" w:type="dxa"/>
            <w:shd w:val="clear" w:color="auto" w:fill="auto"/>
          </w:tcPr>
          <w:p w14:paraId="6B60CA96"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Council</w:t>
            </w:r>
          </w:p>
        </w:tc>
        <w:tc>
          <w:tcPr>
            <w:tcW w:w="6166" w:type="dxa"/>
            <w:shd w:val="clear" w:color="auto" w:fill="auto"/>
          </w:tcPr>
          <w:p w14:paraId="7B48C431" w14:textId="77777777" w:rsidR="001224E6" w:rsidRPr="001224E6" w:rsidRDefault="001224E6" w:rsidP="001224E6">
            <w:pPr>
              <w:contextualSpacing/>
              <w:jc w:val="both"/>
              <w:rPr>
                <w:rFonts w:ascii="Arial" w:eastAsia="Calibri" w:hAnsi="Arial" w:cs="Arial"/>
                <w:iCs/>
                <w:color w:val="000000"/>
                <w:szCs w:val="24"/>
              </w:rPr>
            </w:pPr>
            <w:r w:rsidRPr="001224E6">
              <w:rPr>
                <w:rFonts w:ascii="Arial" w:eastAsia="Calibri" w:hAnsi="Arial" w:cs="Arial"/>
                <w:iCs/>
                <w:color w:val="000000"/>
                <w:szCs w:val="24"/>
              </w:rPr>
              <w:t>28 September 2021</w:t>
            </w:r>
          </w:p>
        </w:tc>
      </w:tr>
      <w:tr w:rsidR="001224E6" w:rsidRPr="001224E6" w14:paraId="2DAF6A40" w14:textId="77777777" w:rsidTr="00F870D5">
        <w:tc>
          <w:tcPr>
            <w:tcW w:w="2198" w:type="dxa"/>
            <w:shd w:val="clear" w:color="auto" w:fill="auto"/>
          </w:tcPr>
          <w:p w14:paraId="33D5FC76"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Applicant</w:t>
            </w:r>
          </w:p>
        </w:tc>
        <w:tc>
          <w:tcPr>
            <w:tcW w:w="6166" w:type="dxa"/>
            <w:shd w:val="clear" w:color="auto" w:fill="auto"/>
          </w:tcPr>
          <w:p w14:paraId="334308A5" w14:textId="77777777" w:rsidR="001224E6" w:rsidRPr="001224E6" w:rsidRDefault="001224E6" w:rsidP="001224E6">
            <w:pPr>
              <w:contextualSpacing/>
              <w:jc w:val="both"/>
              <w:rPr>
                <w:rFonts w:ascii="Arial" w:eastAsia="Calibri" w:hAnsi="Arial" w:cs="Arial"/>
                <w:iCs/>
                <w:color w:val="000000"/>
                <w:szCs w:val="24"/>
              </w:rPr>
            </w:pPr>
            <w:r w:rsidRPr="001224E6">
              <w:rPr>
                <w:rFonts w:ascii="Arial" w:eastAsia="Calibri" w:hAnsi="Arial" w:cs="Arial"/>
                <w:iCs/>
                <w:color w:val="000000"/>
                <w:szCs w:val="24"/>
              </w:rPr>
              <w:t xml:space="preserve">Hatch Roberts Day </w:t>
            </w:r>
          </w:p>
        </w:tc>
      </w:tr>
      <w:tr w:rsidR="001224E6" w:rsidRPr="001224E6" w14:paraId="3565970F" w14:textId="77777777" w:rsidTr="00F870D5">
        <w:tc>
          <w:tcPr>
            <w:tcW w:w="2198" w:type="dxa"/>
            <w:shd w:val="clear" w:color="auto" w:fill="auto"/>
          </w:tcPr>
          <w:p w14:paraId="3D8BD797"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Landowner</w:t>
            </w:r>
          </w:p>
        </w:tc>
        <w:tc>
          <w:tcPr>
            <w:tcW w:w="6166" w:type="dxa"/>
            <w:shd w:val="clear" w:color="auto" w:fill="auto"/>
          </w:tcPr>
          <w:p w14:paraId="38DA9A7E" w14:textId="77777777" w:rsidR="001224E6" w:rsidRPr="001224E6" w:rsidRDefault="001224E6" w:rsidP="001224E6">
            <w:pPr>
              <w:contextualSpacing/>
              <w:jc w:val="both"/>
              <w:rPr>
                <w:rFonts w:ascii="Arial" w:eastAsia="Calibri" w:hAnsi="Arial" w:cs="Arial"/>
                <w:color w:val="000000"/>
                <w:szCs w:val="24"/>
              </w:rPr>
            </w:pPr>
            <w:r w:rsidRPr="001224E6">
              <w:rPr>
                <w:rFonts w:ascii="Arial" w:eastAsia="Calibri" w:hAnsi="Arial" w:cs="Arial"/>
                <w:color w:val="000000"/>
                <w:szCs w:val="24"/>
              </w:rPr>
              <w:t>Hamlet Properties Pty Ltd</w:t>
            </w:r>
          </w:p>
        </w:tc>
      </w:tr>
      <w:tr w:rsidR="001224E6" w:rsidRPr="001224E6" w14:paraId="6478FAA2" w14:textId="77777777" w:rsidTr="00F870D5">
        <w:tc>
          <w:tcPr>
            <w:tcW w:w="2198" w:type="dxa"/>
            <w:shd w:val="clear" w:color="auto" w:fill="auto"/>
          </w:tcPr>
          <w:p w14:paraId="1560F8A3"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Director</w:t>
            </w:r>
          </w:p>
        </w:tc>
        <w:tc>
          <w:tcPr>
            <w:tcW w:w="6166" w:type="dxa"/>
            <w:shd w:val="clear" w:color="auto" w:fill="auto"/>
            <w:vAlign w:val="center"/>
          </w:tcPr>
          <w:p w14:paraId="442F450E" w14:textId="77777777" w:rsidR="001224E6" w:rsidRPr="001224E6" w:rsidRDefault="001224E6" w:rsidP="001224E6">
            <w:pPr>
              <w:contextualSpacing/>
              <w:jc w:val="both"/>
              <w:rPr>
                <w:rFonts w:ascii="Arial" w:eastAsia="Calibri" w:hAnsi="Arial" w:cs="Arial"/>
                <w:color w:val="000000"/>
                <w:szCs w:val="24"/>
              </w:rPr>
            </w:pPr>
            <w:r w:rsidRPr="001224E6">
              <w:rPr>
                <w:rFonts w:ascii="Arial" w:eastAsia="Calibri" w:hAnsi="Arial" w:cs="Arial"/>
                <w:color w:val="000000"/>
                <w:szCs w:val="24"/>
              </w:rPr>
              <w:t xml:space="preserve">Tony Free – Director Planning &amp; Development </w:t>
            </w:r>
          </w:p>
        </w:tc>
      </w:tr>
      <w:tr w:rsidR="001224E6" w:rsidRPr="001224E6" w14:paraId="1B01EC86" w14:textId="77777777" w:rsidTr="00F870D5">
        <w:tc>
          <w:tcPr>
            <w:tcW w:w="2198" w:type="dxa"/>
            <w:shd w:val="clear" w:color="auto" w:fill="auto"/>
          </w:tcPr>
          <w:p w14:paraId="1033FCCF" w14:textId="77777777" w:rsidR="001224E6" w:rsidRPr="001224E6" w:rsidRDefault="001224E6" w:rsidP="001224E6">
            <w:pPr>
              <w:contextualSpacing/>
              <w:rPr>
                <w:rFonts w:ascii="Arial" w:eastAsia="Arial" w:hAnsi="Arial" w:cs="Arial"/>
                <w:color w:val="000000"/>
                <w:szCs w:val="24"/>
              </w:rPr>
            </w:pPr>
            <w:r w:rsidRPr="001224E6">
              <w:rPr>
                <w:rFonts w:ascii="Arial" w:eastAsia="Arial" w:hAnsi="Arial" w:cs="Arial"/>
                <w:b/>
                <w:bCs/>
                <w:color w:val="000000"/>
                <w:szCs w:val="24"/>
              </w:rPr>
              <w:t>Employee Disclosure under section 5.70 Local Government Act 1995</w:t>
            </w:r>
          </w:p>
          <w:p w14:paraId="35765084" w14:textId="77777777" w:rsidR="001224E6" w:rsidRPr="001224E6" w:rsidRDefault="001224E6" w:rsidP="001224E6">
            <w:pPr>
              <w:contextualSpacing/>
              <w:jc w:val="both"/>
              <w:rPr>
                <w:rFonts w:ascii="Arial" w:eastAsia="Calibri" w:hAnsi="Arial" w:cs="Arial"/>
                <w:szCs w:val="24"/>
              </w:rPr>
            </w:pPr>
          </w:p>
        </w:tc>
        <w:tc>
          <w:tcPr>
            <w:tcW w:w="6166" w:type="dxa"/>
            <w:shd w:val="clear" w:color="auto" w:fill="auto"/>
            <w:vAlign w:val="center"/>
          </w:tcPr>
          <w:p w14:paraId="16FB9E17" w14:textId="77777777" w:rsidR="001224E6" w:rsidRPr="001224E6" w:rsidRDefault="001224E6" w:rsidP="001224E6">
            <w:pPr>
              <w:contextualSpacing/>
              <w:jc w:val="both"/>
              <w:rPr>
                <w:rFonts w:ascii="Arial" w:eastAsia="Calibri" w:hAnsi="Arial" w:cs="Arial"/>
                <w:color w:val="000000"/>
                <w:szCs w:val="24"/>
              </w:rPr>
            </w:pPr>
            <w:r w:rsidRPr="001224E6">
              <w:rPr>
                <w:rFonts w:ascii="Arial" w:eastAsia="Calibri" w:hAnsi="Arial" w:cs="Arial"/>
                <w:color w:val="000000"/>
                <w:szCs w:val="24"/>
              </w:rPr>
              <w:t>The author, reviewers and authoriser of this report declare they have no financial or impartiality interest with this matter.</w:t>
            </w:r>
          </w:p>
          <w:p w14:paraId="4DEC8C6E" w14:textId="77777777" w:rsidR="001224E6" w:rsidRPr="001224E6" w:rsidRDefault="001224E6" w:rsidP="001224E6">
            <w:pPr>
              <w:contextualSpacing/>
              <w:jc w:val="both"/>
              <w:rPr>
                <w:rFonts w:ascii="Arial" w:eastAsia="Calibri" w:hAnsi="Arial" w:cs="Arial"/>
                <w:color w:val="000000"/>
                <w:szCs w:val="24"/>
              </w:rPr>
            </w:pPr>
          </w:p>
          <w:p w14:paraId="06D43B05" w14:textId="77777777" w:rsidR="001224E6" w:rsidRPr="001224E6" w:rsidRDefault="001224E6" w:rsidP="001224E6">
            <w:pPr>
              <w:contextualSpacing/>
              <w:jc w:val="both"/>
              <w:rPr>
                <w:rFonts w:ascii="Arial" w:eastAsia="Calibri" w:hAnsi="Arial" w:cs="Arial"/>
                <w:color w:val="000000"/>
                <w:szCs w:val="24"/>
              </w:rPr>
            </w:pPr>
            <w:r w:rsidRPr="001224E6">
              <w:rPr>
                <w:rFonts w:ascii="Arial" w:eastAsia="Calibri" w:hAnsi="Arial" w:cs="Arial"/>
                <w:color w:val="000000"/>
                <w:szCs w:val="24"/>
              </w:rPr>
              <w:t>There is no financial or personal relationship between City staff and the proponents or their consultants.</w:t>
            </w:r>
          </w:p>
          <w:p w14:paraId="16E8E73E" w14:textId="77777777" w:rsidR="001224E6" w:rsidRPr="001224E6" w:rsidRDefault="001224E6" w:rsidP="001224E6">
            <w:pPr>
              <w:contextualSpacing/>
              <w:jc w:val="both"/>
              <w:rPr>
                <w:rFonts w:ascii="Arial" w:eastAsia="Calibri" w:hAnsi="Arial" w:cs="Arial"/>
                <w:color w:val="000000"/>
                <w:szCs w:val="24"/>
              </w:rPr>
            </w:pPr>
          </w:p>
          <w:p w14:paraId="7CDBE58A" w14:textId="0444A4B2" w:rsidR="001224E6" w:rsidRPr="001224E6" w:rsidRDefault="001224E6" w:rsidP="00B918D4">
            <w:pPr>
              <w:contextualSpacing/>
              <w:jc w:val="both"/>
              <w:rPr>
                <w:rFonts w:ascii="Arial" w:eastAsia="Calibri" w:hAnsi="Arial" w:cs="Arial"/>
                <w:color w:val="000000"/>
                <w:szCs w:val="24"/>
              </w:rPr>
            </w:pPr>
            <w:r w:rsidRPr="001224E6">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w:t>
            </w:r>
            <w:r w:rsidR="00B918D4">
              <w:rPr>
                <w:rFonts w:ascii="Arial" w:eastAsia="Calibri" w:hAnsi="Arial" w:cs="Arial"/>
                <w:color w:val="000000"/>
                <w:szCs w:val="24"/>
              </w:rPr>
              <w:t xml:space="preserve"> </w:t>
            </w:r>
            <w:r w:rsidRPr="001224E6">
              <w:rPr>
                <w:rFonts w:ascii="Arial" w:eastAsia="Calibri" w:hAnsi="Arial" w:cs="Arial"/>
                <w:color w:val="000000"/>
                <w:szCs w:val="24"/>
              </w:rPr>
              <w:t>the Planning Institute of Australia.</w:t>
            </w:r>
          </w:p>
        </w:tc>
      </w:tr>
      <w:tr w:rsidR="001224E6" w:rsidRPr="001224E6" w14:paraId="2BDEAC15" w14:textId="77777777" w:rsidTr="00F870D5">
        <w:tc>
          <w:tcPr>
            <w:tcW w:w="2198" w:type="dxa"/>
            <w:shd w:val="clear" w:color="auto" w:fill="auto"/>
          </w:tcPr>
          <w:p w14:paraId="33DBA13B"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Report Type</w:t>
            </w:r>
          </w:p>
          <w:p w14:paraId="0BC51207" w14:textId="77777777" w:rsidR="001224E6" w:rsidRPr="001224E6" w:rsidRDefault="001224E6" w:rsidP="001224E6">
            <w:pPr>
              <w:contextualSpacing/>
              <w:jc w:val="both"/>
              <w:rPr>
                <w:rFonts w:ascii="Arial" w:eastAsia="Calibri" w:hAnsi="Arial" w:cs="Arial"/>
                <w:b/>
                <w:color w:val="000000"/>
                <w:szCs w:val="22"/>
              </w:rPr>
            </w:pPr>
          </w:p>
          <w:p w14:paraId="225155DC" w14:textId="77777777" w:rsidR="001224E6" w:rsidRPr="001224E6" w:rsidRDefault="001224E6" w:rsidP="001224E6">
            <w:pPr>
              <w:contextualSpacing/>
              <w:jc w:val="both"/>
              <w:rPr>
                <w:rFonts w:ascii="Arial" w:eastAsia="Calibri" w:hAnsi="Arial" w:cs="Arial"/>
                <w:color w:val="000000"/>
                <w:szCs w:val="22"/>
              </w:rPr>
            </w:pPr>
            <w:r w:rsidRPr="001224E6">
              <w:rPr>
                <w:rFonts w:ascii="Arial" w:eastAsia="Calibri" w:hAnsi="Arial" w:cs="Arial"/>
                <w:color w:val="000000"/>
                <w:szCs w:val="22"/>
              </w:rPr>
              <w:t>Quasi-Judicial</w:t>
            </w:r>
          </w:p>
          <w:p w14:paraId="25579F0F" w14:textId="77777777" w:rsidR="001224E6" w:rsidRPr="001224E6" w:rsidRDefault="001224E6" w:rsidP="001224E6">
            <w:pPr>
              <w:contextualSpacing/>
              <w:jc w:val="both"/>
              <w:rPr>
                <w:rFonts w:ascii="Arial" w:eastAsia="Calibri" w:hAnsi="Arial" w:cs="Arial"/>
                <w:b/>
                <w:color w:val="000000"/>
                <w:szCs w:val="22"/>
              </w:rPr>
            </w:pPr>
          </w:p>
          <w:p w14:paraId="2D7DB687" w14:textId="77777777" w:rsidR="001224E6" w:rsidRPr="001224E6" w:rsidRDefault="001224E6" w:rsidP="001224E6">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4AD015BC" w14:textId="77777777" w:rsidR="001224E6" w:rsidRPr="001224E6" w:rsidRDefault="001224E6" w:rsidP="001224E6">
            <w:pPr>
              <w:autoSpaceDE w:val="0"/>
              <w:autoSpaceDN w:val="0"/>
              <w:adjustRightInd w:val="0"/>
              <w:contextualSpacing/>
              <w:jc w:val="both"/>
              <w:rPr>
                <w:rFonts w:ascii="Arial" w:eastAsia="Calibri" w:hAnsi="Arial" w:cs="Arial"/>
                <w:iCs/>
                <w:color w:val="000000"/>
                <w:szCs w:val="24"/>
              </w:rPr>
            </w:pPr>
            <w:r w:rsidRPr="001224E6">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1224E6" w:rsidRPr="001224E6" w14:paraId="639F84AA" w14:textId="77777777" w:rsidTr="00F870D5">
        <w:tc>
          <w:tcPr>
            <w:tcW w:w="2198" w:type="dxa"/>
            <w:shd w:val="clear" w:color="auto" w:fill="auto"/>
          </w:tcPr>
          <w:p w14:paraId="187C72DB"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Reference</w:t>
            </w:r>
          </w:p>
        </w:tc>
        <w:tc>
          <w:tcPr>
            <w:tcW w:w="6166" w:type="dxa"/>
            <w:shd w:val="clear" w:color="auto" w:fill="auto"/>
          </w:tcPr>
          <w:p w14:paraId="794EEB23" w14:textId="77777777" w:rsidR="001224E6" w:rsidRPr="001224E6" w:rsidRDefault="001224E6" w:rsidP="001224E6">
            <w:pPr>
              <w:contextualSpacing/>
              <w:jc w:val="both"/>
              <w:rPr>
                <w:rFonts w:ascii="Arial" w:eastAsia="Calibri" w:hAnsi="Arial" w:cs="Arial"/>
                <w:iCs/>
                <w:color w:val="000000"/>
                <w:szCs w:val="24"/>
              </w:rPr>
            </w:pPr>
            <w:r w:rsidRPr="001224E6">
              <w:rPr>
                <w:rFonts w:ascii="Arial" w:eastAsia="Calibri" w:hAnsi="Arial" w:cs="Arial"/>
                <w:iCs/>
                <w:color w:val="000000"/>
                <w:szCs w:val="24"/>
              </w:rPr>
              <w:t>DA21-62959</w:t>
            </w:r>
          </w:p>
        </w:tc>
      </w:tr>
      <w:tr w:rsidR="001224E6" w:rsidRPr="001224E6" w14:paraId="2D7328CA" w14:textId="77777777" w:rsidTr="00F870D5">
        <w:tc>
          <w:tcPr>
            <w:tcW w:w="2198" w:type="dxa"/>
            <w:tcBorders>
              <w:bottom w:val="single" w:sz="4" w:space="0" w:color="auto"/>
            </w:tcBorders>
            <w:shd w:val="clear" w:color="auto" w:fill="auto"/>
          </w:tcPr>
          <w:p w14:paraId="79B15DC6"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246763FA" w14:textId="77777777" w:rsidR="001224E6" w:rsidRPr="001224E6" w:rsidRDefault="001224E6" w:rsidP="001224E6">
            <w:pPr>
              <w:contextualSpacing/>
              <w:jc w:val="both"/>
              <w:rPr>
                <w:rFonts w:ascii="Arial" w:eastAsia="Calibri" w:hAnsi="Arial" w:cs="Arial"/>
                <w:iCs/>
                <w:color w:val="000000"/>
                <w:szCs w:val="24"/>
              </w:rPr>
            </w:pPr>
            <w:r w:rsidRPr="001224E6">
              <w:rPr>
                <w:rFonts w:ascii="Arial" w:eastAsia="Calibri" w:hAnsi="Arial" w:cs="Arial"/>
                <w:iCs/>
                <w:color w:val="000000"/>
                <w:szCs w:val="24"/>
              </w:rPr>
              <w:t>Nil</w:t>
            </w:r>
          </w:p>
        </w:tc>
      </w:tr>
      <w:tr w:rsidR="001224E6" w:rsidRPr="001224E6" w14:paraId="76E3965C" w14:textId="77777777" w:rsidTr="00F870D5">
        <w:tc>
          <w:tcPr>
            <w:tcW w:w="2198" w:type="dxa"/>
            <w:tcBorders>
              <w:bottom w:val="single" w:sz="4" w:space="0" w:color="auto"/>
            </w:tcBorders>
            <w:shd w:val="clear" w:color="auto" w:fill="auto"/>
          </w:tcPr>
          <w:p w14:paraId="35F0A559" w14:textId="77777777" w:rsidR="001224E6" w:rsidRPr="001224E6" w:rsidRDefault="001224E6" w:rsidP="001224E6">
            <w:pPr>
              <w:contextualSpacing/>
              <w:jc w:val="both"/>
              <w:rPr>
                <w:rFonts w:ascii="Arial" w:eastAsia="Calibri" w:hAnsi="Arial" w:cs="Arial"/>
                <w:b/>
                <w:color w:val="000000"/>
                <w:szCs w:val="24"/>
              </w:rPr>
            </w:pPr>
            <w:r w:rsidRPr="001224E6">
              <w:rPr>
                <w:rFonts w:ascii="Arial" w:eastAsia="Calibri" w:hAnsi="Arial" w:cs="Arial"/>
                <w:b/>
                <w:color w:val="000000"/>
                <w:szCs w:val="24"/>
              </w:rPr>
              <w:t>Delegation</w:t>
            </w:r>
          </w:p>
        </w:tc>
        <w:tc>
          <w:tcPr>
            <w:tcW w:w="6166" w:type="dxa"/>
            <w:tcBorders>
              <w:bottom w:val="single" w:sz="4" w:space="0" w:color="auto"/>
            </w:tcBorders>
            <w:shd w:val="clear" w:color="auto" w:fill="auto"/>
          </w:tcPr>
          <w:p w14:paraId="6C042A9C" w14:textId="77777777" w:rsidR="001224E6" w:rsidRPr="001224E6" w:rsidRDefault="001224E6" w:rsidP="001224E6">
            <w:pPr>
              <w:contextualSpacing/>
              <w:jc w:val="both"/>
              <w:rPr>
                <w:rFonts w:ascii="Arial" w:eastAsia="Calibri" w:hAnsi="Arial" w:cs="Arial"/>
                <w:iCs/>
                <w:color w:val="000000"/>
                <w:szCs w:val="24"/>
              </w:rPr>
            </w:pPr>
            <w:r w:rsidRPr="001224E6">
              <w:rPr>
                <w:rFonts w:ascii="Arial" w:eastAsia="Calibri" w:hAnsi="Arial" w:cs="Arial"/>
                <w:iCs/>
                <w:color w:val="000000"/>
                <w:szCs w:val="24"/>
              </w:rPr>
              <w:t xml:space="preserve">In accordance with the City’s Instrument of Delegation, Council is required to determine the application due to objections being received.  </w:t>
            </w:r>
          </w:p>
        </w:tc>
      </w:tr>
      <w:tr w:rsidR="001224E6" w:rsidRPr="001224E6" w14:paraId="2E0E52D8" w14:textId="77777777" w:rsidTr="00F870D5">
        <w:tc>
          <w:tcPr>
            <w:tcW w:w="2198" w:type="dxa"/>
            <w:shd w:val="clear" w:color="auto" w:fill="auto"/>
            <w:vAlign w:val="center"/>
          </w:tcPr>
          <w:p w14:paraId="140C32A6" w14:textId="77777777" w:rsidR="001224E6" w:rsidRPr="001224E6" w:rsidRDefault="001224E6" w:rsidP="001224E6">
            <w:pPr>
              <w:contextualSpacing/>
              <w:rPr>
                <w:rFonts w:ascii="Arial" w:eastAsia="Calibri" w:hAnsi="Arial" w:cs="Arial"/>
                <w:b/>
                <w:color w:val="000000"/>
                <w:szCs w:val="24"/>
              </w:rPr>
            </w:pPr>
            <w:r w:rsidRPr="001224E6">
              <w:rPr>
                <w:rFonts w:ascii="Arial" w:eastAsia="Calibri" w:hAnsi="Arial" w:cs="Arial"/>
                <w:b/>
                <w:color w:val="000000"/>
                <w:szCs w:val="24"/>
              </w:rPr>
              <w:t>Attachments</w:t>
            </w:r>
          </w:p>
        </w:tc>
        <w:tc>
          <w:tcPr>
            <w:tcW w:w="6166" w:type="dxa"/>
            <w:shd w:val="clear" w:color="auto" w:fill="auto"/>
            <w:vAlign w:val="center"/>
          </w:tcPr>
          <w:p w14:paraId="32FFBB16" w14:textId="77777777" w:rsidR="001224E6" w:rsidRPr="001224E6" w:rsidRDefault="001224E6" w:rsidP="00127FBB">
            <w:pPr>
              <w:numPr>
                <w:ilvl w:val="0"/>
                <w:numId w:val="21"/>
              </w:numPr>
              <w:ind w:left="464" w:hanging="464"/>
              <w:contextualSpacing/>
              <w:rPr>
                <w:rFonts w:ascii="Arial" w:eastAsia="Calibri" w:hAnsi="Arial" w:cs="Arial"/>
                <w:color w:val="000000"/>
                <w:szCs w:val="24"/>
              </w:rPr>
            </w:pPr>
            <w:r w:rsidRPr="001224E6">
              <w:rPr>
                <w:rFonts w:ascii="Arial" w:eastAsia="Calibri" w:hAnsi="Arial" w:cs="Arial"/>
                <w:color w:val="000000"/>
                <w:szCs w:val="24"/>
              </w:rPr>
              <w:t>Applicant Cover Letter</w:t>
            </w:r>
          </w:p>
          <w:p w14:paraId="17B8F7FD" w14:textId="77777777" w:rsidR="001224E6" w:rsidRPr="001224E6" w:rsidRDefault="001224E6" w:rsidP="00127FBB">
            <w:pPr>
              <w:numPr>
                <w:ilvl w:val="0"/>
                <w:numId w:val="21"/>
              </w:numPr>
              <w:ind w:left="464" w:hanging="464"/>
              <w:contextualSpacing/>
              <w:rPr>
                <w:rFonts w:ascii="Arial" w:eastAsia="Calibri" w:hAnsi="Arial" w:cs="Arial"/>
                <w:color w:val="000000"/>
                <w:szCs w:val="24"/>
              </w:rPr>
            </w:pPr>
            <w:r w:rsidRPr="001224E6">
              <w:rPr>
                <w:rFonts w:ascii="Arial" w:eastAsia="Calibri" w:hAnsi="Arial" w:cs="Arial"/>
                <w:color w:val="000000"/>
                <w:szCs w:val="24"/>
              </w:rPr>
              <w:t xml:space="preserve">Summary of Submissions </w:t>
            </w:r>
          </w:p>
        </w:tc>
      </w:tr>
      <w:tr w:rsidR="001224E6" w:rsidRPr="001224E6" w14:paraId="408D8F9F" w14:textId="77777777" w:rsidTr="00F870D5">
        <w:trPr>
          <w:trHeight w:val="457"/>
        </w:trPr>
        <w:tc>
          <w:tcPr>
            <w:tcW w:w="2198" w:type="dxa"/>
            <w:tcBorders>
              <w:bottom w:val="single" w:sz="4" w:space="0" w:color="auto"/>
            </w:tcBorders>
            <w:shd w:val="clear" w:color="auto" w:fill="auto"/>
            <w:vAlign w:val="center"/>
          </w:tcPr>
          <w:p w14:paraId="768CE934" w14:textId="77777777" w:rsidR="001224E6" w:rsidRPr="001224E6" w:rsidRDefault="001224E6" w:rsidP="001224E6">
            <w:pPr>
              <w:contextualSpacing/>
              <w:rPr>
                <w:rFonts w:ascii="Arial" w:eastAsia="Calibri" w:hAnsi="Arial" w:cs="Arial"/>
                <w:b/>
                <w:color w:val="000000"/>
                <w:szCs w:val="24"/>
              </w:rPr>
            </w:pPr>
            <w:r w:rsidRPr="001224E6">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16DB6DB3" w14:textId="77777777" w:rsidR="001224E6" w:rsidRPr="001224E6" w:rsidRDefault="001224E6" w:rsidP="00127FBB">
            <w:pPr>
              <w:numPr>
                <w:ilvl w:val="0"/>
                <w:numId w:val="20"/>
              </w:numPr>
              <w:contextualSpacing/>
              <w:rPr>
                <w:rFonts w:ascii="Arial" w:eastAsia="Calibri" w:hAnsi="Arial" w:cs="Arial"/>
                <w:color w:val="000000"/>
                <w:szCs w:val="24"/>
              </w:rPr>
            </w:pPr>
            <w:r w:rsidRPr="001224E6">
              <w:rPr>
                <w:rFonts w:ascii="Arial" w:eastAsia="Calibri" w:hAnsi="Arial" w:cs="Arial"/>
                <w:color w:val="000000"/>
                <w:szCs w:val="24"/>
              </w:rPr>
              <w:t xml:space="preserve"> Development Plans </w:t>
            </w:r>
          </w:p>
          <w:p w14:paraId="7B0C1E9A" w14:textId="77777777" w:rsidR="001224E6" w:rsidRPr="001224E6" w:rsidRDefault="001224E6" w:rsidP="00127FBB">
            <w:pPr>
              <w:numPr>
                <w:ilvl w:val="0"/>
                <w:numId w:val="20"/>
              </w:numPr>
              <w:contextualSpacing/>
              <w:rPr>
                <w:rFonts w:ascii="Arial" w:eastAsia="Calibri" w:hAnsi="Arial" w:cs="Arial"/>
                <w:color w:val="000000"/>
                <w:szCs w:val="24"/>
              </w:rPr>
            </w:pPr>
            <w:r w:rsidRPr="001224E6">
              <w:rPr>
                <w:rFonts w:ascii="Arial" w:eastAsia="Calibri" w:hAnsi="Arial" w:cs="Arial"/>
                <w:color w:val="000000"/>
                <w:szCs w:val="24"/>
              </w:rPr>
              <w:t xml:space="preserve"> Business Management Plan</w:t>
            </w:r>
          </w:p>
          <w:p w14:paraId="1AFEEB17" w14:textId="77777777" w:rsidR="001224E6" w:rsidRPr="001224E6" w:rsidRDefault="001224E6" w:rsidP="00127FBB">
            <w:pPr>
              <w:numPr>
                <w:ilvl w:val="0"/>
                <w:numId w:val="20"/>
              </w:numPr>
              <w:contextualSpacing/>
              <w:rPr>
                <w:rFonts w:ascii="Arial" w:eastAsia="Calibri" w:hAnsi="Arial" w:cs="Arial"/>
                <w:color w:val="000000"/>
                <w:szCs w:val="24"/>
              </w:rPr>
            </w:pPr>
            <w:r w:rsidRPr="001224E6">
              <w:rPr>
                <w:rFonts w:ascii="Arial" w:eastAsia="Calibri" w:hAnsi="Arial" w:cs="Arial"/>
                <w:color w:val="000000"/>
                <w:szCs w:val="24"/>
              </w:rPr>
              <w:t xml:space="preserve"> Submissions </w:t>
            </w:r>
          </w:p>
        </w:tc>
      </w:tr>
    </w:tbl>
    <w:p w14:paraId="11CB9E6E" w14:textId="77777777" w:rsidR="001224E6" w:rsidRPr="001224E6" w:rsidRDefault="001224E6" w:rsidP="001224E6">
      <w:pPr>
        <w:contextualSpacing/>
        <w:jc w:val="both"/>
        <w:rPr>
          <w:rFonts w:ascii="Arial" w:eastAsia="Calibri" w:hAnsi="Arial" w:cs="Arial"/>
          <w:iCs/>
          <w:color w:val="000000"/>
          <w:szCs w:val="32"/>
        </w:rPr>
      </w:pPr>
    </w:p>
    <w:p w14:paraId="2C1C0FA6" w14:textId="77777777" w:rsidR="001224E6" w:rsidRDefault="001224E6">
      <w:pPr>
        <w:rPr>
          <w:rFonts w:ascii="Arial" w:hAnsi="Arial" w:cs="Arial"/>
          <w:b/>
          <w:szCs w:val="24"/>
        </w:rPr>
      </w:pPr>
      <w:r>
        <w:rPr>
          <w:rFonts w:ascii="Arial" w:hAnsi="Arial" w:cs="Arial"/>
          <w:b/>
          <w:szCs w:val="24"/>
        </w:rPr>
        <w:br w:type="page"/>
      </w:r>
    </w:p>
    <w:p w14:paraId="44FD479E" w14:textId="4B4D4202" w:rsidR="00603EF8" w:rsidRPr="006D752D" w:rsidRDefault="001224E6" w:rsidP="00EE78B9">
      <w:pPr>
        <w:jc w:val="both"/>
        <w:rPr>
          <w:rFonts w:ascii="Arial" w:hAnsi="Arial" w:cs="Arial"/>
          <w:b/>
          <w:szCs w:val="24"/>
        </w:rPr>
      </w:pPr>
      <w:r w:rsidRPr="00733D7E">
        <w:rPr>
          <w:rFonts w:ascii="Arial" w:hAnsi="Arial" w:cs="Arial"/>
          <w:b/>
          <w:szCs w:val="24"/>
        </w:rPr>
        <w:t xml:space="preserve">Regulation 11(da) - </w:t>
      </w:r>
      <w:r w:rsidR="00603EF8">
        <w:rPr>
          <w:rFonts w:ascii="Arial" w:hAnsi="Arial" w:cs="Arial"/>
          <w:b/>
          <w:szCs w:val="24"/>
        </w:rPr>
        <w:t>The Committee considered it important to address the carparking safety along Carrington Street</w:t>
      </w:r>
      <w:r w:rsidR="00230794">
        <w:rPr>
          <w:rFonts w:ascii="Arial" w:hAnsi="Arial" w:cs="Arial"/>
          <w:b/>
          <w:szCs w:val="24"/>
        </w:rPr>
        <w:t xml:space="preserve">, by </w:t>
      </w:r>
      <w:r w:rsidR="004155E1">
        <w:rPr>
          <w:rFonts w:ascii="Arial" w:hAnsi="Arial" w:cs="Arial"/>
          <w:b/>
          <w:szCs w:val="24"/>
        </w:rPr>
        <w:t>clearing separating the private and public parking areas.</w:t>
      </w:r>
    </w:p>
    <w:p w14:paraId="42C0ADC3" w14:textId="77777777" w:rsidR="001224E6" w:rsidRPr="006D752D" w:rsidRDefault="001224E6" w:rsidP="00D803F3">
      <w:pPr>
        <w:jc w:val="both"/>
        <w:rPr>
          <w:rFonts w:ascii="Arial" w:hAnsi="Arial" w:cs="Arial"/>
          <w:szCs w:val="24"/>
        </w:rPr>
      </w:pPr>
    </w:p>
    <w:p w14:paraId="74D6DEA3" w14:textId="13D689B7" w:rsidR="001224E6" w:rsidRPr="006D752D" w:rsidRDefault="001224E6" w:rsidP="00D803F3">
      <w:pPr>
        <w:jc w:val="both"/>
        <w:rPr>
          <w:rFonts w:ascii="Arial" w:hAnsi="Arial" w:cs="Arial"/>
          <w:szCs w:val="24"/>
        </w:rPr>
      </w:pPr>
      <w:r w:rsidRPr="006D752D">
        <w:rPr>
          <w:rFonts w:ascii="Arial" w:hAnsi="Arial" w:cs="Arial"/>
          <w:szCs w:val="24"/>
        </w:rPr>
        <w:t xml:space="preserve">Moved – Councillor </w:t>
      </w:r>
      <w:r w:rsidR="00B67B55">
        <w:rPr>
          <w:rFonts w:ascii="Arial" w:hAnsi="Arial" w:cs="Arial"/>
          <w:szCs w:val="24"/>
        </w:rPr>
        <w:t>Wetherall</w:t>
      </w:r>
    </w:p>
    <w:p w14:paraId="72281A62" w14:textId="2EEB1C71" w:rsidR="001224E6" w:rsidRPr="006D752D" w:rsidRDefault="001224E6" w:rsidP="00D803F3">
      <w:pPr>
        <w:jc w:val="both"/>
        <w:rPr>
          <w:rFonts w:ascii="Arial" w:hAnsi="Arial" w:cs="Arial"/>
          <w:szCs w:val="24"/>
        </w:rPr>
      </w:pPr>
      <w:r w:rsidRPr="006D752D">
        <w:rPr>
          <w:rFonts w:ascii="Arial" w:hAnsi="Arial" w:cs="Arial"/>
          <w:szCs w:val="24"/>
        </w:rPr>
        <w:t xml:space="preserve">Seconded – Councillor </w:t>
      </w:r>
      <w:r w:rsidR="00AB1EE8">
        <w:rPr>
          <w:rFonts w:ascii="Arial" w:hAnsi="Arial" w:cs="Arial"/>
          <w:szCs w:val="24"/>
        </w:rPr>
        <w:t>Senathirajah</w:t>
      </w:r>
    </w:p>
    <w:p w14:paraId="07891585" w14:textId="77777777" w:rsidR="001224E6" w:rsidRPr="006D752D" w:rsidRDefault="001224E6" w:rsidP="00D803F3">
      <w:pPr>
        <w:jc w:val="both"/>
        <w:rPr>
          <w:rFonts w:ascii="Arial" w:hAnsi="Arial" w:cs="Arial"/>
          <w:szCs w:val="24"/>
        </w:rPr>
      </w:pPr>
    </w:p>
    <w:p w14:paraId="310B42CB" w14:textId="46DB528A" w:rsidR="001224E6" w:rsidRPr="006D752D" w:rsidRDefault="001224E6"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80E376C" w14:textId="2FDB69C5" w:rsidR="001224E6" w:rsidRDefault="001224E6" w:rsidP="00D803F3">
      <w:pPr>
        <w:jc w:val="both"/>
        <w:rPr>
          <w:rFonts w:ascii="Arial" w:hAnsi="Arial" w:cs="Arial"/>
          <w:szCs w:val="24"/>
        </w:rPr>
      </w:pPr>
      <w:r w:rsidRPr="006D752D">
        <w:rPr>
          <w:rFonts w:ascii="Arial" w:hAnsi="Arial" w:cs="Arial"/>
          <w:szCs w:val="24"/>
        </w:rPr>
        <w:t>(Printed below for ease of reference)</w:t>
      </w:r>
    </w:p>
    <w:p w14:paraId="0F756564" w14:textId="7016A738" w:rsidR="006B0126" w:rsidRDefault="006B0126" w:rsidP="00D803F3">
      <w:pPr>
        <w:jc w:val="both"/>
        <w:rPr>
          <w:rFonts w:ascii="Arial" w:hAnsi="Arial" w:cs="Arial"/>
          <w:szCs w:val="24"/>
        </w:rPr>
      </w:pPr>
    </w:p>
    <w:p w14:paraId="3019FE64" w14:textId="77777777" w:rsidR="007E2627" w:rsidRDefault="007E2627" w:rsidP="00D803F3">
      <w:pPr>
        <w:jc w:val="both"/>
        <w:rPr>
          <w:rFonts w:ascii="Arial" w:hAnsi="Arial" w:cs="Arial"/>
          <w:szCs w:val="24"/>
        </w:rPr>
      </w:pPr>
    </w:p>
    <w:p w14:paraId="21A49706" w14:textId="77777777" w:rsidR="006B0126" w:rsidRPr="006D752D" w:rsidRDefault="006B0126" w:rsidP="00D803F3">
      <w:pPr>
        <w:rPr>
          <w:rFonts w:ascii="Arial" w:hAnsi="Arial" w:cs="Arial"/>
          <w:szCs w:val="24"/>
        </w:rPr>
      </w:pPr>
      <w:r w:rsidRPr="006D752D">
        <w:rPr>
          <w:rFonts w:ascii="Arial" w:hAnsi="Arial" w:cs="Arial"/>
          <w:szCs w:val="24"/>
          <w:u w:val="single"/>
        </w:rPr>
        <w:t>Amendment</w:t>
      </w:r>
    </w:p>
    <w:p w14:paraId="424285BD" w14:textId="6AB8484E" w:rsidR="006B0126" w:rsidRPr="006D752D" w:rsidRDefault="006B0126"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Coghlan</w:t>
      </w:r>
    </w:p>
    <w:p w14:paraId="0D118538" w14:textId="3626F9E8" w:rsidR="006B0126" w:rsidRPr="006D752D" w:rsidRDefault="006B0126" w:rsidP="00D803F3">
      <w:pPr>
        <w:rPr>
          <w:rFonts w:ascii="Arial" w:hAnsi="Arial" w:cs="Arial"/>
          <w:szCs w:val="24"/>
        </w:rPr>
      </w:pPr>
      <w:r w:rsidRPr="006D752D">
        <w:rPr>
          <w:rFonts w:ascii="Arial" w:hAnsi="Arial" w:cs="Arial"/>
          <w:szCs w:val="24"/>
        </w:rPr>
        <w:t xml:space="preserve">Seconded - Councillor </w:t>
      </w:r>
      <w:r w:rsidR="005D3CA2">
        <w:rPr>
          <w:rFonts w:ascii="Arial" w:hAnsi="Arial" w:cs="Arial"/>
          <w:szCs w:val="24"/>
        </w:rPr>
        <w:t>Mangano</w:t>
      </w:r>
    </w:p>
    <w:p w14:paraId="74307BD9" w14:textId="77777777" w:rsidR="006B0126" w:rsidRPr="006D752D" w:rsidRDefault="006B0126" w:rsidP="00D803F3">
      <w:pPr>
        <w:rPr>
          <w:rFonts w:ascii="Arial" w:hAnsi="Arial" w:cs="Arial"/>
          <w:szCs w:val="24"/>
        </w:rPr>
      </w:pPr>
    </w:p>
    <w:p w14:paraId="030C311E" w14:textId="14D878CA" w:rsidR="006B0126" w:rsidRDefault="006B0126" w:rsidP="00D803F3">
      <w:pPr>
        <w:jc w:val="both"/>
        <w:rPr>
          <w:rFonts w:ascii="Arial" w:hAnsi="Arial" w:cs="Arial"/>
          <w:b/>
          <w:szCs w:val="24"/>
        </w:rPr>
      </w:pPr>
      <w:r w:rsidRPr="006D752D">
        <w:rPr>
          <w:rFonts w:ascii="Arial" w:hAnsi="Arial" w:cs="Arial"/>
          <w:b/>
          <w:szCs w:val="24"/>
        </w:rPr>
        <w:t xml:space="preserve">That </w:t>
      </w:r>
      <w:r w:rsidR="00726D78">
        <w:rPr>
          <w:rFonts w:ascii="Arial" w:hAnsi="Arial" w:cs="Arial"/>
          <w:b/>
          <w:szCs w:val="24"/>
        </w:rPr>
        <w:t xml:space="preserve">a </w:t>
      </w:r>
      <w:r w:rsidR="005C5BF4">
        <w:rPr>
          <w:rFonts w:ascii="Arial" w:hAnsi="Arial" w:cs="Arial"/>
          <w:b/>
          <w:szCs w:val="24"/>
        </w:rPr>
        <w:t xml:space="preserve">condition 10 </w:t>
      </w:r>
      <w:r w:rsidR="00726D78">
        <w:rPr>
          <w:rFonts w:ascii="Arial" w:hAnsi="Arial" w:cs="Arial"/>
          <w:b/>
          <w:szCs w:val="24"/>
        </w:rPr>
        <w:t xml:space="preserve">be added as </w:t>
      </w:r>
      <w:r w:rsidR="005C5BF4">
        <w:rPr>
          <w:rFonts w:ascii="Arial" w:hAnsi="Arial" w:cs="Arial"/>
          <w:b/>
          <w:szCs w:val="24"/>
        </w:rPr>
        <w:t>follow</w:t>
      </w:r>
      <w:r w:rsidR="00726D78">
        <w:rPr>
          <w:rFonts w:ascii="Arial" w:hAnsi="Arial" w:cs="Arial"/>
          <w:b/>
          <w:szCs w:val="24"/>
        </w:rPr>
        <w:t>s:</w:t>
      </w:r>
    </w:p>
    <w:p w14:paraId="0EFDD2FD" w14:textId="3A93FACB" w:rsidR="005C5BF4" w:rsidRDefault="005C5BF4" w:rsidP="00D803F3">
      <w:pPr>
        <w:jc w:val="both"/>
        <w:rPr>
          <w:rFonts w:ascii="Arial" w:hAnsi="Arial" w:cs="Arial"/>
          <w:b/>
          <w:szCs w:val="24"/>
        </w:rPr>
      </w:pPr>
    </w:p>
    <w:p w14:paraId="5A091CA4" w14:textId="71000319" w:rsidR="005C5BF4" w:rsidRPr="00182FC9" w:rsidRDefault="005C5BF4" w:rsidP="00182FC9">
      <w:pPr>
        <w:pStyle w:val="ListParagraph"/>
        <w:numPr>
          <w:ilvl w:val="0"/>
          <w:numId w:val="39"/>
        </w:numPr>
        <w:spacing w:after="0" w:line="240" w:lineRule="auto"/>
        <w:jc w:val="both"/>
        <w:rPr>
          <w:rFonts w:ascii="Arial" w:hAnsi="Arial" w:cs="Arial"/>
          <w:b/>
          <w:sz w:val="24"/>
          <w:szCs w:val="28"/>
        </w:rPr>
      </w:pPr>
      <w:r w:rsidRPr="00182FC9">
        <w:rPr>
          <w:rFonts w:ascii="Arial" w:hAnsi="Arial" w:cs="Arial"/>
          <w:b/>
          <w:sz w:val="24"/>
          <w:szCs w:val="28"/>
        </w:rPr>
        <w:t>Prior to the issue of a Building Permit the applicant prepare a plan in consultation with the City to formally de</w:t>
      </w:r>
      <w:r w:rsidR="005340E0" w:rsidRPr="00182FC9">
        <w:rPr>
          <w:rFonts w:ascii="Arial" w:hAnsi="Arial" w:cs="Arial"/>
          <w:b/>
          <w:sz w:val="24"/>
          <w:szCs w:val="28"/>
        </w:rPr>
        <w:t xml:space="preserve">marcate via appropriate landscaping treatment, the privately owned land from the </w:t>
      </w:r>
      <w:proofErr w:type="gramStart"/>
      <w:r w:rsidR="005340E0" w:rsidRPr="00182FC9">
        <w:rPr>
          <w:rFonts w:ascii="Arial" w:hAnsi="Arial" w:cs="Arial"/>
          <w:b/>
          <w:sz w:val="24"/>
          <w:szCs w:val="28"/>
        </w:rPr>
        <w:t>City’s</w:t>
      </w:r>
      <w:r w:rsidR="00726D78" w:rsidRPr="00182FC9">
        <w:rPr>
          <w:rFonts w:ascii="Arial" w:hAnsi="Arial" w:cs="Arial"/>
          <w:b/>
          <w:sz w:val="24"/>
          <w:szCs w:val="28"/>
        </w:rPr>
        <w:t xml:space="preserve"> </w:t>
      </w:r>
      <w:r w:rsidR="005340E0" w:rsidRPr="00182FC9">
        <w:rPr>
          <w:rFonts w:ascii="Arial" w:hAnsi="Arial" w:cs="Arial"/>
          <w:b/>
          <w:sz w:val="24"/>
          <w:szCs w:val="28"/>
        </w:rPr>
        <w:t>road</w:t>
      </w:r>
      <w:proofErr w:type="gramEnd"/>
      <w:r w:rsidR="005340E0" w:rsidRPr="00182FC9">
        <w:rPr>
          <w:rFonts w:ascii="Arial" w:hAnsi="Arial" w:cs="Arial"/>
          <w:b/>
          <w:sz w:val="24"/>
          <w:szCs w:val="28"/>
        </w:rPr>
        <w:t xml:space="preserve"> reserve at the front of the current building at 29 Carrington Street, with a view also to line marking parking bays in the City’s road reserve consistent with other parking bays so marked in the City’s road reserve on Carrington Street.</w:t>
      </w:r>
    </w:p>
    <w:p w14:paraId="6E2D7570" w14:textId="77777777" w:rsidR="00182FC9" w:rsidRDefault="00182FC9" w:rsidP="00D803F3">
      <w:pPr>
        <w:jc w:val="both"/>
        <w:rPr>
          <w:rFonts w:ascii="Arial" w:hAnsi="Arial" w:cs="Arial"/>
          <w:b/>
          <w:szCs w:val="24"/>
        </w:rPr>
      </w:pPr>
    </w:p>
    <w:p w14:paraId="6FD0EB34" w14:textId="570ECF24" w:rsidR="006B0126" w:rsidRPr="006D752D" w:rsidRDefault="006B0126" w:rsidP="00D803F3">
      <w:pPr>
        <w:jc w:val="both"/>
        <w:rPr>
          <w:rFonts w:ascii="Arial" w:hAnsi="Arial" w:cs="Arial"/>
          <w:b/>
          <w:szCs w:val="24"/>
        </w:rPr>
      </w:pPr>
      <w:r w:rsidRPr="006D752D">
        <w:rPr>
          <w:rFonts w:ascii="Arial" w:hAnsi="Arial" w:cs="Arial"/>
          <w:b/>
          <w:szCs w:val="24"/>
        </w:rPr>
        <w:t xml:space="preserve">The AMENDMENT was PUT and was </w:t>
      </w:r>
    </w:p>
    <w:p w14:paraId="3CDC26DD" w14:textId="5694A326" w:rsidR="006B0126" w:rsidRPr="006D752D" w:rsidRDefault="00E545B4" w:rsidP="00D803F3">
      <w:pPr>
        <w:jc w:val="right"/>
        <w:rPr>
          <w:rFonts w:ascii="Arial" w:hAnsi="Arial" w:cs="Arial"/>
          <w:b/>
          <w:szCs w:val="24"/>
        </w:rPr>
      </w:pPr>
      <w:r>
        <w:rPr>
          <w:rFonts w:ascii="Arial" w:hAnsi="Arial" w:cs="Arial"/>
          <w:b/>
          <w:szCs w:val="24"/>
        </w:rPr>
        <w:t>CARRIED 6/5</w:t>
      </w:r>
    </w:p>
    <w:p w14:paraId="15A5AB78" w14:textId="77777777" w:rsidR="00823E92" w:rsidRDefault="006B0126" w:rsidP="00D803F3">
      <w:pPr>
        <w:jc w:val="right"/>
        <w:rPr>
          <w:rFonts w:ascii="Arial" w:hAnsi="Arial" w:cs="Arial"/>
          <w:b/>
          <w:szCs w:val="24"/>
        </w:rPr>
      </w:pPr>
      <w:r w:rsidRPr="006D752D">
        <w:rPr>
          <w:rFonts w:ascii="Arial" w:hAnsi="Arial" w:cs="Arial"/>
          <w:b/>
          <w:szCs w:val="24"/>
        </w:rPr>
        <w:t xml:space="preserve">(Against: </w:t>
      </w:r>
      <w:r w:rsidR="00E54C12">
        <w:rPr>
          <w:rFonts w:ascii="Arial" w:hAnsi="Arial" w:cs="Arial"/>
          <w:b/>
          <w:szCs w:val="24"/>
        </w:rPr>
        <w:t xml:space="preserve">Mayor Argyle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E54C12">
        <w:rPr>
          <w:rFonts w:ascii="Arial" w:hAnsi="Arial" w:cs="Arial"/>
          <w:b/>
          <w:szCs w:val="24"/>
        </w:rPr>
        <w:t xml:space="preserve">Youngman </w:t>
      </w:r>
    </w:p>
    <w:p w14:paraId="64CBB616" w14:textId="6FA7DBBC" w:rsidR="006B0126" w:rsidRPr="006D752D" w:rsidRDefault="00E54C12" w:rsidP="00D803F3">
      <w:pPr>
        <w:jc w:val="right"/>
        <w:rPr>
          <w:rFonts w:ascii="Arial" w:hAnsi="Arial" w:cs="Arial"/>
          <w:b/>
          <w:szCs w:val="24"/>
        </w:rPr>
      </w:pPr>
      <w:r>
        <w:rPr>
          <w:rFonts w:ascii="Arial" w:hAnsi="Arial" w:cs="Arial"/>
          <w:b/>
          <w:szCs w:val="24"/>
        </w:rPr>
        <w:t xml:space="preserve">Hodsdon Wetherall </w:t>
      </w:r>
      <w:r w:rsidR="00823E92">
        <w:rPr>
          <w:rFonts w:ascii="Arial" w:hAnsi="Arial" w:cs="Arial"/>
          <w:b/>
          <w:szCs w:val="24"/>
        </w:rPr>
        <w:t xml:space="preserve">&amp; </w:t>
      </w:r>
      <w:r>
        <w:rPr>
          <w:rFonts w:ascii="Arial" w:hAnsi="Arial" w:cs="Arial"/>
          <w:b/>
          <w:szCs w:val="24"/>
        </w:rPr>
        <w:t>Senathirajah</w:t>
      </w:r>
      <w:r w:rsidR="006B0126" w:rsidRPr="006D752D">
        <w:rPr>
          <w:rFonts w:ascii="Arial" w:hAnsi="Arial" w:cs="Arial"/>
          <w:b/>
          <w:szCs w:val="24"/>
        </w:rPr>
        <w:t>)</w:t>
      </w:r>
    </w:p>
    <w:p w14:paraId="394C47F2" w14:textId="1F43D561" w:rsidR="006B0126" w:rsidRDefault="006B0126" w:rsidP="00D803F3">
      <w:pPr>
        <w:jc w:val="both"/>
        <w:rPr>
          <w:rFonts w:ascii="Arial" w:hAnsi="Arial" w:cs="Arial"/>
          <w:szCs w:val="24"/>
        </w:rPr>
      </w:pPr>
    </w:p>
    <w:p w14:paraId="085DA549" w14:textId="0228ECA8" w:rsidR="00E545B4" w:rsidRDefault="00E545B4" w:rsidP="00D803F3">
      <w:pPr>
        <w:jc w:val="both"/>
        <w:rPr>
          <w:rFonts w:ascii="Arial" w:hAnsi="Arial" w:cs="Arial"/>
          <w:szCs w:val="24"/>
        </w:rPr>
      </w:pPr>
    </w:p>
    <w:p w14:paraId="605F05B8" w14:textId="0CEF49EE" w:rsidR="00E545B4" w:rsidRPr="00E545B4" w:rsidRDefault="00E545B4" w:rsidP="00D803F3">
      <w:pPr>
        <w:jc w:val="both"/>
        <w:rPr>
          <w:rFonts w:ascii="Arial" w:hAnsi="Arial" w:cs="Arial"/>
          <w:b/>
          <w:bCs/>
          <w:szCs w:val="24"/>
        </w:rPr>
      </w:pPr>
      <w:r w:rsidRPr="00E545B4">
        <w:rPr>
          <w:rFonts w:ascii="Arial" w:hAnsi="Arial" w:cs="Arial"/>
          <w:b/>
          <w:bCs/>
          <w:szCs w:val="24"/>
        </w:rPr>
        <w:t>The Substantive Motion was PUT and</w:t>
      </w:r>
    </w:p>
    <w:p w14:paraId="7470DD42" w14:textId="39BA7EE9" w:rsidR="001224E6" w:rsidRPr="006D752D" w:rsidRDefault="0007479E" w:rsidP="00D803F3">
      <w:pPr>
        <w:jc w:val="right"/>
        <w:rPr>
          <w:rFonts w:ascii="Arial" w:hAnsi="Arial" w:cs="Arial"/>
          <w:b/>
          <w:szCs w:val="24"/>
        </w:rPr>
      </w:pPr>
      <w:r>
        <w:rPr>
          <w:rFonts w:ascii="Arial" w:hAnsi="Arial" w:cs="Arial"/>
          <w:b/>
          <w:szCs w:val="24"/>
        </w:rPr>
        <w:t xml:space="preserve">CARRIED </w:t>
      </w:r>
      <w:r w:rsidR="00806E84">
        <w:rPr>
          <w:rFonts w:ascii="Arial" w:hAnsi="Arial" w:cs="Arial"/>
          <w:b/>
          <w:szCs w:val="24"/>
        </w:rPr>
        <w:t>10/1</w:t>
      </w:r>
    </w:p>
    <w:p w14:paraId="28E52191" w14:textId="7A036A40" w:rsidR="001224E6" w:rsidRPr="006D752D" w:rsidRDefault="001224E6" w:rsidP="00D803F3">
      <w:pPr>
        <w:jc w:val="right"/>
        <w:rPr>
          <w:rFonts w:ascii="Arial" w:hAnsi="Arial" w:cs="Arial"/>
          <w:b/>
          <w:szCs w:val="24"/>
        </w:rPr>
      </w:pPr>
      <w:r w:rsidRPr="006D752D">
        <w:rPr>
          <w:rFonts w:ascii="Arial" w:hAnsi="Arial" w:cs="Arial"/>
          <w:b/>
          <w:szCs w:val="24"/>
        </w:rPr>
        <w:t xml:space="preserve">(Against: Cr. </w:t>
      </w:r>
      <w:r w:rsidR="0007479E">
        <w:rPr>
          <w:rFonts w:ascii="Arial" w:hAnsi="Arial" w:cs="Arial"/>
          <w:b/>
          <w:szCs w:val="24"/>
        </w:rPr>
        <w:t>Wetherall</w:t>
      </w:r>
      <w:r w:rsidRPr="006D752D">
        <w:rPr>
          <w:rFonts w:ascii="Arial" w:hAnsi="Arial" w:cs="Arial"/>
          <w:b/>
          <w:szCs w:val="24"/>
        </w:rPr>
        <w:t>)</w:t>
      </w:r>
    </w:p>
    <w:p w14:paraId="3F741583" w14:textId="68016A0B" w:rsidR="001224E6" w:rsidRDefault="001224E6" w:rsidP="001224E6">
      <w:pPr>
        <w:contextualSpacing/>
        <w:jc w:val="both"/>
        <w:rPr>
          <w:rFonts w:ascii="Arial" w:eastAsia="Calibri" w:hAnsi="Arial" w:cs="Arial"/>
          <w:color w:val="000000"/>
          <w:szCs w:val="24"/>
        </w:rPr>
      </w:pPr>
    </w:p>
    <w:p w14:paraId="194E1851" w14:textId="0277F845" w:rsidR="00FD6688" w:rsidRDefault="00FD6688" w:rsidP="001224E6">
      <w:pPr>
        <w:contextualSpacing/>
        <w:jc w:val="both"/>
        <w:rPr>
          <w:rFonts w:ascii="Arial" w:eastAsia="Calibri" w:hAnsi="Arial" w:cs="Arial"/>
          <w:color w:val="000000"/>
          <w:szCs w:val="24"/>
        </w:rPr>
      </w:pPr>
      <w:r>
        <w:rPr>
          <w:rFonts w:ascii="Arial" w:hAnsi="Arial" w:cs="Arial"/>
          <w:b/>
          <w:noProof/>
          <w:szCs w:val="24"/>
        </w:rPr>
        <mc:AlternateContent>
          <mc:Choice Requires="wps">
            <w:drawing>
              <wp:anchor distT="0" distB="0" distL="114300" distR="114300" simplePos="0" relativeHeight="251658241" behindDoc="1" locked="0" layoutInCell="1" allowOverlap="1" wp14:anchorId="58022EED" wp14:editId="09226A88">
                <wp:simplePos x="0" y="0"/>
                <wp:positionH relativeFrom="margin">
                  <wp:align>left</wp:align>
                </wp:positionH>
                <wp:positionV relativeFrom="paragraph">
                  <wp:posOffset>174101</wp:posOffset>
                </wp:positionV>
                <wp:extent cx="5318125" cy="2366211"/>
                <wp:effectExtent l="0" t="0" r="0" b="0"/>
                <wp:wrapNone/>
                <wp:docPr id="3" name="Rectangle 3"/>
                <wp:cNvGraphicFramePr/>
                <a:graphic xmlns:a="http://schemas.openxmlformats.org/drawingml/2006/main">
                  <a:graphicData uri="http://schemas.microsoft.com/office/word/2010/wordprocessingShape">
                    <wps:wsp>
                      <wps:cNvSpPr/>
                      <wps:spPr>
                        <a:xfrm>
                          <a:off x="0" y="0"/>
                          <a:ext cx="5318125" cy="236621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71164" id="Rectangle 3" o:spid="_x0000_s1026" style="position:absolute;margin-left:0;margin-top:13.7pt;width:418.75pt;height:186.3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3UoAIAAKkFAAAOAAAAZHJzL2Uyb0RvYy54bWysVEtv2zAMvg/YfxB0X/1I03ZBnSJo0WFA&#10;txZth54VWUoMSKImKXGyXz9KctzHih2GXWRRJD+Sn0meX+y0IlvhfAemodVRSYkwHNrOrBr64/H6&#10;0xklPjDTMgVGNHQvPL2Yf/xw3tuZqGENqhWOIIjxs942dB2CnRWF52uhmT8CKwwqJTjNAopuVbSO&#10;9YiuVVGX5UnRg2utAy68x9errKTzhC+l4OFWSi8CUQ3F3EI6XTqX8Szm52y2csyuOz6kwf4hC806&#10;g0FHqCsWGNm47g8o3XEHHmQ44qALkLLjItWA1VTlm2oe1syKVAuS4+1Ik/9/sPz79s6Rrm3ohBLD&#10;NP6ieySNmZUSZBLp6a2fodWDvXOD5PEaa91Jp+MXqyC7ROl+pFTsAuH4OJ1UZ1U9pYSjrp6cnNRV&#10;FVGLZ3frfPgiQJN4aajD8IlKtr3xIZseTGI0D6prrzulkhD7RFwqR7YM//ByVSVXtdHfoM1vp9Oy&#10;TP8ZQ6a2iuYpgVdIykQ8AxE5B40vRaw+15tuYa9EtFPmXkikDSusU8QROQdlnAsTcjJ+zVqRn2Mq&#10;7+eSACOyxPgj9gDwusgDds5ysI+uIvX76Fz+LbHsPHqkyGDC6Kw7A+49AIVVDZGz/YGkTE1kaQnt&#10;HpvKQZ42b/l1h7/2hvlwxxyOFw4iroxwi4dU0DcUhhsla3C/3nuP9tj1qKWkx3FtqP+5YU5Qor4a&#10;nIfP1fFxnO8kHE9PaxTcS83ypcZs9CVgv1S4nCxP12gf1OEqHegn3CyLGBVVzHCM3VAe3EG4DHmN&#10;4G7iYrFIZjjTloUb82B5BI+sxtZ93D0xZ4f+Djga3+Ew2mz2ps2zbfQ0sNgEkF2agWdeB75xH6Qm&#10;HnZXXDgv5WT1vGHnvwEAAP//AwBQSwMEFAAGAAgAAAAhANHgVfDgAAAABwEAAA8AAABkcnMvZG93&#10;bnJldi54bWxMj81OwzAQhO9IvIO1SNyoTQi0hGwqqFQhCpe2/FzdeEmixusodtu0T485wXE0o5lv&#10;8ulgW7Gn3jeOEa5HCgRx6UzDFcL7en41AeGDZqNbx4RwJA/T4vws15lxB17SfhUqEUvYZxqhDqHL&#10;pPRlTVb7keuIo/fteqtDlH0lTa8Psdy2MlHqTlrdcFyodUezmsrtamcR5vZp+bL4OK6397P09as/&#10;fT6f3hLEy4vh8QFEoCH8heEXP6JDEZk2bsfGixYhHgkIyTgFEd3JzfgWxAYhVUqBLHL5n7/4AQAA&#10;//8DAFBLAQItABQABgAIAAAAIQC2gziS/gAAAOEBAAATAAAAAAAAAAAAAAAAAAAAAABbQ29udGVu&#10;dF9UeXBlc10ueG1sUEsBAi0AFAAGAAgAAAAhADj9If/WAAAAlAEAAAsAAAAAAAAAAAAAAAAALwEA&#10;AF9yZWxzLy5yZWxzUEsBAi0AFAAGAAgAAAAhAGKePdSgAgAAqQUAAA4AAAAAAAAAAAAAAAAALgIA&#10;AGRycy9lMm9Eb2MueG1sUEsBAi0AFAAGAAgAAAAhANHgVfDgAAAABwEAAA8AAAAAAAAAAAAAAAAA&#10;+gQAAGRycy9kb3ducmV2LnhtbFBLBQYAAAAABAAEAPMAAAAHBgAAAAA=&#10;" fillcolor="#bfbfbf [2412]" stroked="f" strokeweight="1pt">
                <w10:wrap anchorx="margin"/>
              </v:rect>
            </w:pict>
          </mc:Fallback>
        </mc:AlternateContent>
      </w:r>
    </w:p>
    <w:p w14:paraId="429458D9" w14:textId="5228CE1C" w:rsidR="00182FC9" w:rsidRPr="00182FC9" w:rsidRDefault="00182FC9" w:rsidP="001224E6">
      <w:pPr>
        <w:contextualSpacing/>
        <w:jc w:val="both"/>
        <w:rPr>
          <w:rFonts w:ascii="Arial" w:eastAsia="Calibri" w:hAnsi="Arial" w:cs="Arial"/>
          <w:b/>
          <w:bCs/>
          <w:color w:val="000000"/>
          <w:sz w:val="28"/>
          <w:szCs w:val="28"/>
        </w:rPr>
      </w:pPr>
      <w:r w:rsidRPr="00182FC9">
        <w:rPr>
          <w:rFonts w:ascii="Arial" w:eastAsia="Calibri" w:hAnsi="Arial" w:cs="Arial"/>
          <w:b/>
          <w:bCs/>
          <w:color w:val="000000"/>
          <w:sz w:val="28"/>
          <w:szCs w:val="28"/>
        </w:rPr>
        <w:t>Committee Recommendation</w:t>
      </w:r>
    </w:p>
    <w:p w14:paraId="567935DE" w14:textId="031473CC" w:rsidR="00182FC9" w:rsidRDefault="00182FC9" w:rsidP="001224E6">
      <w:pPr>
        <w:contextualSpacing/>
        <w:jc w:val="both"/>
        <w:rPr>
          <w:rFonts w:ascii="Arial" w:eastAsia="Calibri" w:hAnsi="Arial" w:cs="Arial"/>
          <w:color w:val="000000"/>
          <w:szCs w:val="24"/>
        </w:rPr>
      </w:pPr>
    </w:p>
    <w:p w14:paraId="387F1F31" w14:textId="77777777" w:rsidR="00182FC9" w:rsidRPr="001224E6" w:rsidRDefault="00182FC9" w:rsidP="00182FC9">
      <w:pPr>
        <w:contextualSpacing/>
        <w:jc w:val="both"/>
        <w:rPr>
          <w:rFonts w:ascii="Arial" w:eastAsia="Calibri" w:hAnsi="Arial" w:cs="Arial"/>
          <w:b/>
          <w:color w:val="000000"/>
          <w:szCs w:val="24"/>
        </w:rPr>
      </w:pPr>
      <w:r w:rsidRPr="001224E6">
        <w:rPr>
          <w:rFonts w:ascii="Arial" w:eastAsia="Calibri" w:hAnsi="Arial" w:cs="Arial"/>
          <w:b/>
          <w:color w:val="000000"/>
          <w:szCs w:val="24"/>
        </w:rPr>
        <w:t xml:space="preserve">In accordance with clause 68(2)(b) of the Deemed Provisions of the </w:t>
      </w:r>
      <w:r w:rsidRPr="001224E6">
        <w:rPr>
          <w:rFonts w:ascii="Arial" w:eastAsia="Calibri" w:hAnsi="Arial" w:cs="Arial"/>
          <w:b/>
          <w:i/>
          <w:iCs/>
          <w:color w:val="000000"/>
          <w:szCs w:val="24"/>
        </w:rPr>
        <w:t>Planning and Development (Local Planning Schemes) Regulations 2015</w:t>
      </w:r>
      <w:r w:rsidRPr="001224E6">
        <w:rPr>
          <w:rFonts w:ascii="Arial" w:eastAsia="Calibri" w:hAnsi="Arial" w:cs="Arial"/>
          <w:b/>
          <w:color w:val="000000"/>
          <w:szCs w:val="24"/>
        </w:rPr>
        <w:t xml:space="preserve">, Council approves the development application received on 13 April 2021 in accordance with the plans date stamped 23 April 2021 (DA21-62959) for the Change of Use from ‘Animal Establishment’ to ‘Industry-Light’ at Lot 387 (No. 29) Carrington Street, Nedlands, subject to the following conditions: </w:t>
      </w:r>
    </w:p>
    <w:p w14:paraId="7FDC6726" w14:textId="77777777" w:rsidR="00182FC9" w:rsidRPr="001224E6" w:rsidRDefault="00182FC9" w:rsidP="00182FC9">
      <w:pPr>
        <w:contextualSpacing/>
        <w:jc w:val="both"/>
        <w:rPr>
          <w:rFonts w:ascii="Arial" w:eastAsia="Calibri" w:hAnsi="Arial" w:cs="Arial"/>
          <w:b/>
          <w:color w:val="000000"/>
          <w:szCs w:val="24"/>
        </w:rPr>
      </w:pPr>
    </w:p>
    <w:p w14:paraId="456E2087" w14:textId="77777777" w:rsidR="00182FC9" w:rsidRPr="001224E6" w:rsidRDefault="00182FC9" w:rsidP="00182FC9">
      <w:pPr>
        <w:numPr>
          <w:ilvl w:val="0"/>
          <w:numId w:val="22"/>
        </w:numPr>
        <w:ind w:left="567" w:hanging="567"/>
        <w:contextualSpacing/>
        <w:jc w:val="both"/>
        <w:rPr>
          <w:rFonts w:ascii="Arial" w:eastAsia="Calibri" w:hAnsi="Arial" w:cs="Arial"/>
          <w:b/>
          <w:color w:val="000000"/>
          <w:szCs w:val="24"/>
        </w:rPr>
      </w:pPr>
      <w:r w:rsidRPr="001224E6">
        <w:rPr>
          <w:rFonts w:ascii="Arial" w:eastAsia="Calibri" w:hAnsi="Arial" w:cs="Arial"/>
          <w:b/>
          <w:bCs/>
          <w:szCs w:val="24"/>
        </w:rPr>
        <w:t xml:space="preserve">This approval is for a ‘Industry-Light’ land use as defined under the City’s Local Planning Scheme No.3 and the subject land may not be used for any other use without prior approval of the </w:t>
      </w:r>
      <w:r w:rsidRPr="001224E6">
        <w:rPr>
          <w:rFonts w:ascii="Arial" w:eastAsia="Calibri" w:hAnsi="Arial" w:cs="Arial"/>
          <w:b/>
          <w:color w:val="000000"/>
          <w:szCs w:val="24"/>
        </w:rPr>
        <w:t>City of Nedlands.</w:t>
      </w:r>
    </w:p>
    <w:p w14:paraId="2CE2C179" w14:textId="77777777" w:rsidR="00182FC9" w:rsidRPr="001224E6" w:rsidRDefault="00182FC9" w:rsidP="00182FC9">
      <w:pPr>
        <w:ind w:left="720"/>
        <w:contextualSpacing/>
        <w:jc w:val="both"/>
        <w:rPr>
          <w:rFonts w:ascii="Arial" w:eastAsia="Calibri" w:hAnsi="Arial" w:cs="Arial"/>
          <w:b/>
          <w:color w:val="000000"/>
          <w:szCs w:val="24"/>
        </w:rPr>
      </w:pPr>
    </w:p>
    <w:p w14:paraId="1224FE0D" w14:textId="14360426" w:rsidR="00182FC9" w:rsidRDefault="008D7AA4" w:rsidP="00182FC9">
      <w:pPr>
        <w:numPr>
          <w:ilvl w:val="0"/>
          <w:numId w:val="22"/>
        </w:numPr>
        <w:ind w:left="567" w:hanging="567"/>
        <w:contextualSpacing/>
        <w:jc w:val="both"/>
        <w:rPr>
          <w:rFonts w:ascii="Arial" w:eastAsia="Calibri" w:hAnsi="Arial" w:cs="Arial"/>
          <w:b/>
          <w:color w:val="000000"/>
          <w:szCs w:val="24"/>
        </w:rPr>
      </w:pPr>
      <w:r>
        <w:rPr>
          <w:rFonts w:ascii="Arial" w:hAnsi="Arial" w:cs="Arial"/>
          <w:b/>
          <w:noProof/>
          <w:szCs w:val="24"/>
        </w:rPr>
        <mc:AlternateContent>
          <mc:Choice Requires="wps">
            <w:drawing>
              <wp:anchor distT="0" distB="0" distL="114300" distR="114300" simplePos="0" relativeHeight="251658242" behindDoc="1" locked="0" layoutInCell="1" allowOverlap="1" wp14:anchorId="28168CD4" wp14:editId="14B6A796">
                <wp:simplePos x="0" y="0"/>
                <wp:positionH relativeFrom="margin">
                  <wp:align>left</wp:align>
                </wp:positionH>
                <wp:positionV relativeFrom="paragraph">
                  <wp:posOffset>13251</wp:posOffset>
                </wp:positionV>
                <wp:extent cx="5318125" cy="8415131"/>
                <wp:effectExtent l="0" t="0" r="0" b="5080"/>
                <wp:wrapNone/>
                <wp:docPr id="4" name="Rectangle 4"/>
                <wp:cNvGraphicFramePr/>
                <a:graphic xmlns:a="http://schemas.openxmlformats.org/drawingml/2006/main">
                  <a:graphicData uri="http://schemas.microsoft.com/office/word/2010/wordprocessingShape">
                    <wps:wsp>
                      <wps:cNvSpPr/>
                      <wps:spPr>
                        <a:xfrm>
                          <a:off x="0" y="0"/>
                          <a:ext cx="5318125" cy="84151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4BA40" id="Rectangle 4" o:spid="_x0000_s1026" style="position:absolute;margin-left:0;margin-top:1.05pt;width:418.75pt;height:662.6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BsoAIAAKkFAAAOAAAAZHJzL2Uyb0RvYy54bWysVE1v2zAMvQ/YfxB0X22nydoFdYqgRYcB&#10;XVu0HXpWZCk2IImapMTJfv0oyXE/Vuww7CKLIvlIPpM8O99pRbbC+Q5MTaujkhJhODSdWdf0x+PV&#10;p1NKfGCmYQqMqOleeHq++PjhrLdzMYEWVCMcQRDj572taRuCnReF563QzB+BFQaVEpxmAUW3LhrH&#10;ekTXqpiU5eeiB9dYB1x4j6+XWUkXCV9KwcOtlF4EomqKuYV0unSu4lkszth87ZhtOz6kwf4hC806&#10;g0FHqEsWGNm47g8o3XEHHmQ44qALkLLjItWA1VTlm2oeWmZFqgXJ8Xakyf8/WH6zvXOka2o6pcQw&#10;jb/oHkljZq0EmUZ6euvnaPVg79wgebzGWnfS6fjFKsguUbofKRW7QDg+zo6r02oyo4Sj7nRazarj&#10;KqIWz+7W+fBVgCbxUlOH4ROVbHvtQzY9mMRoHlTXXHVKJSH2ibhQjmwZ/uHVukquaqO/Q5PfTmZl&#10;mf4zhkxtFc1TAq+QlIl4BiJyDhpfilh9rjfdwl6JaKfMvZBIG1Y4SRFH5ByUcS5MyMn4ljUiP8dU&#10;3s8lAUZkifFH7AHgdZEH7JzlYB9dRer30bn8W2LZefRIkcGE0Vl3Btx7AAqrGiJn+wNJmZrI0gqa&#10;PTaVgzxt3vKrDn/tNfPhjjkcLxxEXBnhFg+poK8pDDdKWnC/3nuP9tj1qKWkx3Gtqf+5YU5Qor4Z&#10;nIcv1XQa5zsJ09nJBAX3UrN6qTEbfQHYLxUuJ8vTNdoHdbhKB/oJN8syRkUVMxxj15QHdxAuQl4j&#10;uJu4WC6TGc60ZeHaPFgewSOrsXUfd0/M2aG/A47GDRxGm83ftHm2jZ4GlpsAsksz8MzrwDfug9TE&#10;w+6KC+elnKyeN+ziNwAAAP//AwBQSwMEFAAGAAgAAAAhAM8QSa/gAAAABwEAAA8AAABkcnMvZG93&#10;bnJldi54bWxMj0tPwzAQhO9I/AdrkbhRpwnQEuJUUKlCPC5teVzdeEmixuvIdtu0v57lBMfRjGa+&#10;KWaD7cQefWgdKRiPEhBIlTMt1Qre14urKYgQNRndOUIFRwwwK8/PCp0bd6Al7lexFlxCIdcKmhj7&#10;XMpQNWh1GLkeib1v562OLH0tjdcHLredTJPkVlrdEi80usd5g9V2tbMKFvZx+fzycVxv7+bXr1/+&#10;9Pl0ekuVurwYHu5BRBziXxh+8RkdSmbauB2ZIDoFfCQqSMcg2JxmkxsQG05l6SQDWRbyP3/5AwAA&#10;//8DAFBLAQItABQABgAIAAAAIQC2gziS/gAAAOEBAAATAAAAAAAAAAAAAAAAAAAAAABbQ29udGVu&#10;dF9UeXBlc10ueG1sUEsBAi0AFAAGAAgAAAAhADj9If/WAAAAlAEAAAsAAAAAAAAAAAAAAAAALwEA&#10;AF9yZWxzLy5yZWxzUEsBAi0AFAAGAAgAAAAhADuacGygAgAAqQUAAA4AAAAAAAAAAAAAAAAALgIA&#10;AGRycy9lMm9Eb2MueG1sUEsBAi0AFAAGAAgAAAAhAM8QSa/gAAAABwEAAA8AAAAAAAAAAAAAAAAA&#10;+gQAAGRycy9kb3ducmV2LnhtbFBLBQYAAAAABAAEAPMAAAAHBgAAAAA=&#10;" fillcolor="#bfbfbf [2412]" stroked="f" strokeweight="1pt">
                <w10:wrap anchorx="margin"/>
              </v:rect>
            </w:pict>
          </mc:Fallback>
        </mc:AlternateContent>
      </w:r>
      <w:r w:rsidR="00182FC9" w:rsidRPr="001224E6">
        <w:rPr>
          <w:rFonts w:ascii="Arial" w:eastAsia="Calibri" w:hAnsi="Arial" w:cs="Arial"/>
          <w:b/>
          <w:color w:val="000000"/>
          <w:szCs w:val="24"/>
        </w:rPr>
        <w:t xml:space="preserve">A </w:t>
      </w:r>
      <w:r w:rsidR="00182FC9" w:rsidRPr="001224E6">
        <w:rPr>
          <w:rFonts w:ascii="Arial" w:eastAsia="Calibri" w:hAnsi="Arial" w:cs="Arial"/>
          <w:b/>
          <w:bCs/>
          <w:szCs w:val="24"/>
        </w:rPr>
        <w:t>maximum</w:t>
      </w:r>
      <w:r w:rsidR="00182FC9" w:rsidRPr="001224E6">
        <w:rPr>
          <w:rFonts w:ascii="Arial" w:eastAsia="Calibri" w:hAnsi="Arial" w:cs="Arial"/>
          <w:b/>
          <w:color w:val="000000"/>
          <w:szCs w:val="24"/>
        </w:rPr>
        <w:t xml:space="preserve"> of 10 staff (inclusive) shall be permitted on the premises at any one time. </w:t>
      </w:r>
    </w:p>
    <w:p w14:paraId="7749EBA3" w14:textId="77777777" w:rsidR="008D7AA4" w:rsidRPr="001224E6" w:rsidRDefault="008D7AA4" w:rsidP="008D7AA4">
      <w:pPr>
        <w:contextualSpacing/>
        <w:jc w:val="both"/>
        <w:rPr>
          <w:rFonts w:ascii="Arial" w:eastAsia="Calibri" w:hAnsi="Arial" w:cs="Arial"/>
          <w:b/>
          <w:color w:val="000000"/>
          <w:szCs w:val="24"/>
        </w:rPr>
      </w:pPr>
    </w:p>
    <w:p w14:paraId="2C45F615" w14:textId="561E640D" w:rsidR="00182FC9" w:rsidRPr="001224E6" w:rsidRDefault="00182FC9" w:rsidP="00182FC9">
      <w:pPr>
        <w:numPr>
          <w:ilvl w:val="0"/>
          <w:numId w:val="22"/>
        </w:numPr>
        <w:ind w:left="567" w:hanging="567"/>
        <w:contextualSpacing/>
        <w:jc w:val="both"/>
        <w:rPr>
          <w:rFonts w:ascii="Arial" w:eastAsia="Calibri" w:hAnsi="Arial" w:cs="Arial"/>
          <w:b/>
          <w:color w:val="000000"/>
          <w:szCs w:val="24"/>
        </w:rPr>
      </w:pPr>
      <w:r w:rsidRPr="001224E6">
        <w:rPr>
          <w:rFonts w:ascii="Arial" w:eastAsia="Calibri" w:hAnsi="Arial" w:cs="Arial"/>
          <w:b/>
          <w:bCs/>
          <w:color w:val="000000"/>
          <w:szCs w:val="24"/>
        </w:rPr>
        <w:t xml:space="preserve">Prior to the issue of a Building Permit, </w:t>
      </w:r>
      <w:r w:rsidRPr="001224E6">
        <w:rPr>
          <w:rFonts w:ascii="Arial" w:eastAsia="Calibri" w:hAnsi="Arial" w:cs="Arial"/>
          <w:b/>
          <w:color w:val="000000"/>
          <w:szCs w:val="24"/>
        </w:rPr>
        <w:t xml:space="preserve">the Waste Management Plan dated 28 </w:t>
      </w:r>
      <w:r w:rsidRPr="001224E6">
        <w:rPr>
          <w:rFonts w:ascii="Arial" w:eastAsia="Calibri" w:hAnsi="Arial" w:cs="Arial"/>
          <w:b/>
          <w:bCs/>
          <w:szCs w:val="24"/>
        </w:rPr>
        <w:t>June</w:t>
      </w:r>
      <w:r w:rsidRPr="001224E6">
        <w:rPr>
          <w:rFonts w:ascii="Arial" w:eastAsia="Calibri" w:hAnsi="Arial" w:cs="Arial"/>
          <w:b/>
          <w:color w:val="000000"/>
          <w:szCs w:val="24"/>
        </w:rPr>
        <w:t xml:space="preserve"> 2021, is to be updated in accordance with the City of Nedlands Waste Management Local Planning Policy and Guidelines to include: </w:t>
      </w:r>
    </w:p>
    <w:p w14:paraId="12FE3F33" w14:textId="77777777" w:rsidR="00182FC9" w:rsidRPr="001224E6" w:rsidRDefault="00182FC9" w:rsidP="00182FC9">
      <w:pPr>
        <w:ind w:left="720"/>
        <w:contextualSpacing/>
        <w:rPr>
          <w:rFonts w:ascii="Arial" w:eastAsia="Calibri" w:hAnsi="Arial" w:cs="Arial"/>
          <w:b/>
          <w:color w:val="000000"/>
          <w:szCs w:val="24"/>
        </w:rPr>
      </w:pPr>
    </w:p>
    <w:p w14:paraId="3ECB4A83" w14:textId="77777777" w:rsidR="00182FC9" w:rsidRPr="001224E6" w:rsidRDefault="00182FC9" w:rsidP="00182FC9">
      <w:pPr>
        <w:numPr>
          <w:ilvl w:val="0"/>
          <w:numId w:val="23"/>
        </w:numPr>
        <w:ind w:left="1134" w:hanging="567"/>
        <w:contextualSpacing/>
        <w:jc w:val="both"/>
        <w:rPr>
          <w:rFonts w:ascii="Arial" w:eastAsia="Calibri" w:hAnsi="Arial" w:cs="Arial"/>
          <w:b/>
          <w:color w:val="000000"/>
          <w:szCs w:val="24"/>
        </w:rPr>
      </w:pPr>
      <w:r w:rsidRPr="001224E6">
        <w:rPr>
          <w:rFonts w:ascii="Arial" w:eastAsia="Calibri" w:hAnsi="Arial" w:cs="Arial"/>
          <w:b/>
          <w:color w:val="000000"/>
          <w:szCs w:val="24"/>
        </w:rPr>
        <w:t xml:space="preserve">Detailing of waste generation for the bakery premises; and </w:t>
      </w:r>
    </w:p>
    <w:p w14:paraId="17F66C44" w14:textId="77777777" w:rsidR="00182FC9" w:rsidRPr="001224E6" w:rsidRDefault="00182FC9" w:rsidP="00182FC9">
      <w:pPr>
        <w:numPr>
          <w:ilvl w:val="0"/>
          <w:numId w:val="23"/>
        </w:numPr>
        <w:ind w:left="1134" w:hanging="567"/>
        <w:contextualSpacing/>
        <w:jc w:val="both"/>
        <w:rPr>
          <w:rFonts w:ascii="Arial" w:eastAsia="Calibri" w:hAnsi="Arial" w:cs="Arial"/>
          <w:b/>
          <w:color w:val="000000"/>
          <w:szCs w:val="24"/>
        </w:rPr>
      </w:pPr>
      <w:r w:rsidRPr="001224E6">
        <w:rPr>
          <w:rFonts w:ascii="Arial" w:eastAsia="Calibri" w:hAnsi="Arial" w:cs="Arial"/>
          <w:b/>
          <w:color w:val="000000"/>
          <w:szCs w:val="24"/>
        </w:rPr>
        <w:t>Inclusion of the SUEZ agreement and waste truck specifications.</w:t>
      </w:r>
    </w:p>
    <w:p w14:paraId="63A43D06" w14:textId="77777777" w:rsidR="00182FC9" w:rsidRPr="001224E6" w:rsidRDefault="00182FC9" w:rsidP="00182FC9">
      <w:pPr>
        <w:ind w:left="1418"/>
        <w:jc w:val="both"/>
        <w:rPr>
          <w:rFonts w:ascii="Arial" w:eastAsia="Calibri" w:hAnsi="Arial" w:cs="Arial"/>
          <w:b/>
          <w:color w:val="000000"/>
          <w:szCs w:val="24"/>
        </w:rPr>
      </w:pPr>
    </w:p>
    <w:p w14:paraId="2EC60498" w14:textId="77777777" w:rsidR="00182FC9" w:rsidRPr="001224E6" w:rsidRDefault="00182FC9" w:rsidP="00182FC9">
      <w:pPr>
        <w:ind w:left="567"/>
        <w:contextualSpacing/>
        <w:jc w:val="both"/>
        <w:rPr>
          <w:rFonts w:ascii="Arial" w:eastAsia="Calibri" w:hAnsi="Arial" w:cs="Arial"/>
          <w:b/>
          <w:color w:val="000000"/>
          <w:szCs w:val="24"/>
        </w:rPr>
      </w:pPr>
      <w:r w:rsidRPr="001224E6">
        <w:rPr>
          <w:rFonts w:ascii="Arial" w:eastAsia="Calibri" w:hAnsi="Arial" w:cs="Arial"/>
          <w:b/>
          <w:color w:val="000000"/>
          <w:szCs w:val="24"/>
        </w:rPr>
        <w:t xml:space="preserve">The updated Waste Management Plan is to be implemented prior to occupation and </w:t>
      </w:r>
      <w:proofErr w:type="gramStart"/>
      <w:r w:rsidRPr="001224E6">
        <w:rPr>
          <w:rFonts w:ascii="Arial" w:eastAsia="Calibri" w:hAnsi="Arial" w:cs="Arial"/>
          <w:b/>
          <w:color w:val="000000"/>
          <w:szCs w:val="24"/>
        </w:rPr>
        <w:t>maintained at all times</w:t>
      </w:r>
      <w:proofErr w:type="gramEnd"/>
      <w:r w:rsidRPr="001224E6">
        <w:rPr>
          <w:rFonts w:ascii="Arial" w:eastAsia="Calibri" w:hAnsi="Arial" w:cs="Arial"/>
          <w:b/>
          <w:color w:val="000000"/>
          <w:szCs w:val="24"/>
        </w:rPr>
        <w:t xml:space="preserve">, to the satisfaction of the City of Nedlands. </w:t>
      </w:r>
    </w:p>
    <w:p w14:paraId="7DAB06E5" w14:textId="77777777" w:rsidR="00182FC9" w:rsidRPr="001224E6" w:rsidRDefault="00182FC9" w:rsidP="00182FC9">
      <w:pPr>
        <w:contextualSpacing/>
        <w:jc w:val="both"/>
        <w:rPr>
          <w:rFonts w:ascii="Arial" w:eastAsia="Calibri" w:hAnsi="Arial" w:cs="Arial"/>
          <w:b/>
          <w:color w:val="000000"/>
          <w:szCs w:val="24"/>
        </w:rPr>
      </w:pPr>
    </w:p>
    <w:p w14:paraId="25346A91" w14:textId="77777777" w:rsidR="00182FC9" w:rsidRPr="001224E6" w:rsidRDefault="00182FC9" w:rsidP="00182FC9">
      <w:pPr>
        <w:numPr>
          <w:ilvl w:val="0"/>
          <w:numId w:val="22"/>
        </w:numPr>
        <w:ind w:left="567" w:hanging="567"/>
        <w:contextualSpacing/>
        <w:jc w:val="both"/>
        <w:rPr>
          <w:rFonts w:ascii="Arial" w:eastAsia="Calibri" w:hAnsi="Arial" w:cs="Arial"/>
          <w:b/>
          <w:color w:val="000000"/>
          <w:szCs w:val="24"/>
        </w:rPr>
      </w:pPr>
      <w:r w:rsidRPr="001224E6">
        <w:rPr>
          <w:rFonts w:ascii="Arial" w:eastAsia="Calibri" w:hAnsi="Arial" w:cs="Arial"/>
          <w:b/>
          <w:color w:val="000000"/>
          <w:szCs w:val="24"/>
        </w:rPr>
        <w:t xml:space="preserve">The bin enclosure location and construction </w:t>
      </w:r>
      <w:proofErr w:type="gramStart"/>
      <w:r w:rsidRPr="001224E6">
        <w:rPr>
          <w:rFonts w:ascii="Arial" w:eastAsia="Calibri" w:hAnsi="Arial" w:cs="Arial"/>
          <w:b/>
          <w:color w:val="000000"/>
          <w:szCs w:val="24"/>
        </w:rPr>
        <w:t>is</w:t>
      </w:r>
      <w:proofErr w:type="gramEnd"/>
      <w:r w:rsidRPr="001224E6">
        <w:rPr>
          <w:rFonts w:ascii="Arial" w:eastAsia="Calibri" w:hAnsi="Arial" w:cs="Arial"/>
          <w:b/>
          <w:color w:val="000000"/>
          <w:szCs w:val="24"/>
        </w:rPr>
        <w:t xml:space="preserve"> to </w:t>
      </w:r>
      <w:r w:rsidRPr="001224E6">
        <w:rPr>
          <w:rFonts w:ascii="Arial" w:hAnsi="Arial" w:cs="Arial"/>
          <w:b/>
          <w:color w:val="000000"/>
          <w:szCs w:val="24"/>
        </w:rPr>
        <w:t xml:space="preserve">comply with the City’s Health </w:t>
      </w:r>
      <w:r w:rsidRPr="001224E6">
        <w:rPr>
          <w:rFonts w:ascii="Arial" w:eastAsia="Calibri" w:hAnsi="Arial" w:cs="Arial"/>
          <w:b/>
          <w:bCs/>
          <w:szCs w:val="24"/>
        </w:rPr>
        <w:t>Local</w:t>
      </w:r>
      <w:r w:rsidRPr="001224E6">
        <w:rPr>
          <w:rFonts w:ascii="Arial" w:hAnsi="Arial" w:cs="Arial"/>
          <w:b/>
          <w:color w:val="000000"/>
          <w:szCs w:val="24"/>
        </w:rPr>
        <w:t xml:space="preserve"> Laws 2017 and maintained at all times, to the satisfaction of the City of Nedlands. </w:t>
      </w:r>
    </w:p>
    <w:p w14:paraId="66E8FB64" w14:textId="77777777" w:rsidR="00182FC9" w:rsidRPr="001224E6" w:rsidRDefault="00182FC9" w:rsidP="00182FC9">
      <w:pPr>
        <w:contextualSpacing/>
        <w:jc w:val="both"/>
        <w:rPr>
          <w:rFonts w:ascii="Arial" w:eastAsia="Calibri" w:hAnsi="Arial" w:cs="Arial"/>
          <w:b/>
          <w:color w:val="000000"/>
          <w:szCs w:val="24"/>
        </w:rPr>
      </w:pPr>
    </w:p>
    <w:p w14:paraId="13010672" w14:textId="77777777" w:rsidR="00182FC9" w:rsidRPr="001224E6" w:rsidRDefault="00182FC9" w:rsidP="00182FC9">
      <w:pPr>
        <w:numPr>
          <w:ilvl w:val="0"/>
          <w:numId w:val="22"/>
        </w:numPr>
        <w:ind w:left="567" w:hanging="567"/>
        <w:contextualSpacing/>
        <w:jc w:val="both"/>
        <w:rPr>
          <w:rFonts w:ascii="Arial" w:eastAsia="Calibri" w:hAnsi="Arial" w:cs="Arial"/>
          <w:b/>
          <w:color w:val="000000"/>
          <w:szCs w:val="24"/>
        </w:rPr>
      </w:pPr>
      <w:r w:rsidRPr="001224E6">
        <w:rPr>
          <w:rFonts w:ascii="Arial" w:eastAsia="Calibri" w:hAnsi="Arial" w:cs="Arial"/>
          <w:b/>
          <w:color w:val="000000"/>
          <w:szCs w:val="24"/>
        </w:rPr>
        <w:t xml:space="preserve">The </w:t>
      </w:r>
      <w:r w:rsidRPr="001224E6">
        <w:rPr>
          <w:rFonts w:ascii="Arial" w:eastAsia="Calibri" w:hAnsi="Arial" w:cs="Arial"/>
          <w:b/>
          <w:bCs/>
          <w:szCs w:val="24"/>
        </w:rPr>
        <w:t>premises</w:t>
      </w:r>
      <w:r w:rsidRPr="001224E6">
        <w:rPr>
          <w:rFonts w:ascii="Arial" w:eastAsia="Calibri" w:hAnsi="Arial" w:cs="Arial"/>
          <w:b/>
          <w:color w:val="000000"/>
          <w:szCs w:val="24"/>
        </w:rPr>
        <w:t xml:space="preserve"> is required to </w:t>
      </w:r>
      <w:proofErr w:type="gramStart"/>
      <w:r w:rsidRPr="001224E6">
        <w:rPr>
          <w:rFonts w:ascii="Arial" w:eastAsia="Calibri" w:hAnsi="Arial" w:cs="Arial"/>
          <w:b/>
          <w:color w:val="000000"/>
          <w:szCs w:val="24"/>
        </w:rPr>
        <w:t>comply with the requirements of the Environmental Protection (Noise) Regulations 1997 at all times</w:t>
      </w:r>
      <w:proofErr w:type="gramEnd"/>
      <w:r w:rsidRPr="001224E6">
        <w:rPr>
          <w:rFonts w:ascii="Arial" w:eastAsia="Calibri" w:hAnsi="Arial" w:cs="Arial"/>
          <w:b/>
          <w:color w:val="000000"/>
          <w:szCs w:val="24"/>
        </w:rPr>
        <w:t xml:space="preserve">, </w:t>
      </w:r>
      <w:r w:rsidRPr="001224E6">
        <w:rPr>
          <w:rFonts w:ascii="Arial" w:hAnsi="Arial" w:cs="Arial"/>
          <w:b/>
          <w:color w:val="000000"/>
          <w:szCs w:val="24"/>
        </w:rPr>
        <w:t xml:space="preserve">to the satisfaction of the City of Nedlands. </w:t>
      </w:r>
    </w:p>
    <w:p w14:paraId="2960F219" w14:textId="77777777" w:rsidR="00182FC9" w:rsidRPr="001224E6" w:rsidRDefault="00182FC9" w:rsidP="00182FC9">
      <w:pPr>
        <w:contextualSpacing/>
        <w:jc w:val="both"/>
        <w:rPr>
          <w:rFonts w:ascii="Arial" w:eastAsia="Calibri" w:hAnsi="Arial" w:cs="Arial"/>
          <w:b/>
          <w:color w:val="000000"/>
          <w:szCs w:val="24"/>
        </w:rPr>
      </w:pPr>
    </w:p>
    <w:p w14:paraId="073462C8" w14:textId="77777777" w:rsidR="00182FC9" w:rsidRPr="001224E6" w:rsidRDefault="00182FC9" w:rsidP="00182FC9">
      <w:pPr>
        <w:numPr>
          <w:ilvl w:val="0"/>
          <w:numId w:val="22"/>
        </w:numPr>
        <w:ind w:left="567" w:hanging="567"/>
        <w:contextualSpacing/>
        <w:jc w:val="both"/>
        <w:rPr>
          <w:rFonts w:ascii="Arial" w:eastAsia="Calibri" w:hAnsi="Arial" w:cs="Arial"/>
          <w:b/>
          <w:color w:val="000000"/>
          <w:szCs w:val="24"/>
        </w:rPr>
      </w:pPr>
      <w:r w:rsidRPr="001224E6">
        <w:rPr>
          <w:rFonts w:ascii="Arial" w:eastAsia="Calibri" w:hAnsi="Arial" w:cs="Arial"/>
          <w:b/>
          <w:color w:val="000000"/>
          <w:szCs w:val="24"/>
        </w:rPr>
        <w:t xml:space="preserve">All car parking dimensions, manoeuvring areas, crossovers and </w:t>
      </w:r>
      <w:r w:rsidRPr="001224E6">
        <w:rPr>
          <w:rFonts w:ascii="Arial" w:eastAsia="Calibri" w:hAnsi="Arial" w:cs="Arial"/>
          <w:b/>
          <w:bCs/>
          <w:szCs w:val="24"/>
        </w:rPr>
        <w:t>driveways</w:t>
      </w:r>
      <w:r w:rsidRPr="001224E6">
        <w:rPr>
          <w:rFonts w:ascii="Arial" w:eastAsia="Calibri" w:hAnsi="Arial" w:cs="Arial"/>
          <w:b/>
          <w:color w:val="000000"/>
          <w:szCs w:val="24"/>
        </w:rPr>
        <w:t xml:space="preserve"> shall comply with Australian Standard AS2890.1 to the satisfaction of the City of Nedlands.</w:t>
      </w:r>
    </w:p>
    <w:p w14:paraId="7FBE40E2" w14:textId="77777777" w:rsidR="00182FC9" w:rsidRPr="001224E6" w:rsidRDefault="00182FC9" w:rsidP="00182FC9">
      <w:pPr>
        <w:ind w:left="720"/>
        <w:contextualSpacing/>
        <w:rPr>
          <w:rFonts w:ascii="Arial" w:eastAsia="Calibri" w:hAnsi="Arial" w:cs="Arial"/>
          <w:b/>
          <w:bCs/>
          <w:szCs w:val="24"/>
        </w:rPr>
      </w:pPr>
    </w:p>
    <w:p w14:paraId="40CC2114" w14:textId="77777777" w:rsidR="00182FC9" w:rsidRPr="001224E6" w:rsidRDefault="00182FC9" w:rsidP="00182FC9">
      <w:pPr>
        <w:numPr>
          <w:ilvl w:val="0"/>
          <w:numId w:val="22"/>
        </w:numPr>
        <w:ind w:left="567" w:hanging="567"/>
        <w:contextualSpacing/>
        <w:jc w:val="both"/>
        <w:rPr>
          <w:rFonts w:ascii="Arial" w:eastAsia="Calibri" w:hAnsi="Arial" w:cs="Arial"/>
          <w:b/>
          <w:color w:val="000000"/>
          <w:szCs w:val="24"/>
        </w:rPr>
      </w:pPr>
      <w:r w:rsidRPr="001224E6">
        <w:rPr>
          <w:rFonts w:ascii="Arial" w:eastAsia="Calibri" w:hAnsi="Arial" w:cs="Arial"/>
          <w:b/>
          <w:bCs/>
          <w:szCs w:val="24"/>
        </w:rPr>
        <w:t>Service and/or delivery vehicles must not service the premises before 7.00am or after 7.00 pm Monday to Saturday, and/or before 9.00 am or after 7.00 pm on Sundays and Public Holidays unless prior approval from the City of Nedlands is granted.</w:t>
      </w:r>
    </w:p>
    <w:p w14:paraId="721DC338" w14:textId="77777777" w:rsidR="00182FC9" w:rsidRPr="001224E6" w:rsidRDefault="00182FC9" w:rsidP="00182FC9">
      <w:pPr>
        <w:ind w:left="720"/>
        <w:contextualSpacing/>
        <w:rPr>
          <w:rFonts w:ascii="Arial" w:eastAsia="Calibri" w:hAnsi="Arial" w:cs="Arial"/>
          <w:b/>
          <w:color w:val="000000"/>
          <w:szCs w:val="24"/>
        </w:rPr>
      </w:pPr>
    </w:p>
    <w:p w14:paraId="7AD73C11" w14:textId="77777777" w:rsidR="00182FC9" w:rsidRPr="001224E6" w:rsidRDefault="00182FC9" w:rsidP="00182FC9">
      <w:pPr>
        <w:numPr>
          <w:ilvl w:val="0"/>
          <w:numId w:val="22"/>
        </w:numPr>
        <w:ind w:left="567" w:hanging="567"/>
        <w:contextualSpacing/>
        <w:jc w:val="both"/>
        <w:rPr>
          <w:rFonts w:ascii="Arial" w:eastAsia="Calibri" w:hAnsi="Arial" w:cs="Arial"/>
          <w:b/>
          <w:color w:val="000000"/>
          <w:szCs w:val="24"/>
        </w:rPr>
      </w:pPr>
      <w:r w:rsidRPr="001224E6">
        <w:rPr>
          <w:rFonts w:ascii="Arial" w:eastAsia="Calibri" w:hAnsi="Arial" w:cs="Arial"/>
          <w:b/>
          <w:color w:val="000000"/>
          <w:szCs w:val="24"/>
        </w:rPr>
        <w:t xml:space="preserve">All staff parking bays and deliveries (drop off and pick up) will be </w:t>
      </w:r>
      <w:proofErr w:type="gramStart"/>
      <w:r w:rsidRPr="001224E6">
        <w:rPr>
          <w:rFonts w:ascii="Arial" w:eastAsia="Calibri" w:hAnsi="Arial" w:cs="Arial"/>
          <w:b/>
          <w:color w:val="000000"/>
          <w:szCs w:val="24"/>
        </w:rPr>
        <w:t xml:space="preserve">serviced </w:t>
      </w:r>
      <w:r w:rsidRPr="001224E6">
        <w:rPr>
          <w:rFonts w:ascii="Arial" w:eastAsia="Calibri" w:hAnsi="Arial" w:cs="Arial"/>
          <w:b/>
          <w:bCs/>
          <w:szCs w:val="24"/>
        </w:rPr>
        <w:t>from</w:t>
      </w:r>
      <w:r w:rsidRPr="001224E6">
        <w:rPr>
          <w:rFonts w:ascii="Arial" w:eastAsia="Calibri" w:hAnsi="Arial" w:cs="Arial"/>
          <w:b/>
          <w:color w:val="000000"/>
          <w:szCs w:val="24"/>
        </w:rPr>
        <w:t xml:space="preserve"> the rear of the site from Government Road at all times</w:t>
      </w:r>
      <w:proofErr w:type="gramEnd"/>
      <w:r w:rsidRPr="001224E6">
        <w:rPr>
          <w:rFonts w:ascii="Arial" w:eastAsia="Calibri" w:hAnsi="Arial" w:cs="Arial"/>
          <w:b/>
          <w:color w:val="000000"/>
          <w:szCs w:val="24"/>
        </w:rPr>
        <w:t>, to the satisfaction of the City of Nedlands.</w:t>
      </w:r>
    </w:p>
    <w:p w14:paraId="2E285AC7" w14:textId="77777777" w:rsidR="00182FC9" w:rsidRPr="001224E6" w:rsidRDefault="00182FC9" w:rsidP="00182FC9">
      <w:pPr>
        <w:ind w:left="720"/>
        <w:contextualSpacing/>
        <w:rPr>
          <w:rFonts w:ascii="Arial" w:eastAsia="Calibri" w:hAnsi="Arial" w:cs="Arial"/>
          <w:b/>
          <w:color w:val="000000"/>
          <w:szCs w:val="24"/>
        </w:rPr>
      </w:pPr>
    </w:p>
    <w:p w14:paraId="5D2F4ED8" w14:textId="1E3E09C9" w:rsidR="00182FC9" w:rsidRDefault="00182FC9" w:rsidP="00182FC9">
      <w:pPr>
        <w:numPr>
          <w:ilvl w:val="0"/>
          <w:numId w:val="22"/>
        </w:numPr>
        <w:ind w:left="567" w:hanging="567"/>
        <w:contextualSpacing/>
        <w:jc w:val="both"/>
        <w:rPr>
          <w:rFonts w:ascii="Arial" w:eastAsia="Calibri" w:hAnsi="Arial" w:cs="Arial"/>
          <w:b/>
          <w:color w:val="000000"/>
          <w:szCs w:val="24"/>
        </w:rPr>
      </w:pPr>
      <w:r w:rsidRPr="001224E6">
        <w:rPr>
          <w:rFonts w:ascii="Arial" w:eastAsia="Calibri" w:hAnsi="Arial" w:cs="Arial"/>
          <w:b/>
          <w:color w:val="000000"/>
          <w:szCs w:val="24"/>
        </w:rPr>
        <w:t xml:space="preserve">The development shall </w:t>
      </w:r>
      <w:proofErr w:type="gramStart"/>
      <w:r w:rsidRPr="001224E6">
        <w:rPr>
          <w:rFonts w:ascii="Arial" w:eastAsia="Calibri" w:hAnsi="Arial" w:cs="Arial"/>
          <w:b/>
          <w:color w:val="000000"/>
          <w:szCs w:val="24"/>
        </w:rPr>
        <w:t>at all times</w:t>
      </w:r>
      <w:proofErr w:type="gramEnd"/>
      <w:r w:rsidRPr="001224E6">
        <w:rPr>
          <w:rFonts w:ascii="Arial" w:eastAsia="Calibri" w:hAnsi="Arial" w:cs="Arial"/>
          <w:b/>
          <w:color w:val="000000"/>
          <w:szCs w:val="24"/>
        </w:rPr>
        <w:t xml:space="preserve"> comply with the application and the </w:t>
      </w:r>
      <w:r w:rsidRPr="001224E6">
        <w:rPr>
          <w:rFonts w:ascii="Arial" w:eastAsia="Calibri" w:hAnsi="Arial" w:cs="Arial"/>
          <w:b/>
          <w:bCs/>
          <w:szCs w:val="24"/>
        </w:rPr>
        <w:t>approved</w:t>
      </w:r>
      <w:r w:rsidRPr="001224E6">
        <w:rPr>
          <w:rFonts w:ascii="Arial" w:eastAsia="Calibri" w:hAnsi="Arial" w:cs="Arial"/>
          <w:b/>
          <w:color w:val="000000"/>
          <w:szCs w:val="24"/>
        </w:rPr>
        <w:t xml:space="preserve"> plans, subject to any modifications required as a consequence of any conditions of this approval.</w:t>
      </w:r>
    </w:p>
    <w:p w14:paraId="170636E1" w14:textId="3E47CFC1" w:rsidR="001C6327" w:rsidRPr="001C6327" w:rsidRDefault="001C6327" w:rsidP="001C6327">
      <w:pPr>
        <w:pStyle w:val="ListParagraph"/>
        <w:tabs>
          <w:tab w:val="left" w:pos="3777"/>
        </w:tabs>
        <w:spacing w:after="0" w:line="240" w:lineRule="auto"/>
        <w:rPr>
          <w:rFonts w:ascii="Arial" w:hAnsi="Arial" w:cs="Arial"/>
          <w:b/>
          <w:color w:val="000000"/>
          <w:sz w:val="24"/>
          <w:szCs w:val="28"/>
        </w:rPr>
      </w:pPr>
      <w:r w:rsidRPr="001C6327">
        <w:rPr>
          <w:rFonts w:ascii="Arial" w:hAnsi="Arial" w:cs="Arial"/>
          <w:b/>
          <w:color w:val="000000"/>
          <w:sz w:val="24"/>
          <w:szCs w:val="28"/>
        </w:rPr>
        <w:tab/>
      </w:r>
    </w:p>
    <w:p w14:paraId="64742456" w14:textId="77777777" w:rsidR="001C6327" w:rsidRPr="00182FC9" w:rsidRDefault="001C6327" w:rsidP="001C6327">
      <w:pPr>
        <w:numPr>
          <w:ilvl w:val="0"/>
          <w:numId w:val="22"/>
        </w:numPr>
        <w:ind w:left="567" w:hanging="567"/>
        <w:contextualSpacing/>
        <w:jc w:val="both"/>
        <w:rPr>
          <w:rFonts w:ascii="Arial" w:hAnsi="Arial" w:cs="Arial"/>
          <w:b/>
          <w:szCs w:val="28"/>
        </w:rPr>
      </w:pPr>
      <w:r w:rsidRPr="00182FC9">
        <w:rPr>
          <w:rFonts w:ascii="Arial" w:hAnsi="Arial" w:cs="Arial"/>
          <w:b/>
          <w:szCs w:val="28"/>
        </w:rPr>
        <w:t xml:space="preserve">Prior to the issue of a Building Permit the applicant prepare a plan in consultation with the City to formally demarcate via appropriate landscaping treatment, the privately owned land from the </w:t>
      </w:r>
      <w:proofErr w:type="gramStart"/>
      <w:r w:rsidRPr="00182FC9">
        <w:rPr>
          <w:rFonts w:ascii="Arial" w:hAnsi="Arial" w:cs="Arial"/>
          <w:b/>
          <w:szCs w:val="28"/>
        </w:rPr>
        <w:t>City’s road</w:t>
      </w:r>
      <w:proofErr w:type="gramEnd"/>
      <w:r w:rsidRPr="00182FC9">
        <w:rPr>
          <w:rFonts w:ascii="Arial" w:hAnsi="Arial" w:cs="Arial"/>
          <w:b/>
          <w:szCs w:val="28"/>
        </w:rPr>
        <w:t xml:space="preserve"> reserve at the front of the current building at 29 Carrington Street, with a view also to line marking parking bays in the City’s road reserve consistent with other parking bays so marked in the City’s road reserve on Carrington Street.</w:t>
      </w:r>
    </w:p>
    <w:p w14:paraId="4D0A164C" w14:textId="77777777" w:rsidR="001C6327" w:rsidRPr="001224E6" w:rsidRDefault="001C6327" w:rsidP="001C6327">
      <w:pPr>
        <w:ind w:left="567"/>
        <w:contextualSpacing/>
        <w:jc w:val="both"/>
        <w:rPr>
          <w:rFonts w:ascii="Arial" w:eastAsia="Calibri" w:hAnsi="Arial" w:cs="Arial"/>
          <w:b/>
          <w:color w:val="000000"/>
          <w:szCs w:val="24"/>
        </w:rPr>
      </w:pPr>
    </w:p>
    <w:p w14:paraId="42AB0D09" w14:textId="77777777" w:rsidR="00182FC9" w:rsidRDefault="00182FC9" w:rsidP="001224E6">
      <w:pPr>
        <w:contextualSpacing/>
        <w:jc w:val="both"/>
        <w:rPr>
          <w:rFonts w:ascii="Arial" w:eastAsia="Calibri" w:hAnsi="Arial" w:cs="Arial"/>
          <w:color w:val="000000"/>
          <w:szCs w:val="24"/>
        </w:rPr>
      </w:pPr>
    </w:p>
    <w:p w14:paraId="636A05B9" w14:textId="77777777" w:rsidR="001224E6" w:rsidRPr="00182FC9" w:rsidRDefault="001224E6" w:rsidP="001224E6">
      <w:pPr>
        <w:contextualSpacing/>
        <w:jc w:val="both"/>
        <w:rPr>
          <w:rFonts w:ascii="Arial" w:eastAsia="Calibri" w:hAnsi="Arial" w:cs="Arial"/>
          <w:bCs/>
          <w:color w:val="000000"/>
          <w:sz w:val="28"/>
          <w:szCs w:val="28"/>
        </w:rPr>
      </w:pPr>
      <w:r w:rsidRPr="00182FC9">
        <w:rPr>
          <w:rFonts w:ascii="Arial" w:eastAsia="Calibri" w:hAnsi="Arial" w:cs="Arial"/>
          <w:bCs/>
          <w:color w:val="000000"/>
          <w:sz w:val="28"/>
          <w:szCs w:val="28"/>
        </w:rPr>
        <w:t>Recommendation to Committee</w:t>
      </w:r>
    </w:p>
    <w:p w14:paraId="756A80D1" w14:textId="77777777" w:rsidR="001224E6" w:rsidRPr="00182FC9" w:rsidRDefault="001224E6" w:rsidP="001224E6">
      <w:pPr>
        <w:contextualSpacing/>
        <w:jc w:val="both"/>
        <w:rPr>
          <w:rFonts w:ascii="Arial" w:eastAsia="Calibri" w:hAnsi="Arial" w:cs="Arial"/>
          <w:bCs/>
          <w:color w:val="000000"/>
          <w:szCs w:val="24"/>
        </w:rPr>
      </w:pPr>
    </w:p>
    <w:p w14:paraId="11DCC060" w14:textId="77777777" w:rsidR="001224E6" w:rsidRPr="00182FC9" w:rsidRDefault="001224E6" w:rsidP="001224E6">
      <w:pPr>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In accordance with clause 68(2)(b) of the Deemed Provisions of the </w:t>
      </w:r>
      <w:r w:rsidRPr="00182FC9">
        <w:rPr>
          <w:rFonts w:ascii="Arial" w:eastAsia="Calibri" w:hAnsi="Arial" w:cs="Arial"/>
          <w:bCs/>
          <w:i/>
          <w:iCs/>
          <w:color w:val="000000"/>
          <w:szCs w:val="24"/>
        </w:rPr>
        <w:t>Planning and Development (Local Planning Schemes) Regulations 2015</w:t>
      </w:r>
      <w:r w:rsidRPr="00182FC9">
        <w:rPr>
          <w:rFonts w:ascii="Arial" w:eastAsia="Calibri" w:hAnsi="Arial" w:cs="Arial"/>
          <w:bCs/>
          <w:color w:val="000000"/>
          <w:szCs w:val="24"/>
        </w:rPr>
        <w:t xml:space="preserve">, Council approves the development application received on 13 April 2021 in accordance with the plans date stamped 23 April 2021 (DA21-62959) for the Change of Use from ‘Animal Establishment’ to ‘Industry-Light’ at Lot 387 (No. 29) Carrington Street, Nedlands, subject to the following conditions: </w:t>
      </w:r>
    </w:p>
    <w:p w14:paraId="5CCCCC75" w14:textId="77777777" w:rsidR="001224E6" w:rsidRPr="00182FC9" w:rsidRDefault="001224E6" w:rsidP="001224E6">
      <w:pPr>
        <w:contextualSpacing/>
        <w:jc w:val="both"/>
        <w:rPr>
          <w:rFonts w:ascii="Arial" w:eastAsia="Calibri" w:hAnsi="Arial" w:cs="Arial"/>
          <w:bCs/>
          <w:color w:val="000000"/>
          <w:szCs w:val="24"/>
        </w:rPr>
      </w:pPr>
    </w:p>
    <w:p w14:paraId="37CC9D70" w14:textId="77777777" w:rsidR="001224E6" w:rsidRPr="00182FC9" w:rsidRDefault="001224E6" w:rsidP="00D77BB9">
      <w:pPr>
        <w:numPr>
          <w:ilvl w:val="0"/>
          <w:numId w:val="44"/>
        </w:numPr>
        <w:ind w:left="567" w:hanging="567"/>
        <w:contextualSpacing/>
        <w:jc w:val="both"/>
        <w:rPr>
          <w:rFonts w:ascii="Arial" w:eastAsia="Calibri" w:hAnsi="Arial" w:cs="Arial"/>
          <w:bCs/>
          <w:color w:val="000000"/>
          <w:szCs w:val="24"/>
        </w:rPr>
      </w:pPr>
      <w:r w:rsidRPr="00182FC9">
        <w:rPr>
          <w:rFonts w:ascii="Arial" w:eastAsia="Calibri" w:hAnsi="Arial" w:cs="Arial"/>
          <w:bCs/>
          <w:szCs w:val="24"/>
        </w:rPr>
        <w:t xml:space="preserve">This approval is for a ‘Industry-Light’ land use as defined under the City’s Local Planning Scheme No.3 and the subject land may not be used for any other use without prior approval of the </w:t>
      </w:r>
      <w:r w:rsidRPr="00182FC9">
        <w:rPr>
          <w:rFonts w:ascii="Arial" w:eastAsia="Calibri" w:hAnsi="Arial" w:cs="Arial"/>
          <w:bCs/>
          <w:color w:val="000000"/>
          <w:szCs w:val="24"/>
        </w:rPr>
        <w:t>City of Nedlands.</w:t>
      </w:r>
    </w:p>
    <w:p w14:paraId="3FC0B1F8" w14:textId="77777777" w:rsidR="001224E6" w:rsidRPr="00182FC9" w:rsidRDefault="001224E6" w:rsidP="001224E6">
      <w:pPr>
        <w:ind w:left="720"/>
        <w:contextualSpacing/>
        <w:jc w:val="both"/>
        <w:rPr>
          <w:rFonts w:ascii="Arial" w:eastAsia="Calibri" w:hAnsi="Arial" w:cs="Arial"/>
          <w:bCs/>
          <w:color w:val="000000"/>
          <w:szCs w:val="24"/>
        </w:rPr>
      </w:pPr>
    </w:p>
    <w:p w14:paraId="5E786097" w14:textId="77777777" w:rsidR="001224E6" w:rsidRPr="00182FC9" w:rsidRDefault="001224E6" w:rsidP="00D77BB9">
      <w:pPr>
        <w:numPr>
          <w:ilvl w:val="0"/>
          <w:numId w:val="44"/>
        </w:numPr>
        <w:ind w:left="567" w:hanging="567"/>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A </w:t>
      </w:r>
      <w:r w:rsidRPr="00182FC9">
        <w:rPr>
          <w:rFonts w:ascii="Arial" w:eastAsia="Calibri" w:hAnsi="Arial" w:cs="Arial"/>
          <w:bCs/>
          <w:szCs w:val="24"/>
        </w:rPr>
        <w:t>maximum</w:t>
      </w:r>
      <w:r w:rsidRPr="00182FC9">
        <w:rPr>
          <w:rFonts w:ascii="Arial" w:eastAsia="Calibri" w:hAnsi="Arial" w:cs="Arial"/>
          <w:bCs/>
          <w:color w:val="000000"/>
          <w:szCs w:val="24"/>
        </w:rPr>
        <w:t xml:space="preserve"> of 10 staff (inclusive) shall be permitted on the premises at any one time. </w:t>
      </w:r>
    </w:p>
    <w:p w14:paraId="4B1E7777" w14:textId="77777777" w:rsidR="001224E6" w:rsidRPr="00182FC9" w:rsidRDefault="001224E6" w:rsidP="001224E6">
      <w:pPr>
        <w:contextualSpacing/>
        <w:jc w:val="both"/>
        <w:rPr>
          <w:rFonts w:ascii="Arial" w:eastAsia="Calibri" w:hAnsi="Arial" w:cs="Arial"/>
          <w:bCs/>
          <w:color w:val="000000"/>
          <w:szCs w:val="24"/>
        </w:rPr>
      </w:pPr>
    </w:p>
    <w:p w14:paraId="6AD9FEAC" w14:textId="77777777" w:rsidR="001224E6" w:rsidRPr="00182FC9" w:rsidRDefault="001224E6" w:rsidP="00D77BB9">
      <w:pPr>
        <w:numPr>
          <w:ilvl w:val="0"/>
          <w:numId w:val="44"/>
        </w:numPr>
        <w:ind w:left="567" w:hanging="567"/>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Prior to the issue of a Building Permit, the Waste Management Plan dated 28 </w:t>
      </w:r>
      <w:r w:rsidRPr="00182FC9">
        <w:rPr>
          <w:rFonts w:ascii="Arial" w:eastAsia="Calibri" w:hAnsi="Arial" w:cs="Arial"/>
          <w:bCs/>
          <w:szCs w:val="24"/>
        </w:rPr>
        <w:t>June</w:t>
      </w:r>
      <w:r w:rsidRPr="00182FC9">
        <w:rPr>
          <w:rFonts w:ascii="Arial" w:eastAsia="Calibri" w:hAnsi="Arial" w:cs="Arial"/>
          <w:bCs/>
          <w:color w:val="000000"/>
          <w:szCs w:val="24"/>
        </w:rPr>
        <w:t xml:space="preserve"> 2021, is to be updated in accordance with the City of Nedlands Waste Management Local Planning Policy and Guidelines to include: </w:t>
      </w:r>
    </w:p>
    <w:p w14:paraId="480C02A5" w14:textId="77777777" w:rsidR="001224E6" w:rsidRPr="00182FC9" w:rsidRDefault="001224E6" w:rsidP="001224E6">
      <w:pPr>
        <w:ind w:left="720"/>
        <w:contextualSpacing/>
        <w:rPr>
          <w:rFonts w:ascii="Arial" w:eastAsia="Calibri" w:hAnsi="Arial" w:cs="Arial"/>
          <w:bCs/>
          <w:color w:val="000000"/>
          <w:szCs w:val="24"/>
        </w:rPr>
      </w:pPr>
    </w:p>
    <w:p w14:paraId="0FCE5F04" w14:textId="77777777" w:rsidR="001224E6" w:rsidRPr="00182FC9" w:rsidRDefault="001224E6" w:rsidP="00D77BB9">
      <w:pPr>
        <w:numPr>
          <w:ilvl w:val="0"/>
          <w:numId w:val="45"/>
        </w:numPr>
        <w:ind w:left="1134" w:hanging="567"/>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Detailing of waste generation for the bakery premises; and </w:t>
      </w:r>
    </w:p>
    <w:p w14:paraId="7B1FE594" w14:textId="77777777" w:rsidR="001224E6" w:rsidRPr="00182FC9" w:rsidRDefault="001224E6" w:rsidP="00D77BB9">
      <w:pPr>
        <w:numPr>
          <w:ilvl w:val="0"/>
          <w:numId w:val="45"/>
        </w:numPr>
        <w:ind w:left="1134" w:hanging="567"/>
        <w:contextualSpacing/>
        <w:jc w:val="both"/>
        <w:rPr>
          <w:rFonts w:ascii="Arial" w:eastAsia="Calibri" w:hAnsi="Arial" w:cs="Arial"/>
          <w:bCs/>
          <w:color w:val="000000"/>
          <w:szCs w:val="24"/>
        </w:rPr>
      </w:pPr>
      <w:r w:rsidRPr="00182FC9">
        <w:rPr>
          <w:rFonts w:ascii="Arial" w:eastAsia="Calibri" w:hAnsi="Arial" w:cs="Arial"/>
          <w:bCs/>
          <w:color w:val="000000"/>
          <w:szCs w:val="24"/>
        </w:rPr>
        <w:t>Inclusion of the SUEZ agreement and waste truck specifications.</w:t>
      </w:r>
    </w:p>
    <w:p w14:paraId="11B769C3" w14:textId="77777777" w:rsidR="001224E6" w:rsidRPr="00182FC9" w:rsidRDefault="001224E6" w:rsidP="001224E6">
      <w:pPr>
        <w:ind w:left="1418"/>
        <w:jc w:val="both"/>
        <w:rPr>
          <w:rFonts w:ascii="Arial" w:eastAsia="Calibri" w:hAnsi="Arial" w:cs="Arial"/>
          <w:bCs/>
          <w:color w:val="000000"/>
          <w:szCs w:val="24"/>
        </w:rPr>
      </w:pPr>
    </w:p>
    <w:p w14:paraId="44610F38" w14:textId="77777777" w:rsidR="001224E6" w:rsidRPr="00182FC9" w:rsidRDefault="001224E6" w:rsidP="001224E6">
      <w:pPr>
        <w:ind w:left="567"/>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The updated Waste Management Plan is to be implemented prior to occupation and </w:t>
      </w:r>
      <w:proofErr w:type="gramStart"/>
      <w:r w:rsidRPr="00182FC9">
        <w:rPr>
          <w:rFonts w:ascii="Arial" w:eastAsia="Calibri" w:hAnsi="Arial" w:cs="Arial"/>
          <w:bCs/>
          <w:color w:val="000000"/>
          <w:szCs w:val="24"/>
        </w:rPr>
        <w:t>maintained at all times</w:t>
      </w:r>
      <w:proofErr w:type="gramEnd"/>
      <w:r w:rsidRPr="00182FC9">
        <w:rPr>
          <w:rFonts w:ascii="Arial" w:eastAsia="Calibri" w:hAnsi="Arial" w:cs="Arial"/>
          <w:bCs/>
          <w:color w:val="000000"/>
          <w:szCs w:val="24"/>
        </w:rPr>
        <w:t xml:space="preserve">, to the satisfaction of the City of Nedlands. </w:t>
      </w:r>
    </w:p>
    <w:p w14:paraId="5A91A5B8" w14:textId="77777777" w:rsidR="001224E6" w:rsidRPr="00182FC9" w:rsidRDefault="001224E6" w:rsidP="001224E6">
      <w:pPr>
        <w:contextualSpacing/>
        <w:jc w:val="both"/>
        <w:rPr>
          <w:rFonts w:ascii="Arial" w:eastAsia="Calibri" w:hAnsi="Arial" w:cs="Arial"/>
          <w:bCs/>
          <w:color w:val="000000"/>
          <w:szCs w:val="24"/>
        </w:rPr>
      </w:pPr>
    </w:p>
    <w:p w14:paraId="208F5D89" w14:textId="77777777" w:rsidR="001224E6" w:rsidRPr="00182FC9" w:rsidRDefault="001224E6" w:rsidP="00D77BB9">
      <w:pPr>
        <w:numPr>
          <w:ilvl w:val="0"/>
          <w:numId w:val="44"/>
        </w:numPr>
        <w:ind w:left="567" w:hanging="567"/>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The bin enclosure location and construction </w:t>
      </w:r>
      <w:proofErr w:type="gramStart"/>
      <w:r w:rsidRPr="00182FC9">
        <w:rPr>
          <w:rFonts w:ascii="Arial" w:eastAsia="Calibri" w:hAnsi="Arial" w:cs="Arial"/>
          <w:bCs/>
          <w:color w:val="000000"/>
          <w:szCs w:val="24"/>
        </w:rPr>
        <w:t>is</w:t>
      </w:r>
      <w:proofErr w:type="gramEnd"/>
      <w:r w:rsidRPr="00182FC9">
        <w:rPr>
          <w:rFonts w:ascii="Arial" w:eastAsia="Calibri" w:hAnsi="Arial" w:cs="Arial"/>
          <w:bCs/>
          <w:color w:val="000000"/>
          <w:szCs w:val="24"/>
        </w:rPr>
        <w:t xml:space="preserve"> to </w:t>
      </w:r>
      <w:r w:rsidRPr="00182FC9">
        <w:rPr>
          <w:rFonts w:ascii="Arial" w:hAnsi="Arial" w:cs="Arial"/>
          <w:bCs/>
          <w:color w:val="000000"/>
          <w:szCs w:val="24"/>
        </w:rPr>
        <w:t xml:space="preserve">comply with the City’s Health </w:t>
      </w:r>
      <w:r w:rsidRPr="00182FC9">
        <w:rPr>
          <w:rFonts w:ascii="Arial" w:eastAsia="Calibri" w:hAnsi="Arial" w:cs="Arial"/>
          <w:bCs/>
          <w:szCs w:val="24"/>
        </w:rPr>
        <w:t>Local</w:t>
      </w:r>
      <w:r w:rsidRPr="00182FC9">
        <w:rPr>
          <w:rFonts w:ascii="Arial" w:hAnsi="Arial" w:cs="Arial"/>
          <w:bCs/>
          <w:color w:val="000000"/>
          <w:szCs w:val="24"/>
        </w:rPr>
        <w:t xml:space="preserve"> Laws 2017 and maintained at all times, to the satisfaction of the City of Nedlands. </w:t>
      </w:r>
    </w:p>
    <w:p w14:paraId="37041481" w14:textId="77777777" w:rsidR="001224E6" w:rsidRPr="00182FC9" w:rsidRDefault="001224E6" w:rsidP="001224E6">
      <w:pPr>
        <w:contextualSpacing/>
        <w:jc w:val="both"/>
        <w:rPr>
          <w:rFonts w:ascii="Arial" w:eastAsia="Calibri" w:hAnsi="Arial" w:cs="Arial"/>
          <w:bCs/>
          <w:color w:val="000000"/>
          <w:szCs w:val="24"/>
        </w:rPr>
      </w:pPr>
    </w:p>
    <w:p w14:paraId="32937A7F" w14:textId="39D5C630" w:rsidR="001224E6" w:rsidRPr="00182FC9" w:rsidRDefault="001224E6" w:rsidP="00D77BB9">
      <w:pPr>
        <w:numPr>
          <w:ilvl w:val="0"/>
          <w:numId w:val="44"/>
        </w:numPr>
        <w:ind w:left="567" w:hanging="567"/>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The </w:t>
      </w:r>
      <w:r w:rsidRPr="00182FC9">
        <w:rPr>
          <w:rFonts w:ascii="Arial" w:eastAsia="Calibri" w:hAnsi="Arial" w:cs="Arial"/>
          <w:bCs/>
          <w:szCs w:val="24"/>
        </w:rPr>
        <w:t>premises</w:t>
      </w:r>
      <w:r w:rsidRPr="00182FC9">
        <w:rPr>
          <w:rFonts w:ascii="Arial" w:eastAsia="Calibri" w:hAnsi="Arial" w:cs="Arial"/>
          <w:bCs/>
          <w:color w:val="000000"/>
          <w:szCs w:val="24"/>
        </w:rPr>
        <w:t xml:space="preserve"> is required to </w:t>
      </w:r>
      <w:r w:rsidR="00AB1FC2" w:rsidRPr="00182FC9">
        <w:rPr>
          <w:rFonts w:ascii="Arial" w:eastAsia="Calibri" w:hAnsi="Arial" w:cs="Arial"/>
          <w:bCs/>
          <w:color w:val="000000"/>
          <w:szCs w:val="24"/>
        </w:rPr>
        <w:t>comply with the requirements of the Environmental Protection (Noise) Regulations 1997</w:t>
      </w:r>
      <w:r w:rsidRPr="00182FC9">
        <w:rPr>
          <w:rFonts w:ascii="Arial" w:eastAsia="Calibri" w:hAnsi="Arial" w:cs="Arial"/>
          <w:bCs/>
          <w:color w:val="000000"/>
          <w:szCs w:val="24"/>
        </w:rPr>
        <w:t xml:space="preserve">, </w:t>
      </w:r>
      <w:r w:rsidRPr="00182FC9">
        <w:rPr>
          <w:rFonts w:ascii="Arial" w:hAnsi="Arial" w:cs="Arial"/>
          <w:bCs/>
          <w:color w:val="000000"/>
          <w:szCs w:val="24"/>
        </w:rPr>
        <w:t xml:space="preserve">to the satisfaction of the City of Nedlands. </w:t>
      </w:r>
    </w:p>
    <w:p w14:paraId="5ECF279C" w14:textId="77777777" w:rsidR="001224E6" w:rsidRPr="00182FC9" w:rsidRDefault="001224E6" w:rsidP="001224E6">
      <w:pPr>
        <w:contextualSpacing/>
        <w:jc w:val="both"/>
        <w:rPr>
          <w:rFonts w:ascii="Arial" w:eastAsia="Calibri" w:hAnsi="Arial" w:cs="Arial"/>
          <w:bCs/>
          <w:color w:val="000000"/>
          <w:szCs w:val="24"/>
        </w:rPr>
      </w:pPr>
    </w:p>
    <w:p w14:paraId="4C2F84D5" w14:textId="77777777" w:rsidR="001224E6" w:rsidRPr="00182FC9" w:rsidRDefault="001224E6" w:rsidP="00D77BB9">
      <w:pPr>
        <w:numPr>
          <w:ilvl w:val="0"/>
          <w:numId w:val="44"/>
        </w:numPr>
        <w:ind w:left="567" w:hanging="567"/>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All car parking dimensions, manoeuvring areas, crossovers and </w:t>
      </w:r>
      <w:r w:rsidRPr="00182FC9">
        <w:rPr>
          <w:rFonts w:ascii="Arial" w:eastAsia="Calibri" w:hAnsi="Arial" w:cs="Arial"/>
          <w:bCs/>
          <w:szCs w:val="24"/>
        </w:rPr>
        <w:t>driveways</w:t>
      </w:r>
      <w:r w:rsidRPr="00182FC9">
        <w:rPr>
          <w:rFonts w:ascii="Arial" w:eastAsia="Calibri" w:hAnsi="Arial" w:cs="Arial"/>
          <w:bCs/>
          <w:color w:val="000000"/>
          <w:szCs w:val="24"/>
        </w:rPr>
        <w:t xml:space="preserve"> shall comply with Australian Standard AS2890.1 to the satisfaction of the City of Nedlands.</w:t>
      </w:r>
    </w:p>
    <w:p w14:paraId="5607AE34" w14:textId="77777777" w:rsidR="001224E6" w:rsidRPr="00182FC9" w:rsidRDefault="001224E6" w:rsidP="001224E6">
      <w:pPr>
        <w:ind w:left="720"/>
        <w:contextualSpacing/>
        <w:rPr>
          <w:rFonts w:ascii="Arial" w:eastAsia="Calibri" w:hAnsi="Arial" w:cs="Arial"/>
          <w:bCs/>
          <w:szCs w:val="24"/>
        </w:rPr>
      </w:pPr>
    </w:p>
    <w:p w14:paraId="7FB2DE06" w14:textId="77777777" w:rsidR="001224E6" w:rsidRPr="00182FC9" w:rsidRDefault="001224E6" w:rsidP="00D77BB9">
      <w:pPr>
        <w:numPr>
          <w:ilvl w:val="0"/>
          <w:numId w:val="44"/>
        </w:numPr>
        <w:ind w:left="567" w:hanging="567"/>
        <w:contextualSpacing/>
        <w:jc w:val="both"/>
        <w:rPr>
          <w:rFonts w:ascii="Arial" w:eastAsia="Calibri" w:hAnsi="Arial" w:cs="Arial"/>
          <w:bCs/>
          <w:color w:val="000000"/>
          <w:szCs w:val="24"/>
        </w:rPr>
      </w:pPr>
      <w:r w:rsidRPr="00182FC9">
        <w:rPr>
          <w:rFonts w:ascii="Arial" w:eastAsia="Calibri" w:hAnsi="Arial" w:cs="Arial"/>
          <w:bCs/>
          <w:szCs w:val="24"/>
        </w:rPr>
        <w:t>Service and/or delivery vehicles must not service the premises before 7.00am or after 7.00 pm Monday to Saturday, and/or before 9.00 am or after 7.00 pm on Sundays and Public Holidays unless prior approval from the City of Nedlands is granted.</w:t>
      </w:r>
    </w:p>
    <w:p w14:paraId="0BFC83EB" w14:textId="77777777" w:rsidR="001224E6" w:rsidRPr="00182FC9" w:rsidRDefault="001224E6" w:rsidP="001224E6">
      <w:pPr>
        <w:ind w:left="720"/>
        <w:contextualSpacing/>
        <w:rPr>
          <w:rFonts w:ascii="Arial" w:eastAsia="Calibri" w:hAnsi="Arial" w:cs="Arial"/>
          <w:bCs/>
          <w:color w:val="000000"/>
          <w:szCs w:val="24"/>
        </w:rPr>
      </w:pPr>
    </w:p>
    <w:p w14:paraId="715D8C09" w14:textId="5401F518" w:rsidR="001224E6" w:rsidRDefault="001224E6" w:rsidP="00D77BB9">
      <w:pPr>
        <w:numPr>
          <w:ilvl w:val="0"/>
          <w:numId w:val="44"/>
        </w:numPr>
        <w:ind w:left="567" w:hanging="567"/>
        <w:contextualSpacing/>
        <w:jc w:val="both"/>
        <w:rPr>
          <w:rFonts w:ascii="Arial" w:eastAsia="Calibri" w:hAnsi="Arial" w:cs="Arial"/>
          <w:bCs/>
          <w:color w:val="000000"/>
          <w:szCs w:val="24"/>
        </w:rPr>
      </w:pPr>
      <w:r w:rsidRPr="00182FC9">
        <w:rPr>
          <w:rFonts w:ascii="Arial" w:eastAsia="Calibri" w:hAnsi="Arial" w:cs="Arial"/>
          <w:bCs/>
          <w:color w:val="000000"/>
          <w:szCs w:val="24"/>
        </w:rPr>
        <w:t xml:space="preserve">All staff parking bays and deliveries (drop off and pick up) will be </w:t>
      </w:r>
      <w:proofErr w:type="gramStart"/>
      <w:r w:rsidRPr="00182FC9">
        <w:rPr>
          <w:rFonts w:ascii="Arial" w:eastAsia="Calibri" w:hAnsi="Arial" w:cs="Arial"/>
          <w:bCs/>
          <w:color w:val="000000"/>
          <w:szCs w:val="24"/>
        </w:rPr>
        <w:t xml:space="preserve">serviced </w:t>
      </w:r>
      <w:r w:rsidRPr="00182FC9">
        <w:rPr>
          <w:rFonts w:ascii="Arial" w:eastAsia="Calibri" w:hAnsi="Arial" w:cs="Arial"/>
          <w:bCs/>
          <w:szCs w:val="24"/>
        </w:rPr>
        <w:t>from</w:t>
      </w:r>
      <w:r w:rsidRPr="00182FC9">
        <w:rPr>
          <w:rFonts w:ascii="Arial" w:eastAsia="Calibri" w:hAnsi="Arial" w:cs="Arial"/>
          <w:bCs/>
          <w:color w:val="000000"/>
          <w:szCs w:val="24"/>
        </w:rPr>
        <w:t xml:space="preserve"> the rear of the site from Government Road at all times</w:t>
      </w:r>
      <w:proofErr w:type="gramEnd"/>
      <w:r w:rsidRPr="00182FC9">
        <w:rPr>
          <w:rFonts w:ascii="Arial" w:eastAsia="Calibri" w:hAnsi="Arial" w:cs="Arial"/>
          <w:bCs/>
          <w:color w:val="000000"/>
          <w:szCs w:val="24"/>
        </w:rPr>
        <w:t>, to the satisfaction of the City of Nedlands.</w:t>
      </w:r>
    </w:p>
    <w:p w14:paraId="3678BBD8" w14:textId="77777777" w:rsidR="002E06F2" w:rsidRDefault="002E06F2" w:rsidP="002E06F2">
      <w:pPr>
        <w:pStyle w:val="ListParagraph"/>
        <w:rPr>
          <w:rFonts w:ascii="Arial" w:hAnsi="Arial" w:cs="Arial"/>
          <w:bCs/>
          <w:color w:val="000000"/>
          <w:szCs w:val="24"/>
        </w:rPr>
      </w:pPr>
    </w:p>
    <w:p w14:paraId="695FA8E1" w14:textId="36CC3B0B" w:rsidR="00A33B57" w:rsidRPr="002E06F2" w:rsidRDefault="001224E6" w:rsidP="00C25979">
      <w:pPr>
        <w:numPr>
          <w:ilvl w:val="0"/>
          <w:numId w:val="44"/>
        </w:numPr>
        <w:ind w:left="567" w:hanging="567"/>
        <w:contextualSpacing/>
        <w:jc w:val="both"/>
        <w:rPr>
          <w:rFonts w:ascii="Arial" w:hAnsi="Arial" w:cs="Arial"/>
          <w:szCs w:val="24"/>
        </w:rPr>
      </w:pPr>
      <w:r w:rsidRPr="002E06F2">
        <w:rPr>
          <w:rFonts w:ascii="Arial" w:eastAsia="Calibri" w:hAnsi="Arial" w:cs="Arial"/>
          <w:bCs/>
          <w:color w:val="000000"/>
          <w:szCs w:val="24"/>
        </w:rPr>
        <w:t xml:space="preserve">The development shall </w:t>
      </w:r>
      <w:proofErr w:type="gramStart"/>
      <w:r w:rsidRPr="002E06F2">
        <w:rPr>
          <w:rFonts w:ascii="Arial" w:eastAsia="Calibri" w:hAnsi="Arial" w:cs="Arial"/>
          <w:bCs/>
          <w:color w:val="000000"/>
          <w:szCs w:val="24"/>
        </w:rPr>
        <w:t>at all times</w:t>
      </w:r>
      <w:proofErr w:type="gramEnd"/>
      <w:r w:rsidRPr="002E06F2">
        <w:rPr>
          <w:rFonts w:ascii="Arial" w:eastAsia="Calibri" w:hAnsi="Arial" w:cs="Arial"/>
          <w:bCs/>
          <w:color w:val="000000"/>
          <w:szCs w:val="24"/>
        </w:rPr>
        <w:t xml:space="preserve"> comply with the application and the </w:t>
      </w:r>
      <w:r w:rsidRPr="002E06F2">
        <w:rPr>
          <w:rFonts w:ascii="Arial" w:eastAsia="Calibri" w:hAnsi="Arial" w:cs="Arial"/>
          <w:bCs/>
          <w:szCs w:val="24"/>
        </w:rPr>
        <w:t>approved</w:t>
      </w:r>
      <w:r w:rsidRPr="002E06F2">
        <w:rPr>
          <w:rFonts w:ascii="Arial" w:eastAsia="Calibri" w:hAnsi="Arial" w:cs="Arial"/>
          <w:bCs/>
          <w:color w:val="000000"/>
          <w:szCs w:val="24"/>
        </w:rPr>
        <w:t xml:space="preserve"> plans, subject to any modifications required as a consequence of any conditions of this approval.</w:t>
      </w:r>
      <w:r w:rsidR="00A33B57" w:rsidRPr="002E06F2">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0C6E5F" w:rsidRPr="000C6E5F" w14:paraId="5D1E6BF9" w14:textId="77777777" w:rsidTr="000C6E5F">
        <w:tc>
          <w:tcPr>
            <w:tcW w:w="2198" w:type="dxa"/>
            <w:tcBorders>
              <w:bottom w:val="single" w:sz="4" w:space="0" w:color="auto"/>
              <w:right w:val="nil"/>
            </w:tcBorders>
            <w:shd w:val="clear" w:color="auto" w:fill="auto"/>
          </w:tcPr>
          <w:p w14:paraId="580FB537" w14:textId="77777777" w:rsidR="000C6E5F" w:rsidRPr="000C6E5F" w:rsidRDefault="000C6E5F" w:rsidP="000C6E5F">
            <w:pPr>
              <w:keepNext/>
              <w:keepLines/>
              <w:contextualSpacing/>
              <w:jc w:val="both"/>
              <w:outlineLvl w:val="0"/>
              <w:rPr>
                <w:rFonts w:ascii="Arial" w:hAnsi="Arial" w:cs="Arial"/>
                <w:b/>
                <w:bCs/>
                <w:color w:val="000000"/>
                <w:sz w:val="28"/>
                <w:szCs w:val="28"/>
              </w:rPr>
            </w:pPr>
            <w:bookmarkStart w:id="18" w:name="_Toc457898748"/>
            <w:bookmarkStart w:id="19" w:name="_Toc83223588"/>
            <w:r w:rsidRPr="000C6E5F">
              <w:rPr>
                <w:rFonts w:ascii="Arial" w:hAnsi="Arial" w:cs="Arial"/>
                <w:b/>
                <w:bCs/>
                <w:color w:val="000000"/>
                <w:sz w:val="28"/>
                <w:szCs w:val="28"/>
              </w:rPr>
              <w:t>PD29.</w:t>
            </w:r>
            <w:bookmarkEnd w:id="18"/>
            <w:r w:rsidRPr="000C6E5F">
              <w:rPr>
                <w:rFonts w:ascii="Arial" w:hAnsi="Arial" w:cs="Arial"/>
                <w:b/>
                <w:bCs/>
                <w:color w:val="000000"/>
                <w:sz w:val="28"/>
                <w:szCs w:val="28"/>
              </w:rPr>
              <w:t>21</w:t>
            </w:r>
            <w:bookmarkEnd w:id="19"/>
          </w:p>
        </w:tc>
        <w:tc>
          <w:tcPr>
            <w:tcW w:w="6166" w:type="dxa"/>
            <w:tcBorders>
              <w:left w:val="nil"/>
              <w:bottom w:val="single" w:sz="4" w:space="0" w:color="auto"/>
            </w:tcBorders>
            <w:shd w:val="clear" w:color="auto" w:fill="auto"/>
          </w:tcPr>
          <w:p w14:paraId="6DA7E58E" w14:textId="77777777" w:rsidR="000C6E5F" w:rsidRPr="000C6E5F" w:rsidRDefault="000C6E5F" w:rsidP="000C6E5F">
            <w:pPr>
              <w:keepNext/>
              <w:keepLines/>
              <w:contextualSpacing/>
              <w:jc w:val="both"/>
              <w:outlineLvl w:val="0"/>
              <w:rPr>
                <w:rFonts w:ascii="Arial" w:hAnsi="Arial" w:cs="Arial"/>
                <w:b/>
                <w:bCs/>
                <w:color w:val="000000"/>
                <w:sz w:val="28"/>
                <w:szCs w:val="28"/>
              </w:rPr>
            </w:pPr>
            <w:bookmarkStart w:id="20" w:name="_Toc83223589"/>
            <w:r w:rsidRPr="000C6E5F">
              <w:rPr>
                <w:rFonts w:ascii="Arial" w:hAnsi="Arial" w:cs="Arial"/>
                <w:b/>
                <w:bCs/>
                <w:color w:val="000000"/>
                <w:sz w:val="28"/>
                <w:szCs w:val="32"/>
              </w:rPr>
              <w:t>Consideration of Development Application - 6 Grouped Dwellings at 29 Martin Avenue, Nedlands</w:t>
            </w:r>
            <w:bookmarkEnd w:id="20"/>
          </w:p>
        </w:tc>
      </w:tr>
      <w:tr w:rsidR="000C6E5F" w:rsidRPr="000C6E5F" w14:paraId="599BCA2C" w14:textId="77777777" w:rsidTr="000C6E5F">
        <w:tc>
          <w:tcPr>
            <w:tcW w:w="8364" w:type="dxa"/>
            <w:gridSpan w:val="2"/>
            <w:tcBorders>
              <w:left w:val="nil"/>
              <w:right w:val="nil"/>
            </w:tcBorders>
            <w:shd w:val="clear" w:color="auto" w:fill="auto"/>
          </w:tcPr>
          <w:p w14:paraId="7321252B" w14:textId="77777777" w:rsidR="000C6E5F" w:rsidRPr="000C6E5F" w:rsidRDefault="000C6E5F" w:rsidP="000C6E5F">
            <w:pPr>
              <w:contextualSpacing/>
              <w:jc w:val="both"/>
              <w:rPr>
                <w:rFonts w:ascii="Arial" w:eastAsia="Calibri" w:hAnsi="Arial" w:cs="Arial"/>
                <w:color w:val="000000"/>
                <w:szCs w:val="22"/>
                <w:highlight w:val="yellow"/>
              </w:rPr>
            </w:pPr>
          </w:p>
        </w:tc>
      </w:tr>
      <w:tr w:rsidR="000C6E5F" w:rsidRPr="000C6E5F" w14:paraId="56D042CB" w14:textId="77777777" w:rsidTr="000C6E5F">
        <w:tc>
          <w:tcPr>
            <w:tcW w:w="2198" w:type="dxa"/>
            <w:shd w:val="clear" w:color="auto" w:fill="auto"/>
          </w:tcPr>
          <w:p w14:paraId="48A7D506"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Committee</w:t>
            </w:r>
          </w:p>
        </w:tc>
        <w:tc>
          <w:tcPr>
            <w:tcW w:w="6166" w:type="dxa"/>
            <w:shd w:val="clear" w:color="auto" w:fill="auto"/>
          </w:tcPr>
          <w:p w14:paraId="69A41541" w14:textId="77777777" w:rsidR="000C6E5F" w:rsidRPr="000C6E5F" w:rsidRDefault="000C6E5F" w:rsidP="007F692E">
            <w:pPr>
              <w:contextualSpacing/>
              <w:jc w:val="both"/>
              <w:rPr>
                <w:rFonts w:ascii="Arial" w:eastAsia="Calibri" w:hAnsi="Arial" w:cs="Arial"/>
                <w:iCs/>
                <w:color w:val="000000"/>
                <w:szCs w:val="24"/>
                <w:highlight w:val="yellow"/>
              </w:rPr>
            </w:pPr>
            <w:r w:rsidRPr="000C6E5F">
              <w:rPr>
                <w:rFonts w:ascii="Arial" w:eastAsia="Calibri" w:hAnsi="Arial" w:cs="Arial"/>
                <w:iCs/>
                <w:color w:val="000000"/>
                <w:szCs w:val="24"/>
              </w:rPr>
              <w:t>14 September 2021</w:t>
            </w:r>
          </w:p>
        </w:tc>
      </w:tr>
      <w:tr w:rsidR="000C6E5F" w:rsidRPr="000C6E5F" w14:paraId="731831D8" w14:textId="77777777" w:rsidTr="000C6E5F">
        <w:tc>
          <w:tcPr>
            <w:tcW w:w="2198" w:type="dxa"/>
            <w:shd w:val="clear" w:color="auto" w:fill="auto"/>
          </w:tcPr>
          <w:p w14:paraId="0E9F39F8"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Council</w:t>
            </w:r>
          </w:p>
        </w:tc>
        <w:tc>
          <w:tcPr>
            <w:tcW w:w="6166" w:type="dxa"/>
            <w:shd w:val="clear" w:color="auto" w:fill="auto"/>
          </w:tcPr>
          <w:p w14:paraId="0D7F98DE" w14:textId="77777777" w:rsidR="000C6E5F" w:rsidRPr="000C6E5F" w:rsidRDefault="000C6E5F" w:rsidP="007F692E">
            <w:pPr>
              <w:contextualSpacing/>
              <w:jc w:val="both"/>
              <w:rPr>
                <w:rFonts w:ascii="Arial" w:eastAsia="Calibri" w:hAnsi="Arial" w:cs="Arial"/>
                <w:iCs/>
                <w:color w:val="000000"/>
                <w:szCs w:val="24"/>
                <w:highlight w:val="yellow"/>
              </w:rPr>
            </w:pPr>
            <w:r w:rsidRPr="000C6E5F">
              <w:rPr>
                <w:rFonts w:ascii="Arial" w:eastAsia="Calibri" w:hAnsi="Arial" w:cs="Arial"/>
                <w:iCs/>
                <w:color w:val="000000"/>
                <w:szCs w:val="24"/>
              </w:rPr>
              <w:t>28 September 2021</w:t>
            </w:r>
          </w:p>
        </w:tc>
      </w:tr>
      <w:tr w:rsidR="000C6E5F" w:rsidRPr="000C6E5F" w14:paraId="717D40C2" w14:textId="77777777" w:rsidTr="000C6E5F">
        <w:tc>
          <w:tcPr>
            <w:tcW w:w="2198" w:type="dxa"/>
            <w:shd w:val="clear" w:color="auto" w:fill="auto"/>
          </w:tcPr>
          <w:p w14:paraId="023D2A54"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Applicant</w:t>
            </w:r>
          </w:p>
        </w:tc>
        <w:tc>
          <w:tcPr>
            <w:tcW w:w="6166" w:type="dxa"/>
            <w:shd w:val="clear" w:color="auto" w:fill="auto"/>
          </w:tcPr>
          <w:p w14:paraId="7F8D798E" w14:textId="77777777" w:rsidR="000C6E5F" w:rsidRPr="000C6E5F" w:rsidRDefault="000C6E5F" w:rsidP="007F692E">
            <w:pPr>
              <w:contextualSpacing/>
              <w:jc w:val="both"/>
              <w:rPr>
                <w:rFonts w:ascii="Arial" w:eastAsia="Calibri" w:hAnsi="Arial" w:cs="Arial"/>
                <w:iCs/>
                <w:color w:val="000000"/>
                <w:szCs w:val="24"/>
              </w:rPr>
            </w:pPr>
            <w:r w:rsidRPr="000C6E5F">
              <w:rPr>
                <w:rFonts w:ascii="Arial" w:eastAsia="Calibri" w:hAnsi="Arial" w:cs="Arial"/>
                <w:iCs/>
                <w:color w:val="000000"/>
                <w:szCs w:val="24"/>
              </w:rPr>
              <w:t xml:space="preserve">HJ Architect </w:t>
            </w:r>
          </w:p>
        </w:tc>
      </w:tr>
      <w:tr w:rsidR="000C6E5F" w:rsidRPr="000C6E5F" w14:paraId="53221C90" w14:textId="77777777" w:rsidTr="000C6E5F">
        <w:tc>
          <w:tcPr>
            <w:tcW w:w="2198" w:type="dxa"/>
            <w:shd w:val="clear" w:color="auto" w:fill="auto"/>
          </w:tcPr>
          <w:p w14:paraId="6D2A5347"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Landowner</w:t>
            </w:r>
          </w:p>
        </w:tc>
        <w:tc>
          <w:tcPr>
            <w:tcW w:w="6166" w:type="dxa"/>
            <w:shd w:val="clear" w:color="auto" w:fill="auto"/>
          </w:tcPr>
          <w:p w14:paraId="0BC9ADED" w14:textId="77777777" w:rsidR="000C6E5F" w:rsidRPr="000C6E5F" w:rsidRDefault="000C6E5F" w:rsidP="007F692E">
            <w:pPr>
              <w:contextualSpacing/>
              <w:jc w:val="both"/>
              <w:rPr>
                <w:rFonts w:ascii="Arial" w:eastAsia="Calibri" w:hAnsi="Arial" w:cs="Arial"/>
                <w:color w:val="000000"/>
                <w:szCs w:val="24"/>
              </w:rPr>
            </w:pPr>
            <w:r w:rsidRPr="000C6E5F">
              <w:rPr>
                <w:rFonts w:ascii="Arial" w:eastAsia="Calibri" w:hAnsi="Arial" w:cs="Arial"/>
                <w:color w:val="000000"/>
                <w:szCs w:val="24"/>
              </w:rPr>
              <w:t>J. Harden Jones</w:t>
            </w:r>
          </w:p>
        </w:tc>
      </w:tr>
      <w:tr w:rsidR="000C6E5F" w:rsidRPr="000C6E5F" w14:paraId="2FA586EA" w14:textId="77777777" w:rsidTr="000C6E5F">
        <w:tc>
          <w:tcPr>
            <w:tcW w:w="2198" w:type="dxa"/>
            <w:shd w:val="clear" w:color="auto" w:fill="auto"/>
          </w:tcPr>
          <w:p w14:paraId="5EAE9461"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Director</w:t>
            </w:r>
          </w:p>
        </w:tc>
        <w:tc>
          <w:tcPr>
            <w:tcW w:w="6166" w:type="dxa"/>
            <w:shd w:val="clear" w:color="auto" w:fill="auto"/>
            <w:vAlign w:val="center"/>
          </w:tcPr>
          <w:p w14:paraId="6A7F45CC" w14:textId="77777777" w:rsidR="000C6E5F" w:rsidRPr="000C6E5F" w:rsidRDefault="000C6E5F" w:rsidP="007F692E">
            <w:pPr>
              <w:contextualSpacing/>
              <w:jc w:val="both"/>
              <w:rPr>
                <w:rFonts w:ascii="Arial" w:eastAsia="Calibri" w:hAnsi="Arial" w:cs="Arial"/>
                <w:color w:val="000000"/>
                <w:szCs w:val="24"/>
              </w:rPr>
            </w:pPr>
            <w:r w:rsidRPr="000C6E5F">
              <w:rPr>
                <w:rFonts w:ascii="Arial" w:eastAsia="Calibri" w:hAnsi="Arial" w:cs="Arial"/>
                <w:color w:val="000000"/>
                <w:szCs w:val="24"/>
              </w:rPr>
              <w:t xml:space="preserve">Tony Free – Director Planning &amp; Development </w:t>
            </w:r>
          </w:p>
        </w:tc>
      </w:tr>
      <w:tr w:rsidR="000C6E5F" w:rsidRPr="000C6E5F" w14:paraId="3E0F493F" w14:textId="77777777" w:rsidTr="000C6E5F">
        <w:tc>
          <w:tcPr>
            <w:tcW w:w="2198" w:type="dxa"/>
            <w:shd w:val="clear" w:color="auto" w:fill="auto"/>
          </w:tcPr>
          <w:p w14:paraId="7C3596BF" w14:textId="77777777" w:rsidR="000C6E5F" w:rsidRPr="000C6E5F" w:rsidRDefault="000C6E5F" w:rsidP="007F692E">
            <w:pPr>
              <w:contextualSpacing/>
              <w:rPr>
                <w:rFonts w:ascii="Arial" w:eastAsia="Arial" w:hAnsi="Arial" w:cs="Arial"/>
                <w:color w:val="000000"/>
                <w:szCs w:val="24"/>
              </w:rPr>
            </w:pPr>
            <w:r w:rsidRPr="000C6E5F">
              <w:rPr>
                <w:rFonts w:ascii="Arial" w:eastAsia="Arial" w:hAnsi="Arial" w:cs="Arial"/>
                <w:b/>
                <w:bCs/>
                <w:color w:val="000000"/>
                <w:szCs w:val="24"/>
              </w:rPr>
              <w:t xml:space="preserve">Employee </w:t>
            </w:r>
            <w:proofErr w:type="gramStart"/>
            <w:r w:rsidRPr="000C6E5F">
              <w:rPr>
                <w:rFonts w:ascii="Arial" w:eastAsia="Arial" w:hAnsi="Arial" w:cs="Arial"/>
                <w:b/>
                <w:bCs/>
                <w:color w:val="000000"/>
                <w:szCs w:val="24"/>
              </w:rPr>
              <w:t>Disclosure  under</w:t>
            </w:r>
            <w:proofErr w:type="gramEnd"/>
            <w:r w:rsidRPr="000C6E5F">
              <w:rPr>
                <w:rFonts w:ascii="Arial" w:eastAsia="Arial" w:hAnsi="Arial" w:cs="Arial"/>
                <w:b/>
                <w:bCs/>
                <w:color w:val="000000"/>
                <w:szCs w:val="24"/>
              </w:rPr>
              <w:t xml:space="preserve"> section 5.70 Local Government Act 1995</w:t>
            </w:r>
          </w:p>
          <w:p w14:paraId="2EE51220" w14:textId="77777777" w:rsidR="000C6E5F" w:rsidRPr="000C6E5F" w:rsidRDefault="000C6E5F" w:rsidP="007F692E">
            <w:pPr>
              <w:contextualSpacing/>
              <w:jc w:val="both"/>
              <w:rPr>
                <w:rFonts w:ascii="Arial" w:eastAsia="Calibri" w:hAnsi="Arial" w:cs="Arial"/>
                <w:szCs w:val="24"/>
              </w:rPr>
            </w:pPr>
          </w:p>
        </w:tc>
        <w:tc>
          <w:tcPr>
            <w:tcW w:w="6166" w:type="dxa"/>
            <w:shd w:val="clear" w:color="auto" w:fill="auto"/>
            <w:vAlign w:val="center"/>
          </w:tcPr>
          <w:p w14:paraId="24F52F77" w14:textId="77777777" w:rsidR="000C6E5F" w:rsidRPr="000C6E5F" w:rsidRDefault="000C6E5F" w:rsidP="007F692E">
            <w:pPr>
              <w:contextualSpacing/>
              <w:jc w:val="both"/>
              <w:rPr>
                <w:rFonts w:ascii="Arial" w:eastAsia="Calibri" w:hAnsi="Arial" w:cs="Arial"/>
                <w:szCs w:val="24"/>
              </w:rPr>
            </w:pPr>
            <w:r w:rsidRPr="000C6E5F">
              <w:rPr>
                <w:rFonts w:ascii="Arial" w:eastAsia="Calibri" w:hAnsi="Arial" w:cs="Arial"/>
                <w:szCs w:val="24"/>
              </w:rPr>
              <w:t>The author, reviewers and authoriser of this report declare they have no financial or impartiality interest with this matter.</w:t>
            </w:r>
          </w:p>
          <w:p w14:paraId="6D2AB9E6" w14:textId="77777777" w:rsidR="000C6E5F" w:rsidRPr="000C6E5F" w:rsidRDefault="000C6E5F" w:rsidP="007F692E">
            <w:pPr>
              <w:contextualSpacing/>
              <w:jc w:val="both"/>
              <w:rPr>
                <w:rFonts w:ascii="Arial" w:eastAsia="Calibri" w:hAnsi="Arial" w:cs="Arial"/>
                <w:szCs w:val="24"/>
              </w:rPr>
            </w:pPr>
          </w:p>
          <w:p w14:paraId="1B2AAC4F" w14:textId="77777777" w:rsidR="000C6E5F" w:rsidRPr="000C6E5F" w:rsidRDefault="000C6E5F" w:rsidP="007F692E">
            <w:pPr>
              <w:contextualSpacing/>
              <w:jc w:val="both"/>
              <w:rPr>
                <w:rFonts w:ascii="Arial" w:eastAsia="Calibri" w:hAnsi="Arial" w:cs="Arial"/>
                <w:szCs w:val="24"/>
              </w:rPr>
            </w:pPr>
            <w:r w:rsidRPr="000C6E5F">
              <w:rPr>
                <w:rFonts w:ascii="Arial" w:eastAsia="Calibri" w:hAnsi="Arial" w:cs="Arial"/>
                <w:szCs w:val="24"/>
              </w:rPr>
              <w:t>There is no financial or personal relationship between City staff and the proponents or their consultants.</w:t>
            </w:r>
          </w:p>
          <w:p w14:paraId="4F212100" w14:textId="77777777" w:rsidR="000C6E5F" w:rsidRPr="000C6E5F" w:rsidRDefault="000C6E5F" w:rsidP="007F692E">
            <w:pPr>
              <w:contextualSpacing/>
              <w:jc w:val="both"/>
              <w:rPr>
                <w:rFonts w:ascii="Arial" w:eastAsia="Calibri" w:hAnsi="Arial" w:cs="Arial"/>
                <w:szCs w:val="24"/>
              </w:rPr>
            </w:pPr>
          </w:p>
          <w:p w14:paraId="5CD3A289" w14:textId="7FC27CCB" w:rsidR="000C6E5F" w:rsidRPr="000C6E5F" w:rsidRDefault="000C6E5F" w:rsidP="007F692E">
            <w:pPr>
              <w:contextualSpacing/>
              <w:jc w:val="both"/>
              <w:rPr>
                <w:rFonts w:ascii="Arial" w:eastAsia="Calibri" w:hAnsi="Arial" w:cs="Arial"/>
                <w:color w:val="000000"/>
                <w:szCs w:val="24"/>
              </w:rPr>
            </w:pPr>
            <w:r w:rsidRPr="000C6E5F">
              <w:rPr>
                <w:rFonts w:ascii="Arial" w:eastAsia="Calibri" w:hAnsi="Arial" w:cs="Arial"/>
                <w:szCs w:val="24"/>
              </w:rPr>
              <w:t>Whilst parties may be known to each other professionally,</w:t>
            </w:r>
            <w:r w:rsidR="007F692E">
              <w:rPr>
                <w:rFonts w:ascii="Arial" w:eastAsia="Calibri" w:hAnsi="Arial" w:cs="Arial"/>
                <w:szCs w:val="24"/>
              </w:rPr>
              <w:t xml:space="preserve"> </w:t>
            </w:r>
            <w:r w:rsidRPr="000C6E5F">
              <w:rPr>
                <w:rFonts w:ascii="Arial" w:eastAsia="Calibri" w:hAnsi="Arial" w:cs="Arial"/>
                <w:szCs w:val="24"/>
              </w:rPr>
              <w:t>this relationship is consistent with the limitations placed on</w:t>
            </w:r>
            <w:r w:rsidR="007F692E">
              <w:rPr>
                <w:rFonts w:ascii="Arial" w:eastAsia="Calibri" w:hAnsi="Arial" w:cs="Arial"/>
                <w:szCs w:val="24"/>
              </w:rPr>
              <w:t xml:space="preserve"> </w:t>
            </w:r>
            <w:r w:rsidRPr="000C6E5F">
              <w:rPr>
                <w:rFonts w:ascii="Arial" w:eastAsia="Calibri" w:hAnsi="Arial" w:cs="Arial"/>
                <w:szCs w:val="24"/>
              </w:rPr>
              <w:t>such relationships by the Codes of Conduct of the City and</w:t>
            </w:r>
            <w:r w:rsidR="007F692E">
              <w:rPr>
                <w:rFonts w:ascii="Arial" w:eastAsia="Calibri" w:hAnsi="Arial" w:cs="Arial"/>
                <w:szCs w:val="24"/>
              </w:rPr>
              <w:t xml:space="preserve"> </w:t>
            </w:r>
            <w:r w:rsidRPr="000C6E5F">
              <w:rPr>
                <w:rFonts w:ascii="Arial" w:eastAsia="Calibri" w:hAnsi="Arial" w:cs="Arial"/>
                <w:szCs w:val="24"/>
              </w:rPr>
              <w:t>the Planning Institute of Australia.</w:t>
            </w:r>
          </w:p>
        </w:tc>
      </w:tr>
      <w:tr w:rsidR="000C6E5F" w:rsidRPr="000C6E5F" w14:paraId="00FF2E88" w14:textId="77777777" w:rsidTr="000C6E5F">
        <w:tc>
          <w:tcPr>
            <w:tcW w:w="2198" w:type="dxa"/>
            <w:shd w:val="clear" w:color="auto" w:fill="auto"/>
          </w:tcPr>
          <w:p w14:paraId="6B79C9CE"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Report Type</w:t>
            </w:r>
          </w:p>
          <w:p w14:paraId="3A3FCE76" w14:textId="77777777" w:rsidR="000C6E5F" w:rsidRPr="000C6E5F" w:rsidRDefault="000C6E5F" w:rsidP="007F692E">
            <w:pPr>
              <w:contextualSpacing/>
              <w:jc w:val="both"/>
              <w:rPr>
                <w:rFonts w:ascii="Arial" w:eastAsia="Calibri" w:hAnsi="Arial" w:cs="Arial"/>
                <w:b/>
                <w:color w:val="000000"/>
                <w:szCs w:val="22"/>
              </w:rPr>
            </w:pPr>
          </w:p>
          <w:p w14:paraId="3CE04AA0" w14:textId="77777777" w:rsidR="000C6E5F" w:rsidRPr="000C6E5F" w:rsidRDefault="000C6E5F" w:rsidP="007F692E">
            <w:pPr>
              <w:contextualSpacing/>
              <w:jc w:val="both"/>
              <w:rPr>
                <w:rFonts w:ascii="Arial" w:eastAsia="Calibri" w:hAnsi="Arial" w:cs="Arial"/>
                <w:color w:val="000000"/>
                <w:szCs w:val="22"/>
              </w:rPr>
            </w:pPr>
            <w:r w:rsidRPr="000C6E5F">
              <w:rPr>
                <w:rFonts w:ascii="Arial" w:eastAsia="Calibri" w:hAnsi="Arial" w:cs="Arial"/>
                <w:color w:val="000000"/>
                <w:szCs w:val="22"/>
              </w:rPr>
              <w:t>Quasi-Judicial</w:t>
            </w:r>
          </w:p>
          <w:p w14:paraId="039BBA17" w14:textId="77777777" w:rsidR="000C6E5F" w:rsidRPr="000C6E5F" w:rsidRDefault="000C6E5F" w:rsidP="007F692E">
            <w:pPr>
              <w:contextualSpacing/>
              <w:jc w:val="both"/>
              <w:rPr>
                <w:rFonts w:ascii="Arial" w:eastAsia="Calibri" w:hAnsi="Arial" w:cs="Arial"/>
                <w:b/>
                <w:color w:val="000000"/>
                <w:szCs w:val="22"/>
              </w:rPr>
            </w:pPr>
          </w:p>
          <w:p w14:paraId="083EAF4B" w14:textId="77777777" w:rsidR="000C6E5F" w:rsidRPr="000C6E5F" w:rsidRDefault="000C6E5F" w:rsidP="007F692E">
            <w:pPr>
              <w:contextualSpacing/>
              <w:jc w:val="both"/>
              <w:rPr>
                <w:rFonts w:ascii="Arial" w:eastAsia="Calibri" w:hAnsi="Arial" w:cs="Arial"/>
                <w:b/>
                <w:color w:val="000000"/>
                <w:szCs w:val="22"/>
              </w:rPr>
            </w:pPr>
          </w:p>
          <w:p w14:paraId="67D786CB" w14:textId="77777777" w:rsidR="000C6E5F" w:rsidRPr="000C6E5F" w:rsidRDefault="000C6E5F" w:rsidP="007F692E">
            <w:pPr>
              <w:contextualSpacing/>
              <w:jc w:val="both"/>
              <w:rPr>
                <w:rFonts w:ascii="Arial" w:eastAsia="Calibri" w:hAnsi="Arial" w:cs="Arial"/>
                <w:b/>
                <w:color w:val="000000"/>
                <w:szCs w:val="22"/>
              </w:rPr>
            </w:pPr>
          </w:p>
          <w:p w14:paraId="525AFC93" w14:textId="77777777" w:rsidR="000C6E5F" w:rsidRPr="000C6E5F" w:rsidRDefault="000C6E5F" w:rsidP="007F692E">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079883A6" w14:textId="77777777" w:rsidR="000C6E5F" w:rsidRPr="000C6E5F" w:rsidRDefault="000C6E5F" w:rsidP="007F692E">
            <w:pPr>
              <w:autoSpaceDE w:val="0"/>
              <w:autoSpaceDN w:val="0"/>
              <w:adjustRightInd w:val="0"/>
              <w:contextualSpacing/>
              <w:jc w:val="both"/>
              <w:rPr>
                <w:rFonts w:ascii="Arial" w:eastAsia="Calibri" w:hAnsi="Arial" w:cs="Arial"/>
                <w:iCs/>
                <w:color w:val="000000"/>
                <w:szCs w:val="24"/>
              </w:rPr>
            </w:pPr>
            <w:r w:rsidRPr="000C6E5F">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C6E5F" w:rsidRPr="000C6E5F" w14:paraId="7C55071B" w14:textId="77777777" w:rsidTr="000C6E5F">
        <w:tc>
          <w:tcPr>
            <w:tcW w:w="2198" w:type="dxa"/>
            <w:shd w:val="clear" w:color="auto" w:fill="auto"/>
          </w:tcPr>
          <w:p w14:paraId="58A8C5DC"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Reference</w:t>
            </w:r>
          </w:p>
        </w:tc>
        <w:tc>
          <w:tcPr>
            <w:tcW w:w="6166" w:type="dxa"/>
            <w:shd w:val="clear" w:color="auto" w:fill="auto"/>
          </w:tcPr>
          <w:p w14:paraId="5DBB7A70" w14:textId="77777777" w:rsidR="000C6E5F" w:rsidRPr="000C6E5F" w:rsidRDefault="000C6E5F" w:rsidP="007F692E">
            <w:pPr>
              <w:contextualSpacing/>
              <w:jc w:val="both"/>
              <w:rPr>
                <w:rFonts w:ascii="Arial" w:eastAsia="Calibri" w:hAnsi="Arial" w:cs="Arial"/>
                <w:iCs/>
                <w:color w:val="000000"/>
                <w:szCs w:val="24"/>
              </w:rPr>
            </w:pPr>
            <w:r w:rsidRPr="000C6E5F">
              <w:rPr>
                <w:rFonts w:ascii="Arial" w:eastAsia="Calibri" w:hAnsi="Arial" w:cs="Arial"/>
                <w:iCs/>
                <w:color w:val="000000"/>
                <w:szCs w:val="24"/>
              </w:rPr>
              <w:t>DA21/64480</w:t>
            </w:r>
          </w:p>
        </w:tc>
      </w:tr>
      <w:tr w:rsidR="000C6E5F" w:rsidRPr="000C6E5F" w14:paraId="3417EC44" w14:textId="77777777" w:rsidTr="000C6E5F">
        <w:tc>
          <w:tcPr>
            <w:tcW w:w="2198" w:type="dxa"/>
            <w:tcBorders>
              <w:bottom w:val="single" w:sz="4" w:space="0" w:color="auto"/>
            </w:tcBorders>
            <w:shd w:val="clear" w:color="auto" w:fill="auto"/>
          </w:tcPr>
          <w:p w14:paraId="64FE90A4"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14FFCAE8" w14:textId="77777777" w:rsidR="000C6E5F" w:rsidRPr="000C6E5F" w:rsidRDefault="000C6E5F" w:rsidP="007F692E">
            <w:pPr>
              <w:contextualSpacing/>
              <w:jc w:val="both"/>
              <w:rPr>
                <w:rFonts w:ascii="Arial" w:eastAsia="Calibri" w:hAnsi="Arial" w:cs="Arial"/>
                <w:iCs/>
                <w:color w:val="000000"/>
                <w:szCs w:val="24"/>
              </w:rPr>
            </w:pPr>
            <w:r w:rsidRPr="000C6E5F">
              <w:rPr>
                <w:rFonts w:ascii="Arial" w:eastAsia="Calibri" w:hAnsi="Arial" w:cs="Arial"/>
                <w:iCs/>
                <w:color w:val="000000"/>
                <w:szCs w:val="24"/>
              </w:rPr>
              <w:t>Nil</w:t>
            </w:r>
          </w:p>
        </w:tc>
      </w:tr>
      <w:tr w:rsidR="000C6E5F" w:rsidRPr="000C6E5F" w14:paraId="3E4B6E79" w14:textId="77777777" w:rsidTr="000C6E5F">
        <w:tc>
          <w:tcPr>
            <w:tcW w:w="2198" w:type="dxa"/>
            <w:tcBorders>
              <w:bottom w:val="single" w:sz="4" w:space="0" w:color="auto"/>
            </w:tcBorders>
            <w:shd w:val="clear" w:color="auto" w:fill="auto"/>
          </w:tcPr>
          <w:p w14:paraId="14CFB935" w14:textId="77777777" w:rsidR="000C6E5F" w:rsidRPr="000C6E5F" w:rsidRDefault="000C6E5F" w:rsidP="007F692E">
            <w:pPr>
              <w:contextualSpacing/>
              <w:jc w:val="both"/>
              <w:rPr>
                <w:rFonts w:ascii="Arial" w:eastAsia="Calibri" w:hAnsi="Arial" w:cs="Arial"/>
                <w:b/>
                <w:color w:val="000000"/>
                <w:szCs w:val="24"/>
              </w:rPr>
            </w:pPr>
            <w:r w:rsidRPr="000C6E5F">
              <w:rPr>
                <w:rFonts w:ascii="Arial" w:eastAsia="Calibri" w:hAnsi="Arial" w:cs="Arial"/>
                <w:b/>
                <w:color w:val="000000"/>
                <w:szCs w:val="24"/>
              </w:rPr>
              <w:t>Delegation</w:t>
            </w:r>
          </w:p>
        </w:tc>
        <w:tc>
          <w:tcPr>
            <w:tcW w:w="6166" w:type="dxa"/>
            <w:tcBorders>
              <w:bottom w:val="single" w:sz="4" w:space="0" w:color="auto"/>
            </w:tcBorders>
            <w:shd w:val="clear" w:color="auto" w:fill="auto"/>
          </w:tcPr>
          <w:p w14:paraId="0000EB31" w14:textId="77777777" w:rsidR="000C6E5F" w:rsidRPr="000C6E5F" w:rsidRDefault="000C6E5F" w:rsidP="007F692E">
            <w:pPr>
              <w:contextualSpacing/>
              <w:jc w:val="both"/>
              <w:rPr>
                <w:rFonts w:ascii="Arial" w:eastAsia="Calibri" w:hAnsi="Arial" w:cs="Arial"/>
                <w:iCs/>
                <w:color w:val="000000"/>
                <w:szCs w:val="24"/>
              </w:rPr>
            </w:pPr>
            <w:r w:rsidRPr="000C6E5F">
              <w:rPr>
                <w:rFonts w:ascii="Arial" w:eastAsia="Calibri" w:hAnsi="Arial" w:cs="Arial"/>
                <w:iCs/>
                <w:color w:val="000000"/>
                <w:szCs w:val="22"/>
              </w:rPr>
              <w:t>In accordance with the City’s Instrument of Delegation, Council is required to determine the application due to the application proposing 6 dwellings.</w:t>
            </w:r>
          </w:p>
        </w:tc>
      </w:tr>
      <w:tr w:rsidR="000C6E5F" w:rsidRPr="000C6E5F" w14:paraId="1DD6BC15" w14:textId="77777777" w:rsidTr="000C6E5F">
        <w:trPr>
          <w:trHeight w:val="669"/>
        </w:trPr>
        <w:tc>
          <w:tcPr>
            <w:tcW w:w="2198" w:type="dxa"/>
            <w:shd w:val="clear" w:color="auto" w:fill="auto"/>
            <w:vAlign w:val="center"/>
          </w:tcPr>
          <w:p w14:paraId="6ED9F039" w14:textId="77777777" w:rsidR="000C6E5F" w:rsidRPr="000C6E5F" w:rsidRDefault="000C6E5F" w:rsidP="007F692E">
            <w:pPr>
              <w:contextualSpacing/>
              <w:rPr>
                <w:rFonts w:ascii="Arial" w:eastAsia="Calibri" w:hAnsi="Arial" w:cs="Arial"/>
                <w:b/>
                <w:color w:val="000000"/>
                <w:szCs w:val="24"/>
              </w:rPr>
            </w:pPr>
            <w:r w:rsidRPr="000C6E5F">
              <w:rPr>
                <w:rFonts w:ascii="Arial" w:eastAsia="Calibri" w:hAnsi="Arial" w:cs="Arial"/>
                <w:b/>
                <w:color w:val="000000"/>
                <w:szCs w:val="24"/>
              </w:rPr>
              <w:t>Attachments</w:t>
            </w:r>
          </w:p>
        </w:tc>
        <w:tc>
          <w:tcPr>
            <w:tcW w:w="6166" w:type="dxa"/>
            <w:shd w:val="clear" w:color="auto" w:fill="auto"/>
            <w:vAlign w:val="center"/>
          </w:tcPr>
          <w:p w14:paraId="39E1A149" w14:textId="77777777" w:rsidR="000C6E5F" w:rsidRPr="000C6E5F" w:rsidRDefault="000C6E5F" w:rsidP="007F692E">
            <w:pPr>
              <w:numPr>
                <w:ilvl w:val="0"/>
                <w:numId w:val="25"/>
              </w:numPr>
              <w:contextualSpacing/>
              <w:rPr>
                <w:rFonts w:ascii="Arial" w:eastAsia="Calibri" w:hAnsi="Arial" w:cs="Arial"/>
                <w:color w:val="000000"/>
                <w:szCs w:val="24"/>
              </w:rPr>
            </w:pPr>
            <w:r w:rsidRPr="000C6E5F">
              <w:rPr>
                <w:rFonts w:ascii="Arial" w:eastAsia="Calibri" w:hAnsi="Arial" w:cs="Arial"/>
                <w:color w:val="000000"/>
                <w:szCs w:val="24"/>
              </w:rPr>
              <w:t>Aerial Image and Zoning Map</w:t>
            </w:r>
          </w:p>
          <w:p w14:paraId="1FF53A9F" w14:textId="77777777" w:rsidR="000C6E5F" w:rsidRPr="000C6E5F" w:rsidRDefault="000C6E5F" w:rsidP="007F692E">
            <w:pPr>
              <w:numPr>
                <w:ilvl w:val="0"/>
                <w:numId w:val="25"/>
              </w:numPr>
              <w:contextualSpacing/>
              <w:rPr>
                <w:rFonts w:ascii="Arial" w:eastAsia="Calibri" w:hAnsi="Arial" w:cs="Arial"/>
                <w:color w:val="000000"/>
                <w:szCs w:val="24"/>
              </w:rPr>
            </w:pPr>
            <w:r w:rsidRPr="000C6E5F">
              <w:rPr>
                <w:rFonts w:ascii="Arial" w:eastAsia="Calibri" w:hAnsi="Arial" w:cs="Arial"/>
                <w:color w:val="000000"/>
                <w:szCs w:val="24"/>
              </w:rPr>
              <w:t>Design Review Panel Assessment</w:t>
            </w:r>
          </w:p>
        </w:tc>
      </w:tr>
      <w:tr w:rsidR="000C6E5F" w:rsidRPr="000C6E5F" w14:paraId="5C762715" w14:textId="77777777" w:rsidTr="000C6E5F">
        <w:trPr>
          <w:trHeight w:val="702"/>
        </w:trPr>
        <w:tc>
          <w:tcPr>
            <w:tcW w:w="2198" w:type="dxa"/>
            <w:tcBorders>
              <w:bottom w:val="single" w:sz="4" w:space="0" w:color="auto"/>
            </w:tcBorders>
            <w:shd w:val="clear" w:color="auto" w:fill="auto"/>
            <w:vAlign w:val="center"/>
          </w:tcPr>
          <w:p w14:paraId="51FA2EB2" w14:textId="77777777" w:rsidR="000C6E5F" w:rsidRPr="000C6E5F" w:rsidRDefault="000C6E5F" w:rsidP="007F692E">
            <w:pPr>
              <w:contextualSpacing/>
              <w:rPr>
                <w:rFonts w:ascii="Arial" w:eastAsia="Calibri" w:hAnsi="Arial" w:cs="Arial"/>
                <w:b/>
                <w:color w:val="000000"/>
                <w:szCs w:val="24"/>
              </w:rPr>
            </w:pPr>
            <w:r w:rsidRPr="000C6E5F">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05DE3DEE" w14:textId="77777777" w:rsidR="000C6E5F" w:rsidRPr="000C6E5F" w:rsidRDefault="000C6E5F" w:rsidP="007F692E">
            <w:pPr>
              <w:contextualSpacing/>
              <w:rPr>
                <w:rFonts w:ascii="Arial" w:eastAsia="Calibri" w:hAnsi="Arial" w:cs="Arial"/>
                <w:color w:val="000000"/>
                <w:szCs w:val="24"/>
              </w:rPr>
            </w:pPr>
            <w:r w:rsidRPr="000C6E5F">
              <w:rPr>
                <w:rFonts w:ascii="Arial" w:eastAsia="Calibri" w:hAnsi="Arial" w:cs="Arial"/>
                <w:color w:val="000000"/>
                <w:szCs w:val="24"/>
              </w:rPr>
              <w:t>1.  Plans</w:t>
            </w:r>
          </w:p>
          <w:p w14:paraId="39FA9014" w14:textId="77777777" w:rsidR="000C6E5F" w:rsidRPr="000C6E5F" w:rsidRDefault="000C6E5F" w:rsidP="007F692E">
            <w:pPr>
              <w:contextualSpacing/>
              <w:rPr>
                <w:rFonts w:ascii="Arial" w:eastAsia="Calibri" w:hAnsi="Arial" w:cs="Arial"/>
                <w:color w:val="000000"/>
                <w:szCs w:val="24"/>
              </w:rPr>
            </w:pPr>
            <w:r w:rsidRPr="000C6E5F">
              <w:rPr>
                <w:rFonts w:ascii="Arial" w:eastAsia="Calibri" w:hAnsi="Arial" w:cs="Arial"/>
                <w:color w:val="000000"/>
                <w:szCs w:val="24"/>
              </w:rPr>
              <w:t>2.  Submissions</w:t>
            </w:r>
          </w:p>
        </w:tc>
      </w:tr>
    </w:tbl>
    <w:p w14:paraId="3BC625F9" w14:textId="77777777" w:rsidR="000C6E5F" w:rsidRPr="000C6E5F" w:rsidRDefault="000C6E5F" w:rsidP="000C6E5F">
      <w:pPr>
        <w:contextualSpacing/>
        <w:jc w:val="both"/>
        <w:rPr>
          <w:rFonts w:ascii="Arial" w:eastAsia="Calibri" w:hAnsi="Arial" w:cs="Arial"/>
          <w:iCs/>
          <w:color w:val="000000"/>
          <w:szCs w:val="32"/>
        </w:rPr>
      </w:pPr>
    </w:p>
    <w:p w14:paraId="23DF0E27" w14:textId="7A2203B4" w:rsidR="000C6E5F" w:rsidRPr="006D752D" w:rsidRDefault="000C6E5F" w:rsidP="00D803F3">
      <w:pPr>
        <w:jc w:val="both"/>
        <w:rPr>
          <w:rFonts w:ascii="Arial" w:hAnsi="Arial" w:cs="Arial"/>
          <w:b/>
          <w:szCs w:val="24"/>
        </w:rPr>
      </w:pPr>
      <w:r w:rsidRPr="006D752D">
        <w:rPr>
          <w:rFonts w:ascii="Arial" w:hAnsi="Arial" w:cs="Arial"/>
          <w:b/>
          <w:szCs w:val="24"/>
        </w:rPr>
        <w:t xml:space="preserve">Regulation 11(da) </w:t>
      </w:r>
      <w:r w:rsidR="00D539B5">
        <w:rPr>
          <w:rFonts w:ascii="Arial" w:hAnsi="Arial" w:cs="Arial"/>
          <w:b/>
          <w:szCs w:val="24"/>
        </w:rPr>
        <w:t>–</w:t>
      </w:r>
      <w:r w:rsidRPr="006D752D">
        <w:rPr>
          <w:rFonts w:ascii="Arial" w:hAnsi="Arial" w:cs="Arial"/>
          <w:b/>
          <w:szCs w:val="24"/>
        </w:rPr>
        <w:t xml:space="preserve"> </w:t>
      </w:r>
      <w:r w:rsidR="00D539B5">
        <w:rPr>
          <w:rFonts w:ascii="Arial" w:hAnsi="Arial" w:cs="Arial"/>
          <w:b/>
          <w:szCs w:val="24"/>
        </w:rPr>
        <w:t>Not Applicable – Recommendation Adopted</w:t>
      </w:r>
    </w:p>
    <w:p w14:paraId="3F2EA145" w14:textId="77777777" w:rsidR="000C6E5F" w:rsidRPr="006D752D" w:rsidRDefault="000C6E5F" w:rsidP="00D803F3">
      <w:pPr>
        <w:jc w:val="both"/>
        <w:rPr>
          <w:rFonts w:ascii="Arial" w:hAnsi="Arial" w:cs="Arial"/>
          <w:szCs w:val="24"/>
        </w:rPr>
      </w:pPr>
    </w:p>
    <w:p w14:paraId="7AEDA942" w14:textId="6466DAE8" w:rsidR="000C6E5F" w:rsidRPr="006D752D" w:rsidRDefault="000C6E5F" w:rsidP="00D803F3">
      <w:pPr>
        <w:jc w:val="both"/>
        <w:rPr>
          <w:rFonts w:ascii="Arial" w:hAnsi="Arial" w:cs="Arial"/>
          <w:szCs w:val="24"/>
        </w:rPr>
      </w:pPr>
      <w:r w:rsidRPr="006D752D">
        <w:rPr>
          <w:rFonts w:ascii="Arial" w:hAnsi="Arial" w:cs="Arial"/>
          <w:szCs w:val="24"/>
        </w:rPr>
        <w:t xml:space="preserve">Moved – Councillor </w:t>
      </w:r>
      <w:r w:rsidR="00806E84">
        <w:rPr>
          <w:rFonts w:ascii="Arial" w:hAnsi="Arial" w:cs="Arial"/>
          <w:szCs w:val="24"/>
        </w:rPr>
        <w:t>Wetherall</w:t>
      </w:r>
    </w:p>
    <w:p w14:paraId="0A8336FA" w14:textId="17820995" w:rsidR="000C6E5F" w:rsidRPr="006D752D" w:rsidRDefault="000C6E5F" w:rsidP="00D803F3">
      <w:pPr>
        <w:jc w:val="both"/>
        <w:rPr>
          <w:rFonts w:ascii="Arial" w:hAnsi="Arial" w:cs="Arial"/>
          <w:szCs w:val="24"/>
        </w:rPr>
      </w:pPr>
      <w:r w:rsidRPr="006D752D">
        <w:rPr>
          <w:rFonts w:ascii="Arial" w:hAnsi="Arial" w:cs="Arial"/>
          <w:szCs w:val="24"/>
        </w:rPr>
        <w:t xml:space="preserve">Seconded – Councillor </w:t>
      </w:r>
      <w:r w:rsidR="00806E84">
        <w:rPr>
          <w:rFonts w:ascii="Arial" w:hAnsi="Arial" w:cs="Arial"/>
          <w:szCs w:val="24"/>
        </w:rPr>
        <w:t>Senathirajah</w:t>
      </w:r>
    </w:p>
    <w:p w14:paraId="66E0BACF" w14:textId="77777777" w:rsidR="000C6E5F" w:rsidRPr="006D752D" w:rsidRDefault="000C6E5F" w:rsidP="00D803F3">
      <w:pPr>
        <w:jc w:val="both"/>
        <w:rPr>
          <w:rFonts w:ascii="Arial" w:hAnsi="Arial" w:cs="Arial"/>
          <w:szCs w:val="24"/>
        </w:rPr>
      </w:pPr>
    </w:p>
    <w:p w14:paraId="566B748F" w14:textId="6F49CB7D" w:rsidR="000C6E5F" w:rsidRPr="006D752D" w:rsidRDefault="000C6E5F"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3637839" w14:textId="77777777" w:rsidR="000C6E5F" w:rsidRPr="006D752D" w:rsidRDefault="000C6E5F" w:rsidP="00D803F3">
      <w:pPr>
        <w:jc w:val="both"/>
        <w:rPr>
          <w:rFonts w:ascii="Arial" w:hAnsi="Arial" w:cs="Arial"/>
          <w:szCs w:val="24"/>
        </w:rPr>
      </w:pPr>
      <w:r w:rsidRPr="006D752D">
        <w:rPr>
          <w:rFonts w:ascii="Arial" w:hAnsi="Arial" w:cs="Arial"/>
          <w:szCs w:val="24"/>
        </w:rPr>
        <w:t>(Printed below for ease of reference)</w:t>
      </w:r>
    </w:p>
    <w:p w14:paraId="4A082096" w14:textId="0C375878" w:rsidR="000C6E5F" w:rsidRPr="006D752D" w:rsidRDefault="00DD5432" w:rsidP="00D803F3">
      <w:pPr>
        <w:jc w:val="right"/>
        <w:rPr>
          <w:rFonts w:ascii="Arial" w:hAnsi="Arial" w:cs="Arial"/>
          <w:b/>
          <w:szCs w:val="24"/>
        </w:rPr>
      </w:pPr>
      <w:r>
        <w:rPr>
          <w:rFonts w:ascii="Arial" w:hAnsi="Arial" w:cs="Arial"/>
          <w:b/>
          <w:szCs w:val="24"/>
        </w:rPr>
        <w:t xml:space="preserve">CARRIED </w:t>
      </w:r>
      <w:r w:rsidR="008439F5">
        <w:rPr>
          <w:rFonts w:ascii="Arial" w:hAnsi="Arial" w:cs="Arial"/>
          <w:b/>
          <w:szCs w:val="24"/>
        </w:rPr>
        <w:t>7/4</w:t>
      </w:r>
    </w:p>
    <w:p w14:paraId="34D6FA54" w14:textId="68E3652A" w:rsidR="000C6E5F" w:rsidRPr="006D752D" w:rsidRDefault="000C6E5F"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D5432">
        <w:rPr>
          <w:rFonts w:ascii="Arial" w:hAnsi="Arial" w:cs="Arial"/>
          <w:b/>
          <w:szCs w:val="24"/>
        </w:rPr>
        <w:t>Bennett Mangano Coghlan &amp; Tyson</w:t>
      </w:r>
      <w:r w:rsidRPr="006D752D">
        <w:rPr>
          <w:rFonts w:ascii="Arial" w:hAnsi="Arial" w:cs="Arial"/>
          <w:b/>
          <w:szCs w:val="24"/>
        </w:rPr>
        <w:t>)</w:t>
      </w:r>
    </w:p>
    <w:p w14:paraId="7C0D8908" w14:textId="7D1074C4" w:rsidR="000C6E5F" w:rsidRDefault="000C6E5F" w:rsidP="000C6E5F">
      <w:pPr>
        <w:contextualSpacing/>
        <w:jc w:val="both"/>
        <w:rPr>
          <w:rFonts w:ascii="Arial" w:eastAsia="Calibri" w:hAnsi="Arial" w:cs="Arial"/>
          <w:color w:val="000000"/>
          <w:szCs w:val="24"/>
        </w:rPr>
      </w:pPr>
    </w:p>
    <w:p w14:paraId="2E4EF8C9" w14:textId="3D952C53" w:rsidR="000C6E5F" w:rsidRPr="000C6E5F" w:rsidRDefault="00A777F9" w:rsidP="000C6E5F">
      <w:pPr>
        <w:contextualSpacing/>
        <w:jc w:val="both"/>
        <w:rPr>
          <w:rFonts w:ascii="Arial" w:eastAsia="Calibri" w:hAnsi="Arial" w:cs="Arial"/>
          <w:b/>
          <w:color w:val="000000"/>
          <w:sz w:val="28"/>
          <w:szCs w:val="28"/>
        </w:rPr>
      </w:pPr>
      <w:r>
        <w:rPr>
          <w:rFonts w:ascii="Arial" w:hAnsi="Arial" w:cs="Arial"/>
          <w:b/>
          <w:noProof/>
          <w:szCs w:val="24"/>
        </w:rPr>
        <mc:AlternateContent>
          <mc:Choice Requires="wps">
            <w:drawing>
              <wp:anchor distT="0" distB="0" distL="114300" distR="114300" simplePos="0" relativeHeight="251658243" behindDoc="1" locked="0" layoutInCell="1" allowOverlap="1" wp14:anchorId="1ED24FBC" wp14:editId="3625256C">
                <wp:simplePos x="0" y="0"/>
                <wp:positionH relativeFrom="margin">
                  <wp:align>left</wp:align>
                </wp:positionH>
                <wp:positionV relativeFrom="paragraph">
                  <wp:posOffset>0</wp:posOffset>
                </wp:positionV>
                <wp:extent cx="5318125" cy="8276665"/>
                <wp:effectExtent l="0" t="0" r="0" b="0"/>
                <wp:wrapNone/>
                <wp:docPr id="5" name="Rectangle 5"/>
                <wp:cNvGraphicFramePr/>
                <a:graphic xmlns:a="http://schemas.openxmlformats.org/drawingml/2006/main">
                  <a:graphicData uri="http://schemas.microsoft.com/office/word/2010/wordprocessingShape">
                    <wps:wsp>
                      <wps:cNvSpPr/>
                      <wps:spPr>
                        <a:xfrm>
                          <a:off x="0" y="0"/>
                          <a:ext cx="5318125" cy="82766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AD87A" id="Rectangle 5" o:spid="_x0000_s1026" style="position:absolute;margin-left:0;margin-top:0;width:418.75pt;height:651.7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JfoAIAAKkFAAAOAAAAZHJzL2Uyb0RvYy54bWysVE1v2zAMvQ/YfxB0X21nTdoFdYqgRYcB&#10;XVu0HXpWZCk2IImapMTJfv0oyXE/Vuww7CKLIvlIPpM8O99pRbbC+Q5MTaujkhJhODSdWdf0x+PV&#10;p1NKfGCmYQqMqOleeHq++PjhrLdzMYEWVCMcQRDj572taRuCnReF563QzB+BFQaVEpxmAUW3LhrH&#10;ekTXqpiU5azowTXWARfe4+tlVtJFwpdS8HArpReBqJpibiGdLp2reBaLMzZfO2bbjg9psH/IQrPO&#10;YNAR6pIFRjau+wNKd9yBBxmOOOgCpOy4SDVgNVX5ppqHllmRakFyvB1p8v8Plt9s7xzpmppOKTFM&#10;4y+6R9KYWStBppGe3vo5Wj3YOzdIHq+x1p10On6xCrJLlO5HSsUuEI6P08/VaTVBbI6608nJbDZL&#10;qMWzu3U+fBWgSbzU1GH4RCXbXvuAIdH0YBKjeVBdc9UplYTYJ+JCObJl+IdX6yq5qo3+Dk1+O5mW&#10;ZfrPiJPaKpon1FdIykQ8AxE5B40vRaw+15tuYa9EtFPmXkikDSucpIgjcg7KOBcm5GR8yxqRn2Mq&#10;7+eSACOyxPgj9gDwusgDds5ysI+uIvX76Fz+LbHsPHqkyGDC6Kw7A+49AIVVDZGz/YGkTE1kaQXN&#10;HpvKQZ42b/lVh7/2mvlwxxyOFw4iroxwi4dU0NcUhhslLbhf771He+x61FLS47jW1P/cMCcoUd8M&#10;zsOX6vg4zncSjqcnExTcS83qpcZs9AVgv1S4nCxP12gf1OEqHegn3CzLGBVVzHCMXVMe3EG4CHmN&#10;4G7iYrlMZjjTloVr82B5BI+sxtZ93D0xZ4f+DjgaN3AYbTZ/0+bZNnoaWG4CyC7NwDOvA9+4D1IT&#10;D7srLpyXcrJ63rCL3wAAAP//AwBQSwMEFAAGAAgAAAAhAGIOR/vgAAAABgEAAA8AAABkcnMvZG93&#10;bnJldi54bWxMj0tPwzAQhO9I/AdrkbhRh6ZACXEqqFQhHpe2PK5uvCRR43Vku23aX8/Cpb2MtJrR&#10;zLf5pLet2KIPjSMF14MEBFLpTEOVgo/l7GoMIkRNRreOUMEeA0yK87NcZ8btaI7bRawEl1DItII6&#10;xi6TMpQ1Wh0GrkNi78d5qyOfvpLG6x2X21YOk+RWWt0QL9S6w2mN5XqxsQpm9mn+8vq5X67vp6O3&#10;b3/4ej68D5W6vOgfH0BE7OMxDH/4jA4FM63chkwQrQJ+JP4re+P07gbEikNpko5AFrk8xS9+AQAA&#10;//8DAFBLAQItABQABgAIAAAAIQC2gziS/gAAAOEBAAATAAAAAAAAAAAAAAAAAAAAAABbQ29udGVu&#10;dF9UeXBlc10ueG1sUEsBAi0AFAAGAAgAAAAhADj9If/WAAAAlAEAAAsAAAAAAAAAAAAAAAAALwEA&#10;AF9yZWxzLy5yZWxzUEsBAi0AFAAGAAgAAAAhAIoFUl+gAgAAqQUAAA4AAAAAAAAAAAAAAAAALgIA&#10;AGRycy9lMm9Eb2MueG1sUEsBAi0AFAAGAAgAAAAhAGIOR/vgAAAABgEAAA8AAAAAAAAAAAAAAAAA&#10;+gQAAGRycy9kb3ducmV2LnhtbFBLBQYAAAAABAAEAPMAAAAHBg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0C6E5F" w:rsidRPr="000C6E5F">
        <w:rPr>
          <w:rFonts w:ascii="Arial" w:eastAsia="Calibri" w:hAnsi="Arial" w:cs="Arial"/>
          <w:b/>
          <w:color w:val="000000"/>
          <w:sz w:val="28"/>
          <w:szCs w:val="28"/>
        </w:rPr>
        <w:t>Recommendation to Committee</w:t>
      </w:r>
    </w:p>
    <w:p w14:paraId="26AAFAAF" w14:textId="77777777" w:rsidR="000C6E5F" w:rsidRPr="000C6E5F" w:rsidRDefault="000C6E5F" w:rsidP="000C6E5F">
      <w:pPr>
        <w:contextualSpacing/>
        <w:jc w:val="both"/>
        <w:rPr>
          <w:rFonts w:ascii="Arial" w:eastAsia="Calibri" w:hAnsi="Arial" w:cs="Arial"/>
          <w:color w:val="000000"/>
          <w:szCs w:val="24"/>
        </w:rPr>
      </w:pPr>
    </w:p>
    <w:p w14:paraId="085FBFE1" w14:textId="77777777" w:rsidR="000C6E5F" w:rsidRPr="000C6E5F" w:rsidRDefault="000C6E5F" w:rsidP="000C6E5F">
      <w:pPr>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In accordance with clause 68(2)(b) of the Deemed Provisions of the </w:t>
      </w:r>
      <w:r w:rsidRPr="000C6E5F">
        <w:rPr>
          <w:rFonts w:ascii="Arial" w:eastAsia="Calibri" w:hAnsi="Arial" w:cs="Arial"/>
          <w:b/>
          <w:i/>
          <w:iCs/>
          <w:color w:val="000000"/>
          <w:szCs w:val="24"/>
        </w:rPr>
        <w:t xml:space="preserve">Planning and Development (Local Planning Schemes) Regulations </w:t>
      </w:r>
      <w:r w:rsidRPr="000C6E5F">
        <w:rPr>
          <w:rFonts w:ascii="Arial" w:eastAsia="Calibri" w:hAnsi="Arial" w:cs="Arial"/>
          <w:b/>
          <w:color w:val="000000"/>
          <w:szCs w:val="24"/>
        </w:rPr>
        <w:t xml:space="preserve">2015, Council approves the development application received on 19 May 2021 in accordance with the plans date stamped 5 August 2021 (DA21/61309) for six (6) grouped dwellings at 29 Martin Avenue, Nedlands, subject to the following conditions: </w:t>
      </w:r>
    </w:p>
    <w:p w14:paraId="5C50C5F8" w14:textId="77777777" w:rsidR="000C6E5F" w:rsidRPr="000C6E5F" w:rsidRDefault="000C6E5F" w:rsidP="000C6E5F">
      <w:pPr>
        <w:contextualSpacing/>
        <w:jc w:val="both"/>
        <w:rPr>
          <w:rFonts w:ascii="Arial" w:eastAsia="Calibri" w:hAnsi="Arial" w:cs="Arial"/>
          <w:b/>
          <w:color w:val="000000"/>
          <w:szCs w:val="24"/>
        </w:rPr>
      </w:pPr>
    </w:p>
    <w:p w14:paraId="21C7B3E1"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This approval is for a ‘Residential’ (Grouped Dwellings) land use and development as defined under the City’s Local Planning Scheme No.3 and the subject land may not be used for any other use without prior approval of the City.</w:t>
      </w:r>
    </w:p>
    <w:p w14:paraId="054C9117" w14:textId="77777777" w:rsidR="000C6E5F" w:rsidRPr="000C6E5F" w:rsidRDefault="000C6E5F" w:rsidP="000C6E5F">
      <w:pPr>
        <w:ind w:left="567"/>
        <w:contextualSpacing/>
        <w:jc w:val="both"/>
        <w:rPr>
          <w:rFonts w:ascii="Arial" w:eastAsia="Calibri" w:hAnsi="Arial" w:cs="Arial"/>
          <w:b/>
          <w:color w:val="000000"/>
          <w:szCs w:val="24"/>
        </w:rPr>
      </w:pPr>
    </w:p>
    <w:p w14:paraId="6566C45E"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Prior to occupation of the development, a notification pursuant to Section 70A of the </w:t>
      </w:r>
      <w:r w:rsidRPr="000C6E5F">
        <w:rPr>
          <w:rFonts w:ascii="Arial" w:eastAsia="Calibri" w:hAnsi="Arial" w:cs="Arial"/>
          <w:b/>
          <w:i/>
          <w:iCs/>
          <w:color w:val="000000"/>
          <w:szCs w:val="24"/>
        </w:rPr>
        <w:t>Transfer of Land Act 1893</w:t>
      </w:r>
      <w:r w:rsidRPr="000C6E5F">
        <w:rPr>
          <w:rFonts w:ascii="Arial" w:eastAsia="Calibri" w:hAnsi="Arial" w:cs="Arial"/>
          <w:b/>
          <w:color w:val="000000"/>
          <w:szCs w:val="24"/>
        </w:rPr>
        <w:t xml:space="preserve"> shall be prepared at the expense of the owner and registered against the Certificate of Title to the land the subject of the proposed development advising the owners and subsequent owners of the land of the following matter(s): </w:t>
      </w:r>
    </w:p>
    <w:p w14:paraId="32884003" w14:textId="77777777" w:rsidR="000C6E5F" w:rsidRPr="000C6E5F" w:rsidRDefault="000C6E5F" w:rsidP="000C6E5F">
      <w:pPr>
        <w:ind w:left="720"/>
        <w:contextualSpacing/>
        <w:jc w:val="both"/>
        <w:rPr>
          <w:rFonts w:ascii="Arial" w:eastAsia="Calibri" w:hAnsi="Arial" w:cs="Arial"/>
          <w:b/>
          <w:color w:val="000000"/>
          <w:szCs w:val="24"/>
        </w:rPr>
      </w:pPr>
    </w:p>
    <w:p w14:paraId="300C8237" w14:textId="3005B0CA" w:rsidR="000C6E5F" w:rsidRPr="000C6E5F" w:rsidRDefault="000C6E5F" w:rsidP="000C6E5F">
      <w:pPr>
        <w:ind w:left="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“This lot is situated in the vicinity of a transport corridor and is currently </w:t>
      </w:r>
      <w:r w:rsidR="003B6466" w:rsidRPr="000C6E5F">
        <w:rPr>
          <w:rFonts w:ascii="Arial" w:eastAsia="Calibri" w:hAnsi="Arial" w:cs="Arial"/>
          <w:b/>
          <w:color w:val="000000"/>
          <w:szCs w:val="24"/>
        </w:rPr>
        <w:t>affected or</w:t>
      </w:r>
      <w:r w:rsidRPr="000C6E5F">
        <w:rPr>
          <w:rFonts w:ascii="Arial" w:eastAsia="Calibri" w:hAnsi="Arial" w:cs="Arial"/>
          <w:b/>
          <w:color w:val="000000"/>
          <w:szCs w:val="24"/>
        </w:rPr>
        <w:t xml:space="preserve"> may in the future be affected by transport noise. Additional planning and building requirements may apply to development on this land to achieve an acceptable level of noise reduction.”</w:t>
      </w:r>
    </w:p>
    <w:p w14:paraId="6AEC4AA0" w14:textId="77777777" w:rsidR="000C6E5F" w:rsidRPr="000C6E5F" w:rsidRDefault="000C6E5F" w:rsidP="000C6E5F">
      <w:pPr>
        <w:contextualSpacing/>
        <w:jc w:val="both"/>
        <w:rPr>
          <w:rFonts w:ascii="Arial" w:eastAsia="Calibri" w:hAnsi="Arial" w:cs="Arial"/>
          <w:b/>
          <w:color w:val="000000"/>
          <w:szCs w:val="24"/>
        </w:rPr>
      </w:pPr>
    </w:p>
    <w:p w14:paraId="05F7C361"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Prior to the lodgement of Building Permit, a Construction Management Plan shall be submitted and approved to the satisfaction of the City. The approved Construction Management Plan shall be </w:t>
      </w:r>
      <w:proofErr w:type="gramStart"/>
      <w:r w:rsidRPr="000C6E5F">
        <w:rPr>
          <w:rFonts w:ascii="Arial" w:eastAsia="Calibri" w:hAnsi="Arial" w:cs="Arial"/>
          <w:b/>
          <w:color w:val="000000"/>
          <w:szCs w:val="24"/>
        </w:rPr>
        <w:t>observed at all times</w:t>
      </w:r>
      <w:proofErr w:type="gramEnd"/>
      <w:r w:rsidRPr="000C6E5F">
        <w:rPr>
          <w:rFonts w:ascii="Arial" w:eastAsia="Calibri" w:hAnsi="Arial" w:cs="Arial"/>
          <w:b/>
          <w:color w:val="000000"/>
          <w:szCs w:val="24"/>
        </w:rPr>
        <w:t xml:space="preserve"> throughout the construction process to the satisfaction of the City. Adjoining landowners shall be notified in writing no less than 14 days prior to construction.</w:t>
      </w:r>
    </w:p>
    <w:p w14:paraId="0D0F1F68" w14:textId="77777777" w:rsidR="000C6E5F" w:rsidRPr="000C6E5F" w:rsidRDefault="000C6E5F" w:rsidP="000C6E5F">
      <w:pPr>
        <w:ind w:left="1437"/>
        <w:contextualSpacing/>
        <w:jc w:val="both"/>
        <w:rPr>
          <w:rFonts w:ascii="Arial" w:eastAsia="Calibri" w:hAnsi="Arial" w:cs="Arial"/>
          <w:b/>
          <w:color w:val="000000"/>
          <w:szCs w:val="24"/>
        </w:rPr>
      </w:pPr>
    </w:p>
    <w:p w14:paraId="183490FB"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Prior to the lodgement of a Building Permit, a detailed Landscaping Plan, prepared by a suitably qualified person, shall be submitted </w:t>
      </w:r>
      <w:proofErr w:type="gramStart"/>
      <w:r w:rsidRPr="000C6E5F">
        <w:rPr>
          <w:rFonts w:ascii="Arial" w:eastAsia="Calibri" w:hAnsi="Arial" w:cs="Arial"/>
          <w:b/>
          <w:color w:val="000000"/>
          <w:szCs w:val="24"/>
        </w:rPr>
        <w:t>to</w:t>
      </w:r>
      <w:proofErr w:type="gramEnd"/>
      <w:r w:rsidRPr="000C6E5F">
        <w:rPr>
          <w:rFonts w:ascii="Arial" w:eastAsia="Calibri" w:hAnsi="Arial" w:cs="Arial"/>
          <w:b/>
          <w:color w:val="000000"/>
          <w:szCs w:val="24"/>
        </w:rPr>
        <w:t xml:space="preserve"> and approved by the City of Nedlands. </w:t>
      </w:r>
    </w:p>
    <w:p w14:paraId="33AAA980" w14:textId="77777777" w:rsidR="000C6E5F" w:rsidRPr="000C6E5F" w:rsidRDefault="000C6E5F" w:rsidP="000C6E5F">
      <w:pPr>
        <w:ind w:left="567"/>
        <w:contextualSpacing/>
        <w:jc w:val="both"/>
        <w:rPr>
          <w:rFonts w:ascii="Arial" w:eastAsia="Calibri" w:hAnsi="Arial" w:cs="Arial"/>
          <w:b/>
          <w:szCs w:val="24"/>
        </w:rPr>
      </w:pPr>
    </w:p>
    <w:p w14:paraId="353575CF"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Prior to the lodgement of a building permit, a Landscape Management Plan, shall be submitted and approved by the City of Nedlands. It shall in addition to include a comprehensive maintenance plan for all proposed landscaping on the site and contingencies for replacement of dead and diseased plants. Landscaping shall be installed and maintained in accordance with that plan, or any modifications approved thereto, for the lifetime of the development thereafter, to the satisfaction of the City of Nedlands.</w:t>
      </w:r>
    </w:p>
    <w:p w14:paraId="5EF545A9" w14:textId="77777777" w:rsidR="000C6E5F" w:rsidRPr="000C6E5F" w:rsidRDefault="000C6E5F" w:rsidP="000C6E5F">
      <w:pPr>
        <w:ind w:left="567"/>
        <w:contextualSpacing/>
        <w:jc w:val="both"/>
        <w:rPr>
          <w:rFonts w:ascii="Arial" w:eastAsia="Calibri" w:hAnsi="Arial" w:cs="Arial"/>
          <w:b/>
          <w:szCs w:val="24"/>
        </w:rPr>
      </w:pPr>
    </w:p>
    <w:p w14:paraId="027E5ED5" w14:textId="02C509B3" w:rsidR="000C6E5F" w:rsidRPr="000C6E5F" w:rsidRDefault="00A51862" w:rsidP="00127FBB">
      <w:pPr>
        <w:numPr>
          <w:ilvl w:val="0"/>
          <w:numId w:val="24"/>
        </w:numPr>
        <w:ind w:left="567" w:hanging="567"/>
        <w:contextualSpacing/>
        <w:jc w:val="both"/>
        <w:rPr>
          <w:rFonts w:ascii="Arial" w:eastAsia="Calibri" w:hAnsi="Arial" w:cs="Arial"/>
          <w:b/>
          <w:color w:val="000000"/>
          <w:szCs w:val="24"/>
        </w:rPr>
      </w:pPr>
      <w:r>
        <w:rPr>
          <w:rFonts w:ascii="Arial" w:hAnsi="Arial" w:cs="Arial"/>
          <w:b/>
          <w:noProof/>
          <w:szCs w:val="24"/>
        </w:rPr>
        <mc:AlternateContent>
          <mc:Choice Requires="wps">
            <w:drawing>
              <wp:anchor distT="0" distB="0" distL="114300" distR="114300" simplePos="0" relativeHeight="251658244" behindDoc="1" locked="0" layoutInCell="1" allowOverlap="1" wp14:anchorId="4E251FCF" wp14:editId="63F07519">
                <wp:simplePos x="0" y="0"/>
                <wp:positionH relativeFrom="margin">
                  <wp:align>left</wp:align>
                </wp:positionH>
                <wp:positionV relativeFrom="paragraph">
                  <wp:posOffset>0</wp:posOffset>
                </wp:positionV>
                <wp:extent cx="5318125" cy="8411135"/>
                <wp:effectExtent l="0" t="0" r="0" b="9525"/>
                <wp:wrapNone/>
                <wp:docPr id="6" name="Rectangle 6"/>
                <wp:cNvGraphicFramePr/>
                <a:graphic xmlns:a="http://schemas.openxmlformats.org/drawingml/2006/main">
                  <a:graphicData uri="http://schemas.microsoft.com/office/word/2010/wordprocessingShape">
                    <wps:wsp>
                      <wps:cNvSpPr/>
                      <wps:spPr>
                        <a:xfrm>
                          <a:off x="0" y="0"/>
                          <a:ext cx="5318125" cy="84111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FEE21" id="Rectangle 6" o:spid="_x0000_s1026" style="position:absolute;margin-left:0;margin-top:0;width:418.75pt;height:662.3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q2oAIAAKkFAAAOAAAAZHJzL2Uyb0RvYy54bWysVE1v2zAMvQ/YfxB0X22nSdsFdYqgRYcB&#10;3Vq0HXpWZCk2IImapMTJfv0oyXE/Vuww7CKLIvlIPpM8v9hpRbbC+Q5MTaujkhJhODSdWdf0x+P1&#10;pzNKfGCmYQqMqOleeHqx+PjhvLdzMYEWVCMcQRDj572taRuCnReF563QzB+BFQaVEpxmAUW3LhrH&#10;ekTXqpiU5UnRg2usAy68x9errKSLhC+l4OFWSi8CUTXF3EI6XTpX8SwW52y+dsy2HR/SYP+QhWad&#10;waAj1BULjGxc9weU7rgDDzIccdAFSNlxkWrAaqryTTUPLbMi1YLkeDvS5P8fLP++vXOka2p6Qolh&#10;Gn/RPZLGzFoJchLp6a2fo9WDvXOD5PEaa91Jp+MXqyC7ROl+pFTsAuH4ODuuzqrJjBKOurNpVVXH&#10;s4haPLtb58MXAZrES00dhk9Usu2ND9n0YBKjeVBdc90plYTYJ+JSObJl+IdX6yq5qo3+Bk1+O52V&#10;ZfrPGDK1VTRPCbxCUibiGYjIOWh8KWL1ud50C3slop0y90IibVjhJEUckXNQxrkwISfjW9aI/BxT&#10;eT+XBBiRJcYfsQeA10UesHOWg310FanfR+fyb4ll59EjRQYTRmfdGXDvASisaoic7Q8kZWoiSyto&#10;9thUDvK0ecuvO/y1N8yHO+ZwvHAQcWWEWzykgr6mMNwoacH9eu892mPXo5aSHse1pv7nhjlBifpq&#10;cB4+V9NpnO8kTGenExTcS83qpcZs9CVgv1S4nCxP12gf1OEqHegn3CzLGBVVzHCMXVMe3EG4DHmN&#10;4G7iYrlMZjjTloUb82B5BI+sxtZ93D0xZ4f+Djga3+Ew2mz+ps2zbfQ0sNwEkF2agWdeB75xH6Qm&#10;HnZXXDgv5WT1vGEXvwEAAP//AwBQSwMEFAAGAAgAAAAhAH2vc4rgAAAABgEAAA8AAABkcnMvZG93&#10;bnJldi54bWxMj81OwzAQhO9IvIO1SNyoQ1pKCXEqqFQhCpe2/FzdeEmixuvIdtu0T8/CBS4jrWY0&#10;820+7W0r9uhD40jB9SABgVQ601Cl4G09v5qACFGT0a0jVHDEANPi/CzXmXEHWuJ+FSvBJRQyraCO&#10;scukDGWNVoeB65DY+3Le6sinr6Tx+sDltpVpkoyl1Q3xQq07nNVYblc7q2BuH5fPi/fjens3G718&#10;+tPH0+k1Veryon+4BxGxj39h+MFndCiYaeN2ZIJoFfAj8VfZmwxvb0BsODRMR2OQRS7/4xffAAAA&#10;//8DAFBLAQItABQABgAIAAAAIQC2gziS/gAAAOEBAAATAAAAAAAAAAAAAAAAAAAAAABbQ29udGVu&#10;dF9UeXBlc10ueG1sUEsBAi0AFAAGAAgAAAAhADj9If/WAAAAlAEAAAsAAAAAAAAAAAAAAAAALwEA&#10;AF9yZWxzLy5yZWxzUEsBAi0AFAAGAAgAAAAhAKrKuragAgAAqQUAAA4AAAAAAAAAAAAAAAAALgIA&#10;AGRycy9lMm9Eb2MueG1sUEsBAi0AFAAGAAgAAAAhAH2vc4rgAAAABgEAAA8AAAAAAAAAAAAAAAAA&#10;+gQAAGRycy9kb3ducmV2LnhtbFBLBQYAAAAABAAEAPMAAAAHBgAAAAA=&#10;" fillcolor="#bfbfbf [2412]" stroked="f" strokeweight="1pt">
                <w10:wrap anchorx="margin"/>
              </v:rect>
            </w:pict>
          </mc:Fallback>
        </mc:AlternateContent>
      </w:r>
      <w:r w:rsidR="000C6E5F" w:rsidRPr="000C6E5F">
        <w:rPr>
          <w:rFonts w:ascii="Arial" w:eastAsia="Calibri" w:hAnsi="Arial" w:cs="Arial"/>
          <w:b/>
          <w:color w:val="000000"/>
          <w:szCs w:val="24"/>
        </w:rPr>
        <w:t>Prior to occupation of the development, all communal and private open space areas shall include a water tap for the purpose of irrigation.</w:t>
      </w:r>
    </w:p>
    <w:p w14:paraId="4508BD36" w14:textId="77777777" w:rsidR="000C6E5F" w:rsidRPr="000C6E5F" w:rsidRDefault="000C6E5F" w:rsidP="000C6E5F">
      <w:pPr>
        <w:ind w:left="720"/>
        <w:contextualSpacing/>
        <w:rPr>
          <w:rFonts w:ascii="Arial" w:eastAsia="Calibri" w:hAnsi="Arial" w:cs="Arial"/>
          <w:b/>
          <w:szCs w:val="24"/>
        </w:rPr>
      </w:pPr>
    </w:p>
    <w:p w14:paraId="7B4FA46C"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Prior to the commencement of excavation works, a Dilapidation Report prepared by a practising Structural Engineer should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3963B1FB" w14:textId="77777777" w:rsidR="000C6E5F" w:rsidRPr="000C6E5F" w:rsidRDefault="000C6E5F" w:rsidP="000C6E5F">
      <w:pPr>
        <w:ind w:left="360"/>
        <w:contextualSpacing/>
        <w:jc w:val="both"/>
        <w:rPr>
          <w:rFonts w:ascii="Arial" w:eastAsia="Calibri" w:hAnsi="Arial" w:cs="Arial"/>
          <w:b/>
          <w:szCs w:val="24"/>
        </w:rPr>
      </w:pPr>
    </w:p>
    <w:p w14:paraId="40AFAFA4" w14:textId="77777777" w:rsidR="000C6E5F" w:rsidRPr="000C6E5F" w:rsidRDefault="000C6E5F" w:rsidP="00127FBB">
      <w:pPr>
        <w:numPr>
          <w:ilvl w:val="0"/>
          <w:numId w:val="27"/>
        </w:numPr>
        <w:ind w:left="1134" w:hanging="567"/>
        <w:contextualSpacing/>
        <w:jc w:val="both"/>
        <w:rPr>
          <w:rFonts w:ascii="Arial" w:eastAsia="Calibri" w:hAnsi="Arial" w:cs="Arial"/>
          <w:b/>
          <w:szCs w:val="24"/>
        </w:rPr>
      </w:pPr>
      <w:r w:rsidRPr="000C6E5F">
        <w:rPr>
          <w:rFonts w:ascii="Arial" w:eastAsia="Calibri" w:hAnsi="Arial" w:cs="Arial"/>
          <w:b/>
          <w:szCs w:val="24"/>
        </w:rPr>
        <w:t xml:space="preserve">Lot 423 (No.27) Martin Avenue, </w:t>
      </w:r>
      <w:proofErr w:type="gramStart"/>
      <w:r w:rsidRPr="000C6E5F">
        <w:rPr>
          <w:rFonts w:ascii="Arial" w:eastAsia="Calibri" w:hAnsi="Arial" w:cs="Arial"/>
          <w:b/>
          <w:szCs w:val="24"/>
        </w:rPr>
        <w:t>Nedlands;</w:t>
      </w:r>
      <w:proofErr w:type="gramEnd"/>
    </w:p>
    <w:p w14:paraId="2EF20F08" w14:textId="5AF3B60C" w:rsidR="000C6E5F" w:rsidRPr="000C6E5F" w:rsidRDefault="000C6E5F" w:rsidP="00127FBB">
      <w:pPr>
        <w:numPr>
          <w:ilvl w:val="0"/>
          <w:numId w:val="27"/>
        </w:numPr>
        <w:ind w:left="1134" w:hanging="567"/>
        <w:contextualSpacing/>
        <w:jc w:val="both"/>
        <w:rPr>
          <w:rFonts w:ascii="Arial" w:eastAsia="Calibri" w:hAnsi="Arial" w:cs="Arial"/>
          <w:b/>
          <w:szCs w:val="24"/>
        </w:rPr>
      </w:pPr>
      <w:r w:rsidRPr="000C6E5F">
        <w:rPr>
          <w:rFonts w:ascii="Arial" w:eastAsia="Calibri" w:hAnsi="Arial" w:cs="Arial"/>
          <w:b/>
          <w:szCs w:val="24"/>
        </w:rPr>
        <w:t>Lot 425 (No.3</w:t>
      </w:r>
      <w:r w:rsidR="009F0442">
        <w:rPr>
          <w:rFonts w:ascii="Arial" w:eastAsia="Calibri" w:hAnsi="Arial" w:cs="Arial"/>
          <w:b/>
          <w:szCs w:val="24"/>
        </w:rPr>
        <w:t>1</w:t>
      </w:r>
      <w:r w:rsidRPr="000C6E5F">
        <w:rPr>
          <w:rFonts w:ascii="Arial" w:eastAsia="Calibri" w:hAnsi="Arial" w:cs="Arial"/>
          <w:b/>
          <w:szCs w:val="24"/>
        </w:rPr>
        <w:t xml:space="preserve">) Martin Avenue, </w:t>
      </w:r>
      <w:proofErr w:type="gramStart"/>
      <w:r w:rsidRPr="000C6E5F">
        <w:rPr>
          <w:rFonts w:ascii="Arial" w:eastAsia="Calibri" w:hAnsi="Arial" w:cs="Arial"/>
          <w:b/>
          <w:szCs w:val="24"/>
        </w:rPr>
        <w:t>Nedlands;</w:t>
      </w:r>
      <w:proofErr w:type="gramEnd"/>
    </w:p>
    <w:p w14:paraId="17376154" w14:textId="77777777" w:rsidR="000C6E5F" w:rsidRPr="000C6E5F" w:rsidRDefault="000C6E5F" w:rsidP="00127FBB">
      <w:pPr>
        <w:numPr>
          <w:ilvl w:val="0"/>
          <w:numId w:val="27"/>
        </w:numPr>
        <w:ind w:left="1134" w:hanging="567"/>
        <w:contextualSpacing/>
        <w:jc w:val="both"/>
        <w:rPr>
          <w:rFonts w:ascii="Arial" w:eastAsia="Calibri" w:hAnsi="Arial" w:cs="Arial"/>
          <w:b/>
          <w:szCs w:val="24"/>
        </w:rPr>
      </w:pPr>
      <w:r w:rsidRPr="000C6E5F">
        <w:rPr>
          <w:rFonts w:ascii="Arial" w:eastAsia="Calibri" w:hAnsi="Arial" w:cs="Arial"/>
          <w:b/>
          <w:szCs w:val="24"/>
        </w:rPr>
        <w:t xml:space="preserve">Lot 436 (No.20) Broome St, </w:t>
      </w:r>
      <w:proofErr w:type="gramStart"/>
      <w:r w:rsidRPr="000C6E5F">
        <w:rPr>
          <w:rFonts w:ascii="Arial" w:eastAsia="Calibri" w:hAnsi="Arial" w:cs="Arial"/>
          <w:b/>
          <w:szCs w:val="24"/>
        </w:rPr>
        <w:t>Nedlands;</w:t>
      </w:r>
      <w:proofErr w:type="gramEnd"/>
    </w:p>
    <w:p w14:paraId="429D8891" w14:textId="77777777" w:rsidR="000C6E5F" w:rsidRPr="000C6E5F" w:rsidRDefault="000C6E5F" w:rsidP="00127FBB">
      <w:pPr>
        <w:numPr>
          <w:ilvl w:val="0"/>
          <w:numId w:val="27"/>
        </w:numPr>
        <w:ind w:left="1134" w:hanging="567"/>
        <w:contextualSpacing/>
        <w:jc w:val="both"/>
        <w:rPr>
          <w:rFonts w:ascii="Arial" w:eastAsia="Calibri" w:hAnsi="Arial" w:cs="Arial"/>
          <w:b/>
          <w:szCs w:val="24"/>
        </w:rPr>
      </w:pPr>
      <w:r w:rsidRPr="000C6E5F">
        <w:rPr>
          <w:rFonts w:ascii="Arial" w:eastAsia="Calibri" w:hAnsi="Arial" w:cs="Arial"/>
          <w:b/>
          <w:szCs w:val="24"/>
        </w:rPr>
        <w:t xml:space="preserve">Lot 435 (No.22) Broome St, </w:t>
      </w:r>
      <w:proofErr w:type="gramStart"/>
      <w:r w:rsidRPr="000C6E5F">
        <w:rPr>
          <w:rFonts w:ascii="Arial" w:eastAsia="Calibri" w:hAnsi="Arial" w:cs="Arial"/>
          <w:b/>
          <w:szCs w:val="24"/>
        </w:rPr>
        <w:t>Nedlands;</w:t>
      </w:r>
      <w:proofErr w:type="gramEnd"/>
      <w:r w:rsidRPr="000C6E5F">
        <w:rPr>
          <w:rFonts w:ascii="Arial" w:eastAsia="Calibri" w:hAnsi="Arial" w:cs="Arial"/>
          <w:b/>
          <w:szCs w:val="24"/>
        </w:rPr>
        <w:t xml:space="preserve"> </w:t>
      </w:r>
    </w:p>
    <w:p w14:paraId="308CED3B" w14:textId="77777777" w:rsidR="000C6E5F" w:rsidRPr="000C6E5F" w:rsidRDefault="000C6E5F" w:rsidP="00127FBB">
      <w:pPr>
        <w:numPr>
          <w:ilvl w:val="0"/>
          <w:numId w:val="27"/>
        </w:numPr>
        <w:ind w:left="1134" w:hanging="567"/>
        <w:contextualSpacing/>
        <w:jc w:val="both"/>
        <w:rPr>
          <w:rFonts w:ascii="Arial" w:eastAsia="Calibri" w:hAnsi="Arial" w:cs="Arial"/>
          <w:b/>
          <w:szCs w:val="24"/>
        </w:rPr>
      </w:pPr>
      <w:r w:rsidRPr="000C6E5F">
        <w:rPr>
          <w:rFonts w:ascii="Arial" w:eastAsia="Calibri" w:hAnsi="Arial" w:cs="Arial"/>
          <w:b/>
          <w:szCs w:val="24"/>
        </w:rPr>
        <w:t xml:space="preserve">Lot 434 (No.24) Broome St, </w:t>
      </w:r>
      <w:proofErr w:type="gramStart"/>
      <w:r w:rsidRPr="000C6E5F">
        <w:rPr>
          <w:rFonts w:ascii="Arial" w:eastAsia="Calibri" w:hAnsi="Arial" w:cs="Arial"/>
          <w:b/>
          <w:szCs w:val="24"/>
        </w:rPr>
        <w:t>Nedlands;</w:t>
      </w:r>
      <w:proofErr w:type="gramEnd"/>
    </w:p>
    <w:p w14:paraId="2975C002" w14:textId="77777777" w:rsidR="000C6E5F" w:rsidRPr="000C6E5F" w:rsidRDefault="000C6E5F" w:rsidP="000C6E5F">
      <w:pPr>
        <w:ind w:left="360"/>
        <w:contextualSpacing/>
        <w:jc w:val="both"/>
        <w:rPr>
          <w:rFonts w:ascii="Arial" w:eastAsia="Calibri" w:hAnsi="Arial" w:cs="Arial"/>
          <w:b/>
          <w:szCs w:val="24"/>
        </w:rPr>
      </w:pPr>
    </w:p>
    <w:p w14:paraId="2553E2D2" w14:textId="77777777" w:rsidR="000C6E5F" w:rsidRPr="000C6E5F" w:rsidRDefault="000C6E5F" w:rsidP="000C6E5F">
      <w:pPr>
        <w:ind w:left="567"/>
        <w:jc w:val="both"/>
        <w:rPr>
          <w:rFonts w:ascii="Arial" w:eastAsia="Calibri" w:hAnsi="Arial" w:cs="Arial"/>
          <w:b/>
          <w:color w:val="000000"/>
          <w:szCs w:val="24"/>
        </w:rPr>
      </w:pPr>
      <w:proofErr w:type="gramStart"/>
      <w:r w:rsidRPr="000C6E5F">
        <w:rPr>
          <w:rFonts w:ascii="Arial" w:eastAsia="Calibri" w:hAnsi="Arial" w:cs="Arial"/>
          <w:b/>
          <w:color w:val="000000"/>
          <w:szCs w:val="24"/>
        </w:rPr>
        <w:t>In the event that</w:t>
      </w:r>
      <w:proofErr w:type="gramEnd"/>
      <w:r w:rsidRPr="000C6E5F">
        <w:rPr>
          <w:rFonts w:ascii="Arial" w:eastAsia="Calibri" w:hAnsi="Arial" w:cs="Arial"/>
          <w:b/>
          <w:color w:val="000000"/>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1E3160D1" w14:textId="77777777" w:rsidR="000C6E5F" w:rsidRPr="000C6E5F" w:rsidRDefault="000C6E5F" w:rsidP="000C6E5F">
      <w:pPr>
        <w:ind w:left="567"/>
        <w:contextualSpacing/>
        <w:jc w:val="both"/>
        <w:rPr>
          <w:rFonts w:ascii="Arial" w:eastAsia="Calibri" w:hAnsi="Arial" w:cs="Arial"/>
          <w:b/>
          <w:color w:val="ED7D31"/>
          <w:szCs w:val="24"/>
          <w:highlight w:val="yellow"/>
        </w:rPr>
      </w:pPr>
    </w:p>
    <w:p w14:paraId="675BF330" w14:textId="77777777" w:rsidR="000C6E5F" w:rsidRPr="000C6E5F" w:rsidRDefault="000C6E5F" w:rsidP="00127FBB">
      <w:pPr>
        <w:numPr>
          <w:ilvl w:val="0"/>
          <w:numId w:val="24"/>
        </w:numPr>
        <w:spacing w:after="200" w:line="276" w:lineRule="auto"/>
        <w:ind w:left="567" w:hanging="567"/>
        <w:contextualSpacing/>
        <w:jc w:val="both"/>
        <w:rPr>
          <w:rFonts w:ascii="Arial" w:eastAsia="Calibri" w:hAnsi="Arial" w:cs="Arial"/>
          <w:b/>
          <w:szCs w:val="24"/>
        </w:rPr>
      </w:pPr>
      <w:r w:rsidRPr="000C6E5F">
        <w:rPr>
          <w:rFonts w:ascii="Arial" w:eastAsia="Calibri" w:hAnsi="Arial" w:cs="Arial"/>
          <w:b/>
          <w:szCs w:val="24"/>
        </w:rPr>
        <w:t xml:space="preserve">Prior to the lodgement of a Building permit a Sustainability Report prepared by a suitably qualified consultant shall be submitted and approved to the satisfaction of the City. Recommendations contained within the report are to be carried out and maintained for the lifetime of the development to the satisfaction of the City of Nedlands. </w:t>
      </w:r>
    </w:p>
    <w:p w14:paraId="4D8D5A4B"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All building works to be carried out under this development approval are required to be contained within the boundaries of the subject lot.</w:t>
      </w:r>
    </w:p>
    <w:p w14:paraId="42CDD1A1" w14:textId="77777777" w:rsidR="000C6E5F" w:rsidRPr="000C6E5F" w:rsidRDefault="000C6E5F" w:rsidP="000C6E5F">
      <w:pPr>
        <w:contextualSpacing/>
        <w:jc w:val="both"/>
        <w:rPr>
          <w:rFonts w:ascii="Arial" w:eastAsia="Calibri" w:hAnsi="Arial" w:cs="Arial"/>
          <w:b/>
          <w:strike/>
          <w:color w:val="000000"/>
          <w:szCs w:val="24"/>
        </w:rPr>
      </w:pPr>
    </w:p>
    <w:p w14:paraId="6CEFD3EB"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Prior to occupation of the development, all visual privacy screens and obscure glass panels to major openings and unenclosed active habitable areas, as annotated on the approved plans, shall be screened in accordance with the Residential Design Codes by either:</w:t>
      </w:r>
    </w:p>
    <w:p w14:paraId="47A1D4AF" w14:textId="77777777" w:rsidR="000C6E5F" w:rsidRPr="000C6E5F" w:rsidRDefault="000C6E5F" w:rsidP="000C6E5F">
      <w:pPr>
        <w:ind w:left="567" w:hanging="567"/>
        <w:contextualSpacing/>
        <w:jc w:val="both"/>
        <w:rPr>
          <w:rFonts w:ascii="Arial" w:eastAsia="Calibri" w:hAnsi="Arial" w:cs="Arial"/>
          <w:b/>
          <w:strike/>
          <w:color w:val="000000"/>
          <w:szCs w:val="24"/>
        </w:rPr>
      </w:pPr>
    </w:p>
    <w:p w14:paraId="26691039" w14:textId="77777777" w:rsidR="000C6E5F" w:rsidRPr="000C6E5F" w:rsidRDefault="000C6E5F" w:rsidP="00127FBB">
      <w:pPr>
        <w:numPr>
          <w:ilvl w:val="0"/>
          <w:numId w:val="28"/>
        </w:num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Fixed obscure or translucent glass to a height of 1.6 metres above finished floor </w:t>
      </w:r>
      <w:proofErr w:type="gramStart"/>
      <w:r w:rsidRPr="000C6E5F">
        <w:rPr>
          <w:rFonts w:ascii="Arial" w:eastAsia="Calibri" w:hAnsi="Arial" w:cs="Arial"/>
          <w:b/>
          <w:color w:val="000000"/>
          <w:szCs w:val="24"/>
        </w:rPr>
        <w:t>level;</w:t>
      </w:r>
      <w:proofErr w:type="gramEnd"/>
    </w:p>
    <w:p w14:paraId="27A01B99" w14:textId="77777777" w:rsidR="000C6E5F" w:rsidRPr="000C6E5F" w:rsidRDefault="000C6E5F" w:rsidP="00127FBB">
      <w:pPr>
        <w:numPr>
          <w:ilvl w:val="0"/>
          <w:numId w:val="28"/>
        </w:num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Timber screens, external blinds, window hoods and shutters to a height of 1.6m above finished floor level that are at least 75% </w:t>
      </w:r>
      <w:proofErr w:type="gramStart"/>
      <w:r w:rsidRPr="000C6E5F">
        <w:rPr>
          <w:rFonts w:ascii="Arial" w:eastAsia="Calibri" w:hAnsi="Arial" w:cs="Arial"/>
          <w:b/>
          <w:color w:val="000000"/>
          <w:szCs w:val="24"/>
        </w:rPr>
        <w:t>obscure;</w:t>
      </w:r>
      <w:proofErr w:type="gramEnd"/>
    </w:p>
    <w:p w14:paraId="444F7B99" w14:textId="77777777" w:rsidR="000C6E5F" w:rsidRPr="000C6E5F" w:rsidRDefault="000C6E5F" w:rsidP="00127FBB">
      <w:pPr>
        <w:numPr>
          <w:ilvl w:val="0"/>
          <w:numId w:val="28"/>
        </w:num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A minimum sill height of 1.6 metres as determined from the internal floor </w:t>
      </w:r>
      <w:proofErr w:type="gramStart"/>
      <w:r w:rsidRPr="000C6E5F">
        <w:rPr>
          <w:rFonts w:ascii="Arial" w:eastAsia="Calibri" w:hAnsi="Arial" w:cs="Arial"/>
          <w:b/>
          <w:color w:val="000000"/>
          <w:szCs w:val="24"/>
        </w:rPr>
        <w:t>level;</w:t>
      </w:r>
      <w:proofErr w:type="gramEnd"/>
      <w:r w:rsidRPr="000C6E5F">
        <w:rPr>
          <w:rFonts w:ascii="Arial" w:eastAsia="Calibri" w:hAnsi="Arial" w:cs="Arial"/>
          <w:b/>
          <w:color w:val="000000"/>
          <w:szCs w:val="24"/>
        </w:rPr>
        <w:t xml:space="preserve"> or</w:t>
      </w:r>
    </w:p>
    <w:p w14:paraId="38456D35" w14:textId="77777777" w:rsidR="000C6E5F" w:rsidRPr="000C6E5F" w:rsidRDefault="000C6E5F" w:rsidP="00127FBB">
      <w:pPr>
        <w:numPr>
          <w:ilvl w:val="0"/>
          <w:numId w:val="28"/>
        </w:num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An alternative method of screening approved by the </w:t>
      </w:r>
      <w:proofErr w:type="gramStart"/>
      <w:r w:rsidRPr="000C6E5F">
        <w:rPr>
          <w:rFonts w:ascii="Arial" w:eastAsia="Calibri" w:hAnsi="Arial" w:cs="Arial"/>
          <w:b/>
          <w:color w:val="000000"/>
          <w:szCs w:val="24"/>
        </w:rPr>
        <w:t>City</w:t>
      </w:r>
      <w:proofErr w:type="gramEnd"/>
      <w:r w:rsidRPr="000C6E5F">
        <w:rPr>
          <w:rFonts w:ascii="Arial" w:eastAsia="Calibri" w:hAnsi="Arial" w:cs="Arial"/>
          <w:b/>
          <w:color w:val="000000"/>
          <w:szCs w:val="24"/>
        </w:rPr>
        <w:t>.</w:t>
      </w:r>
    </w:p>
    <w:p w14:paraId="5A7B4ED0" w14:textId="77777777" w:rsidR="000C6E5F" w:rsidRPr="000C6E5F" w:rsidRDefault="000C6E5F" w:rsidP="000C6E5F">
      <w:pPr>
        <w:ind w:left="567" w:hanging="567"/>
        <w:contextualSpacing/>
        <w:jc w:val="both"/>
        <w:rPr>
          <w:rFonts w:ascii="Arial" w:eastAsia="Calibri" w:hAnsi="Arial" w:cs="Arial"/>
          <w:b/>
          <w:color w:val="000000"/>
          <w:szCs w:val="24"/>
        </w:rPr>
      </w:pPr>
    </w:p>
    <w:p w14:paraId="478B631E" w14:textId="36990326" w:rsidR="000C6E5F" w:rsidRPr="000C6E5F" w:rsidRDefault="00477271" w:rsidP="000C6E5F">
      <w:pPr>
        <w:ind w:left="567"/>
        <w:contextualSpacing/>
        <w:jc w:val="both"/>
        <w:rPr>
          <w:rFonts w:ascii="Arial" w:eastAsia="Calibri" w:hAnsi="Arial" w:cs="Arial"/>
          <w:b/>
          <w:color w:val="000000"/>
          <w:szCs w:val="24"/>
        </w:rPr>
      </w:pPr>
      <w:r>
        <w:rPr>
          <w:rFonts w:ascii="Arial" w:hAnsi="Arial" w:cs="Arial"/>
          <w:b/>
          <w:noProof/>
          <w:szCs w:val="24"/>
        </w:rPr>
        <mc:AlternateContent>
          <mc:Choice Requires="wps">
            <w:drawing>
              <wp:anchor distT="0" distB="0" distL="114300" distR="114300" simplePos="0" relativeHeight="251658245" behindDoc="1" locked="0" layoutInCell="1" allowOverlap="1" wp14:anchorId="271A995B" wp14:editId="742D28CC">
                <wp:simplePos x="0" y="0"/>
                <wp:positionH relativeFrom="margin">
                  <wp:align>left</wp:align>
                </wp:positionH>
                <wp:positionV relativeFrom="paragraph">
                  <wp:posOffset>0</wp:posOffset>
                </wp:positionV>
                <wp:extent cx="5318125" cy="8081682"/>
                <wp:effectExtent l="0" t="0" r="0" b="0"/>
                <wp:wrapNone/>
                <wp:docPr id="7" name="Rectangle 7"/>
                <wp:cNvGraphicFramePr/>
                <a:graphic xmlns:a="http://schemas.openxmlformats.org/drawingml/2006/main">
                  <a:graphicData uri="http://schemas.microsoft.com/office/word/2010/wordprocessingShape">
                    <wps:wsp>
                      <wps:cNvSpPr/>
                      <wps:spPr>
                        <a:xfrm>
                          <a:off x="0" y="0"/>
                          <a:ext cx="5318125" cy="80816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D85C6" id="Rectangle 7" o:spid="_x0000_s1026" style="position:absolute;margin-left:0;margin-top:0;width:418.75pt;height:636.35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yyoAIAAKkFAAAOAAAAZHJzL2Uyb0RvYy54bWysVE1v2zAMvQ/YfxB0X21nTZMFdYqgRYcB&#10;XRu0HXpWZCkxIImapMTJfv0oyXE/Vuww7CKLIvlIPpM8v9hrRXbC+RZMTauTkhJhODStWdf0x+P1&#10;pyklPjDTMAVG1PQgPL2Yf/xw3tmZGMEGVCMcQRDjZ52t6SYEOysKzzdCM38CVhhUSnCaBRTdumgc&#10;6xBdq2JUlmdFB66xDrjwHl+vspLOE76Ugoc7Kb0IRNUUcwvpdOlcxbOYn7PZ2jG7aXmfBvuHLDRr&#10;DQYdoK5YYGTr2j+gdMsdeJDhhIMuQMqWi1QDVlOVb6p52DArUi1IjrcDTf7/wfLb3dKRtqnphBLD&#10;NP6ieySNmbUSZBLp6ayfodWDXbpe8niNte6l0/GLVZB9ovQwUCr2gXB8HH+uptVoTAlH3bScVmfT&#10;UUQtnt2t8+GrAE3ipaYOwycq2e7Gh2x6NInRPKi2uW6VSkLsE3GpHNkx/MOrdZVc1VZ/hya/TcZl&#10;mf4zhkxtFc1TAq+QlIl4BiJyDhpfilh9rjfdwkGJaKfMvZBIG1Y4ShEH5ByUcS5MyMn4DWtEfo6p&#10;vJ9LAozIEuMP2D3A6yKP2DnL3j66itTvg3P5t8Sy8+CRIoMJg7NuDbj3ABRW1UfO9keSMjWRpRU0&#10;B2wqB3navOXXLf7aG+bDkjkcLxxEXBnhDg+poKsp9DdKNuB+vfce7bHrUUtJh+NaU/9zy5ygRH0z&#10;OA9fqtPTON9JOB1PRii4l5rVS43Z6kvAfqlwOVmertE+qONVOtBPuFkWMSqqmOEYu6Y8uKNwGfIa&#10;wd3ExWKRzHCmLQs35sHyCB5Zja37uH9izvb9HXA0buE42mz2ps2zbfQ0sNgGkG2agWdee75xH6Qm&#10;7ndXXDgv5WT1vGHnvwEAAP//AwBQSwMEFAAGAAgAAAAhABVRuUPgAAAABgEAAA8AAABkcnMvZG93&#10;bnJldi54bWxMj0tPwzAQhO9I/AdrkbhRh/BICXEqqFQhCpe2PK5uvCRR43Vku23aX8/CBS4jrWY0&#10;820xGWwnduhD60jB5SgBgVQ501Kt4G01uxiDCFGT0Z0jVHDAAJPy9KTQuXF7WuBuGWvBJRRyraCJ&#10;sc+lDFWDVoeR65HY+3Le6sinr6Xxes/ltpNpktxKq1vihUb3OG2w2iy3VsHMPi6e5++H1eZuev3y&#10;6Y8fT8fXVKnzs+HhHkTEIf6F4Qef0aFkprXbkgmiU8CPxF9lb3yV3YBYcyjN0gxkWcj/+OU3AAAA&#10;//8DAFBLAQItABQABgAIAAAAIQC2gziS/gAAAOEBAAATAAAAAAAAAAAAAAAAAAAAAABbQ29udGVu&#10;dF9UeXBlc10ueG1sUEsBAi0AFAAGAAgAAAAhADj9If/WAAAAlAEAAAsAAAAAAAAAAAAAAAAALwEA&#10;AF9yZWxzLy5yZWxzUEsBAi0AFAAGAAgAAAAhAEidzLKgAgAAqQUAAA4AAAAAAAAAAAAAAAAALgIA&#10;AGRycy9lMm9Eb2MueG1sUEsBAi0AFAAGAAgAAAAhABVRuUPgAAAABgEAAA8AAAAAAAAAAAAAAAAA&#10;+gQAAGRycy9kb3ducmV2LnhtbFBLBQYAAAAABAAEAPMAAAAHBgAAAAA=&#10;" fillcolor="#bfbfbf [2412]" stroked="f" strokeweight="1pt">
                <w10:wrap anchorx="margin"/>
              </v:rect>
            </w:pict>
          </mc:Fallback>
        </mc:AlternateContent>
      </w:r>
      <w:r w:rsidR="000C6E5F" w:rsidRPr="000C6E5F">
        <w:rPr>
          <w:rFonts w:ascii="Arial" w:eastAsia="Calibri" w:hAnsi="Arial" w:cs="Arial"/>
          <w:b/>
          <w:color w:val="000000"/>
          <w:szCs w:val="24"/>
        </w:rPr>
        <w:t>The required screening shall be thereafter maintained to the satisfaction of the City of Nedlands.</w:t>
      </w:r>
    </w:p>
    <w:p w14:paraId="496662C5" w14:textId="77777777" w:rsidR="000C6E5F" w:rsidRPr="000C6E5F" w:rsidRDefault="000C6E5F" w:rsidP="000C6E5F">
      <w:pPr>
        <w:ind w:left="567" w:hanging="567"/>
        <w:contextualSpacing/>
        <w:jc w:val="both"/>
        <w:rPr>
          <w:rFonts w:ascii="Arial" w:eastAsia="Calibri" w:hAnsi="Arial" w:cs="Arial"/>
          <w:b/>
          <w:color w:val="000000"/>
          <w:szCs w:val="24"/>
        </w:rPr>
      </w:pPr>
    </w:p>
    <w:p w14:paraId="77E7F67B"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Prior to occupation of the development the finish of the parapet walls is to be finished externally to the same standard as the rest of the development in:</w:t>
      </w:r>
    </w:p>
    <w:p w14:paraId="18E7C180" w14:textId="77777777" w:rsidR="000C6E5F" w:rsidRPr="000C6E5F" w:rsidRDefault="000C6E5F" w:rsidP="000C6E5F">
      <w:pPr>
        <w:ind w:left="567"/>
        <w:contextualSpacing/>
        <w:jc w:val="both"/>
        <w:rPr>
          <w:rFonts w:ascii="Arial" w:eastAsia="Calibri" w:hAnsi="Arial" w:cs="Arial"/>
          <w:b/>
          <w:color w:val="000000"/>
          <w:szCs w:val="24"/>
        </w:rPr>
      </w:pPr>
    </w:p>
    <w:p w14:paraId="0DF705DF" w14:textId="77777777" w:rsidR="000C6E5F" w:rsidRPr="000C6E5F" w:rsidRDefault="000C6E5F" w:rsidP="00127FBB">
      <w:pPr>
        <w:numPr>
          <w:ilvl w:val="0"/>
          <w:numId w:val="26"/>
        </w:num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Face </w:t>
      </w:r>
      <w:proofErr w:type="gramStart"/>
      <w:r w:rsidRPr="000C6E5F">
        <w:rPr>
          <w:rFonts w:ascii="Arial" w:eastAsia="Calibri" w:hAnsi="Arial" w:cs="Arial"/>
          <w:b/>
          <w:color w:val="000000"/>
          <w:szCs w:val="24"/>
        </w:rPr>
        <w:t>brick;</w:t>
      </w:r>
      <w:proofErr w:type="gramEnd"/>
    </w:p>
    <w:p w14:paraId="58A90298" w14:textId="77777777" w:rsidR="000C6E5F" w:rsidRPr="000C6E5F" w:rsidRDefault="000C6E5F" w:rsidP="00127FBB">
      <w:pPr>
        <w:numPr>
          <w:ilvl w:val="0"/>
          <w:numId w:val="26"/>
        </w:num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Painted </w:t>
      </w:r>
      <w:proofErr w:type="gramStart"/>
      <w:r w:rsidRPr="000C6E5F">
        <w:rPr>
          <w:rFonts w:ascii="Arial" w:eastAsia="Calibri" w:hAnsi="Arial" w:cs="Arial"/>
          <w:b/>
          <w:color w:val="000000"/>
          <w:szCs w:val="24"/>
        </w:rPr>
        <w:t>render;</w:t>
      </w:r>
      <w:proofErr w:type="gramEnd"/>
    </w:p>
    <w:p w14:paraId="66D55F1A" w14:textId="77777777" w:rsidR="000C6E5F" w:rsidRPr="000C6E5F" w:rsidRDefault="000C6E5F" w:rsidP="00127FBB">
      <w:pPr>
        <w:numPr>
          <w:ilvl w:val="0"/>
          <w:numId w:val="26"/>
        </w:num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Painted brickwork; or</w:t>
      </w:r>
    </w:p>
    <w:p w14:paraId="22AE5924" w14:textId="77777777" w:rsidR="000C6E5F" w:rsidRPr="000C6E5F" w:rsidRDefault="000C6E5F" w:rsidP="00127FBB">
      <w:pPr>
        <w:numPr>
          <w:ilvl w:val="0"/>
          <w:numId w:val="26"/>
        </w:num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Other clean material as specified on the approved plans.</w:t>
      </w:r>
    </w:p>
    <w:p w14:paraId="159E74C0" w14:textId="77777777" w:rsidR="000C6E5F" w:rsidRPr="000C6E5F" w:rsidRDefault="000C6E5F" w:rsidP="000C6E5F">
      <w:pPr>
        <w:ind w:left="1134" w:hanging="567"/>
        <w:contextualSpacing/>
        <w:jc w:val="both"/>
        <w:rPr>
          <w:rFonts w:ascii="Arial" w:eastAsia="Calibri" w:hAnsi="Arial" w:cs="Arial"/>
          <w:b/>
          <w:color w:val="000000"/>
          <w:szCs w:val="24"/>
        </w:rPr>
      </w:pPr>
    </w:p>
    <w:p w14:paraId="7AF1A5D7" w14:textId="77777777" w:rsidR="000C6E5F" w:rsidRPr="000C6E5F" w:rsidRDefault="000C6E5F" w:rsidP="000C6E5F">
      <w:pPr>
        <w:ind w:left="1134" w:hanging="567"/>
        <w:contextualSpacing/>
        <w:jc w:val="both"/>
        <w:rPr>
          <w:rFonts w:ascii="Arial" w:eastAsia="Calibri" w:hAnsi="Arial" w:cs="Arial"/>
          <w:b/>
          <w:color w:val="000000"/>
          <w:szCs w:val="24"/>
        </w:rPr>
      </w:pPr>
      <w:r w:rsidRPr="000C6E5F">
        <w:rPr>
          <w:rFonts w:ascii="Arial" w:eastAsia="Calibri" w:hAnsi="Arial" w:cs="Arial"/>
          <w:b/>
          <w:color w:val="000000"/>
          <w:szCs w:val="24"/>
        </w:rPr>
        <w:t>And maintained thereafter to the satisfaction of the City of Nedlands</w:t>
      </w:r>
    </w:p>
    <w:p w14:paraId="23741CDF" w14:textId="77777777" w:rsidR="000C6E5F" w:rsidRPr="000C6E5F" w:rsidRDefault="000C6E5F" w:rsidP="000C6E5F">
      <w:pPr>
        <w:ind w:left="567" w:hanging="567"/>
        <w:contextualSpacing/>
        <w:jc w:val="both"/>
        <w:rPr>
          <w:rFonts w:ascii="Arial" w:eastAsia="Calibri" w:hAnsi="Arial" w:cs="Arial"/>
          <w:b/>
          <w:color w:val="000000"/>
          <w:szCs w:val="24"/>
        </w:rPr>
      </w:pPr>
    </w:p>
    <w:p w14:paraId="388462EA"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u w:val="single"/>
        </w:rPr>
      </w:pPr>
      <w:r w:rsidRPr="000C6E5F">
        <w:rPr>
          <w:rFonts w:ascii="Arial" w:eastAsia="Calibri" w:hAnsi="Arial" w:cs="Arial"/>
          <w:b/>
          <w:color w:val="000000"/>
          <w:szCs w:val="24"/>
        </w:rPr>
        <w:t xml:space="preserve">Prior to occupation, the parking bays and vehicle access areas shall be drained, </w:t>
      </w:r>
      <w:proofErr w:type="gramStart"/>
      <w:r w:rsidRPr="000C6E5F">
        <w:rPr>
          <w:rFonts w:ascii="Arial" w:eastAsia="Calibri" w:hAnsi="Arial" w:cs="Arial"/>
          <w:b/>
          <w:color w:val="000000"/>
          <w:szCs w:val="24"/>
        </w:rPr>
        <w:t>paved</w:t>
      </w:r>
      <w:proofErr w:type="gramEnd"/>
      <w:r w:rsidRPr="000C6E5F">
        <w:rPr>
          <w:rFonts w:ascii="Arial" w:eastAsia="Calibri" w:hAnsi="Arial" w:cs="Arial"/>
          <w:b/>
          <w:color w:val="000000"/>
          <w:szCs w:val="24"/>
        </w:rPr>
        <w:t xml:space="preserve"> and constructed in accordance with the approved plans and are to comply with the requirements of AS/NZS 2890.1:2004. </w:t>
      </w:r>
    </w:p>
    <w:p w14:paraId="49D384EC" w14:textId="77777777" w:rsidR="000C6E5F" w:rsidRPr="000C6E5F" w:rsidRDefault="000C6E5F" w:rsidP="000C6E5F">
      <w:pPr>
        <w:ind w:left="567"/>
        <w:contextualSpacing/>
        <w:jc w:val="both"/>
        <w:rPr>
          <w:rFonts w:ascii="Arial" w:eastAsia="Calibri" w:hAnsi="Arial" w:cs="Arial"/>
          <w:b/>
          <w:color w:val="000000"/>
          <w:szCs w:val="24"/>
        </w:rPr>
      </w:pPr>
    </w:p>
    <w:p w14:paraId="529F2A60"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A Waste Management plan shall be submitted to the City prior to the lodgement of a Building Permit. The development shall comply with the approved Waste Management Plan to the satisfaction of the City of Nedlands. Any modification to the approved waste management plan will require further approval by the City. </w:t>
      </w:r>
    </w:p>
    <w:p w14:paraId="3F297A25" w14:textId="77777777" w:rsidR="000C6E5F" w:rsidRPr="000C6E5F" w:rsidRDefault="000C6E5F" w:rsidP="000C6E5F">
      <w:pPr>
        <w:contextualSpacing/>
        <w:jc w:val="both"/>
        <w:rPr>
          <w:rFonts w:ascii="Arial" w:eastAsia="Calibri" w:hAnsi="Arial" w:cs="Arial"/>
          <w:b/>
          <w:color w:val="000000"/>
          <w:szCs w:val="24"/>
        </w:rPr>
      </w:pPr>
    </w:p>
    <w:p w14:paraId="353FAC0B"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All stormwater from the development, which includes permeable and impermeable areas shall be contained onsite.  </w:t>
      </w:r>
    </w:p>
    <w:p w14:paraId="66B7EA3A" w14:textId="77777777" w:rsidR="000C6E5F" w:rsidRPr="000C6E5F" w:rsidRDefault="000C6E5F" w:rsidP="000C6E5F">
      <w:pPr>
        <w:contextualSpacing/>
        <w:jc w:val="both"/>
        <w:rPr>
          <w:rFonts w:ascii="Arial" w:eastAsia="Calibri" w:hAnsi="Arial" w:cs="Arial"/>
          <w:b/>
          <w:color w:val="000000"/>
          <w:szCs w:val="24"/>
        </w:rPr>
      </w:pPr>
    </w:p>
    <w:p w14:paraId="38A190CE"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Prior to occupation of the development, all external fixtures including, but not limited to, TV and radio antennae, satellite dishes, plumbing ventes and pipes, air conditioners, hot water systems and utilities shall be integrated into the design of the building and not be visible from the primary street to the satisfaction of the City.</w:t>
      </w:r>
    </w:p>
    <w:p w14:paraId="293D1198" w14:textId="77777777" w:rsidR="000C6E5F" w:rsidRPr="000C6E5F" w:rsidRDefault="000C6E5F" w:rsidP="000C6E5F">
      <w:pPr>
        <w:contextualSpacing/>
        <w:jc w:val="both"/>
        <w:rPr>
          <w:rFonts w:ascii="Arial" w:eastAsia="Calibri" w:hAnsi="Arial" w:cs="Arial"/>
          <w:b/>
          <w:color w:val="000000"/>
          <w:szCs w:val="24"/>
        </w:rPr>
      </w:pPr>
    </w:p>
    <w:p w14:paraId="26D8B722"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Prior to occupation, each grouped dwelling is to have an adequate area set aside for clothes drying screened </w:t>
      </w:r>
      <w:proofErr w:type="gramStart"/>
      <w:r w:rsidRPr="000C6E5F">
        <w:rPr>
          <w:rFonts w:ascii="Arial" w:eastAsia="Calibri" w:hAnsi="Arial" w:cs="Arial"/>
          <w:b/>
          <w:color w:val="000000"/>
          <w:szCs w:val="24"/>
        </w:rPr>
        <w:t>so as to</w:t>
      </w:r>
      <w:proofErr w:type="gramEnd"/>
      <w:r w:rsidRPr="000C6E5F">
        <w:rPr>
          <w:rFonts w:ascii="Arial" w:eastAsia="Calibri" w:hAnsi="Arial" w:cs="Arial"/>
          <w:b/>
          <w:color w:val="000000"/>
          <w:szCs w:val="24"/>
        </w:rPr>
        <w:t xml:space="preserve"> not be highly visible from any adjacent public place in accordance with the requirements of the Residential Design Codes to the satisfaction of the City of Nedlands.</w:t>
      </w:r>
    </w:p>
    <w:p w14:paraId="62F64EB1" w14:textId="77777777" w:rsidR="000C6E5F" w:rsidRPr="000C6E5F" w:rsidRDefault="000C6E5F" w:rsidP="000C6E5F">
      <w:pPr>
        <w:ind w:left="567"/>
        <w:contextualSpacing/>
        <w:jc w:val="both"/>
        <w:rPr>
          <w:rFonts w:ascii="Arial" w:eastAsia="Calibri" w:hAnsi="Arial" w:cs="Arial"/>
          <w:b/>
          <w:color w:val="000000"/>
          <w:szCs w:val="24"/>
        </w:rPr>
      </w:pPr>
    </w:p>
    <w:p w14:paraId="1E35D71C"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The pergola shall remain with an open-framed roof, permeable to water.</w:t>
      </w:r>
    </w:p>
    <w:p w14:paraId="128A1BDA" w14:textId="77777777" w:rsidR="000C6E5F" w:rsidRPr="000C6E5F" w:rsidRDefault="000C6E5F" w:rsidP="000C6E5F">
      <w:pPr>
        <w:ind w:left="567"/>
        <w:contextualSpacing/>
        <w:jc w:val="both"/>
        <w:rPr>
          <w:rFonts w:ascii="Arial" w:eastAsia="Calibri" w:hAnsi="Arial" w:cs="Arial"/>
          <w:b/>
          <w:color w:val="000000"/>
          <w:szCs w:val="24"/>
        </w:rPr>
      </w:pPr>
    </w:p>
    <w:p w14:paraId="575B2308" w14:textId="77777777" w:rsidR="000C6E5F" w:rsidRPr="000C6E5F" w:rsidRDefault="000C6E5F" w:rsidP="00127FBB">
      <w:pPr>
        <w:numPr>
          <w:ilvl w:val="0"/>
          <w:numId w:val="24"/>
        </w:numPr>
        <w:ind w:left="567" w:hanging="567"/>
        <w:contextualSpacing/>
        <w:jc w:val="both"/>
        <w:rPr>
          <w:rFonts w:ascii="Arial" w:eastAsia="Calibri" w:hAnsi="Arial" w:cs="Arial"/>
          <w:b/>
          <w:color w:val="000000"/>
          <w:szCs w:val="24"/>
        </w:rPr>
      </w:pPr>
      <w:r w:rsidRPr="000C6E5F">
        <w:rPr>
          <w:rFonts w:ascii="Arial" w:eastAsia="Calibri" w:hAnsi="Arial" w:cs="Arial"/>
          <w:b/>
          <w:color w:val="000000"/>
          <w:szCs w:val="24"/>
        </w:rPr>
        <w:t xml:space="preserve">The development shall </w:t>
      </w:r>
      <w:proofErr w:type="gramStart"/>
      <w:r w:rsidRPr="000C6E5F">
        <w:rPr>
          <w:rFonts w:ascii="Arial" w:eastAsia="Calibri" w:hAnsi="Arial" w:cs="Arial"/>
          <w:b/>
          <w:color w:val="000000"/>
          <w:szCs w:val="24"/>
        </w:rPr>
        <w:t>at all times</w:t>
      </w:r>
      <w:proofErr w:type="gramEnd"/>
      <w:r w:rsidRPr="000C6E5F">
        <w:rPr>
          <w:rFonts w:ascii="Arial" w:eastAsia="Calibri" w:hAnsi="Arial" w:cs="Arial"/>
          <w:b/>
          <w:color w:val="000000"/>
          <w:szCs w:val="24"/>
        </w:rPr>
        <w:t xml:space="preserve"> comply with the application and the approved plans, subject to any modifications required as a consequence of any condition(s) of this approval. </w:t>
      </w:r>
    </w:p>
    <w:p w14:paraId="6118930B" w14:textId="77777777" w:rsidR="00B6189B" w:rsidRPr="00B435AB" w:rsidRDefault="00B6189B" w:rsidP="00B435AB">
      <w:pPr>
        <w:tabs>
          <w:tab w:val="left" w:pos="0"/>
          <w:tab w:val="left" w:pos="1701"/>
          <w:tab w:val="left" w:pos="2410"/>
          <w:tab w:val="left" w:pos="2977"/>
          <w:tab w:val="right" w:pos="8505"/>
        </w:tabs>
        <w:ind w:left="1440" w:hanging="1440"/>
        <w:jc w:val="both"/>
        <w:rPr>
          <w:rFonts w:ascii="Arial" w:hAnsi="Arial" w:cs="Arial"/>
          <w:szCs w:val="24"/>
        </w:rPr>
      </w:pPr>
    </w:p>
    <w:p w14:paraId="1909C52E" w14:textId="77777777" w:rsidR="00A33B57" w:rsidRDefault="00A33B57">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1F630C" w:rsidRPr="001F630C" w14:paraId="62EDF071" w14:textId="77777777" w:rsidTr="00477271">
        <w:tc>
          <w:tcPr>
            <w:tcW w:w="2198" w:type="dxa"/>
            <w:tcBorders>
              <w:bottom w:val="single" w:sz="4" w:space="0" w:color="auto"/>
              <w:right w:val="nil"/>
            </w:tcBorders>
            <w:shd w:val="clear" w:color="auto" w:fill="auto"/>
          </w:tcPr>
          <w:p w14:paraId="783BC44F" w14:textId="77777777" w:rsidR="001F630C" w:rsidRPr="001F630C" w:rsidRDefault="001F630C" w:rsidP="001F630C">
            <w:pPr>
              <w:keepNext/>
              <w:keepLines/>
              <w:contextualSpacing/>
              <w:jc w:val="both"/>
              <w:outlineLvl w:val="0"/>
              <w:rPr>
                <w:rFonts w:ascii="Arial" w:hAnsi="Arial" w:cs="Arial"/>
                <w:b/>
                <w:bCs/>
                <w:color w:val="000000"/>
                <w:sz w:val="28"/>
                <w:szCs w:val="28"/>
              </w:rPr>
            </w:pPr>
            <w:bookmarkStart w:id="21" w:name="_Toc83223590"/>
            <w:r w:rsidRPr="001F630C">
              <w:rPr>
                <w:rFonts w:ascii="Arial" w:hAnsi="Arial" w:cs="Arial"/>
                <w:b/>
                <w:bCs/>
                <w:color w:val="000000"/>
                <w:sz w:val="28"/>
                <w:szCs w:val="28"/>
              </w:rPr>
              <w:t>PD30.21</w:t>
            </w:r>
            <w:bookmarkEnd w:id="21"/>
          </w:p>
        </w:tc>
        <w:tc>
          <w:tcPr>
            <w:tcW w:w="6166" w:type="dxa"/>
            <w:tcBorders>
              <w:left w:val="nil"/>
              <w:bottom w:val="single" w:sz="4" w:space="0" w:color="auto"/>
            </w:tcBorders>
            <w:shd w:val="clear" w:color="auto" w:fill="auto"/>
          </w:tcPr>
          <w:p w14:paraId="27E6F912" w14:textId="77777777" w:rsidR="001F630C" w:rsidRPr="001F630C" w:rsidRDefault="001F630C" w:rsidP="001F630C">
            <w:pPr>
              <w:keepNext/>
              <w:keepLines/>
              <w:contextualSpacing/>
              <w:jc w:val="both"/>
              <w:outlineLvl w:val="0"/>
              <w:rPr>
                <w:rFonts w:ascii="Arial" w:hAnsi="Arial" w:cs="Arial"/>
                <w:b/>
                <w:bCs/>
                <w:color w:val="000000"/>
                <w:sz w:val="28"/>
                <w:szCs w:val="28"/>
              </w:rPr>
            </w:pPr>
            <w:bookmarkStart w:id="22" w:name="_Toc83223591"/>
            <w:r w:rsidRPr="001F630C">
              <w:rPr>
                <w:rFonts w:ascii="Arial" w:hAnsi="Arial" w:cs="Arial"/>
                <w:b/>
                <w:bCs/>
                <w:color w:val="000000"/>
                <w:sz w:val="28"/>
                <w:szCs w:val="32"/>
              </w:rPr>
              <w:t>Consideration of Development Application - Single House at 67 Dalkeith Road, Nedlands</w:t>
            </w:r>
            <w:bookmarkEnd w:id="22"/>
          </w:p>
        </w:tc>
      </w:tr>
      <w:tr w:rsidR="001F630C" w:rsidRPr="001F630C" w14:paraId="4BEDC3BE" w14:textId="77777777" w:rsidTr="00477271">
        <w:tc>
          <w:tcPr>
            <w:tcW w:w="8364" w:type="dxa"/>
            <w:gridSpan w:val="2"/>
            <w:tcBorders>
              <w:left w:val="nil"/>
              <w:right w:val="nil"/>
            </w:tcBorders>
            <w:shd w:val="clear" w:color="auto" w:fill="auto"/>
          </w:tcPr>
          <w:p w14:paraId="5D2E1523" w14:textId="77777777" w:rsidR="001F630C" w:rsidRPr="001F630C" w:rsidRDefault="001F630C" w:rsidP="001F630C">
            <w:pPr>
              <w:contextualSpacing/>
              <w:jc w:val="both"/>
              <w:rPr>
                <w:rFonts w:ascii="Arial" w:eastAsia="Calibri" w:hAnsi="Arial" w:cs="Arial"/>
                <w:color w:val="000000"/>
                <w:szCs w:val="22"/>
                <w:highlight w:val="yellow"/>
              </w:rPr>
            </w:pPr>
          </w:p>
        </w:tc>
      </w:tr>
      <w:tr w:rsidR="001F630C" w:rsidRPr="001F630C" w14:paraId="635D6706" w14:textId="77777777" w:rsidTr="00477271">
        <w:tc>
          <w:tcPr>
            <w:tcW w:w="2198" w:type="dxa"/>
            <w:shd w:val="clear" w:color="auto" w:fill="auto"/>
          </w:tcPr>
          <w:p w14:paraId="7B7B3CAB"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Committee</w:t>
            </w:r>
          </w:p>
        </w:tc>
        <w:tc>
          <w:tcPr>
            <w:tcW w:w="6166" w:type="dxa"/>
            <w:shd w:val="clear" w:color="auto" w:fill="auto"/>
          </w:tcPr>
          <w:p w14:paraId="41D3547F" w14:textId="77777777" w:rsidR="001F630C" w:rsidRPr="001F630C" w:rsidRDefault="001F630C" w:rsidP="001F630C">
            <w:pPr>
              <w:contextualSpacing/>
              <w:jc w:val="both"/>
              <w:rPr>
                <w:rFonts w:ascii="Arial" w:eastAsia="Calibri" w:hAnsi="Arial" w:cs="Arial"/>
                <w:iCs/>
                <w:color w:val="000000"/>
                <w:szCs w:val="24"/>
              </w:rPr>
            </w:pPr>
            <w:r w:rsidRPr="001F630C">
              <w:rPr>
                <w:rFonts w:ascii="Arial" w:eastAsia="Calibri" w:hAnsi="Arial" w:cs="Arial"/>
                <w:iCs/>
                <w:color w:val="000000"/>
                <w:szCs w:val="24"/>
              </w:rPr>
              <w:t>14 September 2021</w:t>
            </w:r>
          </w:p>
        </w:tc>
      </w:tr>
      <w:tr w:rsidR="001F630C" w:rsidRPr="001F630C" w14:paraId="31E5EC53" w14:textId="77777777" w:rsidTr="00477271">
        <w:tc>
          <w:tcPr>
            <w:tcW w:w="2198" w:type="dxa"/>
            <w:shd w:val="clear" w:color="auto" w:fill="auto"/>
          </w:tcPr>
          <w:p w14:paraId="114637AF"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Council</w:t>
            </w:r>
          </w:p>
        </w:tc>
        <w:tc>
          <w:tcPr>
            <w:tcW w:w="6166" w:type="dxa"/>
            <w:shd w:val="clear" w:color="auto" w:fill="auto"/>
          </w:tcPr>
          <w:p w14:paraId="4DD2FAA2" w14:textId="77777777" w:rsidR="001F630C" w:rsidRPr="001F630C" w:rsidRDefault="001F630C" w:rsidP="001F630C">
            <w:pPr>
              <w:contextualSpacing/>
              <w:jc w:val="both"/>
              <w:rPr>
                <w:rFonts w:ascii="Arial" w:eastAsia="Calibri" w:hAnsi="Arial" w:cs="Arial"/>
                <w:iCs/>
                <w:color w:val="000000"/>
                <w:szCs w:val="24"/>
              </w:rPr>
            </w:pPr>
            <w:r w:rsidRPr="001F630C">
              <w:rPr>
                <w:rFonts w:ascii="Arial" w:eastAsia="Calibri" w:hAnsi="Arial" w:cs="Arial"/>
                <w:iCs/>
                <w:color w:val="000000"/>
                <w:szCs w:val="24"/>
              </w:rPr>
              <w:t>28 September 2021</w:t>
            </w:r>
          </w:p>
        </w:tc>
      </w:tr>
      <w:tr w:rsidR="001F630C" w:rsidRPr="001F630C" w14:paraId="30D19FD3" w14:textId="77777777" w:rsidTr="00477271">
        <w:tc>
          <w:tcPr>
            <w:tcW w:w="2198" w:type="dxa"/>
            <w:shd w:val="clear" w:color="auto" w:fill="auto"/>
          </w:tcPr>
          <w:p w14:paraId="5CA7ECF7"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Applicant</w:t>
            </w:r>
          </w:p>
        </w:tc>
        <w:tc>
          <w:tcPr>
            <w:tcW w:w="6166" w:type="dxa"/>
            <w:shd w:val="clear" w:color="auto" w:fill="auto"/>
          </w:tcPr>
          <w:p w14:paraId="313A9E24" w14:textId="77777777" w:rsidR="001F630C" w:rsidRPr="001F630C" w:rsidRDefault="001F630C" w:rsidP="001F630C">
            <w:pPr>
              <w:contextualSpacing/>
              <w:jc w:val="both"/>
              <w:rPr>
                <w:rFonts w:ascii="Arial" w:eastAsia="Calibri" w:hAnsi="Arial" w:cs="Arial"/>
                <w:iCs/>
                <w:color w:val="000000"/>
                <w:szCs w:val="24"/>
              </w:rPr>
            </w:pPr>
            <w:r w:rsidRPr="001F630C">
              <w:rPr>
                <w:rFonts w:ascii="Arial" w:eastAsia="Calibri" w:hAnsi="Arial" w:cs="Arial"/>
                <w:iCs/>
                <w:color w:val="000000"/>
                <w:szCs w:val="24"/>
              </w:rPr>
              <w:t>Residential Building WA Pty Ltd</w:t>
            </w:r>
          </w:p>
        </w:tc>
      </w:tr>
      <w:tr w:rsidR="001F630C" w:rsidRPr="001F630C" w14:paraId="2488BE7B" w14:textId="77777777" w:rsidTr="00477271">
        <w:tc>
          <w:tcPr>
            <w:tcW w:w="2198" w:type="dxa"/>
            <w:shd w:val="clear" w:color="auto" w:fill="auto"/>
          </w:tcPr>
          <w:p w14:paraId="74ED25D6"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Landowner</w:t>
            </w:r>
          </w:p>
        </w:tc>
        <w:tc>
          <w:tcPr>
            <w:tcW w:w="6166" w:type="dxa"/>
            <w:shd w:val="clear" w:color="auto" w:fill="auto"/>
          </w:tcPr>
          <w:p w14:paraId="48D167D2" w14:textId="77777777" w:rsidR="001F630C" w:rsidRPr="001F630C" w:rsidRDefault="001F630C" w:rsidP="001F630C">
            <w:pPr>
              <w:contextualSpacing/>
              <w:jc w:val="both"/>
              <w:rPr>
                <w:rFonts w:ascii="Arial" w:eastAsia="Calibri" w:hAnsi="Arial" w:cs="Arial"/>
                <w:color w:val="000000"/>
                <w:szCs w:val="24"/>
              </w:rPr>
            </w:pPr>
            <w:r w:rsidRPr="001F630C">
              <w:rPr>
                <w:rFonts w:ascii="Arial" w:eastAsia="Calibri" w:hAnsi="Arial" w:cs="Arial"/>
                <w:color w:val="000000"/>
                <w:szCs w:val="24"/>
              </w:rPr>
              <w:t>L &amp; D Marshall</w:t>
            </w:r>
          </w:p>
        </w:tc>
      </w:tr>
      <w:tr w:rsidR="001F630C" w:rsidRPr="001F630C" w14:paraId="0A2B58E6" w14:textId="77777777" w:rsidTr="00477271">
        <w:tc>
          <w:tcPr>
            <w:tcW w:w="2198" w:type="dxa"/>
            <w:shd w:val="clear" w:color="auto" w:fill="auto"/>
          </w:tcPr>
          <w:p w14:paraId="2D002A55"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Director</w:t>
            </w:r>
          </w:p>
        </w:tc>
        <w:tc>
          <w:tcPr>
            <w:tcW w:w="6166" w:type="dxa"/>
            <w:shd w:val="clear" w:color="auto" w:fill="auto"/>
            <w:vAlign w:val="center"/>
          </w:tcPr>
          <w:p w14:paraId="7A64DAD0" w14:textId="77777777" w:rsidR="001F630C" w:rsidRPr="001F630C" w:rsidRDefault="001F630C" w:rsidP="001F630C">
            <w:pPr>
              <w:contextualSpacing/>
              <w:jc w:val="both"/>
              <w:rPr>
                <w:rFonts w:ascii="Arial" w:eastAsia="Calibri" w:hAnsi="Arial" w:cs="Arial"/>
                <w:color w:val="000000"/>
                <w:szCs w:val="24"/>
              </w:rPr>
            </w:pPr>
            <w:r w:rsidRPr="001F630C">
              <w:rPr>
                <w:rFonts w:ascii="Arial" w:eastAsia="Calibri" w:hAnsi="Arial" w:cs="Arial"/>
                <w:color w:val="000000"/>
                <w:szCs w:val="24"/>
              </w:rPr>
              <w:t xml:space="preserve">Tony Free – Director Planning &amp; Development </w:t>
            </w:r>
          </w:p>
        </w:tc>
      </w:tr>
      <w:tr w:rsidR="001F630C" w:rsidRPr="001F630C" w14:paraId="7E457937" w14:textId="77777777" w:rsidTr="00477271">
        <w:tc>
          <w:tcPr>
            <w:tcW w:w="2198" w:type="dxa"/>
            <w:shd w:val="clear" w:color="auto" w:fill="auto"/>
          </w:tcPr>
          <w:p w14:paraId="3BFE226E" w14:textId="77777777" w:rsidR="001F630C" w:rsidRPr="001F630C" w:rsidRDefault="001F630C" w:rsidP="001F630C">
            <w:pPr>
              <w:contextualSpacing/>
              <w:rPr>
                <w:rFonts w:ascii="Arial" w:eastAsia="Arial" w:hAnsi="Arial" w:cs="Arial"/>
                <w:color w:val="000000"/>
                <w:szCs w:val="24"/>
              </w:rPr>
            </w:pPr>
            <w:r w:rsidRPr="001F630C">
              <w:rPr>
                <w:rFonts w:ascii="Arial" w:eastAsia="Arial" w:hAnsi="Arial" w:cs="Arial"/>
                <w:b/>
                <w:bCs/>
                <w:color w:val="000000"/>
                <w:szCs w:val="24"/>
              </w:rPr>
              <w:t>Employee Disclosure under section 5.70 Local Government Act 1995</w:t>
            </w:r>
          </w:p>
          <w:p w14:paraId="1F7BBC9D" w14:textId="77777777" w:rsidR="001F630C" w:rsidRPr="001F630C" w:rsidRDefault="001F630C" w:rsidP="001F630C">
            <w:pPr>
              <w:contextualSpacing/>
              <w:jc w:val="both"/>
              <w:rPr>
                <w:rFonts w:ascii="Arial" w:eastAsia="Calibri" w:hAnsi="Arial" w:cs="Arial"/>
                <w:szCs w:val="24"/>
              </w:rPr>
            </w:pPr>
          </w:p>
        </w:tc>
        <w:tc>
          <w:tcPr>
            <w:tcW w:w="6166" w:type="dxa"/>
            <w:shd w:val="clear" w:color="auto" w:fill="auto"/>
            <w:vAlign w:val="center"/>
          </w:tcPr>
          <w:p w14:paraId="68FFA707" w14:textId="77777777" w:rsidR="001F630C" w:rsidRPr="001F630C" w:rsidRDefault="001F630C" w:rsidP="001F630C">
            <w:pPr>
              <w:contextualSpacing/>
              <w:jc w:val="both"/>
              <w:rPr>
                <w:rFonts w:ascii="Arial" w:eastAsia="Calibri" w:hAnsi="Arial" w:cs="Arial"/>
                <w:szCs w:val="24"/>
              </w:rPr>
            </w:pPr>
            <w:r w:rsidRPr="001F630C">
              <w:rPr>
                <w:rFonts w:ascii="Arial" w:eastAsia="Calibri" w:hAnsi="Arial" w:cs="Arial"/>
                <w:szCs w:val="24"/>
              </w:rPr>
              <w:t>The author, reviewers and authoriser of this report declare they have no financial or impartiality interest with this matter.</w:t>
            </w:r>
          </w:p>
          <w:p w14:paraId="4AE06547" w14:textId="77777777" w:rsidR="001F630C" w:rsidRPr="001F630C" w:rsidRDefault="001F630C" w:rsidP="001F630C">
            <w:pPr>
              <w:contextualSpacing/>
              <w:jc w:val="both"/>
              <w:rPr>
                <w:rFonts w:ascii="Arial" w:eastAsia="Calibri" w:hAnsi="Arial" w:cs="Arial"/>
                <w:szCs w:val="24"/>
              </w:rPr>
            </w:pPr>
            <w:r w:rsidRPr="001F630C">
              <w:rPr>
                <w:rFonts w:ascii="Arial" w:eastAsia="Calibri" w:hAnsi="Arial" w:cs="Arial"/>
                <w:szCs w:val="24"/>
              </w:rPr>
              <w:t>There is no financial or personal relationship between City staff and the proponents or their consultants.</w:t>
            </w:r>
          </w:p>
          <w:p w14:paraId="4E7BCBC7" w14:textId="15BA73F0" w:rsidR="001F630C" w:rsidRPr="001F630C" w:rsidRDefault="001F630C" w:rsidP="00881BA7">
            <w:pPr>
              <w:contextualSpacing/>
              <w:jc w:val="both"/>
              <w:rPr>
                <w:rFonts w:ascii="Arial" w:eastAsia="Calibri" w:hAnsi="Arial" w:cs="Arial"/>
                <w:color w:val="000000"/>
                <w:szCs w:val="24"/>
              </w:rPr>
            </w:pPr>
            <w:r w:rsidRPr="001F630C">
              <w:rPr>
                <w:rFonts w:ascii="Arial" w:eastAsia="Calibri" w:hAnsi="Arial" w:cs="Arial"/>
                <w:szCs w:val="24"/>
              </w:rPr>
              <w:t>Whilst parties may be known to each other professionally,</w:t>
            </w:r>
            <w:r w:rsidR="00881BA7">
              <w:rPr>
                <w:rFonts w:ascii="Arial" w:eastAsia="Calibri" w:hAnsi="Arial" w:cs="Arial"/>
                <w:szCs w:val="24"/>
              </w:rPr>
              <w:t xml:space="preserve"> </w:t>
            </w:r>
            <w:r w:rsidRPr="001F630C">
              <w:rPr>
                <w:rFonts w:ascii="Arial" w:eastAsia="Calibri" w:hAnsi="Arial" w:cs="Arial"/>
                <w:szCs w:val="24"/>
              </w:rPr>
              <w:t>this relationship is consistent with the limitations placed on</w:t>
            </w:r>
            <w:r w:rsidR="00881BA7">
              <w:rPr>
                <w:rFonts w:ascii="Arial" w:eastAsia="Calibri" w:hAnsi="Arial" w:cs="Arial"/>
                <w:szCs w:val="24"/>
              </w:rPr>
              <w:t xml:space="preserve"> </w:t>
            </w:r>
            <w:r w:rsidRPr="001F630C">
              <w:rPr>
                <w:rFonts w:ascii="Arial" w:eastAsia="Calibri" w:hAnsi="Arial" w:cs="Arial"/>
                <w:szCs w:val="24"/>
              </w:rPr>
              <w:t>such relationships by the Codes of Conduct of the City and</w:t>
            </w:r>
            <w:r w:rsidR="00881BA7">
              <w:rPr>
                <w:rFonts w:ascii="Arial" w:eastAsia="Calibri" w:hAnsi="Arial" w:cs="Arial"/>
                <w:szCs w:val="24"/>
              </w:rPr>
              <w:t xml:space="preserve"> </w:t>
            </w:r>
            <w:r w:rsidRPr="001F630C">
              <w:rPr>
                <w:rFonts w:ascii="Arial" w:eastAsia="Calibri" w:hAnsi="Arial" w:cs="Arial"/>
                <w:szCs w:val="24"/>
              </w:rPr>
              <w:t>the Planning Institute of Australia.</w:t>
            </w:r>
          </w:p>
        </w:tc>
      </w:tr>
      <w:tr w:rsidR="001F630C" w:rsidRPr="001F630C" w14:paraId="7F1F577F" w14:textId="77777777" w:rsidTr="00477271">
        <w:tc>
          <w:tcPr>
            <w:tcW w:w="2198" w:type="dxa"/>
            <w:shd w:val="clear" w:color="auto" w:fill="auto"/>
          </w:tcPr>
          <w:p w14:paraId="4A4830B6"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Report Type</w:t>
            </w:r>
          </w:p>
          <w:p w14:paraId="4E81882A" w14:textId="77777777" w:rsidR="001F630C" w:rsidRPr="001F630C" w:rsidRDefault="001F630C" w:rsidP="001F630C">
            <w:pPr>
              <w:contextualSpacing/>
              <w:jc w:val="both"/>
              <w:rPr>
                <w:rFonts w:ascii="Arial" w:eastAsia="Calibri" w:hAnsi="Arial" w:cs="Arial"/>
                <w:b/>
                <w:color w:val="000000"/>
                <w:szCs w:val="22"/>
              </w:rPr>
            </w:pPr>
          </w:p>
          <w:p w14:paraId="5A518920" w14:textId="77777777" w:rsidR="001F630C" w:rsidRPr="001F630C" w:rsidRDefault="001F630C" w:rsidP="001F630C">
            <w:pPr>
              <w:contextualSpacing/>
              <w:jc w:val="both"/>
              <w:rPr>
                <w:rFonts w:ascii="Arial" w:eastAsia="Calibri" w:hAnsi="Arial" w:cs="Arial"/>
                <w:color w:val="000000"/>
                <w:szCs w:val="22"/>
              </w:rPr>
            </w:pPr>
            <w:r w:rsidRPr="001F630C">
              <w:rPr>
                <w:rFonts w:ascii="Arial" w:eastAsia="Calibri" w:hAnsi="Arial" w:cs="Arial"/>
                <w:color w:val="000000"/>
                <w:szCs w:val="22"/>
              </w:rPr>
              <w:t>Quasi-Judicial</w:t>
            </w:r>
          </w:p>
          <w:p w14:paraId="0506709D" w14:textId="77777777" w:rsidR="001F630C" w:rsidRPr="001F630C" w:rsidRDefault="001F630C" w:rsidP="001F630C">
            <w:pPr>
              <w:contextualSpacing/>
              <w:jc w:val="both"/>
              <w:rPr>
                <w:rFonts w:ascii="Arial" w:eastAsia="Calibri" w:hAnsi="Arial" w:cs="Arial"/>
                <w:b/>
                <w:color w:val="000000"/>
                <w:szCs w:val="22"/>
              </w:rPr>
            </w:pPr>
          </w:p>
          <w:p w14:paraId="631ADE4C" w14:textId="77777777" w:rsidR="001F630C" w:rsidRPr="001F630C" w:rsidRDefault="001F630C" w:rsidP="001F630C">
            <w:pPr>
              <w:contextualSpacing/>
              <w:jc w:val="both"/>
              <w:rPr>
                <w:rFonts w:ascii="Arial" w:eastAsia="Calibri" w:hAnsi="Arial" w:cs="Arial"/>
                <w:b/>
                <w:color w:val="000000"/>
                <w:szCs w:val="22"/>
              </w:rPr>
            </w:pPr>
          </w:p>
          <w:p w14:paraId="18CEEA58" w14:textId="77777777" w:rsidR="001F630C" w:rsidRPr="001F630C" w:rsidRDefault="001F630C" w:rsidP="001F630C">
            <w:pPr>
              <w:contextualSpacing/>
              <w:jc w:val="both"/>
              <w:rPr>
                <w:rFonts w:ascii="Arial" w:eastAsia="Calibri" w:hAnsi="Arial" w:cs="Arial"/>
                <w:b/>
                <w:color w:val="000000"/>
                <w:szCs w:val="22"/>
              </w:rPr>
            </w:pPr>
          </w:p>
          <w:p w14:paraId="5500F88D" w14:textId="77777777" w:rsidR="001F630C" w:rsidRPr="001F630C" w:rsidRDefault="001F630C" w:rsidP="001F630C">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214C171C" w14:textId="77777777" w:rsidR="001F630C" w:rsidRPr="001F630C" w:rsidRDefault="001F630C" w:rsidP="001F630C">
            <w:pPr>
              <w:autoSpaceDE w:val="0"/>
              <w:autoSpaceDN w:val="0"/>
              <w:adjustRightInd w:val="0"/>
              <w:contextualSpacing/>
              <w:jc w:val="both"/>
              <w:rPr>
                <w:rFonts w:ascii="Arial" w:eastAsia="Calibri" w:hAnsi="Arial" w:cs="Arial"/>
                <w:iCs/>
                <w:color w:val="000000"/>
                <w:szCs w:val="24"/>
              </w:rPr>
            </w:pPr>
            <w:r w:rsidRPr="001F630C">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1F630C" w:rsidRPr="001F630C" w14:paraId="3B0B9CA2" w14:textId="77777777" w:rsidTr="00477271">
        <w:tc>
          <w:tcPr>
            <w:tcW w:w="2198" w:type="dxa"/>
            <w:shd w:val="clear" w:color="auto" w:fill="auto"/>
          </w:tcPr>
          <w:p w14:paraId="706CAA88"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Reference</w:t>
            </w:r>
          </w:p>
        </w:tc>
        <w:tc>
          <w:tcPr>
            <w:tcW w:w="6166" w:type="dxa"/>
            <w:shd w:val="clear" w:color="auto" w:fill="auto"/>
          </w:tcPr>
          <w:p w14:paraId="13D705F1" w14:textId="77777777" w:rsidR="001F630C" w:rsidRPr="001F630C" w:rsidRDefault="001F630C" w:rsidP="001F630C">
            <w:pPr>
              <w:contextualSpacing/>
              <w:jc w:val="both"/>
              <w:rPr>
                <w:rFonts w:ascii="Arial" w:eastAsia="Calibri" w:hAnsi="Arial" w:cs="Arial"/>
                <w:iCs/>
                <w:color w:val="000000"/>
                <w:szCs w:val="24"/>
              </w:rPr>
            </w:pPr>
            <w:r w:rsidRPr="001F630C">
              <w:rPr>
                <w:rFonts w:ascii="Arial" w:eastAsia="Calibri" w:hAnsi="Arial" w:cs="Arial"/>
                <w:iCs/>
                <w:color w:val="000000"/>
                <w:szCs w:val="24"/>
              </w:rPr>
              <w:t>DA21/62397</w:t>
            </w:r>
          </w:p>
        </w:tc>
      </w:tr>
      <w:tr w:rsidR="001F630C" w:rsidRPr="001F630C" w14:paraId="064B4F24" w14:textId="77777777" w:rsidTr="00477271">
        <w:tc>
          <w:tcPr>
            <w:tcW w:w="2198" w:type="dxa"/>
            <w:tcBorders>
              <w:bottom w:val="single" w:sz="4" w:space="0" w:color="auto"/>
            </w:tcBorders>
            <w:shd w:val="clear" w:color="auto" w:fill="auto"/>
          </w:tcPr>
          <w:p w14:paraId="4784C187"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4B01273E" w14:textId="77777777" w:rsidR="001F630C" w:rsidRPr="001F630C" w:rsidRDefault="001F630C" w:rsidP="001F630C">
            <w:pPr>
              <w:contextualSpacing/>
              <w:jc w:val="both"/>
              <w:rPr>
                <w:rFonts w:ascii="Arial" w:eastAsia="Calibri" w:hAnsi="Arial" w:cs="Arial"/>
                <w:iCs/>
                <w:color w:val="000000"/>
                <w:szCs w:val="24"/>
              </w:rPr>
            </w:pPr>
            <w:r w:rsidRPr="001F630C">
              <w:rPr>
                <w:rFonts w:ascii="Arial" w:eastAsia="Calibri" w:hAnsi="Arial" w:cs="Arial"/>
                <w:iCs/>
                <w:color w:val="000000"/>
                <w:szCs w:val="24"/>
              </w:rPr>
              <w:t>Nil</w:t>
            </w:r>
          </w:p>
        </w:tc>
      </w:tr>
      <w:tr w:rsidR="001F630C" w:rsidRPr="001F630C" w14:paraId="07687FD0" w14:textId="77777777" w:rsidTr="00477271">
        <w:tc>
          <w:tcPr>
            <w:tcW w:w="2198" w:type="dxa"/>
            <w:tcBorders>
              <w:bottom w:val="single" w:sz="4" w:space="0" w:color="auto"/>
            </w:tcBorders>
            <w:shd w:val="clear" w:color="auto" w:fill="auto"/>
          </w:tcPr>
          <w:p w14:paraId="1227D4D9" w14:textId="77777777" w:rsidR="001F630C" w:rsidRPr="001F630C" w:rsidRDefault="001F630C" w:rsidP="001F630C">
            <w:pPr>
              <w:contextualSpacing/>
              <w:jc w:val="both"/>
              <w:rPr>
                <w:rFonts w:ascii="Arial" w:eastAsia="Calibri" w:hAnsi="Arial" w:cs="Arial"/>
                <w:b/>
                <w:color w:val="000000"/>
                <w:szCs w:val="24"/>
              </w:rPr>
            </w:pPr>
            <w:r w:rsidRPr="001F630C">
              <w:rPr>
                <w:rFonts w:ascii="Arial" w:eastAsia="Calibri" w:hAnsi="Arial" w:cs="Arial"/>
                <w:b/>
                <w:color w:val="000000"/>
                <w:szCs w:val="24"/>
              </w:rPr>
              <w:t>Delegation</w:t>
            </w:r>
          </w:p>
        </w:tc>
        <w:tc>
          <w:tcPr>
            <w:tcW w:w="6166" w:type="dxa"/>
            <w:tcBorders>
              <w:bottom w:val="single" w:sz="4" w:space="0" w:color="auto"/>
            </w:tcBorders>
            <w:shd w:val="clear" w:color="auto" w:fill="auto"/>
          </w:tcPr>
          <w:p w14:paraId="1D1D4839" w14:textId="77777777" w:rsidR="001F630C" w:rsidRPr="001F630C" w:rsidRDefault="001F630C" w:rsidP="001F630C">
            <w:pPr>
              <w:contextualSpacing/>
              <w:jc w:val="both"/>
              <w:rPr>
                <w:rFonts w:ascii="Arial" w:eastAsia="Calibri" w:hAnsi="Arial" w:cs="Arial"/>
                <w:iCs/>
                <w:color w:val="000000"/>
                <w:szCs w:val="22"/>
                <w:highlight w:val="yellow"/>
              </w:rPr>
            </w:pPr>
            <w:r w:rsidRPr="001F630C">
              <w:rPr>
                <w:rFonts w:ascii="Arial" w:eastAsia="Calibri" w:hAnsi="Arial" w:cs="Arial"/>
                <w:iCs/>
                <w:color w:val="000000"/>
                <w:szCs w:val="22"/>
              </w:rPr>
              <w:t>In accordance with the City’s Instrument of Delegation, Council is required to determine the application due to an objection being received.</w:t>
            </w:r>
          </w:p>
        </w:tc>
      </w:tr>
      <w:tr w:rsidR="001F630C" w:rsidRPr="001F630C" w14:paraId="5FBC17DD" w14:textId="77777777" w:rsidTr="00477271">
        <w:tc>
          <w:tcPr>
            <w:tcW w:w="2198" w:type="dxa"/>
            <w:shd w:val="clear" w:color="auto" w:fill="auto"/>
            <w:vAlign w:val="center"/>
          </w:tcPr>
          <w:p w14:paraId="4EFBFE84" w14:textId="77777777" w:rsidR="001F630C" w:rsidRPr="001F630C" w:rsidRDefault="001F630C" w:rsidP="001F630C">
            <w:pPr>
              <w:contextualSpacing/>
              <w:rPr>
                <w:rFonts w:ascii="Arial" w:eastAsia="Calibri" w:hAnsi="Arial" w:cs="Arial"/>
                <w:b/>
                <w:color w:val="000000"/>
                <w:szCs w:val="24"/>
              </w:rPr>
            </w:pPr>
            <w:r w:rsidRPr="001F630C">
              <w:rPr>
                <w:rFonts w:ascii="Arial" w:eastAsia="Calibri" w:hAnsi="Arial" w:cs="Arial"/>
                <w:b/>
                <w:color w:val="000000"/>
                <w:szCs w:val="24"/>
              </w:rPr>
              <w:t>Attachments</w:t>
            </w:r>
          </w:p>
        </w:tc>
        <w:tc>
          <w:tcPr>
            <w:tcW w:w="6166" w:type="dxa"/>
            <w:shd w:val="clear" w:color="auto" w:fill="auto"/>
            <w:vAlign w:val="center"/>
          </w:tcPr>
          <w:p w14:paraId="345FF162" w14:textId="77777777" w:rsidR="001F630C" w:rsidRPr="001F630C" w:rsidRDefault="001F630C" w:rsidP="001F630C">
            <w:pPr>
              <w:contextualSpacing/>
              <w:rPr>
                <w:rFonts w:ascii="Arial" w:eastAsia="Calibri" w:hAnsi="Arial" w:cs="Arial"/>
                <w:szCs w:val="24"/>
              </w:rPr>
            </w:pPr>
            <w:r w:rsidRPr="001F630C">
              <w:rPr>
                <w:rFonts w:ascii="Arial" w:eastAsia="Calibri" w:hAnsi="Arial" w:cs="Arial"/>
                <w:szCs w:val="24"/>
              </w:rPr>
              <w:t>1.</w:t>
            </w:r>
            <w:r w:rsidRPr="001F630C">
              <w:rPr>
                <w:rFonts w:ascii="Arial" w:eastAsia="Calibri" w:hAnsi="Arial" w:cs="Arial"/>
                <w:iCs/>
                <w:color w:val="000000"/>
                <w:szCs w:val="22"/>
              </w:rPr>
              <w:t xml:space="preserve"> </w:t>
            </w:r>
            <w:r w:rsidRPr="001F630C">
              <w:rPr>
                <w:rFonts w:ascii="Arial" w:eastAsia="Calibri" w:hAnsi="Arial" w:cs="Arial"/>
                <w:szCs w:val="24"/>
              </w:rPr>
              <w:t xml:space="preserve">   Aerial image and zoning plan</w:t>
            </w:r>
          </w:p>
        </w:tc>
      </w:tr>
      <w:tr w:rsidR="001F630C" w:rsidRPr="001F630C" w14:paraId="127A140A" w14:textId="77777777" w:rsidTr="00477271">
        <w:tc>
          <w:tcPr>
            <w:tcW w:w="2198" w:type="dxa"/>
            <w:tcBorders>
              <w:bottom w:val="single" w:sz="4" w:space="0" w:color="auto"/>
            </w:tcBorders>
            <w:shd w:val="clear" w:color="auto" w:fill="auto"/>
            <w:vAlign w:val="center"/>
          </w:tcPr>
          <w:p w14:paraId="4DEC5C44" w14:textId="77777777" w:rsidR="001F630C" w:rsidRPr="001F630C" w:rsidRDefault="001F630C" w:rsidP="001F630C">
            <w:pPr>
              <w:contextualSpacing/>
              <w:rPr>
                <w:rFonts w:ascii="Arial" w:eastAsia="Calibri" w:hAnsi="Arial" w:cs="Arial"/>
                <w:b/>
                <w:color w:val="000000"/>
                <w:szCs w:val="24"/>
              </w:rPr>
            </w:pPr>
            <w:r w:rsidRPr="001F630C">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7F9C7484" w14:textId="77777777" w:rsidR="001F630C" w:rsidRPr="001F630C" w:rsidRDefault="001F630C" w:rsidP="001F630C">
            <w:pPr>
              <w:contextualSpacing/>
              <w:rPr>
                <w:rFonts w:ascii="Arial" w:eastAsia="Calibri" w:hAnsi="Arial" w:cs="Arial"/>
                <w:szCs w:val="24"/>
              </w:rPr>
            </w:pPr>
            <w:r w:rsidRPr="001F630C">
              <w:rPr>
                <w:rFonts w:ascii="Arial" w:eastAsia="Calibri" w:hAnsi="Arial" w:cs="Arial"/>
                <w:szCs w:val="24"/>
              </w:rPr>
              <w:t>1.    Plans</w:t>
            </w:r>
          </w:p>
          <w:p w14:paraId="302EE7A9" w14:textId="77777777" w:rsidR="001F630C" w:rsidRPr="001F630C" w:rsidRDefault="001F630C" w:rsidP="001F630C">
            <w:pPr>
              <w:contextualSpacing/>
              <w:rPr>
                <w:rFonts w:ascii="Arial" w:eastAsia="Calibri" w:hAnsi="Arial" w:cs="Arial"/>
                <w:color w:val="000000"/>
                <w:szCs w:val="24"/>
              </w:rPr>
            </w:pPr>
            <w:r w:rsidRPr="001F630C">
              <w:rPr>
                <w:rFonts w:ascii="Arial" w:eastAsia="Calibri" w:hAnsi="Arial" w:cs="Arial"/>
                <w:szCs w:val="24"/>
              </w:rPr>
              <w:t>2.    Submissions</w:t>
            </w:r>
          </w:p>
        </w:tc>
      </w:tr>
    </w:tbl>
    <w:p w14:paraId="705F8EB5" w14:textId="77777777" w:rsidR="001F630C" w:rsidRPr="001F630C" w:rsidRDefault="001F630C" w:rsidP="001F630C">
      <w:pPr>
        <w:contextualSpacing/>
        <w:jc w:val="both"/>
        <w:rPr>
          <w:rFonts w:ascii="Arial" w:eastAsia="Calibri" w:hAnsi="Arial" w:cs="Arial"/>
          <w:color w:val="000000"/>
          <w:szCs w:val="32"/>
        </w:rPr>
      </w:pPr>
    </w:p>
    <w:p w14:paraId="654697F6" w14:textId="2E0BDC66" w:rsidR="003D0B1F" w:rsidRPr="006D752D" w:rsidRDefault="001F630C" w:rsidP="4288E80B">
      <w:pPr>
        <w:jc w:val="both"/>
        <w:rPr>
          <w:rFonts w:ascii="Arial" w:hAnsi="Arial" w:cs="Arial"/>
          <w:b/>
          <w:bCs/>
        </w:rPr>
      </w:pPr>
      <w:r w:rsidRPr="006D752D">
        <w:rPr>
          <w:rFonts w:ascii="Arial" w:hAnsi="Arial" w:cs="Arial"/>
          <w:b/>
          <w:szCs w:val="24"/>
        </w:rPr>
        <w:t xml:space="preserve">Regulation 11(da) - </w:t>
      </w:r>
      <w:r w:rsidR="009867F7" w:rsidRPr="4288E80B">
        <w:rPr>
          <w:rFonts w:ascii="Arial" w:hAnsi="Arial" w:cs="Arial"/>
          <w:b/>
          <w:bCs/>
        </w:rPr>
        <w:t xml:space="preserve">The Committee had concerns with respect to the </w:t>
      </w:r>
      <w:r w:rsidR="00A046C8" w:rsidRPr="4288E80B">
        <w:rPr>
          <w:rFonts w:ascii="Arial" w:hAnsi="Arial" w:cs="Arial"/>
          <w:b/>
          <w:bCs/>
        </w:rPr>
        <w:t>location of the driveway</w:t>
      </w:r>
      <w:r w:rsidR="2C77A23D" w:rsidRPr="4288E80B">
        <w:rPr>
          <w:rFonts w:ascii="Arial" w:hAnsi="Arial" w:cs="Arial"/>
          <w:b/>
          <w:bCs/>
        </w:rPr>
        <w:t xml:space="preserve"> relative to the </w:t>
      </w:r>
      <w:r w:rsidR="00B74E21" w:rsidRPr="4288E80B">
        <w:rPr>
          <w:rFonts w:ascii="Arial" w:hAnsi="Arial" w:cs="Arial"/>
          <w:b/>
          <w:bCs/>
        </w:rPr>
        <w:t>road intersection</w:t>
      </w:r>
      <w:r w:rsidR="00B67EA9" w:rsidRPr="4288E80B">
        <w:rPr>
          <w:rFonts w:ascii="Arial" w:hAnsi="Arial" w:cs="Arial"/>
          <w:b/>
          <w:bCs/>
        </w:rPr>
        <w:t xml:space="preserve">, separately </w:t>
      </w:r>
      <w:r w:rsidR="00A837CC" w:rsidRPr="4288E80B">
        <w:rPr>
          <w:rFonts w:ascii="Arial" w:hAnsi="Arial" w:cs="Arial"/>
          <w:b/>
          <w:bCs/>
        </w:rPr>
        <w:t>the</w:t>
      </w:r>
      <w:r w:rsidR="7CB3A0C9" w:rsidRPr="4288E80B">
        <w:rPr>
          <w:rFonts w:ascii="Arial" w:hAnsi="Arial" w:cs="Arial"/>
          <w:b/>
          <w:bCs/>
        </w:rPr>
        <w:t xml:space="preserve"> Committee expressed </w:t>
      </w:r>
      <w:r w:rsidR="00A837CC" w:rsidRPr="4288E80B">
        <w:rPr>
          <w:rFonts w:ascii="Arial" w:hAnsi="Arial" w:cs="Arial"/>
          <w:b/>
          <w:bCs/>
        </w:rPr>
        <w:t>concerns with the open space</w:t>
      </w:r>
      <w:r w:rsidR="1F36D204" w:rsidRPr="4288E80B">
        <w:rPr>
          <w:rFonts w:ascii="Arial" w:hAnsi="Arial" w:cs="Arial"/>
          <w:b/>
          <w:bCs/>
        </w:rPr>
        <w:t xml:space="preserve"> provision</w:t>
      </w:r>
      <w:r w:rsidR="00504AB3" w:rsidRPr="4288E80B">
        <w:rPr>
          <w:rFonts w:ascii="Arial" w:hAnsi="Arial" w:cs="Arial"/>
          <w:b/>
          <w:bCs/>
        </w:rPr>
        <w:t>.</w:t>
      </w:r>
    </w:p>
    <w:p w14:paraId="676C8E99" w14:textId="77777777" w:rsidR="001F630C" w:rsidRPr="006D752D" w:rsidRDefault="001F630C" w:rsidP="00D803F3">
      <w:pPr>
        <w:jc w:val="both"/>
        <w:rPr>
          <w:rFonts w:ascii="Arial" w:hAnsi="Arial" w:cs="Arial"/>
          <w:szCs w:val="24"/>
        </w:rPr>
      </w:pPr>
    </w:p>
    <w:p w14:paraId="4AA76344" w14:textId="12647FF5" w:rsidR="001F630C" w:rsidRPr="006D752D" w:rsidRDefault="001F630C" w:rsidP="00D803F3">
      <w:pPr>
        <w:jc w:val="both"/>
        <w:rPr>
          <w:rFonts w:ascii="Arial" w:hAnsi="Arial" w:cs="Arial"/>
          <w:szCs w:val="24"/>
        </w:rPr>
      </w:pPr>
      <w:r w:rsidRPr="006D752D">
        <w:rPr>
          <w:rFonts w:ascii="Arial" w:hAnsi="Arial" w:cs="Arial"/>
          <w:szCs w:val="24"/>
        </w:rPr>
        <w:t xml:space="preserve">Moved – Councillor </w:t>
      </w:r>
      <w:r w:rsidR="008439F5">
        <w:rPr>
          <w:rFonts w:ascii="Arial" w:hAnsi="Arial" w:cs="Arial"/>
          <w:szCs w:val="24"/>
        </w:rPr>
        <w:t>Coghlan</w:t>
      </w:r>
    </w:p>
    <w:p w14:paraId="1297FFD2" w14:textId="4E8C6145" w:rsidR="001F630C" w:rsidRPr="006D752D" w:rsidRDefault="001F630C" w:rsidP="00D803F3">
      <w:pPr>
        <w:jc w:val="both"/>
        <w:rPr>
          <w:rFonts w:ascii="Arial" w:hAnsi="Arial" w:cs="Arial"/>
          <w:szCs w:val="24"/>
        </w:rPr>
      </w:pPr>
      <w:r w:rsidRPr="006D752D">
        <w:rPr>
          <w:rFonts w:ascii="Arial" w:hAnsi="Arial" w:cs="Arial"/>
          <w:szCs w:val="24"/>
        </w:rPr>
        <w:t xml:space="preserve">Seconded – Councillor </w:t>
      </w:r>
      <w:r w:rsidR="00EE170C">
        <w:rPr>
          <w:rFonts w:ascii="Arial" w:hAnsi="Arial" w:cs="Arial"/>
          <w:szCs w:val="24"/>
        </w:rPr>
        <w:t>Tyson</w:t>
      </w:r>
    </w:p>
    <w:p w14:paraId="6C3DE624" w14:textId="77777777" w:rsidR="001F630C" w:rsidRPr="00477271" w:rsidRDefault="001F630C" w:rsidP="00D803F3">
      <w:pPr>
        <w:jc w:val="both"/>
        <w:rPr>
          <w:rFonts w:ascii="Arial" w:hAnsi="Arial" w:cs="Arial"/>
          <w:szCs w:val="24"/>
        </w:rPr>
      </w:pPr>
    </w:p>
    <w:p w14:paraId="1DB2DE87" w14:textId="1D73A538" w:rsidR="001F630C" w:rsidRPr="00477271" w:rsidRDefault="001F630C" w:rsidP="00D803F3">
      <w:pPr>
        <w:jc w:val="both"/>
        <w:rPr>
          <w:rFonts w:ascii="Arial" w:hAnsi="Arial" w:cs="Arial"/>
          <w:szCs w:val="24"/>
        </w:rPr>
      </w:pPr>
      <w:r w:rsidRPr="00477271">
        <w:rPr>
          <w:rFonts w:ascii="Arial" w:hAnsi="Arial" w:cs="Arial"/>
          <w:szCs w:val="24"/>
        </w:rPr>
        <w:t>That the Recommendation to Committee be adopted.</w:t>
      </w:r>
    </w:p>
    <w:p w14:paraId="720FA6CC" w14:textId="3A9C0682" w:rsidR="001F630C" w:rsidRPr="00477271" w:rsidRDefault="001F630C" w:rsidP="00D803F3">
      <w:pPr>
        <w:jc w:val="both"/>
        <w:rPr>
          <w:rFonts w:ascii="Arial" w:hAnsi="Arial" w:cs="Arial"/>
          <w:szCs w:val="24"/>
        </w:rPr>
      </w:pPr>
      <w:r w:rsidRPr="00477271">
        <w:rPr>
          <w:rFonts w:ascii="Arial" w:hAnsi="Arial" w:cs="Arial"/>
          <w:szCs w:val="24"/>
        </w:rPr>
        <w:t>(Printed below for ease of reference)</w:t>
      </w:r>
    </w:p>
    <w:p w14:paraId="0EB2774E" w14:textId="6F97A926" w:rsidR="00166902" w:rsidRPr="00477271" w:rsidRDefault="00166902" w:rsidP="00D803F3">
      <w:pPr>
        <w:jc w:val="both"/>
        <w:rPr>
          <w:rFonts w:ascii="Arial" w:hAnsi="Arial" w:cs="Arial"/>
          <w:szCs w:val="24"/>
        </w:rPr>
      </w:pPr>
    </w:p>
    <w:p w14:paraId="64C911A4" w14:textId="4B59A744" w:rsidR="00166902" w:rsidRDefault="00166902" w:rsidP="00166902">
      <w:pPr>
        <w:ind w:left="-851"/>
        <w:jc w:val="both"/>
        <w:rPr>
          <w:rFonts w:ascii="Arial" w:hAnsi="Arial" w:cs="Arial"/>
          <w:szCs w:val="24"/>
        </w:rPr>
      </w:pPr>
      <w:r w:rsidRPr="00477271">
        <w:rPr>
          <w:rFonts w:ascii="Arial" w:hAnsi="Arial" w:cs="Arial"/>
          <w:szCs w:val="24"/>
        </w:rPr>
        <w:t>Councillor Bennett left the meeting at 9.01pm</w:t>
      </w:r>
      <w:r w:rsidR="00822609" w:rsidRPr="00477271">
        <w:rPr>
          <w:rFonts w:ascii="Arial" w:hAnsi="Arial" w:cs="Arial"/>
          <w:szCs w:val="24"/>
        </w:rPr>
        <w:t xml:space="preserve"> and returned at 9.03pm.</w:t>
      </w:r>
    </w:p>
    <w:p w14:paraId="4972C56E" w14:textId="77777777" w:rsidR="00A10737" w:rsidRPr="00477271" w:rsidRDefault="00A10737" w:rsidP="00166902">
      <w:pPr>
        <w:ind w:left="-851"/>
        <w:jc w:val="both"/>
        <w:rPr>
          <w:rFonts w:ascii="Arial" w:hAnsi="Arial" w:cs="Arial"/>
          <w:szCs w:val="24"/>
        </w:rPr>
      </w:pPr>
    </w:p>
    <w:p w14:paraId="5D7EE46E" w14:textId="62635B94" w:rsidR="001F630C" w:rsidRPr="00477271" w:rsidRDefault="00B83A27" w:rsidP="00D803F3">
      <w:pPr>
        <w:jc w:val="right"/>
        <w:rPr>
          <w:rFonts w:ascii="Arial" w:hAnsi="Arial" w:cs="Arial"/>
          <w:szCs w:val="24"/>
        </w:rPr>
      </w:pPr>
      <w:r w:rsidRPr="00477271">
        <w:rPr>
          <w:rFonts w:ascii="Arial" w:hAnsi="Arial" w:cs="Arial"/>
          <w:szCs w:val="24"/>
        </w:rPr>
        <w:t>Lost 5/6</w:t>
      </w:r>
    </w:p>
    <w:p w14:paraId="3063DF21" w14:textId="77777777" w:rsidR="00A10737" w:rsidRDefault="001F630C" w:rsidP="00D803F3">
      <w:pPr>
        <w:jc w:val="right"/>
        <w:rPr>
          <w:rFonts w:ascii="Arial" w:hAnsi="Arial" w:cs="Arial"/>
          <w:szCs w:val="24"/>
        </w:rPr>
      </w:pPr>
      <w:r w:rsidRPr="00477271">
        <w:rPr>
          <w:rFonts w:ascii="Arial" w:hAnsi="Arial" w:cs="Arial"/>
          <w:szCs w:val="24"/>
        </w:rPr>
        <w:t xml:space="preserve">(Against: </w:t>
      </w:r>
      <w:r w:rsidR="00727730" w:rsidRPr="00477271">
        <w:rPr>
          <w:rFonts w:ascii="Arial" w:hAnsi="Arial" w:cs="Arial"/>
          <w:szCs w:val="24"/>
        </w:rPr>
        <w:t xml:space="preserve">Mayor Argyle </w:t>
      </w:r>
      <w:proofErr w:type="spellStart"/>
      <w:r w:rsidRPr="00477271">
        <w:rPr>
          <w:rFonts w:ascii="Arial" w:hAnsi="Arial" w:cs="Arial"/>
          <w:szCs w:val="24"/>
        </w:rPr>
        <w:t>Crs</w:t>
      </w:r>
      <w:proofErr w:type="spellEnd"/>
      <w:r w:rsidRPr="00477271">
        <w:rPr>
          <w:rFonts w:ascii="Arial" w:hAnsi="Arial" w:cs="Arial"/>
          <w:szCs w:val="24"/>
        </w:rPr>
        <w:t xml:space="preserve">. </w:t>
      </w:r>
      <w:r w:rsidR="00727730" w:rsidRPr="00477271">
        <w:rPr>
          <w:rFonts w:ascii="Arial" w:hAnsi="Arial" w:cs="Arial"/>
          <w:szCs w:val="24"/>
        </w:rPr>
        <w:t xml:space="preserve">Horley Bennett </w:t>
      </w:r>
    </w:p>
    <w:p w14:paraId="680E47C5" w14:textId="530CE2C1" w:rsidR="001F630C" w:rsidRPr="00477271" w:rsidRDefault="00727730" w:rsidP="00D803F3">
      <w:pPr>
        <w:jc w:val="right"/>
        <w:rPr>
          <w:rFonts w:ascii="Arial" w:hAnsi="Arial" w:cs="Arial"/>
          <w:szCs w:val="24"/>
        </w:rPr>
      </w:pPr>
      <w:r w:rsidRPr="00477271">
        <w:rPr>
          <w:rFonts w:ascii="Arial" w:hAnsi="Arial" w:cs="Arial"/>
          <w:szCs w:val="24"/>
        </w:rPr>
        <w:t>Mangano Youngman Senathirajah</w:t>
      </w:r>
      <w:r w:rsidR="001F630C" w:rsidRPr="00477271">
        <w:rPr>
          <w:rFonts w:ascii="Arial" w:hAnsi="Arial" w:cs="Arial"/>
          <w:szCs w:val="24"/>
        </w:rPr>
        <w:t>)</w:t>
      </w:r>
    </w:p>
    <w:p w14:paraId="5BC5046E" w14:textId="40DAFDAA" w:rsidR="001F630C" w:rsidRPr="00477271" w:rsidRDefault="001F630C" w:rsidP="001F630C">
      <w:pPr>
        <w:contextualSpacing/>
        <w:jc w:val="both"/>
        <w:rPr>
          <w:rFonts w:ascii="Arial" w:eastAsia="Calibri" w:hAnsi="Arial" w:cs="Arial"/>
          <w:bCs/>
          <w:color w:val="000000"/>
          <w:sz w:val="28"/>
          <w:szCs w:val="28"/>
        </w:rPr>
      </w:pPr>
      <w:r w:rsidRPr="00477271">
        <w:rPr>
          <w:rFonts w:ascii="Arial" w:eastAsia="Calibri" w:hAnsi="Arial" w:cs="Arial"/>
          <w:bCs/>
          <w:color w:val="000000"/>
          <w:sz w:val="28"/>
          <w:szCs w:val="28"/>
        </w:rPr>
        <w:t>Recommendation to Committee</w:t>
      </w:r>
    </w:p>
    <w:p w14:paraId="3047D2CB" w14:textId="77777777" w:rsidR="001F630C" w:rsidRPr="00477271" w:rsidRDefault="001F630C" w:rsidP="001F630C">
      <w:pPr>
        <w:contextualSpacing/>
        <w:jc w:val="both"/>
        <w:rPr>
          <w:rFonts w:ascii="Arial" w:eastAsia="Calibri" w:hAnsi="Arial" w:cs="Arial"/>
          <w:bCs/>
          <w:color w:val="000000"/>
          <w:szCs w:val="24"/>
        </w:rPr>
      </w:pPr>
    </w:p>
    <w:p w14:paraId="4E6E7FA0" w14:textId="77777777" w:rsidR="001F630C" w:rsidRPr="00477271" w:rsidRDefault="001F630C" w:rsidP="001F630C">
      <w:pPr>
        <w:contextualSpacing/>
        <w:jc w:val="both"/>
        <w:rPr>
          <w:rFonts w:ascii="Arial" w:eastAsia="Calibri" w:hAnsi="Arial" w:cs="Arial"/>
          <w:bCs/>
          <w:szCs w:val="24"/>
        </w:rPr>
      </w:pPr>
      <w:r w:rsidRPr="00477271">
        <w:rPr>
          <w:rFonts w:ascii="Arial" w:eastAsia="Calibri" w:hAnsi="Arial" w:cs="Arial"/>
          <w:bCs/>
          <w:color w:val="000000"/>
          <w:szCs w:val="24"/>
        </w:rPr>
        <w:t xml:space="preserve">In accordance with Clause 68(2)(b) of the Deemed Provisions of the </w:t>
      </w:r>
      <w:r w:rsidRPr="00477271">
        <w:rPr>
          <w:rFonts w:ascii="Arial" w:eastAsia="Calibri" w:hAnsi="Arial" w:cs="Arial"/>
          <w:bCs/>
          <w:i/>
          <w:iCs/>
          <w:color w:val="000000"/>
          <w:szCs w:val="24"/>
        </w:rPr>
        <w:t>Planning and Development (Local Planning Schemes) Regulations 2015,</w:t>
      </w:r>
      <w:r w:rsidRPr="00477271">
        <w:rPr>
          <w:rFonts w:ascii="Arial" w:eastAsia="Calibri" w:hAnsi="Arial" w:cs="Arial"/>
          <w:bCs/>
          <w:color w:val="000000"/>
          <w:szCs w:val="24"/>
        </w:rPr>
        <w:t xml:space="preserve"> </w:t>
      </w:r>
      <w:r w:rsidRPr="00477271">
        <w:rPr>
          <w:rFonts w:ascii="Arial" w:eastAsia="Calibri" w:hAnsi="Arial" w:cs="Arial"/>
          <w:bCs/>
          <w:szCs w:val="24"/>
        </w:rPr>
        <w:t>Council approves the development application received on 29 March 2021 in accordance with amended plans date stamped 20 August 2021 for a Single House at 67 Dalkeith Road, Nedlands, subject to the following conditions:</w:t>
      </w:r>
    </w:p>
    <w:p w14:paraId="0022FAB7" w14:textId="77777777" w:rsidR="001F630C" w:rsidRPr="00477271" w:rsidRDefault="001F630C" w:rsidP="001F630C">
      <w:pPr>
        <w:contextualSpacing/>
        <w:jc w:val="both"/>
        <w:rPr>
          <w:rFonts w:ascii="Arial" w:eastAsia="Calibri" w:hAnsi="Arial" w:cs="Arial"/>
          <w:bCs/>
          <w:color w:val="7030A0"/>
          <w:szCs w:val="24"/>
        </w:rPr>
      </w:pPr>
    </w:p>
    <w:p w14:paraId="58F8ECEF" w14:textId="77777777" w:rsidR="001F630C" w:rsidRPr="00477271" w:rsidRDefault="001F630C" w:rsidP="00127FBB">
      <w:pPr>
        <w:numPr>
          <w:ilvl w:val="0"/>
          <w:numId w:val="30"/>
        </w:numPr>
        <w:spacing w:after="200" w:line="276" w:lineRule="auto"/>
        <w:ind w:left="567" w:hanging="567"/>
        <w:contextualSpacing/>
        <w:jc w:val="both"/>
        <w:rPr>
          <w:rFonts w:ascii="Arial" w:eastAsia="Calibri" w:hAnsi="Arial" w:cs="Arial"/>
          <w:bCs/>
          <w:szCs w:val="24"/>
        </w:rPr>
      </w:pPr>
      <w:r w:rsidRPr="00477271">
        <w:rPr>
          <w:rFonts w:ascii="Arial" w:eastAsia="Calibri" w:hAnsi="Arial" w:cs="Arial"/>
          <w:bCs/>
          <w:szCs w:val="24"/>
        </w:rPr>
        <w:t xml:space="preserve">Prior to the lodgement of a Building Permit, a detailed Landscaping Plan, prepared by a suitably qualified person, shall be submitted to and approved by the City of Nedlands. </w:t>
      </w:r>
    </w:p>
    <w:p w14:paraId="60A67E57" w14:textId="77777777" w:rsidR="001F630C" w:rsidRPr="00477271" w:rsidRDefault="001F630C" w:rsidP="001F630C">
      <w:pPr>
        <w:ind w:left="567" w:hanging="567"/>
        <w:contextualSpacing/>
        <w:jc w:val="both"/>
        <w:rPr>
          <w:rFonts w:ascii="Arial" w:eastAsia="Calibri" w:hAnsi="Arial" w:cs="Arial"/>
          <w:bCs/>
          <w:szCs w:val="24"/>
        </w:rPr>
      </w:pPr>
    </w:p>
    <w:p w14:paraId="6E49BEF2" w14:textId="77777777" w:rsidR="001F630C" w:rsidRPr="00477271" w:rsidRDefault="001F630C" w:rsidP="00127FBB">
      <w:pPr>
        <w:numPr>
          <w:ilvl w:val="0"/>
          <w:numId w:val="30"/>
        </w:numPr>
        <w:spacing w:after="200" w:line="276" w:lineRule="auto"/>
        <w:ind w:left="567" w:hanging="567"/>
        <w:contextualSpacing/>
        <w:jc w:val="both"/>
        <w:rPr>
          <w:rFonts w:ascii="Arial" w:eastAsia="Calibri" w:hAnsi="Arial" w:cs="Arial"/>
          <w:bCs/>
          <w:szCs w:val="24"/>
        </w:rPr>
      </w:pPr>
      <w:r w:rsidRPr="00477271">
        <w:rPr>
          <w:rFonts w:ascii="Arial" w:eastAsia="Calibri" w:hAnsi="Arial" w:cs="Arial"/>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1E2F46F9" w14:textId="77777777" w:rsidR="001F630C" w:rsidRPr="00477271" w:rsidRDefault="001F630C" w:rsidP="001F630C">
      <w:pPr>
        <w:ind w:left="567" w:hanging="567"/>
        <w:contextualSpacing/>
        <w:rPr>
          <w:rFonts w:ascii="Arial" w:eastAsia="Calibri" w:hAnsi="Arial" w:cs="Arial"/>
          <w:bCs/>
          <w:szCs w:val="24"/>
        </w:rPr>
      </w:pPr>
    </w:p>
    <w:p w14:paraId="16C27814" w14:textId="77777777" w:rsidR="001F630C" w:rsidRPr="00477271" w:rsidRDefault="001F630C" w:rsidP="00127FBB">
      <w:pPr>
        <w:numPr>
          <w:ilvl w:val="0"/>
          <w:numId w:val="30"/>
        </w:numPr>
        <w:autoSpaceDE w:val="0"/>
        <w:autoSpaceDN w:val="0"/>
        <w:adjustRightInd w:val="0"/>
        <w:ind w:left="567" w:hanging="567"/>
        <w:contextualSpacing/>
        <w:jc w:val="both"/>
        <w:rPr>
          <w:rFonts w:ascii="Arial" w:eastAsia="Calibri" w:hAnsi="Arial" w:cs="Arial"/>
          <w:bCs/>
          <w:szCs w:val="24"/>
        </w:rPr>
      </w:pPr>
      <w:bookmarkStart w:id="23" w:name="_Hlk57108120"/>
      <w:r w:rsidRPr="00477271">
        <w:rPr>
          <w:rFonts w:ascii="Arial" w:eastAsia="Calibri" w:hAnsi="Arial" w:cs="Arial"/>
          <w:bCs/>
          <w:szCs w:val="24"/>
        </w:rPr>
        <w:t>All building works to be carried out under this development approval are required to be contained within the boundaries of the subject lot.</w:t>
      </w:r>
    </w:p>
    <w:p w14:paraId="3D8564E4" w14:textId="77777777" w:rsidR="001F630C" w:rsidRPr="00477271" w:rsidRDefault="001F630C" w:rsidP="001F630C">
      <w:pPr>
        <w:autoSpaceDE w:val="0"/>
        <w:autoSpaceDN w:val="0"/>
        <w:adjustRightInd w:val="0"/>
        <w:ind w:left="567" w:hanging="567"/>
        <w:contextualSpacing/>
        <w:jc w:val="both"/>
        <w:rPr>
          <w:rFonts w:ascii="Arial" w:eastAsia="Calibri" w:hAnsi="Arial" w:cs="Arial"/>
          <w:bCs/>
          <w:szCs w:val="24"/>
        </w:rPr>
      </w:pPr>
    </w:p>
    <w:p w14:paraId="417C5F90" w14:textId="77777777" w:rsidR="001F630C" w:rsidRPr="00477271" w:rsidRDefault="001F630C" w:rsidP="00127FBB">
      <w:pPr>
        <w:numPr>
          <w:ilvl w:val="0"/>
          <w:numId w:val="30"/>
        </w:numPr>
        <w:autoSpaceDE w:val="0"/>
        <w:autoSpaceDN w:val="0"/>
        <w:adjustRightInd w:val="0"/>
        <w:ind w:left="567" w:hanging="567"/>
        <w:contextualSpacing/>
        <w:jc w:val="both"/>
        <w:rPr>
          <w:rFonts w:ascii="Arial" w:eastAsia="Calibri" w:hAnsi="Arial" w:cs="Arial"/>
          <w:bCs/>
          <w:szCs w:val="24"/>
        </w:rPr>
      </w:pPr>
      <w:r w:rsidRPr="00477271">
        <w:rPr>
          <w:rFonts w:ascii="Arial" w:eastAsia="Calibri" w:hAnsi="Arial" w:cs="Arial"/>
          <w:bCs/>
          <w:szCs w:val="24"/>
        </w:rPr>
        <w:t>Prior to occupation of the development the finish of the parapet walls is to be finished externally to the same standard as the rest of the development or in:</w:t>
      </w:r>
    </w:p>
    <w:p w14:paraId="5B6ADDE5" w14:textId="77777777" w:rsidR="001F630C" w:rsidRPr="00477271" w:rsidRDefault="001F630C" w:rsidP="001F630C">
      <w:pPr>
        <w:ind w:left="1418"/>
        <w:contextualSpacing/>
        <w:jc w:val="both"/>
        <w:rPr>
          <w:rFonts w:ascii="Arial" w:eastAsia="Calibri" w:hAnsi="Arial" w:cs="Arial"/>
          <w:bCs/>
          <w:szCs w:val="24"/>
        </w:rPr>
      </w:pPr>
    </w:p>
    <w:p w14:paraId="2DCF7814" w14:textId="77777777" w:rsidR="001F630C" w:rsidRPr="00477271" w:rsidRDefault="001F630C" w:rsidP="00127FBB">
      <w:pPr>
        <w:numPr>
          <w:ilvl w:val="0"/>
          <w:numId w:val="29"/>
        </w:numPr>
        <w:ind w:left="1134" w:hanging="567"/>
        <w:contextualSpacing/>
        <w:jc w:val="both"/>
        <w:rPr>
          <w:rFonts w:ascii="Arial" w:eastAsia="Calibri" w:hAnsi="Arial" w:cs="Arial"/>
          <w:bCs/>
          <w:szCs w:val="24"/>
        </w:rPr>
      </w:pPr>
      <w:r w:rsidRPr="00477271">
        <w:rPr>
          <w:rFonts w:ascii="Arial" w:eastAsia="Calibri" w:hAnsi="Arial" w:cs="Arial"/>
          <w:bCs/>
          <w:szCs w:val="24"/>
        </w:rPr>
        <w:t>Face brick;</w:t>
      </w:r>
    </w:p>
    <w:p w14:paraId="0B3E6199" w14:textId="77777777" w:rsidR="001F630C" w:rsidRPr="00477271" w:rsidRDefault="001F630C" w:rsidP="00127FBB">
      <w:pPr>
        <w:numPr>
          <w:ilvl w:val="0"/>
          <w:numId w:val="29"/>
        </w:numPr>
        <w:ind w:left="1134" w:hanging="567"/>
        <w:contextualSpacing/>
        <w:jc w:val="both"/>
        <w:rPr>
          <w:rFonts w:ascii="Arial" w:eastAsia="Calibri" w:hAnsi="Arial" w:cs="Arial"/>
          <w:bCs/>
          <w:szCs w:val="24"/>
        </w:rPr>
      </w:pPr>
      <w:r w:rsidRPr="00477271">
        <w:rPr>
          <w:rFonts w:ascii="Arial" w:eastAsia="Calibri" w:hAnsi="Arial" w:cs="Arial"/>
          <w:bCs/>
          <w:szCs w:val="24"/>
        </w:rPr>
        <w:t>Painted render;</w:t>
      </w:r>
    </w:p>
    <w:p w14:paraId="7332E540" w14:textId="77777777" w:rsidR="001F630C" w:rsidRPr="00477271" w:rsidRDefault="001F630C" w:rsidP="00127FBB">
      <w:pPr>
        <w:numPr>
          <w:ilvl w:val="0"/>
          <w:numId w:val="29"/>
        </w:numPr>
        <w:ind w:left="1134" w:hanging="567"/>
        <w:contextualSpacing/>
        <w:jc w:val="both"/>
        <w:rPr>
          <w:rFonts w:ascii="Arial" w:eastAsia="Calibri" w:hAnsi="Arial" w:cs="Arial"/>
          <w:bCs/>
          <w:szCs w:val="24"/>
        </w:rPr>
      </w:pPr>
      <w:r w:rsidRPr="00477271">
        <w:rPr>
          <w:rFonts w:ascii="Arial" w:eastAsia="Calibri" w:hAnsi="Arial" w:cs="Arial"/>
          <w:bCs/>
          <w:szCs w:val="24"/>
        </w:rPr>
        <w:t>Painted brickwork; or</w:t>
      </w:r>
    </w:p>
    <w:p w14:paraId="0291AAB6" w14:textId="77777777" w:rsidR="001F630C" w:rsidRPr="00477271" w:rsidRDefault="001F630C" w:rsidP="00127FBB">
      <w:pPr>
        <w:numPr>
          <w:ilvl w:val="0"/>
          <w:numId w:val="29"/>
        </w:numPr>
        <w:ind w:left="1134" w:hanging="567"/>
        <w:contextualSpacing/>
        <w:jc w:val="both"/>
        <w:rPr>
          <w:rFonts w:ascii="Arial" w:eastAsia="Calibri" w:hAnsi="Arial" w:cs="Arial"/>
          <w:bCs/>
          <w:szCs w:val="24"/>
        </w:rPr>
      </w:pPr>
      <w:r w:rsidRPr="00477271">
        <w:rPr>
          <w:rFonts w:ascii="Arial" w:eastAsia="Calibri" w:hAnsi="Arial" w:cs="Arial"/>
          <w:bCs/>
          <w:szCs w:val="24"/>
        </w:rPr>
        <w:t xml:space="preserve">Other clean material as specified on the approved plans </w:t>
      </w:r>
    </w:p>
    <w:p w14:paraId="294EAF4E" w14:textId="77777777" w:rsidR="001F630C" w:rsidRPr="00477271" w:rsidRDefault="001F630C" w:rsidP="001F630C">
      <w:pPr>
        <w:ind w:left="1418"/>
        <w:contextualSpacing/>
        <w:jc w:val="both"/>
        <w:rPr>
          <w:rFonts w:ascii="Arial" w:eastAsia="Calibri" w:hAnsi="Arial" w:cs="Arial"/>
          <w:bCs/>
          <w:szCs w:val="24"/>
        </w:rPr>
      </w:pPr>
    </w:p>
    <w:p w14:paraId="4AA81D1A" w14:textId="77777777" w:rsidR="001F630C" w:rsidRPr="00477271" w:rsidRDefault="001F630C" w:rsidP="001F630C">
      <w:pPr>
        <w:ind w:firstLine="567"/>
        <w:contextualSpacing/>
        <w:jc w:val="both"/>
        <w:rPr>
          <w:rFonts w:ascii="Arial" w:eastAsia="Calibri" w:hAnsi="Arial" w:cs="Arial"/>
          <w:bCs/>
          <w:szCs w:val="24"/>
        </w:rPr>
      </w:pPr>
      <w:r w:rsidRPr="00477271">
        <w:rPr>
          <w:rFonts w:ascii="Arial" w:eastAsia="Calibri" w:hAnsi="Arial" w:cs="Arial"/>
          <w:bCs/>
          <w:szCs w:val="24"/>
        </w:rPr>
        <w:t>And maintained thereafter to the satisfaction of the City of Nedlands.</w:t>
      </w:r>
    </w:p>
    <w:bookmarkEnd w:id="23"/>
    <w:p w14:paraId="2E715027" w14:textId="77777777" w:rsidR="001F630C" w:rsidRPr="00477271" w:rsidRDefault="001F630C" w:rsidP="001F630C">
      <w:pPr>
        <w:autoSpaceDE w:val="0"/>
        <w:autoSpaceDN w:val="0"/>
        <w:adjustRightInd w:val="0"/>
        <w:ind w:left="720"/>
        <w:contextualSpacing/>
        <w:jc w:val="both"/>
        <w:rPr>
          <w:rFonts w:ascii="Arial" w:eastAsia="Calibri" w:hAnsi="Arial" w:cs="Arial"/>
          <w:bCs/>
          <w:color w:val="000000"/>
          <w:szCs w:val="24"/>
        </w:rPr>
      </w:pPr>
    </w:p>
    <w:p w14:paraId="4C1CBC9D" w14:textId="77777777" w:rsidR="001F630C" w:rsidRPr="00477271" w:rsidRDefault="001F630C" w:rsidP="00127FBB">
      <w:pPr>
        <w:numPr>
          <w:ilvl w:val="0"/>
          <w:numId w:val="30"/>
        </w:numPr>
        <w:ind w:left="567" w:hanging="567"/>
        <w:contextualSpacing/>
        <w:jc w:val="both"/>
        <w:rPr>
          <w:rFonts w:ascii="Arial" w:eastAsia="Calibri" w:hAnsi="Arial" w:cs="Arial"/>
          <w:bCs/>
          <w:color w:val="000000"/>
          <w:szCs w:val="24"/>
        </w:rPr>
      </w:pPr>
      <w:r w:rsidRPr="00477271">
        <w:rPr>
          <w:rFonts w:ascii="Arial" w:eastAsia="Calibri" w:hAnsi="Arial" w:cs="Arial"/>
          <w:bCs/>
          <w:szCs w:val="24"/>
        </w:rPr>
        <w:t>All stormwater from the development, which includes permeable and non-permeable areas shall be contained onsite.</w:t>
      </w:r>
    </w:p>
    <w:p w14:paraId="057CA1B7" w14:textId="77777777" w:rsidR="001F630C" w:rsidRPr="00477271" w:rsidRDefault="001F630C" w:rsidP="001F630C">
      <w:pPr>
        <w:autoSpaceDE w:val="0"/>
        <w:autoSpaceDN w:val="0"/>
        <w:adjustRightInd w:val="0"/>
        <w:ind w:left="567" w:hanging="567"/>
        <w:contextualSpacing/>
        <w:jc w:val="both"/>
        <w:rPr>
          <w:rFonts w:ascii="Arial" w:eastAsia="Calibri" w:hAnsi="Arial" w:cs="Arial"/>
          <w:bCs/>
          <w:szCs w:val="24"/>
        </w:rPr>
      </w:pPr>
    </w:p>
    <w:p w14:paraId="19549252" w14:textId="77777777" w:rsidR="001F630C" w:rsidRPr="00477271" w:rsidRDefault="001F630C" w:rsidP="00127FBB">
      <w:pPr>
        <w:numPr>
          <w:ilvl w:val="0"/>
          <w:numId w:val="30"/>
        </w:numPr>
        <w:autoSpaceDE w:val="0"/>
        <w:autoSpaceDN w:val="0"/>
        <w:adjustRightInd w:val="0"/>
        <w:ind w:left="567" w:hanging="567"/>
        <w:contextualSpacing/>
        <w:jc w:val="both"/>
        <w:rPr>
          <w:rFonts w:ascii="Arial" w:eastAsia="Calibri" w:hAnsi="Arial" w:cs="Arial"/>
          <w:bCs/>
          <w:szCs w:val="24"/>
        </w:rPr>
      </w:pPr>
      <w:r w:rsidRPr="00477271">
        <w:rPr>
          <w:rFonts w:ascii="Arial" w:eastAsia="Calibri" w:hAnsi="Arial" w:cs="Arial"/>
          <w:bCs/>
          <w:szCs w:val="24"/>
        </w:rPr>
        <w:t>The development shall at all times comply with the application and the approved plans, subject to any modifications required as a consequence of any condition(s) of this approval.</w:t>
      </w:r>
    </w:p>
    <w:p w14:paraId="60A75A05" w14:textId="45877261" w:rsidR="00B435AB" w:rsidRPr="00477271" w:rsidRDefault="00B435AB" w:rsidP="00B435AB">
      <w:pPr>
        <w:tabs>
          <w:tab w:val="left" w:pos="0"/>
          <w:tab w:val="left" w:pos="1701"/>
          <w:tab w:val="left" w:pos="2410"/>
          <w:tab w:val="left" w:pos="2977"/>
          <w:tab w:val="right" w:pos="8505"/>
        </w:tabs>
        <w:ind w:left="1440" w:hanging="1440"/>
        <w:jc w:val="both"/>
        <w:rPr>
          <w:rFonts w:ascii="Arial" w:hAnsi="Arial" w:cs="Arial"/>
          <w:bCs/>
          <w:szCs w:val="24"/>
        </w:rPr>
      </w:pPr>
      <w:r w:rsidRPr="00477271">
        <w:rPr>
          <w:rFonts w:ascii="Arial" w:hAnsi="Arial" w:cs="Arial"/>
          <w:bCs/>
          <w:szCs w:val="24"/>
        </w:rPr>
        <w:tab/>
      </w:r>
    </w:p>
    <w:p w14:paraId="270E8F88" w14:textId="77777777" w:rsidR="00B6189B" w:rsidRPr="00B435AB" w:rsidRDefault="00B6189B" w:rsidP="00B435AB">
      <w:pPr>
        <w:tabs>
          <w:tab w:val="left" w:pos="0"/>
          <w:tab w:val="left" w:pos="1701"/>
          <w:tab w:val="left" w:pos="2410"/>
          <w:tab w:val="left" w:pos="2977"/>
          <w:tab w:val="right" w:pos="8505"/>
        </w:tabs>
        <w:ind w:left="1440" w:hanging="1440"/>
        <w:jc w:val="both"/>
        <w:rPr>
          <w:rFonts w:ascii="Arial" w:hAnsi="Arial" w:cs="Arial"/>
          <w:szCs w:val="24"/>
        </w:rPr>
      </w:pPr>
    </w:p>
    <w:p w14:paraId="35AAD36B" w14:textId="77777777" w:rsidR="00A33B57" w:rsidRDefault="00A33B57">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ED194C" w:rsidRPr="00ED194C" w14:paraId="79AC41B5" w14:textId="77777777" w:rsidTr="00ED194C">
        <w:tc>
          <w:tcPr>
            <w:tcW w:w="2198" w:type="dxa"/>
            <w:tcBorders>
              <w:bottom w:val="single" w:sz="4" w:space="0" w:color="auto"/>
              <w:right w:val="nil"/>
            </w:tcBorders>
            <w:shd w:val="clear" w:color="auto" w:fill="auto"/>
          </w:tcPr>
          <w:p w14:paraId="2F7374F9" w14:textId="77777777" w:rsidR="00ED194C" w:rsidRPr="00ED194C" w:rsidRDefault="00ED194C" w:rsidP="00ED194C">
            <w:pPr>
              <w:keepNext/>
              <w:keepLines/>
              <w:contextualSpacing/>
              <w:jc w:val="both"/>
              <w:outlineLvl w:val="0"/>
              <w:rPr>
                <w:rFonts w:ascii="Arial" w:hAnsi="Arial" w:cs="Arial"/>
                <w:b/>
                <w:bCs/>
                <w:color w:val="000000"/>
                <w:sz w:val="28"/>
                <w:szCs w:val="28"/>
              </w:rPr>
            </w:pPr>
            <w:bookmarkStart w:id="24" w:name="_Toc83223592"/>
            <w:r w:rsidRPr="00ED194C">
              <w:rPr>
                <w:rFonts w:ascii="Arial" w:hAnsi="Arial" w:cs="Arial"/>
                <w:b/>
                <w:bCs/>
                <w:color w:val="000000"/>
                <w:sz w:val="28"/>
                <w:szCs w:val="28"/>
              </w:rPr>
              <w:t>PD31.21</w:t>
            </w:r>
            <w:bookmarkEnd w:id="24"/>
          </w:p>
        </w:tc>
        <w:tc>
          <w:tcPr>
            <w:tcW w:w="6166" w:type="dxa"/>
            <w:tcBorders>
              <w:left w:val="nil"/>
              <w:bottom w:val="single" w:sz="4" w:space="0" w:color="auto"/>
            </w:tcBorders>
            <w:shd w:val="clear" w:color="auto" w:fill="auto"/>
          </w:tcPr>
          <w:p w14:paraId="7B5B53D6" w14:textId="77777777" w:rsidR="00ED194C" w:rsidRPr="00ED194C" w:rsidRDefault="00ED194C" w:rsidP="00ED194C">
            <w:pPr>
              <w:keepNext/>
              <w:keepLines/>
              <w:contextualSpacing/>
              <w:jc w:val="both"/>
              <w:outlineLvl w:val="0"/>
              <w:rPr>
                <w:rFonts w:ascii="Arial" w:hAnsi="Arial" w:cs="Arial"/>
                <w:b/>
                <w:bCs/>
                <w:color w:val="000000"/>
                <w:sz w:val="28"/>
                <w:szCs w:val="28"/>
              </w:rPr>
            </w:pPr>
            <w:bookmarkStart w:id="25" w:name="_Toc83223593"/>
            <w:r w:rsidRPr="00ED194C">
              <w:rPr>
                <w:rFonts w:ascii="Arial" w:hAnsi="Arial" w:cs="Arial"/>
                <w:b/>
                <w:bCs/>
                <w:color w:val="000000"/>
                <w:sz w:val="28"/>
                <w:szCs w:val="32"/>
              </w:rPr>
              <w:t>Consideration of Development Application - Single House at 92 Kingsway, Nedlands</w:t>
            </w:r>
            <w:bookmarkEnd w:id="25"/>
          </w:p>
        </w:tc>
      </w:tr>
      <w:tr w:rsidR="00ED194C" w:rsidRPr="00ED194C" w14:paraId="20D4522B" w14:textId="77777777" w:rsidTr="00ED194C">
        <w:tc>
          <w:tcPr>
            <w:tcW w:w="8364" w:type="dxa"/>
            <w:gridSpan w:val="2"/>
            <w:tcBorders>
              <w:left w:val="nil"/>
              <w:right w:val="nil"/>
            </w:tcBorders>
            <w:shd w:val="clear" w:color="auto" w:fill="auto"/>
          </w:tcPr>
          <w:p w14:paraId="6061BE74" w14:textId="77777777" w:rsidR="00ED194C" w:rsidRPr="00ED194C" w:rsidRDefault="00ED194C" w:rsidP="00ED194C">
            <w:pPr>
              <w:contextualSpacing/>
              <w:jc w:val="both"/>
              <w:rPr>
                <w:rFonts w:ascii="Arial" w:eastAsia="Calibri" w:hAnsi="Arial" w:cs="Arial"/>
                <w:color w:val="000000"/>
                <w:szCs w:val="22"/>
                <w:highlight w:val="yellow"/>
              </w:rPr>
            </w:pPr>
          </w:p>
        </w:tc>
      </w:tr>
      <w:tr w:rsidR="00ED194C" w:rsidRPr="00ED194C" w14:paraId="3C23494D" w14:textId="77777777" w:rsidTr="00ED194C">
        <w:tc>
          <w:tcPr>
            <w:tcW w:w="2198" w:type="dxa"/>
            <w:shd w:val="clear" w:color="auto" w:fill="auto"/>
          </w:tcPr>
          <w:p w14:paraId="0C60EFED"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Committee</w:t>
            </w:r>
          </w:p>
        </w:tc>
        <w:tc>
          <w:tcPr>
            <w:tcW w:w="6166" w:type="dxa"/>
            <w:shd w:val="clear" w:color="auto" w:fill="auto"/>
          </w:tcPr>
          <w:p w14:paraId="7DE10254" w14:textId="77777777" w:rsidR="00ED194C" w:rsidRPr="00ED194C" w:rsidRDefault="00ED194C" w:rsidP="00ED194C">
            <w:pPr>
              <w:contextualSpacing/>
              <w:jc w:val="both"/>
              <w:rPr>
                <w:rFonts w:ascii="Arial" w:eastAsia="Calibri" w:hAnsi="Arial" w:cs="Arial"/>
                <w:iCs/>
                <w:color w:val="000000"/>
                <w:szCs w:val="24"/>
              </w:rPr>
            </w:pPr>
            <w:r w:rsidRPr="00ED194C">
              <w:rPr>
                <w:rFonts w:ascii="Arial" w:eastAsia="Calibri" w:hAnsi="Arial" w:cs="Arial"/>
                <w:iCs/>
                <w:color w:val="000000"/>
                <w:szCs w:val="24"/>
              </w:rPr>
              <w:t>14 September 2021</w:t>
            </w:r>
          </w:p>
        </w:tc>
      </w:tr>
      <w:tr w:rsidR="00ED194C" w:rsidRPr="00ED194C" w14:paraId="7B128B1E" w14:textId="77777777" w:rsidTr="00ED194C">
        <w:tc>
          <w:tcPr>
            <w:tcW w:w="2198" w:type="dxa"/>
            <w:shd w:val="clear" w:color="auto" w:fill="auto"/>
          </w:tcPr>
          <w:p w14:paraId="30BFE152"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Council</w:t>
            </w:r>
          </w:p>
        </w:tc>
        <w:tc>
          <w:tcPr>
            <w:tcW w:w="6166" w:type="dxa"/>
            <w:shd w:val="clear" w:color="auto" w:fill="auto"/>
          </w:tcPr>
          <w:p w14:paraId="4C33D22B" w14:textId="77777777" w:rsidR="00ED194C" w:rsidRPr="00ED194C" w:rsidRDefault="00ED194C" w:rsidP="00ED194C">
            <w:pPr>
              <w:contextualSpacing/>
              <w:jc w:val="both"/>
              <w:rPr>
                <w:rFonts w:ascii="Arial" w:eastAsia="Calibri" w:hAnsi="Arial" w:cs="Arial"/>
                <w:iCs/>
                <w:color w:val="000000"/>
                <w:szCs w:val="24"/>
              </w:rPr>
            </w:pPr>
            <w:r w:rsidRPr="00ED194C">
              <w:rPr>
                <w:rFonts w:ascii="Arial" w:eastAsia="Calibri" w:hAnsi="Arial" w:cs="Arial"/>
                <w:iCs/>
                <w:color w:val="000000"/>
                <w:szCs w:val="24"/>
              </w:rPr>
              <w:t>28 September 2021</w:t>
            </w:r>
          </w:p>
        </w:tc>
      </w:tr>
      <w:tr w:rsidR="00ED194C" w:rsidRPr="00ED194C" w14:paraId="336D1AED" w14:textId="77777777" w:rsidTr="00ED194C">
        <w:tc>
          <w:tcPr>
            <w:tcW w:w="2198" w:type="dxa"/>
            <w:shd w:val="clear" w:color="auto" w:fill="auto"/>
          </w:tcPr>
          <w:p w14:paraId="116FF364"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Applicant</w:t>
            </w:r>
          </w:p>
        </w:tc>
        <w:tc>
          <w:tcPr>
            <w:tcW w:w="6166" w:type="dxa"/>
            <w:shd w:val="clear" w:color="auto" w:fill="auto"/>
          </w:tcPr>
          <w:p w14:paraId="0ED8EF9D" w14:textId="77777777" w:rsidR="00ED194C" w:rsidRPr="00ED194C" w:rsidRDefault="00ED194C" w:rsidP="00ED194C">
            <w:pPr>
              <w:contextualSpacing/>
              <w:jc w:val="both"/>
              <w:rPr>
                <w:rFonts w:ascii="Arial" w:eastAsia="Calibri" w:hAnsi="Arial" w:cs="Arial"/>
                <w:iCs/>
                <w:color w:val="000000"/>
                <w:szCs w:val="24"/>
              </w:rPr>
            </w:pPr>
            <w:r w:rsidRPr="00ED194C">
              <w:rPr>
                <w:rFonts w:ascii="Arial" w:eastAsia="Calibri" w:hAnsi="Arial" w:cs="Arial"/>
                <w:iCs/>
                <w:color w:val="000000"/>
                <w:szCs w:val="24"/>
              </w:rPr>
              <w:t xml:space="preserve">R. L. </w:t>
            </w:r>
            <w:proofErr w:type="spellStart"/>
            <w:r w:rsidRPr="00ED194C">
              <w:rPr>
                <w:rFonts w:ascii="Arial" w:eastAsia="Calibri" w:hAnsi="Arial" w:cs="Arial"/>
                <w:iCs/>
                <w:color w:val="000000"/>
                <w:szCs w:val="24"/>
              </w:rPr>
              <w:t>Cumace</w:t>
            </w:r>
            <w:proofErr w:type="spellEnd"/>
          </w:p>
        </w:tc>
      </w:tr>
      <w:tr w:rsidR="00ED194C" w:rsidRPr="00ED194C" w14:paraId="1F31EB75" w14:textId="77777777" w:rsidTr="00ED194C">
        <w:tc>
          <w:tcPr>
            <w:tcW w:w="2198" w:type="dxa"/>
            <w:shd w:val="clear" w:color="auto" w:fill="auto"/>
          </w:tcPr>
          <w:p w14:paraId="7BAEB51C"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Landowner</w:t>
            </w:r>
          </w:p>
        </w:tc>
        <w:tc>
          <w:tcPr>
            <w:tcW w:w="6166" w:type="dxa"/>
            <w:shd w:val="clear" w:color="auto" w:fill="auto"/>
          </w:tcPr>
          <w:p w14:paraId="7866EA28" w14:textId="77777777" w:rsidR="00ED194C" w:rsidRPr="00ED194C" w:rsidRDefault="00ED194C" w:rsidP="00ED194C">
            <w:pPr>
              <w:contextualSpacing/>
              <w:jc w:val="both"/>
              <w:rPr>
                <w:rFonts w:ascii="Arial" w:eastAsia="Calibri" w:hAnsi="Arial" w:cs="Arial"/>
                <w:color w:val="000000"/>
                <w:szCs w:val="24"/>
              </w:rPr>
            </w:pPr>
            <w:r w:rsidRPr="00ED194C">
              <w:rPr>
                <w:rFonts w:ascii="Arial" w:eastAsia="Calibri" w:hAnsi="Arial" w:cs="Arial"/>
                <w:color w:val="000000"/>
                <w:szCs w:val="24"/>
              </w:rPr>
              <w:t xml:space="preserve">Y </w:t>
            </w:r>
            <w:proofErr w:type="spellStart"/>
            <w:r w:rsidRPr="00ED194C">
              <w:rPr>
                <w:rFonts w:ascii="Arial" w:eastAsia="Calibri" w:hAnsi="Arial" w:cs="Arial"/>
                <w:color w:val="000000"/>
                <w:szCs w:val="24"/>
              </w:rPr>
              <w:t>Qiu</w:t>
            </w:r>
            <w:proofErr w:type="spellEnd"/>
          </w:p>
        </w:tc>
      </w:tr>
      <w:tr w:rsidR="00ED194C" w:rsidRPr="00ED194C" w14:paraId="334B8F94" w14:textId="77777777" w:rsidTr="00ED194C">
        <w:tc>
          <w:tcPr>
            <w:tcW w:w="2198" w:type="dxa"/>
            <w:shd w:val="clear" w:color="auto" w:fill="auto"/>
          </w:tcPr>
          <w:p w14:paraId="5922A2C5"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Director</w:t>
            </w:r>
          </w:p>
        </w:tc>
        <w:tc>
          <w:tcPr>
            <w:tcW w:w="6166" w:type="dxa"/>
            <w:shd w:val="clear" w:color="auto" w:fill="auto"/>
            <w:vAlign w:val="center"/>
          </w:tcPr>
          <w:p w14:paraId="20CB5368" w14:textId="77777777" w:rsidR="00ED194C" w:rsidRPr="00ED194C" w:rsidRDefault="00ED194C" w:rsidP="00ED194C">
            <w:pPr>
              <w:contextualSpacing/>
              <w:jc w:val="both"/>
              <w:rPr>
                <w:rFonts w:ascii="Arial" w:eastAsia="Calibri" w:hAnsi="Arial" w:cs="Arial"/>
                <w:color w:val="000000"/>
                <w:szCs w:val="24"/>
              </w:rPr>
            </w:pPr>
            <w:r w:rsidRPr="00ED194C">
              <w:rPr>
                <w:rFonts w:ascii="Arial" w:eastAsia="Calibri" w:hAnsi="Arial" w:cs="Arial"/>
                <w:color w:val="000000"/>
                <w:szCs w:val="24"/>
              </w:rPr>
              <w:t xml:space="preserve">Tony Free – Director Planning &amp; Development </w:t>
            </w:r>
          </w:p>
        </w:tc>
      </w:tr>
      <w:tr w:rsidR="00ED194C" w:rsidRPr="00ED194C" w14:paraId="5FBDDF2D" w14:textId="77777777" w:rsidTr="00ED194C">
        <w:tc>
          <w:tcPr>
            <w:tcW w:w="2198" w:type="dxa"/>
            <w:shd w:val="clear" w:color="auto" w:fill="auto"/>
          </w:tcPr>
          <w:p w14:paraId="74CFEF96" w14:textId="77777777" w:rsidR="00ED194C" w:rsidRPr="00ED194C" w:rsidRDefault="00ED194C" w:rsidP="00ED194C">
            <w:pPr>
              <w:contextualSpacing/>
              <w:rPr>
                <w:rFonts w:ascii="Arial" w:eastAsia="Arial" w:hAnsi="Arial" w:cs="Arial"/>
                <w:color w:val="000000"/>
                <w:szCs w:val="24"/>
              </w:rPr>
            </w:pPr>
            <w:r w:rsidRPr="00ED194C">
              <w:rPr>
                <w:rFonts w:ascii="Arial" w:eastAsia="Arial" w:hAnsi="Arial" w:cs="Arial"/>
                <w:b/>
                <w:bCs/>
                <w:color w:val="000000"/>
                <w:szCs w:val="24"/>
              </w:rPr>
              <w:t>Employee Disclosure under section 5.70 Local Government Act 1995</w:t>
            </w:r>
          </w:p>
          <w:p w14:paraId="682750FD" w14:textId="77777777" w:rsidR="00ED194C" w:rsidRPr="00ED194C" w:rsidRDefault="00ED194C" w:rsidP="00ED194C">
            <w:pPr>
              <w:contextualSpacing/>
              <w:jc w:val="both"/>
              <w:rPr>
                <w:rFonts w:ascii="Arial" w:eastAsia="Calibri" w:hAnsi="Arial" w:cs="Arial"/>
                <w:szCs w:val="24"/>
              </w:rPr>
            </w:pPr>
          </w:p>
        </w:tc>
        <w:tc>
          <w:tcPr>
            <w:tcW w:w="6166" w:type="dxa"/>
            <w:shd w:val="clear" w:color="auto" w:fill="auto"/>
            <w:vAlign w:val="center"/>
          </w:tcPr>
          <w:p w14:paraId="475AF1B8" w14:textId="77777777" w:rsidR="00ED194C" w:rsidRPr="00ED194C" w:rsidRDefault="00ED194C" w:rsidP="00ED194C">
            <w:pPr>
              <w:contextualSpacing/>
              <w:jc w:val="both"/>
              <w:rPr>
                <w:rFonts w:ascii="Arial" w:eastAsia="Calibri" w:hAnsi="Arial" w:cs="Arial"/>
                <w:szCs w:val="24"/>
              </w:rPr>
            </w:pPr>
            <w:r w:rsidRPr="00ED194C">
              <w:rPr>
                <w:rFonts w:ascii="Arial" w:eastAsia="Calibri" w:hAnsi="Arial" w:cs="Arial"/>
                <w:szCs w:val="24"/>
              </w:rPr>
              <w:t>The author, reviewers and authoriser of this report declare they have no financial or impartiality interest with this matter.</w:t>
            </w:r>
          </w:p>
          <w:p w14:paraId="06F80AB2" w14:textId="77777777" w:rsidR="00ED194C" w:rsidRPr="00ED194C" w:rsidRDefault="00ED194C" w:rsidP="00ED194C">
            <w:pPr>
              <w:contextualSpacing/>
              <w:jc w:val="both"/>
              <w:rPr>
                <w:rFonts w:ascii="Arial" w:eastAsia="Calibri" w:hAnsi="Arial" w:cs="Arial"/>
                <w:szCs w:val="24"/>
              </w:rPr>
            </w:pPr>
          </w:p>
          <w:p w14:paraId="74BF02E3" w14:textId="77777777" w:rsidR="00ED194C" w:rsidRPr="00ED194C" w:rsidRDefault="00ED194C" w:rsidP="00ED194C">
            <w:pPr>
              <w:contextualSpacing/>
              <w:jc w:val="both"/>
              <w:rPr>
                <w:rFonts w:ascii="Arial" w:eastAsia="Calibri" w:hAnsi="Arial" w:cs="Arial"/>
                <w:szCs w:val="24"/>
              </w:rPr>
            </w:pPr>
            <w:r w:rsidRPr="00ED194C">
              <w:rPr>
                <w:rFonts w:ascii="Arial" w:eastAsia="Calibri" w:hAnsi="Arial" w:cs="Arial"/>
                <w:szCs w:val="24"/>
              </w:rPr>
              <w:t>There is no financial or personal relationship between City staff and the proponents or their consultants.</w:t>
            </w:r>
          </w:p>
          <w:p w14:paraId="5EDEAF75" w14:textId="77777777" w:rsidR="00ED194C" w:rsidRPr="00ED194C" w:rsidRDefault="00ED194C" w:rsidP="00ED194C">
            <w:pPr>
              <w:contextualSpacing/>
              <w:jc w:val="both"/>
              <w:rPr>
                <w:rFonts w:ascii="Arial" w:eastAsia="Calibri" w:hAnsi="Arial" w:cs="Arial"/>
                <w:szCs w:val="24"/>
              </w:rPr>
            </w:pPr>
          </w:p>
          <w:p w14:paraId="2439FD79" w14:textId="084E85AB" w:rsidR="00ED194C" w:rsidRPr="00ED194C" w:rsidRDefault="00ED194C" w:rsidP="00891201">
            <w:pPr>
              <w:contextualSpacing/>
              <w:jc w:val="both"/>
              <w:rPr>
                <w:rFonts w:ascii="Arial" w:eastAsia="Calibri" w:hAnsi="Arial" w:cs="Arial"/>
                <w:color w:val="000000"/>
                <w:szCs w:val="24"/>
              </w:rPr>
            </w:pPr>
            <w:r w:rsidRPr="00ED194C">
              <w:rPr>
                <w:rFonts w:ascii="Arial" w:eastAsia="Calibri" w:hAnsi="Arial" w:cs="Arial"/>
                <w:szCs w:val="24"/>
              </w:rPr>
              <w:t>Whilst parties may be known to each other professionally,</w:t>
            </w:r>
            <w:r w:rsidR="00891201">
              <w:rPr>
                <w:rFonts w:ascii="Arial" w:eastAsia="Calibri" w:hAnsi="Arial" w:cs="Arial"/>
                <w:szCs w:val="24"/>
              </w:rPr>
              <w:t xml:space="preserve"> </w:t>
            </w:r>
            <w:r w:rsidRPr="00ED194C">
              <w:rPr>
                <w:rFonts w:ascii="Arial" w:eastAsia="Calibri" w:hAnsi="Arial" w:cs="Arial"/>
                <w:szCs w:val="24"/>
              </w:rPr>
              <w:t>this relationship is consistent with the limitations placed on</w:t>
            </w:r>
            <w:r w:rsidR="00891201">
              <w:rPr>
                <w:rFonts w:ascii="Arial" w:eastAsia="Calibri" w:hAnsi="Arial" w:cs="Arial"/>
                <w:szCs w:val="24"/>
              </w:rPr>
              <w:t xml:space="preserve"> </w:t>
            </w:r>
            <w:r w:rsidRPr="00ED194C">
              <w:rPr>
                <w:rFonts w:ascii="Arial" w:eastAsia="Calibri" w:hAnsi="Arial" w:cs="Arial"/>
                <w:szCs w:val="24"/>
              </w:rPr>
              <w:t>such relationships by the Codes of Conduct of the City and</w:t>
            </w:r>
            <w:r w:rsidR="00891201">
              <w:rPr>
                <w:rFonts w:ascii="Arial" w:eastAsia="Calibri" w:hAnsi="Arial" w:cs="Arial"/>
                <w:szCs w:val="24"/>
              </w:rPr>
              <w:t xml:space="preserve"> </w:t>
            </w:r>
            <w:r w:rsidRPr="00ED194C">
              <w:rPr>
                <w:rFonts w:ascii="Arial" w:eastAsia="Calibri" w:hAnsi="Arial" w:cs="Arial"/>
                <w:szCs w:val="24"/>
              </w:rPr>
              <w:t>the Planning Institute of Australia.</w:t>
            </w:r>
          </w:p>
        </w:tc>
      </w:tr>
      <w:tr w:rsidR="00ED194C" w:rsidRPr="00ED194C" w14:paraId="060F44A2" w14:textId="77777777" w:rsidTr="00ED194C">
        <w:tc>
          <w:tcPr>
            <w:tcW w:w="2198" w:type="dxa"/>
            <w:shd w:val="clear" w:color="auto" w:fill="auto"/>
          </w:tcPr>
          <w:p w14:paraId="1227A17C"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Report Type</w:t>
            </w:r>
          </w:p>
          <w:p w14:paraId="156AC740" w14:textId="77777777" w:rsidR="00ED194C" w:rsidRPr="00ED194C" w:rsidRDefault="00ED194C" w:rsidP="00ED194C">
            <w:pPr>
              <w:contextualSpacing/>
              <w:jc w:val="both"/>
              <w:rPr>
                <w:rFonts w:ascii="Arial" w:eastAsia="Calibri" w:hAnsi="Arial" w:cs="Arial"/>
                <w:b/>
                <w:color w:val="000000"/>
                <w:szCs w:val="22"/>
              </w:rPr>
            </w:pPr>
          </w:p>
          <w:p w14:paraId="3C6A9461" w14:textId="77777777" w:rsidR="00ED194C" w:rsidRPr="00ED194C" w:rsidRDefault="00ED194C" w:rsidP="00ED194C">
            <w:pPr>
              <w:contextualSpacing/>
              <w:jc w:val="both"/>
              <w:rPr>
                <w:rFonts w:ascii="Arial" w:eastAsia="Calibri" w:hAnsi="Arial" w:cs="Arial"/>
                <w:color w:val="000000"/>
                <w:szCs w:val="22"/>
              </w:rPr>
            </w:pPr>
            <w:r w:rsidRPr="00ED194C">
              <w:rPr>
                <w:rFonts w:ascii="Arial" w:eastAsia="Calibri" w:hAnsi="Arial" w:cs="Arial"/>
                <w:color w:val="000000"/>
                <w:szCs w:val="22"/>
              </w:rPr>
              <w:t>Quasi-Judicial</w:t>
            </w:r>
          </w:p>
          <w:p w14:paraId="5FCB1492" w14:textId="77777777" w:rsidR="00ED194C" w:rsidRPr="00ED194C" w:rsidRDefault="00ED194C" w:rsidP="00ED194C">
            <w:pPr>
              <w:contextualSpacing/>
              <w:jc w:val="both"/>
              <w:rPr>
                <w:rFonts w:ascii="Arial" w:eastAsia="Calibri" w:hAnsi="Arial" w:cs="Arial"/>
                <w:b/>
                <w:color w:val="000000"/>
                <w:szCs w:val="22"/>
              </w:rPr>
            </w:pPr>
          </w:p>
          <w:p w14:paraId="0CE0FBE2" w14:textId="77777777" w:rsidR="00ED194C" w:rsidRPr="00ED194C" w:rsidRDefault="00ED194C" w:rsidP="00ED194C">
            <w:pPr>
              <w:contextualSpacing/>
              <w:jc w:val="both"/>
              <w:rPr>
                <w:rFonts w:ascii="Arial" w:eastAsia="Calibri" w:hAnsi="Arial" w:cs="Arial"/>
                <w:b/>
                <w:color w:val="000000"/>
                <w:szCs w:val="22"/>
              </w:rPr>
            </w:pPr>
          </w:p>
          <w:p w14:paraId="2E2BD496" w14:textId="77777777" w:rsidR="00ED194C" w:rsidRPr="00ED194C" w:rsidRDefault="00ED194C" w:rsidP="00ED194C">
            <w:pPr>
              <w:contextualSpacing/>
              <w:jc w:val="both"/>
              <w:rPr>
                <w:rFonts w:ascii="Arial" w:eastAsia="Calibri" w:hAnsi="Arial" w:cs="Arial"/>
                <w:b/>
                <w:color w:val="000000"/>
                <w:szCs w:val="22"/>
              </w:rPr>
            </w:pPr>
          </w:p>
          <w:p w14:paraId="62873CE8" w14:textId="77777777" w:rsidR="00ED194C" w:rsidRPr="00ED194C" w:rsidRDefault="00ED194C" w:rsidP="00ED194C">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793875E1" w14:textId="77777777" w:rsidR="00ED194C" w:rsidRPr="00ED194C" w:rsidRDefault="00ED194C" w:rsidP="00ED194C">
            <w:pPr>
              <w:autoSpaceDE w:val="0"/>
              <w:autoSpaceDN w:val="0"/>
              <w:adjustRightInd w:val="0"/>
              <w:contextualSpacing/>
              <w:jc w:val="both"/>
              <w:rPr>
                <w:rFonts w:ascii="Arial" w:eastAsia="Calibri" w:hAnsi="Arial" w:cs="Arial"/>
                <w:iCs/>
                <w:color w:val="000000"/>
                <w:szCs w:val="24"/>
              </w:rPr>
            </w:pPr>
            <w:r w:rsidRPr="00ED194C">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ED194C" w:rsidRPr="00ED194C" w14:paraId="045FE9D5" w14:textId="77777777" w:rsidTr="00ED194C">
        <w:tc>
          <w:tcPr>
            <w:tcW w:w="2198" w:type="dxa"/>
            <w:shd w:val="clear" w:color="auto" w:fill="auto"/>
          </w:tcPr>
          <w:p w14:paraId="12C8B320"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Reference</w:t>
            </w:r>
          </w:p>
        </w:tc>
        <w:tc>
          <w:tcPr>
            <w:tcW w:w="6166" w:type="dxa"/>
            <w:shd w:val="clear" w:color="auto" w:fill="auto"/>
          </w:tcPr>
          <w:p w14:paraId="388C95E9" w14:textId="77777777" w:rsidR="00ED194C" w:rsidRPr="00ED194C" w:rsidRDefault="00ED194C" w:rsidP="00ED194C">
            <w:pPr>
              <w:contextualSpacing/>
              <w:jc w:val="both"/>
              <w:rPr>
                <w:rFonts w:ascii="Arial" w:eastAsia="Calibri" w:hAnsi="Arial" w:cs="Arial"/>
                <w:iCs/>
                <w:color w:val="000000"/>
                <w:szCs w:val="24"/>
              </w:rPr>
            </w:pPr>
            <w:r w:rsidRPr="00ED194C">
              <w:rPr>
                <w:rFonts w:ascii="Arial" w:eastAsia="Calibri" w:hAnsi="Arial" w:cs="Arial"/>
                <w:iCs/>
                <w:color w:val="000000"/>
                <w:szCs w:val="24"/>
              </w:rPr>
              <w:t>DA21/64480</w:t>
            </w:r>
          </w:p>
        </w:tc>
      </w:tr>
      <w:tr w:rsidR="00ED194C" w:rsidRPr="00ED194C" w14:paraId="0BD3C2DC" w14:textId="77777777" w:rsidTr="00ED194C">
        <w:tc>
          <w:tcPr>
            <w:tcW w:w="2198" w:type="dxa"/>
            <w:tcBorders>
              <w:bottom w:val="single" w:sz="4" w:space="0" w:color="auto"/>
            </w:tcBorders>
            <w:shd w:val="clear" w:color="auto" w:fill="auto"/>
          </w:tcPr>
          <w:p w14:paraId="6E9A5037"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310444E5" w14:textId="77777777" w:rsidR="00ED194C" w:rsidRPr="00ED194C" w:rsidRDefault="00ED194C" w:rsidP="00ED194C">
            <w:pPr>
              <w:contextualSpacing/>
              <w:jc w:val="both"/>
              <w:rPr>
                <w:rFonts w:ascii="Arial" w:eastAsia="Calibri" w:hAnsi="Arial" w:cs="Arial"/>
                <w:iCs/>
                <w:color w:val="000000"/>
                <w:szCs w:val="24"/>
              </w:rPr>
            </w:pPr>
            <w:r w:rsidRPr="00ED194C">
              <w:rPr>
                <w:rFonts w:ascii="Arial" w:eastAsia="Calibri" w:hAnsi="Arial" w:cs="Arial"/>
                <w:iCs/>
                <w:color w:val="000000"/>
                <w:szCs w:val="24"/>
              </w:rPr>
              <w:t>Nil</w:t>
            </w:r>
          </w:p>
        </w:tc>
      </w:tr>
      <w:tr w:rsidR="00ED194C" w:rsidRPr="00ED194C" w14:paraId="73110A83" w14:textId="77777777" w:rsidTr="00ED194C">
        <w:tc>
          <w:tcPr>
            <w:tcW w:w="2198" w:type="dxa"/>
            <w:tcBorders>
              <w:bottom w:val="single" w:sz="4" w:space="0" w:color="auto"/>
            </w:tcBorders>
            <w:shd w:val="clear" w:color="auto" w:fill="auto"/>
          </w:tcPr>
          <w:p w14:paraId="55E73834" w14:textId="77777777" w:rsidR="00ED194C" w:rsidRPr="00ED194C" w:rsidRDefault="00ED194C" w:rsidP="00ED194C">
            <w:pPr>
              <w:contextualSpacing/>
              <w:jc w:val="both"/>
              <w:rPr>
                <w:rFonts w:ascii="Arial" w:eastAsia="Calibri" w:hAnsi="Arial" w:cs="Arial"/>
                <w:b/>
                <w:color w:val="000000"/>
                <w:szCs w:val="24"/>
              </w:rPr>
            </w:pPr>
            <w:r w:rsidRPr="00ED194C">
              <w:rPr>
                <w:rFonts w:ascii="Arial" w:eastAsia="Calibri" w:hAnsi="Arial" w:cs="Arial"/>
                <w:b/>
                <w:color w:val="000000"/>
                <w:szCs w:val="24"/>
              </w:rPr>
              <w:t>Delegation</w:t>
            </w:r>
          </w:p>
        </w:tc>
        <w:tc>
          <w:tcPr>
            <w:tcW w:w="6166" w:type="dxa"/>
            <w:tcBorders>
              <w:bottom w:val="single" w:sz="4" w:space="0" w:color="auto"/>
            </w:tcBorders>
            <w:shd w:val="clear" w:color="auto" w:fill="auto"/>
          </w:tcPr>
          <w:p w14:paraId="22640B45" w14:textId="77777777" w:rsidR="00ED194C" w:rsidRPr="00ED194C" w:rsidRDefault="00ED194C" w:rsidP="00ED194C">
            <w:pPr>
              <w:contextualSpacing/>
              <w:jc w:val="both"/>
              <w:rPr>
                <w:rFonts w:ascii="Arial" w:eastAsia="Calibri" w:hAnsi="Arial" w:cs="Arial"/>
                <w:iCs/>
                <w:color w:val="000000"/>
                <w:szCs w:val="22"/>
                <w:highlight w:val="yellow"/>
              </w:rPr>
            </w:pPr>
            <w:r w:rsidRPr="00ED194C">
              <w:rPr>
                <w:rFonts w:ascii="Arial" w:eastAsia="Calibri" w:hAnsi="Arial" w:cs="Arial"/>
                <w:iCs/>
                <w:color w:val="000000"/>
                <w:szCs w:val="22"/>
              </w:rPr>
              <w:t>In accordance with the City’s Instrument of Delegation, Council is required to determine the application due to objections being received.</w:t>
            </w:r>
          </w:p>
        </w:tc>
      </w:tr>
      <w:tr w:rsidR="00ED194C" w:rsidRPr="00ED194C" w14:paraId="716AF5E5" w14:textId="77777777" w:rsidTr="00ED194C">
        <w:tc>
          <w:tcPr>
            <w:tcW w:w="2198" w:type="dxa"/>
            <w:shd w:val="clear" w:color="auto" w:fill="auto"/>
            <w:vAlign w:val="center"/>
          </w:tcPr>
          <w:p w14:paraId="6FCD497C" w14:textId="77777777" w:rsidR="00ED194C" w:rsidRPr="00ED194C" w:rsidRDefault="00ED194C" w:rsidP="00ED194C">
            <w:pPr>
              <w:contextualSpacing/>
              <w:rPr>
                <w:rFonts w:ascii="Arial" w:eastAsia="Calibri" w:hAnsi="Arial" w:cs="Arial"/>
                <w:b/>
                <w:color w:val="000000"/>
                <w:szCs w:val="24"/>
              </w:rPr>
            </w:pPr>
            <w:r w:rsidRPr="00ED194C">
              <w:rPr>
                <w:rFonts w:ascii="Arial" w:eastAsia="Calibri" w:hAnsi="Arial" w:cs="Arial"/>
                <w:b/>
                <w:color w:val="000000"/>
                <w:szCs w:val="24"/>
              </w:rPr>
              <w:t>Attachments</w:t>
            </w:r>
          </w:p>
        </w:tc>
        <w:tc>
          <w:tcPr>
            <w:tcW w:w="6166" w:type="dxa"/>
            <w:shd w:val="clear" w:color="auto" w:fill="auto"/>
            <w:vAlign w:val="center"/>
          </w:tcPr>
          <w:p w14:paraId="31890AAA" w14:textId="77777777" w:rsidR="00ED194C" w:rsidRPr="00ED194C" w:rsidRDefault="00ED194C" w:rsidP="00ED194C">
            <w:pPr>
              <w:contextualSpacing/>
              <w:rPr>
                <w:rFonts w:ascii="Arial" w:eastAsia="Calibri" w:hAnsi="Arial" w:cs="Arial"/>
                <w:szCs w:val="24"/>
              </w:rPr>
            </w:pPr>
            <w:r w:rsidRPr="00ED194C">
              <w:rPr>
                <w:rFonts w:ascii="Arial" w:eastAsia="Calibri" w:hAnsi="Arial" w:cs="Arial"/>
                <w:szCs w:val="24"/>
              </w:rPr>
              <w:t>1.</w:t>
            </w:r>
            <w:r w:rsidRPr="00ED194C">
              <w:rPr>
                <w:rFonts w:ascii="Arial" w:eastAsia="Calibri" w:hAnsi="Arial" w:cs="Arial"/>
                <w:iCs/>
                <w:color w:val="000000"/>
                <w:szCs w:val="22"/>
              </w:rPr>
              <w:t xml:space="preserve"> </w:t>
            </w:r>
            <w:r w:rsidRPr="00ED194C">
              <w:rPr>
                <w:rFonts w:ascii="Arial" w:eastAsia="Calibri" w:hAnsi="Arial" w:cs="Arial"/>
                <w:szCs w:val="24"/>
              </w:rPr>
              <w:t xml:space="preserve">  Aerial image and zoning plan</w:t>
            </w:r>
          </w:p>
        </w:tc>
      </w:tr>
      <w:tr w:rsidR="00ED194C" w:rsidRPr="00ED194C" w14:paraId="102790DE" w14:textId="77777777" w:rsidTr="00ED194C">
        <w:tc>
          <w:tcPr>
            <w:tcW w:w="2198" w:type="dxa"/>
            <w:tcBorders>
              <w:bottom w:val="single" w:sz="4" w:space="0" w:color="auto"/>
            </w:tcBorders>
            <w:shd w:val="clear" w:color="auto" w:fill="auto"/>
            <w:vAlign w:val="center"/>
          </w:tcPr>
          <w:p w14:paraId="2F683FBD" w14:textId="77777777" w:rsidR="00ED194C" w:rsidRPr="00ED194C" w:rsidRDefault="00ED194C" w:rsidP="00ED194C">
            <w:pPr>
              <w:contextualSpacing/>
              <w:rPr>
                <w:rFonts w:ascii="Arial" w:eastAsia="Calibri" w:hAnsi="Arial" w:cs="Arial"/>
                <w:b/>
                <w:color w:val="000000"/>
                <w:szCs w:val="24"/>
              </w:rPr>
            </w:pPr>
            <w:r w:rsidRPr="00ED194C">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4D61FEB7" w14:textId="77777777" w:rsidR="00ED194C" w:rsidRPr="00ED194C" w:rsidRDefault="00ED194C" w:rsidP="00ED194C">
            <w:pPr>
              <w:contextualSpacing/>
              <w:rPr>
                <w:rFonts w:ascii="Arial" w:eastAsia="Calibri" w:hAnsi="Arial" w:cs="Arial"/>
                <w:szCs w:val="24"/>
              </w:rPr>
            </w:pPr>
            <w:r w:rsidRPr="00ED194C">
              <w:rPr>
                <w:rFonts w:ascii="Arial" w:eastAsia="Calibri" w:hAnsi="Arial" w:cs="Arial"/>
                <w:szCs w:val="24"/>
              </w:rPr>
              <w:t>1.   Plans</w:t>
            </w:r>
          </w:p>
          <w:p w14:paraId="43759024" w14:textId="77777777" w:rsidR="00ED194C" w:rsidRPr="00ED194C" w:rsidRDefault="00ED194C" w:rsidP="00ED194C">
            <w:pPr>
              <w:contextualSpacing/>
              <w:rPr>
                <w:rFonts w:ascii="Arial" w:eastAsia="Calibri" w:hAnsi="Arial" w:cs="Arial"/>
                <w:color w:val="000000"/>
                <w:szCs w:val="24"/>
              </w:rPr>
            </w:pPr>
            <w:r w:rsidRPr="00ED194C">
              <w:rPr>
                <w:rFonts w:ascii="Arial" w:eastAsia="Calibri" w:hAnsi="Arial" w:cs="Arial"/>
                <w:szCs w:val="24"/>
              </w:rPr>
              <w:t>2.   Submissions</w:t>
            </w:r>
          </w:p>
        </w:tc>
      </w:tr>
    </w:tbl>
    <w:p w14:paraId="58ED5BAE" w14:textId="77777777" w:rsidR="00ED194C" w:rsidRPr="00ED194C" w:rsidRDefault="00ED194C" w:rsidP="00ED194C">
      <w:pPr>
        <w:contextualSpacing/>
        <w:jc w:val="both"/>
        <w:rPr>
          <w:rFonts w:ascii="Arial" w:eastAsia="Calibri" w:hAnsi="Arial" w:cs="Arial"/>
          <w:color w:val="000000"/>
          <w:szCs w:val="32"/>
        </w:rPr>
      </w:pPr>
    </w:p>
    <w:p w14:paraId="7063FF99" w14:textId="421B3A0B" w:rsidR="00ED194C" w:rsidRPr="006D752D" w:rsidRDefault="00ED194C" w:rsidP="00D803F3">
      <w:pPr>
        <w:jc w:val="both"/>
        <w:rPr>
          <w:rFonts w:ascii="Arial" w:hAnsi="Arial" w:cs="Arial"/>
          <w:b/>
          <w:szCs w:val="24"/>
        </w:rPr>
      </w:pPr>
      <w:r w:rsidRPr="006D752D">
        <w:rPr>
          <w:rFonts w:ascii="Arial" w:hAnsi="Arial" w:cs="Arial"/>
          <w:b/>
          <w:szCs w:val="24"/>
        </w:rPr>
        <w:t xml:space="preserve">Regulation 11(da) </w:t>
      </w:r>
      <w:r w:rsidR="00491E63">
        <w:rPr>
          <w:rFonts w:ascii="Arial" w:hAnsi="Arial" w:cs="Arial"/>
          <w:b/>
          <w:szCs w:val="24"/>
        </w:rPr>
        <w:t>–</w:t>
      </w:r>
      <w:r w:rsidRPr="006D752D">
        <w:rPr>
          <w:rFonts w:ascii="Arial" w:hAnsi="Arial" w:cs="Arial"/>
          <w:b/>
          <w:szCs w:val="24"/>
        </w:rPr>
        <w:t xml:space="preserve"> </w:t>
      </w:r>
      <w:r w:rsidR="00491E63">
        <w:rPr>
          <w:rFonts w:ascii="Arial" w:hAnsi="Arial" w:cs="Arial"/>
          <w:b/>
          <w:szCs w:val="24"/>
        </w:rPr>
        <w:t>Not Applicable – Recommendation Adopted</w:t>
      </w:r>
    </w:p>
    <w:p w14:paraId="47517476" w14:textId="77777777" w:rsidR="00ED194C" w:rsidRPr="006D752D" w:rsidRDefault="00ED194C" w:rsidP="00D803F3">
      <w:pPr>
        <w:jc w:val="both"/>
        <w:rPr>
          <w:rFonts w:ascii="Arial" w:hAnsi="Arial" w:cs="Arial"/>
          <w:szCs w:val="24"/>
        </w:rPr>
      </w:pPr>
    </w:p>
    <w:p w14:paraId="1AEDB1A7" w14:textId="696033D0" w:rsidR="00ED194C" w:rsidRPr="006D752D" w:rsidRDefault="00ED194C" w:rsidP="00D803F3">
      <w:pPr>
        <w:jc w:val="both"/>
        <w:rPr>
          <w:rFonts w:ascii="Arial" w:hAnsi="Arial" w:cs="Arial"/>
          <w:szCs w:val="24"/>
        </w:rPr>
      </w:pPr>
      <w:r w:rsidRPr="006D752D">
        <w:rPr>
          <w:rFonts w:ascii="Arial" w:hAnsi="Arial" w:cs="Arial"/>
          <w:szCs w:val="24"/>
        </w:rPr>
        <w:t xml:space="preserve">Moved – Councillor </w:t>
      </w:r>
      <w:r w:rsidR="002B3C21">
        <w:rPr>
          <w:rFonts w:ascii="Arial" w:hAnsi="Arial" w:cs="Arial"/>
          <w:szCs w:val="24"/>
        </w:rPr>
        <w:t>Senathirajah</w:t>
      </w:r>
    </w:p>
    <w:p w14:paraId="2BC524E4" w14:textId="227E785D" w:rsidR="00ED194C" w:rsidRPr="006D752D" w:rsidRDefault="00ED194C" w:rsidP="00D803F3">
      <w:pPr>
        <w:jc w:val="both"/>
        <w:rPr>
          <w:rFonts w:ascii="Arial" w:hAnsi="Arial" w:cs="Arial"/>
          <w:szCs w:val="24"/>
        </w:rPr>
      </w:pPr>
      <w:r w:rsidRPr="006D752D">
        <w:rPr>
          <w:rFonts w:ascii="Arial" w:hAnsi="Arial" w:cs="Arial"/>
          <w:szCs w:val="24"/>
        </w:rPr>
        <w:t xml:space="preserve">Seconded – Councillor </w:t>
      </w:r>
      <w:r w:rsidR="002B3C21">
        <w:rPr>
          <w:rFonts w:ascii="Arial" w:hAnsi="Arial" w:cs="Arial"/>
          <w:szCs w:val="24"/>
        </w:rPr>
        <w:t>Hodsdon</w:t>
      </w:r>
    </w:p>
    <w:p w14:paraId="452514C5" w14:textId="77777777" w:rsidR="00ED194C" w:rsidRPr="006D752D" w:rsidRDefault="00ED194C" w:rsidP="00D803F3">
      <w:pPr>
        <w:jc w:val="both"/>
        <w:rPr>
          <w:rFonts w:ascii="Arial" w:hAnsi="Arial" w:cs="Arial"/>
          <w:szCs w:val="24"/>
        </w:rPr>
      </w:pPr>
    </w:p>
    <w:p w14:paraId="3A9AB085" w14:textId="66E8C6B5" w:rsidR="00ED194C" w:rsidRPr="006D752D" w:rsidRDefault="00ED194C"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B72A7D2" w14:textId="333BBC5B" w:rsidR="00ED194C" w:rsidRDefault="00ED194C" w:rsidP="00D803F3">
      <w:pPr>
        <w:jc w:val="both"/>
        <w:rPr>
          <w:rFonts w:ascii="Arial" w:hAnsi="Arial" w:cs="Arial"/>
          <w:szCs w:val="24"/>
        </w:rPr>
      </w:pPr>
      <w:r w:rsidRPr="006D752D">
        <w:rPr>
          <w:rFonts w:ascii="Arial" w:hAnsi="Arial" w:cs="Arial"/>
          <w:szCs w:val="24"/>
        </w:rPr>
        <w:t>(Printed below for ease of reference)</w:t>
      </w:r>
    </w:p>
    <w:p w14:paraId="161A7A62" w14:textId="4EC83210" w:rsidR="00CF4AEA" w:rsidRPr="006D752D" w:rsidRDefault="00CF4AEA" w:rsidP="00D803F3">
      <w:pPr>
        <w:jc w:val="both"/>
        <w:rPr>
          <w:rFonts w:ascii="Arial" w:hAnsi="Arial" w:cs="Arial"/>
          <w:szCs w:val="24"/>
        </w:rPr>
      </w:pPr>
    </w:p>
    <w:p w14:paraId="589D0465" w14:textId="33C38C85" w:rsidR="00ED194C" w:rsidRPr="006D752D" w:rsidRDefault="00C6200F" w:rsidP="00D803F3">
      <w:pPr>
        <w:jc w:val="right"/>
        <w:rPr>
          <w:rFonts w:ascii="Arial" w:hAnsi="Arial" w:cs="Arial"/>
          <w:b/>
          <w:szCs w:val="24"/>
        </w:rPr>
      </w:pPr>
      <w:r>
        <w:rPr>
          <w:rFonts w:ascii="Arial" w:hAnsi="Arial" w:cs="Arial"/>
          <w:b/>
          <w:szCs w:val="24"/>
        </w:rPr>
        <w:t xml:space="preserve">CARRIED </w:t>
      </w:r>
      <w:r w:rsidR="007C5228">
        <w:rPr>
          <w:rFonts w:ascii="Arial" w:hAnsi="Arial" w:cs="Arial"/>
          <w:b/>
          <w:szCs w:val="24"/>
        </w:rPr>
        <w:t>7/4</w:t>
      </w:r>
    </w:p>
    <w:p w14:paraId="1ABE801E" w14:textId="6AAB2164" w:rsidR="00ED194C" w:rsidRPr="006D752D" w:rsidRDefault="00ED194C"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6200F">
        <w:rPr>
          <w:rFonts w:ascii="Arial" w:hAnsi="Arial" w:cs="Arial"/>
          <w:b/>
          <w:szCs w:val="24"/>
        </w:rPr>
        <w:t>Bennett Mangano Youngman &amp; Tyson</w:t>
      </w:r>
      <w:r w:rsidRPr="006D752D">
        <w:rPr>
          <w:rFonts w:ascii="Arial" w:hAnsi="Arial" w:cs="Arial"/>
          <w:b/>
          <w:szCs w:val="24"/>
        </w:rPr>
        <w:t>)</w:t>
      </w:r>
    </w:p>
    <w:p w14:paraId="59F669C8" w14:textId="5E514F81" w:rsidR="00ED194C" w:rsidRPr="00ED194C" w:rsidRDefault="00ED194C" w:rsidP="00ED194C">
      <w:pPr>
        <w:contextualSpacing/>
        <w:jc w:val="both"/>
        <w:rPr>
          <w:rFonts w:ascii="Arial" w:eastAsia="Calibri" w:hAnsi="Arial" w:cs="Arial"/>
          <w:iCs/>
          <w:color w:val="7030A0"/>
          <w:szCs w:val="24"/>
        </w:rPr>
      </w:pPr>
    </w:p>
    <w:p w14:paraId="5D450462" w14:textId="476AA499" w:rsidR="00ED194C" w:rsidRDefault="00ED194C" w:rsidP="00ED194C">
      <w:pPr>
        <w:contextualSpacing/>
        <w:jc w:val="both"/>
        <w:rPr>
          <w:rFonts w:ascii="Arial" w:eastAsia="Calibri" w:hAnsi="Arial" w:cs="Arial"/>
          <w:iCs/>
          <w:color w:val="7030A0"/>
          <w:szCs w:val="24"/>
        </w:rPr>
      </w:pPr>
    </w:p>
    <w:p w14:paraId="61395341" w14:textId="6F3BBE00" w:rsidR="00891201" w:rsidRDefault="00891201" w:rsidP="00ED194C">
      <w:pPr>
        <w:contextualSpacing/>
        <w:jc w:val="both"/>
        <w:rPr>
          <w:rFonts w:ascii="Arial" w:eastAsia="Calibri" w:hAnsi="Arial" w:cs="Arial"/>
          <w:iCs/>
          <w:color w:val="7030A0"/>
          <w:szCs w:val="24"/>
        </w:rPr>
      </w:pPr>
    </w:p>
    <w:p w14:paraId="3BC5FE91" w14:textId="2419978D" w:rsidR="00ED194C" w:rsidRPr="00ED194C" w:rsidRDefault="00491E63" w:rsidP="00ED194C">
      <w:pPr>
        <w:contextualSpacing/>
        <w:jc w:val="both"/>
        <w:rPr>
          <w:rFonts w:ascii="Arial" w:eastAsia="Calibri" w:hAnsi="Arial" w:cs="Arial"/>
          <w:b/>
          <w:color w:val="000000"/>
          <w:sz w:val="28"/>
          <w:szCs w:val="28"/>
        </w:rPr>
      </w:pPr>
      <w:r>
        <w:rPr>
          <w:rFonts w:ascii="Arial" w:hAnsi="Arial" w:cs="Arial"/>
          <w:b/>
          <w:noProof/>
          <w:szCs w:val="24"/>
        </w:rPr>
        <mc:AlternateContent>
          <mc:Choice Requires="wps">
            <w:drawing>
              <wp:anchor distT="0" distB="0" distL="114300" distR="114300" simplePos="0" relativeHeight="251658246" behindDoc="1" locked="0" layoutInCell="1" allowOverlap="1" wp14:anchorId="04D7C103" wp14:editId="5A545B35">
                <wp:simplePos x="0" y="0"/>
                <wp:positionH relativeFrom="margin">
                  <wp:align>left</wp:align>
                </wp:positionH>
                <wp:positionV relativeFrom="paragraph">
                  <wp:posOffset>0</wp:posOffset>
                </wp:positionV>
                <wp:extent cx="5318125" cy="6972300"/>
                <wp:effectExtent l="0" t="0" r="0" b="0"/>
                <wp:wrapNone/>
                <wp:docPr id="8" name="Rectangle 8"/>
                <wp:cNvGraphicFramePr/>
                <a:graphic xmlns:a="http://schemas.openxmlformats.org/drawingml/2006/main">
                  <a:graphicData uri="http://schemas.microsoft.com/office/word/2010/wordprocessingShape">
                    <wps:wsp>
                      <wps:cNvSpPr/>
                      <wps:spPr>
                        <a:xfrm>
                          <a:off x="0" y="0"/>
                          <a:ext cx="5318125" cy="6972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52609" id="Rectangle 8" o:spid="_x0000_s1026" style="position:absolute;margin-left:0;margin-top:0;width:418.75pt;height:549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tioQIAAKkFAAAOAAAAZHJzL2Uyb0RvYy54bWysVEtv2zAMvg/YfxB0X+2kTR9BnSJo0WFA&#10;1xZth54VWYoNSKImKXGyXz9Kst3Hih2GXWRRJD+Sn0meX+y0IlvhfAumopODkhJhONStWVf0x9P1&#10;l1NKfGCmZgqMqOheeHqx+PzpvLNzMYUGVC0cQRDj552taBOCnReF543QzB+AFQaVEpxmAUW3LmrH&#10;OkTXqpiW5XHRgautAy68x9errKSLhC+l4OFOSi8CURXF3EI6XTpX8SwW52y+dsw2Le/TYP+QhWat&#10;waAj1BULjGxc+weUbrkDDzIccNAFSNlykWrAaiblu2oeG2ZFqgXJ8Xakyf8/WH67vXekrSuKP8ow&#10;jb/oAUljZq0EOY30dNbP0erR3rte8niNte6k0/GLVZBdonQ/Uip2gXB8nB1OTifTGSUcdcdnJ9PD&#10;MpFevLhb58NXAZrES0Udhk9Usu2NDxgSTQeTGM2DauvrVqkkxD4Rl8qRLcM/vFpPkqva6O9Q57eT&#10;WTmGTG0VzRPqGyRlIp6BiJyDxpciVp/rTbewVyLaKfMgJNKGFU5TxBE5B2WcCxNyMr5htcjPMZWh&#10;/NEj5ZIAI7LE+CN2D/C2yAE7Z9nbR1eR+n10Lv+WWHYePVJkMGF01q0B9xGAwqr6yNl+IClTE1la&#10;Qb3HpnKQp81bft3ir71hPtwzh+OFg4grI9zhIRV0FYX+RkkD7tdH79Eeux61lHQ4rhX1PzfMCUrU&#10;N4PzcDY5OorznYSj2ckUBfdas3qtMRt9CdgvE1xOlqdrtA9quEoH+hk3yzJGRRUzHGNXlAc3CJch&#10;rxHcTVwsl8kMZ9qycGMeLY/gkdXYuk+7Z+Zs398BR+MWhtFm83dtnm2jp4HlJoBs0wy88Nrzjfsg&#10;NU6/u+LCeS0nq5cNu/gNAAD//wMAUEsDBBQABgAIAAAAIQBQvw2j4AAAAAYBAAAPAAAAZHJzL2Rv&#10;d25yZXYueG1sTI9LT8MwEITvSPwHa5G4UZvyaBriVFCpQhQubXlc3WRJosbryHbbtL+ehQu9jLSa&#10;0cy32aS3rdihD40jDdcDBQKpcGVDlYb31ewqARGiodK0jlDDAQNM8vOzzKSl29MCd8tYCS6hkBoN&#10;dYxdKmUoarQmDFyHxN6389ZEPn0lS2/2XG5bOVTqXlrTEC/UpsNpjcVmubUaZvZp8TL/OKw24+nt&#10;65c/fj4f34ZaX170jw8gIvbxPwy/+IwOOTOt3ZbKIFoN/Ej8U/aSm9EdiDWH1DhRIPNMnuLnPwAA&#10;AP//AwBQSwECLQAUAAYACAAAACEAtoM4kv4AAADhAQAAEwAAAAAAAAAAAAAAAAAAAAAAW0NvbnRl&#10;bnRfVHlwZXNdLnhtbFBLAQItABQABgAIAAAAIQA4/SH/1gAAAJQBAAALAAAAAAAAAAAAAAAAAC8B&#10;AABfcmVscy8ucmVsc1BLAQItABQABgAIAAAAIQCJ70tioQIAAKkFAAAOAAAAAAAAAAAAAAAAAC4C&#10;AABkcnMvZTJvRG9jLnhtbFBLAQItABQABgAIAAAAIQBQvw2j4AAAAAYBAAAPAAAAAAAAAAAAAAAA&#10;APsEAABkcnMvZG93bnJldi54bWxQSwUGAAAAAAQABADzAAAACAY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ED194C" w:rsidRPr="00ED194C">
        <w:rPr>
          <w:rFonts w:ascii="Arial" w:eastAsia="Calibri" w:hAnsi="Arial" w:cs="Arial"/>
          <w:b/>
          <w:color w:val="000000"/>
          <w:sz w:val="28"/>
          <w:szCs w:val="28"/>
        </w:rPr>
        <w:t>Recommendation to Committee</w:t>
      </w:r>
    </w:p>
    <w:p w14:paraId="35C3C7C9" w14:textId="77777777" w:rsidR="00ED194C" w:rsidRPr="00ED194C" w:rsidRDefault="00ED194C" w:rsidP="00ED194C">
      <w:pPr>
        <w:contextualSpacing/>
        <w:jc w:val="both"/>
        <w:rPr>
          <w:rFonts w:ascii="Arial" w:eastAsia="Calibri" w:hAnsi="Arial" w:cs="Arial"/>
          <w:color w:val="000000"/>
          <w:szCs w:val="24"/>
        </w:rPr>
      </w:pPr>
    </w:p>
    <w:p w14:paraId="32D42BF5" w14:textId="77777777" w:rsidR="00ED194C" w:rsidRPr="00ED194C" w:rsidRDefault="00ED194C" w:rsidP="00ED194C">
      <w:pPr>
        <w:contextualSpacing/>
        <w:jc w:val="both"/>
        <w:rPr>
          <w:rFonts w:ascii="Arial" w:eastAsia="Calibri" w:hAnsi="Arial" w:cs="Arial"/>
          <w:b/>
          <w:bCs/>
          <w:szCs w:val="24"/>
        </w:rPr>
      </w:pPr>
      <w:r w:rsidRPr="00ED194C">
        <w:rPr>
          <w:rFonts w:ascii="Arial" w:eastAsia="Calibri" w:hAnsi="Arial" w:cs="Arial"/>
          <w:b/>
          <w:color w:val="000000"/>
          <w:szCs w:val="24"/>
        </w:rPr>
        <w:t xml:space="preserve">In accordance with Clause 68(2)(b) of the Deemed Provisions of the </w:t>
      </w:r>
      <w:r w:rsidRPr="00ED194C">
        <w:rPr>
          <w:rFonts w:ascii="Arial" w:eastAsia="Calibri" w:hAnsi="Arial" w:cs="Arial"/>
          <w:b/>
          <w:i/>
          <w:iCs/>
          <w:color w:val="000000"/>
          <w:szCs w:val="24"/>
        </w:rPr>
        <w:t>Planning and Development (Local Planning Schemes) Regulations 2015,</w:t>
      </w:r>
      <w:r w:rsidRPr="00ED194C">
        <w:rPr>
          <w:rFonts w:ascii="Arial" w:eastAsia="Calibri" w:hAnsi="Arial" w:cs="Arial"/>
          <w:b/>
          <w:color w:val="000000"/>
          <w:szCs w:val="24"/>
        </w:rPr>
        <w:t xml:space="preserve"> </w:t>
      </w:r>
      <w:r w:rsidRPr="00ED194C">
        <w:rPr>
          <w:rFonts w:ascii="Arial" w:eastAsia="Calibri" w:hAnsi="Arial" w:cs="Arial"/>
          <w:b/>
          <w:bCs/>
          <w:szCs w:val="24"/>
        </w:rPr>
        <w:t>Council approves the development application received on 17 May 2021 in accordance with amended plans date stamped 27 July 2021 for a Single House at Lot 31 (No.92) Kingsway, Nedlands:</w:t>
      </w:r>
    </w:p>
    <w:p w14:paraId="10A729DA" w14:textId="77777777" w:rsidR="00ED194C" w:rsidRPr="00ED194C" w:rsidRDefault="00ED194C" w:rsidP="00ED194C">
      <w:pPr>
        <w:ind w:left="720"/>
        <w:contextualSpacing/>
        <w:jc w:val="both"/>
        <w:rPr>
          <w:rFonts w:ascii="Arial" w:eastAsia="Calibri" w:hAnsi="Arial" w:cs="Arial"/>
          <w:b/>
          <w:bCs/>
          <w:szCs w:val="24"/>
        </w:rPr>
      </w:pPr>
    </w:p>
    <w:p w14:paraId="77FD4D7C" w14:textId="77777777" w:rsidR="00ED194C" w:rsidRPr="00ED194C" w:rsidRDefault="00ED194C" w:rsidP="00127FBB">
      <w:pPr>
        <w:numPr>
          <w:ilvl w:val="0"/>
          <w:numId w:val="31"/>
        </w:numPr>
        <w:spacing w:line="276" w:lineRule="auto"/>
        <w:ind w:left="567" w:hanging="567"/>
        <w:contextualSpacing/>
        <w:jc w:val="both"/>
        <w:rPr>
          <w:rFonts w:ascii="Arial" w:eastAsia="Calibri" w:hAnsi="Arial" w:cs="Arial"/>
          <w:b/>
          <w:bCs/>
          <w:szCs w:val="24"/>
        </w:rPr>
      </w:pPr>
      <w:r w:rsidRPr="00ED194C">
        <w:rPr>
          <w:rFonts w:ascii="Arial" w:eastAsia="Calibri" w:hAnsi="Arial" w:cs="Arial"/>
          <w:b/>
          <w:bCs/>
          <w:szCs w:val="24"/>
        </w:rPr>
        <w:t xml:space="preserve">Prior to the lodgement of a Building Permit, a detailed Landscaping Plan, prepared by a suitably qualified person, shall be submitted to and approved by the City of Nedlands. </w:t>
      </w:r>
    </w:p>
    <w:p w14:paraId="4B927E37" w14:textId="77777777" w:rsidR="00ED194C" w:rsidRPr="00ED194C" w:rsidRDefault="00ED194C" w:rsidP="00ED194C">
      <w:pPr>
        <w:ind w:left="720"/>
        <w:contextualSpacing/>
        <w:jc w:val="both"/>
        <w:rPr>
          <w:rFonts w:ascii="Arial" w:eastAsia="Calibri" w:hAnsi="Arial" w:cs="Arial"/>
          <w:b/>
          <w:bCs/>
          <w:szCs w:val="24"/>
        </w:rPr>
      </w:pPr>
    </w:p>
    <w:p w14:paraId="4E00DAAC" w14:textId="77777777" w:rsidR="00ED194C" w:rsidRPr="00ED194C" w:rsidRDefault="00ED194C" w:rsidP="00127FBB">
      <w:pPr>
        <w:numPr>
          <w:ilvl w:val="0"/>
          <w:numId w:val="31"/>
        </w:numPr>
        <w:spacing w:line="276" w:lineRule="auto"/>
        <w:ind w:left="567" w:hanging="567"/>
        <w:contextualSpacing/>
        <w:jc w:val="both"/>
        <w:rPr>
          <w:rFonts w:ascii="Arial" w:eastAsia="Calibri" w:hAnsi="Arial" w:cs="Arial"/>
          <w:b/>
          <w:bCs/>
          <w:szCs w:val="24"/>
        </w:rPr>
      </w:pPr>
      <w:r w:rsidRPr="00ED194C">
        <w:rPr>
          <w:rFonts w:ascii="Arial" w:eastAsia="Calibri" w:hAnsi="Arial" w:cs="Arial"/>
          <w:b/>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11D1D865" w14:textId="77777777" w:rsidR="00ED194C" w:rsidRPr="00ED194C" w:rsidRDefault="00ED194C" w:rsidP="00ED194C">
      <w:pPr>
        <w:ind w:left="720"/>
        <w:contextualSpacing/>
        <w:rPr>
          <w:rFonts w:ascii="Arial" w:eastAsia="Calibri" w:hAnsi="Arial" w:cs="Arial"/>
          <w:b/>
          <w:bCs/>
          <w:szCs w:val="24"/>
        </w:rPr>
      </w:pPr>
    </w:p>
    <w:p w14:paraId="3A676159" w14:textId="77777777" w:rsidR="00ED194C" w:rsidRPr="00ED194C" w:rsidRDefault="00ED194C" w:rsidP="00127FBB">
      <w:pPr>
        <w:numPr>
          <w:ilvl w:val="0"/>
          <w:numId w:val="31"/>
        </w:numPr>
        <w:spacing w:line="276" w:lineRule="auto"/>
        <w:ind w:left="567" w:hanging="567"/>
        <w:contextualSpacing/>
        <w:jc w:val="both"/>
        <w:rPr>
          <w:rFonts w:ascii="Arial" w:eastAsia="Calibri" w:hAnsi="Arial" w:cs="Arial"/>
          <w:b/>
          <w:bCs/>
          <w:szCs w:val="24"/>
        </w:rPr>
      </w:pPr>
      <w:r w:rsidRPr="00ED194C">
        <w:rPr>
          <w:rFonts w:ascii="Arial" w:eastAsia="Calibri" w:hAnsi="Arial" w:cs="Arial"/>
          <w:b/>
          <w:bCs/>
          <w:szCs w:val="24"/>
        </w:rPr>
        <w:t>All building works to be carried out under this development approval are required to be contained within the boundaries of the subject lot.</w:t>
      </w:r>
    </w:p>
    <w:p w14:paraId="2B0E7830" w14:textId="77777777" w:rsidR="00ED194C" w:rsidRPr="00ED194C" w:rsidRDefault="00ED194C" w:rsidP="00ED194C">
      <w:pPr>
        <w:autoSpaceDE w:val="0"/>
        <w:autoSpaceDN w:val="0"/>
        <w:adjustRightInd w:val="0"/>
        <w:ind w:left="720"/>
        <w:contextualSpacing/>
        <w:jc w:val="both"/>
        <w:rPr>
          <w:rFonts w:ascii="Arial" w:eastAsia="Calibri" w:hAnsi="Arial" w:cs="Arial"/>
          <w:b/>
          <w:bCs/>
          <w:szCs w:val="24"/>
        </w:rPr>
      </w:pPr>
    </w:p>
    <w:p w14:paraId="65258FA5" w14:textId="77777777" w:rsidR="00ED194C" w:rsidRPr="00ED194C" w:rsidRDefault="00ED194C" w:rsidP="00127FBB">
      <w:pPr>
        <w:numPr>
          <w:ilvl w:val="0"/>
          <w:numId w:val="31"/>
        </w:numPr>
        <w:spacing w:line="276" w:lineRule="auto"/>
        <w:ind w:left="567" w:hanging="567"/>
        <w:contextualSpacing/>
        <w:jc w:val="both"/>
        <w:rPr>
          <w:rFonts w:ascii="Arial" w:eastAsia="Calibri" w:hAnsi="Arial" w:cs="Arial"/>
          <w:b/>
          <w:bCs/>
          <w:szCs w:val="24"/>
        </w:rPr>
      </w:pPr>
      <w:r w:rsidRPr="00ED194C">
        <w:rPr>
          <w:rFonts w:ascii="Arial" w:eastAsia="Calibri" w:hAnsi="Arial" w:cs="Arial"/>
          <w:b/>
          <w:bCs/>
          <w:szCs w:val="24"/>
        </w:rPr>
        <w:t>Prior to occupation of the development the finish of the parapet walls is to be finished externally to the same standard as the rest of the development or in:</w:t>
      </w:r>
    </w:p>
    <w:p w14:paraId="6D048E59" w14:textId="77777777" w:rsidR="00ED194C" w:rsidRPr="00ED194C" w:rsidRDefault="00ED194C" w:rsidP="00ED194C">
      <w:pPr>
        <w:ind w:left="1418"/>
        <w:contextualSpacing/>
        <w:jc w:val="both"/>
        <w:rPr>
          <w:rFonts w:ascii="Arial" w:eastAsia="Calibri" w:hAnsi="Arial" w:cs="Arial"/>
          <w:b/>
          <w:bCs/>
          <w:szCs w:val="24"/>
        </w:rPr>
      </w:pPr>
    </w:p>
    <w:p w14:paraId="62D5CB44" w14:textId="77777777" w:rsidR="00ED194C" w:rsidRPr="00ED194C" w:rsidRDefault="00ED194C" w:rsidP="00127FBB">
      <w:pPr>
        <w:numPr>
          <w:ilvl w:val="1"/>
          <w:numId w:val="20"/>
        </w:numPr>
        <w:ind w:left="1134" w:hanging="567"/>
        <w:contextualSpacing/>
        <w:jc w:val="both"/>
        <w:rPr>
          <w:rFonts w:ascii="Arial" w:eastAsia="Calibri" w:hAnsi="Arial" w:cs="Arial"/>
          <w:b/>
          <w:bCs/>
          <w:szCs w:val="24"/>
        </w:rPr>
      </w:pPr>
      <w:r w:rsidRPr="00ED194C">
        <w:rPr>
          <w:rFonts w:ascii="Arial" w:eastAsia="Calibri" w:hAnsi="Arial" w:cs="Arial"/>
          <w:b/>
          <w:bCs/>
          <w:szCs w:val="24"/>
        </w:rPr>
        <w:t>Face brick;</w:t>
      </w:r>
    </w:p>
    <w:p w14:paraId="3EE3CEF0" w14:textId="77777777" w:rsidR="00ED194C" w:rsidRPr="00ED194C" w:rsidRDefault="00ED194C" w:rsidP="00127FBB">
      <w:pPr>
        <w:numPr>
          <w:ilvl w:val="1"/>
          <w:numId w:val="20"/>
        </w:numPr>
        <w:ind w:left="1134" w:hanging="567"/>
        <w:contextualSpacing/>
        <w:jc w:val="both"/>
        <w:rPr>
          <w:rFonts w:ascii="Arial" w:eastAsia="Calibri" w:hAnsi="Arial" w:cs="Arial"/>
          <w:b/>
          <w:bCs/>
          <w:szCs w:val="24"/>
        </w:rPr>
      </w:pPr>
      <w:r w:rsidRPr="00ED194C">
        <w:rPr>
          <w:rFonts w:ascii="Arial" w:eastAsia="Calibri" w:hAnsi="Arial" w:cs="Arial"/>
          <w:b/>
          <w:bCs/>
          <w:szCs w:val="24"/>
        </w:rPr>
        <w:t>Painted render;</w:t>
      </w:r>
    </w:p>
    <w:p w14:paraId="4486A1DB" w14:textId="77777777" w:rsidR="00ED194C" w:rsidRPr="00ED194C" w:rsidRDefault="00ED194C" w:rsidP="00127FBB">
      <w:pPr>
        <w:numPr>
          <w:ilvl w:val="1"/>
          <w:numId w:val="20"/>
        </w:numPr>
        <w:ind w:left="1134" w:hanging="567"/>
        <w:contextualSpacing/>
        <w:jc w:val="both"/>
        <w:rPr>
          <w:rFonts w:ascii="Arial" w:eastAsia="Calibri" w:hAnsi="Arial" w:cs="Arial"/>
          <w:b/>
          <w:bCs/>
          <w:szCs w:val="24"/>
        </w:rPr>
      </w:pPr>
      <w:r w:rsidRPr="00ED194C">
        <w:rPr>
          <w:rFonts w:ascii="Arial" w:eastAsia="Calibri" w:hAnsi="Arial" w:cs="Arial"/>
          <w:b/>
          <w:bCs/>
          <w:szCs w:val="24"/>
        </w:rPr>
        <w:t>Painted brickwork; or</w:t>
      </w:r>
    </w:p>
    <w:p w14:paraId="7BFC3223" w14:textId="77777777" w:rsidR="00ED194C" w:rsidRPr="00ED194C" w:rsidRDefault="00ED194C" w:rsidP="00127FBB">
      <w:pPr>
        <w:numPr>
          <w:ilvl w:val="1"/>
          <w:numId w:val="20"/>
        </w:numPr>
        <w:ind w:left="1134" w:hanging="567"/>
        <w:contextualSpacing/>
        <w:jc w:val="both"/>
        <w:rPr>
          <w:rFonts w:ascii="Arial" w:eastAsia="Calibri" w:hAnsi="Arial" w:cs="Arial"/>
          <w:b/>
          <w:bCs/>
          <w:szCs w:val="24"/>
        </w:rPr>
      </w:pPr>
      <w:r w:rsidRPr="00ED194C">
        <w:rPr>
          <w:rFonts w:ascii="Arial" w:eastAsia="Calibri" w:hAnsi="Arial" w:cs="Arial"/>
          <w:b/>
          <w:bCs/>
          <w:szCs w:val="24"/>
        </w:rPr>
        <w:t xml:space="preserve">Other clean material as specified on the approved plans </w:t>
      </w:r>
    </w:p>
    <w:p w14:paraId="151C51EB" w14:textId="77777777" w:rsidR="00ED194C" w:rsidRPr="00ED194C" w:rsidRDefault="00ED194C" w:rsidP="00ED194C">
      <w:pPr>
        <w:ind w:left="1418"/>
        <w:contextualSpacing/>
        <w:jc w:val="both"/>
        <w:rPr>
          <w:rFonts w:ascii="Arial" w:eastAsia="Calibri" w:hAnsi="Arial" w:cs="Arial"/>
          <w:b/>
          <w:bCs/>
          <w:szCs w:val="24"/>
        </w:rPr>
      </w:pPr>
    </w:p>
    <w:p w14:paraId="7A7F58BE" w14:textId="77777777" w:rsidR="00ED194C" w:rsidRPr="00ED194C" w:rsidRDefault="00ED194C" w:rsidP="00ED194C">
      <w:pPr>
        <w:ind w:firstLine="567"/>
        <w:contextualSpacing/>
        <w:jc w:val="both"/>
        <w:rPr>
          <w:rFonts w:ascii="Arial" w:eastAsia="Calibri" w:hAnsi="Arial" w:cs="Arial"/>
          <w:b/>
          <w:bCs/>
          <w:szCs w:val="24"/>
        </w:rPr>
      </w:pPr>
      <w:r w:rsidRPr="00ED194C">
        <w:rPr>
          <w:rFonts w:ascii="Arial" w:eastAsia="Calibri" w:hAnsi="Arial" w:cs="Arial"/>
          <w:b/>
          <w:bCs/>
          <w:szCs w:val="24"/>
        </w:rPr>
        <w:t>And maintained thereafter to the satisfaction of the City of Nedlands.</w:t>
      </w:r>
    </w:p>
    <w:p w14:paraId="027C6FF5" w14:textId="77777777" w:rsidR="00ED194C" w:rsidRPr="00ED194C" w:rsidRDefault="00ED194C" w:rsidP="00ED194C">
      <w:pPr>
        <w:autoSpaceDE w:val="0"/>
        <w:autoSpaceDN w:val="0"/>
        <w:adjustRightInd w:val="0"/>
        <w:ind w:left="720"/>
        <w:contextualSpacing/>
        <w:jc w:val="both"/>
        <w:rPr>
          <w:rFonts w:ascii="Arial" w:eastAsia="Calibri" w:hAnsi="Arial" w:cs="Arial"/>
          <w:b/>
          <w:bCs/>
          <w:color w:val="000000"/>
          <w:szCs w:val="24"/>
        </w:rPr>
      </w:pPr>
    </w:p>
    <w:p w14:paraId="7ADFB216" w14:textId="77777777" w:rsidR="00ED194C" w:rsidRPr="00ED194C" w:rsidRDefault="00ED194C" w:rsidP="00127FBB">
      <w:pPr>
        <w:numPr>
          <w:ilvl w:val="0"/>
          <w:numId w:val="31"/>
        </w:numPr>
        <w:spacing w:line="276" w:lineRule="auto"/>
        <w:ind w:left="567" w:hanging="567"/>
        <w:contextualSpacing/>
        <w:jc w:val="both"/>
        <w:rPr>
          <w:rFonts w:ascii="Arial" w:eastAsia="Calibri" w:hAnsi="Arial" w:cs="Arial"/>
          <w:b/>
          <w:bCs/>
          <w:color w:val="000000"/>
          <w:szCs w:val="24"/>
        </w:rPr>
      </w:pPr>
      <w:r w:rsidRPr="00ED194C">
        <w:rPr>
          <w:rFonts w:ascii="Arial" w:eastAsia="Calibri" w:hAnsi="Arial" w:cs="Arial"/>
          <w:b/>
          <w:bCs/>
          <w:szCs w:val="24"/>
        </w:rPr>
        <w:t>All stormwater from the development, which includes permeable and non-permeable areas shall be contained onsite.</w:t>
      </w:r>
    </w:p>
    <w:p w14:paraId="72BFFD03" w14:textId="77777777" w:rsidR="00ED194C" w:rsidRPr="00ED194C" w:rsidRDefault="00ED194C" w:rsidP="00ED194C">
      <w:pPr>
        <w:autoSpaceDE w:val="0"/>
        <w:autoSpaceDN w:val="0"/>
        <w:adjustRightInd w:val="0"/>
        <w:ind w:left="720"/>
        <w:contextualSpacing/>
        <w:jc w:val="both"/>
        <w:rPr>
          <w:rFonts w:ascii="Arial" w:eastAsia="Calibri" w:hAnsi="Arial" w:cs="Arial"/>
          <w:b/>
          <w:bCs/>
          <w:szCs w:val="24"/>
        </w:rPr>
      </w:pPr>
    </w:p>
    <w:p w14:paraId="4A5A5925" w14:textId="77777777" w:rsidR="00ED194C" w:rsidRPr="00ED194C" w:rsidRDefault="00ED194C" w:rsidP="00127FBB">
      <w:pPr>
        <w:numPr>
          <w:ilvl w:val="0"/>
          <w:numId w:val="31"/>
        </w:numPr>
        <w:spacing w:line="276" w:lineRule="auto"/>
        <w:ind w:left="567" w:hanging="567"/>
        <w:contextualSpacing/>
        <w:jc w:val="both"/>
        <w:rPr>
          <w:rFonts w:ascii="Arial" w:eastAsia="Calibri" w:hAnsi="Arial" w:cs="Arial"/>
          <w:b/>
          <w:bCs/>
          <w:szCs w:val="24"/>
        </w:rPr>
      </w:pPr>
      <w:r w:rsidRPr="00ED194C">
        <w:rPr>
          <w:rFonts w:ascii="Arial" w:eastAsia="Calibri" w:hAnsi="Arial" w:cs="Arial"/>
          <w:b/>
          <w:bCs/>
          <w:szCs w:val="24"/>
        </w:rPr>
        <w:t>The development shall at all times comply with the application and the approved plans, subject to any modifications required as a consequence of any condition(s) of this approval.</w:t>
      </w:r>
    </w:p>
    <w:p w14:paraId="460F6D55" w14:textId="74A52840" w:rsidR="00B435AB" w:rsidRDefault="00B435AB" w:rsidP="00B435AB">
      <w:pPr>
        <w:tabs>
          <w:tab w:val="left" w:pos="0"/>
          <w:tab w:val="left" w:pos="1701"/>
          <w:tab w:val="left" w:pos="2410"/>
          <w:tab w:val="left" w:pos="2977"/>
          <w:tab w:val="right" w:pos="8505"/>
        </w:tabs>
        <w:ind w:left="1440" w:hanging="1440"/>
        <w:jc w:val="both"/>
        <w:rPr>
          <w:rFonts w:ascii="Arial" w:hAnsi="Arial" w:cs="Arial"/>
          <w:szCs w:val="24"/>
        </w:rPr>
      </w:pPr>
    </w:p>
    <w:p w14:paraId="6AF3A9FA" w14:textId="77777777" w:rsidR="00A33B57" w:rsidRDefault="00A33B57">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CE3B75" w:rsidRPr="00CE3B75" w14:paraId="79942F2E" w14:textId="77777777" w:rsidTr="00CE3B75">
        <w:tc>
          <w:tcPr>
            <w:tcW w:w="2198" w:type="dxa"/>
            <w:tcBorders>
              <w:bottom w:val="single" w:sz="4" w:space="0" w:color="auto"/>
              <w:right w:val="nil"/>
            </w:tcBorders>
            <w:shd w:val="clear" w:color="auto" w:fill="auto"/>
          </w:tcPr>
          <w:p w14:paraId="238235F9" w14:textId="77777777" w:rsidR="00CE3B75" w:rsidRPr="00CE3B75" w:rsidRDefault="00CE3B75" w:rsidP="00CE3B75">
            <w:pPr>
              <w:keepNext/>
              <w:keepLines/>
              <w:contextualSpacing/>
              <w:jc w:val="both"/>
              <w:outlineLvl w:val="0"/>
              <w:rPr>
                <w:rFonts w:ascii="Arial" w:hAnsi="Arial" w:cs="Arial"/>
                <w:b/>
                <w:bCs/>
                <w:color w:val="000000"/>
                <w:sz w:val="28"/>
                <w:szCs w:val="28"/>
              </w:rPr>
            </w:pPr>
            <w:bookmarkStart w:id="26" w:name="_Toc83223594"/>
            <w:r w:rsidRPr="00CE3B75">
              <w:rPr>
                <w:rFonts w:ascii="Arial" w:hAnsi="Arial" w:cs="Arial"/>
                <w:b/>
                <w:bCs/>
                <w:color w:val="000000"/>
                <w:sz w:val="28"/>
                <w:szCs w:val="28"/>
              </w:rPr>
              <w:t>PD32.21</w:t>
            </w:r>
            <w:bookmarkEnd w:id="26"/>
          </w:p>
        </w:tc>
        <w:tc>
          <w:tcPr>
            <w:tcW w:w="6166" w:type="dxa"/>
            <w:tcBorders>
              <w:left w:val="nil"/>
              <w:bottom w:val="single" w:sz="4" w:space="0" w:color="auto"/>
            </w:tcBorders>
            <w:shd w:val="clear" w:color="auto" w:fill="auto"/>
          </w:tcPr>
          <w:p w14:paraId="555D5BB6" w14:textId="77777777" w:rsidR="00CE3B75" w:rsidRPr="00CE3B75" w:rsidRDefault="00CE3B75" w:rsidP="00CE3B75">
            <w:pPr>
              <w:keepNext/>
              <w:keepLines/>
              <w:contextualSpacing/>
              <w:jc w:val="both"/>
              <w:outlineLvl w:val="0"/>
              <w:rPr>
                <w:rFonts w:ascii="Arial" w:hAnsi="Arial" w:cs="Arial"/>
                <w:b/>
                <w:bCs/>
                <w:color w:val="000000"/>
                <w:sz w:val="28"/>
                <w:szCs w:val="32"/>
              </w:rPr>
            </w:pPr>
            <w:bookmarkStart w:id="27" w:name="_Toc83223595"/>
            <w:r w:rsidRPr="00CE3B75">
              <w:rPr>
                <w:rFonts w:ascii="Arial" w:hAnsi="Arial" w:cs="Arial"/>
                <w:b/>
                <w:bCs/>
                <w:color w:val="000000"/>
                <w:sz w:val="28"/>
                <w:szCs w:val="32"/>
              </w:rPr>
              <w:t>Consideration of Development Application (Single House) at 20A Vincent Street, Nedlands</w:t>
            </w:r>
            <w:bookmarkEnd w:id="27"/>
          </w:p>
        </w:tc>
      </w:tr>
      <w:tr w:rsidR="00CE3B75" w:rsidRPr="00CE3B75" w14:paraId="4E7689FC" w14:textId="77777777" w:rsidTr="00CE3B75">
        <w:tc>
          <w:tcPr>
            <w:tcW w:w="8364" w:type="dxa"/>
            <w:gridSpan w:val="2"/>
            <w:tcBorders>
              <w:left w:val="nil"/>
              <w:right w:val="nil"/>
            </w:tcBorders>
            <w:shd w:val="clear" w:color="auto" w:fill="auto"/>
          </w:tcPr>
          <w:p w14:paraId="44E2DE4A" w14:textId="77777777" w:rsidR="00CE3B75" w:rsidRPr="00CE3B75" w:rsidRDefault="00CE3B75" w:rsidP="00CE3B75">
            <w:pPr>
              <w:contextualSpacing/>
              <w:jc w:val="both"/>
              <w:rPr>
                <w:rFonts w:ascii="Arial" w:eastAsia="Calibri" w:hAnsi="Arial" w:cs="Arial"/>
                <w:color w:val="000000"/>
                <w:szCs w:val="22"/>
                <w:highlight w:val="yellow"/>
              </w:rPr>
            </w:pPr>
          </w:p>
        </w:tc>
      </w:tr>
      <w:tr w:rsidR="00CE3B75" w:rsidRPr="00CE3B75" w14:paraId="3A0C72BE" w14:textId="77777777" w:rsidTr="00CE3B75">
        <w:tc>
          <w:tcPr>
            <w:tcW w:w="2198" w:type="dxa"/>
            <w:shd w:val="clear" w:color="auto" w:fill="auto"/>
          </w:tcPr>
          <w:p w14:paraId="34985EDE"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Committee</w:t>
            </w:r>
          </w:p>
        </w:tc>
        <w:tc>
          <w:tcPr>
            <w:tcW w:w="6166" w:type="dxa"/>
            <w:shd w:val="clear" w:color="auto" w:fill="auto"/>
          </w:tcPr>
          <w:p w14:paraId="547C27B7" w14:textId="77777777" w:rsidR="00CE3B75" w:rsidRPr="00CE3B75" w:rsidRDefault="00CE3B75" w:rsidP="00CE3B75">
            <w:pPr>
              <w:contextualSpacing/>
              <w:jc w:val="both"/>
              <w:rPr>
                <w:rFonts w:ascii="Arial" w:eastAsia="Calibri" w:hAnsi="Arial" w:cs="Arial"/>
                <w:iCs/>
                <w:color w:val="000000"/>
                <w:szCs w:val="24"/>
                <w:highlight w:val="yellow"/>
              </w:rPr>
            </w:pPr>
            <w:r w:rsidRPr="00CE3B75">
              <w:rPr>
                <w:rFonts w:ascii="Arial" w:eastAsia="Calibri" w:hAnsi="Arial" w:cs="Arial"/>
                <w:iCs/>
                <w:color w:val="000000"/>
                <w:szCs w:val="24"/>
              </w:rPr>
              <w:t>14 September 2021</w:t>
            </w:r>
          </w:p>
        </w:tc>
      </w:tr>
      <w:tr w:rsidR="00CE3B75" w:rsidRPr="00CE3B75" w14:paraId="2E33760E" w14:textId="77777777" w:rsidTr="00CE3B75">
        <w:tc>
          <w:tcPr>
            <w:tcW w:w="2198" w:type="dxa"/>
            <w:shd w:val="clear" w:color="auto" w:fill="auto"/>
          </w:tcPr>
          <w:p w14:paraId="0A9AC602"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Council</w:t>
            </w:r>
          </w:p>
        </w:tc>
        <w:tc>
          <w:tcPr>
            <w:tcW w:w="6166" w:type="dxa"/>
            <w:shd w:val="clear" w:color="auto" w:fill="auto"/>
          </w:tcPr>
          <w:p w14:paraId="6EAAEC2D" w14:textId="77777777" w:rsidR="00CE3B75" w:rsidRPr="00CE3B75" w:rsidRDefault="00CE3B75" w:rsidP="00CE3B75">
            <w:pPr>
              <w:contextualSpacing/>
              <w:jc w:val="both"/>
              <w:rPr>
                <w:rFonts w:ascii="Arial" w:eastAsia="Calibri" w:hAnsi="Arial" w:cs="Arial"/>
                <w:iCs/>
                <w:color w:val="000000"/>
                <w:szCs w:val="24"/>
                <w:highlight w:val="yellow"/>
              </w:rPr>
            </w:pPr>
            <w:r w:rsidRPr="00CE3B75">
              <w:rPr>
                <w:rFonts w:ascii="Arial" w:eastAsia="Calibri" w:hAnsi="Arial" w:cs="Arial"/>
                <w:iCs/>
                <w:color w:val="000000"/>
                <w:szCs w:val="24"/>
              </w:rPr>
              <w:t>28 September 2021</w:t>
            </w:r>
          </w:p>
        </w:tc>
      </w:tr>
      <w:tr w:rsidR="00CE3B75" w:rsidRPr="00CE3B75" w14:paraId="3B876614" w14:textId="77777777" w:rsidTr="00CE3B75">
        <w:tc>
          <w:tcPr>
            <w:tcW w:w="2198" w:type="dxa"/>
            <w:shd w:val="clear" w:color="auto" w:fill="auto"/>
          </w:tcPr>
          <w:p w14:paraId="0744CCBC"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Applicant</w:t>
            </w:r>
          </w:p>
        </w:tc>
        <w:tc>
          <w:tcPr>
            <w:tcW w:w="6166" w:type="dxa"/>
            <w:shd w:val="clear" w:color="auto" w:fill="auto"/>
          </w:tcPr>
          <w:p w14:paraId="756EED02" w14:textId="77777777" w:rsidR="00CE3B75" w:rsidRPr="00CE3B75" w:rsidRDefault="00CE3B75" w:rsidP="00CE3B75">
            <w:pPr>
              <w:contextualSpacing/>
              <w:jc w:val="both"/>
              <w:rPr>
                <w:rFonts w:ascii="Arial" w:eastAsia="Calibri" w:hAnsi="Arial" w:cs="Arial"/>
                <w:iCs/>
                <w:color w:val="000000"/>
                <w:szCs w:val="24"/>
              </w:rPr>
            </w:pPr>
            <w:r w:rsidRPr="00CE3B75">
              <w:rPr>
                <w:rFonts w:ascii="Arial" w:eastAsia="Calibri" w:hAnsi="Arial" w:cs="Arial"/>
                <w:iCs/>
                <w:color w:val="000000"/>
                <w:szCs w:val="24"/>
              </w:rPr>
              <w:t>Broadway Homes Pty Ltd</w:t>
            </w:r>
          </w:p>
        </w:tc>
      </w:tr>
      <w:tr w:rsidR="00CE3B75" w:rsidRPr="00CE3B75" w14:paraId="677D338B" w14:textId="77777777" w:rsidTr="00CE3B75">
        <w:tc>
          <w:tcPr>
            <w:tcW w:w="2198" w:type="dxa"/>
            <w:shd w:val="clear" w:color="auto" w:fill="auto"/>
          </w:tcPr>
          <w:p w14:paraId="5463ECF3"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Landowner</w:t>
            </w:r>
          </w:p>
        </w:tc>
        <w:tc>
          <w:tcPr>
            <w:tcW w:w="6166" w:type="dxa"/>
            <w:shd w:val="clear" w:color="auto" w:fill="auto"/>
          </w:tcPr>
          <w:p w14:paraId="1885FE65" w14:textId="77777777" w:rsidR="00CE3B75" w:rsidRPr="00CE3B75" w:rsidRDefault="00CE3B75" w:rsidP="00CE3B75">
            <w:pPr>
              <w:contextualSpacing/>
              <w:jc w:val="both"/>
              <w:rPr>
                <w:rFonts w:ascii="Arial" w:eastAsia="Calibri" w:hAnsi="Arial" w:cs="Arial"/>
                <w:color w:val="000000"/>
                <w:szCs w:val="24"/>
              </w:rPr>
            </w:pPr>
            <w:r w:rsidRPr="00CE3B75">
              <w:rPr>
                <w:rFonts w:ascii="Arial" w:eastAsia="Calibri" w:hAnsi="Arial" w:cs="Arial"/>
                <w:color w:val="000000"/>
                <w:szCs w:val="24"/>
              </w:rPr>
              <w:t>S Boughton and A Basu</w:t>
            </w:r>
          </w:p>
        </w:tc>
      </w:tr>
      <w:tr w:rsidR="00CE3B75" w:rsidRPr="00CE3B75" w14:paraId="5A131FB4" w14:textId="77777777" w:rsidTr="00CE3B75">
        <w:tc>
          <w:tcPr>
            <w:tcW w:w="2198" w:type="dxa"/>
            <w:shd w:val="clear" w:color="auto" w:fill="auto"/>
          </w:tcPr>
          <w:p w14:paraId="492F46F1"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Director</w:t>
            </w:r>
          </w:p>
        </w:tc>
        <w:tc>
          <w:tcPr>
            <w:tcW w:w="6166" w:type="dxa"/>
            <w:shd w:val="clear" w:color="auto" w:fill="auto"/>
            <w:vAlign w:val="center"/>
          </w:tcPr>
          <w:p w14:paraId="35C17786" w14:textId="77777777" w:rsidR="00CE3B75" w:rsidRPr="00CE3B75" w:rsidRDefault="00CE3B75" w:rsidP="00CE3B75">
            <w:pPr>
              <w:contextualSpacing/>
              <w:jc w:val="both"/>
              <w:rPr>
                <w:rFonts w:ascii="Arial" w:eastAsia="Calibri" w:hAnsi="Arial" w:cs="Arial"/>
                <w:color w:val="000000"/>
                <w:szCs w:val="24"/>
              </w:rPr>
            </w:pPr>
            <w:r w:rsidRPr="00CE3B75">
              <w:rPr>
                <w:rFonts w:ascii="Arial" w:eastAsia="Calibri" w:hAnsi="Arial" w:cs="Arial"/>
                <w:color w:val="000000"/>
                <w:szCs w:val="24"/>
              </w:rPr>
              <w:t xml:space="preserve">Tony Free – Director Planning &amp; Development </w:t>
            </w:r>
          </w:p>
        </w:tc>
      </w:tr>
      <w:tr w:rsidR="00CE3B75" w:rsidRPr="00CE3B75" w14:paraId="14D50604" w14:textId="77777777" w:rsidTr="00CE3B75">
        <w:tc>
          <w:tcPr>
            <w:tcW w:w="2198" w:type="dxa"/>
            <w:shd w:val="clear" w:color="auto" w:fill="auto"/>
          </w:tcPr>
          <w:p w14:paraId="2AB415EE" w14:textId="598B8CD6" w:rsidR="00CE3B75" w:rsidRPr="00CE3B75" w:rsidRDefault="00CE3B75" w:rsidP="00CE3B75">
            <w:pPr>
              <w:contextualSpacing/>
              <w:rPr>
                <w:rFonts w:ascii="Arial" w:eastAsia="Arial" w:hAnsi="Arial" w:cs="Arial"/>
                <w:color w:val="000000"/>
                <w:szCs w:val="24"/>
              </w:rPr>
            </w:pPr>
            <w:r w:rsidRPr="00CE3B75">
              <w:rPr>
                <w:rFonts w:ascii="Arial" w:eastAsia="Arial" w:hAnsi="Arial" w:cs="Arial"/>
                <w:b/>
                <w:bCs/>
                <w:color w:val="000000"/>
                <w:szCs w:val="24"/>
              </w:rPr>
              <w:t>Employee Disclosure under section 5.70 Local Government Act 1995</w:t>
            </w:r>
          </w:p>
          <w:p w14:paraId="59BA279F" w14:textId="77777777" w:rsidR="00CE3B75" w:rsidRPr="00CE3B75" w:rsidRDefault="00CE3B75" w:rsidP="00CE3B75">
            <w:pPr>
              <w:contextualSpacing/>
              <w:jc w:val="both"/>
              <w:rPr>
                <w:rFonts w:ascii="Arial" w:eastAsia="Calibri" w:hAnsi="Arial" w:cs="Arial"/>
                <w:szCs w:val="24"/>
              </w:rPr>
            </w:pPr>
          </w:p>
        </w:tc>
        <w:tc>
          <w:tcPr>
            <w:tcW w:w="6166" w:type="dxa"/>
            <w:shd w:val="clear" w:color="auto" w:fill="auto"/>
            <w:vAlign w:val="center"/>
          </w:tcPr>
          <w:p w14:paraId="558EE8A2" w14:textId="77777777" w:rsidR="00CE3B75" w:rsidRPr="00CE3B75" w:rsidRDefault="00CE3B75" w:rsidP="00CE3B75">
            <w:pPr>
              <w:contextualSpacing/>
              <w:jc w:val="both"/>
              <w:rPr>
                <w:rFonts w:ascii="Arial" w:eastAsia="Calibri" w:hAnsi="Arial" w:cs="Arial"/>
                <w:szCs w:val="24"/>
              </w:rPr>
            </w:pPr>
            <w:r w:rsidRPr="00CE3B75">
              <w:rPr>
                <w:rFonts w:ascii="Arial" w:eastAsia="Calibri" w:hAnsi="Arial" w:cs="Arial"/>
                <w:szCs w:val="24"/>
              </w:rPr>
              <w:t>The author, reviewers and authoriser of this report declare they have no financial or impartiality interest with this matter.</w:t>
            </w:r>
          </w:p>
          <w:p w14:paraId="667F81F0" w14:textId="77777777" w:rsidR="00CE3B75" w:rsidRPr="00CE3B75" w:rsidRDefault="00CE3B75" w:rsidP="00CE3B75">
            <w:pPr>
              <w:contextualSpacing/>
              <w:jc w:val="both"/>
              <w:rPr>
                <w:rFonts w:ascii="Arial" w:eastAsia="Calibri" w:hAnsi="Arial" w:cs="Arial"/>
                <w:szCs w:val="24"/>
              </w:rPr>
            </w:pPr>
          </w:p>
          <w:p w14:paraId="44A8D464" w14:textId="77777777" w:rsidR="00CE3B75" w:rsidRPr="00CE3B75" w:rsidRDefault="00CE3B75" w:rsidP="00CE3B75">
            <w:pPr>
              <w:contextualSpacing/>
              <w:jc w:val="both"/>
              <w:rPr>
                <w:rFonts w:ascii="Arial" w:eastAsia="Calibri" w:hAnsi="Arial" w:cs="Arial"/>
                <w:szCs w:val="24"/>
              </w:rPr>
            </w:pPr>
            <w:r w:rsidRPr="00CE3B75">
              <w:rPr>
                <w:rFonts w:ascii="Arial" w:eastAsia="Calibri" w:hAnsi="Arial" w:cs="Arial"/>
                <w:szCs w:val="24"/>
              </w:rPr>
              <w:t>There is no financial or personal relationship between City staff and the proponents or their consultants.</w:t>
            </w:r>
          </w:p>
          <w:p w14:paraId="1BE8D201" w14:textId="77777777" w:rsidR="00CE3B75" w:rsidRPr="00CE3B75" w:rsidRDefault="00CE3B75" w:rsidP="00CE3B75">
            <w:pPr>
              <w:contextualSpacing/>
              <w:jc w:val="both"/>
              <w:rPr>
                <w:rFonts w:ascii="Arial" w:eastAsia="Calibri" w:hAnsi="Arial" w:cs="Arial"/>
                <w:szCs w:val="24"/>
              </w:rPr>
            </w:pPr>
          </w:p>
          <w:p w14:paraId="299A0596" w14:textId="3ACFF348" w:rsidR="00CE3B75" w:rsidRPr="00CE3B75" w:rsidRDefault="00CE3B75" w:rsidP="00F43170">
            <w:pPr>
              <w:contextualSpacing/>
              <w:jc w:val="both"/>
              <w:rPr>
                <w:rFonts w:ascii="Arial" w:eastAsia="Calibri" w:hAnsi="Arial" w:cs="Arial"/>
                <w:color w:val="000000"/>
                <w:szCs w:val="24"/>
              </w:rPr>
            </w:pPr>
            <w:r w:rsidRPr="00CE3B75">
              <w:rPr>
                <w:rFonts w:ascii="Arial" w:eastAsia="Calibri" w:hAnsi="Arial" w:cs="Arial"/>
                <w:szCs w:val="24"/>
              </w:rPr>
              <w:t>Whilst parties may be known to each other professionally,</w:t>
            </w:r>
            <w:r w:rsidR="00F43170">
              <w:rPr>
                <w:rFonts w:ascii="Arial" w:eastAsia="Calibri" w:hAnsi="Arial" w:cs="Arial"/>
                <w:szCs w:val="24"/>
              </w:rPr>
              <w:t xml:space="preserve"> </w:t>
            </w:r>
            <w:r w:rsidRPr="00CE3B75">
              <w:rPr>
                <w:rFonts w:ascii="Arial" w:eastAsia="Calibri" w:hAnsi="Arial" w:cs="Arial"/>
                <w:szCs w:val="24"/>
              </w:rPr>
              <w:t>this relationship is consistent with the limitations placed on</w:t>
            </w:r>
            <w:r w:rsidR="00F43170">
              <w:rPr>
                <w:rFonts w:ascii="Arial" w:eastAsia="Calibri" w:hAnsi="Arial" w:cs="Arial"/>
                <w:szCs w:val="24"/>
              </w:rPr>
              <w:t xml:space="preserve"> </w:t>
            </w:r>
            <w:r w:rsidRPr="00CE3B75">
              <w:rPr>
                <w:rFonts w:ascii="Arial" w:eastAsia="Calibri" w:hAnsi="Arial" w:cs="Arial"/>
                <w:szCs w:val="24"/>
              </w:rPr>
              <w:t>such relationships by the Codes of Conduct of the City and</w:t>
            </w:r>
            <w:r w:rsidR="00F43170">
              <w:rPr>
                <w:rFonts w:ascii="Arial" w:eastAsia="Calibri" w:hAnsi="Arial" w:cs="Arial"/>
                <w:szCs w:val="24"/>
              </w:rPr>
              <w:t xml:space="preserve"> </w:t>
            </w:r>
            <w:r w:rsidRPr="00CE3B75">
              <w:rPr>
                <w:rFonts w:ascii="Arial" w:eastAsia="Calibri" w:hAnsi="Arial" w:cs="Arial"/>
                <w:szCs w:val="24"/>
              </w:rPr>
              <w:t>the Planning Institute of Australia.</w:t>
            </w:r>
          </w:p>
        </w:tc>
      </w:tr>
      <w:tr w:rsidR="00CE3B75" w:rsidRPr="00CE3B75" w14:paraId="324E4286" w14:textId="77777777" w:rsidTr="00CE3B75">
        <w:tc>
          <w:tcPr>
            <w:tcW w:w="2198" w:type="dxa"/>
            <w:shd w:val="clear" w:color="auto" w:fill="auto"/>
          </w:tcPr>
          <w:p w14:paraId="4B54759C"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Report Type</w:t>
            </w:r>
          </w:p>
          <w:p w14:paraId="0230B752" w14:textId="77777777" w:rsidR="00CE3B75" w:rsidRPr="00CE3B75" w:rsidRDefault="00CE3B75" w:rsidP="00CE3B75">
            <w:pPr>
              <w:contextualSpacing/>
              <w:jc w:val="both"/>
              <w:rPr>
                <w:rFonts w:ascii="Arial" w:eastAsia="Calibri" w:hAnsi="Arial" w:cs="Arial"/>
                <w:b/>
                <w:color w:val="000000"/>
                <w:szCs w:val="22"/>
              </w:rPr>
            </w:pPr>
          </w:p>
          <w:p w14:paraId="21F56982" w14:textId="77777777" w:rsidR="00CE3B75" w:rsidRPr="00CE3B75" w:rsidRDefault="00CE3B75" w:rsidP="00CE3B75">
            <w:pPr>
              <w:contextualSpacing/>
              <w:jc w:val="both"/>
              <w:rPr>
                <w:rFonts w:ascii="Arial" w:eastAsia="Calibri" w:hAnsi="Arial" w:cs="Arial"/>
                <w:color w:val="000000"/>
                <w:szCs w:val="22"/>
              </w:rPr>
            </w:pPr>
            <w:r w:rsidRPr="00CE3B75">
              <w:rPr>
                <w:rFonts w:ascii="Arial" w:eastAsia="Calibri" w:hAnsi="Arial" w:cs="Arial"/>
                <w:color w:val="000000"/>
                <w:szCs w:val="22"/>
              </w:rPr>
              <w:t>Quasi-Judicial</w:t>
            </w:r>
          </w:p>
          <w:p w14:paraId="5EDD53DA" w14:textId="77777777" w:rsidR="00CE3B75" w:rsidRPr="00CE3B75" w:rsidRDefault="00CE3B75" w:rsidP="00CE3B75">
            <w:pPr>
              <w:contextualSpacing/>
              <w:jc w:val="both"/>
              <w:rPr>
                <w:rFonts w:ascii="Arial" w:eastAsia="Calibri" w:hAnsi="Arial" w:cs="Arial"/>
                <w:b/>
                <w:color w:val="000000"/>
                <w:szCs w:val="22"/>
              </w:rPr>
            </w:pPr>
          </w:p>
          <w:p w14:paraId="6BE6C8CE" w14:textId="77777777" w:rsidR="00CE3B75" w:rsidRPr="00CE3B75" w:rsidRDefault="00CE3B75" w:rsidP="00CE3B75">
            <w:pPr>
              <w:contextualSpacing/>
              <w:jc w:val="both"/>
              <w:rPr>
                <w:rFonts w:ascii="Arial" w:eastAsia="Calibri" w:hAnsi="Arial" w:cs="Arial"/>
                <w:b/>
                <w:color w:val="000000"/>
                <w:szCs w:val="22"/>
              </w:rPr>
            </w:pPr>
          </w:p>
          <w:p w14:paraId="0FB27549" w14:textId="77777777" w:rsidR="00CE3B75" w:rsidRPr="00CE3B75" w:rsidRDefault="00CE3B75" w:rsidP="00CE3B75">
            <w:pPr>
              <w:contextualSpacing/>
              <w:jc w:val="both"/>
              <w:rPr>
                <w:rFonts w:ascii="Arial" w:eastAsia="Calibri" w:hAnsi="Arial" w:cs="Arial"/>
                <w:b/>
                <w:color w:val="000000"/>
                <w:szCs w:val="22"/>
              </w:rPr>
            </w:pPr>
          </w:p>
          <w:p w14:paraId="4C4A1B1B" w14:textId="77777777" w:rsidR="00CE3B75" w:rsidRPr="00CE3B75" w:rsidRDefault="00CE3B75" w:rsidP="00CE3B75">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51FEAD61" w14:textId="77777777" w:rsidR="00CE3B75" w:rsidRPr="00CE3B75" w:rsidRDefault="00CE3B75" w:rsidP="00CE3B75">
            <w:pPr>
              <w:autoSpaceDE w:val="0"/>
              <w:autoSpaceDN w:val="0"/>
              <w:adjustRightInd w:val="0"/>
              <w:contextualSpacing/>
              <w:jc w:val="both"/>
              <w:rPr>
                <w:rFonts w:ascii="Arial" w:eastAsia="Calibri" w:hAnsi="Arial" w:cs="Arial"/>
                <w:iCs/>
                <w:color w:val="000000"/>
                <w:szCs w:val="24"/>
              </w:rPr>
            </w:pPr>
            <w:r w:rsidRPr="00CE3B75">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CE3B75" w:rsidRPr="00CE3B75" w14:paraId="00C2F982" w14:textId="77777777" w:rsidTr="00CE3B75">
        <w:tc>
          <w:tcPr>
            <w:tcW w:w="2198" w:type="dxa"/>
            <w:shd w:val="clear" w:color="auto" w:fill="auto"/>
          </w:tcPr>
          <w:p w14:paraId="7F5AD1D0"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Reference</w:t>
            </w:r>
          </w:p>
        </w:tc>
        <w:tc>
          <w:tcPr>
            <w:tcW w:w="6166" w:type="dxa"/>
            <w:shd w:val="clear" w:color="auto" w:fill="auto"/>
          </w:tcPr>
          <w:p w14:paraId="5A300F2C" w14:textId="77777777" w:rsidR="00CE3B75" w:rsidRPr="00CE3B75" w:rsidRDefault="00CE3B75" w:rsidP="00CE3B75">
            <w:pPr>
              <w:contextualSpacing/>
              <w:jc w:val="both"/>
              <w:rPr>
                <w:rFonts w:ascii="Arial" w:eastAsia="Calibri" w:hAnsi="Arial" w:cs="Arial"/>
                <w:iCs/>
                <w:color w:val="000000"/>
                <w:szCs w:val="24"/>
              </w:rPr>
            </w:pPr>
            <w:r w:rsidRPr="00CE3B75">
              <w:rPr>
                <w:rFonts w:ascii="Arial" w:eastAsia="Calibri" w:hAnsi="Arial" w:cs="Arial"/>
                <w:iCs/>
                <w:color w:val="000000"/>
                <w:szCs w:val="24"/>
              </w:rPr>
              <w:t>DA21/64295</w:t>
            </w:r>
          </w:p>
        </w:tc>
      </w:tr>
      <w:tr w:rsidR="00CE3B75" w:rsidRPr="00CE3B75" w14:paraId="28F00F27" w14:textId="77777777" w:rsidTr="00CE3B75">
        <w:tc>
          <w:tcPr>
            <w:tcW w:w="2198" w:type="dxa"/>
            <w:tcBorders>
              <w:bottom w:val="single" w:sz="4" w:space="0" w:color="auto"/>
            </w:tcBorders>
            <w:shd w:val="clear" w:color="auto" w:fill="auto"/>
          </w:tcPr>
          <w:p w14:paraId="52EAA0A1"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0E21275F" w14:textId="77777777" w:rsidR="00CE3B75" w:rsidRPr="00CE3B75" w:rsidRDefault="00CE3B75" w:rsidP="00CE3B75">
            <w:pPr>
              <w:contextualSpacing/>
              <w:jc w:val="both"/>
              <w:rPr>
                <w:rFonts w:ascii="Arial" w:eastAsia="Calibri" w:hAnsi="Arial" w:cs="Arial"/>
                <w:iCs/>
                <w:color w:val="000000"/>
                <w:szCs w:val="24"/>
              </w:rPr>
            </w:pPr>
            <w:r w:rsidRPr="00CE3B75">
              <w:rPr>
                <w:rFonts w:ascii="Arial" w:eastAsia="Calibri" w:hAnsi="Arial" w:cs="Arial"/>
                <w:iCs/>
                <w:color w:val="000000"/>
                <w:szCs w:val="24"/>
              </w:rPr>
              <w:t>Nil</w:t>
            </w:r>
          </w:p>
        </w:tc>
      </w:tr>
      <w:tr w:rsidR="00CE3B75" w:rsidRPr="00CE3B75" w14:paraId="4960EA81" w14:textId="77777777" w:rsidTr="00CE3B75">
        <w:tc>
          <w:tcPr>
            <w:tcW w:w="2198" w:type="dxa"/>
            <w:tcBorders>
              <w:bottom w:val="single" w:sz="4" w:space="0" w:color="auto"/>
            </w:tcBorders>
            <w:shd w:val="clear" w:color="auto" w:fill="auto"/>
          </w:tcPr>
          <w:p w14:paraId="1C820205" w14:textId="77777777" w:rsidR="00CE3B75" w:rsidRPr="00CE3B75" w:rsidRDefault="00CE3B75" w:rsidP="00CE3B75">
            <w:pPr>
              <w:contextualSpacing/>
              <w:jc w:val="both"/>
              <w:rPr>
                <w:rFonts w:ascii="Arial" w:eastAsia="Calibri" w:hAnsi="Arial" w:cs="Arial"/>
                <w:b/>
                <w:color w:val="000000"/>
                <w:szCs w:val="24"/>
              </w:rPr>
            </w:pPr>
            <w:r w:rsidRPr="00CE3B75">
              <w:rPr>
                <w:rFonts w:ascii="Arial" w:eastAsia="Calibri" w:hAnsi="Arial" w:cs="Arial"/>
                <w:b/>
                <w:color w:val="000000"/>
                <w:szCs w:val="24"/>
              </w:rPr>
              <w:t>Delegation</w:t>
            </w:r>
          </w:p>
        </w:tc>
        <w:tc>
          <w:tcPr>
            <w:tcW w:w="6166" w:type="dxa"/>
            <w:tcBorders>
              <w:bottom w:val="single" w:sz="4" w:space="0" w:color="auto"/>
            </w:tcBorders>
            <w:shd w:val="clear" w:color="auto" w:fill="auto"/>
          </w:tcPr>
          <w:p w14:paraId="42942BCB" w14:textId="77777777" w:rsidR="00CE3B75" w:rsidRPr="00CE3B75" w:rsidRDefault="00CE3B75" w:rsidP="00CE3B75">
            <w:pPr>
              <w:contextualSpacing/>
              <w:jc w:val="both"/>
              <w:rPr>
                <w:rFonts w:ascii="Arial" w:eastAsia="Calibri" w:hAnsi="Arial" w:cs="Arial"/>
                <w:iCs/>
                <w:color w:val="000000"/>
                <w:szCs w:val="22"/>
              </w:rPr>
            </w:pPr>
            <w:r w:rsidRPr="00CE3B75">
              <w:rPr>
                <w:rFonts w:ascii="Arial" w:eastAsia="Calibri" w:hAnsi="Arial" w:cs="Arial"/>
                <w:iCs/>
                <w:color w:val="000000"/>
                <w:szCs w:val="22"/>
              </w:rPr>
              <w:t>In accordance with the City’s Instrument of Delegation, Council is required to determine the application due to objections being received.</w:t>
            </w:r>
          </w:p>
        </w:tc>
      </w:tr>
      <w:tr w:rsidR="00CE3B75" w:rsidRPr="00CE3B75" w14:paraId="6BD5A28C" w14:textId="77777777" w:rsidTr="00CE3B75">
        <w:tc>
          <w:tcPr>
            <w:tcW w:w="2198" w:type="dxa"/>
            <w:shd w:val="clear" w:color="auto" w:fill="auto"/>
            <w:vAlign w:val="center"/>
          </w:tcPr>
          <w:p w14:paraId="261135F3" w14:textId="77777777" w:rsidR="00CE3B75" w:rsidRPr="00CE3B75" w:rsidRDefault="00CE3B75" w:rsidP="00CE3B75">
            <w:pPr>
              <w:contextualSpacing/>
              <w:rPr>
                <w:rFonts w:ascii="Arial" w:eastAsia="Calibri" w:hAnsi="Arial" w:cs="Arial"/>
                <w:b/>
                <w:color w:val="000000"/>
                <w:szCs w:val="24"/>
              </w:rPr>
            </w:pPr>
            <w:r w:rsidRPr="00CE3B75">
              <w:rPr>
                <w:rFonts w:ascii="Arial" w:eastAsia="Calibri" w:hAnsi="Arial" w:cs="Arial"/>
                <w:b/>
                <w:color w:val="000000"/>
                <w:szCs w:val="24"/>
              </w:rPr>
              <w:t>Attachments</w:t>
            </w:r>
          </w:p>
        </w:tc>
        <w:tc>
          <w:tcPr>
            <w:tcW w:w="6166" w:type="dxa"/>
            <w:shd w:val="clear" w:color="auto" w:fill="auto"/>
            <w:vAlign w:val="center"/>
          </w:tcPr>
          <w:p w14:paraId="7D4F7202" w14:textId="77777777" w:rsidR="00CE3B75" w:rsidRPr="00CE3B75" w:rsidRDefault="00CE3B75" w:rsidP="00127FBB">
            <w:pPr>
              <w:numPr>
                <w:ilvl w:val="0"/>
                <w:numId w:val="33"/>
              </w:numPr>
              <w:contextualSpacing/>
              <w:rPr>
                <w:rFonts w:ascii="Arial" w:eastAsia="Calibri" w:hAnsi="Arial" w:cs="Arial"/>
                <w:color w:val="000000"/>
                <w:szCs w:val="24"/>
              </w:rPr>
            </w:pPr>
            <w:r w:rsidRPr="00CE3B75">
              <w:rPr>
                <w:rFonts w:ascii="Arial" w:eastAsia="Calibri" w:hAnsi="Arial" w:cs="Arial"/>
                <w:color w:val="000000"/>
                <w:szCs w:val="24"/>
              </w:rPr>
              <w:t>Aerial Image and Zoning Map</w:t>
            </w:r>
          </w:p>
        </w:tc>
      </w:tr>
      <w:tr w:rsidR="00CE3B75" w:rsidRPr="00CE3B75" w14:paraId="31D92E9A" w14:textId="77777777" w:rsidTr="00CE3B75">
        <w:tc>
          <w:tcPr>
            <w:tcW w:w="2198" w:type="dxa"/>
            <w:tcBorders>
              <w:bottom w:val="single" w:sz="4" w:space="0" w:color="auto"/>
            </w:tcBorders>
            <w:shd w:val="clear" w:color="auto" w:fill="auto"/>
            <w:vAlign w:val="center"/>
          </w:tcPr>
          <w:p w14:paraId="7DC9BD62" w14:textId="77777777" w:rsidR="00CE3B75" w:rsidRPr="00CE3B75" w:rsidRDefault="00CE3B75" w:rsidP="00CE3B75">
            <w:pPr>
              <w:contextualSpacing/>
              <w:rPr>
                <w:rFonts w:ascii="Arial" w:eastAsia="Calibri" w:hAnsi="Arial" w:cs="Arial"/>
                <w:b/>
                <w:color w:val="000000"/>
                <w:szCs w:val="24"/>
              </w:rPr>
            </w:pPr>
            <w:r w:rsidRPr="00CE3B75">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3F73416D" w14:textId="77777777" w:rsidR="00CE3B75" w:rsidRPr="00CE3B75" w:rsidRDefault="00CE3B75" w:rsidP="00127FBB">
            <w:pPr>
              <w:numPr>
                <w:ilvl w:val="0"/>
                <w:numId w:val="32"/>
              </w:numPr>
              <w:contextualSpacing/>
              <w:rPr>
                <w:rFonts w:ascii="Arial" w:eastAsia="Calibri" w:hAnsi="Arial" w:cs="Arial"/>
                <w:color w:val="000000"/>
                <w:szCs w:val="24"/>
              </w:rPr>
            </w:pPr>
            <w:r w:rsidRPr="00CE3B75">
              <w:rPr>
                <w:rFonts w:ascii="Arial" w:eastAsia="Calibri" w:hAnsi="Arial" w:cs="Arial"/>
                <w:color w:val="000000"/>
                <w:szCs w:val="24"/>
              </w:rPr>
              <w:t xml:space="preserve">Plans </w:t>
            </w:r>
          </w:p>
          <w:p w14:paraId="43A1D0EF" w14:textId="77777777" w:rsidR="00CE3B75" w:rsidRPr="00CE3B75" w:rsidRDefault="00CE3B75" w:rsidP="00127FBB">
            <w:pPr>
              <w:numPr>
                <w:ilvl w:val="0"/>
                <w:numId w:val="32"/>
              </w:numPr>
              <w:contextualSpacing/>
              <w:rPr>
                <w:rFonts w:ascii="Arial" w:eastAsia="Calibri" w:hAnsi="Arial" w:cs="Arial"/>
                <w:color w:val="000000"/>
                <w:szCs w:val="24"/>
              </w:rPr>
            </w:pPr>
            <w:r w:rsidRPr="00CE3B75">
              <w:rPr>
                <w:rFonts w:ascii="Arial" w:eastAsia="Calibri" w:hAnsi="Arial" w:cs="Arial"/>
                <w:color w:val="000000"/>
                <w:szCs w:val="24"/>
              </w:rPr>
              <w:t xml:space="preserve">Submissions </w:t>
            </w:r>
          </w:p>
        </w:tc>
      </w:tr>
    </w:tbl>
    <w:p w14:paraId="73DD9240" w14:textId="77777777" w:rsidR="00CE3B75" w:rsidRPr="00CE3B75" w:rsidRDefault="00CE3B75" w:rsidP="00CE3B75">
      <w:pPr>
        <w:contextualSpacing/>
        <w:jc w:val="both"/>
        <w:rPr>
          <w:rFonts w:ascii="Arial" w:eastAsia="Calibri" w:hAnsi="Arial" w:cs="Arial"/>
          <w:iCs/>
          <w:color w:val="000000"/>
          <w:szCs w:val="32"/>
        </w:rPr>
      </w:pPr>
    </w:p>
    <w:p w14:paraId="40316154" w14:textId="192C11DA" w:rsidR="00CE3B75" w:rsidRPr="006D752D" w:rsidRDefault="00CE3B75" w:rsidP="00D803F3">
      <w:pPr>
        <w:jc w:val="both"/>
        <w:rPr>
          <w:rFonts w:ascii="Arial" w:hAnsi="Arial" w:cs="Arial"/>
          <w:b/>
          <w:szCs w:val="24"/>
        </w:rPr>
      </w:pPr>
      <w:r w:rsidRPr="006D752D">
        <w:rPr>
          <w:rFonts w:ascii="Arial" w:hAnsi="Arial" w:cs="Arial"/>
          <w:b/>
          <w:szCs w:val="24"/>
        </w:rPr>
        <w:t xml:space="preserve">Regulation 11(da) </w:t>
      </w:r>
      <w:r w:rsidR="00491E63">
        <w:rPr>
          <w:rFonts w:ascii="Arial" w:hAnsi="Arial" w:cs="Arial"/>
          <w:b/>
          <w:szCs w:val="24"/>
        </w:rPr>
        <w:t>–</w:t>
      </w:r>
      <w:r w:rsidRPr="006D752D">
        <w:rPr>
          <w:rFonts w:ascii="Arial" w:hAnsi="Arial" w:cs="Arial"/>
          <w:b/>
          <w:szCs w:val="24"/>
        </w:rPr>
        <w:t xml:space="preserve"> </w:t>
      </w:r>
      <w:r w:rsidR="00491E63">
        <w:rPr>
          <w:rFonts w:ascii="Arial" w:hAnsi="Arial" w:cs="Arial"/>
          <w:b/>
          <w:szCs w:val="24"/>
        </w:rPr>
        <w:t>Not Applicable – Recommendation Adopted</w:t>
      </w:r>
    </w:p>
    <w:p w14:paraId="416FAFE7" w14:textId="77777777" w:rsidR="00CE3B75" w:rsidRPr="006D752D" w:rsidRDefault="00CE3B75" w:rsidP="00D803F3">
      <w:pPr>
        <w:jc w:val="both"/>
        <w:rPr>
          <w:rFonts w:ascii="Arial" w:hAnsi="Arial" w:cs="Arial"/>
          <w:szCs w:val="24"/>
        </w:rPr>
      </w:pPr>
    </w:p>
    <w:p w14:paraId="74BC0955" w14:textId="529A145C" w:rsidR="00CE3B75" w:rsidRPr="006D752D" w:rsidRDefault="00CE3B75" w:rsidP="00D803F3">
      <w:pPr>
        <w:jc w:val="both"/>
        <w:rPr>
          <w:rFonts w:ascii="Arial" w:hAnsi="Arial" w:cs="Arial"/>
          <w:szCs w:val="24"/>
        </w:rPr>
      </w:pPr>
      <w:r w:rsidRPr="006D752D">
        <w:rPr>
          <w:rFonts w:ascii="Arial" w:hAnsi="Arial" w:cs="Arial"/>
          <w:szCs w:val="24"/>
        </w:rPr>
        <w:t xml:space="preserve">Moved – Councillor </w:t>
      </w:r>
      <w:r w:rsidR="00C8646F">
        <w:rPr>
          <w:rFonts w:ascii="Arial" w:hAnsi="Arial" w:cs="Arial"/>
          <w:szCs w:val="24"/>
        </w:rPr>
        <w:t>Tyson</w:t>
      </w:r>
    </w:p>
    <w:p w14:paraId="6CBEE89A" w14:textId="71F52FC7" w:rsidR="00CE3B75" w:rsidRPr="006D752D" w:rsidRDefault="00CE3B75" w:rsidP="00D803F3">
      <w:pPr>
        <w:jc w:val="both"/>
        <w:rPr>
          <w:rFonts w:ascii="Arial" w:hAnsi="Arial" w:cs="Arial"/>
          <w:szCs w:val="24"/>
        </w:rPr>
      </w:pPr>
      <w:r w:rsidRPr="006D752D">
        <w:rPr>
          <w:rFonts w:ascii="Arial" w:hAnsi="Arial" w:cs="Arial"/>
          <w:szCs w:val="24"/>
        </w:rPr>
        <w:t xml:space="preserve">Seconded – Councillor </w:t>
      </w:r>
      <w:r w:rsidR="00C8646F">
        <w:rPr>
          <w:rFonts w:ascii="Arial" w:hAnsi="Arial" w:cs="Arial"/>
          <w:szCs w:val="24"/>
        </w:rPr>
        <w:t>Senathirajah</w:t>
      </w:r>
    </w:p>
    <w:p w14:paraId="72EE5D58" w14:textId="77777777" w:rsidR="00CE3B75" w:rsidRPr="006D752D" w:rsidRDefault="00CE3B75" w:rsidP="00D803F3">
      <w:pPr>
        <w:jc w:val="both"/>
        <w:rPr>
          <w:rFonts w:ascii="Arial" w:hAnsi="Arial" w:cs="Arial"/>
          <w:szCs w:val="24"/>
        </w:rPr>
      </w:pPr>
    </w:p>
    <w:p w14:paraId="3D7FED7C" w14:textId="33D51187" w:rsidR="00CE3B75" w:rsidRPr="006D752D" w:rsidRDefault="00CE3B75"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FC672E7" w14:textId="0196CD10" w:rsidR="00CE3B75" w:rsidRDefault="00CE3B75" w:rsidP="00D803F3">
      <w:pPr>
        <w:jc w:val="both"/>
        <w:rPr>
          <w:rFonts w:ascii="Arial" w:hAnsi="Arial" w:cs="Arial"/>
          <w:szCs w:val="24"/>
        </w:rPr>
      </w:pPr>
      <w:r w:rsidRPr="006D752D">
        <w:rPr>
          <w:rFonts w:ascii="Arial" w:hAnsi="Arial" w:cs="Arial"/>
          <w:szCs w:val="24"/>
        </w:rPr>
        <w:t>(Printed below for ease of reference)</w:t>
      </w:r>
    </w:p>
    <w:p w14:paraId="2B330559" w14:textId="678145B0" w:rsidR="00CE3B75" w:rsidRPr="006D752D" w:rsidRDefault="00DF3FD3" w:rsidP="00D803F3">
      <w:pPr>
        <w:jc w:val="right"/>
        <w:rPr>
          <w:rFonts w:ascii="Arial" w:hAnsi="Arial" w:cs="Arial"/>
          <w:b/>
          <w:szCs w:val="24"/>
        </w:rPr>
      </w:pPr>
      <w:r>
        <w:rPr>
          <w:rFonts w:ascii="Arial" w:hAnsi="Arial" w:cs="Arial"/>
          <w:b/>
          <w:szCs w:val="24"/>
        </w:rPr>
        <w:t>CARRIED 8/3</w:t>
      </w:r>
    </w:p>
    <w:p w14:paraId="5F6103DE" w14:textId="0ECD7588" w:rsidR="00CE3B75" w:rsidRPr="006D752D" w:rsidRDefault="00CE3B75"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F3FD3">
        <w:rPr>
          <w:rFonts w:ascii="Arial" w:hAnsi="Arial" w:cs="Arial"/>
          <w:b/>
          <w:szCs w:val="24"/>
        </w:rPr>
        <w:t>Bennett Mangano &amp; Tyson</w:t>
      </w:r>
      <w:r w:rsidRPr="006D752D">
        <w:rPr>
          <w:rFonts w:ascii="Arial" w:hAnsi="Arial" w:cs="Arial"/>
          <w:b/>
          <w:szCs w:val="24"/>
        </w:rPr>
        <w:t>)</w:t>
      </w:r>
    </w:p>
    <w:p w14:paraId="156DB183" w14:textId="15E9F205" w:rsidR="00CE3B75" w:rsidRDefault="00CE3B75" w:rsidP="00CE3B75">
      <w:pPr>
        <w:contextualSpacing/>
        <w:jc w:val="both"/>
        <w:rPr>
          <w:rFonts w:ascii="Arial" w:eastAsia="Calibri" w:hAnsi="Arial" w:cs="Arial"/>
          <w:iCs/>
          <w:color w:val="7030A0"/>
          <w:szCs w:val="24"/>
        </w:rPr>
      </w:pPr>
    </w:p>
    <w:p w14:paraId="4AF66DB3" w14:textId="6ADB5B98" w:rsidR="007157BF" w:rsidRDefault="007157BF" w:rsidP="00CE3B75">
      <w:pPr>
        <w:contextualSpacing/>
        <w:jc w:val="both"/>
        <w:rPr>
          <w:rFonts w:ascii="Arial" w:eastAsia="Calibri" w:hAnsi="Arial" w:cs="Arial"/>
          <w:iCs/>
          <w:color w:val="7030A0"/>
          <w:szCs w:val="24"/>
        </w:rPr>
      </w:pPr>
    </w:p>
    <w:p w14:paraId="7C55C1D0" w14:textId="77777777" w:rsidR="007157BF" w:rsidRPr="00CE3B75" w:rsidRDefault="007157BF" w:rsidP="00CE3B75">
      <w:pPr>
        <w:contextualSpacing/>
        <w:jc w:val="both"/>
        <w:rPr>
          <w:rFonts w:ascii="Arial" w:eastAsia="Calibri" w:hAnsi="Arial" w:cs="Arial"/>
          <w:iCs/>
          <w:color w:val="7030A0"/>
          <w:szCs w:val="24"/>
        </w:rPr>
      </w:pPr>
    </w:p>
    <w:p w14:paraId="2C3FA524" w14:textId="5A0B7C54" w:rsidR="00CE3B75" w:rsidRPr="00CE3B75" w:rsidRDefault="00491E63" w:rsidP="00CE3B75">
      <w:pPr>
        <w:contextualSpacing/>
        <w:jc w:val="both"/>
        <w:rPr>
          <w:rFonts w:ascii="Arial" w:eastAsia="Calibri" w:hAnsi="Arial" w:cs="Arial"/>
          <w:b/>
          <w:color w:val="000000"/>
          <w:sz w:val="28"/>
          <w:szCs w:val="28"/>
        </w:rPr>
      </w:pPr>
      <w:r>
        <w:rPr>
          <w:rFonts w:ascii="Arial" w:hAnsi="Arial" w:cs="Arial"/>
          <w:b/>
          <w:noProof/>
          <w:szCs w:val="24"/>
        </w:rPr>
        <mc:AlternateContent>
          <mc:Choice Requires="wps">
            <w:drawing>
              <wp:anchor distT="0" distB="0" distL="114300" distR="114300" simplePos="0" relativeHeight="251658247" behindDoc="1" locked="0" layoutInCell="1" allowOverlap="1" wp14:anchorId="24142637" wp14:editId="223FA83B">
                <wp:simplePos x="0" y="0"/>
                <wp:positionH relativeFrom="margin">
                  <wp:align>left</wp:align>
                </wp:positionH>
                <wp:positionV relativeFrom="paragraph">
                  <wp:posOffset>0</wp:posOffset>
                </wp:positionV>
                <wp:extent cx="5318125" cy="6232712"/>
                <wp:effectExtent l="0" t="0" r="0" b="0"/>
                <wp:wrapNone/>
                <wp:docPr id="9" name="Rectangle 9"/>
                <wp:cNvGraphicFramePr/>
                <a:graphic xmlns:a="http://schemas.openxmlformats.org/drawingml/2006/main">
                  <a:graphicData uri="http://schemas.microsoft.com/office/word/2010/wordprocessingShape">
                    <wps:wsp>
                      <wps:cNvSpPr/>
                      <wps:spPr>
                        <a:xfrm>
                          <a:off x="0" y="0"/>
                          <a:ext cx="5318125" cy="623271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39379" id="Rectangle 9" o:spid="_x0000_s1026" style="position:absolute;margin-left:0;margin-top:0;width:418.75pt;height:490.75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UnwIAAKkFAAAOAAAAZHJzL2Uyb0RvYy54bWysVEtPHDEMvlfqf4hyL/OA5bFiFq1AVJUo&#10;IKDinM0kOyMlcZpkX/31dZLZ4VHUQ9VLJo7tz/Y3ts8vtlqRtXC+B9PQ6qCkRBgObW+WDf3xdP3l&#10;lBIfmGmZAiMauhOeXsw+fzrf2KmooQPVCkcQxPjpxja0C8FOi8LzTmjmD8AKg0oJTrOAolsWrWMb&#10;RNeqqMvyuNiAa60DLrzH16uspLOEL6Xg4U5KLwJRDcXcQjpdOhfxLGbnbLp0zHY9H9Jg/5CFZr3B&#10;oCPUFQuMrFz/B5TuuQMPMhxw0AVI2XORasBqqvJdNY8dsyLVguR4O9Lk/x8sv13fO9K3DT2jxDCN&#10;v+gBSWNmqQQ5i/RsrJ+i1aO9d4Pk8Rpr3Uqn4xerINtE6W6kVGwD4fg4OaxOq3pCCUfdcX1Yn1R1&#10;RC1e3K3z4asATeKloQ7DJyrZ+saHbLo3idE8qL697pVKQuwTcakcWTP8w4tllVzVSn+HNr+dTMoy&#10;/WcMmdoqmqcE3iApE/EMROQcNL4Usfpcb7qFnRLRTpkHIZE2rLBOEUfkHJRxLkzIyfiOtSI/x1Q+&#10;ziUBRmSJ8UfsAeBtkXvsnOVgH11F6vfRufxbYtl59EiRwYTRWfcG3EcACqsaImf7PUmZmsjSAtod&#10;NpWDPG3e8usef+0N8+GeORwvHERcGeEOD6lg01AYbpR04H599B7tsetRS8kGx7Wh/ueKOUGJ+mZw&#10;Hs6qo6M430k4mpzUKLjXmsVrjVnpS8B+qXA5WZ6u0T6o/VU60M+4WeYxKqqY4Ri7oTy4vXAZ8hrB&#10;3cTFfJ7McKYtCzfm0fIIHlmNrfu0fWbODv0dcDRuYT/abPquzbNt9DQwXwWQfZqBF14HvnEfpCYe&#10;dldcOK/lZPWyYWe/AQAA//8DAFBLAwQUAAYACAAAACEATrhLb+AAAAAFAQAADwAAAGRycy9kb3du&#10;cmV2LnhtbEyPzU7DMBCE70i8g7VI3KjTQiEN2VRQqUIULm35ubrxkkSN15HttmmfHsMFLiuNZjTz&#10;bT7tTSv25HxjGWE4SEAQl1Y3XCG8redXKQgfFGvVWiaEI3mYFudnucq0PfCS9qtQiVjCPlMIdQhd&#10;JqUvazLKD2xHHL0v64wKUbpKaqcOsdy0cpQkt9KohuNCrTqa1VRuVzuDMDePy+fF+3G9ncxuXj7d&#10;6ePp9DpCvLzoH+5BBOrDXxh+8CM6FJFpY3esvWgR4iPh90Yvvb4bg9ggTNLhGGSRy//0xTcAAAD/&#10;/wMAUEsBAi0AFAAGAAgAAAAhALaDOJL+AAAA4QEAABMAAAAAAAAAAAAAAAAAAAAAAFtDb250ZW50&#10;X1R5cGVzXS54bWxQSwECLQAUAAYACAAAACEAOP0h/9YAAACUAQAACwAAAAAAAAAAAAAAAAAvAQAA&#10;X3JlbHMvLnJlbHNQSwECLQAUAAYACAAAACEA/toG1J8CAACpBQAADgAAAAAAAAAAAAAAAAAuAgAA&#10;ZHJzL2Uyb0RvYy54bWxQSwECLQAUAAYACAAAACEATrhLb+AAAAAFAQAADwAAAAAAAAAAAAAAAAD5&#10;BAAAZHJzL2Rvd25yZXYueG1sUEsFBgAAAAAEAAQA8wAAAAYGA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CE3B75" w:rsidRPr="00CE3B75">
        <w:rPr>
          <w:rFonts w:ascii="Arial" w:eastAsia="Calibri" w:hAnsi="Arial" w:cs="Arial"/>
          <w:b/>
          <w:color w:val="000000"/>
          <w:sz w:val="28"/>
          <w:szCs w:val="28"/>
        </w:rPr>
        <w:t>Recommendation to Committee</w:t>
      </w:r>
    </w:p>
    <w:p w14:paraId="20AF128C" w14:textId="77777777" w:rsidR="00CE3B75" w:rsidRPr="00CE3B75" w:rsidRDefault="00CE3B75" w:rsidP="00CE3B75">
      <w:pPr>
        <w:contextualSpacing/>
        <w:jc w:val="both"/>
        <w:rPr>
          <w:rFonts w:ascii="Arial" w:eastAsia="Calibri" w:hAnsi="Arial" w:cs="Arial"/>
          <w:color w:val="000000"/>
          <w:szCs w:val="24"/>
        </w:rPr>
      </w:pPr>
    </w:p>
    <w:p w14:paraId="77674EBC" w14:textId="77777777" w:rsidR="00CE3B75" w:rsidRPr="00CE3B75" w:rsidRDefault="00CE3B75" w:rsidP="00CE3B75">
      <w:pPr>
        <w:contextualSpacing/>
        <w:jc w:val="both"/>
        <w:rPr>
          <w:rFonts w:ascii="Arial" w:eastAsia="Calibri" w:hAnsi="Arial" w:cs="Arial"/>
          <w:b/>
          <w:bCs/>
          <w:szCs w:val="24"/>
        </w:rPr>
      </w:pPr>
      <w:r w:rsidRPr="00CE3B75">
        <w:rPr>
          <w:rFonts w:ascii="Arial" w:eastAsia="Calibri" w:hAnsi="Arial" w:cs="Arial"/>
          <w:b/>
          <w:color w:val="000000"/>
          <w:szCs w:val="24"/>
        </w:rPr>
        <w:t xml:space="preserve">In accordance with Clause 68(2)(b) of the Deemed Provisions of the </w:t>
      </w:r>
      <w:r w:rsidRPr="00CE3B75">
        <w:rPr>
          <w:rFonts w:ascii="Arial" w:eastAsia="Calibri" w:hAnsi="Arial" w:cs="Arial"/>
          <w:b/>
          <w:i/>
          <w:iCs/>
          <w:color w:val="000000"/>
          <w:szCs w:val="24"/>
        </w:rPr>
        <w:t>Planning and Development (Local Planning Schemes) Regulations 2015,</w:t>
      </w:r>
      <w:r w:rsidRPr="00CE3B75">
        <w:rPr>
          <w:rFonts w:ascii="Arial" w:eastAsia="Calibri" w:hAnsi="Arial" w:cs="Arial"/>
          <w:b/>
          <w:color w:val="000000"/>
          <w:szCs w:val="24"/>
        </w:rPr>
        <w:t xml:space="preserve"> </w:t>
      </w:r>
      <w:r w:rsidRPr="00CE3B75">
        <w:rPr>
          <w:rFonts w:ascii="Arial" w:eastAsia="Calibri" w:hAnsi="Arial" w:cs="Arial"/>
          <w:b/>
          <w:bCs/>
          <w:szCs w:val="24"/>
        </w:rPr>
        <w:t>Council approves the development application received on 13 May 2021 in accordance with amended plans date stamped 13 August 2021 for a Residential - Single House at 20A Vincent Street, Nedlands, subject to the following conditions:</w:t>
      </w:r>
    </w:p>
    <w:p w14:paraId="5144863F" w14:textId="77777777" w:rsidR="00CE3B75" w:rsidRPr="00CE3B75" w:rsidRDefault="00CE3B75" w:rsidP="00CE3B75">
      <w:pPr>
        <w:contextualSpacing/>
        <w:jc w:val="both"/>
        <w:rPr>
          <w:rFonts w:ascii="Arial" w:eastAsia="Calibri" w:hAnsi="Arial" w:cs="Arial"/>
          <w:color w:val="7030A0"/>
          <w:szCs w:val="24"/>
        </w:rPr>
      </w:pPr>
    </w:p>
    <w:p w14:paraId="4CDEF3C8" w14:textId="31043680" w:rsidR="00CE3B75" w:rsidRDefault="00CE3B75" w:rsidP="00127FBB">
      <w:pPr>
        <w:numPr>
          <w:ilvl w:val="0"/>
          <w:numId w:val="34"/>
        </w:numPr>
        <w:autoSpaceDE w:val="0"/>
        <w:autoSpaceDN w:val="0"/>
        <w:adjustRightInd w:val="0"/>
        <w:spacing w:after="160" w:line="259" w:lineRule="auto"/>
        <w:ind w:left="567" w:hanging="567"/>
        <w:contextualSpacing/>
        <w:jc w:val="both"/>
        <w:rPr>
          <w:rFonts w:ascii="Arial" w:eastAsia="Calibri" w:hAnsi="Arial" w:cs="Arial"/>
          <w:b/>
          <w:bCs/>
          <w:szCs w:val="24"/>
        </w:rPr>
      </w:pPr>
      <w:r w:rsidRPr="00CE3B75">
        <w:rPr>
          <w:rFonts w:ascii="Arial" w:eastAsia="Calibri" w:hAnsi="Arial" w:cs="Arial"/>
          <w:b/>
          <w:bCs/>
          <w:szCs w:val="24"/>
        </w:rPr>
        <w:t xml:space="preserve">All footings and structures to retaining walls shall be constructed wholly inside the site boundaries of the subject lot. </w:t>
      </w:r>
    </w:p>
    <w:p w14:paraId="09AB9C61" w14:textId="77777777" w:rsidR="00CE3B75" w:rsidRPr="00CE3B75" w:rsidRDefault="00CE3B75" w:rsidP="00CE3B75">
      <w:pPr>
        <w:autoSpaceDE w:val="0"/>
        <w:autoSpaceDN w:val="0"/>
        <w:adjustRightInd w:val="0"/>
        <w:spacing w:after="160" w:line="259" w:lineRule="auto"/>
        <w:ind w:left="567"/>
        <w:contextualSpacing/>
        <w:jc w:val="both"/>
        <w:rPr>
          <w:rFonts w:ascii="Arial" w:eastAsia="Calibri" w:hAnsi="Arial" w:cs="Arial"/>
          <w:b/>
          <w:bCs/>
          <w:szCs w:val="24"/>
        </w:rPr>
      </w:pPr>
    </w:p>
    <w:p w14:paraId="203B11C8" w14:textId="77777777" w:rsidR="00CE3B75" w:rsidRPr="00CE3B75" w:rsidRDefault="00CE3B75" w:rsidP="00127FBB">
      <w:pPr>
        <w:numPr>
          <w:ilvl w:val="0"/>
          <w:numId w:val="34"/>
        </w:numPr>
        <w:autoSpaceDE w:val="0"/>
        <w:autoSpaceDN w:val="0"/>
        <w:adjustRightInd w:val="0"/>
        <w:spacing w:after="160" w:line="259" w:lineRule="auto"/>
        <w:ind w:left="567" w:hanging="567"/>
        <w:contextualSpacing/>
        <w:jc w:val="both"/>
        <w:rPr>
          <w:rFonts w:ascii="Arial" w:eastAsia="Calibri" w:hAnsi="Arial" w:cs="Arial"/>
          <w:b/>
          <w:bCs/>
          <w:szCs w:val="24"/>
        </w:rPr>
      </w:pPr>
      <w:r w:rsidRPr="00CE3B75">
        <w:rPr>
          <w:rFonts w:ascii="Arial" w:eastAsia="Calibri" w:hAnsi="Arial" w:cs="Arial"/>
          <w:b/>
          <w:bCs/>
          <w:szCs w:val="24"/>
        </w:rPr>
        <w:t>Prior to occupation of the development the finish of the parapet walls is to be finished externally to the same standard as the rest of the development or in:</w:t>
      </w:r>
    </w:p>
    <w:p w14:paraId="1525DC22" w14:textId="77777777" w:rsidR="00CE3B75" w:rsidRPr="00CE3B75" w:rsidRDefault="00CE3B75" w:rsidP="00CE3B75">
      <w:pPr>
        <w:autoSpaceDE w:val="0"/>
        <w:autoSpaceDN w:val="0"/>
        <w:adjustRightInd w:val="0"/>
        <w:ind w:left="720"/>
        <w:jc w:val="both"/>
        <w:rPr>
          <w:rFonts w:ascii="Arial" w:eastAsia="Calibri" w:hAnsi="Arial" w:cs="Arial"/>
          <w:b/>
          <w:bCs/>
          <w:szCs w:val="24"/>
        </w:rPr>
      </w:pPr>
    </w:p>
    <w:p w14:paraId="687AB9D9" w14:textId="77777777" w:rsidR="00CE3B75" w:rsidRPr="00CE3B75" w:rsidRDefault="00CE3B75" w:rsidP="00127FBB">
      <w:pPr>
        <w:numPr>
          <w:ilvl w:val="0"/>
          <w:numId w:val="35"/>
        </w:numPr>
        <w:ind w:left="1134" w:hanging="567"/>
        <w:contextualSpacing/>
        <w:jc w:val="both"/>
        <w:rPr>
          <w:rFonts w:ascii="Arial" w:eastAsia="Calibri" w:hAnsi="Arial" w:cs="Arial"/>
          <w:b/>
          <w:bCs/>
          <w:szCs w:val="24"/>
        </w:rPr>
      </w:pPr>
      <w:r w:rsidRPr="00CE3B75">
        <w:rPr>
          <w:rFonts w:ascii="Arial" w:eastAsia="Calibri" w:hAnsi="Arial" w:cs="Arial"/>
          <w:b/>
          <w:bCs/>
          <w:szCs w:val="24"/>
        </w:rPr>
        <w:t>Face brick;</w:t>
      </w:r>
    </w:p>
    <w:p w14:paraId="4738AE32" w14:textId="77777777" w:rsidR="00CE3B75" w:rsidRPr="00CE3B75" w:rsidRDefault="00CE3B75" w:rsidP="00127FBB">
      <w:pPr>
        <w:numPr>
          <w:ilvl w:val="0"/>
          <w:numId w:val="35"/>
        </w:numPr>
        <w:ind w:left="1134" w:hanging="567"/>
        <w:contextualSpacing/>
        <w:jc w:val="both"/>
        <w:rPr>
          <w:rFonts w:ascii="Arial" w:eastAsia="Calibri" w:hAnsi="Arial" w:cs="Arial"/>
          <w:b/>
          <w:bCs/>
          <w:szCs w:val="24"/>
        </w:rPr>
      </w:pPr>
      <w:r w:rsidRPr="00CE3B75">
        <w:rPr>
          <w:rFonts w:ascii="Arial" w:eastAsia="Calibri" w:hAnsi="Arial" w:cs="Arial"/>
          <w:b/>
          <w:bCs/>
          <w:szCs w:val="24"/>
        </w:rPr>
        <w:t>Painted render;</w:t>
      </w:r>
    </w:p>
    <w:p w14:paraId="647F915F" w14:textId="77777777" w:rsidR="00CE3B75" w:rsidRPr="00CE3B75" w:rsidRDefault="00CE3B75" w:rsidP="00127FBB">
      <w:pPr>
        <w:numPr>
          <w:ilvl w:val="0"/>
          <w:numId w:val="35"/>
        </w:numPr>
        <w:ind w:left="1134" w:hanging="567"/>
        <w:contextualSpacing/>
        <w:jc w:val="both"/>
        <w:rPr>
          <w:rFonts w:ascii="Arial" w:eastAsia="Calibri" w:hAnsi="Arial" w:cs="Arial"/>
          <w:b/>
          <w:bCs/>
          <w:szCs w:val="24"/>
        </w:rPr>
      </w:pPr>
      <w:r w:rsidRPr="00CE3B75">
        <w:rPr>
          <w:rFonts w:ascii="Arial" w:eastAsia="Calibri" w:hAnsi="Arial" w:cs="Arial"/>
          <w:b/>
          <w:bCs/>
          <w:szCs w:val="24"/>
        </w:rPr>
        <w:t>Painted brickwork; or</w:t>
      </w:r>
    </w:p>
    <w:p w14:paraId="0CF8E838" w14:textId="77777777" w:rsidR="00CE3B75" w:rsidRPr="00CE3B75" w:rsidRDefault="00CE3B75" w:rsidP="00127FBB">
      <w:pPr>
        <w:numPr>
          <w:ilvl w:val="0"/>
          <w:numId w:val="35"/>
        </w:numPr>
        <w:ind w:left="1134" w:hanging="567"/>
        <w:contextualSpacing/>
        <w:jc w:val="both"/>
        <w:rPr>
          <w:rFonts w:ascii="Arial" w:eastAsia="Calibri" w:hAnsi="Arial" w:cs="Arial"/>
          <w:b/>
          <w:bCs/>
          <w:szCs w:val="24"/>
        </w:rPr>
      </w:pPr>
      <w:r w:rsidRPr="00CE3B75">
        <w:rPr>
          <w:rFonts w:ascii="Arial" w:eastAsia="Calibri" w:hAnsi="Arial" w:cs="Arial"/>
          <w:b/>
          <w:bCs/>
          <w:szCs w:val="24"/>
        </w:rPr>
        <w:t>Other clean material as specified on the approved plans and maintained thereafter to the satisfaction of the City of Nedlands.</w:t>
      </w:r>
    </w:p>
    <w:p w14:paraId="43F165BD" w14:textId="77777777" w:rsidR="00CE3B75" w:rsidRPr="00CE3B75" w:rsidRDefault="00CE3B75" w:rsidP="00CE3B75">
      <w:pPr>
        <w:ind w:left="723"/>
        <w:jc w:val="both"/>
        <w:rPr>
          <w:rFonts w:ascii="Arial" w:eastAsia="Calibri" w:hAnsi="Arial" w:cs="Arial"/>
          <w:b/>
          <w:bCs/>
          <w:szCs w:val="24"/>
        </w:rPr>
      </w:pPr>
    </w:p>
    <w:p w14:paraId="1ED8E2BF" w14:textId="77777777" w:rsidR="00CE3B75" w:rsidRPr="00CE3B75" w:rsidRDefault="00CE3B75" w:rsidP="00127FBB">
      <w:pPr>
        <w:numPr>
          <w:ilvl w:val="0"/>
          <w:numId w:val="34"/>
        </w:numPr>
        <w:autoSpaceDE w:val="0"/>
        <w:autoSpaceDN w:val="0"/>
        <w:adjustRightInd w:val="0"/>
        <w:spacing w:after="160" w:line="259" w:lineRule="auto"/>
        <w:ind w:left="567" w:hanging="567"/>
        <w:contextualSpacing/>
        <w:jc w:val="both"/>
        <w:rPr>
          <w:rFonts w:ascii="Arial" w:eastAsia="Calibri" w:hAnsi="Arial" w:cs="Arial"/>
          <w:b/>
          <w:bCs/>
          <w:color w:val="000000"/>
          <w:szCs w:val="24"/>
        </w:rPr>
      </w:pPr>
      <w:r w:rsidRPr="00CE3B75">
        <w:rPr>
          <w:rFonts w:ascii="Arial" w:eastAsia="Calibri" w:hAnsi="Arial" w:cs="Arial"/>
          <w:b/>
          <w:bCs/>
          <w:szCs w:val="24"/>
        </w:rPr>
        <w:t>All stormwater from the development, which includes permeable and non-permeable areas shall be contained onsite.</w:t>
      </w:r>
    </w:p>
    <w:p w14:paraId="017F8020" w14:textId="77777777" w:rsidR="00CE3B75" w:rsidRPr="00CE3B75" w:rsidRDefault="00CE3B75" w:rsidP="00CE3B75">
      <w:pPr>
        <w:autoSpaceDE w:val="0"/>
        <w:autoSpaceDN w:val="0"/>
        <w:adjustRightInd w:val="0"/>
        <w:ind w:left="720"/>
        <w:contextualSpacing/>
        <w:jc w:val="both"/>
        <w:rPr>
          <w:rFonts w:ascii="Arial" w:eastAsia="Calibri" w:hAnsi="Arial" w:cs="Arial"/>
          <w:b/>
          <w:bCs/>
          <w:color w:val="000000"/>
          <w:szCs w:val="24"/>
        </w:rPr>
      </w:pPr>
    </w:p>
    <w:p w14:paraId="1362EAB9" w14:textId="77777777" w:rsidR="00CE3B75" w:rsidRPr="00CE3B75" w:rsidRDefault="00CE3B75" w:rsidP="00127FBB">
      <w:pPr>
        <w:numPr>
          <w:ilvl w:val="0"/>
          <w:numId w:val="34"/>
        </w:numPr>
        <w:autoSpaceDE w:val="0"/>
        <w:autoSpaceDN w:val="0"/>
        <w:adjustRightInd w:val="0"/>
        <w:spacing w:after="160" w:line="259" w:lineRule="auto"/>
        <w:ind w:left="567" w:hanging="567"/>
        <w:contextualSpacing/>
        <w:jc w:val="both"/>
        <w:rPr>
          <w:rFonts w:ascii="Arial" w:eastAsia="Calibri" w:hAnsi="Arial" w:cs="Arial"/>
          <w:b/>
          <w:bCs/>
          <w:color w:val="000000"/>
          <w:szCs w:val="24"/>
        </w:rPr>
      </w:pPr>
      <w:r w:rsidRPr="00CE3B75">
        <w:rPr>
          <w:rFonts w:ascii="Arial" w:eastAsia="Calibri" w:hAnsi="Arial" w:cs="Arial"/>
          <w:b/>
          <w:bCs/>
          <w:color w:val="000000"/>
          <w:szCs w:val="24"/>
        </w:rPr>
        <w:t xml:space="preserve">In the event that the windows to the upper storey stairwell and landing are deleted to meet Building Code requirements, an </w:t>
      </w:r>
      <w:r w:rsidRPr="00CE3B75">
        <w:rPr>
          <w:rFonts w:ascii="Arial" w:eastAsia="Calibri" w:hAnsi="Arial" w:cs="Arial"/>
          <w:b/>
          <w:bCs/>
          <w:szCs w:val="24"/>
        </w:rPr>
        <w:t>alternative</w:t>
      </w:r>
      <w:r w:rsidRPr="00CE3B75">
        <w:rPr>
          <w:rFonts w:ascii="Arial" w:eastAsia="Calibri" w:hAnsi="Arial" w:cs="Arial"/>
          <w:b/>
          <w:bCs/>
          <w:color w:val="000000"/>
          <w:szCs w:val="24"/>
        </w:rPr>
        <w:t xml:space="preserve"> façade treatment that provides visual articulation to the northern boundary wall is to be submitted and approved by the City of Nedlands prior to construction commencing.</w:t>
      </w:r>
    </w:p>
    <w:p w14:paraId="54D37D4B" w14:textId="77777777" w:rsidR="00CE3B75" w:rsidRPr="00CE3B75" w:rsidRDefault="00CE3B75" w:rsidP="00CE3B75">
      <w:pPr>
        <w:ind w:left="720"/>
        <w:contextualSpacing/>
        <w:rPr>
          <w:rFonts w:ascii="Arial" w:eastAsia="Calibri" w:hAnsi="Arial" w:cs="Arial"/>
          <w:b/>
          <w:bCs/>
          <w:color w:val="000000"/>
          <w:szCs w:val="24"/>
        </w:rPr>
      </w:pPr>
    </w:p>
    <w:p w14:paraId="507A9387" w14:textId="77777777" w:rsidR="00CE3B75" w:rsidRPr="00CE3B75" w:rsidRDefault="00CE3B75" w:rsidP="00127FBB">
      <w:pPr>
        <w:numPr>
          <w:ilvl w:val="0"/>
          <w:numId w:val="34"/>
        </w:numPr>
        <w:autoSpaceDE w:val="0"/>
        <w:autoSpaceDN w:val="0"/>
        <w:adjustRightInd w:val="0"/>
        <w:spacing w:after="160" w:line="259" w:lineRule="auto"/>
        <w:ind w:left="567" w:hanging="567"/>
        <w:contextualSpacing/>
        <w:jc w:val="both"/>
        <w:rPr>
          <w:rFonts w:ascii="Arial" w:eastAsia="Calibri" w:hAnsi="Arial" w:cs="Arial"/>
          <w:b/>
          <w:bCs/>
          <w:szCs w:val="24"/>
        </w:rPr>
      </w:pPr>
      <w:r w:rsidRPr="00CE3B75">
        <w:rPr>
          <w:rFonts w:ascii="Arial" w:eastAsia="Calibri" w:hAnsi="Arial" w:cs="Arial"/>
          <w:b/>
          <w:bCs/>
          <w:szCs w:val="24"/>
        </w:rPr>
        <w:t>The development shall at all times comply with the application and the approved plans, subject to any modifications required as a consequence of any condition(s) of this approval.</w:t>
      </w:r>
    </w:p>
    <w:p w14:paraId="7F60F56E" w14:textId="2BD9E7E3" w:rsidR="00B6189B" w:rsidRPr="00B435AB" w:rsidRDefault="00B435AB" w:rsidP="00B435AB">
      <w:pPr>
        <w:tabs>
          <w:tab w:val="left" w:pos="0"/>
          <w:tab w:val="left" w:pos="1701"/>
          <w:tab w:val="left" w:pos="2410"/>
          <w:tab w:val="left" w:pos="2977"/>
          <w:tab w:val="right" w:pos="8505"/>
        </w:tabs>
        <w:ind w:left="1440" w:hanging="1440"/>
        <w:jc w:val="both"/>
        <w:rPr>
          <w:rFonts w:ascii="Arial" w:hAnsi="Arial" w:cs="Arial"/>
          <w:szCs w:val="24"/>
        </w:rPr>
      </w:pPr>
      <w:r w:rsidRPr="00B435AB">
        <w:rPr>
          <w:rFonts w:ascii="Arial" w:hAnsi="Arial" w:cs="Arial"/>
          <w:szCs w:val="24"/>
        </w:rPr>
        <w:tab/>
      </w:r>
    </w:p>
    <w:p w14:paraId="6DD1278C" w14:textId="77777777" w:rsidR="00A33B57" w:rsidRDefault="00A33B57">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EA2D53" w:rsidRPr="00EA2D53" w14:paraId="072F20E7" w14:textId="77777777" w:rsidTr="00AB006A">
        <w:tc>
          <w:tcPr>
            <w:tcW w:w="2198" w:type="dxa"/>
            <w:tcBorders>
              <w:bottom w:val="single" w:sz="4" w:space="0" w:color="auto"/>
              <w:right w:val="nil"/>
            </w:tcBorders>
            <w:shd w:val="clear" w:color="auto" w:fill="auto"/>
          </w:tcPr>
          <w:p w14:paraId="30EFF246" w14:textId="77777777" w:rsidR="00EA2D53" w:rsidRPr="00EA2D53" w:rsidRDefault="00EA2D53" w:rsidP="00EA2D53">
            <w:pPr>
              <w:keepNext/>
              <w:keepLines/>
              <w:contextualSpacing/>
              <w:jc w:val="both"/>
              <w:outlineLvl w:val="0"/>
              <w:rPr>
                <w:rFonts w:ascii="Arial" w:hAnsi="Arial" w:cs="Arial"/>
                <w:b/>
                <w:bCs/>
                <w:color w:val="000000"/>
                <w:sz w:val="28"/>
                <w:szCs w:val="28"/>
              </w:rPr>
            </w:pPr>
            <w:bookmarkStart w:id="28" w:name="_Toc83223596"/>
            <w:r w:rsidRPr="00EA2D53">
              <w:rPr>
                <w:rFonts w:ascii="Arial" w:hAnsi="Arial" w:cs="Arial"/>
                <w:b/>
                <w:bCs/>
                <w:color w:val="000000"/>
                <w:sz w:val="28"/>
                <w:szCs w:val="28"/>
              </w:rPr>
              <w:t>PD33.21</w:t>
            </w:r>
            <w:bookmarkEnd w:id="28"/>
          </w:p>
        </w:tc>
        <w:tc>
          <w:tcPr>
            <w:tcW w:w="6166" w:type="dxa"/>
            <w:tcBorders>
              <w:left w:val="nil"/>
              <w:bottom w:val="single" w:sz="4" w:space="0" w:color="auto"/>
            </w:tcBorders>
            <w:shd w:val="clear" w:color="auto" w:fill="auto"/>
          </w:tcPr>
          <w:p w14:paraId="002E318A" w14:textId="77777777" w:rsidR="00EA2D53" w:rsidRPr="00EA2D53" w:rsidRDefault="00EA2D53" w:rsidP="00EA2D53">
            <w:pPr>
              <w:keepNext/>
              <w:keepLines/>
              <w:contextualSpacing/>
              <w:jc w:val="both"/>
              <w:outlineLvl w:val="0"/>
              <w:rPr>
                <w:rFonts w:ascii="Arial" w:hAnsi="Arial" w:cs="Arial"/>
                <w:b/>
                <w:bCs/>
                <w:color w:val="000000"/>
                <w:sz w:val="28"/>
                <w:szCs w:val="28"/>
              </w:rPr>
            </w:pPr>
            <w:bookmarkStart w:id="29" w:name="_Toc83223597"/>
            <w:r w:rsidRPr="00EA2D53">
              <w:rPr>
                <w:rFonts w:ascii="Arial" w:hAnsi="Arial" w:cs="Arial"/>
                <w:b/>
                <w:bCs/>
                <w:color w:val="000000"/>
                <w:sz w:val="28"/>
                <w:szCs w:val="28"/>
              </w:rPr>
              <w:t>Consideration of Development Application – 5 Grouped Dwellings at 25 Mountjoy Road, Nedlands</w:t>
            </w:r>
            <w:bookmarkEnd w:id="29"/>
          </w:p>
        </w:tc>
      </w:tr>
      <w:tr w:rsidR="00EA2D53" w:rsidRPr="00EA2D53" w14:paraId="4D57ADBE" w14:textId="77777777" w:rsidTr="00AB006A">
        <w:tc>
          <w:tcPr>
            <w:tcW w:w="8364" w:type="dxa"/>
            <w:gridSpan w:val="2"/>
            <w:tcBorders>
              <w:left w:val="nil"/>
              <w:right w:val="nil"/>
            </w:tcBorders>
            <w:shd w:val="clear" w:color="auto" w:fill="auto"/>
          </w:tcPr>
          <w:p w14:paraId="360DE003" w14:textId="77777777" w:rsidR="00EA2D53" w:rsidRPr="00EA2D53" w:rsidRDefault="00EA2D53" w:rsidP="00EA2D53">
            <w:pPr>
              <w:contextualSpacing/>
              <w:jc w:val="both"/>
              <w:rPr>
                <w:rFonts w:ascii="Arial" w:eastAsia="Calibri" w:hAnsi="Arial" w:cs="Arial"/>
                <w:color w:val="000000"/>
                <w:szCs w:val="22"/>
                <w:highlight w:val="yellow"/>
              </w:rPr>
            </w:pPr>
          </w:p>
        </w:tc>
      </w:tr>
      <w:tr w:rsidR="00EA2D53" w:rsidRPr="00EA2D53" w14:paraId="32AB0CBF" w14:textId="77777777" w:rsidTr="00AB006A">
        <w:tc>
          <w:tcPr>
            <w:tcW w:w="2198" w:type="dxa"/>
            <w:shd w:val="clear" w:color="auto" w:fill="auto"/>
          </w:tcPr>
          <w:p w14:paraId="37B13AB3"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Committee</w:t>
            </w:r>
          </w:p>
        </w:tc>
        <w:tc>
          <w:tcPr>
            <w:tcW w:w="6166" w:type="dxa"/>
            <w:shd w:val="clear" w:color="auto" w:fill="auto"/>
          </w:tcPr>
          <w:p w14:paraId="2525B55A" w14:textId="77777777" w:rsidR="00EA2D53" w:rsidRPr="00EA2D53" w:rsidRDefault="00EA2D53" w:rsidP="00EA2D53">
            <w:pPr>
              <w:contextualSpacing/>
              <w:jc w:val="both"/>
              <w:rPr>
                <w:rFonts w:ascii="Arial" w:eastAsia="Calibri" w:hAnsi="Arial" w:cs="Arial"/>
                <w:iCs/>
                <w:color w:val="000000"/>
                <w:szCs w:val="24"/>
              </w:rPr>
            </w:pPr>
            <w:r w:rsidRPr="00EA2D53">
              <w:rPr>
                <w:rFonts w:ascii="Arial" w:eastAsia="Calibri" w:hAnsi="Arial" w:cs="Arial"/>
                <w:iCs/>
                <w:color w:val="000000"/>
                <w:szCs w:val="24"/>
              </w:rPr>
              <w:t>14 September 2021</w:t>
            </w:r>
          </w:p>
        </w:tc>
      </w:tr>
      <w:tr w:rsidR="00EA2D53" w:rsidRPr="00EA2D53" w14:paraId="74E59C13" w14:textId="77777777" w:rsidTr="00AB006A">
        <w:tc>
          <w:tcPr>
            <w:tcW w:w="2198" w:type="dxa"/>
            <w:shd w:val="clear" w:color="auto" w:fill="auto"/>
          </w:tcPr>
          <w:p w14:paraId="6714C710"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Council</w:t>
            </w:r>
          </w:p>
        </w:tc>
        <w:tc>
          <w:tcPr>
            <w:tcW w:w="6166" w:type="dxa"/>
            <w:shd w:val="clear" w:color="auto" w:fill="auto"/>
          </w:tcPr>
          <w:p w14:paraId="23259C30" w14:textId="77777777" w:rsidR="00EA2D53" w:rsidRPr="00EA2D53" w:rsidRDefault="00EA2D53" w:rsidP="00EA2D53">
            <w:pPr>
              <w:contextualSpacing/>
              <w:jc w:val="both"/>
              <w:rPr>
                <w:rFonts w:ascii="Arial" w:eastAsia="Calibri" w:hAnsi="Arial" w:cs="Arial"/>
                <w:iCs/>
                <w:color w:val="000000"/>
                <w:szCs w:val="24"/>
              </w:rPr>
            </w:pPr>
            <w:r w:rsidRPr="00EA2D53">
              <w:rPr>
                <w:rFonts w:ascii="Arial" w:eastAsia="Calibri" w:hAnsi="Arial" w:cs="Arial"/>
                <w:iCs/>
                <w:color w:val="000000"/>
                <w:szCs w:val="24"/>
              </w:rPr>
              <w:t>28 September 2021</w:t>
            </w:r>
          </w:p>
        </w:tc>
      </w:tr>
      <w:tr w:rsidR="00EA2D53" w:rsidRPr="00EA2D53" w14:paraId="4C2B6E41" w14:textId="77777777" w:rsidTr="00AB006A">
        <w:tc>
          <w:tcPr>
            <w:tcW w:w="2198" w:type="dxa"/>
            <w:shd w:val="clear" w:color="auto" w:fill="auto"/>
          </w:tcPr>
          <w:p w14:paraId="27A17F69"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Applicant</w:t>
            </w:r>
          </w:p>
        </w:tc>
        <w:tc>
          <w:tcPr>
            <w:tcW w:w="6166" w:type="dxa"/>
            <w:shd w:val="clear" w:color="auto" w:fill="auto"/>
          </w:tcPr>
          <w:p w14:paraId="79A1B862" w14:textId="77777777" w:rsidR="00EA2D53" w:rsidRPr="00EA2D53" w:rsidRDefault="00EA2D53" w:rsidP="00EA2D53">
            <w:pPr>
              <w:contextualSpacing/>
              <w:jc w:val="both"/>
              <w:rPr>
                <w:rFonts w:ascii="Arial" w:eastAsia="Calibri" w:hAnsi="Arial" w:cs="Arial"/>
                <w:iCs/>
                <w:color w:val="000000"/>
                <w:szCs w:val="24"/>
              </w:rPr>
            </w:pPr>
            <w:r w:rsidRPr="00EA2D53">
              <w:rPr>
                <w:rFonts w:ascii="Arial" w:eastAsia="Calibri" w:hAnsi="Arial" w:cs="Arial"/>
                <w:iCs/>
                <w:color w:val="000000"/>
                <w:szCs w:val="24"/>
              </w:rPr>
              <w:t>CF Town Planning and Development</w:t>
            </w:r>
          </w:p>
        </w:tc>
      </w:tr>
      <w:tr w:rsidR="00EA2D53" w:rsidRPr="00EA2D53" w14:paraId="63CFD142" w14:textId="77777777" w:rsidTr="00AB006A">
        <w:tc>
          <w:tcPr>
            <w:tcW w:w="2198" w:type="dxa"/>
            <w:shd w:val="clear" w:color="auto" w:fill="auto"/>
          </w:tcPr>
          <w:p w14:paraId="393187C2"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Landowner</w:t>
            </w:r>
          </w:p>
        </w:tc>
        <w:tc>
          <w:tcPr>
            <w:tcW w:w="6166" w:type="dxa"/>
            <w:shd w:val="clear" w:color="auto" w:fill="auto"/>
          </w:tcPr>
          <w:p w14:paraId="3C31F6A4" w14:textId="77777777" w:rsidR="00EA2D53" w:rsidRPr="00EA2D53" w:rsidRDefault="00EA2D53" w:rsidP="00EA2D53">
            <w:pPr>
              <w:contextualSpacing/>
              <w:jc w:val="both"/>
              <w:rPr>
                <w:rFonts w:ascii="Arial" w:eastAsia="Calibri" w:hAnsi="Arial" w:cs="Arial"/>
                <w:color w:val="000000"/>
                <w:szCs w:val="24"/>
              </w:rPr>
            </w:pPr>
            <w:r w:rsidRPr="00EA2D53">
              <w:rPr>
                <w:rFonts w:ascii="Arial" w:eastAsia="Calibri" w:hAnsi="Arial" w:cs="Arial"/>
                <w:color w:val="000000"/>
                <w:szCs w:val="24"/>
              </w:rPr>
              <w:t>Willem Investments One Pty Ltd</w:t>
            </w:r>
          </w:p>
        </w:tc>
      </w:tr>
      <w:tr w:rsidR="00EA2D53" w:rsidRPr="00EA2D53" w14:paraId="4E993C81" w14:textId="77777777" w:rsidTr="00AB006A">
        <w:tc>
          <w:tcPr>
            <w:tcW w:w="2198" w:type="dxa"/>
            <w:shd w:val="clear" w:color="auto" w:fill="auto"/>
          </w:tcPr>
          <w:p w14:paraId="369BCF75"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Director</w:t>
            </w:r>
          </w:p>
        </w:tc>
        <w:tc>
          <w:tcPr>
            <w:tcW w:w="6166" w:type="dxa"/>
            <w:shd w:val="clear" w:color="auto" w:fill="auto"/>
            <w:vAlign w:val="center"/>
          </w:tcPr>
          <w:p w14:paraId="1272865C" w14:textId="77777777" w:rsidR="00EA2D53" w:rsidRPr="00EA2D53" w:rsidRDefault="00EA2D53" w:rsidP="00EA2D53">
            <w:pPr>
              <w:contextualSpacing/>
              <w:jc w:val="both"/>
              <w:rPr>
                <w:rFonts w:ascii="Arial" w:eastAsia="Calibri" w:hAnsi="Arial" w:cs="Arial"/>
                <w:color w:val="000000"/>
                <w:szCs w:val="24"/>
              </w:rPr>
            </w:pPr>
            <w:r w:rsidRPr="00EA2D53">
              <w:rPr>
                <w:rFonts w:ascii="Arial" w:eastAsia="Calibri" w:hAnsi="Arial" w:cs="Arial"/>
                <w:color w:val="000000"/>
                <w:szCs w:val="24"/>
              </w:rPr>
              <w:t xml:space="preserve">Tony Free – Director Planning &amp; Development </w:t>
            </w:r>
          </w:p>
        </w:tc>
      </w:tr>
      <w:tr w:rsidR="00EA2D53" w:rsidRPr="00EA2D53" w14:paraId="39CDC190" w14:textId="77777777" w:rsidTr="00AB006A">
        <w:tc>
          <w:tcPr>
            <w:tcW w:w="2198" w:type="dxa"/>
            <w:shd w:val="clear" w:color="auto" w:fill="auto"/>
          </w:tcPr>
          <w:p w14:paraId="67B30CD5" w14:textId="77777777" w:rsidR="00EA2D53" w:rsidRPr="00EA2D53" w:rsidRDefault="00EA2D53" w:rsidP="00EA2D53">
            <w:pPr>
              <w:contextualSpacing/>
              <w:rPr>
                <w:rFonts w:ascii="Arial" w:eastAsia="Arial" w:hAnsi="Arial" w:cs="Arial"/>
                <w:color w:val="000000"/>
                <w:szCs w:val="24"/>
              </w:rPr>
            </w:pPr>
            <w:r w:rsidRPr="00EA2D53">
              <w:rPr>
                <w:rFonts w:ascii="Arial" w:eastAsia="Arial" w:hAnsi="Arial" w:cs="Arial"/>
                <w:b/>
                <w:bCs/>
                <w:color w:val="000000"/>
                <w:szCs w:val="24"/>
              </w:rPr>
              <w:t>Employee Disclosure under section 5.70 Local Government Act 1995</w:t>
            </w:r>
          </w:p>
          <w:p w14:paraId="5B003DC4" w14:textId="77777777" w:rsidR="00EA2D53" w:rsidRPr="00EA2D53" w:rsidRDefault="00EA2D53" w:rsidP="00EA2D53">
            <w:pPr>
              <w:contextualSpacing/>
              <w:jc w:val="both"/>
              <w:rPr>
                <w:rFonts w:ascii="Arial" w:eastAsia="Calibri" w:hAnsi="Arial" w:cs="Arial"/>
                <w:szCs w:val="24"/>
              </w:rPr>
            </w:pPr>
          </w:p>
        </w:tc>
        <w:tc>
          <w:tcPr>
            <w:tcW w:w="6166" w:type="dxa"/>
            <w:shd w:val="clear" w:color="auto" w:fill="auto"/>
            <w:vAlign w:val="center"/>
          </w:tcPr>
          <w:p w14:paraId="334E61BE" w14:textId="77777777" w:rsidR="00EA2D53" w:rsidRPr="00EA2D53" w:rsidRDefault="00EA2D53" w:rsidP="00EA2D53">
            <w:pPr>
              <w:contextualSpacing/>
              <w:jc w:val="both"/>
              <w:rPr>
                <w:rFonts w:ascii="Arial" w:eastAsia="Calibri" w:hAnsi="Arial" w:cs="Arial"/>
                <w:szCs w:val="24"/>
              </w:rPr>
            </w:pPr>
            <w:r w:rsidRPr="00EA2D53">
              <w:rPr>
                <w:rFonts w:ascii="Arial" w:eastAsia="Calibri" w:hAnsi="Arial" w:cs="Arial"/>
                <w:szCs w:val="24"/>
              </w:rPr>
              <w:t>The author, reviewers and authoriser of this report declare they have no financial or impartiality interest with this matter.</w:t>
            </w:r>
          </w:p>
          <w:p w14:paraId="6108922F" w14:textId="77777777" w:rsidR="00EA2D53" w:rsidRPr="00EA2D53" w:rsidRDefault="00EA2D53" w:rsidP="00EA2D53">
            <w:pPr>
              <w:contextualSpacing/>
              <w:jc w:val="both"/>
              <w:rPr>
                <w:rFonts w:ascii="Arial" w:eastAsia="Calibri" w:hAnsi="Arial" w:cs="Arial"/>
                <w:szCs w:val="24"/>
              </w:rPr>
            </w:pPr>
          </w:p>
          <w:p w14:paraId="20DCFEF3" w14:textId="77777777" w:rsidR="00EA2D53" w:rsidRPr="00EA2D53" w:rsidRDefault="00EA2D53" w:rsidP="00EA2D53">
            <w:pPr>
              <w:contextualSpacing/>
              <w:jc w:val="both"/>
              <w:rPr>
                <w:rFonts w:ascii="Arial" w:eastAsia="Calibri" w:hAnsi="Arial" w:cs="Arial"/>
                <w:szCs w:val="24"/>
              </w:rPr>
            </w:pPr>
            <w:r w:rsidRPr="00EA2D53">
              <w:rPr>
                <w:rFonts w:ascii="Arial" w:eastAsia="Calibri" w:hAnsi="Arial" w:cs="Arial"/>
                <w:szCs w:val="24"/>
              </w:rPr>
              <w:t xml:space="preserve">There is no financial or personal relationship between City staff and the proponents or their consultants. </w:t>
            </w:r>
          </w:p>
          <w:p w14:paraId="592D7D01" w14:textId="77777777" w:rsidR="00EA2D53" w:rsidRPr="00EA2D53" w:rsidRDefault="00EA2D53" w:rsidP="00EA2D53">
            <w:pPr>
              <w:contextualSpacing/>
              <w:jc w:val="both"/>
              <w:rPr>
                <w:rFonts w:ascii="Arial" w:eastAsia="Calibri" w:hAnsi="Arial" w:cs="Arial"/>
                <w:szCs w:val="24"/>
              </w:rPr>
            </w:pPr>
          </w:p>
          <w:p w14:paraId="41216934" w14:textId="77777777" w:rsidR="00EA2D53" w:rsidRPr="00EA2D53" w:rsidRDefault="00EA2D53" w:rsidP="00EA2D53">
            <w:pPr>
              <w:contextualSpacing/>
              <w:jc w:val="both"/>
              <w:rPr>
                <w:rFonts w:ascii="Arial" w:eastAsia="Calibri" w:hAnsi="Arial" w:cs="Arial"/>
                <w:color w:val="000000"/>
                <w:szCs w:val="24"/>
              </w:rPr>
            </w:pPr>
            <w:r w:rsidRPr="00EA2D53">
              <w:rPr>
                <w:rFonts w:ascii="Arial" w:eastAsia="Calibri" w:hAnsi="Arial" w:cs="Arial"/>
                <w:szCs w:val="24"/>
              </w:rPr>
              <w:t>Whilst parties may be known to each other professionally, this relationship is consistent with the limitations placed on such relationships by the Codes of Conduct of the City and the Planning Institute of Australia</w:t>
            </w:r>
            <w:r w:rsidRPr="00EA2D53">
              <w:rPr>
                <w:rFonts w:ascii="Arial" w:eastAsia="Calibri" w:hAnsi="Arial" w:cs="Arial"/>
                <w:color w:val="000000"/>
                <w:szCs w:val="24"/>
              </w:rPr>
              <w:t xml:space="preserve"> </w:t>
            </w:r>
          </w:p>
        </w:tc>
      </w:tr>
      <w:tr w:rsidR="00EA2D53" w:rsidRPr="00EA2D53" w14:paraId="73E5CE20" w14:textId="77777777" w:rsidTr="00AB006A">
        <w:tc>
          <w:tcPr>
            <w:tcW w:w="2198" w:type="dxa"/>
            <w:shd w:val="clear" w:color="auto" w:fill="auto"/>
          </w:tcPr>
          <w:p w14:paraId="25878AB4"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Report Type</w:t>
            </w:r>
          </w:p>
          <w:p w14:paraId="5BE0E99D" w14:textId="77777777" w:rsidR="00EA2D53" w:rsidRPr="00EA2D53" w:rsidRDefault="00EA2D53" w:rsidP="00EA2D53">
            <w:pPr>
              <w:contextualSpacing/>
              <w:jc w:val="both"/>
              <w:rPr>
                <w:rFonts w:ascii="Arial" w:eastAsia="Calibri" w:hAnsi="Arial" w:cs="Arial"/>
                <w:b/>
                <w:color w:val="000000"/>
                <w:szCs w:val="22"/>
              </w:rPr>
            </w:pPr>
          </w:p>
          <w:p w14:paraId="5E6F1E26" w14:textId="77777777" w:rsidR="00EA2D53" w:rsidRPr="00EA2D53" w:rsidRDefault="00EA2D53" w:rsidP="00EA2D53">
            <w:pPr>
              <w:contextualSpacing/>
              <w:jc w:val="both"/>
              <w:rPr>
                <w:rFonts w:ascii="Arial" w:eastAsia="Calibri" w:hAnsi="Arial" w:cs="Arial"/>
                <w:b/>
                <w:color w:val="000000"/>
                <w:szCs w:val="22"/>
              </w:rPr>
            </w:pPr>
          </w:p>
          <w:p w14:paraId="67E48A25" w14:textId="77777777" w:rsidR="00EA2D53" w:rsidRPr="00EA2D53" w:rsidRDefault="00EA2D53" w:rsidP="00EA2D53">
            <w:pPr>
              <w:contextualSpacing/>
              <w:jc w:val="both"/>
              <w:rPr>
                <w:rFonts w:ascii="Arial" w:eastAsia="Calibri" w:hAnsi="Arial" w:cs="Arial"/>
                <w:color w:val="000000"/>
                <w:szCs w:val="22"/>
              </w:rPr>
            </w:pPr>
            <w:r w:rsidRPr="00EA2D53">
              <w:rPr>
                <w:rFonts w:ascii="Arial" w:eastAsia="Calibri" w:hAnsi="Arial" w:cs="Arial"/>
                <w:color w:val="000000"/>
                <w:szCs w:val="22"/>
              </w:rPr>
              <w:t>Quasi-Judicial</w:t>
            </w:r>
          </w:p>
          <w:p w14:paraId="45948E53" w14:textId="77777777" w:rsidR="00EA2D53" w:rsidRPr="00EA2D53" w:rsidRDefault="00EA2D53" w:rsidP="00EA2D53">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6F24DAAB" w14:textId="77777777" w:rsidR="00EA2D53" w:rsidRPr="00EA2D53" w:rsidRDefault="00EA2D53" w:rsidP="00EA2D53">
            <w:pPr>
              <w:autoSpaceDE w:val="0"/>
              <w:autoSpaceDN w:val="0"/>
              <w:adjustRightInd w:val="0"/>
              <w:contextualSpacing/>
              <w:jc w:val="both"/>
              <w:rPr>
                <w:rFonts w:ascii="Arial" w:eastAsia="Calibri" w:hAnsi="Arial" w:cs="Arial"/>
                <w:iCs/>
                <w:color w:val="000000"/>
                <w:szCs w:val="24"/>
              </w:rPr>
            </w:pPr>
            <w:r w:rsidRPr="00EA2D53">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EA2D53" w:rsidRPr="00EA2D53" w14:paraId="19FBEDA1" w14:textId="77777777" w:rsidTr="00AB006A">
        <w:tc>
          <w:tcPr>
            <w:tcW w:w="2198" w:type="dxa"/>
            <w:shd w:val="clear" w:color="auto" w:fill="auto"/>
          </w:tcPr>
          <w:p w14:paraId="52219324"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Reference</w:t>
            </w:r>
          </w:p>
        </w:tc>
        <w:tc>
          <w:tcPr>
            <w:tcW w:w="6166" w:type="dxa"/>
            <w:shd w:val="clear" w:color="auto" w:fill="auto"/>
          </w:tcPr>
          <w:p w14:paraId="6D16AD1C" w14:textId="77777777" w:rsidR="00EA2D53" w:rsidRPr="00EA2D53" w:rsidRDefault="00EA2D53" w:rsidP="00EA2D53">
            <w:pPr>
              <w:contextualSpacing/>
              <w:jc w:val="both"/>
              <w:rPr>
                <w:rFonts w:ascii="Arial" w:eastAsia="Calibri" w:hAnsi="Arial" w:cs="Arial"/>
                <w:iCs/>
                <w:color w:val="000000"/>
                <w:szCs w:val="24"/>
              </w:rPr>
            </w:pPr>
            <w:r w:rsidRPr="00EA2D53">
              <w:rPr>
                <w:rFonts w:ascii="Arial" w:eastAsia="Calibri" w:hAnsi="Arial" w:cs="Arial"/>
                <w:iCs/>
                <w:color w:val="000000"/>
                <w:szCs w:val="24"/>
              </w:rPr>
              <w:t>DA21-65012</w:t>
            </w:r>
          </w:p>
        </w:tc>
      </w:tr>
      <w:tr w:rsidR="00EA2D53" w:rsidRPr="00EA2D53" w14:paraId="6050E7E8" w14:textId="77777777" w:rsidTr="00AB006A">
        <w:tc>
          <w:tcPr>
            <w:tcW w:w="2198" w:type="dxa"/>
            <w:tcBorders>
              <w:bottom w:val="single" w:sz="4" w:space="0" w:color="auto"/>
            </w:tcBorders>
            <w:shd w:val="clear" w:color="auto" w:fill="auto"/>
          </w:tcPr>
          <w:p w14:paraId="70D80709"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2A92E466" w14:textId="77777777" w:rsidR="00EA2D53" w:rsidRPr="00EA2D53" w:rsidRDefault="00EA2D53" w:rsidP="00EA2D53">
            <w:pPr>
              <w:contextualSpacing/>
              <w:jc w:val="both"/>
              <w:rPr>
                <w:rFonts w:ascii="Arial" w:eastAsia="Calibri" w:hAnsi="Arial" w:cs="Arial"/>
                <w:iCs/>
                <w:color w:val="000000"/>
                <w:szCs w:val="24"/>
              </w:rPr>
            </w:pPr>
            <w:r w:rsidRPr="00EA2D53">
              <w:rPr>
                <w:rFonts w:ascii="Arial" w:eastAsia="Calibri" w:hAnsi="Arial" w:cs="Arial"/>
                <w:iCs/>
                <w:color w:val="000000"/>
                <w:szCs w:val="24"/>
              </w:rPr>
              <w:t>Nil</w:t>
            </w:r>
          </w:p>
        </w:tc>
      </w:tr>
      <w:tr w:rsidR="00EA2D53" w:rsidRPr="00EA2D53" w14:paraId="1FC54D86" w14:textId="77777777" w:rsidTr="00AB006A">
        <w:tc>
          <w:tcPr>
            <w:tcW w:w="2198" w:type="dxa"/>
            <w:tcBorders>
              <w:bottom w:val="single" w:sz="4" w:space="0" w:color="auto"/>
            </w:tcBorders>
            <w:shd w:val="clear" w:color="auto" w:fill="auto"/>
          </w:tcPr>
          <w:p w14:paraId="1ADD9ABB"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Delegation</w:t>
            </w:r>
          </w:p>
        </w:tc>
        <w:tc>
          <w:tcPr>
            <w:tcW w:w="6166" w:type="dxa"/>
            <w:tcBorders>
              <w:bottom w:val="single" w:sz="4" w:space="0" w:color="auto"/>
            </w:tcBorders>
            <w:shd w:val="clear" w:color="auto" w:fill="auto"/>
          </w:tcPr>
          <w:p w14:paraId="4285BD8B" w14:textId="77777777" w:rsidR="00EA2D53" w:rsidRPr="00EA2D53" w:rsidRDefault="00EA2D53" w:rsidP="00EA2D53">
            <w:pPr>
              <w:contextualSpacing/>
              <w:jc w:val="both"/>
              <w:rPr>
                <w:rFonts w:ascii="Arial" w:eastAsia="Calibri" w:hAnsi="Arial" w:cs="Arial"/>
                <w:color w:val="000000"/>
                <w:szCs w:val="24"/>
              </w:rPr>
            </w:pPr>
            <w:r w:rsidRPr="00EA2D53">
              <w:rPr>
                <w:rFonts w:ascii="Arial" w:eastAsia="Calibri" w:hAnsi="Arial" w:cs="Arial"/>
                <w:color w:val="000000"/>
                <w:szCs w:val="24"/>
              </w:rPr>
              <w:t>In accordance with the City’s Instrument of Delegation, Council is required to determine the application due to the application proposing 5 dwellings.</w:t>
            </w:r>
          </w:p>
        </w:tc>
      </w:tr>
      <w:tr w:rsidR="00EA2D53" w:rsidRPr="00EA2D53" w14:paraId="751815DD" w14:textId="77777777" w:rsidTr="00AB006A">
        <w:tc>
          <w:tcPr>
            <w:tcW w:w="2198" w:type="dxa"/>
            <w:shd w:val="clear" w:color="auto" w:fill="auto"/>
            <w:vAlign w:val="center"/>
          </w:tcPr>
          <w:p w14:paraId="6F3BC0DA" w14:textId="77777777" w:rsidR="00EA2D53" w:rsidRPr="00EA2D53" w:rsidRDefault="00EA2D53" w:rsidP="00EA2D53">
            <w:pPr>
              <w:contextualSpacing/>
              <w:rPr>
                <w:rFonts w:ascii="Arial" w:eastAsia="Calibri" w:hAnsi="Arial" w:cs="Arial"/>
                <w:b/>
                <w:color w:val="000000"/>
                <w:szCs w:val="24"/>
              </w:rPr>
            </w:pPr>
            <w:r w:rsidRPr="00EA2D53">
              <w:rPr>
                <w:rFonts w:ascii="Arial" w:eastAsia="Calibri" w:hAnsi="Arial" w:cs="Arial"/>
                <w:b/>
                <w:color w:val="000000"/>
                <w:szCs w:val="24"/>
              </w:rPr>
              <w:t>Attachments</w:t>
            </w:r>
          </w:p>
        </w:tc>
        <w:tc>
          <w:tcPr>
            <w:tcW w:w="6166" w:type="dxa"/>
            <w:shd w:val="clear" w:color="auto" w:fill="auto"/>
            <w:vAlign w:val="center"/>
          </w:tcPr>
          <w:p w14:paraId="62626DB8" w14:textId="77777777" w:rsidR="00EA2D53" w:rsidRPr="00EA2D53" w:rsidRDefault="00EA2D53" w:rsidP="00EA2D53">
            <w:pPr>
              <w:contextualSpacing/>
              <w:jc w:val="both"/>
              <w:rPr>
                <w:rFonts w:ascii="Arial" w:eastAsia="Calibri" w:hAnsi="Arial" w:cs="Arial"/>
                <w:color w:val="000000"/>
                <w:szCs w:val="24"/>
              </w:rPr>
            </w:pPr>
            <w:r w:rsidRPr="00EA2D53">
              <w:rPr>
                <w:rFonts w:ascii="Arial" w:eastAsia="Calibri" w:hAnsi="Arial" w:cs="Arial"/>
                <w:color w:val="000000"/>
                <w:szCs w:val="24"/>
              </w:rPr>
              <w:t>1.   Aerial Image &amp; Zoning Map</w:t>
            </w:r>
          </w:p>
        </w:tc>
      </w:tr>
      <w:tr w:rsidR="00EA2D53" w:rsidRPr="00EA2D53" w14:paraId="0FBC7B8F" w14:textId="77777777" w:rsidTr="00AB006A">
        <w:tc>
          <w:tcPr>
            <w:tcW w:w="2198" w:type="dxa"/>
            <w:tcBorders>
              <w:bottom w:val="single" w:sz="4" w:space="0" w:color="auto"/>
            </w:tcBorders>
            <w:shd w:val="clear" w:color="auto" w:fill="auto"/>
            <w:vAlign w:val="center"/>
          </w:tcPr>
          <w:p w14:paraId="380BC050" w14:textId="77777777" w:rsidR="00EA2D53" w:rsidRPr="00EA2D53" w:rsidRDefault="00EA2D53" w:rsidP="00EA2D53">
            <w:pPr>
              <w:contextualSpacing/>
              <w:rPr>
                <w:rFonts w:ascii="Arial" w:eastAsia="Calibri" w:hAnsi="Arial" w:cs="Arial"/>
                <w:b/>
                <w:color w:val="000000"/>
                <w:szCs w:val="24"/>
              </w:rPr>
            </w:pPr>
            <w:r w:rsidRPr="00EA2D53">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35DD8ECF" w14:textId="77777777" w:rsidR="00EA2D53" w:rsidRPr="00EA2D53" w:rsidRDefault="00EA2D53" w:rsidP="00EA2D53">
            <w:pPr>
              <w:contextualSpacing/>
              <w:rPr>
                <w:rFonts w:ascii="Arial" w:eastAsia="Calibri" w:hAnsi="Arial" w:cs="Arial"/>
                <w:color w:val="000000"/>
                <w:szCs w:val="24"/>
              </w:rPr>
            </w:pPr>
            <w:r w:rsidRPr="00EA2D53">
              <w:rPr>
                <w:rFonts w:ascii="Arial" w:eastAsia="Calibri" w:hAnsi="Arial" w:cs="Arial"/>
                <w:color w:val="000000"/>
                <w:szCs w:val="24"/>
              </w:rPr>
              <w:t xml:space="preserve">1.   Plans  </w:t>
            </w:r>
          </w:p>
        </w:tc>
      </w:tr>
    </w:tbl>
    <w:p w14:paraId="4CDCE70E" w14:textId="77777777" w:rsidR="00EA2D53" w:rsidRPr="00EA2D53" w:rsidRDefault="00EA2D53" w:rsidP="00EA2D53">
      <w:pPr>
        <w:contextualSpacing/>
        <w:jc w:val="both"/>
        <w:rPr>
          <w:rFonts w:ascii="Arial" w:eastAsia="Calibri" w:hAnsi="Arial" w:cs="Arial"/>
          <w:iCs/>
          <w:color w:val="000000"/>
          <w:szCs w:val="32"/>
        </w:rPr>
      </w:pPr>
    </w:p>
    <w:p w14:paraId="46035318" w14:textId="0CE390F8" w:rsidR="00AB006A" w:rsidRPr="006D752D" w:rsidRDefault="00AB006A" w:rsidP="00D803F3">
      <w:pPr>
        <w:jc w:val="both"/>
        <w:rPr>
          <w:rFonts w:ascii="Arial" w:hAnsi="Arial" w:cs="Arial"/>
          <w:b/>
          <w:szCs w:val="24"/>
        </w:rPr>
      </w:pPr>
      <w:r w:rsidRPr="006D752D">
        <w:rPr>
          <w:rFonts w:ascii="Arial" w:hAnsi="Arial" w:cs="Arial"/>
          <w:b/>
          <w:szCs w:val="24"/>
        </w:rPr>
        <w:t xml:space="preserve">Regulation 11(da) </w:t>
      </w:r>
      <w:r w:rsidR="00491E63">
        <w:rPr>
          <w:rFonts w:ascii="Arial" w:hAnsi="Arial" w:cs="Arial"/>
          <w:b/>
          <w:szCs w:val="24"/>
        </w:rPr>
        <w:t>–</w:t>
      </w:r>
      <w:r w:rsidRPr="006D752D">
        <w:rPr>
          <w:rFonts w:ascii="Arial" w:hAnsi="Arial" w:cs="Arial"/>
          <w:b/>
          <w:szCs w:val="24"/>
        </w:rPr>
        <w:t xml:space="preserve"> </w:t>
      </w:r>
      <w:r w:rsidR="00491E63">
        <w:rPr>
          <w:rFonts w:ascii="Arial" w:hAnsi="Arial" w:cs="Arial"/>
          <w:b/>
          <w:szCs w:val="24"/>
        </w:rPr>
        <w:t>Not Applicable – Recommendation Adopted</w:t>
      </w:r>
    </w:p>
    <w:p w14:paraId="0897A780" w14:textId="77777777" w:rsidR="00AB006A" w:rsidRPr="006D752D" w:rsidRDefault="00AB006A" w:rsidP="00D803F3">
      <w:pPr>
        <w:jc w:val="both"/>
        <w:rPr>
          <w:rFonts w:ascii="Arial" w:hAnsi="Arial" w:cs="Arial"/>
          <w:szCs w:val="24"/>
        </w:rPr>
      </w:pPr>
    </w:p>
    <w:p w14:paraId="3D017C91" w14:textId="2BC79446" w:rsidR="00AB006A" w:rsidRPr="006D752D" w:rsidRDefault="00AB006A" w:rsidP="00D803F3">
      <w:pPr>
        <w:jc w:val="both"/>
        <w:rPr>
          <w:rFonts w:ascii="Arial" w:hAnsi="Arial" w:cs="Arial"/>
          <w:szCs w:val="24"/>
        </w:rPr>
      </w:pPr>
      <w:r w:rsidRPr="006D752D">
        <w:rPr>
          <w:rFonts w:ascii="Arial" w:hAnsi="Arial" w:cs="Arial"/>
          <w:szCs w:val="24"/>
        </w:rPr>
        <w:t xml:space="preserve">Moved – Councillor </w:t>
      </w:r>
      <w:r w:rsidR="00B67BD4">
        <w:rPr>
          <w:rFonts w:ascii="Arial" w:hAnsi="Arial" w:cs="Arial"/>
          <w:szCs w:val="24"/>
        </w:rPr>
        <w:t>Tyson</w:t>
      </w:r>
    </w:p>
    <w:p w14:paraId="7D14A0D0" w14:textId="26DE6357" w:rsidR="00AB006A" w:rsidRPr="006D752D" w:rsidRDefault="00AB006A" w:rsidP="00D803F3">
      <w:pPr>
        <w:jc w:val="both"/>
        <w:rPr>
          <w:rFonts w:ascii="Arial" w:hAnsi="Arial" w:cs="Arial"/>
          <w:szCs w:val="24"/>
        </w:rPr>
      </w:pPr>
      <w:r w:rsidRPr="006D752D">
        <w:rPr>
          <w:rFonts w:ascii="Arial" w:hAnsi="Arial" w:cs="Arial"/>
          <w:szCs w:val="24"/>
        </w:rPr>
        <w:t xml:space="preserve">Seconded – Councillor </w:t>
      </w:r>
      <w:r w:rsidR="00B67BD4">
        <w:rPr>
          <w:rFonts w:ascii="Arial" w:hAnsi="Arial" w:cs="Arial"/>
          <w:szCs w:val="24"/>
        </w:rPr>
        <w:t>Senathirajah</w:t>
      </w:r>
    </w:p>
    <w:p w14:paraId="1B6A391C" w14:textId="77777777" w:rsidR="00AB006A" w:rsidRPr="006D752D" w:rsidRDefault="00AB006A" w:rsidP="00D803F3">
      <w:pPr>
        <w:jc w:val="both"/>
        <w:rPr>
          <w:rFonts w:ascii="Arial" w:hAnsi="Arial" w:cs="Arial"/>
          <w:szCs w:val="24"/>
        </w:rPr>
      </w:pPr>
    </w:p>
    <w:p w14:paraId="551DB03A" w14:textId="0512C28A" w:rsidR="00AB006A" w:rsidRPr="006D752D" w:rsidRDefault="00AB006A"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EFE7EBA" w14:textId="506534B6" w:rsidR="00AB006A" w:rsidRDefault="00AB006A" w:rsidP="00D803F3">
      <w:pPr>
        <w:jc w:val="both"/>
        <w:rPr>
          <w:rFonts w:ascii="Arial" w:hAnsi="Arial" w:cs="Arial"/>
          <w:szCs w:val="24"/>
        </w:rPr>
      </w:pPr>
      <w:r w:rsidRPr="006D752D">
        <w:rPr>
          <w:rFonts w:ascii="Arial" w:hAnsi="Arial" w:cs="Arial"/>
          <w:szCs w:val="24"/>
        </w:rPr>
        <w:t>(Printed below for ease of reference)</w:t>
      </w:r>
    </w:p>
    <w:p w14:paraId="55A41C9B" w14:textId="0380E6B6" w:rsidR="000B28C2" w:rsidRDefault="000B28C2" w:rsidP="00D803F3">
      <w:pPr>
        <w:jc w:val="both"/>
        <w:rPr>
          <w:rFonts w:ascii="Arial" w:hAnsi="Arial" w:cs="Arial"/>
          <w:szCs w:val="24"/>
        </w:rPr>
      </w:pPr>
    </w:p>
    <w:p w14:paraId="031F77F0" w14:textId="77777777" w:rsidR="00F1762C" w:rsidRDefault="00F1762C" w:rsidP="00D803F3">
      <w:pPr>
        <w:jc w:val="both"/>
        <w:rPr>
          <w:rFonts w:ascii="Arial" w:hAnsi="Arial" w:cs="Arial"/>
          <w:szCs w:val="24"/>
        </w:rPr>
      </w:pPr>
    </w:p>
    <w:p w14:paraId="1FD09F44" w14:textId="0C443AFC" w:rsidR="000B28C2" w:rsidRDefault="000B28C2" w:rsidP="00F1762C">
      <w:pPr>
        <w:ind w:left="-851"/>
        <w:jc w:val="both"/>
        <w:rPr>
          <w:rFonts w:ascii="Arial" w:hAnsi="Arial" w:cs="Arial"/>
          <w:szCs w:val="24"/>
        </w:rPr>
      </w:pPr>
      <w:r>
        <w:rPr>
          <w:rFonts w:ascii="Arial" w:hAnsi="Arial" w:cs="Arial"/>
          <w:szCs w:val="24"/>
        </w:rPr>
        <w:t>Councillor Smyth left the meeting</w:t>
      </w:r>
      <w:r w:rsidR="00F1762C">
        <w:rPr>
          <w:rFonts w:ascii="Arial" w:hAnsi="Arial" w:cs="Arial"/>
          <w:szCs w:val="24"/>
        </w:rPr>
        <w:t xml:space="preserve"> at 9.56pm</w:t>
      </w:r>
      <w:r w:rsidR="007F0DD3">
        <w:rPr>
          <w:rFonts w:ascii="Arial" w:hAnsi="Arial" w:cs="Arial"/>
          <w:szCs w:val="24"/>
        </w:rPr>
        <w:t xml:space="preserve"> and returned at 9.58pm.</w:t>
      </w:r>
    </w:p>
    <w:p w14:paraId="32E7D91C" w14:textId="77777777" w:rsidR="00F1762C" w:rsidRPr="006D752D" w:rsidRDefault="00F1762C" w:rsidP="00D803F3">
      <w:pPr>
        <w:jc w:val="both"/>
        <w:rPr>
          <w:rFonts w:ascii="Arial" w:hAnsi="Arial" w:cs="Arial"/>
          <w:szCs w:val="24"/>
        </w:rPr>
      </w:pPr>
    </w:p>
    <w:p w14:paraId="3450A7B9" w14:textId="357BB7DB" w:rsidR="00AB006A" w:rsidRPr="006D752D" w:rsidRDefault="007127EE" w:rsidP="00D803F3">
      <w:pPr>
        <w:jc w:val="right"/>
        <w:rPr>
          <w:rFonts w:ascii="Arial" w:hAnsi="Arial" w:cs="Arial"/>
          <w:b/>
          <w:szCs w:val="24"/>
        </w:rPr>
      </w:pPr>
      <w:r>
        <w:rPr>
          <w:rFonts w:ascii="Arial" w:hAnsi="Arial" w:cs="Arial"/>
          <w:b/>
          <w:szCs w:val="24"/>
        </w:rPr>
        <w:t>CARRIED 8/3</w:t>
      </w:r>
    </w:p>
    <w:p w14:paraId="153F2B51" w14:textId="4FE763CF" w:rsidR="00AB006A" w:rsidRPr="006D752D" w:rsidRDefault="00AB006A"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127EE">
        <w:rPr>
          <w:rFonts w:ascii="Arial" w:hAnsi="Arial" w:cs="Arial"/>
          <w:b/>
          <w:szCs w:val="24"/>
        </w:rPr>
        <w:t>Bennett Mangano &amp; Tyson</w:t>
      </w:r>
      <w:r w:rsidRPr="006D752D">
        <w:rPr>
          <w:rFonts w:ascii="Arial" w:hAnsi="Arial" w:cs="Arial"/>
          <w:b/>
          <w:szCs w:val="24"/>
        </w:rPr>
        <w:t>)</w:t>
      </w:r>
    </w:p>
    <w:p w14:paraId="68B3DB0B" w14:textId="76A6A169" w:rsidR="00EA2D53" w:rsidRPr="00EA2D53" w:rsidRDefault="006073CD" w:rsidP="00EA2D53">
      <w:pPr>
        <w:contextualSpacing/>
        <w:jc w:val="both"/>
        <w:rPr>
          <w:rFonts w:ascii="Arial" w:eastAsia="Calibri" w:hAnsi="Arial" w:cs="Arial"/>
          <w:b/>
          <w:color w:val="000000"/>
          <w:sz w:val="28"/>
          <w:szCs w:val="28"/>
        </w:rPr>
      </w:pPr>
      <w:r>
        <w:rPr>
          <w:rFonts w:ascii="Arial" w:hAnsi="Arial" w:cs="Arial"/>
          <w:b/>
          <w:noProof/>
          <w:szCs w:val="24"/>
        </w:rPr>
        <mc:AlternateContent>
          <mc:Choice Requires="wps">
            <w:drawing>
              <wp:anchor distT="0" distB="0" distL="114300" distR="114300" simplePos="0" relativeHeight="251658248" behindDoc="1" locked="0" layoutInCell="1" allowOverlap="1" wp14:anchorId="718B1F92" wp14:editId="48BE49A3">
                <wp:simplePos x="0" y="0"/>
                <wp:positionH relativeFrom="margin">
                  <wp:align>left</wp:align>
                </wp:positionH>
                <wp:positionV relativeFrom="paragraph">
                  <wp:posOffset>0</wp:posOffset>
                </wp:positionV>
                <wp:extent cx="5318125" cy="8626288"/>
                <wp:effectExtent l="0" t="0" r="0" b="3810"/>
                <wp:wrapNone/>
                <wp:docPr id="10" name="Rectangle 10"/>
                <wp:cNvGraphicFramePr/>
                <a:graphic xmlns:a="http://schemas.openxmlformats.org/drawingml/2006/main">
                  <a:graphicData uri="http://schemas.microsoft.com/office/word/2010/wordprocessingShape">
                    <wps:wsp>
                      <wps:cNvSpPr/>
                      <wps:spPr>
                        <a:xfrm>
                          <a:off x="0" y="0"/>
                          <a:ext cx="5318125" cy="862628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A69DE" id="Rectangle 10" o:spid="_x0000_s1026" style="position:absolute;margin-left:0;margin-top:0;width:418.75pt;height:679.25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oFoQIAAKsFAAAOAAAAZHJzL2Uyb0RvYy54bWysVE1v2zAMvQ/YfxB0X+14TZsFdYqgRYcB&#10;XVu0HXpWZCk2IImapMTJfv0oyXE/Vuww7CKLFPlIPpM8O99pRbbC+Q5MTSdHJSXCcGg6s67pj8er&#10;TzNKfGCmYQqMqOleeHq++PjhrLdzUUELqhGOIIjx897WtA3BzovC81Zo5o/ACoOPEpxmAUW3LhrH&#10;ekTXqqjK8qTowTXWARfeo/YyP9JFwpdS8HArpReBqJpibiGdLp2reBaLMzZfO2bbjg9psH/IQrPO&#10;YNAR6pIFRjau+wNKd9yBBxmOOOgCpOy4SDVgNZPyTTUPLbMi1YLkeDvS5P8fLL/Z3jnSNfjvkB7D&#10;NP6je2SNmbUSBHVIUG/9HO0e7J0bJI/XWO1OOh2/WAfZJVL3I6liFwhH5fTzZDapppRwfJudVCfV&#10;bBZRi2d363z4KkCTeKmpw/iJTLa99iGbHkxiNA+qa646pZIQO0VcKEe2DP/xaj1Jrmqjv0OTdafT&#10;skyFYMjUWNE8JfAKSZmIZyAi56BRU8Tqc73pFvZKRDtl7oVE4rDCKkUckXNQxrkwISfjW9aIrI6p&#10;vJ9LAozIEuOP2APA6yIP2DnLwT66itTxo3P5t8Sy8+iRIoMJo7PuDLj3ABRWNUTO9geSMjWRpRU0&#10;e2wrB3nevOVXHf7aa+bDHXM4YNhruDTCLR5SQV9TGG6UtOB+vaeP9tj3+EpJjwNbU/9zw5ygRH0z&#10;OBFfJsfHccKTcDw9rVBwL19WL1/MRl8A9ssE15Pl6RrtgzpcpQP9hLtlGaPiEzMcY9eUB3cQLkJe&#10;JLiduFgukxlOtWXh2jxYHsEjq7F1H3dPzNmhvwOOxg0chpvN37R5to2eBpabALJLM/DM68A3boTU&#10;xMP2iivnpZysnnfs4jcAAAD//wMAUEsDBBQABgAIAAAAIQBnkvST4AAAAAYBAAAPAAAAZHJzL2Rv&#10;d25yZXYueG1sTI9LT8MwEITvSPwHa5G4UYeWQAhxKqhUIR6XtjyubrwkUeN1ZLtt2l/PwgUuI61m&#10;NPNtMR1sJ3boQ+tIweUoAYFUOdNSreBtNb/IQISoyejOESo4YIBpeXpS6Ny4PS1wt4y14BIKuVbQ&#10;xNjnUoaqQavDyPVI7H05b3Xk09fSeL3nctvJcZJcS6tb4oVG9zhrsNost1bB3D4snp7fD6vN7ezq&#10;5dMfPx6Pr2Olzs+G+zsQEYf4F4YffEaHkpnWbksmiE4BPxJ/lb1scpOCWHNokmYpyLKQ//HLbwAA&#10;AP//AwBQSwECLQAUAAYACAAAACEAtoM4kv4AAADhAQAAEwAAAAAAAAAAAAAAAAAAAAAAW0NvbnRl&#10;bnRfVHlwZXNdLnhtbFBLAQItABQABgAIAAAAIQA4/SH/1gAAAJQBAAALAAAAAAAAAAAAAAAAAC8B&#10;AABfcmVscy8ucmVsc1BLAQItABQABgAIAAAAIQCZEToFoQIAAKsFAAAOAAAAAAAAAAAAAAAAAC4C&#10;AABkcnMvZTJvRG9jLnhtbFBLAQItABQABgAIAAAAIQBnkvST4AAAAAYBAAAPAAAAAAAAAAAAAAAA&#10;APsEAABkcnMvZG93bnJldi54bWxQSwUGAAAAAAQABADzAAAACAYAAAAA&#10;" fillcolor="#bfbfbf [2412]" stroked="f" strokeweight="1pt">
                <w10:wrap anchorx="margin"/>
              </v:rect>
            </w:pict>
          </mc:Fallback>
        </mc:AlternateContent>
      </w:r>
      <w:r w:rsidR="00491E63">
        <w:rPr>
          <w:rFonts w:ascii="Arial" w:eastAsia="Calibri" w:hAnsi="Arial" w:cs="Arial"/>
          <w:b/>
          <w:color w:val="000000"/>
          <w:sz w:val="28"/>
          <w:szCs w:val="28"/>
        </w:rPr>
        <w:t xml:space="preserve">Committee Recommendation / </w:t>
      </w:r>
      <w:r w:rsidR="00EA2D53" w:rsidRPr="00EA2D53">
        <w:rPr>
          <w:rFonts w:ascii="Arial" w:eastAsia="Calibri" w:hAnsi="Arial" w:cs="Arial"/>
          <w:b/>
          <w:color w:val="000000"/>
          <w:sz w:val="28"/>
          <w:szCs w:val="28"/>
        </w:rPr>
        <w:t>Recommendation to Committee</w:t>
      </w:r>
    </w:p>
    <w:p w14:paraId="56E73233" w14:textId="77777777" w:rsidR="00EA2D53" w:rsidRPr="00EA2D53" w:rsidRDefault="00EA2D53" w:rsidP="00EA2D53">
      <w:pPr>
        <w:contextualSpacing/>
        <w:jc w:val="both"/>
        <w:rPr>
          <w:rFonts w:ascii="Arial" w:eastAsia="Calibri" w:hAnsi="Arial" w:cs="Arial"/>
          <w:b/>
          <w:color w:val="000000"/>
          <w:szCs w:val="24"/>
        </w:rPr>
      </w:pPr>
    </w:p>
    <w:p w14:paraId="7E7DBC5E" w14:textId="77777777" w:rsidR="00EA2D53" w:rsidRPr="00EA2D53" w:rsidRDefault="00EA2D53" w:rsidP="00EA2D53">
      <w:pPr>
        <w:contextualSpacing/>
        <w:jc w:val="both"/>
        <w:rPr>
          <w:rFonts w:ascii="Arial" w:eastAsia="Calibri" w:hAnsi="Arial" w:cs="Arial"/>
          <w:b/>
          <w:color w:val="000000"/>
          <w:szCs w:val="24"/>
        </w:rPr>
      </w:pPr>
      <w:r w:rsidRPr="00EA2D53">
        <w:rPr>
          <w:rFonts w:ascii="Arial" w:eastAsia="Calibri" w:hAnsi="Arial" w:cs="Arial"/>
          <w:b/>
          <w:color w:val="000000"/>
          <w:szCs w:val="24"/>
        </w:rPr>
        <w:t xml:space="preserve">In accordance with clause 68(2)(b) of the Deemed Provisions of the </w:t>
      </w:r>
      <w:r w:rsidRPr="00EA2D53">
        <w:rPr>
          <w:rFonts w:ascii="Arial" w:eastAsia="Calibri" w:hAnsi="Arial" w:cs="Arial"/>
          <w:b/>
          <w:i/>
          <w:iCs/>
          <w:color w:val="000000"/>
          <w:szCs w:val="24"/>
        </w:rPr>
        <w:t xml:space="preserve">Planning and Development (Local Planning Schemes) Regulations </w:t>
      </w:r>
      <w:r w:rsidRPr="00EA2D53">
        <w:rPr>
          <w:rFonts w:ascii="Arial" w:eastAsia="Calibri" w:hAnsi="Arial" w:cs="Arial"/>
          <w:b/>
          <w:color w:val="000000"/>
          <w:szCs w:val="24"/>
        </w:rPr>
        <w:t>2015, Council approves the development application received on 4 June 2021 in accordance with the amended plans date stamped 25 August 2021 for five (5) Grouped Dwellings at Lot 225 (No.25) Mountjoy Road, Nedlands, subject to the following conditions:</w:t>
      </w:r>
    </w:p>
    <w:p w14:paraId="38B06D4B" w14:textId="77777777" w:rsidR="00EA2D53" w:rsidRPr="00EA2D53" w:rsidRDefault="00EA2D53" w:rsidP="00EA2D53">
      <w:pPr>
        <w:contextualSpacing/>
        <w:jc w:val="both"/>
        <w:rPr>
          <w:rFonts w:ascii="Arial" w:eastAsia="Calibri" w:hAnsi="Arial" w:cs="Arial"/>
          <w:szCs w:val="24"/>
        </w:rPr>
      </w:pPr>
    </w:p>
    <w:p w14:paraId="635D958F" w14:textId="77777777" w:rsidR="00EA2D53" w:rsidRPr="00EA2D53" w:rsidRDefault="00EA2D53" w:rsidP="00127FBB">
      <w:pPr>
        <w:numPr>
          <w:ilvl w:val="0"/>
          <w:numId w:val="37"/>
        </w:numPr>
        <w:ind w:left="567" w:hanging="567"/>
        <w:contextualSpacing/>
        <w:jc w:val="both"/>
        <w:rPr>
          <w:rFonts w:ascii="Arial" w:eastAsia="Calibri" w:hAnsi="Arial" w:cs="Arial"/>
          <w:b/>
          <w:szCs w:val="24"/>
        </w:rPr>
      </w:pPr>
      <w:r w:rsidRPr="00EA2D53">
        <w:rPr>
          <w:rFonts w:ascii="Arial" w:eastAsia="Calibri" w:hAnsi="Arial" w:cs="Arial"/>
          <w:b/>
          <w:szCs w:val="24"/>
        </w:rPr>
        <w:t>Prior to the issue of a Building Permit, a revised Waste Management Plan shall be submitted and approved to satisfaction of the City. The Waste Management Plan shall be complied with at all times to the satisfaction of the City.</w:t>
      </w:r>
    </w:p>
    <w:p w14:paraId="183F7B73" w14:textId="77777777" w:rsidR="00EA2D53" w:rsidRPr="00EA2D53" w:rsidRDefault="00EA2D53" w:rsidP="00EA2D53">
      <w:pPr>
        <w:ind w:left="567"/>
        <w:contextualSpacing/>
        <w:jc w:val="both"/>
        <w:rPr>
          <w:rFonts w:ascii="Arial" w:eastAsia="Calibri" w:hAnsi="Arial" w:cs="Arial"/>
          <w:b/>
          <w:color w:val="000000"/>
          <w:szCs w:val="24"/>
        </w:rPr>
      </w:pPr>
    </w:p>
    <w:p w14:paraId="566F9EDA"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 xml:space="preserve">The Acoustic Report dated 6 May 2021 prepared by Lloyd George Acoustics forms part of this development approval and shall be complied with at all times to the satisfaction of the City. Recommendations contained within the acoustic report to achieve compliance with the </w:t>
      </w:r>
      <w:r w:rsidRPr="00EA2D53">
        <w:rPr>
          <w:rFonts w:ascii="Arial" w:eastAsia="Calibri" w:hAnsi="Arial" w:cs="Arial"/>
          <w:b/>
          <w:bCs/>
          <w:i/>
          <w:iCs/>
          <w:color w:val="000000"/>
          <w:szCs w:val="24"/>
        </w:rPr>
        <w:t>Environmental Protection (Noise) Regulations 1997</w:t>
      </w:r>
      <w:r w:rsidRPr="00EA2D53">
        <w:rPr>
          <w:rFonts w:ascii="Arial" w:eastAsia="Calibri" w:hAnsi="Arial" w:cs="Arial"/>
          <w:b/>
          <w:bCs/>
          <w:color w:val="000000"/>
          <w:szCs w:val="24"/>
        </w:rPr>
        <w:t xml:space="preserve"> are to be carried out and maintained for the lifetime of the development to the satisfaction of the City of Nedlands. </w:t>
      </w:r>
    </w:p>
    <w:p w14:paraId="132DF441" w14:textId="77777777" w:rsidR="00EA2D53" w:rsidRPr="00EA2D53" w:rsidRDefault="00EA2D53" w:rsidP="00EA2D53">
      <w:pPr>
        <w:contextualSpacing/>
        <w:jc w:val="both"/>
        <w:rPr>
          <w:rFonts w:ascii="Arial" w:eastAsia="Calibri" w:hAnsi="Arial" w:cs="Arial"/>
          <w:b/>
          <w:color w:val="000000"/>
          <w:szCs w:val="24"/>
        </w:rPr>
      </w:pPr>
    </w:p>
    <w:p w14:paraId="65001A08"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The Landscaping Plan forms part of this approval. Landscaping shall be installed and maintained in accordance with the approved landscaping plan prepared by Propagule dated 18 August 2021, or any modifications approved thereto, for the lifetime of the development thereafter, to the satisfaction of the City.</w:t>
      </w:r>
    </w:p>
    <w:p w14:paraId="4FF39C7E" w14:textId="77777777" w:rsidR="00EA2D53" w:rsidRPr="00EA2D53" w:rsidRDefault="00EA2D53" w:rsidP="00EA2D53">
      <w:pPr>
        <w:contextualSpacing/>
        <w:jc w:val="both"/>
        <w:rPr>
          <w:rFonts w:ascii="Arial" w:eastAsia="Calibri" w:hAnsi="Arial" w:cs="Arial"/>
          <w:b/>
          <w:color w:val="000000"/>
          <w:szCs w:val="24"/>
        </w:rPr>
      </w:pPr>
    </w:p>
    <w:p w14:paraId="4FC763B7"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 xml:space="preserve">Prior to occupation, the applicant is to install a one (1) x 500 L tree located on Mountjoy Road verge, at the expense of the applicant and to the </w:t>
      </w:r>
      <w:proofErr w:type="spellStart"/>
      <w:r w:rsidRPr="00EA2D53">
        <w:rPr>
          <w:rFonts w:ascii="Arial" w:eastAsia="Calibri" w:hAnsi="Arial" w:cs="Arial"/>
          <w:b/>
          <w:bCs/>
          <w:color w:val="000000"/>
          <w:szCs w:val="24"/>
        </w:rPr>
        <w:t>satisafaction</w:t>
      </w:r>
      <w:proofErr w:type="spellEnd"/>
      <w:r w:rsidRPr="00EA2D53">
        <w:rPr>
          <w:rFonts w:ascii="Arial" w:eastAsia="Calibri" w:hAnsi="Arial" w:cs="Arial"/>
          <w:b/>
          <w:bCs/>
          <w:color w:val="000000"/>
          <w:szCs w:val="24"/>
        </w:rPr>
        <w:t xml:space="preserve"> of the City of Nedlands. </w:t>
      </w:r>
    </w:p>
    <w:p w14:paraId="2F494A6F" w14:textId="77777777" w:rsidR="00EA2D53" w:rsidRPr="00EA2D53" w:rsidRDefault="00EA2D53" w:rsidP="00EA2D53">
      <w:pPr>
        <w:ind w:left="567"/>
        <w:contextualSpacing/>
        <w:jc w:val="both"/>
        <w:rPr>
          <w:rFonts w:ascii="Arial" w:eastAsia="Calibri" w:hAnsi="Arial" w:cs="Arial"/>
          <w:b/>
          <w:bCs/>
          <w:color w:val="000000"/>
          <w:szCs w:val="24"/>
        </w:rPr>
      </w:pPr>
    </w:p>
    <w:p w14:paraId="29B94DD5"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 xml:space="preserve">Prior to occupation, the parking bays and vehicle access areas shall be drained, paved and constructed in accordance with the approved plans and are to comply with the requirements of AS/NZS2890.1:2004. </w:t>
      </w:r>
    </w:p>
    <w:p w14:paraId="44EB9F1F" w14:textId="77777777" w:rsidR="00EA2D53" w:rsidRPr="00EA2D53" w:rsidRDefault="00EA2D53" w:rsidP="00EA2D53">
      <w:pPr>
        <w:ind w:left="567"/>
        <w:contextualSpacing/>
        <w:jc w:val="both"/>
        <w:rPr>
          <w:rFonts w:ascii="Arial" w:eastAsia="Calibri" w:hAnsi="Arial" w:cs="Arial"/>
          <w:b/>
          <w:color w:val="000000"/>
          <w:szCs w:val="24"/>
        </w:rPr>
      </w:pPr>
    </w:p>
    <w:p w14:paraId="1E4451B0" w14:textId="77777777" w:rsidR="00EA2D53" w:rsidRPr="00EA2D53" w:rsidRDefault="00EA2D53" w:rsidP="00127FBB">
      <w:pPr>
        <w:numPr>
          <w:ilvl w:val="0"/>
          <w:numId w:val="37"/>
        </w:numPr>
        <w:ind w:left="567" w:hanging="567"/>
        <w:contextualSpacing/>
        <w:jc w:val="both"/>
        <w:rPr>
          <w:rFonts w:ascii="Arial" w:eastAsia="Calibri" w:hAnsi="Arial" w:cs="Arial"/>
          <w:b/>
          <w:color w:val="000000"/>
          <w:szCs w:val="24"/>
        </w:rPr>
      </w:pPr>
      <w:r w:rsidRPr="00EA2D53">
        <w:rPr>
          <w:rFonts w:ascii="Arial" w:eastAsia="Calibri" w:hAnsi="Arial" w:cs="Arial"/>
          <w:b/>
          <w:color w:val="000000"/>
          <w:szCs w:val="24"/>
        </w:rPr>
        <w:t xml:space="preserve">Prior to </w:t>
      </w:r>
      <w:r w:rsidRPr="00EA2D53">
        <w:rPr>
          <w:rFonts w:ascii="Arial" w:eastAsia="Calibri" w:hAnsi="Arial" w:cs="Arial"/>
          <w:b/>
          <w:bCs/>
          <w:color w:val="000000"/>
          <w:szCs w:val="24"/>
        </w:rPr>
        <w:t>the issue of a Demolition Permit</w:t>
      </w:r>
      <w:r w:rsidRPr="00EA2D53">
        <w:rPr>
          <w:rFonts w:ascii="Arial" w:eastAsia="Calibri" w:hAnsi="Arial" w:cs="Arial"/>
          <w:b/>
          <w:color w:val="000000"/>
          <w:szCs w:val="24"/>
        </w:rPr>
        <w:t xml:space="preserve"> or </w:t>
      </w:r>
      <w:r w:rsidRPr="00EA2D53">
        <w:rPr>
          <w:rFonts w:ascii="Arial" w:eastAsia="Calibri" w:hAnsi="Arial" w:cs="Arial"/>
          <w:b/>
          <w:bCs/>
          <w:color w:val="000000"/>
          <w:szCs w:val="24"/>
        </w:rPr>
        <w:t>Building Permit, a Demolition and</w:t>
      </w:r>
      <w:r w:rsidRPr="00EA2D53">
        <w:rPr>
          <w:rFonts w:ascii="Arial" w:eastAsia="Calibri" w:hAnsi="Arial" w:cs="Arial"/>
          <w:b/>
          <w:color w:val="000000"/>
          <w:szCs w:val="24"/>
        </w:rPr>
        <w:t xml:space="preserve"> Construction Management Plan shall be submitted </w:t>
      </w:r>
      <w:r w:rsidRPr="00EA2D53">
        <w:rPr>
          <w:rFonts w:ascii="Arial" w:eastAsia="Calibri" w:hAnsi="Arial" w:cs="Arial"/>
          <w:b/>
          <w:bCs/>
          <w:color w:val="000000"/>
          <w:szCs w:val="24"/>
        </w:rPr>
        <w:t xml:space="preserve">and approved </w:t>
      </w:r>
      <w:r w:rsidRPr="00EA2D53">
        <w:rPr>
          <w:rFonts w:ascii="Arial" w:eastAsia="Calibri" w:hAnsi="Arial" w:cs="Arial"/>
          <w:b/>
          <w:color w:val="000000"/>
          <w:szCs w:val="24"/>
        </w:rPr>
        <w:t xml:space="preserve">to the satisfaction of the City. The approved </w:t>
      </w:r>
      <w:r w:rsidRPr="00EA2D53">
        <w:rPr>
          <w:rFonts w:ascii="Arial" w:eastAsia="Calibri" w:hAnsi="Arial" w:cs="Arial"/>
          <w:b/>
          <w:bCs/>
          <w:color w:val="000000"/>
          <w:szCs w:val="24"/>
        </w:rPr>
        <w:t>Construction Management Plan</w:t>
      </w:r>
      <w:r w:rsidRPr="00EA2D53">
        <w:rPr>
          <w:rFonts w:ascii="Arial" w:eastAsia="Calibri" w:hAnsi="Arial" w:cs="Arial"/>
          <w:b/>
          <w:color w:val="000000"/>
          <w:szCs w:val="24"/>
        </w:rPr>
        <w:t xml:space="preserve"> shall be observed at all times throughout the construction process to the satisfaction of the City.</w:t>
      </w:r>
      <w:r w:rsidRPr="00EA2D53">
        <w:rPr>
          <w:rFonts w:ascii="Arial" w:eastAsia="Calibri" w:hAnsi="Arial" w:cs="Arial"/>
          <w:b/>
          <w:bCs/>
          <w:color w:val="000000"/>
          <w:szCs w:val="24"/>
        </w:rPr>
        <w:t xml:space="preserve"> The approved Construction Management Plan shall be observed at all times throughout the construction process to the satisfaction of the City. Adjoining landowners shall be notified in writing no less than 14 days prior to construction.</w:t>
      </w:r>
    </w:p>
    <w:p w14:paraId="3DFE9638" w14:textId="77777777" w:rsidR="00EA2D53" w:rsidRPr="00EA2D53" w:rsidRDefault="00EA2D53" w:rsidP="00EA2D53">
      <w:pPr>
        <w:contextualSpacing/>
        <w:jc w:val="both"/>
        <w:rPr>
          <w:rFonts w:ascii="Arial" w:eastAsia="Calibri" w:hAnsi="Arial" w:cs="Arial"/>
          <w:b/>
          <w:color w:val="000000"/>
          <w:szCs w:val="24"/>
        </w:rPr>
      </w:pPr>
    </w:p>
    <w:p w14:paraId="6AD5AE8B"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 xml:space="preserve">All stormwater from the development, which includes permeable and impermeable areas shall be contained onsite.  </w:t>
      </w:r>
    </w:p>
    <w:p w14:paraId="22960049" w14:textId="77777777" w:rsidR="00EA2D53" w:rsidRPr="00EA2D53" w:rsidRDefault="00EA2D53" w:rsidP="00EA2D53">
      <w:pPr>
        <w:contextualSpacing/>
        <w:jc w:val="both"/>
        <w:rPr>
          <w:rFonts w:ascii="Arial" w:eastAsia="Calibri" w:hAnsi="Arial" w:cs="Arial"/>
          <w:b/>
          <w:bCs/>
          <w:color w:val="000000"/>
          <w:szCs w:val="24"/>
        </w:rPr>
      </w:pPr>
    </w:p>
    <w:p w14:paraId="6F95B8AC" w14:textId="471BBDD1" w:rsidR="00EA2D53" w:rsidRPr="00EA2D53" w:rsidRDefault="006073CD" w:rsidP="00127FBB">
      <w:pPr>
        <w:numPr>
          <w:ilvl w:val="0"/>
          <w:numId w:val="37"/>
        </w:numPr>
        <w:ind w:left="567" w:hanging="567"/>
        <w:contextualSpacing/>
        <w:jc w:val="both"/>
        <w:rPr>
          <w:rFonts w:ascii="Arial" w:eastAsia="Calibri" w:hAnsi="Arial"/>
          <w:b/>
          <w:bCs/>
          <w:color w:val="000000"/>
          <w:szCs w:val="24"/>
        </w:rPr>
      </w:pPr>
      <w:r>
        <w:rPr>
          <w:rFonts w:ascii="Arial" w:hAnsi="Arial" w:cs="Arial"/>
          <w:b/>
          <w:noProof/>
          <w:szCs w:val="24"/>
        </w:rPr>
        <mc:AlternateContent>
          <mc:Choice Requires="wps">
            <w:drawing>
              <wp:anchor distT="0" distB="0" distL="114300" distR="114300" simplePos="0" relativeHeight="251658249" behindDoc="1" locked="0" layoutInCell="1" allowOverlap="1" wp14:anchorId="0E4DDF55" wp14:editId="6F2900A5">
                <wp:simplePos x="0" y="0"/>
                <wp:positionH relativeFrom="margin">
                  <wp:align>left</wp:align>
                </wp:positionH>
                <wp:positionV relativeFrom="paragraph">
                  <wp:posOffset>0</wp:posOffset>
                </wp:positionV>
                <wp:extent cx="5318125" cy="7906871"/>
                <wp:effectExtent l="0" t="0" r="0" b="0"/>
                <wp:wrapNone/>
                <wp:docPr id="11" name="Rectangle 11"/>
                <wp:cNvGraphicFramePr/>
                <a:graphic xmlns:a="http://schemas.openxmlformats.org/drawingml/2006/main">
                  <a:graphicData uri="http://schemas.microsoft.com/office/word/2010/wordprocessingShape">
                    <wps:wsp>
                      <wps:cNvSpPr/>
                      <wps:spPr>
                        <a:xfrm>
                          <a:off x="0" y="0"/>
                          <a:ext cx="5318125" cy="790687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DBEDA6" id="Rectangle 11" o:spid="_x0000_s1026" style="position:absolute;margin-left:0;margin-top:0;width:418.75pt;height:622.6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ljoQIAAKsFAAAOAAAAZHJzL2Uyb0RvYy54bWysVE1v2zAMvQ/YfxB0X21nTdMGdYqgRYcB&#10;3Vq0HXpWZCk2IImapMTJfv0oyXE/Vuww7GKLFPlIPpE8v9hpRbbC+Q5MTaujkhJhODSdWdf0x+P1&#10;p1NKfGCmYQqMqOleeHqx+PjhvLdzMYEWVCMcQRDj572taRuCnReF563QzB+BFQYvJTjNAopuXTSO&#10;9YiuVTEpy5OiB9dYB1x4j9qrfEkXCV9KwcOtlF4EomqKuYX0dem7it9icc7ma8ds2/EhDfYPWWjW&#10;GQw6Ql2xwMjGdX9A6Y478CDDEQddgJQdF6kGrKYq31Tz0DIrUi1IjrcjTf7/wfLv2ztHugbfrqLE&#10;MI1vdI+sMbNWgqAOCeqtn6Pdg71zg+TxGKvdSafjH+sgu0TqfiRV7ALhqJx+rk6ryZQSjnezs/Lk&#10;dJZQi2d363z4IkCTeKipw/iJTLa98QFDounBJEbzoLrmulMqCbFTxKVyZMvwjVfrKrmqjf4GTdbN&#10;pmWZXhpxUmNF84T6CkmZiGcgIuegUVPE6nO96RT2SkQ7Ze6FROKwwkmKOCLnoIxzYUJOxresEVkd&#10;U3k/lwQYkSXGH7EHgNdFHrBzloN9dBWp40fn8m+JZefRI0UGE0Zn3Rlw7wEorGqInO0PJGVqIksr&#10;aPbYVg7yvHnLrzt82hvmwx1zOGA4irg0wi1+pIK+pjCcKGnB/XpPH+2x7/GWkh4Htqb+54Y5QYn6&#10;anAizqrj4zjhSTieziYouJc3q5c3ZqMvAfsFmx6zS8doH9ThKB3oJ9wtyxgVr5jhGLumPLiDcBny&#10;IsHtxMVymcxwqi0LN+bB8ggeWY2t+7h7Ys4O/R1wNL7DYbjZ/E2bZ9voaWC5CSC7NAPPvA5840ZI&#10;TTxsr7hyXsrJ6nnHLn4DAAD//wMAUEsDBBQABgAIAAAAIQDf+Gnn4AAAAAYBAAAPAAAAZHJzL2Rv&#10;d25yZXYueG1sTI9LT8MwEITvSPwHa5G4UYfQQglxKqhUIR6XtjyubrwkUeN1ZLtt2l/PwqW9jLSa&#10;0cy3+aS3rdiiD40jBdeDBARS6UxDlYKP5exqDCJETUa3jlDBHgNMivOzXGfG7WiO20WsBJdQyLSC&#10;OsYukzKUNVodBq5DYu/Heasjn76Sxusdl9tWpklyK61uiBdq3eG0xnK92FgFM/s0f3n93C/X99Ph&#10;27c/fD0f3lOlLi/6xwcQEft4DMMfPqNDwUwrtyETRKuAH4n/yt745m4EYsWhdDhKQRa5PMUvfgEA&#10;AP//AwBQSwECLQAUAAYACAAAACEAtoM4kv4AAADhAQAAEwAAAAAAAAAAAAAAAAAAAAAAW0NvbnRl&#10;bnRfVHlwZXNdLnhtbFBLAQItABQABgAIAAAAIQA4/SH/1gAAAJQBAAALAAAAAAAAAAAAAAAAAC8B&#10;AABfcmVscy8ucmVsc1BLAQItABQABgAIAAAAIQBtryljoQIAAKsFAAAOAAAAAAAAAAAAAAAAAC4C&#10;AABkcnMvZTJvRG9jLnhtbFBLAQItABQABgAIAAAAIQDf+Gnn4AAAAAYBAAAPAAAAAAAAAAAAAAAA&#10;APsEAABkcnMvZG93bnJldi54bWxQSwUGAAAAAAQABADzAAAACAYAAAAA&#10;" fillcolor="#bfbfbf [2412]" stroked="f" strokeweight="1pt">
                <w10:wrap anchorx="margin"/>
              </v:rect>
            </w:pict>
          </mc:Fallback>
        </mc:AlternateContent>
      </w:r>
      <w:r w:rsidR="00EA2D53" w:rsidRPr="00EA2D53">
        <w:rPr>
          <w:rFonts w:ascii="Arial" w:eastAsia="Calibri" w:hAnsi="Arial" w:cs="Arial"/>
          <w:b/>
          <w:bCs/>
          <w:color w:val="000000"/>
          <w:szCs w:val="24"/>
        </w:rPr>
        <w:t>All building works to be carried out under this development approval are required to be contained within the boundaries of the subject lot.</w:t>
      </w:r>
    </w:p>
    <w:p w14:paraId="5DDA9B9D" w14:textId="77777777" w:rsidR="00EA2D53" w:rsidRPr="00EA2D53" w:rsidRDefault="00EA2D53" w:rsidP="00EA2D53">
      <w:pPr>
        <w:contextualSpacing/>
        <w:jc w:val="both"/>
        <w:rPr>
          <w:rFonts w:ascii="Arial" w:eastAsia="Calibri" w:hAnsi="Arial" w:cs="Arial"/>
          <w:b/>
          <w:color w:val="000000"/>
          <w:szCs w:val="24"/>
        </w:rPr>
      </w:pPr>
    </w:p>
    <w:p w14:paraId="2690BD10"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Prior to occupation of the development, all major openings and unenclosed outdoor active habitable spaces, which have a floor level of more than 0.5m above natural ground level located behind the street setback area shall satisfy the deemed to comply criteria of element 5.4.1 of the Residential Design Codes Volume 1. Screening referred to in c1.1(ii) of the Residential Design Codes Volume 1 is to be in the form of;  </w:t>
      </w:r>
    </w:p>
    <w:p w14:paraId="19B1DF4A" w14:textId="77777777" w:rsidR="00EA2D53" w:rsidRPr="00EA2D53" w:rsidRDefault="00EA2D53" w:rsidP="00EA2D53">
      <w:pPr>
        <w:contextualSpacing/>
        <w:jc w:val="both"/>
        <w:rPr>
          <w:rFonts w:ascii="Arial" w:eastAsia="Calibri" w:hAnsi="Arial" w:cs="Arial"/>
          <w:b/>
          <w:color w:val="000000"/>
          <w:szCs w:val="24"/>
        </w:rPr>
      </w:pPr>
    </w:p>
    <w:p w14:paraId="57CFD081" w14:textId="77777777" w:rsidR="00EA2D53" w:rsidRPr="00EA2D53" w:rsidRDefault="00EA2D53" w:rsidP="00127FBB">
      <w:pPr>
        <w:numPr>
          <w:ilvl w:val="0"/>
          <w:numId w:val="36"/>
        </w:numPr>
        <w:ind w:left="1134" w:hanging="567"/>
        <w:contextualSpacing/>
        <w:jc w:val="both"/>
        <w:rPr>
          <w:rFonts w:ascii="Arial" w:eastAsia="Calibri" w:hAnsi="Arial" w:cs="Arial"/>
          <w:b/>
          <w:color w:val="000000"/>
          <w:szCs w:val="24"/>
        </w:rPr>
      </w:pPr>
      <w:r w:rsidRPr="00EA2D53">
        <w:rPr>
          <w:rFonts w:ascii="Arial" w:eastAsia="Calibri" w:hAnsi="Arial" w:cs="Arial"/>
          <w:b/>
          <w:color w:val="000000"/>
          <w:szCs w:val="24"/>
        </w:rPr>
        <w:t>Fixed obscured or translucent glass to a height of 1.60 metres above finished floor level;</w:t>
      </w:r>
    </w:p>
    <w:p w14:paraId="5A7ECEA9" w14:textId="77777777" w:rsidR="00EA2D53" w:rsidRPr="00EA2D53" w:rsidRDefault="00EA2D53" w:rsidP="00127FBB">
      <w:pPr>
        <w:numPr>
          <w:ilvl w:val="0"/>
          <w:numId w:val="36"/>
        </w:numPr>
        <w:ind w:left="1134" w:hanging="567"/>
        <w:contextualSpacing/>
        <w:jc w:val="both"/>
        <w:rPr>
          <w:rFonts w:ascii="Arial" w:eastAsia="Calibri" w:hAnsi="Arial" w:cs="Arial"/>
          <w:b/>
          <w:color w:val="000000"/>
          <w:szCs w:val="24"/>
        </w:rPr>
      </w:pPr>
      <w:r w:rsidRPr="00EA2D53">
        <w:rPr>
          <w:rFonts w:ascii="Arial" w:eastAsia="Calibri" w:hAnsi="Arial" w:cs="Arial"/>
          <w:b/>
          <w:color w:val="000000"/>
          <w:szCs w:val="24"/>
        </w:rPr>
        <w:t>Timber screens, external blinds, window hoods and shutters to a height of 1.6m above finished floor level that are at least 75% obscure;</w:t>
      </w:r>
    </w:p>
    <w:p w14:paraId="4DCB1584" w14:textId="77777777" w:rsidR="00EA2D53" w:rsidRPr="00EA2D53" w:rsidRDefault="00EA2D53" w:rsidP="00127FBB">
      <w:pPr>
        <w:numPr>
          <w:ilvl w:val="0"/>
          <w:numId w:val="36"/>
        </w:numPr>
        <w:ind w:left="1134" w:hanging="567"/>
        <w:contextualSpacing/>
        <w:jc w:val="both"/>
        <w:rPr>
          <w:rFonts w:ascii="Arial" w:eastAsia="Calibri" w:hAnsi="Arial" w:cs="Arial"/>
          <w:b/>
          <w:color w:val="000000"/>
          <w:szCs w:val="24"/>
        </w:rPr>
      </w:pPr>
      <w:r w:rsidRPr="00EA2D53">
        <w:rPr>
          <w:rFonts w:ascii="Arial" w:eastAsia="Calibri" w:hAnsi="Arial" w:cs="Arial"/>
          <w:b/>
          <w:color w:val="000000"/>
          <w:szCs w:val="24"/>
        </w:rPr>
        <w:t xml:space="preserve">A minimum sill height of 1.60 metres as determined from the internal floor level; or </w:t>
      </w:r>
    </w:p>
    <w:p w14:paraId="030546EB" w14:textId="77777777" w:rsidR="00EA2D53" w:rsidRPr="00EA2D53" w:rsidRDefault="00EA2D53" w:rsidP="00127FBB">
      <w:pPr>
        <w:numPr>
          <w:ilvl w:val="0"/>
          <w:numId w:val="36"/>
        </w:numPr>
        <w:ind w:left="1134" w:hanging="567"/>
        <w:contextualSpacing/>
        <w:jc w:val="both"/>
        <w:rPr>
          <w:rFonts w:ascii="Arial" w:eastAsia="Calibri" w:hAnsi="Arial" w:cs="Arial"/>
          <w:b/>
          <w:color w:val="000000"/>
          <w:szCs w:val="24"/>
        </w:rPr>
      </w:pPr>
      <w:r w:rsidRPr="00EA2D53">
        <w:rPr>
          <w:rFonts w:ascii="Arial" w:eastAsia="Calibri" w:hAnsi="Arial" w:cs="Arial"/>
          <w:b/>
          <w:color w:val="000000"/>
          <w:szCs w:val="24"/>
        </w:rPr>
        <w:t xml:space="preserve">An alternative method of screening approved by the City of Nedlands.  </w:t>
      </w:r>
    </w:p>
    <w:p w14:paraId="7C7E504D" w14:textId="77777777" w:rsidR="00EA2D53" w:rsidRPr="00EA2D53" w:rsidRDefault="00EA2D53" w:rsidP="00EA2D53">
      <w:pPr>
        <w:ind w:left="1134" w:hanging="567"/>
        <w:contextualSpacing/>
        <w:jc w:val="both"/>
        <w:rPr>
          <w:rFonts w:ascii="Arial" w:eastAsia="Calibri" w:hAnsi="Arial" w:cs="Arial"/>
          <w:b/>
          <w:color w:val="000000"/>
          <w:szCs w:val="24"/>
        </w:rPr>
      </w:pPr>
    </w:p>
    <w:p w14:paraId="14DB9D41" w14:textId="77777777" w:rsidR="00EA2D53" w:rsidRPr="00EA2D53" w:rsidRDefault="00EA2D53" w:rsidP="00EA2D53">
      <w:pPr>
        <w:ind w:left="567"/>
        <w:contextualSpacing/>
        <w:jc w:val="both"/>
        <w:rPr>
          <w:rFonts w:ascii="Arial" w:eastAsia="Calibri" w:hAnsi="Arial" w:cs="Arial"/>
          <w:b/>
          <w:bCs/>
          <w:color w:val="000000"/>
          <w:szCs w:val="24"/>
        </w:rPr>
      </w:pPr>
      <w:r w:rsidRPr="00EA2D53">
        <w:rPr>
          <w:rFonts w:ascii="Arial" w:eastAsia="Calibri" w:hAnsi="Arial" w:cs="Arial"/>
          <w:b/>
          <w:bCs/>
          <w:color w:val="000000"/>
          <w:szCs w:val="24"/>
        </w:rPr>
        <w:t>The required setbacks and/or screening shall be thereafter maintained to the satisfaction of the City of Nedlands.</w:t>
      </w:r>
    </w:p>
    <w:p w14:paraId="482C73CB" w14:textId="77777777" w:rsidR="00EA2D53" w:rsidRPr="00EA2D53" w:rsidRDefault="00EA2D53" w:rsidP="00EA2D53">
      <w:pPr>
        <w:ind w:left="567" w:hanging="567"/>
        <w:contextualSpacing/>
        <w:jc w:val="both"/>
        <w:rPr>
          <w:rFonts w:ascii="Arial" w:eastAsia="Calibri" w:hAnsi="Arial" w:cs="Arial"/>
          <w:b/>
          <w:color w:val="000000"/>
          <w:szCs w:val="24"/>
        </w:rPr>
      </w:pPr>
    </w:p>
    <w:p w14:paraId="6C6320E3"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Prior to occupation of the development the finish of the parapet walls is to be finished externally to the same standard as the rest of the development in:</w:t>
      </w:r>
    </w:p>
    <w:p w14:paraId="31F1A51E" w14:textId="77777777" w:rsidR="00EA2D53" w:rsidRPr="00EA2D53" w:rsidRDefault="00EA2D53" w:rsidP="00EA2D53">
      <w:pPr>
        <w:ind w:left="567"/>
        <w:contextualSpacing/>
        <w:jc w:val="both"/>
        <w:rPr>
          <w:rFonts w:ascii="Arial" w:eastAsia="Calibri" w:hAnsi="Arial" w:cs="Arial"/>
          <w:b/>
          <w:color w:val="000000"/>
          <w:szCs w:val="24"/>
        </w:rPr>
      </w:pPr>
    </w:p>
    <w:p w14:paraId="1E584518" w14:textId="77777777" w:rsidR="00EA2D53" w:rsidRPr="00EA2D53" w:rsidRDefault="00EA2D53" w:rsidP="00127FBB">
      <w:pPr>
        <w:numPr>
          <w:ilvl w:val="0"/>
          <w:numId w:val="38"/>
        </w:numPr>
        <w:ind w:left="1134" w:hanging="567"/>
        <w:contextualSpacing/>
        <w:jc w:val="both"/>
        <w:rPr>
          <w:rFonts w:ascii="Arial" w:eastAsia="Calibri" w:hAnsi="Arial" w:cs="Arial"/>
          <w:b/>
          <w:color w:val="000000"/>
          <w:szCs w:val="24"/>
        </w:rPr>
      </w:pPr>
      <w:r w:rsidRPr="00EA2D53">
        <w:rPr>
          <w:rFonts w:ascii="Arial" w:eastAsia="Calibri" w:hAnsi="Arial" w:cs="Arial"/>
          <w:b/>
          <w:color w:val="000000"/>
          <w:szCs w:val="24"/>
        </w:rPr>
        <w:t>Face brick;</w:t>
      </w:r>
    </w:p>
    <w:p w14:paraId="3B5F715A" w14:textId="77777777" w:rsidR="00EA2D53" w:rsidRPr="00EA2D53" w:rsidRDefault="00EA2D53" w:rsidP="00127FBB">
      <w:pPr>
        <w:numPr>
          <w:ilvl w:val="0"/>
          <w:numId w:val="38"/>
        </w:numPr>
        <w:ind w:left="1134" w:hanging="567"/>
        <w:contextualSpacing/>
        <w:jc w:val="both"/>
        <w:rPr>
          <w:rFonts w:ascii="Arial" w:eastAsia="Calibri" w:hAnsi="Arial" w:cs="Arial"/>
          <w:b/>
          <w:color w:val="000000"/>
          <w:szCs w:val="24"/>
        </w:rPr>
      </w:pPr>
      <w:r w:rsidRPr="00EA2D53">
        <w:rPr>
          <w:rFonts w:ascii="Arial" w:eastAsia="Calibri" w:hAnsi="Arial" w:cs="Arial"/>
          <w:b/>
          <w:color w:val="000000"/>
          <w:szCs w:val="24"/>
        </w:rPr>
        <w:t>Painted render;</w:t>
      </w:r>
    </w:p>
    <w:p w14:paraId="578C560C" w14:textId="77777777" w:rsidR="00EA2D53" w:rsidRPr="00EA2D53" w:rsidRDefault="00EA2D53" w:rsidP="00127FBB">
      <w:pPr>
        <w:numPr>
          <w:ilvl w:val="0"/>
          <w:numId w:val="38"/>
        </w:numPr>
        <w:ind w:left="1134" w:hanging="567"/>
        <w:contextualSpacing/>
        <w:jc w:val="both"/>
        <w:rPr>
          <w:rFonts w:ascii="Arial" w:eastAsia="Calibri" w:hAnsi="Arial" w:cs="Arial"/>
          <w:b/>
          <w:color w:val="000000"/>
          <w:szCs w:val="24"/>
        </w:rPr>
      </w:pPr>
      <w:r w:rsidRPr="00EA2D53">
        <w:rPr>
          <w:rFonts w:ascii="Arial" w:eastAsia="Calibri" w:hAnsi="Arial" w:cs="Arial"/>
          <w:b/>
          <w:color w:val="000000"/>
          <w:szCs w:val="24"/>
        </w:rPr>
        <w:t>Painted brickwork; or</w:t>
      </w:r>
    </w:p>
    <w:p w14:paraId="3DCDE7B8" w14:textId="77777777" w:rsidR="00EA2D53" w:rsidRPr="00EA2D53" w:rsidRDefault="00EA2D53" w:rsidP="00127FBB">
      <w:pPr>
        <w:numPr>
          <w:ilvl w:val="0"/>
          <w:numId w:val="38"/>
        </w:numPr>
        <w:ind w:left="1134" w:hanging="567"/>
        <w:contextualSpacing/>
        <w:jc w:val="both"/>
        <w:rPr>
          <w:rFonts w:ascii="Arial" w:eastAsia="Calibri" w:hAnsi="Arial" w:cs="Arial"/>
          <w:b/>
          <w:color w:val="000000"/>
          <w:szCs w:val="24"/>
        </w:rPr>
      </w:pPr>
      <w:r w:rsidRPr="00EA2D53">
        <w:rPr>
          <w:rFonts w:ascii="Arial" w:eastAsia="Calibri" w:hAnsi="Arial" w:cs="Arial"/>
          <w:b/>
          <w:color w:val="000000"/>
          <w:szCs w:val="24"/>
        </w:rPr>
        <w:t>Other clean material as specified on the approved plans.</w:t>
      </w:r>
    </w:p>
    <w:p w14:paraId="1F3F6420" w14:textId="77777777" w:rsidR="00EA2D53" w:rsidRPr="00EA2D53" w:rsidRDefault="00EA2D53" w:rsidP="00EA2D53">
      <w:pPr>
        <w:ind w:left="1134" w:hanging="567"/>
        <w:contextualSpacing/>
        <w:jc w:val="both"/>
        <w:rPr>
          <w:rFonts w:ascii="Arial" w:eastAsia="Calibri" w:hAnsi="Arial" w:cs="Arial"/>
          <w:b/>
          <w:color w:val="000000"/>
          <w:szCs w:val="24"/>
        </w:rPr>
      </w:pPr>
    </w:p>
    <w:p w14:paraId="5DF0D0C7" w14:textId="77777777" w:rsidR="00EA2D53" w:rsidRPr="00EA2D53" w:rsidRDefault="00EA2D53" w:rsidP="00EA2D53">
      <w:pPr>
        <w:ind w:left="1134" w:hanging="567"/>
        <w:contextualSpacing/>
        <w:jc w:val="both"/>
        <w:rPr>
          <w:rFonts w:ascii="Arial" w:eastAsia="Calibri" w:hAnsi="Arial" w:cs="Arial"/>
          <w:b/>
          <w:color w:val="000000"/>
          <w:szCs w:val="24"/>
        </w:rPr>
      </w:pPr>
      <w:r w:rsidRPr="00EA2D53">
        <w:rPr>
          <w:rFonts w:ascii="Arial" w:eastAsia="Calibri" w:hAnsi="Arial" w:cs="Arial"/>
          <w:b/>
          <w:bCs/>
          <w:color w:val="000000"/>
          <w:szCs w:val="24"/>
        </w:rPr>
        <w:t>And maintained thereafter to the satisfaction of the City of Nedlands</w:t>
      </w:r>
    </w:p>
    <w:p w14:paraId="7A86421F" w14:textId="77777777" w:rsidR="00EA2D53" w:rsidRPr="00EA2D53" w:rsidRDefault="00EA2D53" w:rsidP="00EA2D53">
      <w:pPr>
        <w:ind w:left="567"/>
        <w:contextualSpacing/>
        <w:jc w:val="both"/>
        <w:rPr>
          <w:rFonts w:ascii="Arial" w:eastAsia="Calibri" w:hAnsi="Arial" w:cs="Arial"/>
          <w:b/>
          <w:color w:val="000000"/>
          <w:szCs w:val="24"/>
        </w:rPr>
      </w:pPr>
    </w:p>
    <w:p w14:paraId="0BA3ABAE"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20FDF4F9" w14:textId="77777777" w:rsidR="00EA2D53" w:rsidRPr="00EA2D53" w:rsidRDefault="00EA2D53" w:rsidP="00EA2D53">
      <w:pPr>
        <w:contextualSpacing/>
        <w:jc w:val="both"/>
        <w:rPr>
          <w:rFonts w:ascii="Arial" w:eastAsia="Calibri" w:hAnsi="Arial" w:cs="Arial"/>
          <w:b/>
          <w:bCs/>
          <w:color w:val="000000"/>
          <w:szCs w:val="24"/>
        </w:rPr>
      </w:pPr>
    </w:p>
    <w:p w14:paraId="49ABC83A" w14:textId="77777777" w:rsidR="00EA2D53" w:rsidRPr="00EA2D53" w:rsidRDefault="00EA2D53" w:rsidP="00127FBB">
      <w:pPr>
        <w:numPr>
          <w:ilvl w:val="0"/>
          <w:numId w:val="37"/>
        </w:numPr>
        <w:ind w:left="567" w:hanging="567"/>
        <w:contextualSpacing/>
        <w:jc w:val="both"/>
        <w:rPr>
          <w:rFonts w:ascii="Arial" w:eastAsia="Calibri" w:hAnsi="Arial" w:cs="Arial"/>
          <w:b/>
          <w:bCs/>
          <w:color w:val="000000"/>
          <w:szCs w:val="24"/>
        </w:rPr>
      </w:pPr>
      <w:r w:rsidRPr="00EA2D53">
        <w:rPr>
          <w:rFonts w:ascii="Arial" w:eastAsia="Calibri" w:hAnsi="Arial" w:cs="Arial"/>
          <w:b/>
          <w:bCs/>
          <w:color w:val="000000"/>
          <w:szCs w:val="24"/>
        </w:rPr>
        <w:t xml:space="preserve">The development shall at all times comply with the application and the approved plans, subject to any modifications required as a consequence of any condition(s) of this approval. </w:t>
      </w:r>
    </w:p>
    <w:p w14:paraId="53A7F48B" w14:textId="72473602" w:rsidR="00145212" w:rsidRDefault="00B435AB" w:rsidP="00C0492C">
      <w:pPr>
        <w:tabs>
          <w:tab w:val="left" w:pos="0"/>
          <w:tab w:val="left" w:pos="1701"/>
          <w:tab w:val="left" w:pos="2410"/>
          <w:tab w:val="left" w:pos="2977"/>
          <w:tab w:val="right" w:pos="8505"/>
        </w:tabs>
        <w:ind w:left="1440" w:hanging="1440"/>
        <w:jc w:val="both"/>
        <w:rPr>
          <w:rFonts w:ascii="Arial" w:hAnsi="Arial" w:cs="Arial"/>
          <w:szCs w:val="24"/>
        </w:rPr>
      </w:pPr>
      <w:r w:rsidRPr="00B435AB">
        <w:rPr>
          <w:rFonts w:ascii="Arial" w:hAnsi="Arial" w:cs="Arial"/>
          <w:szCs w:val="24"/>
        </w:rPr>
        <w:tab/>
      </w: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1EAE8FF7" w14:textId="4AAD04EA" w:rsidR="003B6FA4" w:rsidRPr="00465A04" w:rsidRDefault="006D263D" w:rsidP="00AC1355">
      <w:pPr>
        <w:pStyle w:val="Heading2"/>
        <w:numPr>
          <w:ilvl w:val="1"/>
          <w:numId w:val="1"/>
        </w:numPr>
        <w:tabs>
          <w:tab w:val="clear" w:pos="720"/>
          <w:tab w:val="left" w:pos="0"/>
        </w:tabs>
        <w:spacing w:before="0" w:after="0"/>
        <w:ind w:left="0" w:hanging="851"/>
        <w:rPr>
          <w:rFonts w:ascii="Arial" w:hAnsi="Arial" w:cs="Arial"/>
          <w:sz w:val="24"/>
          <w:szCs w:val="24"/>
          <w:u w:val="none"/>
        </w:rPr>
      </w:pPr>
      <w:r w:rsidRPr="00373911">
        <w:rPr>
          <w:rFonts w:ascii="Arial" w:hAnsi="Arial" w:cs="Arial"/>
          <w:sz w:val="24"/>
          <w:szCs w:val="24"/>
          <w:u w:val="none"/>
        </w:rPr>
        <w:br w:type="page"/>
      </w:r>
      <w:bookmarkStart w:id="30" w:name="_Toc83223598"/>
      <w:r w:rsidR="003B6FA4" w:rsidRPr="00465A04">
        <w:rPr>
          <w:rFonts w:ascii="Arial" w:hAnsi="Arial" w:cs="Arial"/>
          <w:sz w:val="24"/>
          <w:szCs w:val="24"/>
          <w:u w:val="none"/>
        </w:rPr>
        <w:t>C</w:t>
      </w:r>
      <w:r w:rsidR="00AC5915">
        <w:rPr>
          <w:rFonts w:ascii="Arial" w:hAnsi="Arial" w:cs="Arial"/>
          <w:sz w:val="24"/>
          <w:szCs w:val="24"/>
          <w:u w:val="none"/>
        </w:rPr>
        <w:t xml:space="preserve">ommunity Development </w:t>
      </w:r>
      <w:r w:rsidR="003B6FA4" w:rsidRPr="00465A04">
        <w:rPr>
          <w:rFonts w:ascii="Arial" w:hAnsi="Arial" w:cs="Arial"/>
          <w:sz w:val="24"/>
          <w:szCs w:val="24"/>
          <w:u w:val="none"/>
        </w:rPr>
        <w:t>Report No</w:t>
      </w:r>
      <w:r w:rsidR="00571B3A">
        <w:rPr>
          <w:rFonts w:ascii="Arial" w:hAnsi="Arial" w:cs="Arial"/>
          <w:sz w:val="24"/>
          <w:szCs w:val="24"/>
          <w:u w:val="none"/>
        </w:rPr>
        <w:t>’s</w:t>
      </w:r>
      <w:r w:rsidR="003B6FA4" w:rsidRPr="00465A04">
        <w:rPr>
          <w:rFonts w:ascii="Arial" w:hAnsi="Arial" w:cs="Arial"/>
          <w:sz w:val="24"/>
          <w:szCs w:val="24"/>
          <w:u w:val="none"/>
        </w:rPr>
        <w:t xml:space="preserve"> C</w:t>
      </w:r>
      <w:r w:rsidR="00AC5915">
        <w:rPr>
          <w:rFonts w:ascii="Arial" w:hAnsi="Arial" w:cs="Arial"/>
          <w:sz w:val="24"/>
          <w:szCs w:val="24"/>
          <w:u w:val="none"/>
        </w:rPr>
        <w:t>SD</w:t>
      </w:r>
      <w:r w:rsidR="00C32701">
        <w:rPr>
          <w:rFonts w:ascii="Arial" w:hAnsi="Arial" w:cs="Arial"/>
          <w:sz w:val="24"/>
          <w:szCs w:val="24"/>
          <w:u w:val="none"/>
        </w:rPr>
        <w:t>0</w:t>
      </w:r>
      <w:r w:rsidR="00852E87">
        <w:rPr>
          <w:rFonts w:ascii="Arial" w:hAnsi="Arial" w:cs="Arial"/>
          <w:sz w:val="24"/>
          <w:szCs w:val="24"/>
          <w:u w:val="none"/>
        </w:rPr>
        <w:t>9</w:t>
      </w:r>
      <w:r w:rsidR="00C32701">
        <w:rPr>
          <w:rFonts w:ascii="Arial" w:hAnsi="Arial" w:cs="Arial"/>
          <w:sz w:val="24"/>
          <w:szCs w:val="24"/>
          <w:u w:val="none"/>
        </w:rPr>
        <w:t>.21</w:t>
      </w:r>
      <w:r w:rsidR="00852E87">
        <w:rPr>
          <w:rFonts w:ascii="Arial" w:hAnsi="Arial" w:cs="Arial"/>
          <w:sz w:val="24"/>
          <w:szCs w:val="24"/>
          <w:u w:val="none"/>
        </w:rPr>
        <w:t xml:space="preserve"> to CSD</w:t>
      </w:r>
      <w:r w:rsidR="00111C24">
        <w:rPr>
          <w:rFonts w:ascii="Arial" w:hAnsi="Arial" w:cs="Arial"/>
          <w:sz w:val="24"/>
          <w:szCs w:val="24"/>
          <w:u w:val="none"/>
        </w:rPr>
        <w:t>12.21</w:t>
      </w:r>
      <w:bookmarkEnd w:id="30"/>
    </w:p>
    <w:p w14:paraId="29D5C256" w14:textId="77777777" w:rsidR="003B6FA4" w:rsidRPr="00465A04" w:rsidRDefault="003B6FA4" w:rsidP="003B6FA4">
      <w:pPr>
        <w:tabs>
          <w:tab w:val="left" w:pos="720"/>
          <w:tab w:val="left" w:pos="1440"/>
          <w:tab w:val="left" w:pos="2410"/>
          <w:tab w:val="left" w:pos="2977"/>
          <w:tab w:val="right" w:pos="8505"/>
        </w:tabs>
        <w:ind w:left="720"/>
        <w:jc w:val="both"/>
        <w:rPr>
          <w:rFonts w:ascii="Arial" w:hAnsi="Arial" w:cs="Arial"/>
          <w:szCs w:val="24"/>
        </w:rPr>
      </w:pPr>
    </w:p>
    <w:p w14:paraId="088D1B49" w14:textId="4C6E1EA7" w:rsidR="003B6FA4" w:rsidRPr="00180419" w:rsidRDefault="003B6FA4" w:rsidP="003B6FA4">
      <w:pPr>
        <w:tabs>
          <w:tab w:val="left" w:pos="1440"/>
          <w:tab w:val="left" w:pos="2410"/>
          <w:tab w:val="left" w:pos="2977"/>
          <w:tab w:val="right" w:pos="8505"/>
        </w:tabs>
        <w:jc w:val="both"/>
        <w:rPr>
          <w:rFonts w:ascii="Arial" w:hAnsi="Arial" w:cs="Arial"/>
          <w:szCs w:val="24"/>
        </w:rPr>
      </w:pPr>
      <w:r>
        <w:rPr>
          <w:rFonts w:ascii="Arial" w:hAnsi="Arial" w:cs="Arial"/>
          <w:szCs w:val="24"/>
        </w:rPr>
        <w:t>Co</w:t>
      </w:r>
      <w:r w:rsidR="001F734A">
        <w:rPr>
          <w:rFonts w:ascii="Arial" w:hAnsi="Arial" w:cs="Arial"/>
          <w:szCs w:val="24"/>
        </w:rPr>
        <w:t xml:space="preserve">mmunity </w:t>
      </w:r>
      <w:r w:rsidR="00104568">
        <w:rPr>
          <w:rFonts w:ascii="Arial" w:hAnsi="Arial" w:cs="Arial"/>
          <w:szCs w:val="24"/>
        </w:rPr>
        <w:t>Development Report</w:t>
      </w:r>
      <w:r w:rsidRPr="00465A04">
        <w:rPr>
          <w:rFonts w:ascii="Arial" w:hAnsi="Arial" w:cs="Arial"/>
          <w:szCs w:val="24"/>
        </w:rPr>
        <w:t xml:space="preserve"> No</w:t>
      </w:r>
      <w:r>
        <w:rPr>
          <w:rFonts w:ascii="Arial" w:hAnsi="Arial" w:cs="Arial"/>
          <w:szCs w:val="24"/>
        </w:rPr>
        <w:t>’</w:t>
      </w:r>
      <w:r w:rsidRPr="00465A04">
        <w:rPr>
          <w:rFonts w:ascii="Arial" w:hAnsi="Arial" w:cs="Arial"/>
          <w:szCs w:val="24"/>
        </w:rPr>
        <w:t>s</w:t>
      </w:r>
      <w:r>
        <w:rPr>
          <w:rFonts w:ascii="Arial" w:hAnsi="Arial" w:cs="Arial"/>
          <w:szCs w:val="24"/>
        </w:rPr>
        <w:t xml:space="preserve"> </w:t>
      </w:r>
      <w:r w:rsidRPr="00465A04">
        <w:rPr>
          <w:rFonts w:ascii="Arial" w:hAnsi="Arial" w:cs="Arial"/>
          <w:szCs w:val="24"/>
        </w:rPr>
        <w:t>C</w:t>
      </w:r>
      <w:r w:rsidR="00C32701">
        <w:rPr>
          <w:rFonts w:ascii="Arial" w:hAnsi="Arial" w:cs="Arial"/>
          <w:szCs w:val="24"/>
        </w:rPr>
        <w:t>SD0</w:t>
      </w:r>
      <w:r w:rsidR="00111C24">
        <w:rPr>
          <w:rFonts w:ascii="Arial" w:hAnsi="Arial" w:cs="Arial"/>
          <w:szCs w:val="24"/>
        </w:rPr>
        <w:t>9</w:t>
      </w:r>
      <w:r w:rsidR="00C32701">
        <w:rPr>
          <w:rFonts w:ascii="Arial" w:hAnsi="Arial" w:cs="Arial"/>
          <w:szCs w:val="24"/>
        </w:rPr>
        <w:t>.21</w:t>
      </w:r>
      <w:r w:rsidR="00111C24">
        <w:rPr>
          <w:rFonts w:ascii="Arial" w:hAnsi="Arial" w:cs="Arial"/>
          <w:szCs w:val="24"/>
        </w:rPr>
        <w:t xml:space="preserve"> to CSD 12.21</w:t>
      </w:r>
      <w:r w:rsidR="00C32701">
        <w:rPr>
          <w:rFonts w:ascii="Arial" w:hAnsi="Arial" w:cs="Arial"/>
          <w:szCs w:val="24"/>
        </w:rPr>
        <w:t xml:space="preserve"> </w:t>
      </w:r>
      <w:r>
        <w:rPr>
          <w:rFonts w:ascii="Arial" w:hAnsi="Arial" w:cs="Arial"/>
          <w:szCs w:val="24"/>
        </w:rPr>
        <w:t>to</w:t>
      </w:r>
      <w:r w:rsidRPr="00465A04">
        <w:rPr>
          <w:rFonts w:ascii="Arial" w:hAnsi="Arial" w:cs="Arial"/>
          <w:szCs w:val="24"/>
        </w:rPr>
        <w:t xml:space="preserve">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sidR="001F734A">
        <w:rPr>
          <w:rFonts w:ascii="Arial" w:hAnsi="Arial" w:cs="Arial"/>
          <w:szCs w:val="24"/>
        </w:rPr>
        <w:t>orange</w:t>
      </w:r>
      <w:r w:rsidRPr="00465A04">
        <w:rPr>
          <w:rFonts w:ascii="Arial" w:hAnsi="Arial" w:cs="Arial"/>
          <w:szCs w:val="24"/>
        </w:rPr>
        <w:t xml:space="preserve">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
    <w:p w14:paraId="285C8248" w14:textId="3833B3CB" w:rsidR="003B6FA4" w:rsidRDefault="003B6FA4" w:rsidP="003B6FA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3"/>
        <w:tblW w:w="0" w:type="auto"/>
        <w:tblInd w:w="-5" w:type="dxa"/>
        <w:tblLook w:val="04A0" w:firstRow="1" w:lastRow="0" w:firstColumn="1" w:lastColumn="0" w:noHBand="0" w:noVBand="1"/>
      </w:tblPr>
      <w:tblGrid>
        <w:gridCol w:w="8308"/>
      </w:tblGrid>
      <w:tr w:rsidR="00AF740C" w:rsidRPr="00AF740C" w14:paraId="7A89E94F" w14:textId="77777777" w:rsidTr="006521A7">
        <w:tc>
          <w:tcPr>
            <w:tcW w:w="9021" w:type="dxa"/>
          </w:tcPr>
          <w:p w14:paraId="73B825AA" w14:textId="3BCABAF0" w:rsidR="00AF740C" w:rsidRPr="00AF740C" w:rsidRDefault="00AF740C" w:rsidP="00AB006A">
            <w:pPr>
              <w:keepNext/>
              <w:keepLines/>
              <w:ind w:left="2727" w:hanging="2727"/>
              <w:jc w:val="both"/>
              <w:outlineLvl w:val="0"/>
              <w:rPr>
                <w:rFonts w:ascii="Arial" w:eastAsia="MS Gothic" w:hAnsi="Arial"/>
                <w:b/>
                <w:bCs/>
                <w:sz w:val="28"/>
                <w:szCs w:val="28"/>
              </w:rPr>
            </w:pPr>
            <w:bookmarkStart w:id="31" w:name="_Toc81229878"/>
            <w:bookmarkStart w:id="32" w:name="_Toc83223599"/>
            <w:bookmarkStart w:id="33" w:name="_Hlk80797416"/>
            <w:r w:rsidRPr="00AF740C">
              <w:rPr>
                <w:rFonts w:ascii="Arial" w:eastAsia="MS Gothic" w:hAnsi="Arial"/>
                <w:b/>
                <w:bCs/>
                <w:sz w:val="28"/>
                <w:szCs w:val="28"/>
              </w:rPr>
              <w:t xml:space="preserve">CSD09.21 </w:t>
            </w:r>
            <w:r w:rsidRPr="00AF740C">
              <w:rPr>
                <w:rFonts w:ascii="Arial" w:eastAsia="MS Gothic" w:hAnsi="Arial"/>
                <w:b/>
                <w:bCs/>
                <w:sz w:val="28"/>
                <w:szCs w:val="28"/>
              </w:rPr>
              <w:tab/>
              <w:t xml:space="preserve">CSRFF Forward Planning Grants </w:t>
            </w:r>
            <w:r w:rsidR="00AB006A">
              <w:rPr>
                <w:rFonts w:ascii="Arial" w:eastAsia="MS Gothic" w:hAnsi="Arial"/>
                <w:b/>
                <w:bCs/>
                <w:sz w:val="28"/>
                <w:szCs w:val="28"/>
              </w:rPr>
              <w:t>–</w:t>
            </w:r>
            <w:r w:rsidRPr="00AF740C">
              <w:rPr>
                <w:rFonts w:ascii="Arial" w:eastAsia="MS Gothic" w:hAnsi="Arial"/>
                <w:b/>
                <w:bCs/>
                <w:sz w:val="28"/>
                <w:szCs w:val="28"/>
              </w:rPr>
              <w:t xml:space="preserve"> Peak</w:t>
            </w:r>
            <w:r w:rsidR="00AB006A">
              <w:rPr>
                <w:rFonts w:ascii="Arial" w:eastAsia="MS Gothic" w:hAnsi="Arial"/>
                <w:b/>
                <w:bCs/>
                <w:sz w:val="28"/>
                <w:szCs w:val="28"/>
              </w:rPr>
              <w:t xml:space="preserve"> T</w:t>
            </w:r>
            <w:r w:rsidRPr="00AF740C">
              <w:rPr>
                <w:rFonts w:ascii="Arial" w:eastAsia="MS Gothic" w:hAnsi="Arial"/>
                <w:b/>
                <w:bCs/>
                <w:sz w:val="28"/>
                <w:szCs w:val="28"/>
              </w:rPr>
              <w:t>rampoline Inc &amp; UWA Sports</w:t>
            </w:r>
            <w:bookmarkEnd w:id="31"/>
            <w:bookmarkEnd w:id="32"/>
          </w:p>
        </w:tc>
      </w:tr>
      <w:bookmarkEnd w:id="33"/>
    </w:tbl>
    <w:p w14:paraId="17C873F6" w14:textId="77777777" w:rsidR="00AF740C" w:rsidRPr="00AF740C" w:rsidRDefault="00AF740C" w:rsidP="00AF740C">
      <w:pPr>
        <w:jc w:val="both"/>
        <w:rPr>
          <w:rFonts w:ascii="Arial" w:eastAsia="Calibri" w:hAnsi="Arial" w:cs="Arial"/>
          <w:szCs w:val="24"/>
        </w:rPr>
      </w:pPr>
    </w:p>
    <w:tbl>
      <w:tblPr>
        <w:tblStyle w:val="TableGrid3"/>
        <w:tblW w:w="0" w:type="auto"/>
        <w:tblInd w:w="-5" w:type="dxa"/>
        <w:tblLook w:val="04A0" w:firstRow="1" w:lastRow="0" w:firstColumn="1" w:lastColumn="0" w:noHBand="0" w:noVBand="1"/>
      </w:tblPr>
      <w:tblGrid>
        <w:gridCol w:w="2637"/>
        <w:gridCol w:w="5671"/>
      </w:tblGrid>
      <w:tr w:rsidR="00AF740C" w:rsidRPr="00AF740C" w14:paraId="71F65382" w14:textId="77777777" w:rsidTr="006521A7">
        <w:tc>
          <w:tcPr>
            <w:tcW w:w="2769" w:type="dxa"/>
          </w:tcPr>
          <w:p w14:paraId="00156C61" w14:textId="77777777" w:rsidR="00AF740C" w:rsidRPr="00AF740C" w:rsidRDefault="00AF740C" w:rsidP="00AF740C">
            <w:pPr>
              <w:rPr>
                <w:rFonts w:ascii="Arial" w:hAnsi="Arial"/>
                <w:b/>
                <w:szCs w:val="24"/>
              </w:rPr>
            </w:pPr>
            <w:r w:rsidRPr="00AF740C">
              <w:rPr>
                <w:rFonts w:ascii="Arial" w:hAnsi="Arial"/>
                <w:b/>
                <w:szCs w:val="24"/>
              </w:rPr>
              <w:t>Committee</w:t>
            </w:r>
          </w:p>
        </w:tc>
        <w:tc>
          <w:tcPr>
            <w:tcW w:w="6252" w:type="dxa"/>
          </w:tcPr>
          <w:p w14:paraId="50EB67B4" w14:textId="77777777" w:rsidR="00AF740C" w:rsidRPr="00AF740C" w:rsidRDefault="00AF740C" w:rsidP="00AF740C">
            <w:pPr>
              <w:rPr>
                <w:rFonts w:ascii="Arial" w:hAnsi="Arial"/>
                <w:szCs w:val="24"/>
              </w:rPr>
            </w:pPr>
            <w:r w:rsidRPr="00AF740C">
              <w:rPr>
                <w:rFonts w:ascii="Arial" w:hAnsi="Arial"/>
                <w:szCs w:val="24"/>
              </w:rPr>
              <w:t>14 September 2021</w:t>
            </w:r>
          </w:p>
        </w:tc>
      </w:tr>
      <w:tr w:rsidR="00AF740C" w:rsidRPr="00AF740C" w14:paraId="0DF3CC71" w14:textId="77777777" w:rsidTr="006521A7">
        <w:tc>
          <w:tcPr>
            <w:tcW w:w="2769" w:type="dxa"/>
          </w:tcPr>
          <w:p w14:paraId="11EE9804" w14:textId="77777777" w:rsidR="00AF740C" w:rsidRPr="00AF740C" w:rsidRDefault="00AF740C" w:rsidP="00AF740C">
            <w:pPr>
              <w:rPr>
                <w:rFonts w:ascii="Arial" w:hAnsi="Arial"/>
                <w:b/>
                <w:szCs w:val="24"/>
              </w:rPr>
            </w:pPr>
            <w:r w:rsidRPr="00AF740C">
              <w:rPr>
                <w:rFonts w:ascii="Arial" w:hAnsi="Arial"/>
                <w:b/>
                <w:szCs w:val="24"/>
              </w:rPr>
              <w:t>Council</w:t>
            </w:r>
          </w:p>
        </w:tc>
        <w:tc>
          <w:tcPr>
            <w:tcW w:w="6252" w:type="dxa"/>
          </w:tcPr>
          <w:p w14:paraId="094A999D" w14:textId="77777777" w:rsidR="00AF740C" w:rsidRPr="00AF740C" w:rsidRDefault="00AF740C" w:rsidP="00AF740C">
            <w:pPr>
              <w:rPr>
                <w:rFonts w:ascii="Arial" w:hAnsi="Arial"/>
                <w:szCs w:val="24"/>
              </w:rPr>
            </w:pPr>
            <w:r w:rsidRPr="00AF740C">
              <w:rPr>
                <w:rFonts w:ascii="Arial" w:hAnsi="Arial"/>
                <w:szCs w:val="24"/>
              </w:rPr>
              <w:t>28 September 2021</w:t>
            </w:r>
          </w:p>
        </w:tc>
      </w:tr>
      <w:tr w:rsidR="00AF740C" w:rsidRPr="00AF740C" w14:paraId="3BCEC8D9" w14:textId="77777777" w:rsidTr="006521A7">
        <w:tc>
          <w:tcPr>
            <w:tcW w:w="2769" w:type="dxa"/>
          </w:tcPr>
          <w:p w14:paraId="5CF6CB90" w14:textId="77777777" w:rsidR="00AF740C" w:rsidRPr="00AF740C" w:rsidRDefault="00AF740C" w:rsidP="00AF740C">
            <w:pPr>
              <w:rPr>
                <w:rFonts w:ascii="Arial" w:hAnsi="Arial"/>
                <w:b/>
                <w:szCs w:val="24"/>
              </w:rPr>
            </w:pPr>
            <w:r w:rsidRPr="00AF740C">
              <w:rPr>
                <w:rFonts w:ascii="Arial" w:hAnsi="Arial"/>
                <w:b/>
                <w:szCs w:val="24"/>
              </w:rPr>
              <w:t>Applicant</w:t>
            </w:r>
          </w:p>
        </w:tc>
        <w:tc>
          <w:tcPr>
            <w:tcW w:w="6252" w:type="dxa"/>
          </w:tcPr>
          <w:p w14:paraId="02EC3C37" w14:textId="77777777" w:rsidR="00AF740C" w:rsidRPr="00AF740C" w:rsidRDefault="00AF740C" w:rsidP="00AF740C">
            <w:pPr>
              <w:rPr>
                <w:rFonts w:ascii="Arial" w:hAnsi="Arial"/>
                <w:szCs w:val="24"/>
              </w:rPr>
            </w:pPr>
            <w:r w:rsidRPr="00AF740C">
              <w:rPr>
                <w:rFonts w:ascii="Arial" w:hAnsi="Arial"/>
                <w:szCs w:val="24"/>
              </w:rPr>
              <w:t>City of Nedlands</w:t>
            </w:r>
          </w:p>
        </w:tc>
      </w:tr>
      <w:tr w:rsidR="00AF740C" w:rsidRPr="00AF740C" w14:paraId="216B6E01" w14:textId="77777777" w:rsidTr="006521A7">
        <w:tc>
          <w:tcPr>
            <w:tcW w:w="2769" w:type="dxa"/>
          </w:tcPr>
          <w:p w14:paraId="06FBEF86" w14:textId="77777777" w:rsidR="00AF740C" w:rsidRPr="00AF740C" w:rsidRDefault="00AF740C" w:rsidP="00AF740C">
            <w:pPr>
              <w:spacing w:line="276" w:lineRule="auto"/>
              <w:rPr>
                <w:rFonts w:ascii="Arial" w:hAnsi="Arial"/>
                <w:b/>
                <w:bCs/>
                <w:i/>
                <w:iCs/>
                <w:szCs w:val="24"/>
              </w:rPr>
            </w:pPr>
            <w:r w:rsidRPr="00AF740C">
              <w:rPr>
                <w:rFonts w:ascii="Arial" w:hAnsi="Arial"/>
                <w:b/>
                <w:bCs/>
                <w:color w:val="000000"/>
                <w:szCs w:val="24"/>
              </w:rPr>
              <w:t xml:space="preserve">Employee Disclosure under section 5.70 of the </w:t>
            </w:r>
            <w:r w:rsidRPr="00AF740C">
              <w:rPr>
                <w:rFonts w:ascii="Arial" w:hAnsi="Arial"/>
                <w:b/>
                <w:bCs/>
                <w:i/>
                <w:iCs/>
                <w:color w:val="000000"/>
                <w:szCs w:val="24"/>
              </w:rPr>
              <w:t>Local Government Act 1995</w:t>
            </w:r>
            <w:r w:rsidRPr="00AF740C">
              <w:rPr>
                <w:rFonts w:ascii="Arial" w:hAnsi="Arial"/>
                <w:b/>
                <w:bCs/>
                <w:color w:val="000000"/>
                <w:szCs w:val="24"/>
              </w:rPr>
              <w:t xml:space="preserve"> </w:t>
            </w:r>
          </w:p>
        </w:tc>
        <w:tc>
          <w:tcPr>
            <w:tcW w:w="6252" w:type="dxa"/>
          </w:tcPr>
          <w:p w14:paraId="0A20A520" w14:textId="77777777" w:rsidR="00AF740C" w:rsidRPr="00AF740C" w:rsidRDefault="00AF740C" w:rsidP="00AF740C">
            <w:pPr>
              <w:rPr>
                <w:rFonts w:ascii="Arial" w:hAnsi="Arial"/>
                <w:sz w:val="22"/>
                <w:szCs w:val="24"/>
              </w:rPr>
            </w:pPr>
            <w:r w:rsidRPr="00AF740C">
              <w:rPr>
                <w:rFonts w:ascii="Arial" w:hAnsi="Arial"/>
                <w:sz w:val="22"/>
                <w:szCs w:val="24"/>
              </w:rPr>
              <w:t>Nil.</w:t>
            </w:r>
          </w:p>
        </w:tc>
      </w:tr>
      <w:tr w:rsidR="00AF740C" w:rsidRPr="00AF740C" w14:paraId="2DEFF66F" w14:textId="77777777" w:rsidTr="006521A7">
        <w:tc>
          <w:tcPr>
            <w:tcW w:w="2769" w:type="dxa"/>
          </w:tcPr>
          <w:p w14:paraId="3167EABD" w14:textId="77777777" w:rsidR="00AF740C" w:rsidRPr="00AF740C" w:rsidRDefault="00AF740C" w:rsidP="00AF740C">
            <w:pPr>
              <w:rPr>
                <w:rFonts w:ascii="Arial" w:hAnsi="Arial"/>
                <w:b/>
                <w:szCs w:val="24"/>
              </w:rPr>
            </w:pPr>
            <w:r w:rsidRPr="00AF740C">
              <w:rPr>
                <w:rFonts w:ascii="Arial" w:hAnsi="Arial"/>
                <w:b/>
                <w:szCs w:val="24"/>
              </w:rPr>
              <w:t>Officer</w:t>
            </w:r>
          </w:p>
        </w:tc>
        <w:tc>
          <w:tcPr>
            <w:tcW w:w="6252" w:type="dxa"/>
          </w:tcPr>
          <w:p w14:paraId="7AA52E59" w14:textId="77777777" w:rsidR="00AF740C" w:rsidRPr="00AF740C" w:rsidRDefault="00AF740C" w:rsidP="00AF740C">
            <w:pPr>
              <w:rPr>
                <w:rFonts w:ascii="Arial" w:hAnsi="Arial"/>
                <w:szCs w:val="24"/>
              </w:rPr>
            </w:pPr>
            <w:r w:rsidRPr="00AF740C">
              <w:rPr>
                <w:rFonts w:ascii="Arial" w:hAnsi="Arial"/>
                <w:szCs w:val="24"/>
              </w:rPr>
              <w:t>Marion Granich - Executive Manager Community</w:t>
            </w:r>
          </w:p>
        </w:tc>
      </w:tr>
      <w:tr w:rsidR="00AF740C" w:rsidRPr="00AF740C" w14:paraId="39A31676" w14:textId="77777777" w:rsidTr="006521A7">
        <w:tc>
          <w:tcPr>
            <w:tcW w:w="2769" w:type="dxa"/>
          </w:tcPr>
          <w:p w14:paraId="69CDBB97" w14:textId="77777777" w:rsidR="00AF740C" w:rsidRPr="00AF740C" w:rsidRDefault="00AF740C" w:rsidP="00AF740C">
            <w:pPr>
              <w:rPr>
                <w:rFonts w:ascii="Arial" w:hAnsi="Arial"/>
                <w:b/>
                <w:szCs w:val="24"/>
              </w:rPr>
            </w:pPr>
            <w:r w:rsidRPr="00AF740C">
              <w:rPr>
                <w:rFonts w:ascii="Arial" w:hAnsi="Arial"/>
                <w:b/>
                <w:szCs w:val="24"/>
              </w:rPr>
              <w:t>Attachments</w:t>
            </w:r>
          </w:p>
        </w:tc>
        <w:tc>
          <w:tcPr>
            <w:tcW w:w="6252" w:type="dxa"/>
          </w:tcPr>
          <w:p w14:paraId="14A283B3" w14:textId="77777777" w:rsidR="00AF740C" w:rsidRPr="00AF740C" w:rsidRDefault="00AF740C" w:rsidP="00AF740C">
            <w:pPr>
              <w:rPr>
                <w:rFonts w:ascii="Arial" w:hAnsi="Arial"/>
                <w:szCs w:val="32"/>
                <w:lang w:val="en-US"/>
              </w:rPr>
            </w:pPr>
            <w:r w:rsidRPr="00AF740C">
              <w:rPr>
                <w:rFonts w:ascii="Arial" w:hAnsi="Arial"/>
                <w:szCs w:val="32"/>
                <w:lang w:val="en-US"/>
              </w:rPr>
              <w:t>Nil.</w:t>
            </w:r>
          </w:p>
        </w:tc>
      </w:tr>
      <w:tr w:rsidR="00AF740C" w:rsidRPr="00AF740C" w14:paraId="0CB72410" w14:textId="77777777" w:rsidTr="006521A7">
        <w:tc>
          <w:tcPr>
            <w:tcW w:w="2769" w:type="dxa"/>
          </w:tcPr>
          <w:p w14:paraId="40A17BB1" w14:textId="77777777" w:rsidR="00AF740C" w:rsidRPr="00AF740C" w:rsidRDefault="00AF740C" w:rsidP="00AF740C">
            <w:pPr>
              <w:rPr>
                <w:rFonts w:ascii="Arial" w:hAnsi="Arial"/>
                <w:b/>
                <w:szCs w:val="24"/>
              </w:rPr>
            </w:pPr>
            <w:r w:rsidRPr="00AF740C">
              <w:rPr>
                <w:rFonts w:ascii="Arial" w:hAnsi="Arial"/>
                <w:b/>
                <w:szCs w:val="24"/>
              </w:rPr>
              <w:t>Confidential Attachments</w:t>
            </w:r>
          </w:p>
        </w:tc>
        <w:tc>
          <w:tcPr>
            <w:tcW w:w="6252" w:type="dxa"/>
          </w:tcPr>
          <w:p w14:paraId="0E131271" w14:textId="77777777" w:rsidR="00AF740C" w:rsidRPr="00AF740C" w:rsidRDefault="00AF740C" w:rsidP="00AF740C">
            <w:pPr>
              <w:rPr>
                <w:rFonts w:ascii="Arial" w:hAnsi="Arial"/>
                <w:szCs w:val="32"/>
                <w:lang w:val="en-US"/>
              </w:rPr>
            </w:pPr>
            <w:r w:rsidRPr="00AF740C">
              <w:rPr>
                <w:rFonts w:ascii="Arial" w:hAnsi="Arial"/>
                <w:szCs w:val="32"/>
                <w:lang w:val="en-US"/>
              </w:rPr>
              <w:t>Nil.</w:t>
            </w:r>
          </w:p>
        </w:tc>
      </w:tr>
    </w:tbl>
    <w:p w14:paraId="68EF3754" w14:textId="77777777" w:rsidR="00AF740C" w:rsidRPr="00AF740C" w:rsidRDefault="00AF740C" w:rsidP="00AF740C">
      <w:pPr>
        <w:jc w:val="both"/>
        <w:rPr>
          <w:rFonts w:ascii="Arial" w:eastAsia="Calibri" w:hAnsi="Arial" w:cs="Arial"/>
          <w:bCs/>
          <w:szCs w:val="32"/>
          <w:lang w:val="en-US"/>
        </w:rPr>
      </w:pPr>
    </w:p>
    <w:p w14:paraId="7DF4ECEF" w14:textId="4416C0D3" w:rsidR="00AF740C" w:rsidRPr="006D752D" w:rsidRDefault="00AF740C" w:rsidP="00D803F3">
      <w:pPr>
        <w:jc w:val="both"/>
        <w:rPr>
          <w:rFonts w:ascii="Arial" w:hAnsi="Arial" w:cs="Arial"/>
          <w:b/>
          <w:szCs w:val="24"/>
        </w:rPr>
      </w:pPr>
      <w:r w:rsidRPr="006D752D">
        <w:rPr>
          <w:rFonts w:ascii="Arial" w:hAnsi="Arial" w:cs="Arial"/>
          <w:b/>
          <w:szCs w:val="24"/>
        </w:rPr>
        <w:t xml:space="preserve">Regulation 11(da) </w:t>
      </w:r>
      <w:r w:rsidR="006073CD">
        <w:rPr>
          <w:rFonts w:ascii="Arial" w:hAnsi="Arial" w:cs="Arial"/>
          <w:b/>
          <w:szCs w:val="24"/>
        </w:rPr>
        <w:t>–</w:t>
      </w:r>
      <w:r w:rsidRPr="006D752D">
        <w:rPr>
          <w:rFonts w:ascii="Arial" w:hAnsi="Arial" w:cs="Arial"/>
          <w:b/>
          <w:szCs w:val="24"/>
        </w:rPr>
        <w:t xml:space="preserve"> </w:t>
      </w:r>
      <w:r w:rsidR="006073CD">
        <w:rPr>
          <w:rFonts w:ascii="Arial" w:hAnsi="Arial" w:cs="Arial"/>
          <w:b/>
          <w:szCs w:val="24"/>
        </w:rPr>
        <w:t>Not Applicable – Recommendation Adopted</w:t>
      </w:r>
    </w:p>
    <w:p w14:paraId="383288C2" w14:textId="1CF75339" w:rsidR="00AF740C" w:rsidRPr="006D752D" w:rsidRDefault="00AF740C" w:rsidP="00D803F3">
      <w:pPr>
        <w:jc w:val="both"/>
        <w:rPr>
          <w:rFonts w:ascii="Arial" w:hAnsi="Arial" w:cs="Arial"/>
          <w:szCs w:val="24"/>
        </w:rPr>
      </w:pPr>
    </w:p>
    <w:p w14:paraId="05B53EBD" w14:textId="456E03DD" w:rsidR="00AF740C" w:rsidRPr="006D752D" w:rsidRDefault="00AF740C" w:rsidP="00D803F3">
      <w:pPr>
        <w:jc w:val="both"/>
        <w:rPr>
          <w:rFonts w:ascii="Arial" w:hAnsi="Arial" w:cs="Arial"/>
          <w:szCs w:val="24"/>
        </w:rPr>
      </w:pPr>
      <w:r w:rsidRPr="006D752D">
        <w:rPr>
          <w:rFonts w:ascii="Arial" w:hAnsi="Arial" w:cs="Arial"/>
          <w:szCs w:val="24"/>
        </w:rPr>
        <w:t xml:space="preserve">Moved – Councillor </w:t>
      </w:r>
      <w:r w:rsidR="00491822">
        <w:rPr>
          <w:rFonts w:ascii="Arial" w:hAnsi="Arial" w:cs="Arial"/>
          <w:szCs w:val="24"/>
        </w:rPr>
        <w:t>Youngman</w:t>
      </w:r>
    </w:p>
    <w:p w14:paraId="15349E59" w14:textId="75B2B1E4" w:rsidR="00AF740C" w:rsidRPr="006D752D" w:rsidRDefault="00AF740C" w:rsidP="00D803F3">
      <w:pPr>
        <w:jc w:val="both"/>
        <w:rPr>
          <w:rFonts w:ascii="Arial" w:hAnsi="Arial" w:cs="Arial"/>
          <w:szCs w:val="24"/>
        </w:rPr>
      </w:pPr>
      <w:r w:rsidRPr="006D752D">
        <w:rPr>
          <w:rFonts w:ascii="Arial" w:hAnsi="Arial" w:cs="Arial"/>
          <w:szCs w:val="24"/>
        </w:rPr>
        <w:t xml:space="preserve">Seconded – Councillor </w:t>
      </w:r>
      <w:r w:rsidR="00491822">
        <w:rPr>
          <w:rFonts w:ascii="Arial" w:hAnsi="Arial" w:cs="Arial"/>
          <w:szCs w:val="24"/>
        </w:rPr>
        <w:t>Hodsdon</w:t>
      </w:r>
    </w:p>
    <w:p w14:paraId="1EAB6CF6" w14:textId="12745F72" w:rsidR="00AF740C" w:rsidRPr="006D752D" w:rsidRDefault="00AF740C" w:rsidP="00D803F3">
      <w:pPr>
        <w:jc w:val="both"/>
        <w:rPr>
          <w:rFonts w:ascii="Arial" w:hAnsi="Arial" w:cs="Arial"/>
          <w:szCs w:val="24"/>
        </w:rPr>
      </w:pPr>
    </w:p>
    <w:p w14:paraId="317FEEC9" w14:textId="6EDD25D6" w:rsidR="00AF740C" w:rsidRPr="006D752D" w:rsidRDefault="00AF740C"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3F8718F" w14:textId="605DF9B7" w:rsidR="00AF740C" w:rsidRPr="006D752D" w:rsidRDefault="00AF740C" w:rsidP="00D803F3">
      <w:pPr>
        <w:jc w:val="both"/>
        <w:rPr>
          <w:rFonts w:ascii="Arial" w:hAnsi="Arial" w:cs="Arial"/>
          <w:szCs w:val="24"/>
        </w:rPr>
      </w:pPr>
      <w:r w:rsidRPr="006D752D">
        <w:rPr>
          <w:rFonts w:ascii="Arial" w:hAnsi="Arial" w:cs="Arial"/>
          <w:szCs w:val="24"/>
        </w:rPr>
        <w:t>(Printed below for ease of reference)</w:t>
      </w:r>
    </w:p>
    <w:p w14:paraId="43F06303" w14:textId="7ECBEB97" w:rsidR="003E243D" w:rsidRPr="006D752D" w:rsidRDefault="003E243D" w:rsidP="00D803F3">
      <w:pPr>
        <w:jc w:val="right"/>
        <w:rPr>
          <w:rFonts w:ascii="Arial" w:hAnsi="Arial" w:cs="Arial"/>
          <w:b/>
          <w:szCs w:val="24"/>
        </w:rPr>
      </w:pPr>
      <w:r w:rsidRPr="006D752D">
        <w:rPr>
          <w:rFonts w:ascii="Arial" w:hAnsi="Arial" w:cs="Arial"/>
          <w:b/>
          <w:szCs w:val="24"/>
        </w:rPr>
        <w:t>CARRIED UNANIMOUSLY 1</w:t>
      </w:r>
      <w:r w:rsidR="008B2C34">
        <w:rPr>
          <w:rFonts w:ascii="Arial" w:hAnsi="Arial" w:cs="Arial"/>
          <w:b/>
          <w:szCs w:val="24"/>
        </w:rPr>
        <w:t>1</w:t>
      </w:r>
      <w:r w:rsidRPr="006D752D">
        <w:rPr>
          <w:rFonts w:ascii="Arial" w:hAnsi="Arial" w:cs="Arial"/>
          <w:b/>
          <w:szCs w:val="24"/>
        </w:rPr>
        <w:t>/-</w:t>
      </w:r>
    </w:p>
    <w:p w14:paraId="71C6E7AB" w14:textId="64826524" w:rsidR="00AF740C" w:rsidRPr="006D752D" w:rsidRDefault="00AF740C" w:rsidP="00D803F3">
      <w:pPr>
        <w:jc w:val="right"/>
        <w:rPr>
          <w:rFonts w:ascii="Arial" w:hAnsi="Arial" w:cs="Arial"/>
          <w:b/>
          <w:szCs w:val="24"/>
        </w:rPr>
      </w:pPr>
    </w:p>
    <w:p w14:paraId="0D024D90" w14:textId="635F62E6" w:rsidR="00AF740C" w:rsidRPr="00AF740C" w:rsidRDefault="006073CD" w:rsidP="00AF740C">
      <w:pPr>
        <w:jc w:val="both"/>
        <w:rPr>
          <w:rFonts w:ascii="Arial" w:eastAsia="Calibri" w:hAnsi="Arial" w:cs="Arial"/>
          <w:bCs/>
          <w:szCs w:val="32"/>
          <w:lang w:val="en-US"/>
        </w:rPr>
      </w:pPr>
      <w:r>
        <w:rPr>
          <w:rFonts w:ascii="Arial" w:hAnsi="Arial" w:cs="Arial"/>
          <w:b/>
          <w:noProof/>
          <w:szCs w:val="24"/>
        </w:rPr>
        <mc:AlternateContent>
          <mc:Choice Requires="wps">
            <w:drawing>
              <wp:anchor distT="0" distB="0" distL="114300" distR="114300" simplePos="0" relativeHeight="251658250" behindDoc="1" locked="0" layoutInCell="1" allowOverlap="1" wp14:anchorId="5201C9EE" wp14:editId="411E02E7">
                <wp:simplePos x="0" y="0"/>
                <wp:positionH relativeFrom="margin">
                  <wp:posOffset>-18266</wp:posOffset>
                </wp:positionH>
                <wp:positionV relativeFrom="paragraph">
                  <wp:posOffset>150682</wp:posOffset>
                </wp:positionV>
                <wp:extent cx="5318125" cy="3186504"/>
                <wp:effectExtent l="0" t="0" r="0" b="0"/>
                <wp:wrapNone/>
                <wp:docPr id="12" name="Rectangle 12"/>
                <wp:cNvGraphicFramePr/>
                <a:graphic xmlns:a="http://schemas.openxmlformats.org/drawingml/2006/main">
                  <a:graphicData uri="http://schemas.microsoft.com/office/word/2010/wordprocessingShape">
                    <wps:wsp>
                      <wps:cNvSpPr/>
                      <wps:spPr>
                        <a:xfrm>
                          <a:off x="0" y="0"/>
                          <a:ext cx="5318125" cy="318650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1F6E02" id="Rectangle 12" o:spid="_x0000_s1026" style="position:absolute;margin-left:-1.45pt;margin-top:11.85pt;width:418.75pt;height:250.9pt;z-index:-25165823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p6ngIAAKsFAAAOAAAAZHJzL2Uyb0RvYy54bWysVN1P2zAQf5+0/8Hy+0jStcAqUlSBmCYx&#10;QMDEs+vYTSTb59lu0+6v39lOw8fQHqa9JPf5uw/f3dn5TiuyFc53YGpaHZWUCMOh6cy6pj8erz6d&#10;UuIDMw1TYERN98LT88XHD2e9nYsJtKAa4QiCGD/vbU3bEOy8KDxvhWb+CKwwqJTgNAvIunXRONYj&#10;ulbFpCyPix5cYx1w4T1KL7OSLhK+lIKHWym9CETVFHML6evSdxW/xeKMzdeO2bbjQxrsH7LQrDMY&#10;dIS6ZIGRjev+gNIdd+BBhiMOugApOy5SDVhNVb6p5qFlVqRasDnejm3y/w+W32zvHOkafLsJJYZp&#10;fKN77BozayUIyrBBvfVztHuwd27gPJKx2p10Ov6xDrJLTd2PTRW7QDgKZ5+r02oyo4SjDunjWTmN&#10;qMWzu3U+fBWgSSRq6jB+aibbXvuQTQ8mMZoH1TVXnVKJiZMiLpQjW4ZvvFpXyVVt9HdosuxkVpbp&#10;pTFkGqxonhJ4haRMxDMQkXPQKCli9bneRIW9EtFOmXshsXFY4SRFHJFzUMa5MCEn41vWiCyOqbyf&#10;SwKMyBLjj9gDwOsiD9g5y8E+uoo08aNz+bfEsvPokSKDCaOz7gy49wAUVjVEzvaHJuXWxC6toNnj&#10;WDnI++Ytv+rwaa+ZD3fM4YLhKuLRCLf4kQr6msJAUdKC+/WePNrj3KOWkh4Xtqb+54Y5QYn6ZnAj&#10;vlTTadzwxExnJxNk3EvN6qXGbPQF4LxUeJ4sT2S0D+pASgf6CW/LMkZFFTMcY9eUB3dgLkI+JHid&#10;uFgukxlutWXh2jxYHsFjV+PoPu6emLPDfAdcjRs4LDebvxnzbBs9DSw3AWSXduC5r0O/8SKkIR6u&#10;Vzw5L/lk9XxjF78BAAD//wMAUEsDBBQABgAIAAAAIQD+7lME4wAAAAkBAAAPAAAAZHJzL2Rvd25y&#10;ZXYueG1sTI/NbsIwEITvlfoO1lbqDZwaQiGNg1okVJX2AvTnauJtEhGvI9tA4OnrntrjaEYz3+Tz&#10;3rTsiM43liTcDRNgSKXVDVUS3rfLwRSYD4q0ai2hhDN6mBfXV7nKtD3RGo+bULFYQj5TEuoQuoxz&#10;X9ZolB/aDil639YZFaJ0FddOnWK5ablIkgk3qqG4UKsOFzWW+83BSFiap/XL6uO83c8W49cvd/l8&#10;vrwJKW9v+scHYAH78BeGX/yIDkVk2tkDac9aCQMxi0kJYnQPLPrT0XgCbCchFWkKvMj5/wfFDwAA&#10;AP//AwBQSwECLQAUAAYACAAAACEAtoM4kv4AAADhAQAAEwAAAAAAAAAAAAAAAAAAAAAAW0NvbnRl&#10;bnRfVHlwZXNdLnhtbFBLAQItABQABgAIAAAAIQA4/SH/1gAAAJQBAAALAAAAAAAAAAAAAAAAAC8B&#10;AABfcmVscy8ucmVsc1BLAQItABQABgAIAAAAIQAcunp6ngIAAKsFAAAOAAAAAAAAAAAAAAAAAC4C&#10;AABkcnMvZTJvRG9jLnhtbFBLAQItABQABgAIAAAAIQD+7lME4wAAAAkBAAAPAAAAAAAAAAAAAAAA&#10;APgEAABkcnMvZG93bnJldi54bWxQSwUGAAAAAAQABADzAAAACAYAAAAA&#10;" fillcolor="#bfbfbf [2412]" stroked="f" strokeweight="1pt">
                <w10:wrap anchorx="margin"/>
              </v:rect>
            </w:pict>
          </mc:Fallback>
        </mc:AlternateContent>
      </w:r>
    </w:p>
    <w:p w14:paraId="2C664E21" w14:textId="5457E8BC" w:rsidR="00AF740C" w:rsidRPr="00AF740C" w:rsidRDefault="006073CD" w:rsidP="00AF740C">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AF740C" w:rsidRPr="00AF740C">
        <w:rPr>
          <w:rFonts w:ascii="Arial" w:eastAsia="Calibri" w:hAnsi="Arial" w:cs="Arial"/>
          <w:b/>
          <w:sz w:val="28"/>
          <w:szCs w:val="32"/>
          <w:lang w:val="en-US"/>
        </w:rPr>
        <w:t>Recommendation to Committee</w:t>
      </w:r>
    </w:p>
    <w:p w14:paraId="6BD00008" w14:textId="58695BEE" w:rsidR="00AF740C" w:rsidRPr="00AF740C" w:rsidRDefault="00AF740C" w:rsidP="00AF740C">
      <w:pPr>
        <w:jc w:val="both"/>
        <w:rPr>
          <w:rFonts w:ascii="Arial" w:eastAsia="Calibri" w:hAnsi="Arial" w:cs="Arial"/>
          <w:b/>
          <w:szCs w:val="32"/>
          <w:lang w:val="en-US"/>
        </w:rPr>
      </w:pPr>
    </w:p>
    <w:p w14:paraId="259E2E04" w14:textId="28DBFED9" w:rsidR="00AF740C" w:rsidRPr="00AF740C" w:rsidRDefault="00AF740C" w:rsidP="00AF740C">
      <w:pPr>
        <w:jc w:val="both"/>
        <w:rPr>
          <w:rFonts w:ascii="Arial" w:eastAsia="Calibri" w:hAnsi="Arial" w:cs="Arial"/>
          <w:b/>
          <w:szCs w:val="32"/>
          <w:lang w:val="en-US"/>
        </w:rPr>
      </w:pPr>
      <w:r w:rsidRPr="00AF740C">
        <w:rPr>
          <w:rFonts w:ascii="Arial" w:eastAsia="Calibri" w:hAnsi="Arial" w:cs="Arial"/>
          <w:b/>
          <w:szCs w:val="32"/>
          <w:lang w:val="en-US"/>
        </w:rPr>
        <w:t>Council:</w:t>
      </w:r>
    </w:p>
    <w:p w14:paraId="405813B7" w14:textId="41CD3074" w:rsidR="00AF740C" w:rsidRPr="00AF740C" w:rsidRDefault="00AF740C" w:rsidP="00AF740C">
      <w:pPr>
        <w:jc w:val="both"/>
        <w:rPr>
          <w:rFonts w:ascii="Arial" w:eastAsia="Calibri" w:hAnsi="Arial" w:cs="Arial"/>
          <w:b/>
          <w:szCs w:val="32"/>
          <w:lang w:val="en-US"/>
        </w:rPr>
      </w:pPr>
    </w:p>
    <w:p w14:paraId="0DF9192B" w14:textId="23C80712" w:rsidR="00AF740C" w:rsidRPr="00AF740C" w:rsidRDefault="00AF740C" w:rsidP="00127FBB">
      <w:pPr>
        <w:numPr>
          <w:ilvl w:val="0"/>
          <w:numId w:val="18"/>
        </w:numPr>
        <w:spacing w:after="200" w:line="276" w:lineRule="auto"/>
        <w:ind w:left="567" w:hanging="567"/>
        <w:contextualSpacing/>
        <w:jc w:val="both"/>
        <w:rPr>
          <w:rFonts w:ascii="Arial" w:hAnsi="Arial" w:cs="Arial"/>
          <w:b/>
          <w:bCs/>
          <w:szCs w:val="24"/>
          <w:lang w:eastAsia="en-AU"/>
        </w:rPr>
      </w:pPr>
      <w:r w:rsidRPr="00AF740C">
        <w:rPr>
          <w:rFonts w:ascii="Arial" w:hAnsi="Arial" w:cs="Arial"/>
          <w:b/>
          <w:bCs/>
          <w:szCs w:val="24"/>
          <w:lang w:eastAsia="en-AU"/>
        </w:rPr>
        <w:t>advises Department of Local Government, Sport and Cultural Industries that it has ranked and rated the application to the Community Sport and Recreation Facilities Fund Forward Planning Grant round as follows:</w:t>
      </w:r>
    </w:p>
    <w:p w14:paraId="28473740" w14:textId="30D76357" w:rsidR="00AF740C" w:rsidRPr="00AF740C" w:rsidRDefault="00AF740C" w:rsidP="00AF740C">
      <w:pPr>
        <w:spacing w:after="200" w:line="276" w:lineRule="auto"/>
        <w:ind w:left="720"/>
        <w:contextualSpacing/>
        <w:jc w:val="both"/>
        <w:rPr>
          <w:rFonts w:ascii="Arial" w:hAnsi="Arial" w:cs="Arial"/>
          <w:b/>
          <w:bCs/>
          <w:szCs w:val="24"/>
          <w:lang w:eastAsia="en-AU"/>
        </w:rPr>
      </w:pPr>
    </w:p>
    <w:p w14:paraId="4F1F67AB" w14:textId="5A1F377B" w:rsidR="00AF740C" w:rsidRPr="00AF740C" w:rsidRDefault="00AF740C" w:rsidP="00127FBB">
      <w:pPr>
        <w:numPr>
          <w:ilvl w:val="1"/>
          <w:numId w:val="18"/>
        </w:numPr>
        <w:spacing w:after="200" w:line="276" w:lineRule="auto"/>
        <w:ind w:left="1134" w:hanging="567"/>
        <w:contextualSpacing/>
        <w:jc w:val="both"/>
        <w:rPr>
          <w:rFonts w:ascii="Arial" w:hAnsi="Arial" w:cs="Arial"/>
          <w:b/>
          <w:bCs/>
          <w:szCs w:val="24"/>
          <w:lang w:eastAsia="en-AU"/>
        </w:rPr>
      </w:pPr>
      <w:r w:rsidRPr="00AF740C">
        <w:rPr>
          <w:rFonts w:ascii="Arial" w:hAnsi="Arial" w:cs="Arial"/>
          <w:b/>
          <w:bCs/>
          <w:szCs w:val="24"/>
          <w:lang w:eastAsia="en-AU"/>
        </w:rPr>
        <w:t xml:space="preserve">Peak Trampoline Inc for construction of the UWA Peak Community </w:t>
      </w:r>
      <w:proofErr w:type="spellStart"/>
      <w:r w:rsidRPr="00AF740C">
        <w:rPr>
          <w:rFonts w:ascii="Arial" w:hAnsi="Arial" w:cs="Arial"/>
          <w:b/>
          <w:bCs/>
          <w:szCs w:val="24"/>
          <w:lang w:eastAsia="en-AU"/>
        </w:rPr>
        <w:t>Gymsports</w:t>
      </w:r>
      <w:proofErr w:type="spellEnd"/>
      <w:r w:rsidRPr="00AF740C">
        <w:rPr>
          <w:rFonts w:ascii="Arial" w:hAnsi="Arial" w:cs="Arial"/>
          <w:b/>
          <w:bCs/>
          <w:szCs w:val="24"/>
          <w:lang w:eastAsia="en-AU"/>
        </w:rPr>
        <w:t xml:space="preserve"> facility - A Rating: Well-planned and needed by municipality; and</w:t>
      </w:r>
    </w:p>
    <w:p w14:paraId="02D8E7A9" w14:textId="77777777" w:rsidR="00AF740C" w:rsidRPr="00AF740C" w:rsidRDefault="00AF740C" w:rsidP="00AF740C">
      <w:pPr>
        <w:ind w:left="1080"/>
        <w:contextualSpacing/>
        <w:jc w:val="both"/>
        <w:rPr>
          <w:rFonts w:ascii="Arial" w:hAnsi="Arial" w:cs="Arial"/>
          <w:b/>
          <w:bCs/>
          <w:szCs w:val="24"/>
          <w:lang w:eastAsia="en-AU"/>
        </w:rPr>
      </w:pPr>
    </w:p>
    <w:p w14:paraId="1EE8B4A9" w14:textId="672FB5D6" w:rsidR="00AF740C" w:rsidRPr="00604CA0" w:rsidRDefault="00AF740C" w:rsidP="00F40FB6">
      <w:pPr>
        <w:numPr>
          <w:ilvl w:val="1"/>
          <w:numId w:val="18"/>
        </w:numPr>
        <w:spacing w:after="200" w:line="276" w:lineRule="auto"/>
        <w:ind w:left="1134" w:hanging="567"/>
        <w:contextualSpacing/>
        <w:jc w:val="both"/>
        <w:rPr>
          <w:rFonts w:ascii="Arial" w:hAnsi="Arial" w:cs="Arial"/>
          <w:b/>
          <w:bCs/>
          <w:szCs w:val="24"/>
          <w:lang w:eastAsia="en-AU"/>
        </w:rPr>
      </w:pPr>
      <w:r w:rsidRPr="00604CA0">
        <w:rPr>
          <w:rFonts w:ascii="Arial" w:hAnsi="Arial" w:cs="Arial"/>
          <w:b/>
          <w:bCs/>
          <w:szCs w:val="24"/>
          <w:lang w:eastAsia="en-AU"/>
        </w:rPr>
        <w:t>UWA Sports for UWA Sports Park western precinct amenities development - A Rating: Well-planned and needed by municipality;</w:t>
      </w:r>
    </w:p>
    <w:p w14:paraId="569AD416" w14:textId="2C5FC2D6" w:rsidR="00AF740C" w:rsidRPr="00AF740C" w:rsidRDefault="00604CA0" w:rsidP="00127FBB">
      <w:pPr>
        <w:numPr>
          <w:ilvl w:val="0"/>
          <w:numId w:val="18"/>
        </w:numPr>
        <w:spacing w:after="200" w:line="276" w:lineRule="auto"/>
        <w:ind w:left="567" w:hanging="567"/>
        <w:contextualSpacing/>
        <w:jc w:val="both"/>
        <w:rPr>
          <w:rFonts w:ascii="Arial" w:hAnsi="Arial" w:cs="Arial"/>
          <w:b/>
          <w:bCs/>
          <w:szCs w:val="24"/>
          <w:lang w:eastAsia="en-AU"/>
        </w:rPr>
      </w:pPr>
      <w:r>
        <w:rPr>
          <w:rFonts w:ascii="Arial" w:hAnsi="Arial" w:cs="Arial"/>
          <w:b/>
          <w:noProof/>
          <w:szCs w:val="24"/>
        </w:rPr>
        <mc:AlternateContent>
          <mc:Choice Requires="wps">
            <w:drawing>
              <wp:anchor distT="0" distB="0" distL="114300" distR="114300" simplePos="0" relativeHeight="251658251" behindDoc="1" locked="0" layoutInCell="1" allowOverlap="1" wp14:anchorId="246ECA4E" wp14:editId="70C25B63">
                <wp:simplePos x="0" y="0"/>
                <wp:positionH relativeFrom="margin">
                  <wp:align>left</wp:align>
                </wp:positionH>
                <wp:positionV relativeFrom="paragraph">
                  <wp:posOffset>-26446</wp:posOffset>
                </wp:positionV>
                <wp:extent cx="5318125" cy="625288"/>
                <wp:effectExtent l="0" t="0" r="0" b="3810"/>
                <wp:wrapNone/>
                <wp:docPr id="13" name="Rectangle 13"/>
                <wp:cNvGraphicFramePr/>
                <a:graphic xmlns:a="http://schemas.openxmlformats.org/drawingml/2006/main">
                  <a:graphicData uri="http://schemas.microsoft.com/office/word/2010/wordprocessingShape">
                    <wps:wsp>
                      <wps:cNvSpPr/>
                      <wps:spPr>
                        <a:xfrm>
                          <a:off x="0" y="0"/>
                          <a:ext cx="5318125" cy="62528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BE42A" id="Rectangle 13" o:spid="_x0000_s1026" style="position:absolute;margin-left:0;margin-top:-2.1pt;width:418.75pt;height:49.25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CoAIAAKoFAAAOAAAAZHJzL2Uyb0RvYy54bWysVE1v2zAMvQ/YfxB0X+24TZsFdYqgRYcB&#10;3Vq0HXpWZCk2IImapMTJfv0oyXE/Vuww7GKLFPlIPpE8v9hpRbbC+Q5MTSdHJSXCcGg6s67pj8fr&#10;TzNKfGCmYQqMqOleeHqx+PjhvLdzUUELqhGOIIjx897WtA3BzovC81Zo5o/ACoOXEpxmAUW3LhrH&#10;ekTXqqjK8rTowTXWARfeo/YqX9JFwpdS8HArpReBqJpibiF9Xfqu4rdYnLP52jHbdnxIg/1DFpp1&#10;BoOOUFcsMLJx3R9QuuMOPMhwxEEXIGXHRaoBq5mUb6p5aJkVqRYkx9uRJv//YPn37Z0jXYNvd0yJ&#10;YRrf6B5ZY2atBEEdEtRbP0e7B3vnBsnjMVa7k07HP9ZBdonU/Uiq2AXCUTk9nswm1ZQSjnen1bSa&#10;zSJo8extnQ9fBGgSDzV1GD5xybY3PmTTg0kM5kF1zXWnVBJio4hL5ciW4ROv1pPkqjb6GzRZdzYt&#10;y/TQGDL1VTRPCbxCUibiGYjIOWjUFLH4XG46hb0S0U6ZeyGRNyywShFH5ByUcS5MyMn4ljUiq2Mq&#10;7+eSACOyxPgj9gDwusgDds5ysI+uIjX86Fz+LbHsPHqkyGDC6Kw7A+49AIVVDZGz/YGkTE1kaQXN&#10;HrvKQR43b/l1h097w3y4Yw7nCycRd0a4xY9U0NcUhhMlLbhf7+mjPbY93lLS47zW1P/cMCcoUV8N&#10;DsTnyclJHPAknEzPKhTcy5vVyxuz0ZeA/TLB7WR5Okb7oA5H6UA/4WpZxqh4xQzH2DXlwR2Ey5D3&#10;CC4nLpbLZIZDbVm4MQ+WR/DIamzdx90Tc3bo74CT8R0Os83mb9o820ZPA8tNANmlGXjmdeAbF0Jq&#10;4mF5xY3zUk5Wzyt28RsAAP//AwBQSwMEFAAGAAgAAAAhAK+/hnDgAAAABgEAAA8AAABkcnMvZG93&#10;bnJldi54bWxMj09PwkAUxO8mfofNM/EGW0sVqH0lSkKM6IU/6nXpPtuG7tumu0Dh07ue9DiZycxv&#10;sllvGnGkztWWEe6GEQjiwuqaS4TtZjGYgHBesVaNZUI4k4NZfn2VqVTbE6/ouPalCCXsUoVQed+m&#10;UrqiIqPc0LbEwfu2nVE+yK6UulOnUG4aGUfRgzSq5rBQqZbmFRX79cEgLMzz6nX5cd7sp/Pk7au7&#10;fL5c3mPE25v+6RGEp97/heEXP6BDHph29sDaiQYhHPEIgyQGEdzJaHwPYocwTUYg80z+x89/AAAA&#10;//8DAFBLAQItABQABgAIAAAAIQC2gziS/gAAAOEBAAATAAAAAAAAAAAAAAAAAAAAAABbQ29udGVu&#10;dF9UeXBlc10ueG1sUEsBAi0AFAAGAAgAAAAhADj9If/WAAAAlAEAAAsAAAAAAAAAAAAAAAAALwEA&#10;AF9yZWxzLy5yZWxzUEsBAi0AFAAGAAgAAAAhAH/euIKgAgAAqgUAAA4AAAAAAAAAAAAAAAAALgIA&#10;AGRycy9lMm9Eb2MueG1sUEsBAi0AFAAGAAgAAAAhAK+/hnDgAAAABgEAAA8AAAAAAAAAAAAAAAAA&#10;+gQAAGRycy9kb3ducmV2LnhtbFBLBQYAAAAABAAEAPMAAAAHBgAAAAA=&#10;" fillcolor="#bfbfbf [2412]" stroked="f" strokeweight="1pt">
                <w10:wrap anchorx="margin"/>
              </v:rect>
            </w:pict>
          </mc:Fallback>
        </mc:AlternateContent>
      </w:r>
      <w:r w:rsidR="00AF740C" w:rsidRPr="00AF740C">
        <w:rPr>
          <w:rFonts w:ascii="Arial" w:hAnsi="Arial" w:cs="Arial"/>
          <w:b/>
          <w:bCs/>
          <w:szCs w:val="24"/>
          <w:lang w:eastAsia="en-AU"/>
        </w:rPr>
        <w:t>endorses each of the above applications to Department of Local Government, Sport and Cultural Industries, conditional on the projects receiving the necessary statutory approvals.</w:t>
      </w:r>
    </w:p>
    <w:p w14:paraId="396EB7C8" w14:textId="77777777" w:rsidR="00B6189B" w:rsidRPr="00CC04B0" w:rsidRDefault="00B6189B" w:rsidP="00CC04B0">
      <w:pPr>
        <w:numPr>
          <w:ilvl w:val="12"/>
          <w:numId w:val="0"/>
        </w:numPr>
        <w:tabs>
          <w:tab w:val="left" w:pos="1440"/>
          <w:tab w:val="left" w:pos="2410"/>
          <w:tab w:val="left" w:pos="2977"/>
          <w:tab w:val="right" w:pos="8335"/>
          <w:tab w:val="right" w:pos="8505"/>
        </w:tabs>
        <w:ind w:left="1440" w:hanging="1440"/>
        <w:jc w:val="both"/>
        <w:rPr>
          <w:rFonts w:ascii="Arial" w:hAnsi="Arial" w:cs="Arial"/>
        </w:rPr>
      </w:pPr>
    </w:p>
    <w:p w14:paraId="1A3A090B" w14:textId="77777777" w:rsidR="00B00783" w:rsidRDefault="00B00783">
      <w:pPr>
        <w:rPr>
          <w:rFonts w:ascii="Arial" w:hAnsi="Arial" w:cs="Arial"/>
        </w:rPr>
      </w:pPr>
      <w:r>
        <w:rPr>
          <w:rFonts w:ascii="Arial" w:hAnsi="Arial" w:cs="Arial"/>
        </w:rPr>
        <w:br w:type="page"/>
      </w:r>
    </w:p>
    <w:tbl>
      <w:tblPr>
        <w:tblStyle w:val="TableGrid4"/>
        <w:tblW w:w="0" w:type="auto"/>
        <w:tblInd w:w="-5" w:type="dxa"/>
        <w:tblLook w:val="04A0" w:firstRow="1" w:lastRow="0" w:firstColumn="1" w:lastColumn="0" w:noHBand="0" w:noVBand="1"/>
      </w:tblPr>
      <w:tblGrid>
        <w:gridCol w:w="8308"/>
      </w:tblGrid>
      <w:tr w:rsidR="00A26305" w:rsidRPr="00A26305" w14:paraId="5B85DD08" w14:textId="77777777" w:rsidTr="006521A7">
        <w:tc>
          <w:tcPr>
            <w:tcW w:w="9021" w:type="dxa"/>
          </w:tcPr>
          <w:p w14:paraId="254ECFC7" w14:textId="77777777" w:rsidR="00A26305" w:rsidRPr="00A26305" w:rsidRDefault="00A26305" w:rsidP="00AB006A">
            <w:pPr>
              <w:keepNext/>
              <w:keepLines/>
              <w:ind w:left="2586" w:hanging="2586"/>
              <w:jc w:val="both"/>
              <w:outlineLvl w:val="0"/>
              <w:rPr>
                <w:rFonts w:ascii="Arial" w:eastAsia="MS Gothic" w:hAnsi="Arial"/>
                <w:b/>
                <w:bCs/>
                <w:sz w:val="28"/>
                <w:szCs w:val="28"/>
              </w:rPr>
            </w:pPr>
            <w:bookmarkStart w:id="34" w:name="_Toc81229879"/>
            <w:bookmarkStart w:id="35" w:name="_Toc83223600"/>
            <w:r w:rsidRPr="00A26305">
              <w:rPr>
                <w:rFonts w:ascii="Arial" w:eastAsia="MS Gothic" w:hAnsi="Arial"/>
                <w:b/>
                <w:bCs/>
                <w:sz w:val="28"/>
                <w:szCs w:val="28"/>
              </w:rPr>
              <w:t xml:space="preserve">CSD10.21 </w:t>
            </w:r>
            <w:r w:rsidRPr="00A26305">
              <w:rPr>
                <w:rFonts w:ascii="Arial" w:eastAsia="MS Gothic" w:hAnsi="Arial"/>
                <w:b/>
                <w:bCs/>
                <w:sz w:val="28"/>
                <w:szCs w:val="28"/>
              </w:rPr>
              <w:tab/>
              <w:t>CSRFF Club Night Lights Grant Applications - Collegians Amateur Football Club &amp; UWA Sports</w:t>
            </w:r>
            <w:bookmarkEnd w:id="34"/>
            <w:bookmarkEnd w:id="35"/>
          </w:p>
        </w:tc>
      </w:tr>
    </w:tbl>
    <w:p w14:paraId="397D70A5" w14:textId="77777777" w:rsidR="00A26305" w:rsidRPr="00A26305" w:rsidRDefault="00A26305" w:rsidP="00A26305">
      <w:pPr>
        <w:jc w:val="both"/>
        <w:rPr>
          <w:rFonts w:ascii="Arial" w:eastAsia="Calibri" w:hAnsi="Arial" w:cs="Arial"/>
          <w:szCs w:val="24"/>
        </w:rPr>
      </w:pPr>
    </w:p>
    <w:tbl>
      <w:tblPr>
        <w:tblStyle w:val="TableGrid4"/>
        <w:tblW w:w="0" w:type="auto"/>
        <w:tblInd w:w="-5" w:type="dxa"/>
        <w:tblLook w:val="04A0" w:firstRow="1" w:lastRow="0" w:firstColumn="1" w:lastColumn="0" w:noHBand="0" w:noVBand="1"/>
      </w:tblPr>
      <w:tblGrid>
        <w:gridCol w:w="2637"/>
        <w:gridCol w:w="5671"/>
      </w:tblGrid>
      <w:tr w:rsidR="00A26305" w:rsidRPr="00A26305" w14:paraId="210E9920" w14:textId="77777777" w:rsidTr="006521A7">
        <w:tc>
          <w:tcPr>
            <w:tcW w:w="2769" w:type="dxa"/>
          </w:tcPr>
          <w:p w14:paraId="1C5743A2" w14:textId="77777777" w:rsidR="00A26305" w:rsidRPr="00A26305" w:rsidRDefault="00A26305" w:rsidP="00A26305">
            <w:pPr>
              <w:rPr>
                <w:rFonts w:ascii="Arial" w:hAnsi="Arial"/>
                <w:b/>
                <w:szCs w:val="24"/>
              </w:rPr>
            </w:pPr>
            <w:r w:rsidRPr="00A26305">
              <w:rPr>
                <w:rFonts w:ascii="Arial" w:hAnsi="Arial"/>
                <w:b/>
                <w:szCs w:val="24"/>
              </w:rPr>
              <w:t>Committee</w:t>
            </w:r>
          </w:p>
        </w:tc>
        <w:tc>
          <w:tcPr>
            <w:tcW w:w="6252" w:type="dxa"/>
          </w:tcPr>
          <w:p w14:paraId="5ACA6196" w14:textId="77777777" w:rsidR="00A26305" w:rsidRPr="00A26305" w:rsidRDefault="00A26305" w:rsidP="00A26305">
            <w:pPr>
              <w:rPr>
                <w:rFonts w:ascii="Arial" w:hAnsi="Arial"/>
                <w:szCs w:val="24"/>
              </w:rPr>
            </w:pPr>
            <w:r w:rsidRPr="00A26305">
              <w:rPr>
                <w:rFonts w:ascii="Arial" w:hAnsi="Arial"/>
                <w:szCs w:val="24"/>
              </w:rPr>
              <w:t>14 September 2021</w:t>
            </w:r>
          </w:p>
        </w:tc>
      </w:tr>
      <w:tr w:rsidR="00A26305" w:rsidRPr="00A26305" w14:paraId="79100F58" w14:textId="77777777" w:rsidTr="006521A7">
        <w:tc>
          <w:tcPr>
            <w:tcW w:w="2769" w:type="dxa"/>
          </w:tcPr>
          <w:p w14:paraId="48152E1A" w14:textId="77777777" w:rsidR="00A26305" w:rsidRPr="00A26305" w:rsidRDefault="00A26305" w:rsidP="00A26305">
            <w:pPr>
              <w:rPr>
                <w:rFonts w:ascii="Arial" w:hAnsi="Arial"/>
                <w:b/>
                <w:szCs w:val="24"/>
              </w:rPr>
            </w:pPr>
            <w:r w:rsidRPr="00A26305">
              <w:rPr>
                <w:rFonts w:ascii="Arial" w:hAnsi="Arial"/>
                <w:b/>
                <w:szCs w:val="24"/>
              </w:rPr>
              <w:t>Council</w:t>
            </w:r>
          </w:p>
        </w:tc>
        <w:tc>
          <w:tcPr>
            <w:tcW w:w="6252" w:type="dxa"/>
          </w:tcPr>
          <w:p w14:paraId="6F966E3D" w14:textId="77777777" w:rsidR="00A26305" w:rsidRPr="00A26305" w:rsidRDefault="00A26305" w:rsidP="00A26305">
            <w:pPr>
              <w:rPr>
                <w:rFonts w:ascii="Arial" w:hAnsi="Arial"/>
                <w:szCs w:val="24"/>
              </w:rPr>
            </w:pPr>
            <w:r w:rsidRPr="00A26305">
              <w:rPr>
                <w:rFonts w:ascii="Arial" w:hAnsi="Arial"/>
                <w:szCs w:val="24"/>
              </w:rPr>
              <w:t>28 September 2021</w:t>
            </w:r>
          </w:p>
        </w:tc>
      </w:tr>
      <w:tr w:rsidR="00A26305" w:rsidRPr="00A26305" w14:paraId="79EE398D" w14:textId="77777777" w:rsidTr="006521A7">
        <w:tc>
          <w:tcPr>
            <w:tcW w:w="2769" w:type="dxa"/>
          </w:tcPr>
          <w:p w14:paraId="7829A677" w14:textId="77777777" w:rsidR="00A26305" w:rsidRPr="00A26305" w:rsidRDefault="00A26305" w:rsidP="00A26305">
            <w:pPr>
              <w:rPr>
                <w:rFonts w:ascii="Arial" w:hAnsi="Arial"/>
                <w:b/>
                <w:szCs w:val="24"/>
              </w:rPr>
            </w:pPr>
            <w:r w:rsidRPr="00A26305">
              <w:rPr>
                <w:rFonts w:ascii="Arial" w:hAnsi="Arial"/>
                <w:b/>
                <w:szCs w:val="24"/>
              </w:rPr>
              <w:t>Applicant</w:t>
            </w:r>
          </w:p>
        </w:tc>
        <w:tc>
          <w:tcPr>
            <w:tcW w:w="6252" w:type="dxa"/>
          </w:tcPr>
          <w:p w14:paraId="70E41B0A" w14:textId="77777777" w:rsidR="00A26305" w:rsidRPr="00A26305" w:rsidRDefault="00A26305" w:rsidP="00A26305">
            <w:pPr>
              <w:rPr>
                <w:rFonts w:ascii="Arial" w:hAnsi="Arial"/>
                <w:szCs w:val="24"/>
              </w:rPr>
            </w:pPr>
            <w:r w:rsidRPr="00A26305">
              <w:rPr>
                <w:rFonts w:ascii="Arial" w:hAnsi="Arial"/>
                <w:szCs w:val="24"/>
              </w:rPr>
              <w:t xml:space="preserve">City of Nedlands </w:t>
            </w:r>
          </w:p>
        </w:tc>
      </w:tr>
      <w:tr w:rsidR="00A26305" w:rsidRPr="00A26305" w14:paraId="2D6E45F5" w14:textId="77777777" w:rsidTr="006521A7">
        <w:tc>
          <w:tcPr>
            <w:tcW w:w="2769" w:type="dxa"/>
          </w:tcPr>
          <w:p w14:paraId="4322DE38" w14:textId="77777777" w:rsidR="00A26305" w:rsidRPr="00A26305" w:rsidRDefault="00A26305" w:rsidP="00A26305">
            <w:pPr>
              <w:spacing w:line="276" w:lineRule="auto"/>
              <w:rPr>
                <w:rFonts w:ascii="Arial" w:hAnsi="Arial"/>
                <w:b/>
                <w:bCs/>
                <w:i/>
                <w:iCs/>
                <w:szCs w:val="24"/>
              </w:rPr>
            </w:pPr>
            <w:r w:rsidRPr="00A26305">
              <w:rPr>
                <w:rFonts w:ascii="Arial" w:hAnsi="Arial"/>
                <w:b/>
                <w:bCs/>
                <w:color w:val="000000"/>
                <w:szCs w:val="24"/>
              </w:rPr>
              <w:t xml:space="preserve">Employee Disclosure under section 5.70 of the </w:t>
            </w:r>
            <w:r w:rsidRPr="00A26305">
              <w:rPr>
                <w:rFonts w:ascii="Arial" w:hAnsi="Arial"/>
                <w:b/>
                <w:bCs/>
                <w:i/>
                <w:iCs/>
                <w:color w:val="000000"/>
                <w:szCs w:val="24"/>
              </w:rPr>
              <w:t>Local Government Act 1995</w:t>
            </w:r>
            <w:r w:rsidRPr="00A26305">
              <w:rPr>
                <w:rFonts w:ascii="Arial" w:hAnsi="Arial"/>
                <w:b/>
                <w:bCs/>
                <w:color w:val="000000"/>
                <w:szCs w:val="24"/>
              </w:rPr>
              <w:t xml:space="preserve"> </w:t>
            </w:r>
          </w:p>
        </w:tc>
        <w:tc>
          <w:tcPr>
            <w:tcW w:w="6252" w:type="dxa"/>
          </w:tcPr>
          <w:p w14:paraId="2BB3D7E5" w14:textId="77777777" w:rsidR="00A26305" w:rsidRPr="00A26305" w:rsidRDefault="00A26305" w:rsidP="00A26305">
            <w:pPr>
              <w:rPr>
                <w:rFonts w:ascii="Arial" w:hAnsi="Arial"/>
                <w:sz w:val="22"/>
                <w:szCs w:val="24"/>
              </w:rPr>
            </w:pPr>
            <w:r w:rsidRPr="00A26305">
              <w:rPr>
                <w:rFonts w:ascii="Arial" w:hAnsi="Arial"/>
                <w:sz w:val="22"/>
                <w:szCs w:val="24"/>
              </w:rPr>
              <w:t>Nil.</w:t>
            </w:r>
          </w:p>
        </w:tc>
      </w:tr>
      <w:tr w:rsidR="00A26305" w:rsidRPr="00A26305" w14:paraId="7556898D" w14:textId="77777777" w:rsidTr="006521A7">
        <w:tc>
          <w:tcPr>
            <w:tcW w:w="2769" w:type="dxa"/>
          </w:tcPr>
          <w:p w14:paraId="7A7E92B4" w14:textId="77777777" w:rsidR="00A26305" w:rsidRPr="00A26305" w:rsidRDefault="00A26305" w:rsidP="00A26305">
            <w:pPr>
              <w:rPr>
                <w:rFonts w:ascii="Arial" w:hAnsi="Arial"/>
                <w:b/>
                <w:szCs w:val="24"/>
              </w:rPr>
            </w:pPr>
            <w:r w:rsidRPr="00A26305">
              <w:rPr>
                <w:rFonts w:ascii="Arial" w:hAnsi="Arial"/>
                <w:b/>
                <w:szCs w:val="24"/>
              </w:rPr>
              <w:t>Officer</w:t>
            </w:r>
          </w:p>
        </w:tc>
        <w:tc>
          <w:tcPr>
            <w:tcW w:w="6252" w:type="dxa"/>
          </w:tcPr>
          <w:p w14:paraId="64CF0743" w14:textId="77777777" w:rsidR="00A26305" w:rsidRPr="00A26305" w:rsidRDefault="00A26305" w:rsidP="00A26305">
            <w:pPr>
              <w:rPr>
                <w:rFonts w:ascii="Arial" w:hAnsi="Arial"/>
                <w:szCs w:val="24"/>
              </w:rPr>
            </w:pPr>
            <w:r w:rsidRPr="00A26305">
              <w:rPr>
                <w:rFonts w:ascii="Arial" w:hAnsi="Arial"/>
                <w:szCs w:val="24"/>
              </w:rPr>
              <w:t>Marion Granich - Executive Manager Community</w:t>
            </w:r>
          </w:p>
        </w:tc>
      </w:tr>
      <w:tr w:rsidR="00A26305" w:rsidRPr="00A26305" w14:paraId="7B975E9C" w14:textId="77777777" w:rsidTr="006521A7">
        <w:tc>
          <w:tcPr>
            <w:tcW w:w="2769" w:type="dxa"/>
          </w:tcPr>
          <w:p w14:paraId="13E7DBDD" w14:textId="77777777" w:rsidR="00A26305" w:rsidRPr="00A26305" w:rsidRDefault="00A26305" w:rsidP="00A26305">
            <w:pPr>
              <w:rPr>
                <w:rFonts w:ascii="Arial" w:hAnsi="Arial"/>
                <w:b/>
                <w:szCs w:val="24"/>
              </w:rPr>
            </w:pPr>
            <w:r w:rsidRPr="00A26305">
              <w:rPr>
                <w:rFonts w:ascii="Arial" w:hAnsi="Arial"/>
                <w:b/>
                <w:szCs w:val="24"/>
              </w:rPr>
              <w:t>Attachments</w:t>
            </w:r>
          </w:p>
        </w:tc>
        <w:tc>
          <w:tcPr>
            <w:tcW w:w="6252" w:type="dxa"/>
          </w:tcPr>
          <w:p w14:paraId="40EA67A8" w14:textId="77777777" w:rsidR="00A26305" w:rsidRPr="00A26305" w:rsidRDefault="00A26305" w:rsidP="00A26305">
            <w:pPr>
              <w:rPr>
                <w:rFonts w:ascii="Arial" w:hAnsi="Arial"/>
                <w:szCs w:val="32"/>
                <w:lang w:val="en-US"/>
              </w:rPr>
            </w:pPr>
            <w:r w:rsidRPr="00A26305">
              <w:rPr>
                <w:rFonts w:ascii="Arial" w:hAnsi="Arial"/>
                <w:szCs w:val="32"/>
                <w:lang w:val="en-US"/>
              </w:rPr>
              <w:t>Nil.</w:t>
            </w:r>
          </w:p>
        </w:tc>
      </w:tr>
      <w:tr w:rsidR="00A26305" w:rsidRPr="00A26305" w14:paraId="104C08CB" w14:textId="77777777" w:rsidTr="006521A7">
        <w:tc>
          <w:tcPr>
            <w:tcW w:w="2769" w:type="dxa"/>
          </w:tcPr>
          <w:p w14:paraId="79158AEB" w14:textId="77777777" w:rsidR="00A26305" w:rsidRPr="00A26305" w:rsidRDefault="00A26305" w:rsidP="00A26305">
            <w:pPr>
              <w:rPr>
                <w:rFonts w:ascii="Arial" w:hAnsi="Arial"/>
                <w:b/>
                <w:szCs w:val="24"/>
              </w:rPr>
            </w:pPr>
            <w:r w:rsidRPr="00A26305">
              <w:rPr>
                <w:rFonts w:ascii="Arial" w:hAnsi="Arial"/>
                <w:b/>
                <w:szCs w:val="24"/>
              </w:rPr>
              <w:t>Confidential Attachments</w:t>
            </w:r>
          </w:p>
        </w:tc>
        <w:tc>
          <w:tcPr>
            <w:tcW w:w="6252" w:type="dxa"/>
          </w:tcPr>
          <w:p w14:paraId="4A7F4A23" w14:textId="77777777" w:rsidR="00A26305" w:rsidRPr="00A26305" w:rsidRDefault="00A26305" w:rsidP="00A26305">
            <w:pPr>
              <w:rPr>
                <w:rFonts w:ascii="Arial" w:hAnsi="Arial"/>
                <w:szCs w:val="32"/>
                <w:lang w:val="en-US"/>
              </w:rPr>
            </w:pPr>
            <w:r w:rsidRPr="00A26305">
              <w:rPr>
                <w:rFonts w:ascii="Arial" w:hAnsi="Arial"/>
                <w:szCs w:val="32"/>
                <w:lang w:val="en-US"/>
              </w:rPr>
              <w:t>Nil.</w:t>
            </w:r>
          </w:p>
        </w:tc>
      </w:tr>
    </w:tbl>
    <w:p w14:paraId="4FFA12AF" w14:textId="77777777" w:rsidR="00A26305" w:rsidRPr="00A26305" w:rsidRDefault="00A26305" w:rsidP="00A26305">
      <w:pPr>
        <w:jc w:val="both"/>
        <w:rPr>
          <w:rFonts w:ascii="Arial" w:eastAsia="Calibri" w:hAnsi="Arial" w:cs="Arial"/>
          <w:b/>
          <w:szCs w:val="32"/>
          <w:lang w:val="en-US"/>
        </w:rPr>
      </w:pPr>
    </w:p>
    <w:p w14:paraId="2E03CB16" w14:textId="4C8E6A98" w:rsidR="00A26305" w:rsidRPr="006D752D" w:rsidRDefault="00A26305" w:rsidP="00D803F3">
      <w:pPr>
        <w:jc w:val="both"/>
        <w:rPr>
          <w:rFonts w:ascii="Arial" w:hAnsi="Arial" w:cs="Arial"/>
          <w:b/>
          <w:szCs w:val="24"/>
        </w:rPr>
      </w:pPr>
      <w:r w:rsidRPr="0048395C">
        <w:rPr>
          <w:rFonts w:ascii="Arial" w:hAnsi="Arial" w:cs="Arial"/>
          <w:b/>
          <w:szCs w:val="24"/>
        </w:rPr>
        <w:t xml:space="preserve">Regulation 11(da) </w:t>
      </w:r>
      <w:r w:rsidR="00C632B0" w:rsidRPr="0048395C">
        <w:rPr>
          <w:rFonts w:ascii="Arial" w:hAnsi="Arial" w:cs="Arial"/>
          <w:b/>
          <w:szCs w:val="24"/>
        </w:rPr>
        <w:t>–</w:t>
      </w:r>
      <w:r w:rsidRPr="0048395C">
        <w:rPr>
          <w:rFonts w:ascii="Arial" w:hAnsi="Arial" w:cs="Arial"/>
          <w:b/>
          <w:szCs w:val="24"/>
        </w:rPr>
        <w:t xml:space="preserve"> </w:t>
      </w:r>
      <w:r w:rsidR="00C632B0" w:rsidRPr="0048395C">
        <w:rPr>
          <w:rFonts w:ascii="Arial" w:hAnsi="Arial" w:cs="Arial"/>
          <w:b/>
          <w:szCs w:val="24"/>
        </w:rPr>
        <w:t xml:space="preserve">The Committee </w:t>
      </w:r>
      <w:r w:rsidR="00B90D5C" w:rsidRPr="0048395C">
        <w:rPr>
          <w:rFonts w:ascii="Arial" w:hAnsi="Arial" w:cs="Arial"/>
          <w:b/>
          <w:szCs w:val="24"/>
        </w:rPr>
        <w:t>does not support the upgrading of lights for the Collegians Football &amp; Sporting Club as they were concerned about the light spill and how it would affect the local residents.</w:t>
      </w:r>
    </w:p>
    <w:p w14:paraId="6292DBB0" w14:textId="77777777" w:rsidR="00A26305" w:rsidRPr="006D752D" w:rsidRDefault="00A26305" w:rsidP="00D803F3">
      <w:pPr>
        <w:jc w:val="both"/>
        <w:rPr>
          <w:rFonts w:ascii="Arial" w:hAnsi="Arial" w:cs="Arial"/>
          <w:szCs w:val="24"/>
        </w:rPr>
      </w:pPr>
    </w:p>
    <w:p w14:paraId="3702EC55" w14:textId="70CD9C4D" w:rsidR="00A26305" w:rsidRPr="006D752D" w:rsidRDefault="00A26305" w:rsidP="00D803F3">
      <w:pPr>
        <w:jc w:val="both"/>
        <w:rPr>
          <w:rFonts w:ascii="Arial" w:hAnsi="Arial" w:cs="Arial"/>
          <w:szCs w:val="24"/>
        </w:rPr>
      </w:pPr>
      <w:r w:rsidRPr="006D752D">
        <w:rPr>
          <w:rFonts w:ascii="Arial" w:hAnsi="Arial" w:cs="Arial"/>
          <w:szCs w:val="24"/>
        </w:rPr>
        <w:t xml:space="preserve">Moved – Councillor </w:t>
      </w:r>
      <w:r w:rsidR="00A71306">
        <w:rPr>
          <w:rFonts w:ascii="Arial" w:hAnsi="Arial" w:cs="Arial"/>
          <w:szCs w:val="24"/>
        </w:rPr>
        <w:t>Wetherall</w:t>
      </w:r>
    </w:p>
    <w:p w14:paraId="06313E91" w14:textId="02F6B346" w:rsidR="00A26305" w:rsidRPr="006D752D" w:rsidRDefault="00A26305" w:rsidP="00D803F3">
      <w:pPr>
        <w:jc w:val="both"/>
        <w:rPr>
          <w:rFonts w:ascii="Arial" w:hAnsi="Arial" w:cs="Arial"/>
          <w:szCs w:val="24"/>
        </w:rPr>
      </w:pPr>
      <w:r w:rsidRPr="006D752D">
        <w:rPr>
          <w:rFonts w:ascii="Arial" w:hAnsi="Arial" w:cs="Arial"/>
          <w:szCs w:val="24"/>
        </w:rPr>
        <w:t xml:space="preserve">Seconded – Councillor </w:t>
      </w:r>
      <w:r w:rsidR="00A71306">
        <w:rPr>
          <w:rFonts w:ascii="Arial" w:hAnsi="Arial" w:cs="Arial"/>
          <w:szCs w:val="24"/>
        </w:rPr>
        <w:t>Senathirajah</w:t>
      </w:r>
    </w:p>
    <w:p w14:paraId="2A39F14E" w14:textId="66768217" w:rsidR="00A26305" w:rsidRDefault="00A26305" w:rsidP="00D803F3">
      <w:pPr>
        <w:jc w:val="both"/>
        <w:rPr>
          <w:rFonts w:ascii="Arial" w:hAnsi="Arial" w:cs="Arial"/>
          <w:szCs w:val="24"/>
        </w:rPr>
      </w:pPr>
    </w:p>
    <w:p w14:paraId="4E30A817" w14:textId="77777777" w:rsidR="0024026E" w:rsidRPr="008041E2" w:rsidRDefault="0024026E" w:rsidP="0024026E">
      <w:pPr>
        <w:spacing w:after="200" w:line="276" w:lineRule="auto"/>
        <w:contextualSpacing/>
        <w:jc w:val="both"/>
        <w:rPr>
          <w:rFonts w:ascii="Arial" w:hAnsi="Arial" w:cs="Arial"/>
          <w:bCs/>
          <w:szCs w:val="24"/>
          <w:lang w:eastAsia="en-AU"/>
        </w:rPr>
      </w:pPr>
      <w:r w:rsidRPr="008041E2">
        <w:rPr>
          <w:rFonts w:ascii="Arial" w:hAnsi="Arial" w:cs="Arial"/>
          <w:bCs/>
          <w:szCs w:val="24"/>
          <w:lang w:eastAsia="en-AU"/>
        </w:rPr>
        <w:t>Council:</w:t>
      </w:r>
    </w:p>
    <w:p w14:paraId="4A1265A3" w14:textId="4BB3FA9D" w:rsidR="002D3431" w:rsidRPr="008041E2" w:rsidRDefault="002D3431" w:rsidP="00B027E8">
      <w:pPr>
        <w:spacing w:line="276" w:lineRule="auto"/>
        <w:contextualSpacing/>
        <w:jc w:val="both"/>
        <w:rPr>
          <w:rFonts w:ascii="Arial" w:hAnsi="Arial" w:cs="Arial"/>
          <w:bCs/>
          <w:szCs w:val="24"/>
          <w:lang w:eastAsia="en-AU"/>
        </w:rPr>
      </w:pPr>
      <w:r w:rsidRPr="008041E2">
        <w:rPr>
          <w:rFonts w:ascii="Arial" w:hAnsi="Arial" w:cs="Arial"/>
          <w:bCs/>
          <w:szCs w:val="24"/>
          <w:lang w:eastAsia="en-AU"/>
        </w:rPr>
        <w:t xml:space="preserve">  </w:t>
      </w:r>
    </w:p>
    <w:p w14:paraId="3F1F9031" w14:textId="77777777" w:rsidR="000B7056" w:rsidRPr="00603304" w:rsidRDefault="000B7056" w:rsidP="00D77BB9">
      <w:pPr>
        <w:pStyle w:val="ListParagraph"/>
        <w:numPr>
          <w:ilvl w:val="0"/>
          <w:numId w:val="46"/>
        </w:numPr>
        <w:spacing w:after="0" w:line="240" w:lineRule="auto"/>
        <w:ind w:left="567" w:hanging="567"/>
        <w:jc w:val="both"/>
        <w:rPr>
          <w:rFonts w:ascii="Arial" w:hAnsi="Arial" w:cs="Arial"/>
          <w:bCs/>
          <w:sz w:val="24"/>
          <w:szCs w:val="28"/>
          <w:lang w:eastAsia="en-AU"/>
        </w:rPr>
      </w:pPr>
      <w:r w:rsidRPr="00603304">
        <w:rPr>
          <w:rFonts w:ascii="Arial" w:hAnsi="Arial" w:cs="Arial"/>
          <w:bCs/>
          <w:sz w:val="24"/>
          <w:szCs w:val="28"/>
          <w:lang w:eastAsia="en-AU"/>
        </w:rPr>
        <w:t>advises Department of Local Government, Sport and Cultural Industries that it has ranked and rated the applications to the Community Sport and Recreation Facilities Fund Club Night Lights Grant round as follows:</w:t>
      </w:r>
    </w:p>
    <w:p w14:paraId="38EB88C2" w14:textId="77777777" w:rsidR="000B7056" w:rsidRPr="008041E2" w:rsidRDefault="000B7056" w:rsidP="000B7056">
      <w:pPr>
        <w:spacing w:after="200" w:line="276" w:lineRule="auto"/>
        <w:ind w:left="720"/>
        <w:contextualSpacing/>
        <w:jc w:val="both"/>
        <w:rPr>
          <w:rFonts w:ascii="Arial" w:hAnsi="Arial" w:cs="Arial"/>
          <w:bCs/>
          <w:szCs w:val="24"/>
          <w:lang w:eastAsia="en-AU"/>
        </w:rPr>
      </w:pPr>
    </w:p>
    <w:p w14:paraId="3EEA55F7" w14:textId="77777777" w:rsidR="000B7056" w:rsidRPr="008041E2" w:rsidRDefault="000B7056" w:rsidP="000B7056">
      <w:pPr>
        <w:numPr>
          <w:ilvl w:val="1"/>
          <w:numId w:val="19"/>
        </w:numPr>
        <w:spacing w:after="200" w:line="276" w:lineRule="auto"/>
        <w:ind w:left="1134" w:hanging="567"/>
        <w:contextualSpacing/>
        <w:jc w:val="both"/>
        <w:rPr>
          <w:rFonts w:ascii="Arial" w:hAnsi="Arial" w:cs="Arial"/>
          <w:bCs/>
          <w:szCs w:val="24"/>
          <w:lang w:eastAsia="en-AU"/>
        </w:rPr>
      </w:pPr>
      <w:r w:rsidRPr="008041E2">
        <w:rPr>
          <w:rFonts w:ascii="Arial" w:hAnsi="Arial" w:cs="Arial"/>
          <w:bCs/>
          <w:szCs w:val="24"/>
          <w:lang w:eastAsia="en-AU"/>
        </w:rPr>
        <w:t>Collegians Football &amp; Sporting Club – Upgrade of Lights at David Cruickshank Reserve - A Rating: Well, planned and needed by Municipality; and</w:t>
      </w:r>
    </w:p>
    <w:p w14:paraId="3EF0B641" w14:textId="77777777" w:rsidR="000B7056" w:rsidRPr="008041E2" w:rsidRDefault="000B7056" w:rsidP="000B7056">
      <w:pPr>
        <w:ind w:left="1134" w:hanging="567"/>
        <w:contextualSpacing/>
        <w:jc w:val="both"/>
        <w:rPr>
          <w:rFonts w:ascii="Arial" w:hAnsi="Arial" w:cs="Arial"/>
          <w:bCs/>
          <w:szCs w:val="24"/>
          <w:lang w:eastAsia="en-AU"/>
        </w:rPr>
      </w:pPr>
    </w:p>
    <w:p w14:paraId="338CA711" w14:textId="77777777" w:rsidR="000B7056" w:rsidRPr="00603304" w:rsidRDefault="000B7056" w:rsidP="00D77BB9">
      <w:pPr>
        <w:pStyle w:val="ListParagraph"/>
        <w:numPr>
          <w:ilvl w:val="0"/>
          <w:numId w:val="46"/>
        </w:numPr>
        <w:spacing w:after="0" w:line="240" w:lineRule="auto"/>
        <w:ind w:left="567" w:hanging="567"/>
        <w:jc w:val="both"/>
        <w:rPr>
          <w:rFonts w:ascii="Arial" w:hAnsi="Arial" w:cs="Arial"/>
          <w:bCs/>
          <w:sz w:val="24"/>
          <w:szCs w:val="28"/>
          <w:lang w:eastAsia="en-AU"/>
        </w:rPr>
      </w:pPr>
      <w:r w:rsidRPr="00603304">
        <w:rPr>
          <w:rFonts w:ascii="Arial" w:hAnsi="Arial" w:cs="Arial"/>
          <w:bCs/>
          <w:sz w:val="24"/>
          <w:szCs w:val="28"/>
          <w:lang w:eastAsia="en-AU"/>
        </w:rPr>
        <w:t>endorses the application from Collegians Football &amp; Sporting Club to Department of Local Government, Sport and Cultural Industries conditional on:</w:t>
      </w:r>
    </w:p>
    <w:p w14:paraId="35F20DA5" w14:textId="77777777" w:rsidR="000B7056" w:rsidRPr="008041E2" w:rsidRDefault="000B7056" w:rsidP="000B7056">
      <w:pPr>
        <w:ind w:left="360"/>
        <w:contextualSpacing/>
        <w:jc w:val="both"/>
        <w:rPr>
          <w:rFonts w:ascii="Arial" w:hAnsi="Arial" w:cs="Arial"/>
          <w:bCs/>
          <w:szCs w:val="24"/>
          <w:lang w:eastAsia="en-AU"/>
        </w:rPr>
      </w:pPr>
    </w:p>
    <w:p w14:paraId="22023DF2" w14:textId="77777777" w:rsidR="000B7056" w:rsidRPr="008041E2" w:rsidRDefault="000B7056" w:rsidP="000B7056">
      <w:pPr>
        <w:numPr>
          <w:ilvl w:val="1"/>
          <w:numId w:val="19"/>
        </w:numPr>
        <w:spacing w:after="200" w:line="276" w:lineRule="auto"/>
        <w:ind w:left="1134" w:hanging="567"/>
        <w:contextualSpacing/>
        <w:jc w:val="both"/>
        <w:rPr>
          <w:rFonts w:ascii="Arial" w:hAnsi="Arial" w:cs="Arial"/>
          <w:bCs/>
          <w:szCs w:val="24"/>
          <w:lang w:eastAsia="en-AU"/>
        </w:rPr>
      </w:pPr>
      <w:r w:rsidRPr="008041E2">
        <w:rPr>
          <w:rFonts w:ascii="Arial" w:hAnsi="Arial" w:cs="Arial"/>
          <w:bCs/>
          <w:szCs w:val="24"/>
          <w:lang w:eastAsia="en-AU"/>
        </w:rPr>
        <w:t>all necessary statutory approvals being obtained by the applicant; and</w:t>
      </w:r>
    </w:p>
    <w:p w14:paraId="4B0F3FEF" w14:textId="77777777" w:rsidR="000B7056" w:rsidRPr="008041E2" w:rsidRDefault="000B7056" w:rsidP="000B7056">
      <w:pPr>
        <w:ind w:left="1134" w:hanging="567"/>
        <w:contextualSpacing/>
        <w:jc w:val="both"/>
        <w:rPr>
          <w:rFonts w:ascii="Arial" w:hAnsi="Arial" w:cs="Arial"/>
          <w:bCs/>
          <w:szCs w:val="24"/>
          <w:lang w:eastAsia="en-AU"/>
        </w:rPr>
      </w:pPr>
    </w:p>
    <w:p w14:paraId="2314978E" w14:textId="77777777" w:rsidR="000B7056" w:rsidRPr="008041E2" w:rsidRDefault="000B7056" w:rsidP="000B7056">
      <w:pPr>
        <w:numPr>
          <w:ilvl w:val="1"/>
          <w:numId w:val="19"/>
        </w:numPr>
        <w:spacing w:after="200" w:line="276" w:lineRule="auto"/>
        <w:ind w:left="1134" w:hanging="567"/>
        <w:contextualSpacing/>
        <w:jc w:val="both"/>
        <w:rPr>
          <w:rFonts w:ascii="Arial" w:hAnsi="Arial" w:cs="Arial"/>
          <w:bCs/>
          <w:szCs w:val="24"/>
          <w:lang w:eastAsia="en-AU"/>
        </w:rPr>
      </w:pPr>
      <w:r w:rsidRPr="008041E2">
        <w:rPr>
          <w:rFonts w:ascii="Arial" w:hAnsi="Arial" w:cs="Arial"/>
          <w:bCs/>
          <w:szCs w:val="24"/>
          <w:lang w:eastAsia="en-AU"/>
        </w:rPr>
        <w:t>the project receives DLGSC funding.</w:t>
      </w:r>
    </w:p>
    <w:p w14:paraId="02DE90A9" w14:textId="5CDD9C9C" w:rsidR="00A26305" w:rsidRPr="008041E2" w:rsidRDefault="00291864" w:rsidP="00D803F3">
      <w:pPr>
        <w:jc w:val="right"/>
        <w:rPr>
          <w:rFonts w:ascii="Arial" w:hAnsi="Arial" w:cs="Arial"/>
          <w:bCs/>
          <w:szCs w:val="24"/>
        </w:rPr>
      </w:pPr>
      <w:r w:rsidRPr="008041E2">
        <w:rPr>
          <w:rFonts w:ascii="Arial" w:hAnsi="Arial" w:cs="Arial"/>
          <w:bCs/>
          <w:szCs w:val="24"/>
        </w:rPr>
        <w:t>Lost</w:t>
      </w:r>
      <w:r w:rsidR="008041E2">
        <w:rPr>
          <w:rFonts w:ascii="Arial" w:hAnsi="Arial" w:cs="Arial"/>
          <w:bCs/>
          <w:szCs w:val="24"/>
        </w:rPr>
        <w:t xml:space="preserve"> </w:t>
      </w:r>
      <w:r w:rsidR="004D5F15" w:rsidRPr="008041E2">
        <w:rPr>
          <w:rFonts w:ascii="Arial" w:hAnsi="Arial" w:cs="Arial"/>
          <w:bCs/>
          <w:szCs w:val="24"/>
        </w:rPr>
        <w:t>4/7</w:t>
      </w:r>
    </w:p>
    <w:p w14:paraId="44D9E130" w14:textId="77777777" w:rsidR="008041E2" w:rsidRDefault="00A26305" w:rsidP="00D803F3">
      <w:pPr>
        <w:jc w:val="right"/>
        <w:rPr>
          <w:rFonts w:ascii="Arial" w:hAnsi="Arial" w:cs="Arial"/>
          <w:bCs/>
          <w:szCs w:val="24"/>
        </w:rPr>
      </w:pPr>
      <w:r w:rsidRPr="008041E2">
        <w:rPr>
          <w:rFonts w:ascii="Arial" w:hAnsi="Arial" w:cs="Arial"/>
          <w:bCs/>
          <w:szCs w:val="24"/>
        </w:rPr>
        <w:t xml:space="preserve">(Against: </w:t>
      </w:r>
      <w:r w:rsidR="00291864" w:rsidRPr="008041E2">
        <w:rPr>
          <w:rFonts w:ascii="Arial" w:hAnsi="Arial" w:cs="Arial"/>
          <w:bCs/>
          <w:szCs w:val="24"/>
        </w:rPr>
        <w:t xml:space="preserve">Mayor Argyle </w:t>
      </w:r>
      <w:proofErr w:type="spellStart"/>
      <w:r w:rsidRPr="008041E2">
        <w:rPr>
          <w:rFonts w:ascii="Arial" w:hAnsi="Arial" w:cs="Arial"/>
          <w:bCs/>
          <w:szCs w:val="24"/>
        </w:rPr>
        <w:t>Crs</w:t>
      </w:r>
      <w:proofErr w:type="spellEnd"/>
      <w:r w:rsidRPr="008041E2">
        <w:rPr>
          <w:rFonts w:ascii="Arial" w:hAnsi="Arial" w:cs="Arial"/>
          <w:bCs/>
          <w:szCs w:val="24"/>
        </w:rPr>
        <w:t xml:space="preserve">. </w:t>
      </w:r>
      <w:r w:rsidR="00291864" w:rsidRPr="008041E2">
        <w:rPr>
          <w:rFonts w:ascii="Arial" w:hAnsi="Arial" w:cs="Arial"/>
          <w:bCs/>
          <w:szCs w:val="24"/>
        </w:rPr>
        <w:t xml:space="preserve">Smyth Bennett Mangano </w:t>
      </w:r>
    </w:p>
    <w:p w14:paraId="2F605B84" w14:textId="3CCDF918" w:rsidR="00A26305" w:rsidRPr="008041E2" w:rsidRDefault="00291864" w:rsidP="00D803F3">
      <w:pPr>
        <w:jc w:val="right"/>
        <w:rPr>
          <w:rFonts w:ascii="Arial" w:hAnsi="Arial" w:cs="Arial"/>
          <w:bCs/>
          <w:szCs w:val="24"/>
        </w:rPr>
      </w:pPr>
      <w:r w:rsidRPr="008041E2">
        <w:rPr>
          <w:rFonts w:ascii="Arial" w:hAnsi="Arial" w:cs="Arial"/>
          <w:bCs/>
          <w:szCs w:val="24"/>
        </w:rPr>
        <w:t>Youngman Coghlan &amp; Tyson</w:t>
      </w:r>
      <w:r w:rsidR="00A26305" w:rsidRPr="008041E2">
        <w:rPr>
          <w:rFonts w:ascii="Arial" w:hAnsi="Arial" w:cs="Arial"/>
          <w:bCs/>
          <w:szCs w:val="24"/>
        </w:rPr>
        <w:t>)</w:t>
      </w:r>
    </w:p>
    <w:p w14:paraId="75938E27" w14:textId="6CCE955E" w:rsidR="00A26305" w:rsidRDefault="00A26305" w:rsidP="00A26305">
      <w:pPr>
        <w:jc w:val="both"/>
        <w:rPr>
          <w:rFonts w:ascii="Arial" w:eastAsia="Calibri" w:hAnsi="Arial" w:cs="Arial"/>
          <w:b/>
          <w:szCs w:val="32"/>
          <w:lang w:val="en-US"/>
        </w:rPr>
      </w:pPr>
    </w:p>
    <w:p w14:paraId="4C45242B" w14:textId="52881E3C" w:rsidR="00C52915" w:rsidRDefault="00C52915">
      <w:pPr>
        <w:rPr>
          <w:rFonts w:ascii="Arial" w:eastAsia="Calibri" w:hAnsi="Arial" w:cs="Arial"/>
          <w:b/>
          <w:szCs w:val="32"/>
          <w:lang w:val="en-US"/>
        </w:rPr>
      </w:pPr>
      <w:r>
        <w:rPr>
          <w:rFonts w:ascii="Arial" w:eastAsia="Calibri" w:hAnsi="Arial" w:cs="Arial"/>
          <w:b/>
          <w:szCs w:val="32"/>
          <w:lang w:val="en-US"/>
        </w:rPr>
        <w:br w:type="page"/>
      </w:r>
    </w:p>
    <w:p w14:paraId="15B26A4D" w14:textId="1E63C7EB" w:rsidR="004D5F15" w:rsidRPr="006D752D" w:rsidRDefault="004D5F15" w:rsidP="004D5F1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Tyson</w:t>
      </w:r>
    </w:p>
    <w:p w14:paraId="78A4B70E" w14:textId="334824E1" w:rsidR="004D5F15" w:rsidRPr="006D752D" w:rsidRDefault="004D5F15" w:rsidP="004D5F1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19C97067" w14:textId="5FE9D657" w:rsidR="00B027E8" w:rsidRDefault="00B027E8" w:rsidP="00A26305">
      <w:pPr>
        <w:jc w:val="both"/>
        <w:rPr>
          <w:rFonts w:ascii="Arial" w:eastAsia="Calibri" w:hAnsi="Arial" w:cs="Arial"/>
          <w:b/>
          <w:szCs w:val="32"/>
          <w:lang w:val="en-US"/>
        </w:rPr>
      </w:pPr>
    </w:p>
    <w:p w14:paraId="67A03AA5" w14:textId="77777777" w:rsidR="00B027E8" w:rsidRPr="00603304" w:rsidRDefault="00B027E8" w:rsidP="00D77BB9">
      <w:pPr>
        <w:numPr>
          <w:ilvl w:val="0"/>
          <w:numId w:val="46"/>
        </w:numPr>
        <w:spacing w:after="200" w:line="276" w:lineRule="auto"/>
        <w:ind w:left="567" w:hanging="567"/>
        <w:contextualSpacing/>
        <w:jc w:val="both"/>
        <w:rPr>
          <w:rFonts w:ascii="Arial" w:hAnsi="Arial" w:cs="Arial"/>
          <w:b/>
          <w:bCs/>
          <w:szCs w:val="24"/>
          <w:lang w:eastAsia="en-AU"/>
        </w:rPr>
      </w:pPr>
      <w:r w:rsidRPr="00603304">
        <w:rPr>
          <w:rFonts w:ascii="Arial" w:hAnsi="Arial" w:cs="Arial"/>
          <w:b/>
          <w:bCs/>
          <w:szCs w:val="24"/>
          <w:lang w:eastAsia="en-AU"/>
        </w:rPr>
        <w:t>advises Department of Local Government, Sport and Cultural Industries that it has ranked and rated the applications to the Community Sport and Recreation Facilities Fund Club Night Lights Grant round as follows:</w:t>
      </w:r>
    </w:p>
    <w:p w14:paraId="08F6AB67" w14:textId="77777777" w:rsidR="00B027E8" w:rsidRPr="00603304" w:rsidRDefault="00B027E8" w:rsidP="00B027E8">
      <w:pPr>
        <w:ind w:left="1134" w:hanging="567"/>
        <w:contextualSpacing/>
        <w:jc w:val="both"/>
        <w:rPr>
          <w:rFonts w:ascii="Arial" w:hAnsi="Arial" w:cs="Arial"/>
          <w:b/>
          <w:bCs/>
          <w:szCs w:val="24"/>
          <w:lang w:eastAsia="en-AU"/>
        </w:rPr>
      </w:pPr>
    </w:p>
    <w:p w14:paraId="7A1A51A0" w14:textId="77777777" w:rsidR="00B027E8" w:rsidRPr="00603304" w:rsidRDefault="00B027E8" w:rsidP="00B027E8">
      <w:pPr>
        <w:numPr>
          <w:ilvl w:val="1"/>
          <w:numId w:val="40"/>
        </w:numPr>
        <w:spacing w:after="200" w:line="276" w:lineRule="auto"/>
        <w:ind w:left="1134" w:hanging="567"/>
        <w:contextualSpacing/>
        <w:jc w:val="both"/>
        <w:rPr>
          <w:rFonts w:ascii="Arial" w:hAnsi="Arial" w:cs="Arial"/>
          <w:b/>
          <w:bCs/>
          <w:szCs w:val="24"/>
          <w:lang w:eastAsia="en-AU"/>
        </w:rPr>
      </w:pPr>
      <w:r w:rsidRPr="00603304">
        <w:rPr>
          <w:rFonts w:ascii="Arial" w:hAnsi="Arial" w:cs="Arial"/>
          <w:b/>
          <w:bCs/>
          <w:szCs w:val="24"/>
          <w:lang w:eastAsia="en-AU"/>
        </w:rPr>
        <w:t>University of WA - Upgrade of Lighting at UWA Sports Park Tennis Centre - A Rating: Well planned and needed by Municipality; and</w:t>
      </w:r>
    </w:p>
    <w:p w14:paraId="5EBA64B4" w14:textId="77777777" w:rsidR="00B027E8" w:rsidRPr="00603304" w:rsidRDefault="00B027E8" w:rsidP="00B027E8">
      <w:pPr>
        <w:spacing w:after="200" w:line="276" w:lineRule="auto"/>
        <w:ind w:left="720"/>
        <w:contextualSpacing/>
        <w:jc w:val="both"/>
        <w:rPr>
          <w:rFonts w:ascii="Arial" w:hAnsi="Arial" w:cs="Arial"/>
          <w:b/>
          <w:bCs/>
          <w:szCs w:val="24"/>
          <w:lang w:eastAsia="en-AU"/>
        </w:rPr>
      </w:pPr>
    </w:p>
    <w:p w14:paraId="2FB637B7" w14:textId="77777777" w:rsidR="00B027E8" w:rsidRPr="00603304" w:rsidRDefault="00B027E8" w:rsidP="00D77BB9">
      <w:pPr>
        <w:numPr>
          <w:ilvl w:val="0"/>
          <w:numId w:val="46"/>
        </w:numPr>
        <w:spacing w:after="200" w:line="276" w:lineRule="auto"/>
        <w:ind w:left="567" w:hanging="567"/>
        <w:contextualSpacing/>
        <w:jc w:val="both"/>
        <w:rPr>
          <w:rFonts w:ascii="Arial" w:hAnsi="Arial" w:cs="Arial"/>
          <w:b/>
          <w:bCs/>
          <w:szCs w:val="24"/>
          <w:lang w:eastAsia="en-AU"/>
        </w:rPr>
      </w:pPr>
      <w:r w:rsidRPr="00603304">
        <w:rPr>
          <w:rFonts w:ascii="Arial" w:hAnsi="Arial" w:cs="Arial"/>
          <w:b/>
          <w:bCs/>
          <w:szCs w:val="24"/>
          <w:lang w:eastAsia="en-AU"/>
        </w:rPr>
        <w:t>endorses the application from UWA to Department of Local Government, Sport and Cultural Industries for its tennis court lighting project, conditional on all necessary approvals being obtained by the applicant.</w:t>
      </w:r>
    </w:p>
    <w:p w14:paraId="62CFB211" w14:textId="775980AB" w:rsidR="004D5F15" w:rsidRPr="00603304" w:rsidRDefault="004D5F15" w:rsidP="00D803F3">
      <w:pPr>
        <w:jc w:val="right"/>
        <w:rPr>
          <w:rFonts w:ascii="Arial" w:hAnsi="Arial" w:cs="Arial"/>
          <w:b/>
          <w:bCs/>
          <w:szCs w:val="24"/>
        </w:rPr>
      </w:pPr>
      <w:r w:rsidRPr="00603304">
        <w:rPr>
          <w:rFonts w:ascii="Arial" w:hAnsi="Arial" w:cs="Arial"/>
          <w:b/>
          <w:bCs/>
          <w:szCs w:val="24"/>
        </w:rPr>
        <w:t>CARRIED UNANIMOUSLY 11/-</w:t>
      </w:r>
    </w:p>
    <w:p w14:paraId="7D762EE8" w14:textId="77777777" w:rsidR="00240A4A" w:rsidRPr="00603304" w:rsidRDefault="00240A4A" w:rsidP="00A26305">
      <w:pPr>
        <w:jc w:val="both"/>
        <w:rPr>
          <w:rFonts w:ascii="Arial" w:eastAsia="Calibri" w:hAnsi="Arial" w:cs="Arial"/>
          <w:b/>
          <w:bCs/>
          <w:szCs w:val="32"/>
          <w:lang w:val="en-US"/>
        </w:rPr>
      </w:pPr>
    </w:p>
    <w:p w14:paraId="47EB6381" w14:textId="07F92E69" w:rsidR="004D5F15" w:rsidRDefault="001939E9" w:rsidP="00A26305">
      <w:pPr>
        <w:jc w:val="both"/>
        <w:rPr>
          <w:rFonts w:ascii="Arial" w:eastAsia="Calibri" w:hAnsi="Arial" w:cs="Arial"/>
          <w:b/>
          <w:szCs w:val="32"/>
          <w:lang w:val="en-US"/>
        </w:rPr>
      </w:pPr>
      <w:r>
        <w:rPr>
          <w:rFonts w:ascii="Arial" w:hAnsi="Arial" w:cs="Arial"/>
          <w:b/>
          <w:noProof/>
          <w:szCs w:val="24"/>
        </w:rPr>
        <mc:AlternateContent>
          <mc:Choice Requires="wps">
            <w:drawing>
              <wp:anchor distT="0" distB="0" distL="114300" distR="114300" simplePos="0" relativeHeight="251658252" behindDoc="1" locked="0" layoutInCell="1" allowOverlap="1" wp14:anchorId="03039DBC" wp14:editId="04B37550">
                <wp:simplePos x="0" y="0"/>
                <wp:positionH relativeFrom="margin">
                  <wp:align>left</wp:align>
                </wp:positionH>
                <wp:positionV relativeFrom="paragraph">
                  <wp:posOffset>174513</wp:posOffset>
                </wp:positionV>
                <wp:extent cx="5318125" cy="3381935"/>
                <wp:effectExtent l="0" t="0" r="0" b="9525"/>
                <wp:wrapNone/>
                <wp:docPr id="14" name="Rectangle 14"/>
                <wp:cNvGraphicFramePr/>
                <a:graphic xmlns:a="http://schemas.openxmlformats.org/drawingml/2006/main">
                  <a:graphicData uri="http://schemas.microsoft.com/office/word/2010/wordprocessingShape">
                    <wps:wsp>
                      <wps:cNvSpPr/>
                      <wps:spPr>
                        <a:xfrm>
                          <a:off x="0" y="0"/>
                          <a:ext cx="5318125" cy="33819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19A0A" id="Rectangle 14" o:spid="_x0000_s1026" style="position:absolute;margin-left:0;margin-top:13.75pt;width:418.75pt;height:266.3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5oQIAAKsFAAAOAAAAZHJzL2Uyb0RvYy54bWysVEtv2zAMvg/YfxB0X23nsbZBnSJo0WFA&#10;1xZth54VWUoMSKImKXGyXz9Kctwndhh2sUWK/Eh+Inl2vtOKbIXzLZiaVkclJcJwaFqzqunPx6sv&#10;J5T4wEzDFBhR073w9Hz++dNZZ2diBGtQjXAEQYyfdbam6xDsrCg8XwvN/BFYYfBSgtMsoOhWReNY&#10;h+haFaOy/Fp04BrrgAvvUXuZL+k84UspeLiV0otAVE0xt5C+Ln2X8VvMz9hs5Zhdt7xPg/1DFpq1&#10;BoMOUJcsMLJx7Tso3XIHHmQ44qALkLLlItWA1VTlm2oe1syKVAuS4+1Ak/9/sPxme+dI2+DbTSgx&#10;TOMb3SNrzKyUIKhDgjrrZ2j3YO9cL3k8xmp30un4xzrILpG6H0gVu0A4Kqfj6qQaTSnheDcen1Sn&#10;42lELZ7drfPhmwBN4qGmDuMnMtn22odsejCJ0TyotrlqlUpC7BRxoRzZMnzj5apKrmqjf0CTdcfT&#10;skwvjSFTY0XzlMArJGUinoGInINGTRGrz/WmU9grEe2UuRcSicMKRynigJyDMs6FCTkZv2aNyOqY&#10;yse5JMCILDH+gN0DvC7ygJ2z7O2jq0gdPziXf0ssOw8eKTKYMDjr1oD7CEBhVX3kbH8gKVMTWVpC&#10;s8e2cpDnzVt+1eLTXjMf7pjDAcNRxKURbvEjFXQ1hf5EyRrc74/00R77Hm8p6XBga+p/bZgTlKjv&#10;BifitJpM4oQnYTI9HqHgXt4sX96Yjb4A7JcK15Pl6RjtgzocpQP9hLtlEaPiFTMcY9eUB3cQLkJe&#10;JLiduFgskhlOtWXh2jxYHsEjq7F1H3dPzNm+vwOOxg0chpvN3rR5to2eBhabALJNM/DMa883boTU&#10;xP32iivnpZysnnfs/A8AAAD//wMAUEsDBBQABgAIAAAAIQCQFlJG4AAAAAcBAAAPAAAAZHJzL2Rv&#10;d25yZXYueG1sTI9PT8JAEMXvJn6HzZh4ky1VEGunREmIEb0A/rku3bFt6M42uwsUPr3LSW/z8l7e&#10;+00+7U0r9uR8YxlhOEhAEJdWN1whfKznNxMQPijWqrVMCEfyMC0uL3KVaXvgJe1XoRKxhH2mEOoQ&#10;ukxKX9ZklB/Yjjh6P9YZFaJ0ldROHWK5aWWaJGNpVMNxoVYdzWoqt6udQZib5+Xr4vO43j7M7t6+&#10;3enr5fSeIl5f9U+PIAL14S8MZ/yIDkVk2tgday9ahPhIQEjvRyCiO7k9HxuE0TgZgixy+Z+/+AUA&#10;AP//AwBQSwECLQAUAAYACAAAACEAtoM4kv4AAADhAQAAEwAAAAAAAAAAAAAAAAAAAAAAW0NvbnRl&#10;bnRfVHlwZXNdLnhtbFBLAQItABQABgAIAAAAIQA4/SH/1gAAAJQBAAALAAAAAAAAAAAAAAAAAC8B&#10;AABfcmVscy8ucmVsc1BLAQItABQABgAIAAAAIQBb+6Q5oQIAAKsFAAAOAAAAAAAAAAAAAAAAAC4C&#10;AABkcnMvZTJvRG9jLnhtbFBLAQItABQABgAIAAAAIQCQFlJG4AAAAAcBAAAPAAAAAAAAAAAAAAAA&#10;APsEAABkcnMvZG93bnJldi54bWxQSwUGAAAAAAQABADzAAAACAYAAAAA&#10;" fillcolor="#bfbfbf [2412]" stroked="f" strokeweight="1pt">
                <w10:wrap anchorx="margin"/>
              </v:rect>
            </w:pict>
          </mc:Fallback>
        </mc:AlternateContent>
      </w:r>
    </w:p>
    <w:p w14:paraId="19F0EE36" w14:textId="593B5B0D" w:rsidR="007D2431" w:rsidRPr="007D2431" w:rsidRDefault="007D2431" w:rsidP="00A26305">
      <w:pPr>
        <w:jc w:val="both"/>
        <w:rPr>
          <w:rFonts w:ascii="Arial" w:eastAsia="Calibri" w:hAnsi="Arial" w:cs="Arial"/>
          <w:b/>
          <w:sz w:val="28"/>
          <w:szCs w:val="36"/>
          <w:lang w:val="en-US"/>
        </w:rPr>
      </w:pPr>
      <w:r w:rsidRPr="007D2431">
        <w:rPr>
          <w:rFonts w:ascii="Arial" w:eastAsia="Calibri" w:hAnsi="Arial" w:cs="Arial"/>
          <w:b/>
          <w:sz w:val="28"/>
          <w:szCs w:val="36"/>
          <w:lang w:val="en-US"/>
        </w:rPr>
        <w:t>Committee Recommendation</w:t>
      </w:r>
    </w:p>
    <w:p w14:paraId="6729019C" w14:textId="77777777" w:rsidR="007D2431" w:rsidRDefault="007D2431" w:rsidP="00A26305">
      <w:pPr>
        <w:jc w:val="both"/>
        <w:rPr>
          <w:rFonts w:ascii="Arial" w:eastAsia="Calibri" w:hAnsi="Arial" w:cs="Arial"/>
          <w:b/>
          <w:szCs w:val="32"/>
          <w:lang w:val="en-US"/>
        </w:rPr>
      </w:pPr>
    </w:p>
    <w:p w14:paraId="6FBBE99C" w14:textId="77777777" w:rsidR="007D2431" w:rsidRDefault="007D2431" w:rsidP="007D2431">
      <w:pPr>
        <w:spacing w:after="200" w:line="276" w:lineRule="auto"/>
        <w:contextualSpacing/>
        <w:jc w:val="both"/>
        <w:rPr>
          <w:rFonts w:ascii="Arial" w:hAnsi="Arial" w:cs="Arial"/>
          <w:b/>
          <w:szCs w:val="24"/>
          <w:lang w:eastAsia="en-AU"/>
        </w:rPr>
      </w:pPr>
      <w:r>
        <w:rPr>
          <w:rFonts w:ascii="Arial" w:hAnsi="Arial" w:cs="Arial"/>
          <w:b/>
          <w:szCs w:val="24"/>
          <w:lang w:eastAsia="en-AU"/>
        </w:rPr>
        <w:t>Council:</w:t>
      </w:r>
    </w:p>
    <w:p w14:paraId="16FDE5BC" w14:textId="77777777" w:rsidR="007D2431" w:rsidRDefault="007D2431" w:rsidP="007D2431">
      <w:pPr>
        <w:spacing w:line="276" w:lineRule="auto"/>
        <w:contextualSpacing/>
        <w:jc w:val="both"/>
        <w:rPr>
          <w:rFonts w:ascii="Arial" w:hAnsi="Arial" w:cs="Arial"/>
          <w:b/>
          <w:bCs/>
          <w:szCs w:val="24"/>
          <w:lang w:eastAsia="en-AU"/>
        </w:rPr>
      </w:pPr>
      <w:r w:rsidRPr="002D3431">
        <w:rPr>
          <w:rFonts w:ascii="Arial" w:hAnsi="Arial" w:cs="Arial"/>
          <w:b/>
          <w:bCs/>
          <w:szCs w:val="24"/>
          <w:lang w:eastAsia="en-AU"/>
        </w:rPr>
        <w:t xml:space="preserve">  </w:t>
      </w:r>
    </w:p>
    <w:p w14:paraId="165825A8" w14:textId="013747F3" w:rsidR="007D2431" w:rsidRDefault="007D2431" w:rsidP="00240A4A">
      <w:pPr>
        <w:numPr>
          <w:ilvl w:val="0"/>
          <w:numId w:val="43"/>
        </w:numPr>
        <w:spacing w:after="200" w:line="276" w:lineRule="auto"/>
        <w:ind w:left="567" w:hanging="567"/>
        <w:contextualSpacing/>
        <w:jc w:val="both"/>
        <w:rPr>
          <w:rFonts w:ascii="Arial" w:hAnsi="Arial" w:cs="Arial"/>
          <w:b/>
          <w:bCs/>
          <w:szCs w:val="24"/>
          <w:lang w:eastAsia="en-AU"/>
        </w:rPr>
      </w:pPr>
      <w:r w:rsidRPr="00A26305">
        <w:rPr>
          <w:rFonts w:ascii="Arial" w:hAnsi="Arial" w:cs="Arial"/>
          <w:b/>
          <w:bCs/>
          <w:szCs w:val="24"/>
          <w:lang w:eastAsia="en-AU"/>
        </w:rPr>
        <w:t>advises Department of Local Government, Sport and Cultural Industries that it has ranked and rated the applications to the Community Sport and Recreation Facilities Fund Club Night Lights Grant round as follows:</w:t>
      </w:r>
    </w:p>
    <w:p w14:paraId="40CFF87D" w14:textId="13E8780C" w:rsidR="00240A4A" w:rsidRPr="00A26305" w:rsidRDefault="00240A4A" w:rsidP="00240A4A">
      <w:pPr>
        <w:tabs>
          <w:tab w:val="left" w:pos="1334"/>
        </w:tabs>
        <w:ind w:left="360"/>
        <w:contextualSpacing/>
        <w:jc w:val="both"/>
        <w:rPr>
          <w:rFonts w:ascii="Arial" w:hAnsi="Arial" w:cs="Arial"/>
          <w:b/>
          <w:bCs/>
          <w:szCs w:val="24"/>
          <w:lang w:eastAsia="en-AU"/>
        </w:rPr>
      </w:pPr>
      <w:r>
        <w:rPr>
          <w:rFonts w:ascii="Arial" w:hAnsi="Arial" w:cs="Arial"/>
          <w:b/>
          <w:bCs/>
          <w:szCs w:val="24"/>
          <w:lang w:eastAsia="en-AU"/>
        </w:rPr>
        <w:tab/>
      </w:r>
    </w:p>
    <w:p w14:paraId="50A8B9E6" w14:textId="1B2D96E0" w:rsidR="007D2431" w:rsidRPr="0021318F" w:rsidRDefault="007D2431" w:rsidP="007D2431">
      <w:pPr>
        <w:numPr>
          <w:ilvl w:val="1"/>
          <w:numId w:val="43"/>
        </w:numPr>
        <w:spacing w:after="200" w:line="276" w:lineRule="auto"/>
        <w:ind w:left="1134" w:hanging="567"/>
        <w:contextualSpacing/>
        <w:jc w:val="both"/>
        <w:rPr>
          <w:rFonts w:ascii="Arial" w:hAnsi="Arial" w:cs="Arial"/>
          <w:b/>
          <w:szCs w:val="24"/>
          <w:lang w:eastAsia="en-AU"/>
        </w:rPr>
      </w:pPr>
      <w:r w:rsidRPr="00A26305">
        <w:rPr>
          <w:rFonts w:ascii="Arial" w:hAnsi="Arial" w:cs="Arial"/>
          <w:b/>
          <w:bCs/>
          <w:szCs w:val="24"/>
          <w:lang w:eastAsia="en-AU"/>
        </w:rPr>
        <w:t>University of WA - Upgrade of Lighting at UWA Sports Park Tennis Centre - A Rating: Well planned and needed by Municipality;</w:t>
      </w:r>
      <w:r>
        <w:rPr>
          <w:rFonts w:ascii="Arial" w:hAnsi="Arial" w:cs="Arial"/>
          <w:b/>
          <w:bCs/>
          <w:szCs w:val="24"/>
          <w:lang w:eastAsia="en-AU"/>
        </w:rPr>
        <w:t xml:space="preserve"> and</w:t>
      </w:r>
    </w:p>
    <w:p w14:paraId="73F085F1" w14:textId="6436585B" w:rsidR="007D2431" w:rsidRDefault="00240A4A" w:rsidP="00240A4A">
      <w:pPr>
        <w:tabs>
          <w:tab w:val="left" w:pos="1832"/>
        </w:tabs>
        <w:ind w:left="720"/>
        <w:contextualSpacing/>
        <w:jc w:val="both"/>
        <w:rPr>
          <w:rFonts w:ascii="Arial" w:hAnsi="Arial" w:cs="Arial"/>
          <w:b/>
          <w:szCs w:val="24"/>
          <w:lang w:eastAsia="en-AU"/>
        </w:rPr>
      </w:pPr>
      <w:r>
        <w:rPr>
          <w:rFonts w:ascii="Arial" w:hAnsi="Arial" w:cs="Arial"/>
          <w:b/>
          <w:szCs w:val="24"/>
          <w:lang w:eastAsia="en-AU"/>
        </w:rPr>
        <w:tab/>
      </w:r>
    </w:p>
    <w:p w14:paraId="6D4F6323" w14:textId="77777777" w:rsidR="007D2431" w:rsidRDefault="007D2431" w:rsidP="007D2431">
      <w:pPr>
        <w:numPr>
          <w:ilvl w:val="0"/>
          <w:numId w:val="43"/>
        </w:numPr>
        <w:spacing w:after="200" w:line="276" w:lineRule="auto"/>
        <w:ind w:left="567" w:hanging="567"/>
        <w:contextualSpacing/>
        <w:jc w:val="both"/>
        <w:rPr>
          <w:rFonts w:ascii="Arial" w:hAnsi="Arial" w:cs="Arial"/>
          <w:b/>
          <w:bCs/>
          <w:szCs w:val="24"/>
          <w:lang w:eastAsia="en-AU"/>
        </w:rPr>
      </w:pPr>
      <w:r w:rsidRPr="00A26305">
        <w:rPr>
          <w:rFonts w:ascii="Arial" w:hAnsi="Arial" w:cs="Arial"/>
          <w:b/>
          <w:bCs/>
          <w:szCs w:val="24"/>
          <w:lang w:eastAsia="en-AU"/>
        </w:rPr>
        <w:t>endorses the application from UWA to Department of Local Government, Sport and Cultural Industries for its tennis court lighting project, conditional on all necessary approvals being obtained by the applicant.</w:t>
      </w:r>
    </w:p>
    <w:p w14:paraId="199B27D5" w14:textId="77777777" w:rsidR="007D2431" w:rsidRDefault="007D2431" w:rsidP="007D2431">
      <w:pPr>
        <w:jc w:val="both"/>
        <w:rPr>
          <w:rFonts w:ascii="Arial" w:eastAsia="Calibri" w:hAnsi="Arial" w:cs="Arial"/>
          <w:b/>
          <w:szCs w:val="32"/>
          <w:lang w:val="en-US"/>
        </w:rPr>
      </w:pPr>
    </w:p>
    <w:p w14:paraId="38C16322" w14:textId="77777777" w:rsidR="00A26305" w:rsidRPr="00A26305" w:rsidRDefault="00A26305" w:rsidP="00A26305">
      <w:pPr>
        <w:jc w:val="both"/>
        <w:rPr>
          <w:rFonts w:ascii="Arial" w:eastAsia="Calibri" w:hAnsi="Arial" w:cs="Arial"/>
          <w:b/>
          <w:szCs w:val="32"/>
          <w:lang w:val="en-US"/>
        </w:rPr>
      </w:pPr>
    </w:p>
    <w:p w14:paraId="184A583F" w14:textId="77777777" w:rsidR="00240A4A" w:rsidRDefault="00240A4A">
      <w:pPr>
        <w:rPr>
          <w:rFonts w:ascii="Arial" w:eastAsia="Calibri" w:hAnsi="Arial" w:cs="Arial"/>
          <w:bCs/>
          <w:sz w:val="28"/>
          <w:szCs w:val="32"/>
          <w:lang w:val="en-US"/>
        </w:rPr>
      </w:pPr>
      <w:r>
        <w:rPr>
          <w:rFonts w:ascii="Arial" w:eastAsia="Calibri" w:hAnsi="Arial" w:cs="Arial"/>
          <w:bCs/>
          <w:sz w:val="28"/>
          <w:szCs w:val="32"/>
          <w:lang w:val="en-US"/>
        </w:rPr>
        <w:br w:type="page"/>
      </w:r>
    </w:p>
    <w:p w14:paraId="6E04D7A8" w14:textId="73A83D73" w:rsidR="00A26305" w:rsidRPr="007D2431" w:rsidRDefault="00A26305" w:rsidP="00240A4A">
      <w:pPr>
        <w:jc w:val="both"/>
        <w:rPr>
          <w:rFonts w:ascii="Arial" w:eastAsia="Calibri" w:hAnsi="Arial" w:cs="Arial"/>
          <w:bCs/>
          <w:sz w:val="28"/>
          <w:szCs w:val="32"/>
          <w:lang w:val="en-US"/>
        </w:rPr>
      </w:pPr>
      <w:r w:rsidRPr="007D2431">
        <w:rPr>
          <w:rFonts w:ascii="Arial" w:eastAsia="Calibri" w:hAnsi="Arial" w:cs="Arial"/>
          <w:bCs/>
          <w:sz w:val="28"/>
          <w:szCs w:val="32"/>
          <w:lang w:val="en-US"/>
        </w:rPr>
        <w:t>Recommendation to Committee</w:t>
      </w:r>
    </w:p>
    <w:p w14:paraId="4AD22CBC" w14:textId="77777777" w:rsidR="00A26305" w:rsidRPr="007D2431" w:rsidRDefault="00A26305" w:rsidP="00240A4A">
      <w:pPr>
        <w:jc w:val="both"/>
        <w:rPr>
          <w:rFonts w:ascii="Arial" w:eastAsia="Calibri" w:hAnsi="Arial" w:cs="Arial"/>
          <w:bCs/>
          <w:szCs w:val="32"/>
          <w:lang w:val="en-US"/>
        </w:rPr>
      </w:pPr>
    </w:p>
    <w:p w14:paraId="7C0B06EE" w14:textId="77777777" w:rsidR="00A26305" w:rsidRPr="007D2431" w:rsidRDefault="00A26305" w:rsidP="00240A4A">
      <w:pPr>
        <w:jc w:val="both"/>
        <w:rPr>
          <w:rFonts w:ascii="Arial" w:eastAsia="Calibri" w:hAnsi="Arial" w:cs="Arial"/>
          <w:bCs/>
          <w:szCs w:val="32"/>
          <w:lang w:val="en-US"/>
        </w:rPr>
      </w:pPr>
      <w:r w:rsidRPr="007D2431">
        <w:rPr>
          <w:rFonts w:ascii="Arial" w:eastAsia="Calibri" w:hAnsi="Arial" w:cs="Arial"/>
          <w:bCs/>
          <w:szCs w:val="32"/>
          <w:lang w:val="en-US"/>
        </w:rPr>
        <w:t>Council:</w:t>
      </w:r>
    </w:p>
    <w:p w14:paraId="4E15C21C" w14:textId="77777777" w:rsidR="00A26305" w:rsidRPr="007D2431" w:rsidRDefault="00A26305" w:rsidP="00240A4A">
      <w:pPr>
        <w:jc w:val="both"/>
        <w:rPr>
          <w:rFonts w:ascii="Arial" w:eastAsia="Calibri" w:hAnsi="Arial" w:cs="Arial"/>
          <w:bCs/>
          <w:szCs w:val="32"/>
          <w:lang w:val="en-US"/>
        </w:rPr>
      </w:pPr>
    </w:p>
    <w:p w14:paraId="33C48A82" w14:textId="77777777" w:rsidR="00A26305" w:rsidRPr="007D2431" w:rsidRDefault="00A26305" w:rsidP="00240A4A">
      <w:pPr>
        <w:numPr>
          <w:ilvl w:val="0"/>
          <w:numId w:val="41"/>
        </w:numPr>
        <w:ind w:left="567" w:hanging="567"/>
        <w:contextualSpacing/>
        <w:jc w:val="both"/>
        <w:rPr>
          <w:rFonts w:ascii="Arial" w:hAnsi="Arial" w:cs="Arial"/>
          <w:bCs/>
          <w:szCs w:val="24"/>
          <w:lang w:eastAsia="en-AU"/>
        </w:rPr>
      </w:pPr>
      <w:r w:rsidRPr="007D2431">
        <w:rPr>
          <w:rFonts w:ascii="Arial" w:hAnsi="Arial" w:cs="Arial"/>
          <w:bCs/>
          <w:szCs w:val="24"/>
          <w:lang w:eastAsia="en-AU"/>
        </w:rPr>
        <w:t>advises Department of Local Government, Sport and Cultural Industries that it has ranked and rated the applications to the Community Sport and Recreation Facilities Fund Club Night Lights Grant round as follows:</w:t>
      </w:r>
    </w:p>
    <w:p w14:paraId="16026B01" w14:textId="77777777" w:rsidR="00A26305" w:rsidRPr="007D2431" w:rsidRDefault="00A26305" w:rsidP="00240A4A">
      <w:pPr>
        <w:ind w:left="720"/>
        <w:contextualSpacing/>
        <w:jc w:val="both"/>
        <w:rPr>
          <w:rFonts w:ascii="Arial" w:hAnsi="Arial" w:cs="Arial"/>
          <w:bCs/>
          <w:szCs w:val="24"/>
          <w:lang w:eastAsia="en-AU"/>
        </w:rPr>
      </w:pPr>
    </w:p>
    <w:p w14:paraId="75CFCDAB" w14:textId="77777777" w:rsidR="00A26305" w:rsidRPr="007D2431" w:rsidRDefault="00A26305" w:rsidP="00240A4A">
      <w:pPr>
        <w:numPr>
          <w:ilvl w:val="1"/>
          <w:numId w:val="41"/>
        </w:numPr>
        <w:ind w:left="1134" w:hanging="567"/>
        <w:contextualSpacing/>
        <w:jc w:val="both"/>
        <w:rPr>
          <w:rFonts w:ascii="Arial" w:hAnsi="Arial" w:cs="Arial"/>
          <w:bCs/>
          <w:szCs w:val="24"/>
          <w:lang w:eastAsia="en-AU"/>
        </w:rPr>
      </w:pPr>
      <w:r w:rsidRPr="007D2431">
        <w:rPr>
          <w:rFonts w:ascii="Arial" w:hAnsi="Arial" w:cs="Arial"/>
          <w:bCs/>
          <w:szCs w:val="24"/>
          <w:lang w:eastAsia="en-AU"/>
        </w:rPr>
        <w:t>Collegians Football &amp; Sporting Club – Upgrade of Lights at David Cruickshank Reserve - A Rating: Well, planned and needed by Municipality; and</w:t>
      </w:r>
    </w:p>
    <w:p w14:paraId="4011FDD3" w14:textId="77777777" w:rsidR="00A26305" w:rsidRPr="007D2431" w:rsidRDefault="00A26305" w:rsidP="00240A4A">
      <w:pPr>
        <w:ind w:left="1134" w:hanging="567"/>
        <w:contextualSpacing/>
        <w:jc w:val="both"/>
        <w:rPr>
          <w:rFonts w:ascii="Arial" w:hAnsi="Arial" w:cs="Arial"/>
          <w:bCs/>
          <w:szCs w:val="24"/>
          <w:lang w:eastAsia="en-AU"/>
        </w:rPr>
      </w:pPr>
    </w:p>
    <w:p w14:paraId="0D43664A" w14:textId="0A016B1E" w:rsidR="00A26305" w:rsidRDefault="00A26305" w:rsidP="00240A4A">
      <w:pPr>
        <w:numPr>
          <w:ilvl w:val="1"/>
          <w:numId w:val="41"/>
        </w:numPr>
        <w:ind w:left="1134" w:hanging="567"/>
        <w:contextualSpacing/>
        <w:jc w:val="both"/>
        <w:rPr>
          <w:rFonts w:ascii="Arial" w:hAnsi="Arial" w:cs="Arial"/>
          <w:bCs/>
          <w:szCs w:val="24"/>
          <w:lang w:eastAsia="en-AU"/>
        </w:rPr>
      </w:pPr>
      <w:r w:rsidRPr="007D2431">
        <w:rPr>
          <w:rFonts w:ascii="Arial" w:hAnsi="Arial" w:cs="Arial"/>
          <w:bCs/>
          <w:szCs w:val="24"/>
          <w:lang w:eastAsia="en-AU"/>
        </w:rPr>
        <w:t>University of WA - Upgrade of Lighting at UWA Sports Park Tennis Centre - A Rating: Well planned and needed by Municipality;</w:t>
      </w:r>
    </w:p>
    <w:p w14:paraId="73772288" w14:textId="77777777" w:rsidR="007D2431" w:rsidRPr="007D2431" w:rsidRDefault="007D2431" w:rsidP="00240A4A">
      <w:pPr>
        <w:contextualSpacing/>
        <w:jc w:val="both"/>
        <w:rPr>
          <w:rFonts w:ascii="Arial" w:hAnsi="Arial" w:cs="Arial"/>
          <w:bCs/>
          <w:szCs w:val="24"/>
          <w:lang w:eastAsia="en-AU"/>
        </w:rPr>
      </w:pPr>
    </w:p>
    <w:p w14:paraId="6DB7E82A" w14:textId="77777777" w:rsidR="00A26305" w:rsidRPr="007D2431" w:rsidRDefault="00A26305" w:rsidP="00240A4A">
      <w:pPr>
        <w:numPr>
          <w:ilvl w:val="0"/>
          <w:numId w:val="41"/>
        </w:numPr>
        <w:ind w:left="567" w:hanging="567"/>
        <w:contextualSpacing/>
        <w:jc w:val="both"/>
        <w:rPr>
          <w:rFonts w:ascii="Arial" w:hAnsi="Arial" w:cs="Arial"/>
          <w:bCs/>
          <w:szCs w:val="24"/>
          <w:lang w:eastAsia="en-AU"/>
        </w:rPr>
      </w:pPr>
      <w:r w:rsidRPr="007D2431">
        <w:rPr>
          <w:rFonts w:ascii="Arial" w:hAnsi="Arial" w:cs="Arial"/>
          <w:bCs/>
          <w:szCs w:val="24"/>
          <w:lang w:eastAsia="en-AU"/>
        </w:rPr>
        <w:t>endorses the application from Collegians Football &amp; Sporting Club to Department of Local Government, Sport and Cultural Industries conditional on:</w:t>
      </w:r>
    </w:p>
    <w:p w14:paraId="435297CE" w14:textId="77777777" w:rsidR="00A26305" w:rsidRPr="007D2431" w:rsidRDefault="00A26305" w:rsidP="00240A4A">
      <w:pPr>
        <w:ind w:left="360"/>
        <w:contextualSpacing/>
        <w:jc w:val="both"/>
        <w:rPr>
          <w:rFonts w:ascii="Arial" w:hAnsi="Arial" w:cs="Arial"/>
          <w:bCs/>
          <w:szCs w:val="24"/>
          <w:lang w:eastAsia="en-AU"/>
        </w:rPr>
      </w:pPr>
    </w:p>
    <w:p w14:paraId="5296A01D" w14:textId="77777777" w:rsidR="00A26305" w:rsidRPr="007D2431" w:rsidRDefault="00A26305" w:rsidP="00240A4A">
      <w:pPr>
        <w:numPr>
          <w:ilvl w:val="1"/>
          <w:numId w:val="41"/>
        </w:numPr>
        <w:ind w:left="1134" w:hanging="567"/>
        <w:contextualSpacing/>
        <w:jc w:val="both"/>
        <w:rPr>
          <w:rFonts w:ascii="Arial" w:hAnsi="Arial" w:cs="Arial"/>
          <w:bCs/>
          <w:szCs w:val="24"/>
          <w:lang w:eastAsia="en-AU"/>
        </w:rPr>
      </w:pPr>
      <w:r w:rsidRPr="007D2431">
        <w:rPr>
          <w:rFonts w:ascii="Arial" w:hAnsi="Arial" w:cs="Arial"/>
          <w:bCs/>
          <w:szCs w:val="24"/>
          <w:lang w:eastAsia="en-AU"/>
        </w:rPr>
        <w:t>all necessary statutory approvals being obtained by the applicant; and</w:t>
      </w:r>
    </w:p>
    <w:p w14:paraId="7789500C" w14:textId="77777777" w:rsidR="00A26305" w:rsidRPr="007D2431" w:rsidRDefault="00A26305" w:rsidP="00240A4A">
      <w:pPr>
        <w:ind w:left="1134" w:hanging="567"/>
        <w:contextualSpacing/>
        <w:jc w:val="both"/>
        <w:rPr>
          <w:rFonts w:ascii="Arial" w:hAnsi="Arial" w:cs="Arial"/>
          <w:bCs/>
          <w:szCs w:val="24"/>
          <w:lang w:eastAsia="en-AU"/>
        </w:rPr>
      </w:pPr>
    </w:p>
    <w:p w14:paraId="69D0E28E" w14:textId="77777777" w:rsidR="00A26305" w:rsidRPr="007D2431" w:rsidRDefault="00A26305" w:rsidP="00240A4A">
      <w:pPr>
        <w:numPr>
          <w:ilvl w:val="1"/>
          <w:numId w:val="41"/>
        </w:numPr>
        <w:ind w:left="1134" w:hanging="567"/>
        <w:contextualSpacing/>
        <w:jc w:val="both"/>
        <w:rPr>
          <w:rFonts w:ascii="Arial" w:hAnsi="Arial" w:cs="Arial"/>
          <w:bCs/>
          <w:szCs w:val="24"/>
          <w:lang w:eastAsia="en-AU"/>
        </w:rPr>
      </w:pPr>
      <w:r w:rsidRPr="007D2431">
        <w:rPr>
          <w:rFonts w:ascii="Arial" w:hAnsi="Arial" w:cs="Arial"/>
          <w:bCs/>
          <w:szCs w:val="24"/>
          <w:lang w:eastAsia="en-AU"/>
        </w:rPr>
        <w:t>the project receives DLGSC funding; and</w:t>
      </w:r>
    </w:p>
    <w:p w14:paraId="0D9047B7" w14:textId="77777777" w:rsidR="00A26305" w:rsidRPr="007D2431" w:rsidRDefault="00A26305" w:rsidP="00240A4A">
      <w:pPr>
        <w:ind w:left="720"/>
        <w:contextualSpacing/>
        <w:jc w:val="both"/>
        <w:rPr>
          <w:rFonts w:ascii="Arial" w:hAnsi="Arial" w:cs="Arial"/>
          <w:bCs/>
          <w:szCs w:val="24"/>
          <w:lang w:eastAsia="en-AU"/>
        </w:rPr>
      </w:pPr>
    </w:p>
    <w:p w14:paraId="731C010F" w14:textId="77777777" w:rsidR="00A26305" w:rsidRPr="007D2431" w:rsidRDefault="00A26305" w:rsidP="00240A4A">
      <w:pPr>
        <w:numPr>
          <w:ilvl w:val="0"/>
          <w:numId w:val="41"/>
        </w:numPr>
        <w:ind w:left="567" w:hanging="567"/>
        <w:contextualSpacing/>
        <w:jc w:val="both"/>
        <w:rPr>
          <w:rFonts w:ascii="Arial" w:hAnsi="Arial" w:cs="Arial"/>
          <w:bCs/>
          <w:szCs w:val="24"/>
          <w:lang w:eastAsia="en-AU"/>
        </w:rPr>
      </w:pPr>
      <w:r w:rsidRPr="007D2431">
        <w:rPr>
          <w:rFonts w:ascii="Arial" w:hAnsi="Arial" w:cs="Arial"/>
          <w:bCs/>
          <w:szCs w:val="24"/>
          <w:lang w:eastAsia="en-AU"/>
        </w:rPr>
        <w:t>endorses the application from UWA to Department of Local Government, Sport and Cultural Industries for its tennis court lighting project, conditional on all necessary approvals being obtained by the applicant.</w:t>
      </w:r>
    </w:p>
    <w:p w14:paraId="2F2B5D9E" w14:textId="77777777" w:rsidR="00B6189B" w:rsidRPr="007D2431" w:rsidRDefault="00B6189B" w:rsidP="00240A4A">
      <w:pPr>
        <w:numPr>
          <w:ilvl w:val="12"/>
          <w:numId w:val="0"/>
        </w:numPr>
        <w:tabs>
          <w:tab w:val="left" w:pos="1440"/>
          <w:tab w:val="left" w:pos="2410"/>
          <w:tab w:val="left" w:pos="2977"/>
          <w:tab w:val="right" w:pos="8335"/>
          <w:tab w:val="right" w:pos="8505"/>
        </w:tabs>
        <w:ind w:left="1440" w:hanging="1440"/>
        <w:jc w:val="both"/>
        <w:rPr>
          <w:rFonts w:ascii="Arial" w:hAnsi="Arial" w:cs="Arial"/>
          <w:bCs/>
        </w:rPr>
      </w:pPr>
    </w:p>
    <w:p w14:paraId="37120185" w14:textId="77777777" w:rsidR="00B00783" w:rsidRPr="007D2431" w:rsidRDefault="00B00783" w:rsidP="00240A4A">
      <w:pPr>
        <w:rPr>
          <w:rFonts w:ascii="Arial" w:hAnsi="Arial" w:cs="Arial"/>
          <w:bCs/>
        </w:rPr>
      </w:pPr>
      <w:r w:rsidRPr="007D2431">
        <w:rPr>
          <w:rFonts w:ascii="Arial" w:hAnsi="Arial" w:cs="Arial"/>
          <w:bCs/>
        </w:rPr>
        <w:br w:type="page"/>
      </w:r>
    </w:p>
    <w:tbl>
      <w:tblPr>
        <w:tblStyle w:val="TableGrid5"/>
        <w:tblW w:w="0" w:type="auto"/>
        <w:tblInd w:w="-5" w:type="dxa"/>
        <w:tblLook w:val="04A0" w:firstRow="1" w:lastRow="0" w:firstColumn="1" w:lastColumn="0" w:noHBand="0" w:noVBand="1"/>
      </w:tblPr>
      <w:tblGrid>
        <w:gridCol w:w="8308"/>
      </w:tblGrid>
      <w:tr w:rsidR="0001023F" w:rsidRPr="0001023F" w14:paraId="6729C675" w14:textId="77777777" w:rsidTr="006521A7">
        <w:tc>
          <w:tcPr>
            <w:tcW w:w="9021" w:type="dxa"/>
          </w:tcPr>
          <w:p w14:paraId="04CA7CFE" w14:textId="77777777" w:rsidR="0001023F" w:rsidRPr="0001023F" w:rsidRDefault="0001023F" w:rsidP="004B1BE4">
            <w:pPr>
              <w:keepNext/>
              <w:keepLines/>
              <w:ind w:left="2586" w:hanging="2586"/>
              <w:jc w:val="both"/>
              <w:outlineLvl w:val="0"/>
              <w:rPr>
                <w:rFonts w:ascii="Arial" w:eastAsia="MS Gothic" w:hAnsi="Arial"/>
                <w:b/>
                <w:bCs/>
                <w:sz w:val="28"/>
                <w:szCs w:val="28"/>
              </w:rPr>
            </w:pPr>
            <w:bookmarkStart w:id="36" w:name="_Toc81229880"/>
            <w:bookmarkStart w:id="37" w:name="_Toc83223601"/>
            <w:bookmarkStart w:id="38" w:name="_Hlk80961939"/>
            <w:r w:rsidRPr="0001023F">
              <w:rPr>
                <w:rFonts w:ascii="Arial" w:eastAsia="MS Gothic" w:hAnsi="Arial"/>
                <w:b/>
                <w:bCs/>
                <w:sz w:val="28"/>
                <w:szCs w:val="28"/>
              </w:rPr>
              <w:t xml:space="preserve">CSD11.21 </w:t>
            </w:r>
            <w:r w:rsidRPr="0001023F">
              <w:rPr>
                <w:rFonts w:ascii="Arial" w:eastAsia="MS Gothic" w:hAnsi="Arial"/>
                <w:b/>
                <w:bCs/>
                <w:sz w:val="28"/>
                <w:szCs w:val="28"/>
              </w:rPr>
              <w:tab/>
              <w:t>Point Resolution Child Care Centre Financial Viability Review</w:t>
            </w:r>
            <w:bookmarkEnd w:id="36"/>
            <w:bookmarkEnd w:id="37"/>
          </w:p>
        </w:tc>
      </w:tr>
      <w:bookmarkEnd w:id="38"/>
    </w:tbl>
    <w:p w14:paraId="48AF5A75" w14:textId="77777777" w:rsidR="0001023F" w:rsidRPr="0001023F" w:rsidRDefault="0001023F" w:rsidP="0001023F">
      <w:pPr>
        <w:jc w:val="both"/>
        <w:rPr>
          <w:rFonts w:ascii="Arial" w:eastAsia="Calibri" w:hAnsi="Arial" w:cs="Arial"/>
          <w:szCs w:val="24"/>
        </w:rPr>
      </w:pPr>
    </w:p>
    <w:tbl>
      <w:tblPr>
        <w:tblStyle w:val="TableGrid5"/>
        <w:tblW w:w="0" w:type="auto"/>
        <w:tblInd w:w="-5" w:type="dxa"/>
        <w:tblLook w:val="04A0" w:firstRow="1" w:lastRow="0" w:firstColumn="1" w:lastColumn="0" w:noHBand="0" w:noVBand="1"/>
      </w:tblPr>
      <w:tblGrid>
        <w:gridCol w:w="2637"/>
        <w:gridCol w:w="5671"/>
      </w:tblGrid>
      <w:tr w:rsidR="0001023F" w:rsidRPr="0001023F" w14:paraId="4E24D8B1" w14:textId="77777777" w:rsidTr="006521A7">
        <w:tc>
          <w:tcPr>
            <w:tcW w:w="2769" w:type="dxa"/>
          </w:tcPr>
          <w:p w14:paraId="0A2E202F" w14:textId="77777777" w:rsidR="0001023F" w:rsidRPr="0001023F" w:rsidRDefault="0001023F" w:rsidP="0001023F">
            <w:pPr>
              <w:rPr>
                <w:rFonts w:ascii="Arial" w:hAnsi="Arial"/>
                <w:b/>
                <w:szCs w:val="24"/>
              </w:rPr>
            </w:pPr>
            <w:r w:rsidRPr="0001023F">
              <w:rPr>
                <w:rFonts w:ascii="Arial" w:hAnsi="Arial"/>
                <w:b/>
                <w:szCs w:val="24"/>
              </w:rPr>
              <w:t>Committee</w:t>
            </w:r>
          </w:p>
        </w:tc>
        <w:tc>
          <w:tcPr>
            <w:tcW w:w="6252" w:type="dxa"/>
          </w:tcPr>
          <w:p w14:paraId="26957135" w14:textId="77777777" w:rsidR="0001023F" w:rsidRPr="0001023F" w:rsidRDefault="0001023F" w:rsidP="0001023F">
            <w:pPr>
              <w:rPr>
                <w:rFonts w:ascii="Arial" w:hAnsi="Arial"/>
                <w:szCs w:val="24"/>
              </w:rPr>
            </w:pPr>
            <w:r w:rsidRPr="0001023F">
              <w:rPr>
                <w:rFonts w:ascii="Arial" w:hAnsi="Arial"/>
                <w:szCs w:val="24"/>
              </w:rPr>
              <w:t>14 September 2021</w:t>
            </w:r>
          </w:p>
        </w:tc>
      </w:tr>
      <w:tr w:rsidR="0001023F" w:rsidRPr="0001023F" w14:paraId="7BE2B5C3" w14:textId="77777777" w:rsidTr="006521A7">
        <w:tc>
          <w:tcPr>
            <w:tcW w:w="2769" w:type="dxa"/>
          </w:tcPr>
          <w:p w14:paraId="7699E15A" w14:textId="77777777" w:rsidR="0001023F" w:rsidRPr="0001023F" w:rsidRDefault="0001023F" w:rsidP="0001023F">
            <w:pPr>
              <w:rPr>
                <w:rFonts w:ascii="Arial" w:hAnsi="Arial"/>
                <w:b/>
                <w:szCs w:val="24"/>
              </w:rPr>
            </w:pPr>
            <w:r w:rsidRPr="0001023F">
              <w:rPr>
                <w:rFonts w:ascii="Arial" w:hAnsi="Arial"/>
                <w:b/>
                <w:szCs w:val="24"/>
              </w:rPr>
              <w:t>Council</w:t>
            </w:r>
          </w:p>
        </w:tc>
        <w:tc>
          <w:tcPr>
            <w:tcW w:w="6252" w:type="dxa"/>
          </w:tcPr>
          <w:p w14:paraId="08673ED9" w14:textId="77777777" w:rsidR="0001023F" w:rsidRPr="0001023F" w:rsidRDefault="0001023F" w:rsidP="0001023F">
            <w:pPr>
              <w:rPr>
                <w:rFonts w:ascii="Arial" w:hAnsi="Arial"/>
                <w:szCs w:val="24"/>
              </w:rPr>
            </w:pPr>
            <w:r w:rsidRPr="0001023F">
              <w:rPr>
                <w:rFonts w:ascii="Arial" w:hAnsi="Arial"/>
                <w:szCs w:val="24"/>
              </w:rPr>
              <w:t>28 September 2021</w:t>
            </w:r>
          </w:p>
        </w:tc>
      </w:tr>
      <w:tr w:rsidR="0001023F" w:rsidRPr="0001023F" w14:paraId="7D69F406" w14:textId="77777777" w:rsidTr="006521A7">
        <w:tc>
          <w:tcPr>
            <w:tcW w:w="2769" w:type="dxa"/>
          </w:tcPr>
          <w:p w14:paraId="4363FD1D" w14:textId="77777777" w:rsidR="0001023F" w:rsidRPr="0001023F" w:rsidRDefault="0001023F" w:rsidP="0001023F">
            <w:pPr>
              <w:rPr>
                <w:rFonts w:ascii="Arial" w:hAnsi="Arial"/>
                <w:b/>
                <w:szCs w:val="24"/>
              </w:rPr>
            </w:pPr>
            <w:r w:rsidRPr="0001023F">
              <w:rPr>
                <w:rFonts w:ascii="Arial" w:hAnsi="Arial"/>
                <w:b/>
                <w:szCs w:val="24"/>
              </w:rPr>
              <w:t>Applicant</w:t>
            </w:r>
          </w:p>
        </w:tc>
        <w:tc>
          <w:tcPr>
            <w:tcW w:w="6252" w:type="dxa"/>
          </w:tcPr>
          <w:p w14:paraId="6DF2245D" w14:textId="77777777" w:rsidR="0001023F" w:rsidRPr="0001023F" w:rsidRDefault="0001023F" w:rsidP="0001023F">
            <w:pPr>
              <w:rPr>
                <w:rFonts w:ascii="Arial" w:hAnsi="Arial"/>
                <w:szCs w:val="24"/>
              </w:rPr>
            </w:pPr>
            <w:r w:rsidRPr="0001023F">
              <w:rPr>
                <w:rFonts w:ascii="Arial" w:hAnsi="Arial"/>
                <w:szCs w:val="24"/>
              </w:rPr>
              <w:t xml:space="preserve">City of Nedlands </w:t>
            </w:r>
          </w:p>
        </w:tc>
      </w:tr>
      <w:tr w:rsidR="0001023F" w:rsidRPr="0001023F" w14:paraId="52A833F3" w14:textId="77777777" w:rsidTr="006521A7">
        <w:tc>
          <w:tcPr>
            <w:tcW w:w="2769" w:type="dxa"/>
          </w:tcPr>
          <w:p w14:paraId="64C38E47" w14:textId="77777777" w:rsidR="0001023F" w:rsidRPr="0001023F" w:rsidRDefault="0001023F" w:rsidP="0001023F">
            <w:pPr>
              <w:spacing w:line="276" w:lineRule="auto"/>
              <w:rPr>
                <w:rFonts w:ascii="Arial" w:hAnsi="Arial"/>
                <w:b/>
                <w:bCs/>
                <w:i/>
                <w:iCs/>
                <w:szCs w:val="24"/>
              </w:rPr>
            </w:pPr>
            <w:r w:rsidRPr="0001023F">
              <w:rPr>
                <w:rFonts w:ascii="Arial" w:hAnsi="Arial"/>
                <w:b/>
                <w:bCs/>
                <w:color w:val="000000"/>
                <w:szCs w:val="24"/>
              </w:rPr>
              <w:t xml:space="preserve">Employee Disclosure under section 5.70 of the </w:t>
            </w:r>
            <w:r w:rsidRPr="0001023F">
              <w:rPr>
                <w:rFonts w:ascii="Arial" w:hAnsi="Arial"/>
                <w:b/>
                <w:bCs/>
                <w:i/>
                <w:iCs/>
                <w:color w:val="000000"/>
                <w:szCs w:val="24"/>
              </w:rPr>
              <w:t>Local Government Act 1995</w:t>
            </w:r>
            <w:r w:rsidRPr="0001023F">
              <w:rPr>
                <w:rFonts w:ascii="Arial" w:hAnsi="Arial"/>
                <w:b/>
                <w:bCs/>
                <w:color w:val="000000"/>
                <w:szCs w:val="24"/>
              </w:rPr>
              <w:t xml:space="preserve"> </w:t>
            </w:r>
          </w:p>
        </w:tc>
        <w:tc>
          <w:tcPr>
            <w:tcW w:w="6252" w:type="dxa"/>
          </w:tcPr>
          <w:p w14:paraId="3D361CA0" w14:textId="741B7E04" w:rsidR="0001023F" w:rsidRPr="0001023F" w:rsidRDefault="0001023F" w:rsidP="0001023F">
            <w:pPr>
              <w:rPr>
                <w:rFonts w:ascii="Arial" w:hAnsi="Arial"/>
                <w:szCs w:val="24"/>
              </w:rPr>
            </w:pPr>
            <w:r w:rsidRPr="0001023F">
              <w:rPr>
                <w:rFonts w:ascii="Arial" w:hAnsi="Arial"/>
                <w:szCs w:val="24"/>
              </w:rPr>
              <w:t>Nil</w:t>
            </w:r>
            <w:r>
              <w:rPr>
                <w:rFonts w:ascii="Arial" w:hAnsi="Arial"/>
                <w:szCs w:val="24"/>
              </w:rPr>
              <w:t>.</w:t>
            </w:r>
          </w:p>
          <w:p w14:paraId="5FF4F001" w14:textId="77777777" w:rsidR="0001023F" w:rsidRPr="0001023F" w:rsidRDefault="0001023F" w:rsidP="0001023F">
            <w:pPr>
              <w:spacing w:before="120" w:line="260" w:lineRule="atLeast"/>
              <w:rPr>
                <w:rFonts w:ascii="Arial" w:hAnsi="Arial"/>
                <w:szCs w:val="24"/>
                <w:lang w:eastAsia="en-AU"/>
              </w:rPr>
            </w:pPr>
          </w:p>
        </w:tc>
      </w:tr>
      <w:tr w:rsidR="0001023F" w:rsidRPr="0001023F" w14:paraId="28E276C1" w14:textId="77777777" w:rsidTr="006521A7">
        <w:tc>
          <w:tcPr>
            <w:tcW w:w="2769" w:type="dxa"/>
          </w:tcPr>
          <w:p w14:paraId="19DDC619" w14:textId="77777777" w:rsidR="0001023F" w:rsidRPr="0001023F" w:rsidRDefault="0001023F" w:rsidP="0001023F">
            <w:pPr>
              <w:rPr>
                <w:rFonts w:ascii="Arial" w:hAnsi="Arial"/>
                <w:b/>
                <w:szCs w:val="24"/>
              </w:rPr>
            </w:pPr>
            <w:r w:rsidRPr="0001023F">
              <w:rPr>
                <w:rFonts w:ascii="Arial" w:hAnsi="Arial"/>
                <w:b/>
                <w:szCs w:val="24"/>
              </w:rPr>
              <w:t>Director</w:t>
            </w:r>
          </w:p>
        </w:tc>
        <w:tc>
          <w:tcPr>
            <w:tcW w:w="6252" w:type="dxa"/>
          </w:tcPr>
          <w:p w14:paraId="6C05783C" w14:textId="77777777" w:rsidR="0001023F" w:rsidRPr="0001023F" w:rsidRDefault="0001023F" w:rsidP="0001023F">
            <w:pPr>
              <w:rPr>
                <w:rFonts w:ascii="Arial" w:hAnsi="Arial"/>
                <w:szCs w:val="24"/>
              </w:rPr>
            </w:pPr>
            <w:r w:rsidRPr="0001023F">
              <w:rPr>
                <w:rFonts w:ascii="Arial" w:hAnsi="Arial"/>
                <w:szCs w:val="24"/>
              </w:rPr>
              <w:t>Marion Granich – Executive Manager Community</w:t>
            </w:r>
          </w:p>
        </w:tc>
      </w:tr>
      <w:tr w:rsidR="0001023F" w:rsidRPr="0001023F" w14:paraId="470858D4" w14:textId="77777777" w:rsidTr="006521A7">
        <w:tc>
          <w:tcPr>
            <w:tcW w:w="2769" w:type="dxa"/>
          </w:tcPr>
          <w:p w14:paraId="12F2A5C1" w14:textId="77777777" w:rsidR="0001023F" w:rsidRPr="0001023F" w:rsidRDefault="0001023F" w:rsidP="0001023F">
            <w:pPr>
              <w:rPr>
                <w:rFonts w:ascii="Arial" w:hAnsi="Arial"/>
                <w:b/>
                <w:szCs w:val="24"/>
              </w:rPr>
            </w:pPr>
            <w:r w:rsidRPr="0001023F">
              <w:rPr>
                <w:rFonts w:ascii="Arial" w:hAnsi="Arial"/>
                <w:b/>
                <w:szCs w:val="24"/>
              </w:rPr>
              <w:t>Attachments</w:t>
            </w:r>
          </w:p>
        </w:tc>
        <w:tc>
          <w:tcPr>
            <w:tcW w:w="6252" w:type="dxa"/>
          </w:tcPr>
          <w:p w14:paraId="01CD9636" w14:textId="77777777" w:rsidR="0001023F" w:rsidRPr="0001023F" w:rsidRDefault="0001023F" w:rsidP="0001023F">
            <w:pPr>
              <w:rPr>
                <w:rFonts w:ascii="Arial" w:hAnsi="Arial"/>
                <w:szCs w:val="32"/>
                <w:lang w:val="en-US"/>
              </w:rPr>
            </w:pPr>
            <w:r w:rsidRPr="0001023F">
              <w:rPr>
                <w:rFonts w:ascii="Arial" w:hAnsi="Arial"/>
                <w:szCs w:val="32"/>
                <w:lang w:val="en-US"/>
              </w:rPr>
              <w:t>Nil.</w:t>
            </w:r>
          </w:p>
        </w:tc>
      </w:tr>
      <w:tr w:rsidR="0001023F" w:rsidRPr="0001023F" w14:paraId="4945ABF2" w14:textId="77777777" w:rsidTr="006521A7">
        <w:tc>
          <w:tcPr>
            <w:tcW w:w="2769" w:type="dxa"/>
          </w:tcPr>
          <w:p w14:paraId="2644943D" w14:textId="77777777" w:rsidR="0001023F" w:rsidRPr="0001023F" w:rsidRDefault="0001023F" w:rsidP="0001023F">
            <w:pPr>
              <w:rPr>
                <w:rFonts w:ascii="Arial" w:hAnsi="Arial"/>
                <w:b/>
                <w:szCs w:val="24"/>
              </w:rPr>
            </w:pPr>
            <w:r w:rsidRPr="0001023F">
              <w:rPr>
                <w:rFonts w:ascii="Arial" w:hAnsi="Arial"/>
                <w:b/>
                <w:szCs w:val="24"/>
              </w:rPr>
              <w:t>Confidential Attachments</w:t>
            </w:r>
          </w:p>
        </w:tc>
        <w:tc>
          <w:tcPr>
            <w:tcW w:w="6252" w:type="dxa"/>
          </w:tcPr>
          <w:p w14:paraId="2FF79CC3" w14:textId="77777777" w:rsidR="0001023F" w:rsidRPr="0001023F" w:rsidRDefault="0001023F" w:rsidP="0001023F">
            <w:pPr>
              <w:rPr>
                <w:rFonts w:ascii="Arial" w:hAnsi="Arial"/>
                <w:szCs w:val="32"/>
                <w:lang w:val="en-US"/>
              </w:rPr>
            </w:pPr>
            <w:r w:rsidRPr="0001023F">
              <w:rPr>
                <w:rFonts w:ascii="Arial" w:hAnsi="Arial"/>
                <w:szCs w:val="32"/>
                <w:lang w:val="en-US"/>
              </w:rPr>
              <w:t>Nil.</w:t>
            </w:r>
          </w:p>
        </w:tc>
      </w:tr>
    </w:tbl>
    <w:p w14:paraId="6D92F644" w14:textId="7F1AF56E" w:rsidR="0001023F" w:rsidRDefault="0001023F" w:rsidP="0001023F">
      <w:pPr>
        <w:jc w:val="both"/>
        <w:rPr>
          <w:rFonts w:ascii="Arial" w:eastAsia="Calibri" w:hAnsi="Arial" w:cs="Arial"/>
          <w:b/>
          <w:sz w:val="28"/>
          <w:szCs w:val="32"/>
          <w:lang w:val="en-US"/>
        </w:rPr>
      </w:pPr>
    </w:p>
    <w:p w14:paraId="2619E1DC" w14:textId="78F00D06" w:rsidR="0001023F" w:rsidRPr="006D752D" w:rsidRDefault="0001023F" w:rsidP="00D803F3">
      <w:pPr>
        <w:jc w:val="both"/>
        <w:rPr>
          <w:rFonts w:ascii="Arial" w:hAnsi="Arial" w:cs="Arial"/>
          <w:b/>
          <w:szCs w:val="24"/>
        </w:rPr>
      </w:pPr>
      <w:r w:rsidRPr="006D752D">
        <w:rPr>
          <w:rFonts w:ascii="Arial" w:hAnsi="Arial" w:cs="Arial"/>
          <w:b/>
          <w:szCs w:val="24"/>
        </w:rPr>
        <w:t xml:space="preserve">Regulation 11(da) </w:t>
      </w:r>
      <w:r w:rsidR="00943039">
        <w:rPr>
          <w:rFonts w:ascii="Arial" w:hAnsi="Arial" w:cs="Arial"/>
          <w:b/>
          <w:szCs w:val="24"/>
        </w:rPr>
        <w:t>–</w:t>
      </w:r>
      <w:r w:rsidRPr="006D752D">
        <w:rPr>
          <w:rFonts w:ascii="Arial" w:hAnsi="Arial" w:cs="Arial"/>
          <w:b/>
          <w:szCs w:val="24"/>
        </w:rPr>
        <w:t xml:space="preserve"> </w:t>
      </w:r>
      <w:r w:rsidR="00943039">
        <w:rPr>
          <w:rFonts w:ascii="Arial" w:hAnsi="Arial" w:cs="Arial"/>
          <w:b/>
          <w:szCs w:val="24"/>
        </w:rPr>
        <w:t>Not Applicable – Recommendation Adopted</w:t>
      </w:r>
    </w:p>
    <w:p w14:paraId="49FA6CD1" w14:textId="77777777" w:rsidR="0001023F" w:rsidRPr="006D752D" w:rsidRDefault="0001023F" w:rsidP="00D803F3">
      <w:pPr>
        <w:jc w:val="both"/>
        <w:rPr>
          <w:rFonts w:ascii="Arial" w:hAnsi="Arial" w:cs="Arial"/>
          <w:szCs w:val="24"/>
        </w:rPr>
      </w:pPr>
    </w:p>
    <w:p w14:paraId="272D7B19" w14:textId="7FE5C1D0" w:rsidR="0001023F" w:rsidRPr="006D752D" w:rsidRDefault="0001023F" w:rsidP="00D803F3">
      <w:pPr>
        <w:jc w:val="both"/>
        <w:rPr>
          <w:rFonts w:ascii="Arial" w:hAnsi="Arial" w:cs="Arial"/>
          <w:szCs w:val="24"/>
        </w:rPr>
      </w:pPr>
      <w:r w:rsidRPr="006D752D">
        <w:rPr>
          <w:rFonts w:ascii="Arial" w:hAnsi="Arial" w:cs="Arial"/>
          <w:szCs w:val="24"/>
        </w:rPr>
        <w:t xml:space="preserve">Moved – Councillor </w:t>
      </w:r>
      <w:r w:rsidR="004D5F15">
        <w:rPr>
          <w:rFonts w:ascii="Arial" w:hAnsi="Arial" w:cs="Arial"/>
          <w:szCs w:val="24"/>
        </w:rPr>
        <w:t>Youngman</w:t>
      </w:r>
    </w:p>
    <w:p w14:paraId="16D83A83" w14:textId="17E62984" w:rsidR="0001023F" w:rsidRPr="006D752D" w:rsidRDefault="0001023F" w:rsidP="00D803F3">
      <w:pPr>
        <w:jc w:val="both"/>
        <w:rPr>
          <w:rFonts w:ascii="Arial" w:hAnsi="Arial" w:cs="Arial"/>
          <w:szCs w:val="24"/>
        </w:rPr>
      </w:pPr>
      <w:r w:rsidRPr="006D752D">
        <w:rPr>
          <w:rFonts w:ascii="Arial" w:hAnsi="Arial" w:cs="Arial"/>
          <w:szCs w:val="24"/>
        </w:rPr>
        <w:t xml:space="preserve">Seconded – Councillor </w:t>
      </w:r>
      <w:r w:rsidR="004D5F15">
        <w:rPr>
          <w:rFonts w:ascii="Arial" w:hAnsi="Arial" w:cs="Arial"/>
          <w:szCs w:val="24"/>
        </w:rPr>
        <w:t>Horley</w:t>
      </w:r>
    </w:p>
    <w:p w14:paraId="0049718F" w14:textId="77777777" w:rsidR="0001023F" w:rsidRPr="006D752D" w:rsidRDefault="0001023F" w:rsidP="00D803F3">
      <w:pPr>
        <w:jc w:val="both"/>
        <w:rPr>
          <w:rFonts w:ascii="Arial" w:hAnsi="Arial" w:cs="Arial"/>
          <w:szCs w:val="24"/>
        </w:rPr>
      </w:pPr>
    </w:p>
    <w:p w14:paraId="1C9636BF" w14:textId="372FE741" w:rsidR="0001023F" w:rsidRPr="006D752D" w:rsidRDefault="0001023F"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2FCA0BD" w14:textId="5DEF51CC" w:rsidR="004D5F15" w:rsidRPr="006D752D" w:rsidRDefault="0001023F" w:rsidP="00D803F3">
      <w:pPr>
        <w:jc w:val="both"/>
        <w:rPr>
          <w:rFonts w:ascii="Arial" w:hAnsi="Arial" w:cs="Arial"/>
          <w:szCs w:val="24"/>
        </w:rPr>
      </w:pPr>
      <w:r w:rsidRPr="006D752D">
        <w:rPr>
          <w:rFonts w:ascii="Arial" w:hAnsi="Arial" w:cs="Arial"/>
          <w:szCs w:val="24"/>
        </w:rPr>
        <w:t>(Printed below for ease of reference)</w:t>
      </w:r>
    </w:p>
    <w:p w14:paraId="131A0A7C" w14:textId="4A12FC11" w:rsidR="004B198F" w:rsidRPr="006D752D" w:rsidRDefault="004B198F"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48468900" w14:textId="3E6E3CA9" w:rsidR="0001023F" w:rsidRPr="0001023F" w:rsidRDefault="0001023F" w:rsidP="0001023F">
      <w:pPr>
        <w:jc w:val="both"/>
        <w:rPr>
          <w:rFonts w:ascii="Arial" w:eastAsia="MS Gothic" w:hAnsi="Arial" w:cs="Arial"/>
          <w:szCs w:val="24"/>
        </w:rPr>
      </w:pPr>
    </w:p>
    <w:p w14:paraId="39FE7AAD" w14:textId="55E2BD73" w:rsidR="0001023F" w:rsidRPr="0001023F" w:rsidRDefault="00943039" w:rsidP="0001023F">
      <w:pPr>
        <w:jc w:val="both"/>
        <w:rPr>
          <w:rFonts w:ascii="Arial" w:eastAsia="Calibri" w:hAnsi="Arial" w:cs="Arial"/>
          <w:b/>
          <w:szCs w:val="24"/>
          <w:lang w:val="en-US"/>
        </w:rPr>
      </w:pPr>
      <w:r>
        <w:rPr>
          <w:rFonts w:ascii="Arial" w:hAnsi="Arial" w:cs="Arial"/>
          <w:b/>
          <w:noProof/>
          <w:szCs w:val="24"/>
        </w:rPr>
        <mc:AlternateContent>
          <mc:Choice Requires="wps">
            <w:drawing>
              <wp:anchor distT="0" distB="0" distL="114300" distR="114300" simplePos="0" relativeHeight="251658253" behindDoc="1" locked="0" layoutInCell="1" allowOverlap="1" wp14:anchorId="48465532" wp14:editId="768AB865">
                <wp:simplePos x="0" y="0"/>
                <wp:positionH relativeFrom="margin">
                  <wp:align>left</wp:align>
                </wp:positionH>
                <wp:positionV relativeFrom="paragraph">
                  <wp:posOffset>177053</wp:posOffset>
                </wp:positionV>
                <wp:extent cx="5318125" cy="726141"/>
                <wp:effectExtent l="0" t="0" r="0" b="0"/>
                <wp:wrapNone/>
                <wp:docPr id="16" name="Rectangle 16"/>
                <wp:cNvGraphicFramePr/>
                <a:graphic xmlns:a="http://schemas.openxmlformats.org/drawingml/2006/main">
                  <a:graphicData uri="http://schemas.microsoft.com/office/word/2010/wordprocessingShape">
                    <wps:wsp>
                      <wps:cNvSpPr/>
                      <wps:spPr>
                        <a:xfrm>
                          <a:off x="0" y="0"/>
                          <a:ext cx="5318125" cy="7261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B8456" id="Rectangle 16" o:spid="_x0000_s1026" style="position:absolute;margin-left:0;margin-top:13.95pt;width:418.75pt;height:57.2pt;z-index:-25165822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ncoAIAAKoFAAAOAAAAZHJzL2Uyb0RvYy54bWysVE1v2zAMvQ/YfxB0X21nSdsFdYqgRYcB&#10;XVu0HXpWZCk2IImapMTJfv0oyXE/Vuww7GKLFPlIPpE8O99pRbbC+Q5MTaujkhJhODSdWdf0x+PV&#10;p1NKfGCmYQqMqOleeHq++PjhrLdzMYEWVCMcQRDj572taRuCnReF563QzB+BFQYvJTjNAopuXTSO&#10;9YiuVTEpy+OiB9dYB1x4j9rLfEkXCV9KwcOtlF4EomqKuYX0dem7it9iccbma8ds2/EhDfYPWWjW&#10;GQw6Ql2ywMjGdX9A6Y478CDDEQddgJQdF6kGrKYq31Tz0DIrUi1IjrcjTf7/wfKb7Z0jXYNvd0yJ&#10;YRrf6B5ZY2atBEEdEtRbP0e7B3vnBsnjMVa7k07HP9ZBdonU/Uiq2AXCUTn7XJ1WkxklHO9OJsfV&#10;tIqgxbO3dT58FaBJPNTUYfjEJdte+5BNDyYxmAfVNVedUkmIjSIulCNbhk+8WlfJVW30d2iy7mRW&#10;lumhMWTqq2ieEniFpEzEMxCRc9CoKWLxudx0Cnslop0y90Iib1jgJEUckXNQxrkwISfjW9aIrI6p&#10;vJ9LAozIEuOP2APA6yIP2DnLwT66itTwo3P5t8Sy8+iRIoMJo7PuDLj3ABRWNUTO9geSMjWRpRU0&#10;e+wqB3ncvOVXHT7tNfPhjjmcL5xE3BnhFj9SQV9TGE6UtOB+vaeP9tj2eEtJj/NaU/9zw5ygRH0z&#10;OBBfquk0DngSprOTCQru5c3q5Y3Z6AvAfqlwO1mejtE+qMNROtBPuFqWMSpeMcMxdk15cAfhIuQ9&#10;gsuJi+UymeFQWxauzYPlETyyGlv3cffEnB36O+Bk3MBhttn8TZtn2+hpYLkJILs0A8+8DnzjQkhN&#10;PCyvuHFeysnqecUufgMAAP//AwBQSwMEFAAGAAgAAAAhAFEPuPLgAAAABwEAAA8AAABkcnMvZG93&#10;bnJldi54bWxMj09PwkAUxO8mfofNM/EmWwsK1G6JkhAjegH8c126z7ah+7bZXaDw6X2e9DiZycxv&#10;8llvW3FAHxpHCm4HCQik0pmGKgXvm8XNBESImoxuHaGCEwaYFZcXuc6MO9IKD+tYCS6hkGkFdYxd&#10;JmUoa7Q6DFyHxN6381ZHlr6Sxusjl9tWpklyL61uiBdq3eG8xnK33lsFC/u0ell+nDa76Xz0+uXP&#10;n8/nt1Sp66v+8QFExD7+heEXn9GhYKat25MJolXAR6KCdDwFwe5kOL4DseXYKB2CLHL5n7/4AQAA&#10;//8DAFBLAQItABQABgAIAAAAIQC2gziS/gAAAOEBAAATAAAAAAAAAAAAAAAAAAAAAABbQ29udGVu&#10;dF9UeXBlc10ueG1sUEsBAi0AFAAGAAgAAAAhADj9If/WAAAAlAEAAAsAAAAAAAAAAAAAAAAALwEA&#10;AF9yZWxzLy5yZWxzUEsBAi0AFAAGAAgAAAAhAIlnSdygAgAAqgUAAA4AAAAAAAAAAAAAAAAALgIA&#10;AGRycy9lMm9Eb2MueG1sUEsBAi0AFAAGAAgAAAAhAFEPuPLgAAAABwEAAA8AAAAAAAAAAAAAAAAA&#10;+gQAAGRycy9kb3ducmV2LnhtbFBLBQYAAAAABAAEAPMAAAAHBgAAAAA=&#10;" fillcolor="#bfbfbf [2412]" stroked="f" strokeweight="1pt">
                <w10:wrap anchorx="margin"/>
              </v:rect>
            </w:pict>
          </mc:Fallback>
        </mc:AlternateContent>
      </w:r>
    </w:p>
    <w:p w14:paraId="72B50EF1" w14:textId="268EF892" w:rsidR="0001023F" w:rsidRPr="0001023F" w:rsidRDefault="00943039" w:rsidP="0001023F">
      <w:pPr>
        <w:jc w:val="both"/>
        <w:rPr>
          <w:rFonts w:ascii="Arial" w:eastAsia="Calibri" w:hAnsi="Arial" w:cs="Arial"/>
          <w:b/>
          <w:sz w:val="28"/>
          <w:szCs w:val="28"/>
          <w:lang w:val="en-US"/>
        </w:rPr>
      </w:pPr>
      <w:r>
        <w:rPr>
          <w:rFonts w:ascii="Arial" w:eastAsia="Calibri" w:hAnsi="Arial" w:cs="Arial"/>
          <w:b/>
          <w:sz w:val="28"/>
          <w:szCs w:val="28"/>
          <w:lang w:val="en-US"/>
        </w:rPr>
        <w:t xml:space="preserve">Committee Recommendation / </w:t>
      </w:r>
      <w:r w:rsidR="0001023F" w:rsidRPr="0001023F">
        <w:rPr>
          <w:rFonts w:ascii="Arial" w:eastAsia="Calibri" w:hAnsi="Arial" w:cs="Arial"/>
          <w:b/>
          <w:sz w:val="28"/>
          <w:szCs w:val="28"/>
          <w:lang w:val="en-US"/>
        </w:rPr>
        <w:t>Recommendation to Committee</w:t>
      </w:r>
    </w:p>
    <w:p w14:paraId="270B3A6C" w14:textId="77777777" w:rsidR="0001023F" w:rsidRPr="0001023F" w:rsidRDefault="0001023F" w:rsidP="0001023F">
      <w:pPr>
        <w:jc w:val="both"/>
        <w:rPr>
          <w:rFonts w:ascii="Arial" w:eastAsia="Calibri" w:hAnsi="Arial" w:cs="Arial"/>
          <w:b/>
          <w:szCs w:val="32"/>
          <w:lang w:val="en-US"/>
        </w:rPr>
      </w:pPr>
    </w:p>
    <w:p w14:paraId="74CD1946" w14:textId="77777777" w:rsidR="0001023F" w:rsidRPr="0001023F" w:rsidRDefault="0001023F" w:rsidP="0001023F">
      <w:pPr>
        <w:jc w:val="both"/>
        <w:rPr>
          <w:rFonts w:ascii="Arial" w:eastAsia="Calibri" w:hAnsi="Arial" w:cs="Arial"/>
          <w:b/>
          <w:szCs w:val="24"/>
        </w:rPr>
      </w:pPr>
      <w:r w:rsidRPr="0001023F">
        <w:rPr>
          <w:rFonts w:ascii="Arial" w:eastAsia="Calibri" w:hAnsi="Arial" w:cs="Arial"/>
          <w:b/>
          <w:szCs w:val="32"/>
          <w:lang w:val="en-US"/>
        </w:rPr>
        <w:t>Council a</w:t>
      </w:r>
      <w:proofErr w:type="spellStart"/>
      <w:r w:rsidRPr="0001023F">
        <w:rPr>
          <w:rFonts w:ascii="Arial" w:eastAsia="Calibri" w:hAnsi="Arial" w:cs="Arial"/>
          <w:b/>
          <w:szCs w:val="24"/>
        </w:rPr>
        <w:t>grees</w:t>
      </w:r>
      <w:proofErr w:type="spellEnd"/>
      <w:r w:rsidRPr="0001023F">
        <w:rPr>
          <w:rFonts w:ascii="Arial" w:eastAsia="Calibri" w:hAnsi="Arial" w:cs="Arial"/>
          <w:b/>
          <w:szCs w:val="24"/>
        </w:rPr>
        <w:t xml:space="preserve"> to the continued provision of childcare services at Point Resolution Child Care Centre.</w:t>
      </w:r>
    </w:p>
    <w:p w14:paraId="7350C188" w14:textId="6C1BE26E" w:rsidR="00CC04B0" w:rsidRDefault="00CC04B0" w:rsidP="00CC04B0">
      <w:pPr>
        <w:numPr>
          <w:ilvl w:val="12"/>
          <w:numId w:val="0"/>
        </w:numPr>
        <w:tabs>
          <w:tab w:val="left" w:pos="1440"/>
          <w:tab w:val="left" w:pos="2410"/>
          <w:tab w:val="left" w:pos="2977"/>
          <w:tab w:val="right" w:pos="8335"/>
          <w:tab w:val="right" w:pos="8505"/>
        </w:tabs>
        <w:jc w:val="both"/>
        <w:rPr>
          <w:rFonts w:ascii="Arial" w:hAnsi="Arial" w:cs="Arial"/>
        </w:rPr>
      </w:pPr>
      <w:r w:rsidRPr="00CC04B0">
        <w:rPr>
          <w:rFonts w:ascii="Arial" w:hAnsi="Arial" w:cs="Arial"/>
        </w:rPr>
        <w:tab/>
      </w:r>
    </w:p>
    <w:p w14:paraId="7800FCB4" w14:textId="2DB33EC8" w:rsidR="00CC04B0" w:rsidRDefault="00CC04B0" w:rsidP="00CC04B0">
      <w:pPr>
        <w:numPr>
          <w:ilvl w:val="12"/>
          <w:numId w:val="0"/>
        </w:numPr>
        <w:tabs>
          <w:tab w:val="left" w:pos="1440"/>
          <w:tab w:val="left" w:pos="2410"/>
          <w:tab w:val="left" w:pos="2977"/>
          <w:tab w:val="right" w:pos="8335"/>
          <w:tab w:val="right" w:pos="8505"/>
        </w:tabs>
        <w:jc w:val="both"/>
        <w:rPr>
          <w:rFonts w:ascii="Arial" w:hAnsi="Arial" w:cs="Arial"/>
        </w:rPr>
      </w:pPr>
    </w:p>
    <w:p w14:paraId="17E7BF99" w14:textId="77777777" w:rsidR="00B00783" w:rsidRDefault="00B00783">
      <w:pPr>
        <w:rPr>
          <w:rFonts w:ascii="Arial" w:hAnsi="Arial" w:cs="Arial"/>
        </w:rPr>
      </w:pPr>
      <w:r>
        <w:rPr>
          <w:rFonts w:ascii="Arial" w:hAnsi="Arial" w:cs="Arial"/>
        </w:rPr>
        <w:br w:type="page"/>
      </w:r>
    </w:p>
    <w:tbl>
      <w:tblPr>
        <w:tblStyle w:val="TableGrid6"/>
        <w:tblW w:w="0" w:type="auto"/>
        <w:tblInd w:w="-5" w:type="dxa"/>
        <w:tblLook w:val="04A0" w:firstRow="1" w:lastRow="0" w:firstColumn="1" w:lastColumn="0" w:noHBand="0" w:noVBand="1"/>
      </w:tblPr>
      <w:tblGrid>
        <w:gridCol w:w="8308"/>
      </w:tblGrid>
      <w:tr w:rsidR="00890F1D" w:rsidRPr="00890F1D" w14:paraId="7BA664BC" w14:textId="77777777" w:rsidTr="006521A7">
        <w:tc>
          <w:tcPr>
            <w:tcW w:w="9021" w:type="dxa"/>
          </w:tcPr>
          <w:p w14:paraId="2D3C416B" w14:textId="77777777" w:rsidR="00890F1D" w:rsidRPr="00890F1D" w:rsidRDefault="00890F1D" w:rsidP="00890F1D">
            <w:pPr>
              <w:keepNext/>
              <w:keepLines/>
              <w:ind w:left="2727" w:hanging="2727"/>
              <w:outlineLvl w:val="0"/>
              <w:rPr>
                <w:rFonts w:ascii="Arial" w:eastAsia="MS Gothic" w:hAnsi="Arial"/>
                <w:b/>
                <w:bCs/>
                <w:sz w:val="28"/>
                <w:szCs w:val="28"/>
              </w:rPr>
            </w:pPr>
            <w:bookmarkStart w:id="39" w:name="_Toc81229881"/>
            <w:bookmarkStart w:id="40" w:name="_Toc83223602"/>
            <w:r w:rsidRPr="00890F1D">
              <w:rPr>
                <w:rFonts w:ascii="Arial" w:eastAsia="MS Gothic" w:hAnsi="Arial"/>
                <w:b/>
                <w:bCs/>
                <w:sz w:val="28"/>
                <w:szCs w:val="28"/>
              </w:rPr>
              <w:t xml:space="preserve">CSD12.21 </w:t>
            </w:r>
            <w:r w:rsidRPr="00890F1D">
              <w:rPr>
                <w:rFonts w:ascii="Arial" w:eastAsia="MS Gothic" w:hAnsi="Arial"/>
                <w:b/>
                <w:bCs/>
                <w:sz w:val="28"/>
                <w:szCs w:val="28"/>
              </w:rPr>
              <w:tab/>
              <w:t>Strategic Active Sports Facilities Plan 2020-2050</w:t>
            </w:r>
            <w:bookmarkEnd w:id="39"/>
            <w:bookmarkEnd w:id="40"/>
          </w:p>
        </w:tc>
      </w:tr>
    </w:tbl>
    <w:p w14:paraId="39736959" w14:textId="77777777" w:rsidR="00890F1D" w:rsidRPr="00890F1D" w:rsidRDefault="00890F1D" w:rsidP="00890F1D">
      <w:pPr>
        <w:jc w:val="both"/>
        <w:rPr>
          <w:rFonts w:ascii="Arial" w:eastAsia="Calibri" w:hAnsi="Arial" w:cs="Arial"/>
          <w:szCs w:val="24"/>
        </w:rPr>
      </w:pPr>
    </w:p>
    <w:tbl>
      <w:tblPr>
        <w:tblStyle w:val="TableGrid6"/>
        <w:tblW w:w="0" w:type="auto"/>
        <w:tblInd w:w="-5" w:type="dxa"/>
        <w:tblLook w:val="04A0" w:firstRow="1" w:lastRow="0" w:firstColumn="1" w:lastColumn="0" w:noHBand="0" w:noVBand="1"/>
      </w:tblPr>
      <w:tblGrid>
        <w:gridCol w:w="2695"/>
        <w:gridCol w:w="5613"/>
      </w:tblGrid>
      <w:tr w:rsidR="00890F1D" w:rsidRPr="00890F1D" w14:paraId="7CC2C339" w14:textId="77777777" w:rsidTr="006521A7">
        <w:tc>
          <w:tcPr>
            <w:tcW w:w="2835" w:type="dxa"/>
          </w:tcPr>
          <w:p w14:paraId="1B9D4849" w14:textId="77777777" w:rsidR="00890F1D" w:rsidRPr="00890F1D" w:rsidRDefault="00890F1D" w:rsidP="00890F1D">
            <w:pPr>
              <w:rPr>
                <w:rFonts w:ascii="Arial" w:hAnsi="Arial"/>
                <w:b/>
                <w:szCs w:val="24"/>
              </w:rPr>
            </w:pPr>
            <w:r w:rsidRPr="00890F1D">
              <w:rPr>
                <w:rFonts w:ascii="Arial" w:hAnsi="Arial"/>
                <w:b/>
                <w:szCs w:val="24"/>
              </w:rPr>
              <w:t>Committee</w:t>
            </w:r>
          </w:p>
        </w:tc>
        <w:tc>
          <w:tcPr>
            <w:tcW w:w="6186" w:type="dxa"/>
          </w:tcPr>
          <w:p w14:paraId="7BEAE0E6" w14:textId="77777777" w:rsidR="00890F1D" w:rsidRPr="00890F1D" w:rsidRDefault="00890F1D" w:rsidP="00890F1D">
            <w:pPr>
              <w:rPr>
                <w:rFonts w:ascii="Arial" w:hAnsi="Arial"/>
                <w:szCs w:val="24"/>
              </w:rPr>
            </w:pPr>
            <w:r w:rsidRPr="00890F1D">
              <w:rPr>
                <w:rFonts w:ascii="Arial" w:hAnsi="Arial"/>
                <w:szCs w:val="24"/>
              </w:rPr>
              <w:t>14 September 2021</w:t>
            </w:r>
          </w:p>
        </w:tc>
      </w:tr>
      <w:tr w:rsidR="00890F1D" w:rsidRPr="00890F1D" w14:paraId="520C7497" w14:textId="77777777" w:rsidTr="006521A7">
        <w:tc>
          <w:tcPr>
            <w:tcW w:w="2835" w:type="dxa"/>
          </w:tcPr>
          <w:p w14:paraId="56C862A8" w14:textId="77777777" w:rsidR="00890F1D" w:rsidRPr="00890F1D" w:rsidRDefault="00890F1D" w:rsidP="00890F1D">
            <w:pPr>
              <w:rPr>
                <w:rFonts w:ascii="Arial" w:hAnsi="Arial"/>
                <w:b/>
                <w:szCs w:val="24"/>
              </w:rPr>
            </w:pPr>
            <w:r w:rsidRPr="00890F1D">
              <w:rPr>
                <w:rFonts w:ascii="Arial" w:hAnsi="Arial"/>
                <w:b/>
                <w:szCs w:val="24"/>
              </w:rPr>
              <w:t>Council</w:t>
            </w:r>
          </w:p>
        </w:tc>
        <w:tc>
          <w:tcPr>
            <w:tcW w:w="6186" w:type="dxa"/>
          </w:tcPr>
          <w:p w14:paraId="607DB819" w14:textId="77777777" w:rsidR="00890F1D" w:rsidRPr="00890F1D" w:rsidRDefault="00890F1D" w:rsidP="00890F1D">
            <w:pPr>
              <w:rPr>
                <w:rFonts w:ascii="Arial" w:hAnsi="Arial"/>
                <w:szCs w:val="24"/>
              </w:rPr>
            </w:pPr>
            <w:r w:rsidRPr="00890F1D">
              <w:rPr>
                <w:rFonts w:ascii="Arial" w:hAnsi="Arial"/>
                <w:szCs w:val="24"/>
              </w:rPr>
              <w:t>28 September 2021</w:t>
            </w:r>
          </w:p>
        </w:tc>
      </w:tr>
      <w:tr w:rsidR="00890F1D" w:rsidRPr="00890F1D" w14:paraId="6CC32A25" w14:textId="77777777" w:rsidTr="006521A7">
        <w:tc>
          <w:tcPr>
            <w:tcW w:w="2835" w:type="dxa"/>
          </w:tcPr>
          <w:p w14:paraId="42E1B912" w14:textId="77777777" w:rsidR="00890F1D" w:rsidRPr="00890F1D" w:rsidRDefault="00890F1D" w:rsidP="00890F1D">
            <w:pPr>
              <w:rPr>
                <w:rFonts w:ascii="Arial" w:hAnsi="Arial"/>
                <w:b/>
                <w:szCs w:val="24"/>
              </w:rPr>
            </w:pPr>
            <w:r w:rsidRPr="00890F1D">
              <w:rPr>
                <w:rFonts w:ascii="Arial" w:hAnsi="Arial"/>
                <w:b/>
                <w:szCs w:val="24"/>
              </w:rPr>
              <w:t>Applicant</w:t>
            </w:r>
          </w:p>
        </w:tc>
        <w:tc>
          <w:tcPr>
            <w:tcW w:w="6186" w:type="dxa"/>
          </w:tcPr>
          <w:p w14:paraId="6885B6D0" w14:textId="77777777" w:rsidR="00890F1D" w:rsidRPr="00890F1D" w:rsidRDefault="00890F1D" w:rsidP="00890F1D">
            <w:pPr>
              <w:rPr>
                <w:rFonts w:ascii="Arial" w:hAnsi="Arial"/>
                <w:szCs w:val="24"/>
              </w:rPr>
            </w:pPr>
            <w:r w:rsidRPr="00890F1D">
              <w:rPr>
                <w:rFonts w:ascii="Arial" w:hAnsi="Arial"/>
                <w:szCs w:val="24"/>
              </w:rPr>
              <w:t>City of Nedlands</w:t>
            </w:r>
          </w:p>
        </w:tc>
      </w:tr>
      <w:tr w:rsidR="00890F1D" w:rsidRPr="00890F1D" w14:paraId="0BCE5E27" w14:textId="77777777" w:rsidTr="006521A7">
        <w:tc>
          <w:tcPr>
            <w:tcW w:w="2835" w:type="dxa"/>
          </w:tcPr>
          <w:p w14:paraId="1634AC74" w14:textId="77777777" w:rsidR="00890F1D" w:rsidRPr="00890F1D" w:rsidRDefault="00890F1D" w:rsidP="00890F1D">
            <w:pPr>
              <w:spacing w:line="276" w:lineRule="auto"/>
              <w:rPr>
                <w:rFonts w:ascii="Arial" w:hAnsi="Arial"/>
                <w:b/>
                <w:bCs/>
                <w:i/>
                <w:iCs/>
                <w:szCs w:val="24"/>
              </w:rPr>
            </w:pPr>
            <w:r w:rsidRPr="00890F1D">
              <w:rPr>
                <w:rFonts w:ascii="Arial" w:hAnsi="Arial"/>
                <w:b/>
                <w:bCs/>
                <w:color w:val="000000"/>
                <w:szCs w:val="24"/>
              </w:rPr>
              <w:t xml:space="preserve">Employee Disclosure under section 5.70 of the Local Government Act 1995 </w:t>
            </w:r>
          </w:p>
        </w:tc>
        <w:tc>
          <w:tcPr>
            <w:tcW w:w="6186" w:type="dxa"/>
          </w:tcPr>
          <w:p w14:paraId="7DC89DE7" w14:textId="77777777" w:rsidR="00890F1D" w:rsidRPr="00890F1D" w:rsidRDefault="00890F1D" w:rsidP="00890F1D">
            <w:pPr>
              <w:rPr>
                <w:rFonts w:ascii="Arial" w:hAnsi="Arial"/>
                <w:szCs w:val="24"/>
              </w:rPr>
            </w:pPr>
            <w:r w:rsidRPr="00890F1D">
              <w:rPr>
                <w:rFonts w:ascii="Arial" w:hAnsi="Arial"/>
                <w:szCs w:val="24"/>
              </w:rPr>
              <w:t>Nil.</w:t>
            </w:r>
          </w:p>
          <w:p w14:paraId="145E96DD" w14:textId="77777777" w:rsidR="00890F1D" w:rsidRPr="00890F1D" w:rsidRDefault="00890F1D" w:rsidP="00890F1D">
            <w:pPr>
              <w:spacing w:before="120" w:line="260" w:lineRule="atLeast"/>
              <w:rPr>
                <w:rFonts w:ascii="Arial" w:hAnsi="Arial"/>
                <w:szCs w:val="24"/>
                <w:lang w:eastAsia="en-AU"/>
              </w:rPr>
            </w:pPr>
          </w:p>
        </w:tc>
      </w:tr>
      <w:tr w:rsidR="00890F1D" w:rsidRPr="00890F1D" w14:paraId="1A7A4958" w14:textId="77777777" w:rsidTr="006521A7">
        <w:tc>
          <w:tcPr>
            <w:tcW w:w="2835" w:type="dxa"/>
          </w:tcPr>
          <w:p w14:paraId="06FEA4AF" w14:textId="77777777" w:rsidR="00890F1D" w:rsidRPr="00890F1D" w:rsidRDefault="00890F1D" w:rsidP="00890F1D">
            <w:pPr>
              <w:rPr>
                <w:rFonts w:ascii="Arial" w:hAnsi="Arial"/>
                <w:b/>
                <w:szCs w:val="24"/>
              </w:rPr>
            </w:pPr>
            <w:r w:rsidRPr="00890F1D">
              <w:rPr>
                <w:rFonts w:ascii="Arial" w:hAnsi="Arial"/>
                <w:b/>
                <w:szCs w:val="24"/>
              </w:rPr>
              <w:t>Officer</w:t>
            </w:r>
          </w:p>
        </w:tc>
        <w:tc>
          <w:tcPr>
            <w:tcW w:w="6186" w:type="dxa"/>
          </w:tcPr>
          <w:p w14:paraId="72008EFC" w14:textId="77777777" w:rsidR="00890F1D" w:rsidRPr="00890F1D" w:rsidRDefault="00890F1D" w:rsidP="00890F1D">
            <w:pPr>
              <w:rPr>
                <w:rFonts w:ascii="Arial" w:hAnsi="Arial"/>
                <w:szCs w:val="24"/>
              </w:rPr>
            </w:pPr>
            <w:r w:rsidRPr="00890F1D">
              <w:rPr>
                <w:rFonts w:ascii="Arial" w:hAnsi="Arial"/>
                <w:szCs w:val="24"/>
              </w:rPr>
              <w:t>Marion Granich – Executive Manager Community</w:t>
            </w:r>
          </w:p>
        </w:tc>
      </w:tr>
      <w:tr w:rsidR="00890F1D" w:rsidRPr="00890F1D" w14:paraId="17A65FF2" w14:textId="77777777" w:rsidTr="006521A7">
        <w:tc>
          <w:tcPr>
            <w:tcW w:w="2835" w:type="dxa"/>
          </w:tcPr>
          <w:p w14:paraId="605C68BE" w14:textId="77777777" w:rsidR="00890F1D" w:rsidRPr="00890F1D" w:rsidRDefault="00890F1D" w:rsidP="00890F1D">
            <w:pPr>
              <w:rPr>
                <w:rFonts w:ascii="Arial" w:hAnsi="Arial"/>
                <w:b/>
                <w:szCs w:val="24"/>
              </w:rPr>
            </w:pPr>
            <w:r w:rsidRPr="00890F1D">
              <w:rPr>
                <w:rFonts w:ascii="Arial" w:hAnsi="Arial"/>
                <w:b/>
                <w:szCs w:val="24"/>
              </w:rPr>
              <w:t>Attachments</w:t>
            </w:r>
          </w:p>
        </w:tc>
        <w:tc>
          <w:tcPr>
            <w:tcW w:w="6186" w:type="dxa"/>
          </w:tcPr>
          <w:p w14:paraId="542B2E91" w14:textId="77777777" w:rsidR="00890F1D" w:rsidRPr="00890F1D" w:rsidRDefault="00890F1D" w:rsidP="00890F1D">
            <w:pPr>
              <w:rPr>
                <w:rFonts w:ascii="Arial" w:hAnsi="Arial"/>
                <w:szCs w:val="32"/>
                <w:lang w:val="en-US"/>
              </w:rPr>
            </w:pPr>
            <w:r w:rsidRPr="00890F1D">
              <w:rPr>
                <w:rFonts w:ascii="Arial" w:hAnsi="Arial"/>
                <w:szCs w:val="32"/>
                <w:lang w:val="en-US"/>
              </w:rPr>
              <w:t>Nil.</w:t>
            </w:r>
          </w:p>
        </w:tc>
      </w:tr>
      <w:tr w:rsidR="00890F1D" w:rsidRPr="00890F1D" w14:paraId="00B16A2C" w14:textId="77777777" w:rsidTr="006521A7">
        <w:tc>
          <w:tcPr>
            <w:tcW w:w="2835" w:type="dxa"/>
          </w:tcPr>
          <w:p w14:paraId="64BB96A3" w14:textId="77777777" w:rsidR="00890F1D" w:rsidRPr="00890F1D" w:rsidRDefault="00890F1D" w:rsidP="00890F1D">
            <w:pPr>
              <w:rPr>
                <w:rFonts w:ascii="Arial" w:hAnsi="Arial"/>
                <w:b/>
                <w:szCs w:val="24"/>
              </w:rPr>
            </w:pPr>
            <w:r w:rsidRPr="00890F1D">
              <w:rPr>
                <w:rFonts w:ascii="Arial" w:hAnsi="Arial"/>
                <w:b/>
                <w:szCs w:val="24"/>
              </w:rPr>
              <w:t>Confidential Attachments</w:t>
            </w:r>
          </w:p>
        </w:tc>
        <w:tc>
          <w:tcPr>
            <w:tcW w:w="6186" w:type="dxa"/>
          </w:tcPr>
          <w:p w14:paraId="0B8ECF3F" w14:textId="77777777" w:rsidR="00890F1D" w:rsidRPr="00890F1D" w:rsidRDefault="00890F1D" w:rsidP="00890F1D">
            <w:pPr>
              <w:rPr>
                <w:rFonts w:ascii="Arial" w:hAnsi="Arial"/>
                <w:szCs w:val="32"/>
                <w:lang w:val="en-US"/>
              </w:rPr>
            </w:pPr>
            <w:r w:rsidRPr="00890F1D">
              <w:rPr>
                <w:rFonts w:ascii="Arial" w:hAnsi="Arial"/>
                <w:szCs w:val="32"/>
                <w:lang w:val="en-US"/>
              </w:rPr>
              <w:t>Attachment 1 - Draft Strategic Active Sports Facilities Plan 2020 – 2050</w:t>
            </w:r>
          </w:p>
        </w:tc>
      </w:tr>
    </w:tbl>
    <w:p w14:paraId="3142DBFF" w14:textId="77777777" w:rsidR="00890F1D" w:rsidRPr="00890F1D" w:rsidRDefault="00890F1D" w:rsidP="00890F1D">
      <w:pPr>
        <w:jc w:val="both"/>
        <w:rPr>
          <w:rFonts w:ascii="Arial" w:eastAsia="Calibri" w:hAnsi="Arial" w:cs="Arial"/>
          <w:b/>
          <w:szCs w:val="28"/>
          <w:lang w:val="en-US"/>
        </w:rPr>
      </w:pPr>
    </w:p>
    <w:p w14:paraId="3459E184" w14:textId="6F3B0542" w:rsidR="00890F1D" w:rsidRPr="006D752D" w:rsidRDefault="00890F1D" w:rsidP="00D803F3">
      <w:pPr>
        <w:jc w:val="both"/>
        <w:rPr>
          <w:rFonts w:ascii="Arial" w:hAnsi="Arial" w:cs="Arial"/>
          <w:b/>
          <w:szCs w:val="24"/>
        </w:rPr>
      </w:pPr>
      <w:r w:rsidRPr="004B1C37">
        <w:rPr>
          <w:rFonts w:ascii="Arial" w:hAnsi="Arial" w:cs="Arial"/>
          <w:b/>
          <w:szCs w:val="24"/>
        </w:rPr>
        <w:t xml:space="preserve">Regulation 11(da) - </w:t>
      </w:r>
      <w:r w:rsidR="000139A8" w:rsidRPr="004B1C37">
        <w:rPr>
          <w:rFonts w:ascii="Arial" w:hAnsi="Arial" w:cs="Arial"/>
          <w:b/>
          <w:szCs w:val="24"/>
        </w:rPr>
        <w:t xml:space="preserve">The Committee was concerned that the plan in its current form may raise Community expectations </w:t>
      </w:r>
      <w:r w:rsidR="004B1C37" w:rsidRPr="004B1C37">
        <w:rPr>
          <w:rFonts w:ascii="Arial" w:hAnsi="Arial" w:cs="Arial"/>
          <w:b/>
          <w:szCs w:val="24"/>
        </w:rPr>
        <w:t>particularly</w:t>
      </w:r>
      <w:r w:rsidR="000139A8" w:rsidRPr="004B1C37">
        <w:rPr>
          <w:rFonts w:ascii="Arial" w:hAnsi="Arial" w:cs="Arial"/>
          <w:b/>
          <w:szCs w:val="24"/>
        </w:rPr>
        <w:t xml:space="preserve"> in the absence of a L</w:t>
      </w:r>
      <w:r w:rsidR="004B1C37">
        <w:rPr>
          <w:rFonts w:ascii="Arial" w:hAnsi="Arial" w:cs="Arial"/>
          <w:b/>
          <w:szCs w:val="24"/>
        </w:rPr>
        <w:t>ong Term Financial Plan.</w:t>
      </w:r>
    </w:p>
    <w:p w14:paraId="772D581F" w14:textId="77777777" w:rsidR="00890F1D" w:rsidRPr="006D752D" w:rsidRDefault="00890F1D" w:rsidP="00D803F3">
      <w:pPr>
        <w:jc w:val="both"/>
        <w:rPr>
          <w:rFonts w:ascii="Arial" w:hAnsi="Arial" w:cs="Arial"/>
          <w:szCs w:val="24"/>
        </w:rPr>
      </w:pPr>
    </w:p>
    <w:p w14:paraId="219A8EEE" w14:textId="69746576" w:rsidR="00890F1D" w:rsidRPr="006D752D" w:rsidRDefault="00890F1D" w:rsidP="00D803F3">
      <w:pPr>
        <w:jc w:val="both"/>
        <w:rPr>
          <w:rFonts w:ascii="Arial" w:hAnsi="Arial" w:cs="Arial"/>
          <w:szCs w:val="24"/>
        </w:rPr>
      </w:pPr>
      <w:r w:rsidRPr="006D752D">
        <w:rPr>
          <w:rFonts w:ascii="Arial" w:hAnsi="Arial" w:cs="Arial"/>
          <w:szCs w:val="24"/>
        </w:rPr>
        <w:t xml:space="preserve">Moved – Councillor </w:t>
      </w:r>
      <w:r w:rsidR="00272ACB">
        <w:rPr>
          <w:rFonts w:ascii="Arial" w:hAnsi="Arial" w:cs="Arial"/>
          <w:szCs w:val="24"/>
        </w:rPr>
        <w:t>Wetherall</w:t>
      </w:r>
    </w:p>
    <w:p w14:paraId="416A0911" w14:textId="67BADE0D" w:rsidR="00890F1D" w:rsidRPr="006D752D" w:rsidRDefault="00890F1D" w:rsidP="00D803F3">
      <w:pPr>
        <w:jc w:val="both"/>
        <w:rPr>
          <w:rFonts w:ascii="Arial" w:hAnsi="Arial" w:cs="Arial"/>
          <w:szCs w:val="24"/>
        </w:rPr>
      </w:pPr>
      <w:r w:rsidRPr="006D752D">
        <w:rPr>
          <w:rFonts w:ascii="Arial" w:hAnsi="Arial" w:cs="Arial"/>
          <w:szCs w:val="24"/>
        </w:rPr>
        <w:t xml:space="preserve">Seconded – </w:t>
      </w:r>
      <w:r w:rsidR="00272ACB">
        <w:rPr>
          <w:rFonts w:ascii="Arial" w:hAnsi="Arial" w:cs="Arial"/>
          <w:szCs w:val="24"/>
        </w:rPr>
        <w:t>Mayor Argyle</w:t>
      </w:r>
    </w:p>
    <w:p w14:paraId="1BEAAB64" w14:textId="77777777" w:rsidR="00890F1D" w:rsidRPr="006D752D" w:rsidRDefault="00890F1D" w:rsidP="00D803F3">
      <w:pPr>
        <w:jc w:val="both"/>
        <w:rPr>
          <w:rFonts w:ascii="Arial" w:hAnsi="Arial" w:cs="Arial"/>
          <w:szCs w:val="24"/>
        </w:rPr>
      </w:pPr>
    </w:p>
    <w:p w14:paraId="3900021A" w14:textId="77777777" w:rsidR="00F10A7A" w:rsidRPr="00943039" w:rsidRDefault="00F10A7A" w:rsidP="00943039">
      <w:pPr>
        <w:jc w:val="both"/>
        <w:rPr>
          <w:rFonts w:ascii="Arial" w:eastAsia="Calibri" w:hAnsi="Arial" w:cs="Arial"/>
          <w:bCs/>
          <w:szCs w:val="32"/>
          <w:lang w:val="en-US"/>
        </w:rPr>
      </w:pPr>
      <w:r w:rsidRPr="00943039">
        <w:rPr>
          <w:rFonts w:ascii="Arial" w:eastAsia="Calibri" w:hAnsi="Arial" w:cs="Arial"/>
          <w:bCs/>
          <w:szCs w:val="32"/>
          <w:lang w:val="en-US"/>
        </w:rPr>
        <w:t>That Council:</w:t>
      </w:r>
    </w:p>
    <w:p w14:paraId="505D6E0B" w14:textId="77777777" w:rsidR="00F10A7A" w:rsidRPr="00943039" w:rsidRDefault="00F10A7A" w:rsidP="00943039">
      <w:pPr>
        <w:jc w:val="both"/>
        <w:rPr>
          <w:rFonts w:ascii="Arial" w:eastAsia="Calibri" w:hAnsi="Arial" w:cs="Arial"/>
          <w:bCs/>
          <w:szCs w:val="32"/>
          <w:lang w:val="en-US"/>
        </w:rPr>
      </w:pPr>
    </w:p>
    <w:p w14:paraId="2B538A98" w14:textId="77777777" w:rsidR="00F10A7A" w:rsidRPr="00943039" w:rsidRDefault="00F10A7A" w:rsidP="00943039">
      <w:pPr>
        <w:ind w:left="567" w:hanging="567"/>
        <w:jc w:val="both"/>
        <w:rPr>
          <w:rFonts w:ascii="Arial" w:eastAsia="Calibri" w:hAnsi="Arial" w:cs="Arial"/>
          <w:bCs/>
          <w:szCs w:val="24"/>
        </w:rPr>
      </w:pPr>
      <w:r w:rsidRPr="00943039">
        <w:rPr>
          <w:rFonts w:ascii="Arial" w:eastAsia="Calibri" w:hAnsi="Arial" w:cs="Arial"/>
          <w:bCs/>
          <w:szCs w:val="24"/>
        </w:rPr>
        <w:t>1.</w:t>
      </w:r>
      <w:r w:rsidRPr="00943039">
        <w:rPr>
          <w:rFonts w:ascii="Arial" w:eastAsia="Calibri" w:hAnsi="Arial" w:cs="Arial"/>
          <w:bCs/>
          <w:szCs w:val="24"/>
        </w:rPr>
        <w:tab/>
        <w:t>receives the Draft Strategic Active Sports Facilities Plan 2020 – 2050; and</w:t>
      </w:r>
    </w:p>
    <w:p w14:paraId="3EF8A097" w14:textId="77777777" w:rsidR="00F10A7A" w:rsidRPr="00943039" w:rsidRDefault="00F10A7A" w:rsidP="00943039">
      <w:pPr>
        <w:jc w:val="both"/>
        <w:rPr>
          <w:rFonts w:ascii="Arial" w:eastAsia="Calibri" w:hAnsi="Arial" w:cs="Arial"/>
          <w:bCs/>
          <w:szCs w:val="24"/>
        </w:rPr>
      </w:pPr>
      <w:r w:rsidRPr="00943039">
        <w:rPr>
          <w:rFonts w:ascii="Arial" w:eastAsia="Calibri" w:hAnsi="Arial" w:cs="Arial"/>
          <w:bCs/>
          <w:szCs w:val="24"/>
        </w:rPr>
        <w:tab/>
      </w:r>
    </w:p>
    <w:p w14:paraId="156BC438" w14:textId="3BF556B1" w:rsidR="00764BED" w:rsidRPr="00943039" w:rsidRDefault="00F10A7A" w:rsidP="007C55DD">
      <w:pPr>
        <w:pStyle w:val="ListParagraph"/>
        <w:numPr>
          <w:ilvl w:val="0"/>
          <w:numId w:val="19"/>
        </w:numPr>
        <w:spacing w:after="0" w:line="240" w:lineRule="auto"/>
        <w:ind w:left="567" w:hanging="567"/>
        <w:jc w:val="both"/>
        <w:rPr>
          <w:rFonts w:ascii="Arial" w:hAnsi="Arial" w:cs="Arial"/>
          <w:bCs/>
          <w:sz w:val="24"/>
          <w:szCs w:val="24"/>
        </w:rPr>
      </w:pPr>
      <w:r w:rsidRPr="00943039">
        <w:rPr>
          <w:rFonts w:ascii="Arial" w:hAnsi="Arial" w:cs="Arial"/>
          <w:bCs/>
          <w:sz w:val="24"/>
          <w:szCs w:val="24"/>
        </w:rPr>
        <w:t>resolves to release the Draft Strategic Active Sports Facilities Plan 2020-2050 to be advertised for community comment.</w:t>
      </w:r>
    </w:p>
    <w:p w14:paraId="212E0B3E" w14:textId="66FAB035" w:rsidR="00943039" w:rsidRDefault="00943039" w:rsidP="00D803F3">
      <w:pPr>
        <w:rPr>
          <w:rFonts w:ascii="Arial" w:hAnsi="Arial" w:cs="Arial"/>
          <w:szCs w:val="24"/>
          <w:u w:val="single"/>
        </w:rPr>
      </w:pPr>
    </w:p>
    <w:p w14:paraId="65837C22" w14:textId="4BC52CFB" w:rsidR="00220FA6" w:rsidRPr="006D752D" w:rsidRDefault="00943039" w:rsidP="00D803F3">
      <w:pPr>
        <w:rPr>
          <w:rFonts w:ascii="Arial" w:hAnsi="Arial" w:cs="Arial"/>
          <w:szCs w:val="24"/>
          <w:u w:val="single"/>
        </w:rPr>
      </w:pPr>
      <w:r>
        <w:rPr>
          <w:rFonts w:ascii="Arial" w:hAnsi="Arial" w:cs="Arial"/>
          <w:b/>
          <w:noProof/>
          <w:szCs w:val="24"/>
        </w:rPr>
        <mc:AlternateContent>
          <mc:Choice Requires="wps">
            <w:drawing>
              <wp:anchor distT="0" distB="0" distL="114300" distR="114300" simplePos="0" relativeHeight="251658254" behindDoc="1" locked="0" layoutInCell="1" allowOverlap="1" wp14:anchorId="752C15F3" wp14:editId="38C085CB">
                <wp:simplePos x="0" y="0"/>
                <wp:positionH relativeFrom="margin">
                  <wp:align>left</wp:align>
                </wp:positionH>
                <wp:positionV relativeFrom="paragraph">
                  <wp:posOffset>11355</wp:posOffset>
                </wp:positionV>
                <wp:extent cx="5318125" cy="1075765"/>
                <wp:effectExtent l="0" t="0" r="0" b="0"/>
                <wp:wrapNone/>
                <wp:docPr id="17" name="Rectangle 17"/>
                <wp:cNvGraphicFramePr/>
                <a:graphic xmlns:a="http://schemas.openxmlformats.org/drawingml/2006/main">
                  <a:graphicData uri="http://schemas.microsoft.com/office/word/2010/wordprocessingShape">
                    <wps:wsp>
                      <wps:cNvSpPr/>
                      <wps:spPr>
                        <a:xfrm>
                          <a:off x="0" y="0"/>
                          <a:ext cx="5318125" cy="10757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FE186" id="Rectangle 17" o:spid="_x0000_s1026" style="position:absolute;margin-left:0;margin-top:.9pt;width:418.75pt;height:84.7pt;z-index:-25165822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aeoQIAAKsFAAAOAAAAZHJzL2Uyb0RvYy54bWysVE1v2zAMvQ/YfxB0X21nTdMFdYqgRYcB&#10;XVu0HXpWZCk2IImapMTJfv0oyXE/Vuww7GKLFPlIPpE8O99pRbbC+Q5MTaujkhJhODSdWdf0x+PV&#10;p1NKfGCmYQqMqOleeHq++PjhrLdzMYEWVCMcQRDj572taRuCnReF563QzB+BFQYvJTjNAopuXTSO&#10;9YiuVTEpy5OiB9dYB1x4j9rLfEkXCV9KwcOtlF4EomqKuYX0dem7it9iccbma8ds2/EhDfYPWWjW&#10;GQw6Ql2ywMjGdX9A6Y478CDDEQddgJQdF6kGrKYq31Tz0DIrUi1IjrcjTf7/wfKb7Z0jXYNvN6PE&#10;MI1vdI+sMbNWgqAOCeqtn6Pdg71zg+TxGKvdSafjH+sgu0TqfiRV7ALhqJx+rk6ryZQSjndVOZvO&#10;TqYRtXh2t86HrwI0iYeaOoyfyGTbax+y6cEkRvOguuaqUyoJsVPEhXJky/CNV+squaqN/g5N1s2m&#10;ZZleGkOmxormKYFXSMpEPAMROQeNmiJWn+tNp7BXItopcy8kEocVTlLEETkHZZwLE3IyvmWNyOqY&#10;yvu5JMCILDH+iD0AvC7ygJ2zHOyjq0gdPzqXf0ssO48eKTKYMDrrzoB7D0BhVUPkbH8gKVMTWVpB&#10;s8e2cpDnzVt+1eHTXjMf7pjDAcNRxKURbvEjFfQ1heFESQvu13v6aI99j7eU9DiwNfU/N8wJStQ3&#10;gxPxpTo+jhOehOPpbIKCe3mzenljNvoCsF8qXE+Wp2O0D+pwlA70E+6WZYyKV8xwjF1THtxBuAh5&#10;keB24mK5TGY41ZaFa/NgeQSPrMbWfdw9MWeH/g44GjdwGG42f9Pm2TZ6GlhuAsguzcAzrwPfuBFS&#10;Ew/bK66cl3Kyet6xi98AAAD//wMAUEsDBBQABgAIAAAAIQDR1VzT3gAAAAYBAAAPAAAAZHJzL2Rv&#10;d25yZXYueG1sTI9LT8MwEITvSPwHa5G4Uafh0RLiVFCpQhQufQBXN16SqPE6st027a9nOdHj7Kxm&#10;vsknvW3FHn1oHCkYDhIQSKUzDVUK1qvZzRhEiJqMbh2hgiMGmBSXF7nOjDvQAvfLWAkOoZBpBXWM&#10;XSZlKGu0Ogxch8Tej/NWR5a+ksbrA4fbVqZJ8iCtbogbat3htMZyu9xZBTP7snibfx5X28fp3fu3&#10;P329nj5Spa6v+ucnEBH7+P8Mf/iMDgUzbdyOTBCtAh4S+cr4bI5vR/cgNqxHwxRkkctz/OIXAAD/&#10;/wMAUEsBAi0AFAAGAAgAAAAhALaDOJL+AAAA4QEAABMAAAAAAAAAAAAAAAAAAAAAAFtDb250ZW50&#10;X1R5cGVzXS54bWxQSwECLQAUAAYACAAAACEAOP0h/9YAAACUAQAACwAAAAAAAAAAAAAAAAAvAQAA&#10;X3JlbHMvLnJlbHNQSwECLQAUAAYACAAAACEA2o4GnqECAACrBQAADgAAAAAAAAAAAAAAAAAuAgAA&#10;ZHJzL2Uyb0RvYy54bWxQSwECLQAUAAYACAAAACEA0dVc094AAAAGAQAADwAAAAAAAAAAAAAAAAD7&#10;BAAAZHJzL2Rvd25yZXYueG1sUEsFBgAAAAAEAAQA8wAAAAYGAAAAAA==&#10;" fillcolor="#bfbfbf [2412]" stroked="f" strokeweight="1pt">
                <w10:wrap anchorx="margin"/>
              </v:rect>
            </w:pict>
          </mc:Fallback>
        </mc:AlternateContent>
      </w:r>
      <w:r w:rsidR="00220FA6" w:rsidRPr="006D752D">
        <w:rPr>
          <w:rFonts w:ascii="Arial" w:hAnsi="Arial" w:cs="Arial"/>
          <w:szCs w:val="24"/>
          <w:u w:val="single"/>
        </w:rPr>
        <w:t>Put Motion</w:t>
      </w:r>
    </w:p>
    <w:p w14:paraId="003E18CB" w14:textId="2E690130" w:rsidR="00220FA6" w:rsidRPr="006D752D" w:rsidRDefault="00220FA6" w:rsidP="00D803F3">
      <w:pPr>
        <w:tabs>
          <w:tab w:val="left" w:pos="1985"/>
        </w:tabs>
        <w:rPr>
          <w:rFonts w:ascii="Arial" w:hAnsi="Arial" w:cs="Arial"/>
          <w:szCs w:val="24"/>
        </w:rPr>
      </w:pPr>
      <w:r w:rsidRPr="006D752D">
        <w:rPr>
          <w:rFonts w:ascii="Arial" w:hAnsi="Arial" w:cs="Arial"/>
          <w:szCs w:val="24"/>
        </w:rPr>
        <w:t xml:space="preserve">Moved - Councillor </w:t>
      </w:r>
      <w:r w:rsidR="00DC6E79">
        <w:rPr>
          <w:rFonts w:ascii="Arial" w:hAnsi="Arial" w:cs="Arial"/>
          <w:szCs w:val="24"/>
        </w:rPr>
        <w:t>Bennett</w:t>
      </w:r>
    </w:p>
    <w:p w14:paraId="6949E18F" w14:textId="7D000034" w:rsidR="00220FA6" w:rsidRPr="006D752D" w:rsidRDefault="00220FA6" w:rsidP="00D803F3">
      <w:pPr>
        <w:tabs>
          <w:tab w:val="left" w:pos="1985"/>
        </w:tabs>
        <w:rPr>
          <w:rFonts w:ascii="Arial" w:hAnsi="Arial" w:cs="Arial"/>
          <w:szCs w:val="24"/>
        </w:rPr>
      </w:pPr>
      <w:r w:rsidRPr="006D752D">
        <w:rPr>
          <w:rFonts w:ascii="Arial" w:hAnsi="Arial" w:cs="Arial"/>
          <w:szCs w:val="24"/>
        </w:rPr>
        <w:t xml:space="preserve">Seconded - Councillor </w:t>
      </w:r>
      <w:r w:rsidR="00DC6E79">
        <w:rPr>
          <w:rFonts w:ascii="Arial" w:hAnsi="Arial" w:cs="Arial"/>
          <w:szCs w:val="24"/>
        </w:rPr>
        <w:t>Tyson</w:t>
      </w:r>
    </w:p>
    <w:p w14:paraId="525F2588" w14:textId="77777777" w:rsidR="00220FA6" w:rsidRPr="006D752D" w:rsidRDefault="00220FA6" w:rsidP="00D803F3">
      <w:pPr>
        <w:rPr>
          <w:rFonts w:ascii="Arial" w:hAnsi="Arial" w:cs="Arial"/>
          <w:szCs w:val="24"/>
          <w:u w:val="single"/>
        </w:rPr>
      </w:pPr>
    </w:p>
    <w:p w14:paraId="272FC0ED" w14:textId="77777777" w:rsidR="00220FA6" w:rsidRPr="006D752D" w:rsidRDefault="00220FA6" w:rsidP="00D803F3">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49C3D6EB" w14:textId="4639EEA7" w:rsidR="00DC6E79" w:rsidRPr="006D752D" w:rsidRDefault="00DC6E79"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3C26EA3F" w14:textId="5E93C1ED" w:rsidR="00220FA6" w:rsidRPr="00943039" w:rsidRDefault="00220FA6" w:rsidP="00220FA6">
      <w:pPr>
        <w:jc w:val="both"/>
        <w:rPr>
          <w:rFonts w:ascii="Arial" w:eastAsia="Calibri" w:hAnsi="Arial" w:cs="Arial"/>
          <w:bCs/>
          <w:szCs w:val="24"/>
        </w:rPr>
      </w:pPr>
    </w:p>
    <w:p w14:paraId="30F8044E" w14:textId="61202F27" w:rsidR="00764BED" w:rsidRPr="00943039" w:rsidRDefault="00DC6E79" w:rsidP="00DC6E79">
      <w:pPr>
        <w:rPr>
          <w:rFonts w:ascii="Arial" w:hAnsi="Arial" w:cs="Arial"/>
          <w:bCs/>
          <w:szCs w:val="24"/>
        </w:rPr>
      </w:pPr>
      <w:r w:rsidRPr="00943039">
        <w:rPr>
          <w:rFonts w:ascii="Arial" w:hAnsi="Arial" w:cs="Arial"/>
          <w:bCs/>
          <w:szCs w:val="24"/>
        </w:rPr>
        <w:t>The M</w:t>
      </w:r>
      <w:r w:rsidR="00CA0016" w:rsidRPr="00943039">
        <w:rPr>
          <w:rFonts w:ascii="Arial" w:hAnsi="Arial" w:cs="Arial"/>
          <w:bCs/>
          <w:szCs w:val="24"/>
        </w:rPr>
        <w:t>otion was PUT and was</w:t>
      </w:r>
    </w:p>
    <w:p w14:paraId="6C2743B1" w14:textId="06496E22" w:rsidR="00890F1D" w:rsidRPr="00943039" w:rsidRDefault="004D5BA1" w:rsidP="00D803F3">
      <w:pPr>
        <w:jc w:val="right"/>
        <w:rPr>
          <w:rFonts w:ascii="Arial" w:hAnsi="Arial" w:cs="Arial"/>
          <w:bCs/>
          <w:szCs w:val="24"/>
        </w:rPr>
      </w:pPr>
      <w:r w:rsidRPr="00943039">
        <w:rPr>
          <w:rFonts w:ascii="Arial" w:hAnsi="Arial" w:cs="Arial"/>
          <w:bCs/>
          <w:szCs w:val="24"/>
        </w:rPr>
        <w:t>Lost 1/10</w:t>
      </w:r>
    </w:p>
    <w:p w14:paraId="395CBDCF" w14:textId="76D90DE3" w:rsidR="00890F1D" w:rsidRPr="00943039" w:rsidRDefault="00890F1D" w:rsidP="00D803F3">
      <w:pPr>
        <w:jc w:val="right"/>
        <w:rPr>
          <w:rFonts w:ascii="Arial" w:hAnsi="Arial" w:cs="Arial"/>
          <w:bCs/>
          <w:szCs w:val="24"/>
        </w:rPr>
      </w:pPr>
      <w:r w:rsidRPr="00943039">
        <w:rPr>
          <w:rFonts w:ascii="Arial" w:hAnsi="Arial" w:cs="Arial"/>
          <w:bCs/>
          <w:szCs w:val="24"/>
        </w:rPr>
        <w:t xml:space="preserve">(Against: </w:t>
      </w:r>
      <w:r w:rsidR="004D5BA1" w:rsidRPr="00943039">
        <w:rPr>
          <w:rFonts w:ascii="Arial" w:hAnsi="Arial" w:cs="Arial"/>
          <w:bCs/>
          <w:szCs w:val="24"/>
        </w:rPr>
        <w:t xml:space="preserve">Mayor Argyle </w:t>
      </w:r>
      <w:proofErr w:type="spellStart"/>
      <w:r w:rsidRPr="00943039">
        <w:rPr>
          <w:rFonts w:ascii="Arial" w:hAnsi="Arial" w:cs="Arial"/>
          <w:bCs/>
          <w:szCs w:val="24"/>
        </w:rPr>
        <w:t>Crs</w:t>
      </w:r>
      <w:proofErr w:type="spellEnd"/>
      <w:r w:rsidRPr="00943039">
        <w:rPr>
          <w:rFonts w:ascii="Arial" w:hAnsi="Arial" w:cs="Arial"/>
          <w:bCs/>
          <w:szCs w:val="24"/>
        </w:rPr>
        <w:t xml:space="preserve">. </w:t>
      </w:r>
      <w:r w:rsidR="003A6B33" w:rsidRPr="00943039">
        <w:rPr>
          <w:rFonts w:ascii="Arial" w:hAnsi="Arial" w:cs="Arial"/>
          <w:bCs/>
          <w:szCs w:val="24"/>
        </w:rPr>
        <w:t xml:space="preserve">Horley Smyth </w:t>
      </w:r>
      <w:r w:rsidR="004D5BA1" w:rsidRPr="00943039">
        <w:rPr>
          <w:rFonts w:ascii="Arial" w:hAnsi="Arial" w:cs="Arial"/>
          <w:bCs/>
          <w:szCs w:val="24"/>
        </w:rPr>
        <w:t xml:space="preserve">Bennett Mangano Youngman Hodsdon Wetherall Coghlan </w:t>
      </w:r>
      <w:r w:rsidR="00943039">
        <w:rPr>
          <w:rFonts w:ascii="Arial" w:hAnsi="Arial" w:cs="Arial"/>
          <w:bCs/>
          <w:szCs w:val="24"/>
        </w:rPr>
        <w:t xml:space="preserve">&amp; </w:t>
      </w:r>
      <w:r w:rsidR="004D5BA1" w:rsidRPr="00943039">
        <w:rPr>
          <w:rFonts w:ascii="Arial" w:hAnsi="Arial" w:cs="Arial"/>
          <w:bCs/>
          <w:szCs w:val="24"/>
        </w:rPr>
        <w:t>Tyson</w:t>
      </w:r>
      <w:r w:rsidRPr="00943039">
        <w:rPr>
          <w:rFonts w:ascii="Arial" w:hAnsi="Arial" w:cs="Arial"/>
          <w:bCs/>
          <w:szCs w:val="24"/>
        </w:rPr>
        <w:t>)</w:t>
      </w:r>
    </w:p>
    <w:p w14:paraId="60781CED" w14:textId="4BAC843C" w:rsidR="00890F1D" w:rsidRPr="00890F1D" w:rsidRDefault="00890F1D" w:rsidP="00890F1D">
      <w:pPr>
        <w:jc w:val="both"/>
        <w:rPr>
          <w:rFonts w:ascii="Arial" w:eastAsia="Calibri" w:hAnsi="Arial" w:cs="Arial"/>
          <w:bCs/>
          <w:szCs w:val="32"/>
          <w:lang w:val="en-US"/>
        </w:rPr>
      </w:pPr>
    </w:p>
    <w:p w14:paraId="350123DA" w14:textId="77777777" w:rsidR="00890F1D" w:rsidRPr="00BE4499" w:rsidRDefault="00890F1D" w:rsidP="00890F1D">
      <w:pPr>
        <w:jc w:val="both"/>
        <w:rPr>
          <w:rFonts w:ascii="Arial" w:eastAsia="Calibri" w:hAnsi="Arial" w:cs="Arial"/>
          <w:bCs/>
          <w:sz w:val="28"/>
          <w:szCs w:val="32"/>
          <w:lang w:val="en-US"/>
        </w:rPr>
      </w:pPr>
      <w:r w:rsidRPr="00BE4499">
        <w:rPr>
          <w:rFonts w:ascii="Arial" w:eastAsia="Calibri" w:hAnsi="Arial" w:cs="Arial"/>
          <w:bCs/>
          <w:sz w:val="28"/>
          <w:szCs w:val="32"/>
          <w:lang w:val="en-US"/>
        </w:rPr>
        <w:t>Recommendation to Committee</w:t>
      </w:r>
    </w:p>
    <w:p w14:paraId="07C93E70" w14:textId="77777777" w:rsidR="00890F1D" w:rsidRPr="00BE4499" w:rsidRDefault="00890F1D" w:rsidP="00890F1D">
      <w:pPr>
        <w:jc w:val="both"/>
        <w:rPr>
          <w:rFonts w:ascii="Arial" w:eastAsia="Calibri" w:hAnsi="Arial" w:cs="Arial"/>
          <w:bCs/>
          <w:szCs w:val="32"/>
          <w:lang w:val="en-US"/>
        </w:rPr>
      </w:pPr>
    </w:p>
    <w:p w14:paraId="4E6CF2CD" w14:textId="77777777" w:rsidR="00890F1D" w:rsidRPr="00BE4499" w:rsidRDefault="00890F1D" w:rsidP="00890F1D">
      <w:pPr>
        <w:jc w:val="both"/>
        <w:rPr>
          <w:rFonts w:ascii="Arial" w:eastAsia="Calibri" w:hAnsi="Arial" w:cs="Arial"/>
          <w:bCs/>
          <w:szCs w:val="32"/>
          <w:lang w:val="en-US"/>
        </w:rPr>
      </w:pPr>
      <w:r w:rsidRPr="00BE4499">
        <w:rPr>
          <w:rFonts w:ascii="Arial" w:eastAsia="Calibri" w:hAnsi="Arial" w:cs="Arial"/>
          <w:bCs/>
          <w:szCs w:val="32"/>
          <w:lang w:val="en-US"/>
        </w:rPr>
        <w:t>That Council:</w:t>
      </w:r>
    </w:p>
    <w:p w14:paraId="44AB9171" w14:textId="77777777" w:rsidR="00890F1D" w:rsidRPr="00BE4499" w:rsidRDefault="00890F1D" w:rsidP="00890F1D">
      <w:pPr>
        <w:jc w:val="both"/>
        <w:rPr>
          <w:rFonts w:ascii="Arial" w:eastAsia="Calibri" w:hAnsi="Arial" w:cs="Arial"/>
          <w:bCs/>
          <w:szCs w:val="32"/>
          <w:lang w:val="en-US"/>
        </w:rPr>
      </w:pPr>
    </w:p>
    <w:p w14:paraId="04F77645" w14:textId="77777777" w:rsidR="00890F1D" w:rsidRPr="00BE4499" w:rsidRDefault="00890F1D" w:rsidP="00890F1D">
      <w:pPr>
        <w:ind w:left="567" w:hanging="567"/>
        <w:jc w:val="both"/>
        <w:rPr>
          <w:rFonts w:ascii="Arial" w:eastAsia="Calibri" w:hAnsi="Arial" w:cs="Arial"/>
          <w:bCs/>
          <w:szCs w:val="24"/>
        </w:rPr>
      </w:pPr>
      <w:r w:rsidRPr="00BE4499">
        <w:rPr>
          <w:rFonts w:ascii="Arial" w:eastAsia="Calibri" w:hAnsi="Arial" w:cs="Arial"/>
          <w:bCs/>
          <w:szCs w:val="24"/>
        </w:rPr>
        <w:t>1.</w:t>
      </w:r>
      <w:r w:rsidRPr="00BE4499">
        <w:rPr>
          <w:rFonts w:ascii="Arial" w:eastAsia="Calibri" w:hAnsi="Arial" w:cs="Arial"/>
          <w:bCs/>
          <w:szCs w:val="24"/>
        </w:rPr>
        <w:tab/>
        <w:t>receives the Draft Strategic Active Sports Facilities Plan 2020 – 2050; and</w:t>
      </w:r>
    </w:p>
    <w:p w14:paraId="2480DCDB" w14:textId="77777777" w:rsidR="00890F1D" w:rsidRPr="00BE4499" w:rsidRDefault="00890F1D" w:rsidP="00890F1D">
      <w:pPr>
        <w:jc w:val="both"/>
        <w:rPr>
          <w:rFonts w:ascii="Arial" w:eastAsia="Calibri" w:hAnsi="Arial" w:cs="Arial"/>
          <w:bCs/>
          <w:szCs w:val="24"/>
        </w:rPr>
      </w:pPr>
      <w:r w:rsidRPr="00BE4499">
        <w:rPr>
          <w:rFonts w:ascii="Arial" w:eastAsia="Calibri" w:hAnsi="Arial" w:cs="Arial"/>
          <w:bCs/>
          <w:szCs w:val="24"/>
        </w:rPr>
        <w:tab/>
      </w:r>
    </w:p>
    <w:p w14:paraId="4F321633" w14:textId="24D0B5D1" w:rsidR="004D5BA1" w:rsidRDefault="00890F1D" w:rsidP="00E37557">
      <w:pPr>
        <w:ind w:left="567" w:hanging="567"/>
        <w:jc w:val="both"/>
        <w:rPr>
          <w:rFonts w:ascii="Arial" w:hAnsi="Arial" w:cs="Arial"/>
          <w:b/>
          <w:kern w:val="28"/>
          <w:szCs w:val="24"/>
        </w:rPr>
      </w:pPr>
      <w:r w:rsidRPr="00BE4499">
        <w:rPr>
          <w:rFonts w:ascii="Arial" w:eastAsia="Calibri" w:hAnsi="Arial" w:cs="Arial"/>
          <w:bCs/>
          <w:szCs w:val="24"/>
        </w:rPr>
        <w:t>2.</w:t>
      </w:r>
      <w:r w:rsidRPr="00BE4499">
        <w:rPr>
          <w:rFonts w:ascii="Arial" w:eastAsia="Calibri" w:hAnsi="Arial" w:cs="Arial"/>
          <w:bCs/>
          <w:szCs w:val="24"/>
        </w:rPr>
        <w:tab/>
        <w:t>approves the Draft Strategic Active Sports Facilities Plan 2020-2050 to be advertised for community comment.</w:t>
      </w:r>
      <w:r w:rsidR="004D5BA1">
        <w:rPr>
          <w:rFonts w:ascii="Arial" w:hAnsi="Arial" w:cs="Arial"/>
          <w:szCs w:val="24"/>
        </w:rPr>
        <w:br w:type="page"/>
      </w:r>
    </w:p>
    <w:p w14:paraId="2497E92C" w14:textId="4A12D2E9" w:rsidR="00BA6366" w:rsidRPr="001A039A" w:rsidRDefault="00222CB9" w:rsidP="00E37557">
      <w:pPr>
        <w:pStyle w:val="Heading2"/>
        <w:numPr>
          <w:ilvl w:val="1"/>
          <w:numId w:val="1"/>
        </w:numPr>
        <w:tabs>
          <w:tab w:val="clear" w:pos="720"/>
          <w:tab w:val="left" w:pos="0"/>
        </w:tabs>
        <w:spacing w:before="0" w:after="0"/>
        <w:ind w:left="0" w:hanging="851"/>
        <w:rPr>
          <w:rFonts w:ascii="Arial" w:hAnsi="Arial" w:cs="Arial"/>
          <w:b w:val="0"/>
          <w:bCs/>
          <w:sz w:val="24"/>
          <w:szCs w:val="24"/>
          <w:u w:val="none"/>
        </w:rPr>
      </w:pPr>
      <w:bookmarkStart w:id="41" w:name="_Toc83223603"/>
      <w:r w:rsidRPr="001A039A">
        <w:rPr>
          <w:rFonts w:ascii="Arial" w:hAnsi="Arial" w:cs="Arial"/>
          <w:sz w:val="24"/>
          <w:szCs w:val="24"/>
          <w:u w:val="none"/>
        </w:rPr>
        <w:t>Corporate</w:t>
      </w:r>
      <w:r w:rsidRPr="001A039A">
        <w:rPr>
          <w:rFonts w:ascii="Arial" w:hAnsi="Arial" w:cs="Arial"/>
          <w:bCs/>
          <w:sz w:val="24"/>
          <w:szCs w:val="24"/>
          <w:u w:val="none"/>
        </w:rPr>
        <w:t xml:space="preserve"> Strategy Report</w:t>
      </w:r>
      <w:r w:rsidR="00BA6366" w:rsidRPr="001A039A">
        <w:rPr>
          <w:rFonts w:ascii="Arial" w:hAnsi="Arial" w:cs="Arial"/>
          <w:bCs/>
          <w:sz w:val="24"/>
          <w:szCs w:val="24"/>
          <w:u w:val="none"/>
        </w:rPr>
        <w:t xml:space="preserve"> No</w:t>
      </w:r>
      <w:r w:rsidR="00571B3A">
        <w:rPr>
          <w:rFonts w:ascii="Arial" w:hAnsi="Arial" w:cs="Arial"/>
          <w:bCs/>
          <w:sz w:val="24"/>
          <w:szCs w:val="24"/>
          <w:u w:val="none"/>
        </w:rPr>
        <w:t>’</w:t>
      </w:r>
      <w:r w:rsidR="001A039A">
        <w:rPr>
          <w:rFonts w:ascii="Arial" w:hAnsi="Arial" w:cs="Arial"/>
          <w:bCs/>
          <w:sz w:val="24"/>
          <w:szCs w:val="24"/>
          <w:u w:val="none"/>
        </w:rPr>
        <w:t>s</w:t>
      </w:r>
      <w:r w:rsidR="00BA6366" w:rsidRPr="001A039A">
        <w:rPr>
          <w:rFonts w:ascii="Arial" w:hAnsi="Arial" w:cs="Arial"/>
          <w:bCs/>
          <w:sz w:val="24"/>
          <w:szCs w:val="24"/>
          <w:u w:val="none"/>
        </w:rPr>
        <w:t xml:space="preserve"> </w:t>
      </w:r>
      <w:r w:rsidR="001F734A" w:rsidRPr="001A039A">
        <w:rPr>
          <w:rFonts w:ascii="Arial" w:hAnsi="Arial" w:cs="Arial"/>
          <w:bCs/>
          <w:sz w:val="24"/>
          <w:szCs w:val="24"/>
          <w:u w:val="none"/>
        </w:rPr>
        <w:t>CPS</w:t>
      </w:r>
      <w:r w:rsidR="00571B3A">
        <w:rPr>
          <w:rFonts w:ascii="Arial" w:hAnsi="Arial" w:cs="Arial"/>
          <w:bCs/>
          <w:sz w:val="24"/>
          <w:szCs w:val="24"/>
          <w:u w:val="none"/>
        </w:rPr>
        <w:t>16.21 to CPS17.21</w:t>
      </w:r>
      <w:bookmarkEnd w:id="41"/>
    </w:p>
    <w:p w14:paraId="7FAA38DF" w14:textId="77777777" w:rsidR="00BA6366" w:rsidRPr="00BA6366" w:rsidRDefault="00BA6366" w:rsidP="00BA6366">
      <w:pPr>
        <w:pStyle w:val="ListParagraph"/>
        <w:tabs>
          <w:tab w:val="left" w:pos="1843"/>
          <w:tab w:val="left" w:pos="3261"/>
          <w:tab w:val="right" w:pos="8335"/>
          <w:tab w:val="right" w:pos="8505"/>
        </w:tabs>
        <w:jc w:val="both"/>
        <w:rPr>
          <w:rFonts w:ascii="Arial" w:hAnsi="Arial" w:cs="Arial"/>
          <w:b/>
          <w:bCs/>
        </w:rPr>
      </w:pPr>
    </w:p>
    <w:p w14:paraId="6269A336" w14:textId="0488D594" w:rsidR="00BA6366" w:rsidRPr="00D5268E" w:rsidRDefault="00BA6366" w:rsidP="00681D4F">
      <w:pPr>
        <w:pStyle w:val="ListParagraph"/>
        <w:tabs>
          <w:tab w:val="left" w:pos="2410"/>
          <w:tab w:val="left" w:pos="2977"/>
          <w:tab w:val="right" w:pos="8505"/>
        </w:tabs>
        <w:spacing w:after="0" w:line="240" w:lineRule="auto"/>
        <w:ind w:left="0"/>
        <w:jc w:val="both"/>
        <w:rPr>
          <w:rFonts w:ascii="Arial" w:hAnsi="Arial" w:cs="Arial"/>
          <w:sz w:val="24"/>
          <w:szCs w:val="28"/>
        </w:rPr>
      </w:pPr>
      <w:r w:rsidRPr="00D5268E">
        <w:rPr>
          <w:rFonts w:ascii="Arial" w:hAnsi="Arial" w:cs="Arial"/>
          <w:sz w:val="24"/>
          <w:szCs w:val="28"/>
        </w:rPr>
        <w:t>Corporate &amp; Strategy Report No’s C</w:t>
      </w:r>
      <w:r w:rsidR="00D5268E" w:rsidRPr="00D5268E">
        <w:rPr>
          <w:rFonts w:ascii="Arial" w:hAnsi="Arial" w:cs="Arial"/>
          <w:sz w:val="24"/>
          <w:szCs w:val="28"/>
        </w:rPr>
        <w:t>PS16.21</w:t>
      </w:r>
      <w:r w:rsidRPr="00D5268E">
        <w:rPr>
          <w:rFonts w:ascii="Arial" w:hAnsi="Arial" w:cs="Arial"/>
          <w:sz w:val="24"/>
          <w:szCs w:val="28"/>
        </w:rPr>
        <w:t xml:space="preserve"> to C</w:t>
      </w:r>
      <w:r w:rsidR="00D5268E" w:rsidRPr="00D5268E">
        <w:rPr>
          <w:rFonts w:ascii="Arial" w:hAnsi="Arial" w:cs="Arial"/>
          <w:sz w:val="24"/>
          <w:szCs w:val="28"/>
        </w:rPr>
        <w:t>PS17.21</w:t>
      </w:r>
      <w:r w:rsidRPr="00D5268E">
        <w:rPr>
          <w:rFonts w:ascii="Arial" w:hAnsi="Arial" w:cs="Arial"/>
          <w:sz w:val="24"/>
          <w:szCs w:val="28"/>
        </w:rPr>
        <w:t xml:space="preserve"> to be dealt with at this</w:t>
      </w:r>
      <w:r w:rsidR="000E0001" w:rsidRPr="00D5268E">
        <w:rPr>
          <w:rFonts w:ascii="Arial" w:hAnsi="Arial" w:cs="Arial"/>
          <w:sz w:val="24"/>
          <w:szCs w:val="28"/>
        </w:rPr>
        <w:t xml:space="preserve"> </w:t>
      </w:r>
      <w:r w:rsidRPr="00D5268E">
        <w:rPr>
          <w:rFonts w:ascii="Arial" w:hAnsi="Arial" w:cs="Arial"/>
          <w:sz w:val="24"/>
          <w:szCs w:val="28"/>
        </w:rPr>
        <w:t>point (copy attached green cover sheet).</w:t>
      </w:r>
    </w:p>
    <w:p w14:paraId="1E95136A" w14:textId="58167ACF" w:rsidR="004162E9" w:rsidRPr="00D5268E" w:rsidRDefault="004162E9" w:rsidP="004162E9">
      <w:pPr>
        <w:tabs>
          <w:tab w:val="left" w:pos="1440"/>
          <w:tab w:val="left" w:pos="2410"/>
          <w:tab w:val="left" w:pos="2977"/>
          <w:tab w:val="right" w:pos="8505"/>
        </w:tabs>
        <w:jc w:val="both"/>
        <w:rPr>
          <w:rFonts w:ascii="Arial" w:hAnsi="Arial" w:cs="Arial"/>
          <w:sz w:val="28"/>
          <w:szCs w:val="28"/>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FF6E04" w:rsidRPr="00FF6E04" w14:paraId="0895F767" w14:textId="77777777" w:rsidTr="00681D4F">
        <w:tc>
          <w:tcPr>
            <w:tcW w:w="8364" w:type="dxa"/>
          </w:tcPr>
          <w:p w14:paraId="77FB8E7B" w14:textId="77777777" w:rsidR="00FF6E04" w:rsidRPr="00FF6E04" w:rsidRDefault="00FF6E04" w:rsidP="00B00783">
            <w:pPr>
              <w:keepNext/>
              <w:keepLines/>
              <w:tabs>
                <w:tab w:val="left" w:pos="2297"/>
              </w:tabs>
              <w:ind w:left="2302" w:hanging="2302"/>
              <w:jc w:val="both"/>
              <w:outlineLvl w:val="0"/>
              <w:rPr>
                <w:rFonts w:ascii="Arial" w:eastAsia="Arial" w:hAnsi="Arial" w:cs="Arial"/>
                <w:b/>
                <w:color w:val="000000"/>
                <w:sz w:val="32"/>
                <w:szCs w:val="32"/>
                <w:lang w:eastAsia="en-AU"/>
              </w:rPr>
            </w:pPr>
            <w:bookmarkStart w:id="42" w:name="_Toc81555886"/>
            <w:bookmarkStart w:id="43" w:name="_Toc83223604"/>
            <w:r w:rsidRPr="00FF6E04">
              <w:rPr>
                <w:rFonts w:ascii="Arial" w:eastAsia="Arial" w:hAnsi="Arial" w:cs="Arial"/>
                <w:b/>
                <w:color w:val="000000"/>
                <w:sz w:val="28"/>
                <w:szCs w:val="28"/>
                <w:lang w:eastAsia="en-AU"/>
              </w:rPr>
              <w:t>CPS16.21</w:t>
            </w:r>
            <w:r w:rsidRPr="00FF6E04">
              <w:rPr>
                <w:rFonts w:ascii="Arial" w:eastAsia="Arial" w:hAnsi="Arial" w:cs="Arial"/>
                <w:b/>
                <w:color w:val="000000"/>
                <w:sz w:val="28"/>
                <w:szCs w:val="28"/>
                <w:lang w:eastAsia="en-AU"/>
              </w:rPr>
              <w:tab/>
              <w:t>Rate Exemption Approval – Religious Organisation</w:t>
            </w:r>
            <w:bookmarkEnd w:id="42"/>
            <w:bookmarkEnd w:id="43"/>
          </w:p>
        </w:tc>
      </w:tr>
    </w:tbl>
    <w:p w14:paraId="7C40E17D" w14:textId="77777777" w:rsidR="00FF6E04" w:rsidRPr="00FF6E04" w:rsidRDefault="00FF6E04" w:rsidP="00FF6E04">
      <w:pPr>
        <w:jc w:val="both"/>
        <w:rPr>
          <w:rFonts w:ascii="Arial" w:eastAsia="Arial" w:hAnsi="Arial" w:cs="Arial"/>
          <w:b/>
          <w:szCs w:val="24"/>
          <w:lang w:eastAsia="en-AU"/>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FF6E04" w:rsidRPr="00FF6E04" w14:paraId="2EE0428C" w14:textId="77777777" w:rsidTr="00681D4F">
        <w:tc>
          <w:tcPr>
            <w:tcW w:w="2357" w:type="dxa"/>
          </w:tcPr>
          <w:p w14:paraId="601765A7"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b/>
                <w:szCs w:val="24"/>
                <w:lang w:eastAsia="en-AU"/>
              </w:rPr>
              <w:t>Committee</w:t>
            </w:r>
          </w:p>
        </w:tc>
        <w:tc>
          <w:tcPr>
            <w:tcW w:w="6007" w:type="dxa"/>
          </w:tcPr>
          <w:p w14:paraId="7CA3B193"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szCs w:val="24"/>
                <w:lang w:eastAsia="en-AU"/>
              </w:rPr>
              <w:t>14 September 2021</w:t>
            </w:r>
          </w:p>
        </w:tc>
      </w:tr>
      <w:tr w:rsidR="00FF6E04" w:rsidRPr="00FF6E04" w14:paraId="441E4DB1" w14:textId="77777777" w:rsidTr="00681D4F">
        <w:tc>
          <w:tcPr>
            <w:tcW w:w="2357" w:type="dxa"/>
          </w:tcPr>
          <w:p w14:paraId="6C65CF4C"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b/>
                <w:szCs w:val="24"/>
                <w:lang w:eastAsia="en-AU"/>
              </w:rPr>
              <w:t>Council</w:t>
            </w:r>
          </w:p>
        </w:tc>
        <w:tc>
          <w:tcPr>
            <w:tcW w:w="6007" w:type="dxa"/>
          </w:tcPr>
          <w:p w14:paraId="18CE79AB"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szCs w:val="24"/>
                <w:lang w:eastAsia="en-AU"/>
              </w:rPr>
              <w:t>28 September 2021</w:t>
            </w:r>
          </w:p>
        </w:tc>
      </w:tr>
      <w:tr w:rsidR="00FF6E04" w:rsidRPr="00FF6E04" w14:paraId="35DC7C61" w14:textId="77777777" w:rsidTr="00681D4F">
        <w:tc>
          <w:tcPr>
            <w:tcW w:w="2357" w:type="dxa"/>
          </w:tcPr>
          <w:p w14:paraId="59975E75"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b/>
                <w:szCs w:val="24"/>
                <w:lang w:eastAsia="en-AU"/>
              </w:rPr>
              <w:t>Applicant</w:t>
            </w:r>
          </w:p>
        </w:tc>
        <w:tc>
          <w:tcPr>
            <w:tcW w:w="6007" w:type="dxa"/>
          </w:tcPr>
          <w:p w14:paraId="1F0FA292" w14:textId="77777777" w:rsidR="00FF6E04" w:rsidRPr="00FF6E04" w:rsidRDefault="00FF6E04" w:rsidP="00FF6E04">
            <w:pPr>
              <w:rPr>
                <w:rFonts w:ascii="Arial" w:eastAsia="Arial" w:hAnsi="Arial" w:cs="Arial"/>
                <w:szCs w:val="24"/>
                <w:lang w:eastAsia="en-AU"/>
              </w:rPr>
            </w:pPr>
            <w:r w:rsidRPr="00FF6E04">
              <w:rPr>
                <w:rFonts w:ascii="Arial" w:eastAsia="Arial" w:hAnsi="Arial" w:cs="Arial"/>
                <w:szCs w:val="24"/>
                <w:lang w:eastAsia="en-AU"/>
              </w:rPr>
              <w:t xml:space="preserve">City of Nedlands </w:t>
            </w:r>
          </w:p>
        </w:tc>
      </w:tr>
      <w:tr w:rsidR="00FF6E04" w:rsidRPr="00FF6E04" w14:paraId="42C479B1" w14:textId="77777777" w:rsidTr="00681D4F">
        <w:tc>
          <w:tcPr>
            <w:tcW w:w="2357" w:type="dxa"/>
          </w:tcPr>
          <w:p w14:paraId="669C57B3"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b/>
                <w:szCs w:val="24"/>
                <w:lang w:eastAsia="en-AU"/>
              </w:rPr>
              <w:t xml:space="preserve">Employee Disclosure under </w:t>
            </w:r>
            <w:r w:rsidRPr="00FF6E04">
              <w:rPr>
                <w:rFonts w:ascii="Arial" w:eastAsia="Arial" w:hAnsi="Arial" w:cs="Arial"/>
                <w:b/>
                <w:i/>
                <w:szCs w:val="24"/>
                <w:lang w:eastAsia="en-AU"/>
              </w:rPr>
              <w:t>section 5.70 Local Government Act 1995</w:t>
            </w:r>
          </w:p>
        </w:tc>
        <w:tc>
          <w:tcPr>
            <w:tcW w:w="6007" w:type="dxa"/>
          </w:tcPr>
          <w:p w14:paraId="16DD4C4A" w14:textId="77777777" w:rsidR="00FF6E04" w:rsidRPr="00FF6E04" w:rsidRDefault="00FF6E04" w:rsidP="00FF6E04">
            <w:pPr>
              <w:rPr>
                <w:rFonts w:ascii="Arial" w:eastAsia="Arial" w:hAnsi="Arial" w:cs="Arial"/>
                <w:szCs w:val="24"/>
                <w:lang w:eastAsia="en-AU"/>
              </w:rPr>
            </w:pPr>
            <w:r w:rsidRPr="00FF6E04">
              <w:rPr>
                <w:rFonts w:ascii="Arial" w:eastAsia="Arial" w:hAnsi="Arial" w:cs="Arial"/>
                <w:szCs w:val="24"/>
                <w:lang w:eastAsia="en-AU"/>
              </w:rPr>
              <w:t>Nil.</w:t>
            </w:r>
          </w:p>
        </w:tc>
      </w:tr>
      <w:tr w:rsidR="00FF6E04" w:rsidRPr="00FF6E04" w14:paraId="14B7EFB7" w14:textId="77777777" w:rsidTr="00681D4F">
        <w:tc>
          <w:tcPr>
            <w:tcW w:w="2357" w:type="dxa"/>
          </w:tcPr>
          <w:p w14:paraId="067D47BB"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b/>
                <w:szCs w:val="24"/>
                <w:lang w:eastAsia="en-AU"/>
              </w:rPr>
              <w:t>Director</w:t>
            </w:r>
          </w:p>
        </w:tc>
        <w:tc>
          <w:tcPr>
            <w:tcW w:w="6007" w:type="dxa"/>
          </w:tcPr>
          <w:p w14:paraId="0F358EE7" w14:textId="77777777" w:rsidR="00FF6E04" w:rsidRPr="00FF6E04" w:rsidRDefault="00FF6E04" w:rsidP="00FF6E04">
            <w:pPr>
              <w:pBdr>
                <w:top w:val="nil"/>
                <w:left w:val="nil"/>
                <w:bottom w:val="nil"/>
                <w:right w:val="nil"/>
                <w:between w:val="nil"/>
              </w:pBdr>
              <w:rPr>
                <w:rFonts w:ascii="Arial" w:eastAsia="Arial" w:hAnsi="Arial" w:cs="Arial"/>
                <w:color w:val="000000"/>
                <w:szCs w:val="24"/>
                <w:lang w:eastAsia="en-AU"/>
              </w:rPr>
            </w:pPr>
            <w:r w:rsidRPr="00FF6E04">
              <w:rPr>
                <w:rFonts w:ascii="Arial" w:eastAsia="Arial" w:hAnsi="Arial" w:cs="Arial"/>
                <w:color w:val="000000"/>
                <w:szCs w:val="24"/>
                <w:lang w:eastAsia="en-AU"/>
              </w:rPr>
              <w:t>Ed Herne – Director Corporate &amp; Strategy</w:t>
            </w:r>
          </w:p>
        </w:tc>
      </w:tr>
      <w:tr w:rsidR="00FF6E04" w:rsidRPr="00FF6E04" w14:paraId="69885C1F" w14:textId="77777777" w:rsidTr="00681D4F">
        <w:tc>
          <w:tcPr>
            <w:tcW w:w="2357" w:type="dxa"/>
          </w:tcPr>
          <w:p w14:paraId="6F73F101"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b/>
                <w:szCs w:val="24"/>
                <w:lang w:eastAsia="en-AU"/>
              </w:rPr>
              <w:t>Attachments</w:t>
            </w:r>
          </w:p>
        </w:tc>
        <w:tc>
          <w:tcPr>
            <w:tcW w:w="6007" w:type="dxa"/>
            <w:shd w:val="clear" w:color="auto" w:fill="auto"/>
          </w:tcPr>
          <w:p w14:paraId="4DF1B60A" w14:textId="77777777" w:rsidR="00FF6E04" w:rsidRPr="00FF6E04" w:rsidRDefault="00FF6E04" w:rsidP="00127FBB">
            <w:pPr>
              <w:numPr>
                <w:ilvl w:val="0"/>
                <w:numId w:val="17"/>
              </w:numPr>
              <w:ind w:left="376"/>
              <w:contextualSpacing/>
              <w:rPr>
                <w:rFonts w:ascii="Arial" w:eastAsia="Calibri" w:hAnsi="Arial" w:cs="Arial"/>
                <w:szCs w:val="24"/>
                <w:lang w:val="en-US" w:eastAsia="en-AU"/>
              </w:rPr>
            </w:pPr>
            <w:r w:rsidRPr="00FF6E04">
              <w:rPr>
                <w:rFonts w:ascii="Arial" w:hAnsi="Arial" w:cs="Arial"/>
                <w:szCs w:val="24"/>
                <w:lang w:val="en-US" w:eastAsia="en-AU"/>
              </w:rPr>
              <w:t xml:space="preserve">Statutory Declaration, Application for Rates Exemption and </w:t>
            </w:r>
            <w:r w:rsidRPr="00FF6E04">
              <w:rPr>
                <w:rFonts w:ascii="Arial" w:eastAsia="Calibri" w:hAnsi="Arial" w:cs="Arial"/>
                <w:szCs w:val="24"/>
                <w:lang w:val="en-US" w:eastAsia="en-AU"/>
              </w:rPr>
              <w:t>ATO Endorsement for Charity Tax Concession</w:t>
            </w:r>
          </w:p>
          <w:p w14:paraId="4CE16F14" w14:textId="77777777" w:rsidR="00FF6E04" w:rsidRPr="00FF6E04" w:rsidRDefault="00FF6E04" w:rsidP="00127FBB">
            <w:pPr>
              <w:numPr>
                <w:ilvl w:val="0"/>
                <w:numId w:val="17"/>
              </w:numPr>
              <w:ind w:left="376"/>
              <w:contextualSpacing/>
              <w:rPr>
                <w:rFonts w:ascii="Arial" w:eastAsia="Calibri" w:hAnsi="Arial" w:cs="Arial"/>
                <w:szCs w:val="24"/>
                <w:lang w:val="en-US" w:eastAsia="en-AU"/>
              </w:rPr>
            </w:pPr>
            <w:r w:rsidRPr="00FF6E04">
              <w:rPr>
                <w:rFonts w:ascii="Arial" w:eastAsia="Calibri" w:hAnsi="Arial" w:cs="Arial"/>
                <w:szCs w:val="24"/>
                <w:lang w:val="en-US" w:eastAsia="en-AU"/>
              </w:rPr>
              <w:t xml:space="preserve">Financial Statement, Independent Auditor Report and Auditor Declaration </w:t>
            </w:r>
          </w:p>
          <w:p w14:paraId="7F6F3D1C" w14:textId="77777777" w:rsidR="00FF6E04" w:rsidRPr="00FF6E04" w:rsidRDefault="00FF6E04" w:rsidP="00127FBB">
            <w:pPr>
              <w:numPr>
                <w:ilvl w:val="0"/>
                <w:numId w:val="17"/>
              </w:numPr>
              <w:ind w:left="376"/>
              <w:contextualSpacing/>
              <w:rPr>
                <w:rFonts w:ascii="Arial" w:eastAsia="Calibri" w:hAnsi="Arial" w:cs="Arial"/>
                <w:szCs w:val="24"/>
                <w:lang w:val="en-US" w:eastAsia="en-AU"/>
              </w:rPr>
            </w:pPr>
            <w:r w:rsidRPr="00FF6E04">
              <w:rPr>
                <w:rFonts w:ascii="Arial" w:hAnsi="Arial" w:cs="Arial"/>
                <w:szCs w:val="24"/>
                <w:lang w:val="en-US" w:eastAsia="en-AU"/>
              </w:rPr>
              <w:t>Extract of Local Government Act 1995 Section 6.26 (2)(d)</w:t>
            </w:r>
          </w:p>
        </w:tc>
      </w:tr>
      <w:tr w:rsidR="00FF6E04" w:rsidRPr="00FF6E04" w14:paraId="4C9B9065" w14:textId="77777777" w:rsidTr="00681D4F">
        <w:tc>
          <w:tcPr>
            <w:tcW w:w="2357" w:type="dxa"/>
          </w:tcPr>
          <w:p w14:paraId="2F430254" w14:textId="77777777" w:rsidR="00FF6E04" w:rsidRPr="00FF6E04" w:rsidRDefault="00FF6E04" w:rsidP="00FF6E04">
            <w:pPr>
              <w:rPr>
                <w:rFonts w:ascii="Arial" w:eastAsia="Arial" w:hAnsi="Arial" w:cs="Arial"/>
                <w:b/>
                <w:szCs w:val="24"/>
                <w:lang w:eastAsia="en-AU"/>
              </w:rPr>
            </w:pPr>
            <w:r w:rsidRPr="00FF6E04">
              <w:rPr>
                <w:rFonts w:ascii="Arial" w:eastAsia="Arial" w:hAnsi="Arial" w:cs="Arial"/>
                <w:b/>
                <w:szCs w:val="24"/>
                <w:lang w:eastAsia="en-AU"/>
              </w:rPr>
              <w:t>Confidential Attachments</w:t>
            </w:r>
          </w:p>
        </w:tc>
        <w:tc>
          <w:tcPr>
            <w:tcW w:w="6007" w:type="dxa"/>
            <w:shd w:val="clear" w:color="auto" w:fill="auto"/>
          </w:tcPr>
          <w:p w14:paraId="38BD2E07" w14:textId="77777777" w:rsidR="00FF6E04" w:rsidRPr="00FF6E04" w:rsidRDefault="00FF6E04" w:rsidP="00FF6E04">
            <w:pPr>
              <w:rPr>
                <w:rFonts w:ascii="Arial" w:eastAsia="Arial" w:hAnsi="Arial" w:cs="Arial"/>
                <w:szCs w:val="24"/>
                <w:lang w:eastAsia="en-AU"/>
              </w:rPr>
            </w:pPr>
            <w:r w:rsidRPr="00FF6E04">
              <w:rPr>
                <w:rFonts w:ascii="Arial" w:eastAsia="Arial" w:hAnsi="Arial" w:cs="Arial"/>
                <w:szCs w:val="24"/>
                <w:lang w:eastAsia="en-AU"/>
              </w:rPr>
              <w:t>Nil.</w:t>
            </w:r>
          </w:p>
        </w:tc>
      </w:tr>
    </w:tbl>
    <w:p w14:paraId="51225002" w14:textId="3BDD996E" w:rsidR="00081D6E" w:rsidRDefault="00081D6E" w:rsidP="00FF6E04">
      <w:pPr>
        <w:jc w:val="both"/>
        <w:rPr>
          <w:rFonts w:ascii="Arial" w:eastAsia="Arial" w:hAnsi="Arial" w:cs="Arial"/>
          <w:b/>
          <w:szCs w:val="24"/>
          <w:lang w:eastAsia="en-AU"/>
        </w:rPr>
      </w:pPr>
    </w:p>
    <w:p w14:paraId="3F53D6CB" w14:textId="7686EB6A" w:rsidR="00081D6E" w:rsidRDefault="00081D6E" w:rsidP="00FF6E04">
      <w:pPr>
        <w:jc w:val="both"/>
        <w:rPr>
          <w:rFonts w:ascii="Arial" w:eastAsia="Arial" w:hAnsi="Arial" w:cs="Arial"/>
          <w:b/>
          <w:szCs w:val="24"/>
          <w:lang w:eastAsia="en-AU"/>
        </w:rPr>
      </w:pPr>
      <w:r>
        <w:rPr>
          <w:rFonts w:ascii="Arial" w:eastAsia="Arial" w:hAnsi="Arial" w:cs="Arial"/>
          <w:b/>
          <w:szCs w:val="24"/>
          <w:lang w:eastAsia="en-AU"/>
        </w:rPr>
        <w:t>Imparti</w:t>
      </w:r>
      <w:r w:rsidR="00780DC4">
        <w:rPr>
          <w:rFonts w:ascii="Arial" w:eastAsia="Arial" w:hAnsi="Arial" w:cs="Arial"/>
          <w:b/>
          <w:szCs w:val="24"/>
          <w:lang w:eastAsia="en-AU"/>
        </w:rPr>
        <w:t>ality Interest – Councillor Coghlan</w:t>
      </w:r>
    </w:p>
    <w:p w14:paraId="42559CAE" w14:textId="77777777" w:rsidR="00780DC4" w:rsidRPr="009A127C" w:rsidRDefault="00780DC4" w:rsidP="00F407FC">
      <w:pPr>
        <w:pStyle w:val="BodyTextIndent"/>
        <w:tabs>
          <w:tab w:val="clear" w:pos="720"/>
        </w:tabs>
        <w:ind w:left="0"/>
        <w:rPr>
          <w:rFonts w:ascii="Arial" w:hAnsi="Arial" w:cs="Arial"/>
          <w:szCs w:val="24"/>
        </w:rPr>
      </w:pPr>
    </w:p>
    <w:p w14:paraId="6968948D" w14:textId="5B2911C9" w:rsidR="00780DC4" w:rsidRPr="00466AAB" w:rsidRDefault="00780DC4"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she attends</w:t>
      </w:r>
      <w:r w:rsidR="00154BC7">
        <w:rPr>
          <w:rFonts w:ascii="Arial" w:hAnsi="Arial" w:cs="Arial"/>
          <w:szCs w:val="24"/>
        </w:rPr>
        <w:t xml:space="preserve"> the </w:t>
      </w:r>
      <w:r w:rsidR="00237DCB">
        <w:rPr>
          <w:rFonts w:ascii="Arial" w:hAnsi="Arial" w:cs="Arial"/>
          <w:szCs w:val="24"/>
        </w:rPr>
        <w:t>church from time to time</w:t>
      </w:r>
      <w:r w:rsidRPr="00466AAB">
        <w:rPr>
          <w:rFonts w:ascii="Arial" w:hAnsi="Arial" w:cs="Arial"/>
          <w:szCs w:val="24"/>
        </w:rPr>
        <w:t xml:space="preserve">, and as a consequence, there may be a perception that her impartiality on the matter may be affected. Councillor </w:t>
      </w:r>
      <w:r w:rsidR="00237DCB">
        <w:rPr>
          <w:rFonts w:ascii="Arial" w:hAnsi="Arial" w:cs="Arial"/>
          <w:szCs w:val="24"/>
        </w:rPr>
        <w:t>Coghlan</w:t>
      </w:r>
      <w:r w:rsidRPr="00466AAB">
        <w:rPr>
          <w:rFonts w:ascii="Arial" w:hAnsi="Arial" w:cs="Arial"/>
          <w:szCs w:val="24"/>
        </w:rPr>
        <w:t xml:space="preserve"> declared that she would consider this matter on its merits and vote accordingly.</w:t>
      </w:r>
    </w:p>
    <w:p w14:paraId="2F93D006" w14:textId="4BE4CAE9" w:rsidR="00081D6E" w:rsidRDefault="00081D6E" w:rsidP="00FF6E04">
      <w:pPr>
        <w:jc w:val="both"/>
        <w:rPr>
          <w:rFonts w:ascii="Arial" w:eastAsia="Arial" w:hAnsi="Arial" w:cs="Arial"/>
          <w:b/>
          <w:szCs w:val="24"/>
          <w:lang w:eastAsia="en-AU"/>
        </w:rPr>
      </w:pPr>
    </w:p>
    <w:p w14:paraId="234924C3" w14:textId="77777777" w:rsidR="00237DCB" w:rsidRPr="00FF6E04" w:rsidRDefault="00237DCB" w:rsidP="00FF6E04">
      <w:pPr>
        <w:jc w:val="both"/>
        <w:rPr>
          <w:rFonts w:ascii="Arial" w:eastAsia="Arial" w:hAnsi="Arial" w:cs="Arial"/>
          <w:b/>
          <w:szCs w:val="24"/>
          <w:lang w:eastAsia="en-AU"/>
        </w:rPr>
      </w:pPr>
    </w:p>
    <w:p w14:paraId="36435B7A" w14:textId="60DE982B" w:rsidR="00FF6E04" w:rsidRPr="006D752D" w:rsidRDefault="00FF6E04" w:rsidP="00D803F3">
      <w:pPr>
        <w:jc w:val="both"/>
        <w:rPr>
          <w:rFonts w:ascii="Arial" w:hAnsi="Arial" w:cs="Arial"/>
          <w:b/>
          <w:szCs w:val="24"/>
        </w:rPr>
      </w:pPr>
      <w:r w:rsidRPr="006D752D">
        <w:rPr>
          <w:rFonts w:ascii="Arial" w:hAnsi="Arial" w:cs="Arial"/>
          <w:b/>
          <w:szCs w:val="24"/>
        </w:rPr>
        <w:t xml:space="preserve">Regulation 11(da) </w:t>
      </w:r>
      <w:r w:rsidR="0062735F">
        <w:rPr>
          <w:rFonts w:ascii="Arial" w:hAnsi="Arial" w:cs="Arial"/>
          <w:b/>
          <w:szCs w:val="24"/>
        </w:rPr>
        <w:t>–</w:t>
      </w:r>
      <w:r w:rsidRPr="006D752D">
        <w:rPr>
          <w:rFonts w:ascii="Arial" w:hAnsi="Arial" w:cs="Arial"/>
          <w:b/>
          <w:szCs w:val="24"/>
        </w:rPr>
        <w:t xml:space="preserve"> </w:t>
      </w:r>
      <w:r w:rsidR="0062735F">
        <w:rPr>
          <w:rFonts w:ascii="Arial" w:hAnsi="Arial" w:cs="Arial"/>
          <w:b/>
          <w:szCs w:val="24"/>
        </w:rPr>
        <w:t>Not Applicable – Recommendation Adopted</w:t>
      </w:r>
    </w:p>
    <w:p w14:paraId="51191715" w14:textId="77777777" w:rsidR="00FF6E04" w:rsidRPr="006D752D" w:rsidRDefault="00FF6E04" w:rsidP="00D803F3">
      <w:pPr>
        <w:jc w:val="both"/>
        <w:rPr>
          <w:rFonts w:ascii="Arial" w:hAnsi="Arial" w:cs="Arial"/>
          <w:szCs w:val="24"/>
        </w:rPr>
      </w:pPr>
    </w:p>
    <w:p w14:paraId="4A977092" w14:textId="51861264" w:rsidR="00FF6E04" w:rsidRPr="006D752D" w:rsidRDefault="00FF6E04" w:rsidP="00D803F3">
      <w:pPr>
        <w:jc w:val="both"/>
        <w:rPr>
          <w:rFonts w:ascii="Arial" w:hAnsi="Arial" w:cs="Arial"/>
          <w:szCs w:val="24"/>
        </w:rPr>
      </w:pPr>
      <w:r w:rsidRPr="006D752D">
        <w:rPr>
          <w:rFonts w:ascii="Arial" w:hAnsi="Arial" w:cs="Arial"/>
          <w:szCs w:val="24"/>
        </w:rPr>
        <w:t xml:space="preserve">Moved – Councillor </w:t>
      </w:r>
      <w:r w:rsidR="00780DC4">
        <w:rPr>
          <w:rFonts w:ascii="Arial" w:hAnsi="Arial" w:cs="Arial"/>
          <w:szCs w:val="24"/>
        </w:rPr>
        <w:t>Wetherall</w:t>
      </w:r>
    </w:p>
    <w:p w14:paraId="2EC6791E" w14:textId="323ED62D" w:rsidR="00FF6E04" w:rsidRPr="006D752D" w:rsidRDefault="00FF6E04" w:rsidP="00D803F3">
      <w:pPr>
        <w:jc w:val="both"/>
        <w:rPr>
          <w:rFonts w:ascii="Arial" w:hAnsi="Arial" w:cs="Arial"/>
          <w:szCs w:val="24"/>
        </w:rPr>
      </w:pPr>
      <w:r w:rsidRPr="006D752D">
        <w:rPr>
          <w:rFonts w:ascii="Arial" w:hAnsi="Arial" w:cs="Arial"/>
          <w:szCs w:val="24"/>
        </w:rPr>
        <w:t xml:space="preserve">Seconded – Councillor </w:t>
      </w:r>
      <w:r w:rsidR="00780DC4">
        <w:rPr>
          <w:rFonts w:ascii="Arial" w:hAnsi="Arial" w:cs="Arial"/>
          <w:szCs w:val="24"/>
        </w:rPr>
        <w:t>Tyson</w:t>
      </w:r>
    </w:p>
    <w:p w14:paraId="0F2132D7" w14:textId="77777777" w:rsidR="00FF6E04" w:rsidRPr="006D752D" w:rsidRDefault="00FF6E04" w:rsidP="00D803F3">
      <w:pPr>
        <w:jc w:val="both"/>
        <w:rPr>
          <w:rFonts w:ascii="Arial" w:hAnsi="Arial" w:cs="Arial"/>
          <w:szCs w:val="24"/>
        </w:rPr>
      </w:pPr>
    </w:p>
    <w:p w14:paraId="07A82BC4" w14:textId="1A58F9DE" w:rsidR="00FF6E04" w:rsidRPr="006D752D" w:rsidRDefault="00FF6E04"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9A3A085" w14:textId="77777777" w:rsidR="00FF6E04" w:rsidRPr="006D752D" w:rsidRDefault="00FF6E04" w:rsidP="00D803F3">
      <w:pPr>
        <w:jc w:val="both"/>
        <w:rPr>
          <w:rFonts w:ascii="Arial" w:hAnsi="Arial" w:cs="Arial"/>
          <w:szCs w:val="24"/>
        </w:rPr>
      </w:pPr>
      <w:r w:rsidRPr="006D752D">
        <w:rPr>
          <w:rFonts w:ascii="Arial" w:hAnsi="Arial" w:cs="Arial"/>
          <w:szCs w:val="24"/>
        </w:rPr>
        <w:t>(Printed below for ease of reference)</w:t>
      </w:r>
    </w:p>
    <w:p w14:paraId="7551EF7F" w14:textId="16C9CD39" w:rsidR="00FF6E04" w:rsidRPr="006D752D" w:rsidRDefault="002E1124" w:rsidP="00D803F3">
      <w:pPr>
        <w:jc w:val="right"/>
        <w:rPr>
          <w:rFonts w:ascii="Arial" w:hAnsi="Arial" w:cs="Arial"/>
          <w:b/>
          <w:szCs w:val="24"/>
        </w:rPr>
      </w:pPr>
      <w:r>
        <w:rPr>
          <w:rFonts w:ascii="Arial" w:hAnsi="Arial" w:cs="Arial"/>
          <w:b/>
          <w:szCs w:val="24"/>
        </w:rPr>
        <w:t>CARRIED 7/4</w:t>
      </w:r>
    </w:p>
    <w:p w14:paraId="635DCB87" w14:textId="7252E840" w:rsidR="00FF6E04" w:rsidRPr="006D752D" w:rsidRDefault="00FF6E04"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E1124">
        <w:rPr>
          <w:rFonts w:ascii="Arial" w:hAnsi="Arial" w:cs="Arial"/>
          <w:b/>
          <w:szCs w:val="24"/>
        </w:rPr>
        <w:t>Smyth Bennett Mangano &amp; Senathirajah</w:t>
      </w:r>
      <w:r w:rsidRPr="006D752D">
        <w:rPr>
          <w:rFonts w:ascii="Arial" w:hAnsi="Arial" w:cs="Arial"/>
          <w:b/>
          <w:szCs w:val="24"/>
        </w:rPr>
        <w:t>)</w:t>
      </w:r>
    </w:p>
    <w:p w14:paraId="0006D51B" w14:textId="77777777" w:rsidR="00FF6E04" w:rsidRPr="00FF6E04" w:rsidRDefault="00FF6E04" w:rsidP="00FF6E04">
      <w:pPr>
        <w:jc w:val="both"/>
        <w:rPr>
          <w:rFonts w:ascii="Arial" w:hAnsi="Arial" w:cs="Arial"/>
          <w:bCs/>
          <w:szCs w:val="32"/>
          <w:lang w:val="en-US" w:eastAsia="en-AU"/>
        </w:rPr>
      </w:pPr>
    </w:p>
    <w:p w14:paraId="212A2BD3" w14:textId="481417B1" w:rsidR="00FF6E04" w:rsidRDefault="00FF6E04" w:rsidP="00FF6E04">
      <w:pPr>
        <w:jc w:val="both"/>
        <w:rPr>
          <w:rFonts w:ascii="Arial" w:hAnsi="Arial" w:cs="Arial"/>
          <w:bCs/>
          <w:szCs w:val="32"/>
          <w:lang w:val="en-US" w:eastAsia="en-AU"/>
        </w:rPr>
      </w:pPr>
    </w:p>
    <w:p w14:paraId="45DDCCBF" w14:textId="6904A75B" w:rsidR="00237DCB" w:rsidRDefault="00237DCB" w:rsidP="00FF6E04">
      <w:pPr>
        <w:jc w:val="both"/>
        <w:rPr>
          <w:rFonts w:ascii="Arial" w:hAnsi="Arial" w:cs="Arial"/>
          <w:bCs/>
          <w:szCs w:val="32"/>
          <w:lang w:val="en-US" w:eastAsia="en-AU"/>
        </w:rPr>
      </w:pPr>
    </w:p>
    <w:p w14:paraId="72954471" w14:textId="636FA2F4" w:rsidR="00237DCB" w:rsidRDefault="00237DCB" w:rsidP="00FF6E04">
      <w:pPr>
        <w:jc w:val="both"/>
        <w:rPr>
          <w:rFonts w:ascii="Arial" w:hAnsi="Arial" w:cs="Arial"/>
          <w:bCs/>
          <w:szCs w:val="32"/>
          <w:lang w:val="en-US" w:eastAsia="en-AU"/>
        </w:rPr>
      </w:pPr>
    </w:p>
    <w:p w14:paraId="4CCB46E0" w14:textId="77777777" w:rsidR="00237DCB" w:rsidRPr="00FF6E04" w:rsidRDefault="00237DCB" w:rsidP="00FF6E04">
      <w:pPr>
        <w:jc w:val="both"/>
        <w:rPr>
          <w:rFonts w:ascii="Arial" w:hAnsi="Arial" w:cs="Arial"/>
          <w:bCs/>
          <w:szCs w:val="32"/>
          <w:lang w:val="en-US" w:eastAsia="en-AU"/>
        </w:rPr>
      </w:pPr>
    </w:p>
    <w:p w14:paraId="69E00E46" w14:textId="5C13A47D" w:rsidR="00FF6E04" w:rsidRPr="00FF6E04" w:rsidRDefault="0062735F" w:rsidP="00FF6E04">
      <w:pPr>
        <w:jc w:val="both"/>
        <w:rPr>
          <w:rFonts w:ascii="Arial" w:hAnsi="Arial" w:cs="Arial"/>
          <w:b/>
          <w:sz w:val="28"/>
          <w:szCs w:val="32"/>
          <w:lang w:val="en-US" w:eastAsia="en-AU"/>
        </w:rPr>
      </w:pPr>
      <w:r>
        <w:rPr>
          <w:rFonts w:ascii="Arial" w:hAnsi="Arial" w:cs="Arial"/>
          <w:b/>
          <w:noProof/>
          <w:szCs w:val="24"/>
        </w:rPr>
        <mc:AlternateContent>
          <mc:Choice Requires="wps">
            <w:drawing>
              <wp:anchor distT="0" distB="0" distL="114300" distR="114300" simplePos="0" relativeHeight="251658255" behindDoc="1" locked="0" layoutInCell="1" allowOverlap="1" wp14:anchorId="7C40BE53" wp14:editId="789A32B0">
                <wp:simplePos x="0" y="0"/>
                <wp:positionH relativeFrom="margin">
                  <wp:align>left</wp:align>
                </wp:positionH>
                <wp:positionV relativeFrom="paragraph">
                  <wp:posOffset>0</wp:posOffset>
                </wp:positionV>
                <wp:extent cx="5318125" cy="961053"/>
                <wp:effectExtent l="0" t="0" r="0" b="0"/>
                <wp:wrapNone/>
                <wp:docPr id="18" name="Rectangle 18"/>
                <wp:cNvGraphicFramePr/>
                <a:graphic xmlns:a="http://schemas.openxmlformats.org/drawingml/2006/main">
                  <a:graphicData uri="http://schemas.microsoft.com/office/word/2010/wordprocessingShape">
                    <wps:wsp>
                      <wps:cNvSpPr/>
                      <wps:spPr>
                        <a:xfrm>
                          <a:off x="0" y="0"/>
                          <a:ext cx="5318125" cy="96105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AEB43" id="Rectangle 18" o:spid="_x0000_s1026" style="position:absolute;margin-left:0;margin-top:0;width:418.75pt;height:75.65pt;z-index:-2516582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qJoAIAAKoFAAAOAAAAZHJzL2Uyb0RvYy54bWysVEtv2zAMvg/YfxB0X22nTR9BnSJo0WFA&#10;1xZth54VWYoNSKImKXGyXz9KctzHih2GXWyRIj+Sn0ieX2y1IhvhfAemptVBSYkwHJrOrGr64+n6&#10;yyklPjDTMAVG1HQnPL2Yf/503tuZmEALqhGOIIjxs97WtA3BzorC81Zo5g/ACoOXEpxmAUW3KhrH&#10;ekTXqpiU5XHRg2usAy68R+1VvqTzhC+l4OFOSi8CUTXF3EL6uvRdxm8xP2ezlWO27fiQBvuHLDTr&#10;DAYdoa5YYGTtuj+gdMcdeJDhgIMuQMqOi1QDVlOV76p5bJkVqRYkx9uRJv//YPnt5t6RrsG3w5cy&#10;TOMbPSBrzKyUIKhDgnrrZ2j3aO/dIHk8xmq30un4xzrINpG6G0kV20A4KqeH1Wk1mVLC8e7suCqn&#10;hxG0ePG2zoevAjSJh5o6DJ+4ZJsbH7Lp3iQG86C65rpTKgmxUcSlcmTD8ImXqyq5qrX+Dk3WnUzL&#10;Mj00hkx9Fc1TAm+QlIl4BiJyDho1RSw+l5tOYadEtFPmQUjkDQucpIgjcg7KOBcm5GR8yxqR1TGV&#10;j3NJgBFZYvwRewB4W+QeO2c52EdXkRp+dC7/llh2Hj1SZDBhdNadAfcRgMKqhsjZfk9SpiaytIRm&#10;h13lII+bt/y6w6e9YT7cM4fzhZOIOyPc4Ucq6GsKw4mSFtyvj/TRHtsebynpcV5r6n+umROUqG8G&#10;B+KsOjqKA56Eo+nJBAX3+mb5+sas9SVgv1S4nSxPx2gf1P4oHehnXC2LGBWvmOEYu6Y8uL1wGfIe&#10;weXExWKRzHCoLQs35tHyCB5Zja37tH1mzg79HXAybmE/22z2rs2zbfQ0sFgHkF2agRdeB75xIaQm&#10;HpZX3Div5WT1smLnvwEAAP//AwBQSwMEFAAGAAgAAAAhAA4bBePfAAAABQEAAA8AAABkcnMvZG93&#10;bnJldi54bWxMj09PwkAQxe8mfofNmHiTLSCCtVuiJMSIXgD/XJfu2DZ0Z5vdBQqf3tGLXF4yeS/v&#10;/SabdrYRe/ShdqSg30tAIBXO1FQqeF/PbyYgQtRkdOMIFRwxwDS/vMh0atyBlrhfxVJwCYVUK6hi&#10;bFMpQ1Gh1aHnWiT2vp23OvLpS2m8PnC5beQgSe6k1TXxQqVbnFVYbFc7q2Bun5Yvi4/jens/u339&#10;8qfP59PbQKnrq+7xAUTELv6H4Ref0SFnpo3bkQmiUcCPxD9lbzIcj0BsODTqD0HmmTynz38AAAD/&#10;/wMAUEsBAi0AFAAGAAgAAAAhALaDOJL+AAAA4QEAABMAAAAAAAAAAAAAAAAAAAAAAFtDb250ZW50&#10;X1R5cGVzXS54bWxQSwECLQAUAAYACAAAACEAOP0h/9YAAACUAQAACwAAAAAAAAAAAAAAAAAvAQAA&#10;X3JlbHMvLnJlbHNQSwECLQAUAAYACAAAACEABwW6iaACAACqBQAADgAAAAAAAAAAAAAAAAAuAgAA&#10;ZHJzL2Uyb0RvYy54bWxQSwECLQAUAAYACAAAACEADhsF498AAAAFAQAADwAAAAAAAAAAAAAAAAD6&#10;BAAAZHJzL2Rvd25yZXYueG1sUEsFBgAAAAAEAAQA8wAAAAYGAAAAAA==&#10;" fillcolor="#bfbfbf [2412]" stroked="f" strokeweight="1pt">
                <w10:wrap anchorx="margin"/>
              </v:rect>
            </w:pict>
          </mc:Fallback>
        </mc:AlternateContent>
      </w:r>
      <w:r>
        <w:rPr>
          <w:rFonts w:ascii="Arial" w:hAnsi="Arial" w:cs="Arial"/>
          <w:b/>
          <w:sz w:val="28"/>
          <w:szCs w:val="32"/>
          <w:lang w:val="en-US" w:eastAsia="en-AU"/>
        </w:rPr>
        <w:t xml:space="preserve">Committee Recommendation / </w:t>
      </w:r>
      <w:r w:rsidR="00FF6E04" w:rsidRPr="00FF6E04">
        <w:rPr>
          <w:rFonts w:ascii="Arial" w:hAnsi="Arial" w:cs="Arial"/>
          <w:b/>
          <w:sz w:val="28"/>
          <w:szCs w:val="32"/>
          <w:lang w:val="en-US" w:eastAsia="en-AU"/>
        </w:rPr>
        <w:t>Recommendation to Council</w:t>
      </w:r>
    </w:p>
    <w:p w14:paraId="53908BFD" w14:textId="77777777" w:rsidR="00FF6E04" w:rsidRPr="00FF6E04" w:rsidRDefault="00FF6E04" w:rsidP="00FF6E04">
      <w:pPr>
        <w:jc w:val="both"/>
        <w:rPr>
          <w:rFonts w:ascii="Arial" w:hAnsi="Arial" w:cs="Arial"/>
          <w:b/>
          <w:sz w:val="28"/>
          <w:szCs w:val="32"/>
          <w:lang w:val="en-US" w:eastAsia="en-AU"/>
        </w:rPr>
      </w:pPr>
    </w:p>
    <w:p w14:paraId="6B574CB6" w14:textId="77777777" w:rsidR="00FF6E04" w:rsidRPr="00FF6E04" w:rsidRDefault="00FF6E04" w:rsidP="00FF6E04">
      <w:pPr>
        <w:jc w:val="both"/>
        <w:rPr>
          <w:rFonts w:ascii="Arial" w:hAnsi="Arial" w:cs="Arial"/>
          <w:b/>
          <w:sz w:val="28"/>
          <w:szCs w:val="32"/>
          <w:lang w:val="en-US" w:eastAsia="en-AU"/>
        </w:rPr>
      </w:pPr>
      <w:r w:rsidRPr="00FF6E04">
        <w:rPr>
          <w:rFonts w:ascii="Arial" w:hAnsi="Arial" w:cs="Arial"/>
          <w:b/>
          <w:szCs w:val="24"/>
          <w:lang w:val="en-US" w:eastAsia="en-AU"/>
        </w:rPr>
        <w:t>That Council approves the rates exemption application by the Perth Diocesan Trustees for 58, Tyrell Street, Nedlands under the Local Government Act 1995 for 2021-22.</w:t>
      </w:r>
    </w:p>
    <w:p w14:paraId="3F2DF7B8" w14:textId="05C880A3" w:rsidR="004162E9" w:rsidRPr="00D5268E" w:rsidRDefault="004162E9" w:rsidP="000E0001">
      <w:pPr>
        <w:pStyle w:val="ListParagraph"/>
        <w:tabs>
          <w:tab w:val="left" w:pos="1440"/>
          <w:tab w:val="left" w:pos="2410"/>
          <w:tab w:val="left" w:pos="2977"/>
          <w:tab w:val="right" w:pos="8505"/>
        </w:tabs>
        <w:ind w:hanging="578"/>
        <w:jc w:val="both"/>
        <w:rPr>
          <w:rFonts w:ascii="Arial" w:hAnsi="Arial" w:cs="Arial"/>
          <w:sz w:val="24"/>
          <w:szCs w:val="28"/>
        </w:rPr>
      </w:pPr>
      <w:r w:rsidRPr="00D5268E">
        <w:rPr>
          <w:rFonts w:ascii="Arial" w:hAnsi="Arial" w:cs="Arial"/>
          <w:sz w:val="24"/>
          <w:szCs w:val="28"/>
        </w:rPr>
        <w:tab/>
      </w:r>
    </w:p>
    <w:p w14:paraId="19206A6B" w14:textId="0B9F3895" w:rsidR="003109A3" w:rsidRPr="00D5268E" w:rsidRDefault="003109A3" w:rsidP="004162E9">
      <w:pPr>
        <w:pStyle w:val="ListParagraph"/>
        <w:tabs>
          <w:tab w:val="left" w:pos="1440"/>
          <w:tab w:val="left" w:pos="2410"/>
          <w:tab w:val="left" w:pos="2977"/>
          <w:tab w:val="right" w:pos="8505"/>
        </w:tabs>
        <w:jc w:val="both"/>
        <w:rPr>
          <w:rFonts w:ascii="Arial" w:hAnsi="Arial" w:cs="Arial"/>
          <w:sz w:val="24"/>
          <w:szCs w:val="28"/>
        </w:rPr>
      </w:pPr>
    </w:p>
    <w:p w14:paraId="4206D7A0" w14:textId="77777777" w:rsidR="00C97784" w:rsidRDefault="00C97784">
      <w:pPr>
        <w:rPr>
          <w:rFonts w:ascii="Arial" w:eastAsia="Calibri" w:hAnsi="Arial" w:cs="Arial"/>
          <w:szCs w:val="28"/>
          <w:lang w:val="en-GB"/>
        </w:rPr>
      </w:pPr>
      <w:r>
        <w:rPr>
          <w:rFonts w:ascii="Arial" w:hAnsi="Arial" w:cs="Arial"/>
          <w:szCs w:val="28"/>
        </w:rP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E112B8" w:rsidRPr="00E112B8" w14:paraId="3A2CEC66" w14:textId="77777777" w:rsidTr="00B00783">
        <w:tc>
          <w:tcPr>
            <w:tcW w:w="8364" w:type="dxa"/>
          </w:tcPr>
          <w:p w14:paraId="5D2D9EAB" w14:textId="77777777" w:rsidR="00E112B8" w:rsidRPr="00E112B8" w:rsidRDefault="00E112B8" w:rsidP="00B00783">
            <w:pPr>
              <w:keepNext/>
              <w:keepLines/>
              <w:tabs>
                <w:tab w:val="left" w:pos="2297"/>
              </w:tabs>
              <w:jc w:val="both"/>
              <w:outlineLvl w:val="0"/>
              <w:rPr>
                <w:rFonts w:ascii="Arial" w:eastAsia="Arial" w:hAnsi="Arial" w:cs="Arial"/>
                <w:b/>
                <w:color w:val="000000"/>
                <w:sz w:val="32"/>
                <w:szCs w:val="32"/>
                <w:lang w:eastAsia="en-AU"/>
              </w:rPr>
            </w:pPr>
            <w:bookmarkStart w:id="44" w:name="_Toc81555887"/>
            <w:bookmarkStart w:id="45" w:name="_Toc83223605"/>
            <w:r w:rsidRPr="00E112B8">
              <w:rPr>
                <w:rFonts w:ascii="Arial" w:eastAsia="Arial" w:hAnsi="Arial" w:cs="Arial"/>
                <w:b/>
                <w:color w:val="000000"/>
                <w:sz w:val="28"/>
                <w:szCs w:val="28"/>
                <w:lang w:eastAsia="en-AU"/>
              </w:rPr>
              <w:t>CPS17.21</w:t>
            </w:r>
            <w:r w:rsidRPr="00E112B8">
              <w:rPr>
                <w:rFonts w:ascii="Arial" w:eastAsia="Arial" w:hAnsi="Arial" w:cs="Arial"/>
                <w:b/>
                <w:color w:val="000000"/>
                <w:sz w:val="28"/>
                <w:szCs w:val="28"/>
                <w:lang w:eastAsia="en-AU"/>
              </w:rPr>
              <w:tab/>
              <w:t>List of Accounts Paid – August 2021</w:t>
            </w:r>
            <w:bookmarkEnd w:id="44"/>
            <w:bookmarkEnd w:id="45"/>
          </w:p>
        </w:tc>
      </w:tr>
    </w:tbl>
    <w:p w14:paraId="6875DC92" w14:textId="77777777" w:rsidR="00E112B8" w:rsidRPr="00E112B8" w:rsidRDefault="00E112B8" w:rsidP="00E112B8">
      <w:pPr>
        <w:jc w:val="both"/>
        <w:rPr>
          <w:rFonts w:ascii="Arial" w:eastAsia="Arial" w:hAnsi="Arial" w:cs="Arial"/>
          <w:b/>
          <w:szCs w:val="24"/>
          <w:lang w:eastAsia="en-AU"/>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E112B8" w:rsidRPr="00E112B8" w14:paraId="031EC7CB" w14:textId="77777777" w:rsidTr="00B00783">
        <w:tc>
          <w:tcPr>
            <w:tcW w:w="2357" w:type="dxa"/>
          </w:tcPr>
          <w:p w14:paraId="0C9BACE0"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b/>
                <w:szCs w:val="24"/>
                <w:lang w:eastAsia="en-AU"/>
              </w:rPr>
              <w:t>Committee</w:t>
            </w:r>
          </w:p>
        </w:tc>
        <w:tc>
          <w:tcPr>
            <w:tcW w:w="6007" w:type="dxa"/>
          </w:tcPr>
          <w:p w14:paraId="4B43CD10"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szCs w:val="24"/>
                <w:lang w:eastAsia="en-AU"/>
              </w:rPr>
              <w:t>14 September 2021</w:t>
            </w:r>
          </w:p>
        </w:tc>
      </w:tr>
      <w:tr w:rsidR="00E112B8" w:rsidRPr="00E112B8" w14:paraId="05E5AED4" w14:textId="77777777" w:rsidTr="00B00783">
        <w:tc>
          <w:tcPr>
            <w:tcW w:w="2357" w:type="dxa"/>
          </w:tcPr>
          <w:p w14:paraId="4EE35637"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b/>
                <w:szCs w:val="24"/>
                <w:lang w:eastAsia="en-AU"/>
              </w:rPr>
              <w:t>Council</w:t>
            </w:r>
          </w:p>
        </w:tc>
        <w:tc>
          <w:tcPr>
            <w:tcW w:w="6007" w:type="dxa"/>
          </w:tcPr>
          <w:p w14:paraId="026F60EA"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szCs w:val="24"/>
                <w:lang w:eastAsia="en-AU"/>
              </w:rPr>
              <w:t>28 September 2021</w:t>
            </w:r>
          </w:p>
        </w:tc>
      </w:tr>
      <w:tr w:rsidR="00E112B8" w:rsidRPr="00E112B8" w14:paraId="08F3AA4B" w14:textId="77777777" w:rsidTr="00B00783">
        <w:tc>
          <w:tcPr>
            <w:tcW w:w="2357" w:type="dxa"/>
          </w:tcPr>
          <w:p w14:paraId="5770A8DF"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b/>
                <w:szCs w:val="24"/>
                <w:lang w:eastAsia="en-AU"/>
              </w:rPr>
              <w:t>Applicant</w:t>
            </w:r>
          </w:p>
        </w:tc>
        <w:tc>
          <w:tcPr>
            <w:tcW w:w="6007" w:type="dxa"/>
          </w:tcPr>
          <w:p w14:paraId="180B6A24" w14:textId="77777777" w:rsidR="00E112B8" w:rsidRPr="00E112B8" w:rsidRDefault="00E112B8" w:rsidP="00E112B8">
            <w:pPr>
              <w:rPr>
                <w:rFonts w:ascii="Arial" w:eastAsia="Arial" w:hAnsi="Arial" w:cs="Arial"/>
                <w:szCs w:val="24"/>
                <w:lang w:eastAsia="en-AU"/>
              </w:rPr>
            </w:pPr>
            <w:r w:rsidRPr="00E112B8">
              <w:rPr>
                <w:rFonts w:ascii="Arial" w:eastAsia="Arial" w:hAnsi="Arial" w:cs="Arial"/>
                <w:szCs w:val="24"/>
                <w:lang w:eastAsia="en-AU"/>
              </w:rPr>
              <w:t xml:space="preserve">City of Nedlands </w:t>
            </w:r>
          </w:p>
        </w:tc>
      </w:tr>
      <w:tr w:rsidR="00E112B8" w:rsidRPr="00E112B8" w14:paraId="1351FAF5" w14:textId="77777777" w:rsidTr="00B00783">
        <w:tc>
          <w:tcPr>
            <w:tcW w:w="2357" w:type="dxa"/>
          </w:tcPr>
          <w:p w14:paraId="06D8B01A"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b/>
                <w:szCs w:val="24"/>
                <w:lang w:eastAsia="en-AU"/>
              </w:rPr>
              <w:t xml:space="preserve">Employee Disclosure under </w:t>
            </w:r>
            <w:r w:rsidRPr="00E112B8">
              <w:rPr>
                <w:rFonts w:ascii="Arial" w:eastAsia="Arial" w:hAnsi="Arial" w:cs="Arial"/>
                <w:b/>
                <w:i/>
                <w:szCs w:val="24"/>
                <w:lang w:eastAsia="en-AU"/>
              </w:rPr>
              <w:t>section 5.70 Local Government Act 1995</w:t>
            </w:r>
          </w:p>
        </w:tc>
        <w:tc>
          <w:tcPr>
            <w:tcW w:w="6007" w:type="dxa"/>
          </w:tcPr>
          <w:p w14:paraId="41E89968" w14:textId="77777777" w:rsidR="00E112B8" w:rsidRPr="00E112B8" w:rsidRDefault="00E112B8" w:rsidP="00E112B8">
            <w:pPr>
              <w:rPr>
                <w:rFonts w:ascii="Arial" w:eastAsia="Arial" w:hAnsi="Arial" w:cs="Arial"/>
                <w:szCs w:val="24"/>
                <w:lang w:eastAsia="en-AU"/>
              </w:rPr>
            </w:pPr>
            <w:r w:rsidRPr="00E112B8">
              <w:rPr>
                <w:rFonts w:ascii="Arial" w:eastAsia="Arial" w:hAnsi="Arial" w:cs="Arial"/>
                <w:szCs w:val="24"/>
                <w:lang w:eastAsia="en-AU"/>
              </w:rPr>
              <w:t>Nil.</w:t>
            </w:r>
          </w:p>
        </w:tc>
      </w:tr>
      <w:tr w:rsidR="00E112B8" w:rsidRPr="00E112B8" w14:paraId="63FC208C" w14:textId="77777777" w:rsidTr="00B00783">
        <w:tc>
          <w:tcPr>
            <w:tcW w:w="2357" w:type="dxa"/>
          </w:tcPr>
          <w:p w14:paraId="4B154A1E"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b/>
                <w:szCs w:val="24"/>
                <w:lang w:eastAsia="en-AU"/>
              </w:rPr>
              <w:t>Director</w:t>
            </w:r>
          </w:p>
        </w:tc>
        <w:tc>
          <w:tcPr>
            <w:tcW w:w="6007" w:type="dxa"/>
          </w:tcPr>
          <w:p w14:paraId="0AC934D2" w14:textId="77777777" w:rsidR="00E112B8" w:rsidRPr="00E112B8" w:rsidRDefault="00E112B8" w:rsidP="00E112B8">
            <w:pPr>
              <w:pBdr>
                <w:top w:val="nil"/>
                <w:left w:val="nil"/>
                <w:bottom w:val="nil"/>
                <w:right w:val="nil"/>
                <w:between w:val="nil"/>
              </w:pBdr>
              <w:rPr>
                <w:rFonts w:ascii="Arial" w:eastAsia="Arial" w:hAnsi="Arial" w:cs="Arial"/>
                <w:color w:val="000000"/>
                <w:szCs w:val="24"/>
                <w:lang w:eastAsia="en-AU"/>
              </w:rPr>
            </w:pPr>
            <w:r w:rsidRPr="00E112B8">
              <w:rPr>
                <w:rFonts w:ascii="Arial" w:eastAsia="Arial" w:hAnsi="Arial" w:cs="Arial"/>
                <w:color w:val="000000"/>
                <w:szCs w:val="24"/>
                <w:lang w:eastAsia="en-AU"/>
              </w:rPr>
              <w:t>Ed Herne – Director Corporate &amp; Strategy</w:t>
            </w:r>
          </w:p>
        </w:tc>
      </w:tr>
      <w:tr w:rsidR="00E112B8" w:rsidRPr="00E112B8" w14:paraId="32B17C5F" w14:textId="77777777" w:rsidTr="00B00783">
        <w:tc>
          <w:tcPr>
            <w:tcW w:w="2357" w:type="dxa"/>
          </w:tcPr>
          <w:p w14:paraId="5A7986E8"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b/>
                <w:szCs w:val="24"/>
                <w:lang w:eastAsia="en-AU"/>
              </w:rPr>
              <w:t>Attachments</w:t>
            </w:r>
          </w:p>
        </w:tc>
        <w:tc>
          <w:tcPr>
            <w:tcW w:w="6007" w:type="dxa"/>
            <w:shd w:val="clear" w:color="auto" w:fill="auto"/>
          </w:tcPr>
          <w:p w14:paraId="03394947" w14:textId="24FEE14A" w:rsidR="00E112B8" w:rsidRPr="00E112B8" w:rsidRDefault="00E112B8" w:rsidP="00127FBB">
            <w:pPr>
              <w:numPr>
                <w:ilvl w:val="0"/>
                <w:numId w:val="16"/>
              </w:numPr>
              <w:ind w:left="518" w:hanging="567"/>
              <w:rPr>
                <w:rFonts w:ascii="Arial" w:eastAsia="Calibri" w:hAnsi="Arial" w:cs="Arial"/>
                <w:szCs w:val="32"/>
                <w:lang w:val="en-US" w:eastAsia="en-AU"/>
              </w:rPr>
            </w:pPr>
            <w:r w:rsidRPr="00E112B8">
              <w:rPr>
                <w:rFonts w:ascii="Arial" w:eastAsia="Calibri" w:hAnsi="Arial" w:cs="Arial"/>
                <w:szCs w:val="24"/>
                <w:lang w:eastAsia="en-AU"/>
              </w:rPr>
              <w:t>Creditor Payment Listing – August 2021; and</w:t>
            </w:r>
          </w:p>
          <w:p w14:paraId="47BCD7D9" w14:textId="77777777" w:rsidR="00E112B8" w:rsidRPr="00E112B8" w:rsidRDefault="00E112B8" w:rsidP="00127FBB">
            <w:pPr>
              <w:numPr>
                <w:ilvl w:val="0"/>
                <w:numId w:val="16"/>
              </w:numPr>
              <w:ind w:left="518" w:hanging="567"/>
              <w:rPr>
                <w:rFonts w:ascii="Arial" w:eastAsia="Calibri" w:hAnsi="Arial" w:cs="Arial"/>
                <w:szCs w:val="32"/>
                <w:lang w:val="en-US" w:eastAsia="en-AU"/>
              </w:rPr>
            </w:pPr>
            <w:r w:rsidRPr="00E112B8">
              <w:rPr>
                <w:rFonts w:ascii="Arial" w:eastAsia="Calibri" w:hAnsi="Arial" w:cs="Arial"/>
                <w:szCs w:val="32"/>
                <w:lang w:eastAsia="en-AU"/>
              </w:rPr>
              <w:t>Credit Card and Purchasing Card Payments – August 2021</w:t>
            </w:r>
          </w:p>
        </w:tc>
      </w:tr>
      <w:tr w:rsidR="00E112B8" w:rsidRPr="00E112B8" w14:paraId="08A33FB2" w14:textId="77777777" w:rsidTr="00B00783">
        <w:tc>
          <w:tcPr>
            <w:tcW w:w="2357" w:type="dxa"/>
          </w:tcPr>
          <w:p w14:paraId="5DFD1F81" w14:textId="77777777" w:rsidR="00E112B8" w:rsidRPr="00E112B8" w:rsidRDefault="00E112B8" w:rsidP="00E112B8">
            <w:pPr>
              <w:rPr>
                <w:rFonts w:ascii="Arial" w:eastAsia="Arial" w:hAnsi="Arial" w:cs="Arial"/>
                <w:b/>
                <w:szCs w:val="24"/>
                <w:lang w:eastAsia="en-AU"/>
              </w:rPr>
            </w:pPr>
            <w:r w:rsidRPr="00E112B8">
              <w:rPr>
                <w:rFonts w:ascii="Arial" w:eastAsia="Arial" w:hAnsi="Arial" w:cs="Arial"/>
                <w:b/>
                <w:szCs w:val="24"/>
                <w:lang w:eastAsia="en-AU"/>
              </w:rPr>
              <w:t>Confidential Attachments</w:t>
            </w:r>
          </w:p>
        </w:tc>
        <w:tc>
          <w:tcPr>
            <w:tcW w:w="6007" w:type="dxa"/>
            <w:shd w:val="clear" w:color="auto" w:fill="auto"/>
          </w:tcPr>
          <w:p w14:paraId="52AE6D48" w14:textId="77777777" w:rsidR="00E112B8" w:rsidRPr="00E112B8" w:rsidRDefault="00E112B8" w:rsidP="00E112B8">
            <w:pPr>
              <w:pBdr>
                <w:top w:val="nil"/>
                <w:left w:val="nil"/>
                <w:bottom w:val="nil"/>
                <w:right w:val="nil"/>
                <w:between w:val="nil"/>
              </w:pBdr>
              <w:rPr>
                <w:rFonts w:ascii="Arial" w:eastAsia="Arial" w:hAnsi="Arial" w:cs="Arial"/>
                <w:color w:val="000000"/>
                <w:szCs w:val="24"/>
                <w:lang w:eastAsia="en-AU"/>
              </w:rPr>
            </w:pPr>
            <w:r w:rsidRPr="00E112B8">
              <w:rPr>
                <w:rFonts w:ascii="Arial" w:eastAsia="Arial" w:hAnsi="Arial" w:cs="Arial"/>
                <w:color w:val="000000"/>
                <w:szCs w:val="24"/>
                <w:lang w:eastAsia="en-AU"/>
              </w:rPr>
              <w:t>Nil.</w:t>
            </w:r>
          </w:p>
        </w:tc>
      </w:tr>
    </w:tbl>
    <w:p w14:paraId="79CF4FA6" w14:textId="77777777" w:rsidR="00E112B8" w:rsidRPr="00E112B8" w:rsidRDefault="00E112B8" w:rsidP="00E112B8">
      <w:pPr>
        <w:jc w:val="both"/>
        <w:rPr>
          <w:rFonts w:ascii="Arial" w:eastAsia="Arial" w:hAnsi="Arial" w:cs="Arial"/>
          <w:b/>
          <w:szCs w:val="24"/>
          <w:lang w:eastAsia="en-AU"/>
        </w:rPr>
      </w:pPr>
    </w:p>
    <w:p w14:paraId="673DC3A3" w14:textId="7B61D16A" w:rsidR="00E112B8" w:rsidRPr="006D752D" w:rsidRDefault="00E112B8" w:rsidP="00D803F3">
      <w:pPr>
        <w:jc w:val="both"/>
        <w:rPr>
          <w:rFonts w:ascii="Arial" w:hAnsi="Arial" w:cs="Arial"/>
          <w:b/>
          <w:szCs w:val="24"/>
        </w:rPr>
      </w:pPr>
      <w:r w:rsidRPr="006D752D">
        <w:rPr>
          <w:rFonts w:ascii="Arial" w:hAnsi="Arial" w:cs="Arial"/>
          <w:b/>
          <w:szCs w:val="24"/>
        </w:rPr>
        <w:t xml:space="preserve">Regulation 11(da) </w:t>
      </w:r>
      <w:r w:rsidR="0062735F">
        <w:rPr>
          <w:rFonts w:ascii="Arial" w:hAnsi="Arial" w:cs="Arial"/>
          <w:b/>
          <w:szCs w:val="24"/>
        </w:rPr>
        <w:t>–</w:t>
      </w:r>
      <w:r w:rsidRPr="006D752D">
        <w:rPr>
          <w:rFonts w:ascii="Arial" w:hAnsi="Arial" w:cs="Arial"/>
          <w:b/>
          <w:szCs w:val="24"/>
        </w:rPr>
        <w:t xml:space="preserve"> </w:t>
      </w:r>
      <w:r w:rsidR="0062735F">
        <w:rPr>
          <w:rFonts w:ascii="Arial" w:hAnsi="Arial" w:cs="Arial"/>
          <w:b/>
          <w:szCs w:val="24"/>
        </w:rPr>
        <w:t>Not Applicable – Recommendation Adopted</w:t>
      </w:r>
    </w:p>
    <w:p w14:paraId="478726BF" w14:textId="77777777" w:rsidR="00E112B8" w:rsidRPr="006D752D" w:rsidRDefault="00E112B8" w:rsidP="00D803F3">
      <w:pPr>
        <w:jc w:val="both"/>
        <w:rPr>
          <w:rFonts w:ascii="Arial" w:hAnsi="Arial" w:cs="Arial"/>
          <w:szCs w:val="24"/>
        </w:rPr>
      </w:pPr>
    </w:p>
    <w:p w14:paraId="26E641C2" w14:textId="6669E263" w:rsidR="00E112B8" w:rsidRPr="006D752D" w:rsidRDefault="00E112B8" w:rsidP="00D803F3">
      <w:pPr>
        <w:jc w:val="both"/>
        <w:rPr>
          <w:rFonts w:ascii="Arial" w:hAnsi="Arial" w:cs="Arial"/>
          <w:szCs w:val="24"/>
        </w:rPr>
      </w:pPr>
      <w:r w:rsidRPr="006D752D">
        <w:rPr>
          <w:rFonts w:ascii="Arial" w:hAnsi="Arial" w:cs="Arial"/>
          <w:szCs w:val="24"/>
        </w:rPr>
        <w:t xml:space="preserve">Moved – Councillor </w:t>
      </w:r>
      <w:r w:rsidR="00400A53">
        <w:rPr>
          <w:rFonts w:ascii="Arial" w:hAnsi="Arial" w:cs="Arial"/>
          <w:szCs w:val="24"/>
        </w:rPr>
        <w:t>Hodsdon</w:t>
      </w:r>
    </w:p>
    <w:p w14:paraId="6A75772E" w14:textId="69FAA974" w:rsidR="00E112B8" w:rsidRPr="006D752D" w:rsidRDefault="00E112B8" w:rsidP="00D803F3">
      <w:pPr>
        <w:jc w:val="both"/>
        <w:rPr>
          <w:rFonts w:ascii="Arial" w:hAnsi="Arial" w:cs="Arial"/>
          <w:szCs w:val="24"/>
        </w:rPr>
      </w:pPr>
      <w:r w:rsidRPr="006D752D">
        <w:rPr>
          <w:rFonts w:ascii="Arial" w:hAnsi="Arial" w:cs="Arial"/>
          <w:szCs w:val="24"/>
        </w:rPr>
        <w:t xml:space="preserve">Seconded – Councillor </w:t>
      </w:r>
      <w:r w:rsidR="00400A53">
        <w:rPr>
          <w:rFonts w:ascii="Arial" w:hAnsi="Arial" w:cs="Arial"/>
          <w:szCs w:val="24"/>
        </w:rPr>
        <w:t>Youngman</w:t>
      </w:r>
    </w:p>
    <w:p w14:paraId="376A1965" w14:textId="77777777" w:rsidR="00E112B8" w:rsidRPr="006D752D" w:rsidRDefault="00E112B8" w:rsidP="00D803F3">
      <w:pPr>
        <w:jc w:val="both"/>
        <w:rPr>
          <w:rFonts w:ascii="Arial" w:hAnsi="Arial" w:cs="Arial"/>
          <w:szCs w:val="24"/>
        </w:rPr>
      </w:pPr>
    </w:p>
    <w:p w14:paraId="7C5D10ED" w14:textId="707B90BE" w:rsidR="00E112B8" w:rsidRPr="006D752D" w:rsidRDefault="00E112B8"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95F611E" w14:textId="77777777" w:rsidR="00E112B8" w:rsidRPr="006D752D" w:rsidRDefault="00E112B8" w:rsidP="00D803F3">
      <w:pPr>
        <w:jc w:val="both"/>
        <w:rPr>
          <w:rFonts w:ascii="Arial" w:hAnsi="Arial" w:cs="Arial"/>
          <w:szCs w:val="24"/>
        </w:rPr>
      </w:pPr>
      <w:r w:rsidRPr="006D752D">
        <w:rPr>
          <w:rFonts w:ascii="Arial" w:hAnsi="Arial" w:cs="Arial"/>
          <w:szCs w:val="24"/>
        </w:rPr>
        <w:t>(Printed below for ease of reference)</w:t>
      </w:r>
    </w:p>
    <w:p w14:paraId="7B1D69AD" w14:textId="31E6E154" w:rsidR="00E112B8" w:rsidRPr="006D752D" w:rsidRDefault="00400A53" w:rsidP="00D803F3">
      <w:pPr>
        <w:jc w:val="right"/>
        <w:rPr>
          <w:rFonts w:ascii="Arial" w:hAnsi="Arial" w:cs="Arial"/>
          <w:b/>
          <w:szCs w:val="24"/>
        </w:rPr>
      </w:pPr>
      <w:r>
        <w:rPr>
          <w:rFonts w:ascii="Arial" w:hAnsi="Arial" w:cs="Arial"/>
          <w:b/>
          <w:szCs w:val="24"/>
        </w:rPr>
        <w:t>CARRIED 10/1</w:t>
      </w:r>
    </w:p>
    <w:p w14:paraId="326C1160" w14:textId="375DF34A" w:rsidR="00E112B8" w:rsidRPr="006D752D" w:rsidRDefault="00E112B8" w:rsidP="00D803F3">
      <w:pPr>
        <w:jc w:val="right"/>
        <w:rPr>
          <w:rFonts w:ascii="Arial" w:hAnsi="Arial" w:cs="Arial"/>
          <w:b/>
          <w:szCs w:val="24"/>
        </w:rPr>
      </w:pPr>
      <w:r w:rsidRPr="006D752D">
        <w:rPr>
          <w:rFonts w:ascii="Arial" w:hAnsi="Arial" w:cs="Arial"/>
          <w:b/>
          <w:szCs w:val="24"/>
        </w:rPr>
        <w:t xml:space="preserve">(Against: Cr. </w:t>
      </w:r>
      <w:r w:rsidR="00400A53">
        <w:rPr>
          <w:rFonts w:ascii="Arial" w:hAnsi="Arial" w:cs="Arial"/>
          <w:b/>
          <w:szCs w:val="24"/>
        </w:rPr>
        <w:t>Coghlan</w:t>
      </w:r>
      <w:r w:rsidRPr="006D752D">
        <w:rPr>
          <w:rFonts w:ascii="Arial" w:hAnsi="Arial" w:cs="Arial"/>
          <w:b/>
          <w:szCs w:val="24"/>
        </w:rPr>
        <w:t>)</w:t>
      </w:r>
    </w:p>
    <w:p w14:paraId="5C0582E9" w14:textId="2CCD9E47" w:rsidR="00E112B8" w:rsidRPr="00E112B8" w:rsidRDefault="00E112B8" w:rsidP="00E112B8">
      <w:pPr>
        <w:jc w:val="both"/>
        <w:rPr>
          <w:rFonts w:ascii="Arial" w:eastAsia="Calibri" w:hAnsi="Arial" w:cs="Arial"/>
          <w:b/>
          <w:szCs w:val="32"/>
          <w:lang w:val="en-US" w:eastAsia="en-AU"/>
        </w:rPr>
      </w:pPr>
    </w:p>
    <w:p w14:paraId="5A7C07EC" w14:textId="63ECF473" w:rsidR="00E112B8" w:rsidRPr="00E112B8" w:rsidRDefault="004E701F" w:rsidP="00E112B8">
      <w:pPr>
        <w:jc w:val="both"/>
        <w:rPr>
          <w:rFonts w:ascii="Arial" w:eastAsia="Calibri" w:hAnsi="Arial" w:cs="Arial"/>
          <w:b/>
          <w:szCs w:val="32"/>
          <w:lang w:val="en-US" w:eastAsia="en-AU"/>
        </w:rPr>
      </w:pPr>
      <w:r>
        <w:rPr>
          <w:rFonts w:ascii="Arial" w:hAnsi="Arial" w:cs="Arial"/>
          <w:b/>
          <w:noProof/>
          <w:szCs w:val="24"/>
        </w:rPr>
        <mc:AlternateContent>
          <mc:Choice Requires="wps">
            <w:drawing>
              <wp:anchor distT="0" distB="0" distL="114300" distR="114300" simplePos="0" relativeHeight="251658256" behindDoc="1" locked="0" layoutInCell="1" allowOverlap="1" wp14:anchorId="33CC8B18" wp14:editId="146ADE2F">
                <wp:simplePos x="0" y="0"/>
                <wp:positionH relativeFrom="margin">
                  <wp:align>left</wp:align>
                </wp:positionH>
                <wp:positionV relativeFrom="paragraph">
                  <wp:posOffset>177113</wp:posOffset>
                </wp:positionV>
                <wp:extent cx="5318125" cy="746449"/>
                <wp:effectExtent l="0" t="0" r="0" b="0"/>
                <wp:wrapNone/>
                <wp:docPr id="19" name="Rectangle 19"/>
                <wp:cNvGraphicFramePr/>
                <a:graphic xmlns:a="http://schemas.openxmlformats.org/drawingml/2006/main">
                  <a:graphicData uri="http://schemas.microsoft.com/office/word/2010/wordprocessingShape">
                    <wps:wsp>
                      <wps:cNvSpPr/>
                      <wps:spPr>
                        <a:xfrm>
                          <a:off x="0" y="0"/>
                          <a:ext cx="5318125" cy="74644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E06E08" id="Rectangle 19" o:spid="_x0000_s1026" style="position:absolute;margin-left:0;margin-top:13.95pt;width:418.75pt;height:58.8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NHoQIAAKoFAAAOAAAAZHJzL2Uyb0RvYy54bWysVEtv2zAMvg/YfxB0X21nSR9BnSJo0WFA&#10;txZth54VWYoNSKImKXGyXz9KctzHih2GXWyRIj+Sn0ieX+y0IlvhfAemptVRSYkwHJrOrGv64/H6&#10;0yklPjDTMAVG1HQvPL1YfPxw3tu5mEALqhGOIIjx897WtA3BzovC81Zo5o/ACoOXEpxmAUW3LhrH&#10;ekTXqpiU5XHRg2usAy68R+1VvqSLhC+l4OFWSi8CUTXF3EL6uvRdxW+xOGfztWO27fiQBvuHLDTr&#10;DAYdoa5YYGTjuj+gdMcdeJDhiIMuQMqOi1QDVlOVb6p5aJkVqRYkx9uRJv//YPn37Z0jXYNvd0aJ&#10;YRrf6B5ZY2atBEEdEtRbP0e7B3vnBsnjMVa7k07HP9ZBdonU/Uiq2AXCUTn7XJ1WkxklHO9OpsfT&#10;aQItnr2t8+GLAE3ioaYOwycu2fbGB4yIpgeTGMyD6prrTqkkxEYRl8qRLcMnXq2r5Ko2+hs0WXcy&#10;K8v00IiT+iqaJ9RXSMpEPAMROQeNmiIWn8tNp7BXItopcy8k8oYFTlLEETkHZZwLE3IyvmWNyOqY&#10;yvu5JMCILDH+iD0AvC7ygJ2zHOyjq0gNPzqXf0ssO48eKTKYMDrrzoB7D0BhVUPkbH8gKVMTWVpB&#10;s8eucpDHzVt+3eHT3jAf7pjD+cJJxJ0RbvEjFfQ1heFESQvu13v6aI9tj7eU9DivNfU/N8wJStRX&#10;gwNxVk2nccCTMJ2dTFBwL29WL2/MRl8C9kuF28nydIz2QR2O0oF+wtWyjFHxihmOsWvKgzsIlyHv&#10;EVxOXCyXyQyH2rJwYx4sj+CR1di6j7sn5uzQ3wEn4zscZpvN37R5to2eBpabALJLM/DM68A3LoTU&#10;xMPyihvnpZysnlfs4jcAAAD//wMAUEsDBBQABgAIAAAAIQDRoiCO4AAAAAcBAAAPAAAAZHJzL2Rv&#10;d25yZXYueG1sTI9PT8JAFMTvJn6HzTPxJlsrFajdEiUhRvTCH/W6dJ9tQ/dt012g8Ol9nuQ4mcnM&#10;b7JpbxtxwM7XjhTcDyIQSIUzNZUKNuv53RiED5qMbhyhghN6mObXV5lOjTvSEg+rUAouIZ9qBVUI&#10;bSqlLyq02g9ci8Tej+usDiy7UppOH7ncNjKOokdpdU28UOkWZxUWu9XeKpjbl+Xb4vO03k1mw/fv&#10;7vz1ev6Ilbq96Z+fQATsw38Y/vAZHXJm2ro9GS8aBXwkKIhHExDsjh9GCYgtx4ZJAjLP5CV//gsA&#10;AP//AwBQSwECLQAUAAYACAAAACEAtoM4kv4AAADhAQAAEwAAAAAAAAAAAAAAAAAAAAAAW0NvbnRl&#10;bnRfVHlwZXNdLnhtbFBLAQItABQABgAIAAAAIQA4/SH/1gAAAJQBAAALAAAAAAAAAAAAAAAAAC8B&#10;AABfcmVscy8ucmVsc1BLAQItABQABgAIAAAAIQALXwNHoQIAAKoFAAAOAAAAAAAAAAAAAAAAAC4C&#10;AABkcnMvZTJvRG9jLnhtbFBLAQItABQABgAIAAAAIQDRoiCO4AAAAAcBAAAPAAAAAAAAAAAAAAAA&#10;APsEAABkcnMvZG93bnJldi54bWxQSwUGAAAAAAQABADzAAAACAYAAAAA&#10;" fillcolor="#bfbfbf [2412]" stroked="f" strokeweight="1pt">
                <w10:wrap anchorx="margin"/>
              </v:rect>
            </w:pict>
          </mc:Fallback>
        </mc:AlternateContent>
      </w:r>
    </w:p>
    <w:p w14:paraId="6348DC6C" w14:textId="2D5D009B" w:rsidR="00E112B8" w:rsidRPr="00E112B8" w:rsidRDefault="0062735F" w:rsidP="00E112B8">
      <w:pPr>
        <w:jc w:val="both"/>
        <w:rPr>
          <w:rFonts w:ascii="Arial" w:eastAsia="Calibri" w:hAnsi="Arial" w:cs="Arial"/>
          <w:b/>
          <w:sz w:val="28"/>
          <w:szCs w:val="32"/>
          <w:lang w:val="en-US" w:eastAsia="en-AU"/>
        </w:rPr>
      </w:pPr>
      <w:r>
        <w:rPr>
          <w:rFonts w:ascii="Arial" w:eastAsia="Calibri" w:hAnsi="Arial" w:cs="Arial"/>
          <w:b/>
          <w:sz w:val="28"/>
          <w:szCs w:val="32"/>
          <w:lang w:val="en-US" w:eastAsia="en-AU"/>
        </w:rPr>
        <w:t>Committee Recommendation</w:t>
      </w:r>
      <w:r w:rsidR="004E701F">
        <w:rPr>
          <w:rFonts w:ascii="Arial" w:eastAsia="Calibri" w:hAnsi="Arial" w:cs="Arial"/>
          <w:b/>
          <w:sz w:val="28"/>
          <w:szCs w:val="32"/>
          <w:lang w:val="en-US" w:eastAsia="en-AU"/>
        </w:rPr>
        <w:t xml:space="preserve"> / </w:t>
      </w:r>
      <w:r w:rsidR="00E112B8" w:rsidRPr="00E112B8">
        <w:rPr>
          <w:rFonts w:ascii="Arial" w:eastAsia="Calibri" w:hAnsi="Arial" w:cs="Arial"/>
          <w:b/>
          <w:sz w:val="28"/>
          <w:szCs w:val="32"/>
          <w:lang w:val="en-US" w:eastAsia="en-AU"/>
        </w:rPr>
        <w:t>Recommendation to Co</w:t>
      </w:r>
      <w:r w:rsidR="004E701F">
        <w:rPr>
          <w:rFonts w:ascii="Arial" w:eastAsia="Calibri" w:hAnsi="Arial" w:cs="Arial"/>
          <w:b/>
          <w:sz w:val="28"/>
          <w:szCs w:val="32"/>
          <w:lang w:val="en-US" w:eastAsia="en-AU"/>
        </w:rPr>
        <w:t>mmittee</w:t>
      </w:r>
    </w:p>
    <w:p w14:paraId="7D3D0674" w14:textId="77777777" w:rsidR="00E112B8" w:rsidRPr="00E112B8" w:rsidRDefault="00E112B8" w:rsidP="00E112B8">
      <w:pPr>
        <w:jc w:val="both"/>
        <w:rPr>
          <w:rFonts w:ascii="Arial" w:eastAsia="Calibri" w:hAnsi="Arial" w:cs="Arial"/>
          <w:b/>
          <w:szCs w:val="32"/>
          <w:lang w:val="en-US" w:eastAsia="en-AU"/>
        </w:rPr>
      </w:pPr>
    </w:p>
    <w:p w14:paraId="292D8D93" w14:textId="77777777" w:rsidR="00E112B8" w:rsidRPr="00E112B8" w:rsidRDefault="00E112B8" w:rsidP="00E112B8">
      <w:pPr>
        <w:jc w:val="both"/>
        <w:rPr>
          <w:rFonts w:ascii="Arial" w:eastAsia="Calibri" w:hAnsi="Arial" w:cs="Arial"/>
          <w:b/>
          <w:szCs w:val="24"/>
          <w:lang w:val="en-GB" w:eastAsia="en-AU"/>
        </w:rPr>
      </w:pPr>
      <w:r w:rsidRPr="00E112B8">
        <w:rPr>
          <w:rFonts w:ascii="Arial" w:eastAsia="Calibri" w:hAnsi="Arial" w:cs="Arial"/>
          <w:b/>
          <w:szCs w:val="32"/>
          <w:lang w:val="en-US" w:eastAsia="en-AU"/>
        </w:rPr>
        <w:t>Council receives the List of Accounts Paid for the month of August 2021 as per attachments.</w:t>
      </w:r>
    </w:p>
    <w:p w14:paraId="717244F7" w14:textId="13A9339C" w:rsidR="004162E9" w:rsidRPr="00BA6366" w:rsidRDefault="004162E9" w:rsidP="000E0001">
      <w:pPr>
        <w:pStyle w:val="ListParagraph"/>
        <w:tabs>
          <w:tab w:val="left" w:pos="1440"/>
          <w:tab w:val="left" w:pos="2410"/>
          <w:tab w:val="left" w:pos="2977"/>
          <w:tab w:val="right" w:pos="8505"/>
        </w:tabs>
        <w:ind w:hanging="578"/>
        <w:jc w:val="both"/>
        <w:rPr>
          <w:rFonts w:ascii="Arial" w:hAnsi="Arial" w:cs="Arial"/>
          <w:szCs w:val="24"/>
        </w:rPr>
      </w:pPr>
      <w:r w:rsidRPr="004162E9">
        <w:rPr>
          <w:rFonts w:ascii="Arial" w:hAnsi="Arial" w:cs="Arial"/>
          <w:szCs w:val="24"/>
        </w:rPr>
        <w:tab/>
      </w:r>
    </w:p>
    <w:p w14:paraId="4F3332E7" w14:textId="3F867734" w:rsidR="00145212" w:rsidRPr="00BA6366" w:rsidRDefault="00CC04B0" w:rsidP="00BA6366">
      <w:pPr>
        <w:pStyle w:val="ListParagraph"/>
        <w:tabs>
          <w:tab w:val="left" w:pos="1843"/>
          <w:tab w:val="left" w:pos="3261"/>
          <w:tab w:val="right" w:pos="8335"/>
          <w:tab w:val="right" w:pos="8505"/>
        </w:tabs>
        <w:jc w:val="both"/>
        <w:rPr>
          <w:rFonts w:ascii="Arial" w:hAnsi="Arial" w:cs="Arial"/>
          <w:b/>
          <w:bCs/>
          <w:szCs w:val="24"/>
        </w:rPr>
      </w:pPr>
      <w:r w:rsidRPr="00BA6366">
        <w:rPr>
          <w:rFonts w:ascii="Arial" w:hAnsi="Arial" w:cs="Arial"/>
          <w:b/>
          <w:bCs/>
        </w:rPr>
        <w:tab/>
      </w:r>
    </w:p>
    <w:p w14:paraId="650F8BA2" w14:textId="3B4515D8" w:rsidR="007B7D7E" w:rsidRDefault="007B7D7E">
      <w:pPr>
        <w:rPr>
          <w:rFonts w:ascii="Arial" w:hAnsi="Arial" w:cs="Arial"/>
          <w:caps/>
          <w:szCs w:val="24"/>
        </w:rPr>
      </w:pPr>
    </w:p>
    <w:p w14:paraId="04F47B6C" w14:textId="77777777" w:rsidR="007B7D7E" w:rsidRDefault="007B7D7E">
      <w:pPr>
        <w:rPr>
          <w:rFonts w:ascii="Arial" w:hAnsi="Arial" w:cs="Arial"/>
          <w:caps/>
          <w:szCs w:val="24"/>
        </w:rPr>
      </w:pPr>
    </w:p>
    <w:p w14:paraId="252C78E2" w14:textId="7885E50C" w:rsidR="000B09AB" w:rsidRDefault="000B09AB">
      <w:pPr>
        <w:rPr>
          <w:rFonts w:ascii="Arial" w:hAnsi="Arial" w:cs="Arial"/>
          <w:caps/>
          <w:szCs w:val="24"/>
        </w:rPr>
      </w:pPr>
      <w:r>
        <w:rPr>
          <w:rFonts w:ascii="Arial" w:hAnsi="Arial" w:cs="Arial"/>
          <w:caps/>
          <w:szCs w:val="24"/>
        </w:rPr>
        <w:br w:type="page"/>
      </w:r>
    </w:p>
    <w:p w14:paraId="2C0D879D" w14:textId="77777777" w:rsidR="00145212" w:rsidRDefault="00145212">
      <w:pPr>
        <w:rPr>
          <w:rFonts w:ascii="Arial" w:hAnsi="Arial" w:cs="Arial"/>
          <w:b/>
          <w:kern w:val="28"/>
          <w:szCs w:val="24"/>
        </w:rPr>
      </w:pPr>
    </w:p>
    <w:p w14:paraId="1A26C531" w14:textId="7E2565AB" w:rsidR="001220F9" w:rsidRDefault="003B6FA4" w:rsidP="00D82721">
      <w:pPr>
        <w:pStyle w:val="Heading1"/>
        <w:numPr>
          <w:ilvl w:val="0"/>
          <w:numId w:val="42"/>
        </w:numPr>
        <w:tabs>
          <w:tab w:val="clear" w:pos="720"/>
        </w:tabs>
        <w:spacing w:before="0" w:after="0"/>
        <w:ind w:left="0"/>
        <w:rPr>
          <w:rFonts w:ascii="Arial" w:hAnsi="Arial" w:cs="Arial"/>
          <w:caps w:val="0"/>
          <w:sz w:val="24"/>
          <w:szCs w:val="24"/>
          <w:u w:val="none"/>
        </w:rPr>
      </w:pPr>
      <w:bookmarkStart w:id="46" w:name="_Toc83223606"/>
      <w:r>
        <w:rPr>
          <w:rFonts w:ascii="Arial" w:hAnsi="Arial" w:cs="Arial"/>
          <w:caps w:val="0"/>
          <w:sz w:val="24"/>
          <w:szCs w:val="24"/>
          <w:u w:val="none"/>
        </w:rPr>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46"/>
    </w:p>
    <w:p w14:paraId="56A0CEAC" w14:textId="72259232" w:rsidR="001220F9" w:rsidRDefault="001220F9" w:rsidP="001220F9"/>
    <w:p w14:paraId="6293A30D" w14:textId="025628B9" w:rsidR="00D1233F" w:rsidRPr="009128BE" w:rsidRDefault="009128BE" w:rsidP="00D82721">
      <w:pPr>
        <w:pStyle w:val="Heading2"/>
        <w:numPr>
          <w:ilvl w:val="1"/>
          <w:numId w:val="42"/>
        </w:numPr>
        <w:tabs>
          <w:tab w:val="left" w:pos="0"/>
        </w:tabs>
        <w:spacing w:before="0" w:after="0"/>
        <w:ind w:left="0" w:hanging="851"/>
        <w:rPr>
          <w:rFonts w:ascii="Arial" w:hAnsi="Arial" w:cs="Arial"/>
          <w:sz w:val="24"/>
          <w:szCs w:val="18"/>
          <w:u w:val="none"/>
        </w:rPr>
      </w:pPr>
      <w:bookmarkStart w:id="47" w:name="_Toc83223607"/>
      <w:r w:rsidRPr="009128BE">
        <w:rPr>
          <w:rFonts w:ascii="Arial" w:hAnsi="Arial" w:cs="Arial"/>
          <w:sz w:val="24"/>
          <w:szCs w:val="18"/>
          <w:u w:val="none"/>
        </w:rPr>
        <w:t xml:space="preserve">Review </w:t>
      </w:r>
      <w:r w:rsidR="00DB0CAD">
        <w:rPr>
          <w:rFonts w:ascii="Arial" w:hAnsi="Arial" w:cs="Arial"/>
          <w:sz w:val="24"/>
          <w:szCs w:val="18"/>
          <w:u w:val="none"/>
        </w:rPr>
        <w:t>of Various Council Policies</w:t>
      </w:r>
      <w:bookmarkEnd w:id="47"/>
    </w:p>
    <w:p w14:paraId="50051179" w14:textId="735B98C3" w:rsidR="00B500BE" w:rsidRDefault="00B500BE">
      <w:pPr>
        <w:rPr>
          <w:rFonts w:ascii="Arial" w:hAnsi="Arial" w:cs="Arial"/>
          <w:b/>
          <w:kern w:val="28"/>
          <w:szCs w:val="24"/>
        </w:rPr>
      </w:pPr>
    </w:p>
    <w:tbl>
      <w:tblPr>
        <w:tblStyle w:val="TableGrid"/>
        <w:tblW w:w="0" w:type="auto"/>
        <w:tblInd w:w="-5" w:type="dxa"/>
        <w:tblLook w:val="04A0" w:firstRow="1" w:lastRow="0" w:firstColumn="1" w:lastColumn="0" w:noHBand="0" w:noVBand="1"/>
      </w:tblPr>
      <w:tblGrid>
        <w:gridCol w:w="2610"/>
        <w:gridCol w:w="5698"/>
      </w:tblGrid>
      <w:tr w:rsidR="00937DB7" w:rsidRPr="008A1B93" w14:paraId="5F016CFD" w14:textId="77777777" w:rsidTr="00160A85">
        <w:tc>
          <w:tcPr>
            <w:tcW w:w="2763" w:type="dxa"/>
          </w:tcPr>
          <w:p w14:paraId="35B39FB8" w14:textId="77777777" w:rsidR="00937DB7" w:rsidRPr="00DD5B71" w:rsidRDefault="00937DB7" w:rsidP="00160A85">
            <w:pPr>
              <w:jc w:val="both"/>
              <w:rPr>
                <w:rFonts w:ascii="Arial" w:hAnsi="Arial" w:cs="Arial"/>
                <w:b/>
                <w:szCs w:val="24"/>
                <w:lang w:val="en-AU"/>
              </w:rPr>
            </w:pPr>
            <w:r w:rsidRPr="00DD5B71">
              <w:rPr>
                <w:rFonts w:ascii="Arial" w:hAnsi="Arial" w:cs="Arial"/>
                <w:b/>
                <w:szCs w:val="24"/>
                <w:lang w:val="en-AU"/>
              </w:rPr>
              <w:t>Committee</w:t>
            </w:r>
          </w:p>
        </w:tc>
        <w:tc>
          <w:tcPr>
            <w:tcW w:w="6258" w:type="dxa"/>
          </w:tcPr>
          <w:p w14:paraId="47032724" w14:textId="77777777" w:rsidR="00937DB7" w:rsidRPr="008A1B93" w:rsidRDefault="00937DB7" w:rsidP="00160A85">
            <w:pPr>
              <w:jc w:val="both"/>
              <w:rPr>
                <w:rFonts w:ascii="Arial" w:hAnsi="Arial" w:cs="Arial"/>
                <w:szCs w:val="24"/>
                <w:lang w:val="en-AU"/>
              </w:rPr>
            </w:pPr>
            <w:r>
              <w:rPr>
                <w:rFonts w:ascii="Arial" w:hAnsi="Arial" w:cs="Arial"/>
                <w:szCs w:val="24"/>
                <w:lang w:val="en-AU"/>
              </w:rPr>
              <w:t>14 September 2021</w:t>
            </w:r>
          </w:p>
        </w:tc>
      </w:tr>
      <w:tr w:rsidR="00937DB7" w:rsidRPr="008A1B93" w14:paraId="23DDBD81" w14:textId="77777777" w:rsidTr="00160A85">
        <w:tc>
          <w:tcPr>
            <w:tcW w:w="2763" w:type="dxa"/>
          </w:tcPr>
          <w:p w14:paraId="54BF08BD" w14:textId="77777777" w:rsidR="00937DB7" w:rsidRPr="00DD5B71" w:rsidRDefault="00937DB7" w:rsidP="00160A85">
            <w:pPr>
              <w:jc w:val="both"/>
              <w:rPr>
                <w:rFonts w:ascii="Arial" w:hAnsi="Arial" w:cs="Arial"/>
                <w:b/>
                <w:szCs w:val="24"/>
                <w:lang w:val="en-AU"/>
              </w:rPr>
            </w:pPr>
            <w:r w:rsidRPr="00DD5B71">
              <w:rPr>
                <w:rFonts w:ascii="Arial" w:hAnsi="Arial" w:cs="Arial"/>
                <w:b/>
                <w:szCs w:val="24"/>
                <w:lang w:val="en-AU"/>
              </w:rPr>
              <w:t>Council</w:t>
            </w:r>
          </w:p>
        </w:tc>
        <w:tc>
          <w:tcPr>
            <w:tcW w:w="6258" w:type="dxa"/>
          </w:tcPr>
          <w:p w14:paraId="3FBF2AE7" w14:textId="77777777" w:rsidR="00937DB7" w:rsidRPr="008A1B93" w:rsidRDefault="00937DB7" w:rsidP="00160A85">
            <w:pPr>
              <w:jc w:val="both"/>
              <w:rPr>
                <w:rFonts w:ascii="Arial" w:hAnsi="Arial" w:cs="Arial"/>
                <w:szCs w:val="24"/>
                <w:lang w:val="en-AU"/>
              </w:rPr>
            </w:pPr>
            <w:r>
              <w:rPr>
                <w:rFonts w:ascii="Arial" w:hAnsi="Arial" w:cs="Arial"/>
                <w:szCs w:val="24"/>
                <w:lang w:val="en-AU"/>
              </w:rPr>
              <w:t>28 September 2021</w:t>
            </w:r>
          </w:p>
        </w:tc>
      </w:tr>
      <w:tr w:rsidR="00937DB7" w:rsidRPr="008A1B93" w14:paraId="1A6F1688" w14:textId="77777777" w:rsidTr="00160A85">
        <w:tc>
          <w:tcPr>
            <w:tcW w:w="2763" w:type="dxa"/>
          </w:tcPr>
          <w:p w14:paraId="0CBBD2B0" w14:textId="77777777" w:rsidR="00937DB7" w:rsidRPr="00BB509B" w:rsidRDefault="00937DB7" w:rsidP="00160A85">
            <w:pPr>
              <w:jc w:val="both"/>
              <w:rPr>
                <w:rFonts w:ascii="Arial" w:hAnsi="Arial" w:cs="Arial"/>
                <w:b/>
                <w:szCs w:val="24"/>
                <w:lang w:val="en-AU"/>
              </w:rPr>
            </w:pPr>
            <w:r w:rsidRPr="00BB509B">
              <w:rPr>
                <w:rFonts w:ascii="Arial" w:hAnsi="Arial" w:cs="Arial"/>
                <w:b/>
                <w:szCs w:val="24"/>
                <w:lang w:val="en-AU"/>
              </w:rPr>
              <w:t>Applicant</w:t>
            </w:r>
          </w:p>
        </w:tc>
        <w:tc>
          <w:tcPr>
            <w:tcW w:w="6258" w:type="dxa"/>
          </w:tcPr>
          <w:p w14:paraId="1C8E4EBB" w14:textId="77777777" w:rsidR="00937DB7" w:rsidRPr="00BB509B" w:rsidRDefault="00937DB7" w:rsidP="00160A85">
            <w:pPr>
              <w:jc w:val="both"/>
              <w:rPr>
                <w:rFonts w:ascii="Arial" w:hAnsi="Arial" w:cs="Arial"/>
                <w:szCs w:val="24"/>
                <w:lang w:val="en-AU"/>
              </w:rPr>
            </w:pPr>
            <w:r w:rsidRPr="00BB509B">
              <w:rPr>
                <w:rFonts w:ascii="Arial" w:hAnsi="Arial" w:cs="Arial"/>
                <w:szCs w:val="24"/>
                <w:lang w:val="en-AU"/>
              </w:rPr>
              <w:t xml:space="preserve">City of Nedlands </w:t>
            </w:r>
          </w:p>
        </w:tc>
      </w:tr>
      <w:tr w:rsidR="00937DB7" w:rsidRPr="008A1B93" w14:paraId="773F53E9" w14:textId="77777777" w:rsidTr="00160A85">
        <w:tc>
          <w:tcPr>
            <w:tcW w:w="2763" w:type="dxa"/>
          </w:tcPr>
          <w:p w14:paraId="32C01488" w14:textId="5112F654" w:rsidR="00937DB7" w:rsidRPr="00DD5B71" w:rsidRDefault="00937DB7" w:rsidP="00160A85">
            <w:pPr>
              <w:rPr>
                <w:rFonts w:ascii="Arial" w:hAnsi="Arial" w:cs="Arial"/>
                <w:b/>
                <w:bCs/>
                <w:szCs w:val="24"/>
                <w:lang w:val="en-AU"/>
              </w:rPr>
            </w:pPr>
            <w:r w:rsidRPr="74E6FC0D">
              <w:rPr>
                <w:rFonts w:ascii="Arial" w:hAnsi="Arial" w:cs="Arial"/>
                <w:b/>
                <w:bCs/>
                <w:szCs w:val="24"/>
                <w:lang w:val="en-AU"/>
              </w:rPr>
              <w:t xml:space="preserve">Employee Disclosure under section 5.70 Local Government Act 1995 </w:t>
            </w:r>
          </w:p>
        </w:tc>
        <w:tc>
          <w:tcPr>
            <w:tcW w:w="6258" w:type="dxa"/>
          </w:tcPr>
          <w:p w14:paraId="0DE076EE" w14:textId="4AEA7E66" w:rsidR="00937DB7" w:rsidRPr="00E86F62" w:rsidRDefault="00756BFA" w:rsidP="00160A85">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937DB7" w:rsidRPr="008A1B93" w14:paraId="5776E7EA" w14:textId="77777777" w:rsidTr="00160A85">
        <w:tc>
          <w:tcPr>
            <w:tcW w:w="2763" w:type="dxa"/>
          </w:tcPr>
          <w:p w14:paraId="53830E79" w14:textId="77777777" w:rsidR="00937DB7" w:rsidRPr="00DD5B71" w:rsidRDefault="00937DB7" w:rsidP="00160A85">
            <w:pPr>
              <w:jc w:val="both"/>
              <w:rPr>
                <w:rFonts w:ascii="Arial" w:hAnsi="Arial" w:cs="Arial"/>
                <w:b/>
                <w:szCs w:val="24"/>
                <w:lang w:val="en-AU"/>
              </w:rPr>
            </w:pPr>
            <w:r>
              <w:rPr>
                <w:rFonts w:ascii="Arial" w:hAnsi="Arial" w:cs="Arial"/>
                <w:b/>
                <w:szCs w:val="24"/>
                <w:lang w:val="en-AU"/>
              </w:rPr>
              <w:t>Officer</w:t>
            </w:r>
          </w:p>
        </w:tc>
        <w:tc>
          <w:tcPr>
            <w:tcW w:w="6258" w:type="dxa"/>
          </w:tcPr>
          <w:p w14:paraId="65CF2979" w14:textId="77777777" w:rsidR="00937DB7" w:rsidRPr="008A1B93" w:rsidRDefault="00937DB7" w:rsidP="00160A85">
            <w:pPr>
              <w:jc w:val="both"/>
              <w:rPr>
                <w:rFonts w:ascii="Arial" w:hAnsi="Arial" w:cs="Arial"/>
                <w:szCs w:val="24"/>
                <w:lang w:val="en-AU"/>
              </w:rPr>
            </w:pPr>
            <w:r>
              <w:rPr>
                <w:rFonts w:ascii="Arial" w:hAnsi="Arial" w:cs="Arial"/>
                <w:szCs w:val="24"/>
                <w:lang w:val="en-AU"/>
              </w:rPr>
              <w:t>Nicole Ceric, Executive Officer</w:t>
            </w:r>
          </w:p>
        </w:tc>
      </w:tr>
      <w:tr w:rsidR="00937DB7" w:rsidRPr="008A1B93" w14:paraId="7C94C2D8" w14:textId="77777777" w:rsidTr="00160A85">
        <w:tc>
          <w:tcPr>
            <w:tcW w:w="2763" w:type="dxa"/>
          </w:tcPr>
          <w:p w14:paraId="07ABD780" w14:textId="77777777" w:rsidR="00937DB7" w:rsidRPr="00DD5B71" w:rsidRDefault="00937DB7" w:rsidP="00160A85">
            <w:pPr>
              <w:jc w:val="both"/>
              <w:rPr>
                <w:rFonts w:ascii="Arial" w:hAnsi="Arial" w:cs="Arial"/>
                <w:b/>
                <w:szCs w:val="24"/>
                <w:lang w:val="en-AU"/>
              </w:rPr>
            </w:pPr>
            <w:r>
              <w:rPr>
                <w:rFonts w:ascii="Arial" w:hAnsi="Arial" w:cs="Arial"/>
                <w:b/>
                <w:szCs w:val="24"/>
                <w:lang w:val="en-AU"/>
              </w:rPr>
              <w:t>CEO</w:t>
            </w:r>
          </w:p>
        </w:tc>
        <w:tc>
          <w:tcPr>
            <w:tcW w:w="6258" w:type="dxa"/>
          </w:tcPr>
          <w:p w14:paraId="6676F4A8" w14:textId="77777777" w:rsidR="00937DB7" w:rsidRPr="00BB509B" w:rsidRDefault="00937DB7" w:rsidP="00160A85">
            <w:pPr>
              <w:jc w:val="both"/>
              <w:rPr>
                <w:rFonts w:ascii="Arial" w:hAnsi="Arial" w:cs="Arial"/>
                <w:szCs w:val="24"/>
                <w:lang w:val="en-AU"/>
              </w:rPr>
            </w:pPr>
            <w:r w:rsidRPr="00BB509B">
              <w:rPr>
                <w:rFonts w:ascii="Arial" w:hAnsi="Arial" w:cs="Arial"/>
                <w:szCs w:val="24"/>
                <w:lang w:val="en-AU"/>
              </w:rPr>
              <w:t>Bill Parker</w:t>
            </w:r>
          </w:p>
        </w:tc>
      </w:tr>
      <w:tr w:rsidR="00937DB7" w:rsidRPr="008A1B93" w14:paraId="04656726" w14:textId="77777777" w:rsidTr="00DF6CB6">
        <w:tc>
          <w:tcPr>
            <w:tcW w:w="2763" w:type="dxa"/>
            <w:tcBorders>
              <w:bottom w:val="single" w:sz="4" w:space="0" w:color="auto"/>
            </w:tcBorders>
          </w:tcPr>
          <w:p w14:paraId="7203D54C" w14:textId="77777777" w:rsidR="00937DB7" w:rsidRPr="00DD5B71" w:rsidRDefault="00937DB7" w:rsidP="00160A85">
            <w:pPr>
              <w:jc w:val="both"/>
              <w:rPr>
                <w:rFonts w:ascii="Arial" w:hAnsi="Arial" w:cs="Arial"/>
                <w:b/>
                <w:szCs w:val="24"/>
                <w:lang w:val="en-AU"/>
              </w:rPr>
            </w:pPr>
            <w:r>
              <w:rPr>
                <w:rFonts w:ascii="Arial" w:hAnsi="Arial" w:cs="Arial"/>
                <w:b/>
                <w:szCs w:val="24"/>
                <w:lang w:val="en-AU"/>
              </w:rPr>
              <w:t>Attachments</w:t>
            </w:r>
          </w:p>
        </w:tc>
        <w:tc>
          <w:tcPr>
            <w:tcW w:w="6258" w:type="dxa"/>
            <w:tcBorders>
              <w:bottom w:val="single" w:sz="4" w:space="0" w:color="auto"/>
            </w:tcBorders>
          </w:tcPr>
          <w:p w14:paraId="181AB621" w14:textId="77777777" w:rsidR="00937DB7" w:rsidRPr="00BB509B" w:rsidRDefault="00937DB7" w:rsidP="00F85A2B">
            <w:pPr>
              <w:numPr>
                <w:ilvl w:val="0"/>
                <w:numId w:val="5"/>
              </w:numPr>
              <w:ind w:left="403" w:hanging="447"/>
              <w:jc w:val="both"/>
              <w:rPr>
                <w:rFonts w:ascii="Arial" w:hAnsi="Arial" w:cs="Arial"/>
                <w:szCs w:val="32"/>
                <w:lang w:val="en-US"/>
              </w:rPr>
            </w:pPr>
            <w:bookmarkStart w:id="48" w:name="_Hlk80184047"/>
            <w:r w:rsidRPr="00BB509B">
              <w:rPr>
                <w:rFonts w:ascii="Arial" w:hAnsi="Arial" w:cs="Arial"/>
                <w:szCs w:val="32"/>
                <w:lang w:val="en-US"/>
              </w:rPr>
              <w:t>Record Keeping for Council Members Council Policy</w:t>
            </w:r>
          </w:p>
          <w:p w14:paraId="53C9CAA8" w14:textId="77777777" w:rsidR="00937DB7" w:rsidRPr="00BB509B" w:rsidRDefault="00937DB7" w:rsidP="00F85A2B">
            <w:pPr>
              <w:numPr>
                <w:ilvl w:val="0"/>
                <w:numId w:val="5"/>
              </w:numPr>
              <w:ind w:left="403" w:hanging="447"/>
              <w:jc w:val="both"/>
              <w:rPr>
                <w:rFonts w:ascii="Arial" w:hAnsi="Arial" w:cs="Arial"/>
                <w:szCs w:val="32"/>
                <w:lang w:val="en-US"/>
              </w:rPr>
            </w:pPr>
            <w:bookmarkStart w:id="49" w:name="_Hlk80184435"/>
            <w:bookmarkEnd w:id="48"/>
            <w:r w:rsidRPr="00BB509B">
              <w:rPr>
                <w:rFonts w:ascii="Arial" w:eastAsia="Times New Roman" w:hAnsi="Arial" w:cs="Arial"/>
                <w:szCs w:val="24"/>
              </w:rPr>
              <w:t>Legal Representation for Council Members &amp; Employees Council Policy</w:t>
            </w:r>
          </w:p>
          <w:bookmarkEnd w:id="49"/>
          <w:p w14:paraId="7F70717C" w14:textId="77777777" w:rsidR="00937DB7" w:rsidRPr="00BB509B" w:rsidRDefault="00937DB7" w:rsidP="00F85A2B">
            <w:pPr>
              <w:pStyle w:val="ListParagraph"/>
              <w:numPr>
                <w:ilvl w:val="0"/>
                <w:numId w:val="5"/>
              </w:numPr>
              <w:spacing w:after="0" w:line="240" w:lineRule="auto"/>
              <w:ind w:left="403" w:hanging="447"/>
              <w:contextualSpacing w:val="0"/>
              <w:jc w:val="both"/>
              <w:rPr>
                <w:rFonts w:ascii="Arial" w:eastAsia="Times New Roman" w:hAnsi="Arial" w:cs="Arial"/>
                <w:sz w:val="24"/>
                <w:szCs w:val="24"/>
              </w:rPr>
            </w:pPr>
            <w:r w:rsidRPr="00BB509B">
              <w:rPr>
                <w:rFonts w:ascii="Arial" w:eastAsia="Times New Roman" w:hAnsi="Arial" w:cs="Arial"/>
                <w:sz w:val="24"/>
                <w:szCs w:val="24"/>
              </w:rPr>
              <w:t>Council Member Fees, Expenses, Allowances and Other Provisions</w:t>
            </w:r>
            <w:r>
              <w:rPr>
                <w:rFonts w:ascii="Arial" w:eastAsia="Times New Roman" w:hAnsi="Arial" w:cs="Arial"/>
                <w:sz w:val="24"/>
                <w:szCs w:val="24"/>
              </w:rPr>
              <w:t xml:space="preserve"> Council Policy</w:t>
            </w:r>
          </w:p>
          <w:p w14:paraId="17BE95D0" w14:textId="2EAC9A59" w:rsidR="00937DB7" w:rsidRPr="00BB509B" w:rsidRDefault="00937DB7" w:rsidP="00F85A2B">
            <w:pPr>
              <w:pStyle w:val="ListParagraph"/>
              <w:numPr>
                <w:ilvl w:val="0"/>
                <w:numId w:val="5"/>
              </w:numPr>
              <w:spacing w:after="0" w:line="240" w:lineRule="auto"/>
              <w:ind w:left="403" w:hanging="447"/>
              <w:contextualSpacing w:val="0"/>
              <w:jc w:val="both"/>
              <w:rPr>
                <w:rFonts w:ascii="Arial" w:eastAsia="Times New Roman" w:hAnsi="Arial" w:cs="Arial"/>
                <w:sz w:val="24"/>
                <w:szCs w:val="24"/>
              </w:rPr>
            </w:pPr>
            <w:r w:rsidRPr="00BB509B">
              <w:rPr>
                <w:rFonts w:ascii="Arial" w:eastAsia="Times New Roman" w:hAnsi="Arial" w:cs="Arial"/>
                <w:sz w:val="24"/>
                <w:szCs w:val="24"/>
              </w:rPr>
              <w:t xml:space="preserve">Council Member </w:t>
            </w:r>
            <w:r w:rsidR="0000012F">
              <w:rPr>
                <w:rFonts w:ascii="Arial" w:eastAsia="Times New Roman" w:hAnsi="Arial" w:cs="Arial"/>
                <w:sz w:val="24"/>
                <w:szCs w:val="24"/>
              </w:rPr>
              <w:t xml:space="preserve">and CEO </w:t>
            </w:r>
            <w:r w:rsidRPr="00BB509B">
              <w:rPr>
                <w:rFonts w:ascii="Arial" w:eastAsia="Times New Roman" w:hAnsi="Arial" w:cs="Arial"/>
                <w:sz w:val="24"/>
                <w:szCs w:val="24"/>
              </w:rPr>
              <w:t xml:space="preserve">Attendance at Events </w:t>
            </w:r>
            <w:r>
              <w:rPr>
                <w:rFonts w:ascii="Arial" w:eastAsia="Times New Roman" w:hAnsi="Arial" w:cs="Arial"/>
                <w:sz w:val="24"/>
                <w:szCs w:val="24"/>
              </w:rPr>
              <w:t xml:space="preserve">Council </w:t>
            </w:r>
            <w:r w:rsidRPr="00BB509B">
              <w:rPr>
                <w:rFonts w:ascii="Arial" w:eastAsia="Times New Roman" w:hAnsi="Arial" w:cs="Arial"/>
                <w:sz w:val="24"/>
                <w:szCs w:val="24"/>
              </w:rPr>
              <w:t>Policy</w:t>
            </w:r>
          </w:p>
          <w:p w14:paraId="05861878" w14:textId="77777777" w:rsidR="00937DB7" w:rsidRPr="00BB509B" w:rsidRDefault="00937DB7" w:rsidP="00F85A2B">
            <w:pPr>
              <w:numPr>
                <w:ilvl w:val="0"/>
                <w:numId w:val="5"/>
              </w:numPr>
              <w:ind w:left="403" w:hanging="447"/>
              <w:jc w:val="both"/>
              <w:rPr>
                <w:rFonts w:ascii="Arial" w:hAnsi="Arial" w:cs="Arial"/>
                <w:szCs w:val="32"/>
                <w:lang w:val="en-US"/>
              </w:rPr>
            </w:pPr>
            <w:r w:rsidRPr="00BB509B">
              <w:rPr>
                <w:rFonts w:ascii="Arial" w:eastAsia="Times New Roman" w:hAnsi="Arial" w:cs="Arial"/>
                <w:szCs w:val="24"/>
              </w:rPr>
              <w:t xml:space="preserve">Council Member Professional Development </w:t>
            </w:r>
            <w:r>
              <w:rPr>
                <w:rFonts w:ascii="Arial" w:eastAsia="Times New Roman" w:hAnsi="Arial" w:cs="Arial"/>
                <w:szCs w:val="24"/>
              </w:rPr>
              <w:t xml:space="preserve">Council </w:t>
            </w:r>
            <w:r w:rsidRPr="00BB509B">
              <w:rPr>
                <w:rFonts w:ascii="Arial" w:eastAsia="Times New Roman" w:hAnsi="Arial" w:cs="Arial"/>
                <w:szCs w:val="24"/>
              </w:rPr>
              <w:t>Policy</w:t>
            </w:r>
          </w:p>
        </w:tc>
      </w:tr>
      <w:tr w:rsidR="00937DB7" w:rsidRPr="008A1B93" w14:paraId="73D09F27" w14:textId="77777777" w:rsidTr="00DF6CB6">
        <w:tc>
          <w:tcPr>
            <w:tcW w:w="2763" w:type="dxa"/>
            <w:tcBorders>
              <w:bottom w:val="single" w:sz="4" w:space="0" w:color="auto"/>
            </w:tcBorders>
          </w:tcPr>
          <w:p w14:paraId="4132CF15" w14:textId="77777777" w:rsidR="00937DB7" w:rsidRPr="00C05D6C" w:rsidRDefault="00937DB7" w:rsidP="00160A85">
            <w:pPr>
              <w:jc w:val="both"/>
              <w:rPr>
                <w:rFonts w:ascii="Arial" w:hAnsi="Arial" w:cs="Arial"/>
                <w:b/>
                <w:szCs w:val="24"/>
                <w:lang w:val="en-AU"/>
              </w:rPr>
            </w:pPr>
            <w:r w:rsidRPr="00C05D6C">
              <w:rPr>
                <w:rFonts w:ascii="Arial" w:hAnsi="Arial" w:cs="Arial"/>
                <w:b/>
                <w:szCs w:val="24"/>
                <w:lang w:val="en-AU"/>
              </w:rPr>
              <w:t>Confidential Attachments</w:t>
            </w:r>
          </w:p>
        </w:tc>
        <w:tc>
          <w:tcPr>
            <w:tcW w:w="6258" w:type="dxa"/>
            <w:tcBorders>
              <w:bottom w:val="single" w:sz="4" w:space="0" w:color="auto"/>
            </w:tcBorders>
          </w:tcPr>
          <w:p w14:paraId="553F2DE5" w14:textId="77777777" w:rsidR="00937DB7" w:rsidRPr="00C05D6C" w:rsidRDefault="00937DB7" w:rsidP="00160A85">
            <w:pPr>
              <w:jc w:val="both"/>
              <w:rPr>
                <w:rFonts w:ascii="Arial" w:hAnsi="Arial" w:cs="Arial"/>
                <w:szCs w:val="32"/>
                <w:lang w:val="en-US"/>
              </w:rPr>
            </w:pPr>
            <w:r w:rsidRPr="00C05D6C">
              <w:rPr>
                <w:rFonts w:ascii="Arial" w:hAnsi="Arial" w:cs="Arial"/>
                <w:szCs w:val="32"/>
                <w:lang w:val="en-US"/>
              </w:rPr>
              <w:t>Nil.</w:t>
            </w:r>
          </w:p>
        </w:tc>
      </w:tr>
    </w:tbl>
    <w:p w14:paraId="257689C4" w14:textId="77777777" w:rsidR="00937DB7" w:rsidRDefault="00937DB7" w:rsidP="00937DB7">
      <w:pPr>
        <w:jc w:val="both"/>
        <w:rPr>
          <w:rFonts w:ascii="Arial" w:hAnsi="Arial" w:cs="Arial"/>
          <w:b/>
          <w:szCs w:val="32"/>
          <w:lang w:val="en-US"/>
        </w:rPr>
      </w:pPr>
    </w:p>
    <w:p w14:paraId="5B18CC44" w14:textId="3AD5106C" w:rsidR="00C97784" w:rsidRPr="006D752D" w:rsidRDefault="00C97784" w:rsidP="00D803F3">
      <w:pPr>
        <w:jc w:val="both"/>
        <w:rPr>
          <w:rFonts w:ascii="Arial" w:hAnsi="Arial" w:cs="Arial"/>
          <w:b/>
          <w:szCs w:val="24"/>
        </w:rPr>
      </w:pPr>
      <w:r w:rsidRPr="00D77BB9">
        <w:rPr>
          <w:rFonts w:ascii="Arial" w:hAnsi="Arial" w:cs="Arial"/>
          <w:b/>
          <w:szCs w:val="24"/>
        </w:rPr>
        <w:t xml:space="preserve">Regulation 11(da) </w:t>
      </w:r>
      <w:r w:rsidR="00DF6CB6" w:rsidRPr="00D77BB9">
        <w:rPr>
          <w:rFonts w:ascii="Arial" w:hAnsi="Arial" w:cs="Arial"/>
          <w:b/>
          <w:szCs w:val="24"/>
        </w:rPr>
        <w:t>–</w:t>
      </w:r>
      <w:r w:rsidRPr="00D77BB9">
        <w:rPr>
          <w:rFonts w:ascii="Arial" w:hAnsi="Arial" w:cs="Arial"/>
          <w:b/>
          <w:szCs w:val="24"/>
        </w:rPr>
        <w:t xml:space="preserve"> </w:t>
      </w:r>
      <w:r w:rsidR="00D77BB9" w:rsidRPr="00D77BB9">
        <w:rPr>
          <w:rFonts w:ascii="Arial" w:hAnsi="Arial" w:cs="Arial"/>
          <w:b/>
          <w:szCs w:val="24"/>
        </w:rPr>
        <w:t>The Committee wanted more time to consider these policies.</w:t>
      </w:r>
    </w:p>
    <w:p w14:paraId="6161215F" w14:textId="77777777" w:rsidR="00C97784" w:rsidRPr="006D752D" w:rsidRDefault="00C97784" w:rsidP="00D803F3">
      <w:pPr>
        <w:jc w:val="both"/>
        <w:rPr>
          <w:rFonts w:ascii="Arial" w:hAnsi="Arial" w:cs="Arial"/>
          <w:szCs w:val="24"/>
        </w:rPr>
      </w:pPr>
    </w:p>
    <w:p w14:paraId="664A3418" w14:textId="7506DAEA" w:rsidR="00C97784" w:rsidRPr="006D752D" w:rsidRDefault="00C97784" w:rsidP="00D803F3">
      <w:pPr>
        <w:jc w:val="both"/>
        <w:rPr>
          <w:rFonts w:ascii="Arial" w:hAnsi="Arial" w:cs="Arial"/>
          <w:szCs w:val="24"/>
        </w:rPr>
      </w:pPr>
      <w:r w:rsidRPr="006D752D">
        <w:rPr>
          <w:rFonts w:ascii="Arial" w:hAnsi="Arial" w:cs="Arial"/>
          <w:szCs w:val="24"/>
        </w:rPr>
        <w:t xml:space="preserve">Moved – Councillor </w:t>
      </w:r>
      <w:r w:rsidR="00D82721">
        <w:rPr>
          <w:rFonts w:ascii="Arial" w:hAnsi="Arial" w:cs="Arial"/>
          <w:szCs w:val="24"/>
        </w:rPr>
        <w:t>Horley</w:t>
      </w:r>
    </w:p>
    <w:p w14:paraId="47BD5CDA" w14:textId="09F57710" w:rsidR="00C97784" w:rsidRDefault="00C97784" w:rsidP="00D803F3">
      <w:pPr>
        <w:jc w:val="both"/>
        <w:rPr>
          <w:rFonts w:ascii="Arial" w:hAnsi="Arial" w:cs="Arial"/>
          <w:szCs w:val="24"/>
        </w:rPr>
      </w:pPr>
      <w:r w:rsidRPr="006D752D">
        <w:rPr>
          <w:rFonts w:ascii="Arial" w:hAnsi="Arial" w:cs="Arial"/>
          <w:szCs w:val="24"/>
        </w:rPr>
        <w:t xml:space="preserve">Seconded – </w:t>
      </w:r>
      <w:r w:rsidR="00942C81">
        <w:rPr>
          <w:rFonts w:ascii="Arial" w:hAnsi="Arial" w:cs="Arial"/>
          <w:szCs w:val="24"/>
        </w:rPr>
        <w:t>Mayor Argyle</w:t>
      </w:r>
    </w:p>
    <w:p w14:paraId="71683623" w14:textId="45685C33" w:rsidR="0065092B" w:rsidRDefault="00DF6CB6" w:rsidP="00D803F3">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58257" behindDoc="1" locked="0" layoutInCell="1" allowOverlap="1" wp14:anchorId="3C3E1262" wp14:editId="4FA5EC2A">
                <wp:simplePos x="0" y="0"/>
                <wp:positionH relativeFrom="margin">
                  <wp:align>left</wp:align>
                </wp:positionH>
                <wp:positionV relativeFrom="paragraph">
                  <wp:posOffset>176129</wp:posOffset>
                </wp:positionV>
                <wp:extent cx="5318125" cy="569168"/>
                <wp:effectExtent l="0" t="0" r="0" b="2540"/>
                <wp:wrapNone/>
                <wp:docPr id="20" name="Rectangle 20"/>
                <wp:cNvGraphicFramePr/>
                <a:graphic xmlns:a="http://schemas.openxmlformats.org/drawingml/2006/main">
                  <a:graphicData uri="http://schemas.microsoft.com/office/word/2010/wordprocessingShape">
                    <wps:wsp>
                      <wps:cNvSpPr/>
                      <wps:spPr>
                        <a:xfrm>
                          <a:off x="0" y="0"/>
                          <a:ext cx="5318125" cy="56916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452F8" id="Rectangle 20" o:spid="_x0000_s1026" style="position:absolute;margin-left:0;margin-top:13.85pt;width:418.75pt;height:44.8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VPnwIAAKoFAAAOAAAAZHJzL2Uyb0RvYy54bWysVEtv2zAMvg/YfxB0X21nTR9BnSJo0WFA&#10;1xZth54VWYoNSKImKXGyXz9Kctwndhh2kSU+PpKfSZ6db7UiG+F8B6am1UFJiTAcms6savrz8erL&#10;CSU+MNMwBUbUdCc8PZ9//nTW25mYQAuqEY4giPGz3ta0DcHOisLzVmjmD8AKg0oJTrOAT7cqGsd6&#10;RNeqmJTlUdGDa6wDLrxH6WVW0nnCl1LwcCulF4GommJuIZ0unct4FvMzNls5ZtuOD2mwf8hCs85g&#10;0BHqkgVG1q57B6U77sCDDAccdAFSdlykGrCaqnxTzUPLrEi1IDnejjT5/wfLbzZ3jnRNTSdIj2Ea&#10;/9E9ssbMSgmCMiSot36Gdg/2zg0vj9dY7VY6Hb9YB9kmUncjqWIbCEfh9Gt1Uk2mlHDUTY9Oq6OT&#10;CFo8e1vnwzcBmsRLTR2GT1yyzbUP2XRvEoN5UF1z1SmVHrFRxIVyZMPwFy9XVXJVa/0Dmiw7npZl&#10;qgNDpr6K5imBV0jKRDwDETkHjZIiFp/LTbewUyLaKXMvJPKGBU5SxBE5B2WcCxNyMr5ljcjimMrH&#10;uSTAiCwx/og9ALwuco+dsxzso6tIDT86l39LLDuPHikymDA6686A+whAYVVD5Gy/JylTE1laQrPD&#10;rnKQx81bftXhr71mPtwxh/OFrYY7I9ziIRX0NYXhRkkL7vdH8miPbY9aSnqc15r6X2vmBCXqu8GB&#10;OK0OD+OAp8fh9Di2s3upWb7UmLW+AOyXCreT5eka7YPaX6UD/YSrZRGjoooZjrFryoPbPy5C3iO4&#10;nLhYLJIZDrVl4do8WB7BI6uxdR+3T8zZob8DTsYN7Gebzd60ebaNngYW6wCySzPwzOvANy6E1MTD&#10;8oob5+U7WT2v2PkfAAAA//8DAFBLAwQUAAYACAAAACEA1Yt1POAAAAAHAQAADwAAAGRycy9kb3du&#10;cmV2LnhtbEyPS0/DMBCE70j8B2uRuFGnKZAS4lRQqUI8Lm15XN14SaLG68h227S/nuUEx9GMZr4p&#10;ZoPtxB59aB0pGI8SEEiVMy3VCt7Xi6spiBA1Gd05QgVHDDArz88KnRt3oCXuV7EWXEIh1wqaGPtc&#10;ylA1aHUYuR6JvW/nrY4sfS2N1wcut51Mk+RWWt0SLzS6x3mD1Xa1swoW9nH5/PJxXG/v5tevX/70&#10;+XR6S5W6vBge7kFEHOJfGH7xGR1KZtq4HZkgOgV8JCpIswwEu9NJdgNiw7FxNgFZFvI/f/kDAAD/&#10;/wMAUEsBAi0AFAAGAAgAAAAhALaDOJL+AAAA4QEAABMAAAAAAAAAAAAAAAAAAAAAAFtDb250ZW50&#10;X1R5cGVzXS54bWxQSwECLQAUAAYACAAAACEAOP0h/9YAAACUAQAACwAAAAAAAAAAAAAAAAAvAQAA&#10;X3JlbHMvLnJlbHNQSwECLQAUAAYACAAAACEA3o4VT58CAACqBQAADgAAAAAAAAAAAAAAAAAuAgAA&#10;ZHJzL2Uyb0RvYy54bWxQSwECLQAUAAYACAAAACEA1Yt1POAAAAAHAQAADwAAAAAAAAAAAAAAAAD5&#10;BAAAZHJzL2Rvd25yZXYueG1sUEsFBgAAAAAEAAQA8wAAAAYGAAAAAA==&#10;" fillcolor="#bfbfbf [2412]" stroked="f" strokeweight="1pt">
                <w10:wrap anchorx="margin"/>
              </v:rect>
            </w:pict>
          </mc:Fallback>
        </mc:AlternateContent>
      </w:r>
    </w:p>
    <w:p w14:paraId="519BDFF9" w14:textId="34C35A34" w:rsidR="00DF6CB6" w:rsidRPr="00DF6CB6" w:rsidRDefault="00DF6CB6" w:rsidP="00D803F3">
      <w:pPr>
        <w:jc w:val="both"/>
        <w:rPr>
          <w:rFonts w:ascii="Arial" w:hAnsi="Arial" w:cs="Arial"/>
          <w:b/>
          <w:bCs/>
          <w:szCs w:val="24"/>
        </w:rPr>
      </w:pPr>
      <w:r w:rsidRPr="00DF6CB6">
        <w:rPr>
          <w:rFonts w:ascii="Arial" w:hAnsi="Arial" w:cs="Arial"/>
          <w:b/>
          <w:bCs/>
          <w:sz w:val="28"/>
          <w:szCs w:val="28"/>
        </w:rPr>
        <w:t xml:space="preserve">Committee Recommendation </w:t>
      </w:r>
    </w:p>
    <w:p w14:paraId="02625347" w14:textId="77777777" w:rsidR="00DF6CB6" w:rsidRDefault="00DF6CB6" w:rsidP="00D803F3">
      <w:pPr>
        <w:jc w:val="both"/>
        <w:rPr>
          <w:rFonts w:ascii="Arial" w:hAnsi="Arial" w:cs="Arial"/>
          <w:szCs w:val="24"/>
        </w:rPr>
      </w:pPr>
    </w:p>
    <w:p w14:paraId="6A225BA3" w14:textId="784AE404" w:rsidR="0065092B" w:rsidRDefault="00002DC3" w:rsidP="00D803F3">
      <w:pPr>
        <w:jc w:val="both"/>
        <w:rPr>
          <w:rFonts w:ascii="Arial" w:hAnsi="Arial" w:cs="Arial"/>
          <w:b/>
          <w:bCs/>
          <w:szCs w:val="24"/>
        </w:rPr>
      </w:pPr>
      <w:r w:rsidRPr="001C1624">
        <w:rPr>
          <w:rFonts w:ascii="Arial" w:hAnsi="Arial" w:cs="Arial"/>
          <w:b/>
          <w:bCs/>
          <w:szCs w:val="24"/>
        </w:rPr>
        <w:t xml:space="preserve">That the </w:t>
      </w:r>
      <w:r w:rsidR="002F064F" w:rsidRPr="001C1624">
        <w:rPr>
          <w:rFonts w:ascii="Arial" w:hAnsi="Arial" w:cs="Arial"/>
          <w:b/>
          <w:bCs/>
          <w:szCs w:val="24"/>
        </w:rPr>
        <w:t xml:space="preserve">item be adjourned to </w:t>
      </w:r>
      <w:r w:rsidR="001C1624" w:rsidRPr="001C1624">
        <w:rPr>
          <w:rFonts w:ascii="Arial" w:hAnsi="Arial" w:cs="Arial"/>
          <w:b/>
          <w:bCs/>
          <w:szCs w:val="24"/>
        </w:rPr>
        <w:t>March 2022.</w:t>
      </w:r>
    </w:p>
    <w:p w14:paraId="6C1A6D34" w14:textId="77777777" w:rsidR="00DF6CB6" w:rsidRPr="001C1624" w:rsidRDefault="00DF6CB6" w:rsidP="00D803F3">
      <w:pPr>
        <w:jc w:val="both"/>
        <w:rPr>
          <w:rFonts w:ascii="Arial" w:hAnsi="Arial" w:cs="Arial"/>
          <w:b/>
          <w:bCs/>
          <w:szCs w:val="24"/>
        </w:rPr>
      </w:pPr>
    </w:p>
    <w:p w14:paraId="4E8FC1EC" w14:textId="3DFF5138" w:rsidR="00942C81" w:rsidRPr="006D752D" w:rsidRDefault="00942C81"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4CE91636" w14:textId="77777777" w:rsidR="00DF6CB6" w:rsidRPr="006D752D" w:rsidRDefault="00DF6CB6" w:rsidP="00DF6CB6">
      <w:pPr>
        <w:jc w:val="right"/>
        <w:rPr>
          <w:rFonts w:ascii="Arial" w:hAnsi="Arial" w:cs="Arial"/>
          <w:b/>
          <w:szCs w:val="24"/>
        </w:rPr>
      </w:pPr>
    </w:p>
    <w:p w14:paraId="22F4003A" w14:textId="77777777" w:rsidR="00937DB7" w:rsidRPr="00DF6CB6" w:rsidRDefault="00937DB7" w:rsidP="00937DB7">
      <w:pPr>
        <w:jc w:val="both"/>
        <w:rPr>
          <w:rFonts w:ascii="Arial" w:hAnsi="Arial" w:cs="Arial"/>
          <w:bCs/>
          <w:sz w:val="28"/>
          <w:szCs w:val="32"/>
          <w:lang w:val="en-US"/>
        </w:rPr>
      </w:pPr>
      <w:r w:rsidRPr="00DF6CB6">
        <w:rPr>
          <w:rFonts w:ascii="Arial" w:hAnsi="Arial" w:cs="Arial"/>
          <w:bCs/>
          <w:sz w:val="28"/>
          <w:szCs w:val="32"/>
          <w:lang w:val="en-US"/>
        </w:rPr>
        <w:t xml:space="preserve">Recommendation to Council </w:t>
      </w:r>
    </w:p>
    <w:p w14:paraId="05B98046" w14:textId="77777777" w:rsidR="00937DB7" w:rsidRPr="00DF6CB6" w:rsidRDefault="00937DB7" w:rsidP="00937DB7">
      <w:pPr>
        <w:jc w:val="both"/>
        <w:rPr>
          <w:rFonts w:ascii="Arial" w:hAnsi="Arial" w:cs="Arial"/>
          <w:bCs/>
          <w:sz w:val="28"/>
          <w:szCs w:val="32"/>
          <w:lang w:val="en-US"/>
        </w:rPr>
      </w:pPr>
    </w:p>
    <w:p w14:paraId="387AB0AE" w14:textId="77777777" w:rsidR="00937DB7" w:rsidRPr="00DF6CB6" w:rsidRDefault="00937DB7" w:rsidP="00937DB7">
      <w:pPr>
        <w:jc w:val="both"/>
        <w:rPr>
          <w:rFonts w:ascii="Arial" w:hAnsi="Arial" w:cs="Arial"/>
          <w:bCs/>
          <w:szCs w:val="32"/>
          <w:lang w:val="en-US"/>
        </w:rPr>
      </w:pPr>
      <w:r w:rsidRPr="00DF6CB6">
        <w:rPr>
          <w:rFonts w:ascii="Arial" w:hAnsi="Arial" w:cs="Arial"/>
          <w:bCs/>
          <w:szCs w:val="32"/>
          <w:lang w:val="en-US"/>
        </w:rPr>
        <w:t>That Council:</w:t>
      </w:r>
    </w:p>
    <w:p w14:paraId="55D8E657" w14:textId="77777777" w:rsidR="00937DB7" w:rsidRPr="00DF6CB6" w:rsidRDefault="00937DB7" w:rsidP="00937DB7">
      <w:pPr>
        <w:jc w:val="both"/>
        <w:rPr>
          <w:rFonts w:ascii="Arial" w:hAnsi="Arial" w:cs="Arial"/>
          <w:bCs/>
          <w:szCs w:val="32"/>
          <w:lang w:val="en-US"/>
        </w:rPr>
      </w:pPr>
    </w:p>
    <w:p w14:paraId="7D097D5B" w14:textId="77777777" w:rsidR="00937DB7" w:rsidRPr="00DF6CB6" w:rsidRDefault="00937DB7" w:rsidP="00571B3A">
      <w:pPr>
        <w:pStyle w:val="ListParagraph"/>
        <w:numPr>
          <w:ilvl w:val="0"/>
          <w:numId w:val="9"/>
        </w:numPr>
        <w:spacing w:after="0" w:line="240" w:lineRule="auto"/>
        <w:ind w:left="567" w:hanging="567"/>
        <w:jc w:val="both"/>
        <w:rPr>
          <w:rFonts w:ascii="Arial" w:hAnsi="Arial" w:cs="Arial"/>
          <w:bCs/>
          <w:sz w:val="24"/>
          <w:szCs w:val="32"/>
          <w:lang w:val="en-US"/>
        </w:rPr>
      </w:pPr>
      <w:r w:rsidRPr="00DF6CB6">
        <w:rPr>
          <w:rFonts w:ascii="Arial" w:hAnsi="Arial" w:cs="Arial"/>
          <w:bCs/>
          <w:sz w:val="24"/>
          <w:szCs w:val="32"/>
          <w:lang w:val="en-US"/>
        </w:rPr>
        <w:t xml:space="preserve">by </w:t>
      </w:r>
      <w:r w:rsidRPr="00DF6CB6">
        <w:rPr>
          <w:rFonts w:ascii="Arial" w:hAnsi="Arial" w:cs="Arial"/>
          <w:bCs/>
          <w:sz w:val="24"/>
          <w:szCs w:val="32"/>
          <w:u w:val="single"/>
          <w:lang w:val="en-US"/>
        </w:rPr>
        <w:t>Simple Majority,</w:t>
      </w:r>
      <w:r w:rsidRPr="00DF6CB6">
        <w:rPr>
          <w:rFonts w:ascii="Arial" w:hAnsi="Arial" w:cs="Arial"/>
          <w:bCs/>
          <w:sz w:val="24"/>
          <w:szCs w:val="32"/>
          <w:lang w:val="en-US"/>
        </w:rPr>
        <w:t xml:space="preserve"> adopts the following policies:</w:t>
      </w:r>
    </w:p>
    <w:p w14:paraId="701AFF85" w14:textId="77777777" w:rsidR="00937DB7" w:rsidRPr="00DF6CB6" w:rsidRDefault="00937DB7" w:rsidP="00937DB7">
      <w:pPr>
        <w:pStyle w:val="ListParagraph"/>
        <w:spacing w:after="0" w:line="240" w:lineRule="auto"/>
        <w:ind w:left="567"/>
        <w:jc w:val="both"/>
        <w:rPr>
          <w:rFonts w:ascii="Arial" w:hAnsi="Arial" w:cs="Arial"/>
          <w:bCs/>
          <w:sz w:val="24"/>
          <w:szCs w:val="32"/>
          <w:lang w:val="en-US"/>
        </w:rPr>
      </w:pPr>
    </w:p>
    <w:p w14:paraId="56C98E12" w14:textId="77777777" w:rsidR="00937DB7" w:rsidRPr="00DF6CB6" w:rsidRDefault="00937DB7" w:rsidP="00571B3A">
      <w:pPr>
        <w:pStyle w:val="ListParagraph"/>
        <w:numPr>
          <w:ilvl w:val="0"/>
          <w:numId w:val="12"/>
        </w:numPr>
        <w:spacing w:after="0" w:line="240" w:lineRule="auto"/>
        <w:jc w:val="both"/>
        <w:rPr>
          <w:rFonts w:ascii="Arial" w:hAnsi="Arial" w:cs="Arial"/>
          <w:bCs/>
          <w:sz w:val="24"/>
          <w:szCs w:val="32"/>
          <w:lang w:val="en-US"/>
        </w:rPr>
      </w:pPr>
      <w:r w:rsidRPr="00DF6CB6">
        <w:rPr>
          <w:rFonts w:ascii="Arial" w:hAnsi="Arial" w:cs="Arial"/>
          <w:bCs/>
          <w:sz w:val="24"/>
          <w:szCs w:val="32"/>
          <w:lang w:val="en-US"/>
        </w:rPr>
        <w:t>Record Keeping for Council Members Council Policy (previously named Management of Information for Elected Members Council Policy), as per attachment 1; and</w:t>
      </w:r>
    </w:p>
    <w:p w14:paraId="251DD834" w14:textId="77777777" w:rsidR="00937DB7" w:rsidRPr="00DF6CB6" w:rsidRDefault="00937DB7" w:rsidP="00571B3A">
      <w:pPr>
        <w:pStyle w:val="ListParagraph"/>
        <w:numPr>
          <w:ilvl w:val="0"/>
          <w:numId w:val="12"/>
        </w:numPr>
        <w:spacing w:after="0" w:line="240" w:lineRule="auto"/>
        <w:jc w:val="both"/>
        <w:rPr>
          <w:rFonts w:ascii="Arial" w:hAnsi="Arial" w:cs="Arial"/>
          <w:bCs/>
          <w:sz w:val="24"/>
          <w:szCs w:val="32"/>
          <w:lang w:val="en-US"/>
        </w:rPr>
      </w:pPr>
      <w:r w:rsidRPr="00DF6CB6">
        <w:rPr>
          <w:rFonts w:ascii="Arial" w:hAnsi="Arial" w:cs="Arial"/>
          <w:bCs/>
          <w:sz w:val="24"/>
          <w:szCs w:val="32"/>
          <w:lang w:val="en-US"/>
        </w:rPr>
        <w:t>Legal Representation for Council Members &amp; Employees Policy, as per attachment 2;</w:t>
      </w:r>
    </w:p>
    <w:p w14:paraId="04FBFBC4" w14:textId="77777777" w:rsidR="00937DB7" w:rsidRPr="00DF6CB6" w:rsidRDefault="00937DB7" w:rsidP="00937DB7">
      <w:pPr>
        <w:jc w:val="both"/>
        <w:rPr>
          <w:rFonts w:ascii="Arial" w:hAnsi="Arial" w:cs="Arial"/>
          <w:bCs/>
          <w:szCs w:val="32"/>
          <w:lang w:val="en-US"/>
        </w:rPr>
      </w:pPr>
    </w:p>
    <w:p w14:paraId="51F63C82" w14:textId="77777777" w:rsidR="00937DB7" w:rsidRPr="00DF6CB6" w:rsidRDefault="00937DB7" w:rsidP="00571B3A">
      <w:pPr>
        <w:pStyle w:val="ListParagraph"/>
        <w:numPr>
          <w:ilvl w:val="0"/>
          <w:numId w:val="9"/>
        </w:numPr>
        <w:spacing w:after="0" w:line="240" w:lineRule="auto"/>
        <w:ind w:left="567" w:hanging="567"/>
        <w:jc w:val="both"/>
        <w:rPr>
          <w:rFonts w:ascii="Arial" w:hAnsi="Arial" w:cs="Arial"/>
          <w:bCs/>
          <w:sz w:val="24"/>
          <w:szCs w:val="32"/>
          <w:lang w:val="en-US"/>
        </w:rPr>
      </w:pPr>
      <w:r w:rsidRPr="00DF6CB6">
        <w:rPr>
          <w:rFonts w:ascii="Arial" w:hAnsi="Arial" w:cs="Arial"/>
          <w:bCs/>
          <w:sz w:val="24"/>
          <w:szCs w:val="32"/>
          <w:lang w:val="en-US"/>
        </w:rPr>
        <w:t xml:space="preserve">by </w:t>
      </w:r>
      <w:r w:rsidRPr="00DF6CB6">
        <w:rPr>
          <w:rFonts w:ascii="Arial" w:hAnsi="Arial" w:cs="Arial"/>
          <w:bCs/>
          <w:sz w:val="24"/>
          <w:szCs w:val="32"/>
          <w:u w:val="single"/>
          <w:lang w:val="en-US"/>
        </w:rPr>
        <w:t>Absolute Majority</w:t>
      </w:r>
      <w:r w:rsidRPr="00DF6CB6">
        <w:rPr>
          <w:rFonts w:ascii="Arial" w:hAnsi="Arial" w:cs="Arial"/>
          <w:bCs/>
          <w:sz w:val="24"/>
          <w:szCs w:val="32"/>
          <w:lang w:val="en-US"/>
        </w:rPr>
        <w:t>, adopts the following policies:</w:t>
      </w:r>
    </w:p>
    <w:p w14:paraId="6E7C2ACE" w14:textId="77777777" w:rsidR="00937DB7" w:rsidRPr="00DF6CB6" w:rsidRDefault="00937DB7" w:rsidP="00937DB7">
      <w:pPr>
        <w:pStyle w:val="ListParagraph"/>
        <w:spacing w:after="0" w:line="240" w:lineRule="auto"/>
        <w:ind w:left="567"/>
        <w:jc w:val="both"/>
        <w:rPr>
          <w:rFonts w:ascii="Arial" w:hAnsi="Arial" w:cs="Arial"/>
          <w:bCs/>
          <w:sz w:val="24"/>
          <w:szCs w:val="32"/>
          <w:lang w:val="en-US"/>
        </w:rPr>
      </w:pPr>
    </w:p>
    <w:p w14:paraId="2C830A09" w14:textId="77777777" w:rsidR="00937DB7" w:rsidRPr="00DF6CB6" w:rsidRDefault="00937DB7" w:rsidP="00571B3A">
      <w:pPr>
        <w:pStyle w:val="ListParagraph"/>
        <w:numPr>
          <w:ilvl w:val="0"/>
          <w:numId w:val="13"/>
        </w:numPr>
        <w:spacing w:after="0" w:line="240" w:lineRule="auto"/>
        <w:jc w:val="both"/>
        <w:rPr>
          <w:rFonts w:ascii="Arial" w:hAnsi="Arial" w:cs="Arial"/>
          <w:bCs/>
          <w:sz w:val="24"/>
          <w:szCs w:val="32"/>
          <w:lang w:val="en-US"/>
        </w:rPr>
      </w:pPr>
      <w:r w:rsidRPr="00DF6CB6">
        <w:rPr>
          <w:rFonts w:ascii="Arial" w:hAnsi="Arial" w:cs="Arial"/>
          <w:bCs/>
          <w:sz w:val="24"/>
          <w:szCs w:val="32"/>
          <w:lang w:val="en-US"/>
        </w:rPr>
        <w:t>Council Member Fees, Expenses, Allowances and Other Provisions Policy (previously named Elected Member Expenses and Equipment Council Policy), as per attachment 3;</w:t>
      </w:r>
    </w:p>
    <w:p w14:paraId="3A24D602" w14:textId="77777777" w:rsidR="00937DB7" w:rsidRPr="00DF6CB6" w:rsidRDefault="00937DB7" w:rsidP="00937DB7">
      <w:pPr>
        <w:jc w:val="both"/>
        <w:rPr>
          <w:rFonts w:ascii="Arial" w:hAnsi="Arial" w:cs="Arial"/>
          <w:bCs/>
          <w:szCs w:val="32"/>
          <w:lang w:val="en-US"/>
        </w:rPr>
      </w:pPr>
    </w:p>
    <w:p w14:paraId="3232E34B" w14:textId="15AFCBBA" w:rsidR="00937DB7" w:rsidRPr="00DF6CB6" w:rsidRDefault="00937DB7" w:rsidP="00571B3A">
      <w:pPr>
        <w:pStyle w:val="ListParagraph"/>
        <w:numPr>
          <w:ilvl w:val="0"/>
          <w:numId w:val="13"/>
        </w:numPr>
        <w:spacing w:after="0" w:line="240" w:lineRule="auto"/>
        <w:jc w:val="both"/>
        <w:rPr>
          <w:rFonts w:ascii="Arial" w:hAnsi="Arial" w:cs="Arial"/>
          <w:bCs/>
          <w:sz w:val="24"/>
          <w:szCs w:val="32"/>
          <w:lang w:val="en-US"/>
        </w:rPr>
      </w:pPr>
      <w:r w:rsidRPr="00DF6CB6">
        <w:rPr>
          <w:rFonts w:ascii="Arial" w:hAnsi="Arial" w:cs="Arial"/>
          <w:bCs/>
          <w:sz w:val="24"/>
          <w:szCs w:val="32"/>
          <w:lang w:val="en-US"/>
        </w:rPr>
        <w:t xml:space="preserve">Council Member </w:t>
      </w:r>
      <w:r w:rsidR="0000012F" w:rsidRPr="00DF6CB6">
        <w:rPr>
          <w:rFonts w:ascii="Arial" w:hAnsi="Arial" w:cs="Arial"/>
          <w:bCs/>
          <w:sz w:val="24"/>
          <w:szCs w:val="32"/>
          <w:lang w:val="en-US"/>
        </w:rPr>
        <w:t xml:space="preserve">&amp; CEO </w:t>
      </w:r>
      <w:r w:rsidRPr="00DF6CB6">
        <w:rPr>
          <w:rFonts w:ascii="Arial" w:hAnsi="Arial" w:cs="Arial"/>
          <w:bCs/>
          <w:sz w:val="24"/>
          <w:szCs w:val="32"/>
          <w:lang w:val="en-US"/>
        </w:rPr>
        <w:t>Attendance at Events Policy (previously named Council Member and Employee Training and Conference Attendance Council Policy), as attachment 4; and</w:t>
      </w:r>
    </w:p>
    <w:p w14:paraId="6546828B" w14:textId="77777777" w:rsidR="00937DB7" w:rsidRPr="00DF6CB6" w:rsidRDefault="00937DB7" w:rsidP="00937DB7">
      <w:pPr>
        <w:jc w:val="both"/>
        <w:rPr>
          <w:rFonts w:ascii="Arial" w:hAnsi="Arial" w:cs="Arial"/>
          <w:bCs/>
          <w:szCs w:val="32"/>
          <w:lang w:val="en-US"/>
        </w:rPr>
      </w:pPr>
    </w:p>
    <w:p w14:paraId="5D0B0794" w14:textId="6D13F462" w:rsidR="00937DB7" w:rsidRPr="00DF6CB6" w:rsidRDefault="00937DB7" w:rsidP="00571B3A">
      <w:pPr>
        <w:pStyle w:val="ListParagraph"/>
        <w:numPr>
          <w:ilvl w:val="0"/>
          <w:numId w:val="13"/>
        </w:numPr>
        <w:spacing w:after="0" w:line="240" w:lineRule="auto"/>
        <w:jc w:val="both"/>
        <w:rPr>
          <w:rFonts w:ascii="Arial" w:hAnsi="Arial" w:cs="Arial"/>
          <w:bCs/>
          <w:sz w:val="24"/>
          <w:szCs w:val="32"/>
          <w:lang w:val="en-US"/>
        </w:rPr>
      </w:pPr>
      <w:r w:rsidRPr="00DF6CB6">
        <w:rPr>
          <w:rFonts w:ascii="Arial" w:hAnsi="Arial" w:cs="Arial"/>
          <w:bCs/>
          <w:sz w:val="24"/>
          <w:szCs w:val="32"/>
          <w:lang w:val="en-US"/>
        </w:rPr>
        <w:t>Council Member Professional Development Policy</w:t>
      </w:r>
      <w:r w:rsidR="006C6047" w:rsidRPr="00DF6CB6">
        <w:rPr>
          <w:rFonts w:ascii="Arial" w:hAnsi="Arial" w:cs="Arial"/>
          <w:bCs/>
          <w:sz w:val="24"/>
          <w:szCs w:val="32"/>
          <w:lang w:val="en-US"/>
        </w:rPr>
        <w:t xml:space="preserve"> (previously names </w:t>
      </w:r>
      <w:r w:rsidR="00AD172F" w:rsidRPr="00DF6CB6">
        <w:rPr>
          <w:rFonts w:ascii="Arial" w:hAnsi="Arial" w:cs="Arial"/>
          <w:bCs/>
          <w:sz w:val="24"/>
          <w:szCs w:val="32"/>
          <w:lang w:val="en-US"/>
        </w:rPr>
        <w:t>Council Member and Employee Training and Conference Attendance Council Policy)</w:t>
      </w:r>
      <w:r w:rsidRPr="00DF6CB6">
        <w:rPr>
          <w:rFonts w:ascii="Arial" w:hAnsi="Arial" w:cs="Arial"/>
          <w:bCs/>
          <w:sz w:val="24"/>
          <w:szCs w:val="32"/>
          <w:lang w:val="en-US"/>
        </w:rPr>
        <w:t>, as per attachment 5.</w:t>
      </w:r>
    </w:p>
    <w:p w14:paraId="0B2EA6FD" w14:textId="77777777" w:rsidR="00937DB7" w:rsidRPr="00DF6CB6" w:rsidRDefault="00937DB7" w:rsidP="00937DB7">
      <w:pPr>
        <w:jc w:val="both"/>
        <w:rPr>
          <w:rFonts w:ascii="Arial" w:hAnsi="Arial" w:cs="Arial"/>
          <w:bCs/>
          <w:szCs w:val="32"/>
          <w:lang w:val="en-US"/>
        </w:rPr>
      </w:pPr>
    </w:p>
    <w:p w14:paraId="17C8F2CE" w14:textId="79EACDCF" w:rsidR="00937DB7" w:rsidRDefault="00937DB7" w:rsidP="00937DB7">
      <w:pPr>
        <w:jc w:val="both"/>
        <w:rPr>
          <w:rFonts w:ascii="Arial" w:hAnsi="Arial" w:cs="Arial"/>
          <w:b/>
          <w:szCs w:val="32"/>
          <w:lang w:val="en-US"/>
        </w:rPr>
      </w:pPr>
    </w:p>
    <w:p w14:paraId="09F07722" w14:textId="77777777" w:rsidR="00C97784" w:rsidRPr="00AD73CC" w:rsidRDefault="00C97784" w:rsidP="00C97784">
      <w:pPr>
        <w:jc w:val="both"/>
        <w:rPr>
          <w:rFonts w:ascii="Arial" w:hAnsi="Arial" w:cs="Arial"/>
          <w:b/>
          <w:sz w:val="28"/>
          <w:szCs w:val="32"/>
          <w:lang w:val="en-US"/>
        </w:rPr>
      </w:pPr>
      <w:r w:rsidRPr="00AD73CC">
        <w:rPr>
          <w:rFonts w:ascii="Arial" w:hAnsi="Arial" w:cs="Arial"/>
          <w:b/>
          <w:sz w:val="28"/>
          <w:szCs w:val="32"/>
          <w:lang w:val="en-US"/>
        </w:rPr>
        <w:t>Executive Summary</w:t>
      </w:r>
    </w:p>
    <w:p w14:paraId="6917010E" w14:textId="77777777" w:rsidR="00C97784" w:rsidRPr="00EA14B6" w:rsidRDefault="00C97784" w:rsidP="00C97784">
      <w:pPr>
        <w:jc w:val="both"/>
        <w:rPr>
          <w:rFonts w:ascii="Arial" w:hAnsi="Arial" w:cs="Arial"/>
          <w:bCs/>
          <w:szCs w:val="32"/>
          <w:lang w:val="en-US"/>
        </w:rPr>
      </w:pPr>
    </w:p>
    <w:p w14:paraId="32906EA6" w14:textId="77777777" w:rsidR="00C97784" w:rsidRPr="00EA14B6" w:rsidRDefault="00C97784" w:rsidP="00C97784">
      <w:pPr>
        <w:jc w:val="both"/>
        <w:rPr>
          <w:rFonts w:ascii="Arial" w:hAnsi="Arial" w:cs="Arial"/>
          <w:bCs/>
          <w:szCs w:val="32"/>
          <w:lang w:val="en-US"/>
        </w:rPr>
      </w:pPr>
      <w:r w:rsidRPr="00EA14B6">
        <w:rPr>
          <w:rFonts w:ascii="Arial" w:hAnsi="Arial" w:cs="Arial"/>
          <w:bCs/>
          <w:szCs w:val="32"/>
          <w:lang w:val="en-US"/>
        </w:rPr>
        <w:t>All Council Policies are required to be reviewed regularly every five years as per Council’s Policy and approved by Council. The purpose of this report is to present five policies which have been reviewed and updated and require formal Council adoption.</w:t>
      </w:r>
    </w:p>
    <w:p w14:paraId="3FE687B1" w14:textId="69F193BE" w:rsidR="00C97784" w:rsidRDefault="00C97784" w:rsidP="00937DB7">
      <w:pPr>
        <w:jc w:val="both"/>
        <w:rPr>
          <w:rFonts w:ascii="Arial" w:hAnsi="Arial" w:cs="Arial"/>
          <w:b/>
          <w:szCs w:val="32"/>
          <w:lang w:val="en-US"/>
        </w:rPr>
      </w:pPr>
    </w:p>
    <w:p w14:paraId="73BDDE20" w14:textId="77777777" w:rsidR="00C97784" w:rsidRDefault="00C97784" w:rsidP="00937DB7">
      <w:pPr>
        <w:jc w:val="both"/>
        <w:rPr>
          <w:rFonts w:ascii="Arial" w:hAnsi="Arial" w:cs="Arial"/>
          <w:b/>
          <w:szCs w:val="32"/>
          <w:lang w:val="en-US"/>
        </w:rPr>
      </w:pPr>
    </w:p>
    <w:p w14:paraId="131799D6" w14:textId="77777777" w:rsidR="00937DB7" w:rsidRPr="00AD73CC" w:rsidRDefault="00937DB7" w:rsidP="00937DB7">
      <w:pPr>
        <w:jc w:val="both"/>
        <w:rPr>
          <w:rFonts w:ascii="Arial" w:hAnsi="Arial" w:cs="Arial"/>
          <w:b/>
          <w:sz w:val="28"/>
          <w:szCs w:val="32"/>
          <w:lang w:val="en-US"/>
        </w:rPr>
      </w:pPr>
      <w:r>
        <w:rPr>
          <w:rFonts w:ascii="Arial" w:hAnsi="Arial" w:cs="Arial"/>
          <w:b/>
          <w:sz w:val="28"/>
          <w:szCs w:val="32"/>
          <w:lang w:val="en-US"/>
        </w:rPr>
        <w:t>Discussion/Overview</w:t>
      </w:r>
    </w:p>
    <w:p w14:paraId="0B7567C9" w14:textId="77777777" w:rsidR="00937DB7" w:rsidRPr="00AD73CC" w:rsidRDefault="00937DB7" w:rsidP="00937DB7">
      <w:pPr>
        <w:jc w:val="both"/>
        <w:rPr>
          <w:rFonts w:ascii="Arial" w:hAnsi="Arial" w:cs="Arial"/>
          <w:szCs w:val="32"/>
          <w:lang w:val="en-US"/>
        </w:rPr>
      </w:pPr>
    </w:p>
    <w:p w14:paraId="321B309C" w14:textId="77777777" w:rsidR="00937DB7" w:rsidRDefault="00937DB7" w:rsidP="00937DB7">
      <w:pPr>
        <w:jc w:val="both"/>
        <w:rPr>
          <w:rFonts w:ascii="Arial" w:hAnsi="Arial" w:cs="Arial"/>
          <w:b/>
          <w:bCs/>
          <w:szCs w:val="24"/>
        </w:rPr>
      </w:pPr>
      <w:r w:rsidRPr="00766938">
        <w:rPr>
          <w:rFonts w:ascii="Arial" w:hAnsi="Arial" w:cs="Arial"/>
          <w:b/>
          <w:bCs/>
          <w:szCs w:val="24"/>
        </w:rPr>
        <w:t>Background</w:t>
      </w:r>
    </w:p>
    <w:p w14:paraId="5824990D" w14:textId="77777777" w:rsidR="00937DB7" w:rsidRDefault="00937DB7" w:rsidP="00937DB7">
      <w:pPr>
        <w:jc w:val="both"/>
        <w:rPr>
          <w:rFonts w:ascii="Arial" w:hAnsi="Arial" w:cs="Arial"/>
          <w:b/>
          <w:bCs/>
          <w:szCs w:val="24"/>
        </w:rPr>
      </w:pPr>
    </w:p>
    <w:p w14:paraId="0F107366" w14:textId="77777777" w:rsidR="00937DB7" w:rsidRDefault="00937DB7" w:rsidP="00937DB7">
      <w:pPr>
        <w:jc w:val="both"/>
        <w:rPr>
          <w:rFonts w:ascii="Arial" w:hAnsi="Arial" w:cs="Arial"/>
          <w:szCs w:val="24"/>
        </w:rPr>
      </w:pPr>
      <w:r>
        <w:rPr>
          <w:rFonts w:ascii="Arial" w:hAnsi="Arial" w:cs="Arial"/>
          <w:szCs w:val="24"/>
        </w:rPr>
        <w:t>Several Council Policies need to be reviewed and updated, either to reflect new legislative provisions, or contemporary practices.</w:t>
      </w:r>
    </w:p>
    <w:p w14:paraId="0527C435" w14:textId="77777777" w:rsidR="00937DB7" w:rsidRDefault="00937DB7" w:rsidP="00937DB7">
      <w:pPr>
        <w:jc w:val="both"/>
        <w:rPr>
          <w:rFonts w:ascii="Arial" w:hAnsi="Arial" w:cs="Arial"/>
          <w:szCs w:val="24"/>
        </w:rPr>
      </w:pPr>
    </w:p>
    <w:p w14:paraId="619EE8EA" w14:textId="77777777" w:rsidR="00937DB7" w:rsidRDefault="00937DB7" w:rsidP="00937DB7">
      <w:pPr>
        <w:jc w:val="both"/>
        <w:rPr>
          <w:rFonts w:ascii="Arial" w:hAnsi="Arial" w:cs="Arial"/>
          <w:szCs w:val="24"/>
        </w:rPr>
      </w:pPr>
      <w:r>
        <w:rPr>
          <w:rFonts w:ascii="Arial" w:hAnsi="Arial" w:cs="Arial"/>
          <w:szCs w:val="24"/>
        </w:rPr>
        <w:t>Regard has been had for the approach taken by other similar Councils (especially those in Band 2 of the SAT) in proposing draft Policies.</w:t>
      </w:r>
    </w:p>
    <w:p w14:paraId="285A33AC" w14:textId="77777777" w:rsidR="00937DB7" w:rsidRDefault="00937DB7" w:rsidP="00937DB7">
      <w:pPr>
        <w:jc w:val="both"/>
        <w:rPr>
          <w:rFonts w:ascii="Arial" w:hAnsi="Arial" w:cs="Arial"/>
          <w:szCs w:val="24"/>
        </w:rPr>
      </w:pPr>
    </w:p>
    <w:p w14:paraId="277D1F15" w14:textId="77777777" w:rsidR="00937DB7" w:rsidRDefault="00937DB7" w:rsidP="00937DB7">
      <w:pPr>
        <w:jc w:val="both"/>
        <w:rPr>
          <w:rFonts w:ascii="Arial" w:hAnsi="Arial" w:cs="Arial"/>
          <w:szCs w:val="24"/>
        </w:rPr>
      </w:pPr>
      <w:r>
        <w:rPr>
          <w:rFonts w:ascii="Arial" w:hAnsi="Arial" w:cs="Arial"/>
          <w:szCs w:val="24"/>
        </w:rPr>
        <w:t>All the draft Policies have been canvassed with Council Members over several workshops, and changes made to the drafts to reflect requests for changes at the workshops.</w:t>
      </w:r>
    </w:p>
    <w:p w14:paraId="061E3B0E" w14:textId="77777777" w:rsidR="00937DB7" w:rsidRDefault="00937DB7" w:rsidP="00937DB7">
      <w:pPr>
        <w:jc w:val="both"/>
        <w:rPr>
          <w:rFonts w:ascii="Arial" w:hAnsi="Arial" w:cs="Arial"/>
          <w:szCs w:val="24"/>
        </w:rPr>
      </w:pPr>
    </w:p>
    <w:p w14:paraId="50CC3411" w14:textId="77777777" w:rsidR="00937DB7" w:rsidRDefault="00937DB7" w:rsidP="00937DB7">
      <w:pPr>
        <w:jc w:val="both"/>
        <w:rPr>
          <w:rFonts w:ascii="Arial" w:hAnsi="Arial" w:cs="Arial"/>
          <w:szCs w:val="24"/>
        </w:rPr>
      </w:pPr>
    </w:p>
    <w:p w14:paraId="44F661EB" w14:textId="77777777" w:rsidR="00937DB7" w:rsidRPr="00793CB2" w:rsidRDefault="00937DB7" w:rsidP="00937DB7">
      <w:pPr>
        <w:jc w:val="both"/>
        <w:rPr>
          <w:rFonts w:ascii="Arial" w:hAnsi="Arial" w:cs="Arial"/>
          <w:b/>
          <w:bCs/>
          <w:szCs w:val="24"/>
        </w:rPr>
      </w:pPr>
      <w:r w:rsidRPr="00793CB2">
        <w:rPr>
          <w:rFonts w:ascii="Arial" w:hAnsi="Arial" w:cs="Arial"/>
          <w:b/>
          <w:bCs/>
          <w:szCs w:val="24"/>
        </w:rPr>
        <w:t>Record Keeping for Council Members Council Policy</w:t>
      </w:r>
    </w:p>
    <w:p w14:paraId="3B1743DF" w14:textId="77777777" w:rsidR="00937DB7" w:rsidRPr="00735CF9" w:rsidRDefault="00937DB7" w:rsidP="00937DB7">
      <w:pPr>
        <w:pStyle w:val="ListParagraph"/>
        <w:spacing w:after="0" w:line="240" w:lineRule="auto"/>
        <w:ind w:left="405"/>
        <w:jc w:val="both"/>
        <w:rPr>
          <w:rFonts w:ascii="Arial" w:hAnsi="Arial" w:cs="Arial"/>
          <w:sz w:val="24"/>
          <w:szCs w:val="24"/>
        </w:rPr>
      </w:pPr>
    </w:p>
    <w:p w14:paraId="06939124" w14:textId="77777777" w:rsidR="00937DB7" w:rsidRDefault="00937DB7" w:rsidP="00937DB7">
      <w:pPr>
        <w:jc w:val="both"/>
        <w:rPr>
          <w:rFonts w:ascii="Arial" w:hAnsi="Arial" w:cs="Arial"/>
          <w:szCs w:val="24"/>
          <w:lang w:eastAsia="en-GB"/>
        </w:rPr>
      </w:pPr>
      <w:r>
        <w:rPr>
          <w:rFonts w:ascii="Arial" w:hAnsi="Arial" w:cs="Arial"/>
          <w:szCs w:val="24"/>
          <w:lang w:eastAsia="en-GB"/>
        </w:rPr>
        <w:t xml:space="preserve">There is a need to ensure compliance </w:t>
      </w:r>
      <w:r w:rsidRPr="0078165F">
        <w:rPr>
          <w:rFonts w:ascii="Arial" w:hAnsi="Arial" w:cs="Arial"/>
          <w:szCs w:val="24"/>
        </w:rPr>
        <w:t xml:space="preserve">by </w:t>
      </w:r>
      <w:r>
        <w:rPr>
          <w:rFonts w:ascii="Arial" w:hAnsi="Arial" w:cs="Arial"/>
          <w:szCs w:val="24"/>
        </w:rPr>
        <w:t>Council</w:t>
      </w:r>
      <w:r w:rsidRPr="0078165F">
        <w:rPr>
          <w:rFonts w:ascii="Arial" w:hAnsi="Arial" w:cs="Arial"/>
          <w:szCs w:val="24"/>
        </w:rPr>
        <w:t xml:space="preserve"> Members with the </w:t>
      </w:r>
      <w:r w:rsidRPr="0078165F">
        <w:rPr>
          <w:rFonts w:ascii="Arial" w:hAnsi="Arial" w:cs="Arial"/>
          <w:i/>
          <w:szCs w:val="24"/>
        </w:rPr>
        <w:t>State Records Act 2000</w:t>
      </w:r>
      <w:r>
        <w:rPr>
          <w:rFonts w:ascii="Arial" w:hAnsi="Arial" w:cs="Arial"/>
          <w:i/>
          <w:szCs w:val="24"/>
        </w:rPr>
        <w:t xml:space="preserve"> </w:t>
      </w:r>
      <w:r w:rsidRPr="00AE4FCE">
        <w:rPr>
          <w:rFonts w:ascii="Arial" w:hAnsi="Arial" w:cs="Arial"/>
          <w:iCs/>
          <w:szCs w:val="24"/>
        </w:rPr>
        <w:t>and the</w:t>
      </w:r>
      <w:r>
        <w:rPr>
          <w:rFonts w:ascii="Arial" w:hAnsi="Arial" w:cs="Arial"/>
          <w:i/>
          <w:szCs w:val="24"/>
        </w:rPr>
        <w:t xml:space="preserve"> </w:t>
      </w:r>
      <w:r>
        <w:rPr>
          <w:rFonts w:ascii="Arial" w:hAnsi="Arial" w:cs="Arial"/>
          <w:szCs w:val="24"/>
        </w:rPr>
        <w:t xml:space="preserve">City of Nedlands </w:t>
      </w:r>
      <w:r w:rsidRPr="005E1193">
        <w:rPr>
          <w:rFonts w:ascii="Arial" w:hAnsi="Arial" w:cs="Arial"/>
          <w:szCs w:val="24"/>
        </w:rPr>
        <w:t>Record Keeping Plan</w:t>
      </w:r>
      <w:r>
        <w:rPr>
          <w:rFonts w:ascii="Arial" w:hAnsi="Arial" w:cs="Arial"/>
          <w:szCs w:val="24"/>
        </w:rPr>
        <w:t>.</w:t>
      </w:r>
    </w:p>
    <w:p w14:paraId="6633BE5C" w14:textId="77777777" w:rsidR="00937DB7" w:rsidRDefault="00937DB7" w:rsidP="00937DB7">
      <w:pPr>
        <w:jc w:val="both"/>
        <w:rPr>
          <w:rFonts w:ascii="Arial" w:hAnsi="Arial" w:cs="Arial"/>
          <w:szCs w:val="24"/>
          <w:lang w:eastAsia="en-GB"/>
        </w:rPr>
      </w:pPr>
    </w:p>
    <w:p w14:paraId="6A1AB6AC" w14:textId="77777777" w:rsidR="00937DB7" w:rsidRPr="00C84F12" w:rsidRDefault="00937DB7" w:rsidP="00937DB7">
      <w:pPr>
        <w:jc w:val="both"/>
        <w:rPr>
          <w:rFonts w:ascii="Arial" w:hAnsi="Arial" w:cs="Arial"/>
          <w:szCs w:val="24"/>
          <w:lang w:eastAsia="en-GB"/>
        </w:rPr>
      </w:pPr>
      <w:r w:rsidRPr="00C84F12">
        <w:rPr>
          <w:rFonts w:ascii="Arial" w:hAnsi="Arial" w:cs="Arial"/>
          <w:szCs w:val="24"/>
          <w:lang w:eastAsia="en-GB"/>
        </w:rPr>
        <w:t>The State Records Office policy regarding the records of local government Council Members requires the creation and retention of records of the:</w:t>
      </w:r>
    </w:p>
    <w:p w14:paraId="1DDEC9DD" w14:textId="77777777" w:rsidR="00937DB7" w:rsidRPr="00C84F12" w:rsidRDefault="00937DB7" w:rsidP="00937DB7">
      <w:pPr>
        <w:jc w:val="both"/>
        <w:rPr>
          <w:rFonts w:ascii="Arial" w:hAnsi="Arial" w:cs="Arial"/>
          <w:szCs w:val="24"/>
          <w:lang w:eastAsia="en-GB"/>
        </w:rPr>
      </w:pPr>
    </w:p>
    <w:p w14:paraId="06F2F3E9" w14:textId="77777777" w:rsidR="00937DB7" w:rsidRDefault="00937DB7" w:rsidP="00937DB7">
      <w:pPr>
        <w:jc w:val="both"/>
        <w:rPr>
          <w:rFonts w:ascii="Arial" w:hAnsi="Arial" w:cs="Arial"/>
          <w:szCs w:val="24"/>
          <w:lang w:eastAsia="en-GB"/>
        </w:rPr>
      </w:pPr>
      <w:r w:rsidRPr="00C84F12">
        <w:rPr>
          <w:rFonts w:ascii="Arial" w:hAnsi="Arial" w:cs="Arial"/>
          <w:szCs w:val="24"/>
          <w:lang w:eastAsia="en-GB"/>
        </w:rPr>
        <w:t>“…communications and transactions of elected members which constitute evidence affecting the accountability of the Council and the discharge of its business.”</w:t>
      </w:r>
    </w:p>
    <w:p w14:paraId="3183F635" w14:textId="77777777" w:rsidR="00937DB7" w:rsidRDefault="00937DB7" w:rsidP="00937DB7">
      <w:pPr>
        <w:jc w:val="both"/>
        <w:rPr>
          <w:rFonts w:ascii="Arial" w:hAnsi="Arial" w:cs="Arial"/>
          <w:szCs w:val="24"/>
          <w:lang w:eastAsia="en-GB"/>
        </w:rPr>
      </w:pPr>
    </w:p>
    <w:p w14:paraId="2E890A73" w14:textId="77777777" w:rsidR="00937DB7" w:rsidRDefault="00937DB7" w:rsidP="00937DB7">
      <w:pPr>
        <w:jc w:val="both"/>
        <w:rPr>
          <w:rFonts w:ascii="Arial" w:hAnsi="Arial" w:cs="Arial"/>
          <w:szCs w:val="24"/>
          <w:lang w:eastAsia="en-GB"/>
        </w:rPr>
      </w:pPr>
      <w:r>
        <w:rPr>
          <w:rFonts w:ascii="Arial" w:hAnsi="Arial" w:cs="Arial"/>
          <w:szCs w:val="24"/>
          <w:lang w:eastAsia="en-GB"/>
        </w:rPr>
        <w:t>The Policy describes a range of matters which constitute Council Member’s records, and which must be retained and lodged with the City.</w:t>
      </w:r>
    </w:p>
    <w:p w14:paraId="15455B70" w14:textId="77777777" w:rsidR="00937DB7" w:rsidRDefault="00937DB7" w:rsidP="00937DB7">
      <w:pPr>
        <w:jc w:val="both"/>
        <w:rPr>
          <w:rFonts w:ascii="Arial" w:hAnsi="Arial" w:cs="Arial"/>
          <w:szCs w:val="24"/>
          <w:lang w:eastAsia="en-GB"/>
        </w:rPr>
      </w:pPr>
    </w:p>
    <w:p w14:paraId="20D1A624" w14:textId="77777777" w:rsidR="00937DB7" w:rsidRPr="00793CB2" w:rsidRDefault="00937DB7" w:rsidP="00937DB7">
      <w:pPr>
        <w:jc w:val="both"/>
        <w:rPr>
          <w:rFonts w:ascii="Arial" w:hAnsi="Arial" w:cs="Arial"/>
          <w:b/>
          <w:bCs/>
          <w:szCs w:val="24"/>
        </w:rPr>
      </w:pPr>
      <w:r w:rsidRPr="00793CB2">
        <w:rPr>
          <w:rFonts w:ascii="Arial" w:hAnsi="Arial" w:cs="Arial"/>
          <w:b/>
          <w:bCs/>
          <w:szCs w:val="24"/>
        </w:rPr>
        <w:t>Legal Representation for Council Members &amp; Employees Council Policy</w:t>
      </w:r>
    </w:p>
    <w:p w14:paraId="25DF6D60" w14:textId="77777777" w:rsidR="00937DB7" w:rsidRPr="00735CF9" w:rsidRDefault="00937DB7" w:rsidP="00937DB7">
      <w:pPr>
        <w:pStyle w:val="ListParagraph"/>
        <w:spacing w:after="0" w:line="240" w:lineRule="auto"/>
        <w:ind w:left="405"/>
        <w:jc w:val="both"/>
        <w:rPr>
          <w:rFonts w:ascii="Arial" w:hAnsi="Arial" w:cs="Arial"/>
          <w:sz w:val="24"/>
          <w:szCs w:val="24"/>
        </w:rPr>
      </w:pPr>
    </w:p>
    <w:p w14:paraId="0773BB7E" w14:textId="77777777" w:rsidR="00937DB7" w:rsidRDefault="00937DB7" w:rsidP="00937DB7">
      <w:pPr>
        <w:jc w:val="both"/>
        <w:rPr>
          <w:rFonts w:ascii="Arial" w:hAnsi="Arial" w:cs="Arial"/>
          <w:szCs w:val="24"/>
        </w:rPr>
      </w:pPr>
      <w:r>
        <w:rPr>
          <w:rFonts w:ascii="Arial" w:hAnsi="Arial" w:cs="Arial"/>
          <w:szCs w:val="24"/>
        </w:rPr>
        <w:t>The Department of Local Government in 2006 released guidelines to assist Councils in determining the basis on which legal representation might be provided to Council Members and employees.</w:t>
      </w:r>
    </w:p>
    <w:p w14:paraId="7DEC8C6A" w14:textId="77777777" w:rsidR="00937DB7" w:rsidRDefault="00937DB7" w:rsidP="00937DB7">
      <w:pPr>
        <w:jc w:val="both"/>
        <w:rPr>
          <w:rFonts w:ascii="Arial" w:hAnsi="Arial" w:cs="Arial"/>
          <w:szCs w:val="24"/>
        </w:rPr>
      </w:pPr>
    </w:p>
    <w:p w14:paraId="76D3AED3" w14:textId="77777777" w:rsidR="00937DB7" w:rsidRPr="00CC1C1B" w:rsidRDefault="00937DB7" w:rsidP="00937DB7">
      <w:pPr>
        <w:jc w:val="both"/>
        <w:rPr>
          <w:rFonts w:ascii="Arial" w:hAnsi="Arial" w:cs="Arial"/>
          <w:szCs w:val="24"/>
        </w:rPr>
      </w:pPr>
      <w:r w:rsidRPr="00CC1C1B">
        <w:rPr>
          <w:rFonts w:ascii="Arial" w:hAnsi="Arial" w:cs="Arial"/>
          <w:szCs w:val="24"/>
        </w:rPr>
        <w:t xml:space="preserve">This </w:t>
      </w:r>
      <w:r>
        <w:rPr>
          <w:rFonts w:ascii="Arial" w:hAnsi="Arial" w:cs="Arial"/>
          <w:szCs w:val="24"/>
        </w:rPr>
        <w:t>P</w:t>
      </w:r>
      <w:r w:rsidRPr="00CC1C1B">
        <w:rPr>
          <w:rFonts w:ascii="Arial" w:hAnsi="Arial" w:cs="Arial"/>
          <w:szCs w:val="24"/>
        </w:rPr>
        <w:t>olicy sets the parameters and conditions for payment of legal representation for Council Members and employees.</w:t>
      </w:r>
    </w:p>
    <w:p w14:paraId="31E6B948" w14:textId="77777777" w:rsidR="00937DB7" w:rsidRPr="00CC1C1B" w:rsidRDefault="00937DB7" w:rsidP="00937DB7">
      <w:pPr>
        <w:ind w:left="2160" w:hanging="2160"/>
        <w:jc w:val="both"/>
        <w:rPr>
          <w:rFonts w:ascii="Arial" w:hAnsi="Arial" w:cs="Arial"/>
          <w:b/>
          <w:szCs w:val="24"/>
        </w:rPr>
      </w:pPr>
    </w:p>
    <w:p w14:paraId="7B5ED6E5" w14:textId="77777777" w:rsidR="00937DB7" w:rsidRDefault="00937DB7" w:rsidP="00937DB7">
      <w:pPr>
        <w:jc w:val="both"/>
        <w:rPr>
          <w:rFonts w:ascii="Arial" w:hAnsi="Arial" w:cs="Arial"/>
          <w:szCs w:val="24"/>
        </w:rPr>
      </w:pPr>
      <w:r w:rsidRPr="00CC1C1B">
        <w:rPr>
          <w:rFonts w:ascii="Arial" w:hAnsi="Arial" w:cs="Arial"/>
          <w:szCs w:val="24"/>
        </w:rPr>
        <w:t>There are four criteria for determining whether the City of Nedlands may pay the legal representation costs of a Council Member or employee. These are:</w:t>
      </w:r>
    </w:p>
    <w:p w14:paraId="006703EF" w14:textId="77777777" w:rsidR="00937DB7" w:rsidRDefault="00937DB7" w:rsidP="00937DB7">
      <w:pPr>
        <w:jc w:val="both"/>
        <w:rPr>
          <w:rFonts w:ascii="Arial" w:hAnsi="Arial" w:cs="Arial"/>
          <w:szCs w:val="24"/>
        </w:rPr>
      </w:pPr>
    </w:p>
    <w:p w14:paraId="0B0E9B4E" w14:textId="77777777" w:rsidR="00937DB7" w:rsidRPr="00CC1C1B" w:rsidRDefault="00937DB7" w:rsidP="00571B3A">
      <w:pPr>
        <w:pStyle w:val="ListParagraph"/>
        <w:numPr>
          <w:ilvl w:val="0"/>
          <w:numId w:val="8"/>
        </w:numPr>
        <w:spacing w:after="0" w:line="240" w:lineRule="auto"/>
        <w:ind w:left="567" w:hanging="567"/>
        <w:jc w:val="both"/>
        <w:rPr>
          <w:rFonts w:ascii="Arial" w:eastAsia="Times New Roman" w:hAnsi="Arial" w:cs="Arial"/>
          <w:sz w:val="24"/>
          <w:szCs w:val="24"/>
          <w:lang w:val="en-AU"/>
        </w:rPr>
      </w:pPr>
      <w:r w:rsidRPr="00CC1C1B">
        <w:rPr>
          <w:rFonts w:ascii="Arial" w:eastAsia="Times New Roman" w:hAnsi="Arial" w:cs="Arial"/>
          <w:sz w:val="24"/>
          <w:szCs w:val="24"/>
          <w:lang w:val="en-AU"/>
        </w:rPr>
        <w:t>the legal representation costs must relate to a matter that arises from the performance, by the Council Member or employee, of his or her functions,</w:t>
      </w:r>
    </w:p>
    <w:p w14:paraId="4A68AAA5" w14:textId="77777777" w:rsidR="00937DB7" w:rsidRPr="00CC1C1B" w:rsidRDefault="00937DB7" w:rsidP="00937DB7">
      <w:pPr>
        <w:ind w:left="567" w:hanging="567"/>
        <w:jc w:val="both"/>
        <w:rPr>
          <w:rFonts w:ascii="Arial" w:hAnsi="Arial" w:cs="Arial"/>
          <w:szCs w:val="24"/>
        </w:rPr>
      </w:pPr>
    </w:p>
    <w:p w14:paraId="2C6763B6" w14:textId="77777777" w:rsidR="00937DB7" w:rsidRPr="00CC1C1B" w:rsidRDefault="00937DB7" w:rsidP="00571B3A">
      <w:pPr>
        <w:pStyle w:val="ListParagraph"/>
        <w:numPr>
          <w:ilvl w:val="0"/>
          <w:numId w:val="7"/>
        </w:numPr>
        <w:spacing w:after="0" w:line="240" w:lineRule="auto"/>
        <w:ind w:left="567" w:hanging="567"/>
        <w:jc w:val="both"/>
        <w:rPr>
          <w:rFonts w:ascii="Arial" w:eastAsia="Times New Roman" w:hAnsi="Arial" w:cs="Arial"/>
          <w:sz w:val="24"/>
          <w:szCs w:val="24"/>
          <w:lang w:val="en-AU"/>
        </w:rPr>
      </w:pPr>
      <w:r w:rsidRPr="00CC1C1B">
        <w:rPr>
          <w:rFonts w:ascii="Arial" w:eastAsia="Times New Roman" w:hAnsi="Arial" w:cs="Arial"/>
          <w:sz w:val="24"/>
          <w:szCs w:val="24"/>
          <w:lang w:val="en-AU"/>
        </w:rPr>
        <w:t>the legal representation costs must be in respect of legal proceedings that have been, or may be commenced,</w:t>
      </w:r>
    </w:p>
    <w:p w14:paraId="1568F744" w14:textId="77777777" w:rsidR="00937DB7" w:rsidRPr="00CC1C1B" w:rsidRDefault="00937DB7" w:rsidP="00937DB7">
      <w:pPr>
        <w:ind w:left="567" w:hanging="567"/>
        <w:jc w:val="both"/>
        <w:rPr>
          <w:rFonts w:ascii="Arial" w:hAnsi="Arial" w:cs="Arial"/>
          <w:szCs w:val="24"/>
        </w:rPr>
      </w:pPr>
    </w:p>
    <w:p w14:paraId="76E29D61" w14:textId="77777777" w:rsidR="00937DB7" w:rsidRPr="00CC1C1B" w:rsidRDefault="00937DB7" w:rsidP="00571B3A">
      <w:pPr>
        <w:pStyle w:val="ListParagraph"/>
        <w:numPr>
          <w:ilvl w:val="0"/>
          <w:numId w:val="7"/>
        </w:numPr>
        <w:spacing w:after="0" w:line="240" w:lineRule="auto"/>
        <w:ind w:left="567" w:hanging="567"/>
        <w:jc w:val="both"/>
        <w:rPr>
          <w:rFonts w:ascii="Arial" w:eastAsia="Times New Roman" w:hAnsi="Arial" w:cs="Arial"/>
          <w:sz w:val="24"/>
          <w:szCs w:val="24"/>
          <w:lang w:val="en-AU"/>
        </w:rPr>
      </w:pPr>
      <w:r w:rsidRPr="00CC1C1B">
        <w:rPr>
          <w:rFonts w:ascii="Arial" w:eastAsia="Times New Roman" w:hAnsi="Arial" w:cs="Arial"/>
          <w:sz w:val="24"/>
          <w:szCs w:val="24"/>
          <w:lang w:val="en-AU"/>
        </w:rPr>
        <w:t>in performing his or her functions, to which the legal representation relates, the Council Member or employee must have acted in good faith, and must not have acted unlawfully or in a way that constitutes improper conduct; and</w:t>
      </w:r>
    </w:p>
    <w:p w14:paraId="6EBC7C7C" w14:textId="77777777" w:rsidR="00937DB7" w:rsidRPr="00CC1C1B" w:rsidRDefault="00937DB7" w:rsidP="00937DB7">
      <w:pPr>
        <w:ind w:left="567" w:hanging="567"/>
        <w:jc w:val="both"/>
        <w:rPr>
          <w:rFonts w:ascii="Arial" w:hAnsi="Arial" w:cs="Arial"/>
          <w:szCs w:val="24"/>
        </w:rPr>
      </w:pPr>
    </w:p>
    <w:p w14:paraId="500090C4" w14:textId="77777777" w:rsidR="00937DB7" w:rsidRDefault="00937DB7" w:rsidP="00571B3A">
      <w:pPr>
        <w:pStyle w:val="ListParagraph"/>
        <w:numPr>
          <w:ilvl w:val="0"/>
          <w:numId w:val="7"/>
        </w:numPr>
        <w:spacing w:after="0" w:line="240" w:lineRule="auto"/>
        <w:ind w:left="567" w:hanging="567"/>
        <w:jc w:val="both"/>
        <w:rPr>
          <w:rFonts w:ascii="Arial" w:eastAsia="Times New Roman" w:hAnsi="Arial" w:cs="Arial"/>
          <w:sz w:val="24"/>
          <w:szCs w:val="24"/>
          <w:lang w:val="en-AU"/>
        </w:rPr>
      </w:pPr>
      <w:r w:rsidRPr="00CC1C1B">
        <w:rPr>
          <w:rFonts w:ascii="Arial" w:eastAsia="Times New Roman" w:hAnsi="Arial" w:cs="Arial"/>
          <w:sz w:val="24"/>
          <w:szCs w:val="24"/>
          <w:lang w:val="en-AU"/>
        </w:rPr>
        <w:t>the legal representation costs do not relate to a matter, unrelated to the roles and responsibilities of a Council Member, or employee.</w:t>
      </w:r>
    </w:p>
    <w:p w14:paraId="40BE8273" w14:textId="77777777" w:rsidR="00937DB7" w:rsidRPr="00CC1C1B" w:rsidRDefault="00937DB7" w:rsidP="00937DB7">
      <w:pPr>
        <w:jc w:val="both"/>
        <w:rPr>
          <w:rFonts w:ascii="Arial" w:hAnsi="Arial" w:cs="Arial"/>
          <w:szCs w:val="24"/>
        </w:rPr>
      </w:pPr>
    </w:p>
    <w:p w14:paraId="679F480C" w14:textId="77777777" w:rsidR="00937DB7" w:rsidRDefault="00937DB7" w:rsidP="00937DB7">
      <w:pPr>
        <w:jc w:val="both"/>
        <w:rPr>
          <w:rFonts w:ascii="Arial" w:hAnsi="Arial" w:cs="Arial"/>
          <w:szCs w:val="24"/>
        </w:rPr>
      </w:pPr>
      <w:r w:rsidRPr="00CC1C1B">
        <w:rPr>
          <w:rFonts w:ascii="Arial" w:hAnsi="Arial" w:cs="Arial"/>
          <w:szCs w:val="24"/>
        </w:rPr>
        <w:t>The Policy</w:t>
      </w:r>
      <w:r>
        <w:rPr>
          <w:rFonts w:ascii="Arial" w:hAnsi="Arial" w:cs="Arial"/>
          <w:szCs w:val="24"/>
        </w:rPr>
        <w:t xml:space="preserve"> proposes specific circumstances and processes which would govern consideration of a request for legal representation to be paid by the City and provides for the CEO to be able to approve assistance of up to $10,000, in an urgent situation.</w:t>
      </w:r>
    </w:p>
    <w:p w14:paraId="649BDF21" w14:textId="77777777" w:rsidR="00937DB7" w:rsidRDefault="00937DB7" w:rsidP="00937DB7">
      <w:pPr>
        <w:jc w:val="both"/>
        <w:rPr>
          <w:rFonts w:ascii="Arial" w:hAnsi="Arial" w:cs="Arial"/>
          <w:szCs w:val="24"/>
        </w:rPr>
      </w:pPr>
    </w:p>
    <w:p w14:paraId="01D800B4" w14:textId="77777777" w:rsidR="00A164BF" w:rsidRDefault="00A164BF" w:rsidP="00937DB7">
      <w:pPr>
        <w:jc w:val="both"/>
        <w:rPr>
          <w:rFonts w:ascii="Arial" w:hAnsi="Arial" w:cs="Arial"/>
          <w:b/>
          <w:bCs/>
          <w:szCs w:val="24"/>
        </w:rPr>
      </w:pPr>
    </w:p>
    <w:p w14:paraId="0C9B9536" w14:textId="5B26FD80" w:rsidR="00937DB7" w:rsidRPr="00793CB2" w:rsidRDefault="00937DB7" w:rsidP="00937DB7">
      <w:pPr>
        <w:jc w:val="both"/>
        <w:rPr>
          <w:rFonts w:ascii="Arial" w:hAnsi="Arial" w:cs="Arial"/>
          <w:b/>
          <w:bCs/>
          <w:szCs w:val="24"/>
        </w:rPr>
      </w:pPr>
      <w:r w:rsidRPr="00793CB2">
        <w:rPr>
          <w:rFonts w:ascii="Arial" w:hAnsi="Arial" w:cs="Arial"/>
          <w:b/>
          <w:bCs/>
          <w:szCs w:val="24"/>
        </w:rPr>
        <w:t>Council Member Fees, Expenses, Allowances and Other Provisions Council Policy</w:t>
      </w:r>
    </w:p>
    <w:p w14:paraId="47B7E86C" w14:textId="77777777" w:rsidR="00937DB7" w:rsidRPr="007F7A3B" w:rsidRDefault="00937DB7" w:rsidP="00937DB7">
      <w:pPr>
        <w:jc w:val="both"/>
        <w:rPr>
          <w:rFonts w:ascii="Arial" w:hAnsi="Arial" w:cs="Arial"/>
          <w:szCs w:val="24"/>
        </w:rPr>
      </w:pPr>
    </w:p>
    <w:p w14:paraId="755C4CBA" w14:textId="77777777" w:rsidR="00937DB7" w:rsidRDefault="00937DB7" w:rsidP="00937DB7">
      <w:pPr>
        <w:jc w:val="both"/>
        <w:rPr>
          <w:rFonts w:ascii="Arial" w:hAnsi="Arial" w:cs="Arial"/>
          <w:szCs w:val="24"/>
        </w:rPr>
      </w:pPr>
      <w:r>
        <w:rPr>
          <w:rFonts w:ascii="Arial" w:hAnsi="Arial" w:cs="Arial"/>
          <w:szCs w:val="24"/>
        </w:rPr>
        <w:t>This Policy outlines the entitlements of Council Members as per the Salary &amp; Allowance Act 1975 and when and how they are to be paid.</w:t>
      </w:r>
    </w:p>
    <w:p w14:paraId="70F85F13" w14:textId="77777777" w:rsidR="00937DB7" w:rsidRDefault="00937DB7" w:rsidP="00937DB7">
      <w:pPr>
        <w:jc w:val="both"/>
        <w:rPr>
          <w:rFonts w:ascii="Arial" w:hAnsi="Arial" w:cs="Arial"/>
          <w:szCs w:val="24"/>
        </w:rPr>
      </w:pPr>
    </w:p>
    <w:p w14:paraId="03643E23" w14:textId="77777777" w:rsidR="00937DB7" w:rsidRDefault="00937DB7" w:rsidP="00937DB7">
      <w:pPr>
        <w:jc w:val="both"/>
        <w:rPr>
          <w:rFonts w:ascii="Arial" w:hAnsi="Arial" w:cs="Arial"/>
          <w:szCs w:val="24"/>
        </w:rPr>
      </w:pPr>
      <w:r>
        <w:rPr>
          <w:rFonts w:ascii="Arial" w:hAnsi="Arial" w:cs="Arial"/>
          <w:szCs w:val="24"/>
        </w:rPr>
        <w:t>The Policy maintains the prior position of the Council that the Mayor and Councillors will all be paid at 100% of the relevant SAT Band (currently Band 2).</w:t>
      </w:r>
    </w:p>
    <w:p w14:paraId="37B07D49" w14:textId="77777777" w:rsidR="00937DB7" w:rsidRDefault="00937DB7" w:rsidP="00937DB7">
      <w:pPr>
        <w:jc w:val="both"/>
        <w:rPr>
          <w:rFonts w:ascii="Arial" w:hAnsi="Arial" w:cs="Arial"/>
          <w:szCs w:val="24"/>
        </w:rPr>
      </w:pPr>
    </w:p>
    <w:p w14:paraId="08C338AF" w14:textId="77777777" w:rsidR="00937DB7" w:rsidRDefault="00937DB7" w:rsidP="00937DB7">
      <w:pPr>
        <w:jc w:val="both"/>
        <w:rPr>
          <w:rFonts w:ascii="Arial" w:hAnsi="Arial" w:cs="Arial"/>
          <w:szCs w:val="24"/>
        </w:rPr>
      </w:pPr>
      <w:r>
        <w:rPr>
          <w:rFonts w:ascii="Arial" w:hAnsi="Arial" w:cs="Arial"/>
          <w:szCs w:val="24"/>
        </w:rPr>
        <w:t>All Council Members will be paid the maximum IT and Communications Allowance of $3,500 pa, no equipment will be provided by the City to Council Members, as per the Salary &amp; Allowances Act 1975.</w:t>
      </w:r>
    </w:p>
    <w:p w14:paraId="446238E9" w14:textId="77777777" w:rsidR="00937DB7" w:rsidRDefault="00937DB7" w:rsidP="00937DB7">
      <w:pPr>
        <w:jc w:val="both"/>
        <w:rPr>
          <w:rFonts w:ascii="Arial" w:hAnsi="Arial" w:cs="Arial"/>
          <w:szCs w:val="24"/>
        </w:rPr>
      </w:pPr>
      <w:r>
        <w:rPr>
          <w:rFonts w:ascii="Arial" w:hAnsi="Arial" w:cs="Arial"/>
          <w:szCs w:val="24"/>
        </w:rPr>
        <w:t xml:space="preserve"> </w:t>
      </w:r>
    </w:p>
    <w:p w14:paraId="072E2A59" w14:textId="11468375" w:rsidR="00937DB7" w:rsidRDefault="00937DB7" w:rsidP="00937DB7">
      <w:pPr>
        <w:jc w:val="both"/>
        <w:rPr>
          <w:rFonts w:ascii="Arial" w:hAnsi="Arial" w:cs="Arial"/>
          <w:szCs w:val="24"/>
        </w:rPr>
      </w:pPr>
      <w:r>
        <w:rPr>
          <w:rFonts w:ascii="Arial" w:hAnsi="Arial" w:cs="Arial"/>
          <w:szCs w:val="24"/>
        </w:rPr>
        <w:t>The Salary &amp; Allowances Tribunal have confirmed that:</w:t>
      </w:r>
    </w:p>
    <w:p w14:paraId="111B5ACC" w14:textId="77777777" w:rsidR="00937DB7" w:rsidRDefault="00937DB7" w:rsidP="00937DB7">
      <w:pPr>
        <w:jc w:val="both"/>
        <w:rPr>
          <w:rFonts w:ascii="Arial" w:hAnsi="Arial" w:cs="Arial"/>
          <w:szCs w:val="24"/>
        </w:rPr>
      </w:pPr>
    </w:p>
    <w:p w14:paraId="6176FC01" w14:textId="77777777" w:rsidR="00937DB7" w:rsidRDefault="00937DB7" w:rsidP="00937DB7">
      <w:pPr>
        <w:jc w:val="both"/>
        <w:rPr>
          <w:rFonts w:ascii="Arial" w:hAnsi="Arial" w:cs="Arial"/>
          <w:szCs w:val="24"/>
        </w:rPr>
      </w:pPr>
      <w:r w:rsidRPr="00F405E1">
        <w:rPr>
          <w:rFonts w:ascii="Arial" w:hAnsi="Arial" w:cs="Arial"/>
          <w:szCs w:val="24"/>
        </w:rPr>
        <w:t>Part 9.1(3) outlines the range of factors the Tribunal considered in setting the allowance range. Specifically:</w:t>
      </w:r>
    </w:p>
    <w:p w14:paraId="2CAE9F89" w14:textId="77777777" w:rsidR="00937DB7" w:rsidRPr="00F405E1" w:rsidRDefault="00937DB7" w:rsidP="00937DB7">
      <w:pPr>
        <w:jc w:val="both"/>
        <w:rPr>
          <w:rFonts w:ascii="Arial" w:hAnsi="Arial" w:cs="Arial"/>
          <w:szCs w:val="24"/>
        </w:rPr>
      </w:pPr>
    </w:p>
    <w:p w14:paraId="422B1732" w14:textId="77777777" w:rsidR="00937DB7" w:rsidRPr="00F405E1" w:rsidRDefault="00937DB7" w:rsidP="00571B3A">
      <w:pPr>
        <w:pStyle w:val="ListParagraph"/>
        <w:numPr>
          <w:ilvl w:val="0"/>
          <w:numId w:val="14"/>
        </w:numPr>
        <w:spacing w:after="0" w:line="240" w:lineRule="auto"/>
        <w:ind w:left="567" w:hanging="567"/>
        <w:contextualSpacing w:val="0"/>
        <w:jc w:val="both"/>
        <w:rPr>
          <w:rFonts w:ascii="Arial" w:hAnsi="Arial" w:cs="Arial"/>
          <w:sz w:val="24"/>
          <w:szCs w:val="24"/>
        </w:rPr>
      </w:pPr>
      <w:r w:rsidRPr="00F405E1">
        <w:rPr>
          <w:rFonts w:ascii="Arial" w:hAnsi="Arial" w:cs="Arial"/>
          <w:sz w:val="24"/>
          <w:szCs w:val="24"/>
        </w:rPr>
        <w:t>the intent of the allowance to reflect the extent and nature of the expenses incurred and not to result in a windfall gain for council members; and</w:t>
      </w:r>
    </w:p>
    <w:p w14:paraId="0A25BD7F" w14:textId="77777777" w:rsidR="00937DB7" w:rsidRPr="00F405E1" w:rsidRDefault="00937DB7" w:rsidP="00571B3A">
      <w:pPr>
        <w:pStyle w:val="ListParagraph"/>
        <w:numPr>
          <w:ilvl w:val="0"/>
          <w:numId w:val="14"/>
        </w:numPr>
        <w:spacing w:after="0" w:line="240" w:lineRule="auto"/>
        <w:ind w:left="567" w:hanging="567"/>
        <w:contextualSpacing w:val="0"/>
        <w:jc w:val="both"/>
        <w:rPr>
          <w:rFonts w:ascii="Arial" w:hAnsi="Arial" w:cs="Arial"/>
          <w:sz w:val="24"/>
          <w:szCs w:val="24"/>
        </w:rPr>
      </w:pPr>
      <w:r w:rsidRPr="00F405E1">
        <w:rPr>
          <w:rFonts w:ascii="Arial" w:hAnsi="Arial" w:cs="Arial"/>
          <w:sz w:val="24"/>
          <w:szCs w:val="24"/>
        </w:rPr>
        <w:t>the particular practices of local governments in the use of information and communication technology (e.g. laptop computers, iPads).</w:t>
      </w:r>
    </w:p>
    <w:p w14:paraId="64E36CED" w14:textId="77777777" w:rsidR="00937DB7" w:rsidRDefault="00937DB7" w:rsidP="00937DB7">
      <w:pPr>
        <w:jc w:val="both"/>
        <w:rPr>
          <w:rFonts w:ascii="Arial" w:hAnsi="Arial" w:cs="Arial"/>
          <w:szCs w:val="24"/>
        </w:rPr>
      </w:pPr>
    </w:p>
    <w:p w14:paraId="03D6BE5B" w14:textId="77777777" w:rsidR="00937DB7" w:rsidRDefault="00937DB7" w:rsidP="00937DB7">
      <w:pPr>
        <w:jc w:val="both"/>
        <w:rPr>
          <w:rFonts w:ascii="Arial" w:hAnsi="Arial" w:cs="Arial"/>
          <w:szCs w:val="24"/>
        </w:rPr>
      </w:pPr>
      <w:r>
        <w:rPr>
          <w:rFonts w:ascii="Arial" w:hAnsi="Arial" w:cs="Arial"/>
          <w:szCs w:val="24"/>
        </w:rPr>
        <w:t xml:space="preserve">Therefore, </w:t>
      </w:r>
      <w:r w:rsidRPr="00DA3C25">
        <w:rPr>
          <w:rFonts w:ascii="Arial" w:hAnsi="Arial" w:cs="Arial"/>
          <w:szCs w:val="24"/>
        </w:rPr>
        <w:t>supplying ICT equipment on top of the allowance would contradict the intention of the allowance.</w:t>
      </w:r>
    </w:p>
    <w:p w14:paraId="60515F01" w14:textId="77777777" w:rsidR="00937DB7" w:rsidRDefault="00937DB7" w:rsidP="00937DB7">
      <w:pPr>
        <w:jc w:val="both"/>
        <w:rPr>
          <w:rFonts w:ascii="Arial" w:hAnsi="Arial" w:cs="Arial"/>
          <w:szCs w:val="24"/>
        </w:rPr>
      </w:pPr>
    </w:p>
    <w:p w14:paraId="2CB6A12D" w14:textId="77777777" w:rsidR="00937DB7" w:rsidRDefault="00937DB7" w:rsidP="00937DB7">
      <w:pPr>
        <w:jc w:val="both"/>
        <w:rPr>
          <w:rFonts w:ascii="Arial" w:hAnsi="Arial" w:cs="Arial"/>
          <w:szCs w:val="24"/>
        </w:rPr>
      </w:pPr>
      <w:r>
        <w:rPr>
          <w:rFonts w:ascii="Arial" w:hAnsi="Arial" w:cs="Arial"/>
          <w:szCs w:val="24"/>
        </w:rPr>
        <w:t>Council Members will be able to purchase whatever specification of equipment that suits them with the allowance provided.</w:t>
      </w:r>
    </w:p>
    <w:p w14:paraId="7551FFD4" w14:textId="77777777" w:rsidR="00937DB7" w:rsidRDefault="00937DB7" w:rsidP="00937DB7">
      <w:pPr>
        <w:jc w:val="both"/>
        <w:rPr>
          <w:rFonts w:ascii="Arial" w:hAnsi="Arial" w:cs="Arial"/>
          <w:szCs w:val="24"/>
        </w:rPr>
      </w:pPr>
    </w:p>
    <w:p w14:paraId="65D068F7" w14:textId="77777777" w:rsidR="00937DB7" w:rsidRDefault="00937DB7" w:rsidP="00937DB7">
      <w:pPr>
        <w:jc w:val="both"/>
        <w:rPr>
          <w:rFonts w:ascii="Arial" w:hAnsi="Arial" w:cs="Arial"/>
          <w:szCs w:val="24"/>
        </w:rPr>
      </w:pPr>
      <w:r>
        <w:rPr>
          <w:rFonts w:ascii="Arial" w:hAnsi="Arial" w:cs="Arial"/>
          <w:szCs w:val="24"/>
        </w:rPr>
        <w:t>Administration is recommending a</w:t>
      </w:r>
      <w:r w:rsidRPr="00576193">
        <w:rPr>
          <w:rFonts w:ascii="Arial" w:hAnsi="Arial" w:cs="Arial"/>
          <w:szCs w:val="24"/>
        </w:rPr>
        <w:t xml:space="preserve"> significant change</w:t>
      </w:r>
      <w:r>
        <w:rPr>
          <w:rFonts w:ascii="Arial" w:hAnsi="Arial" w:cs="Arial"/>
          <w:szCs w:val="24"/>
        </w:rPr>
        <w:t xml:space="preserve"> to this policy </w:t>
      </w:r>
      <w:r w:rsidRPr="00576193">
        <w:rPr>
          <w:rFonts w:ascii="Arial" w:hAnsi="Arial" w:cs="Arial"/>
          <w:szCs w:val="24"/>
        </w:rPr>
        <w:t>to pay elected members in arrears, not in advance.  Payment in advance of work performed is not in keeping with modern accepted business practice. Payment in arrears, while possible, creates problems after an election or resignation of an elected member, since the local government is required to seek reimbursement of unused advanced payment.</w:t>
      </w:r>
    </w:p>
    <w:p w14:paraId="0757BCCD" w14:textId="77777777" w:rsidR="00937DB7" w:rsidRDefault="00937DB7" w:rsidP="00937DB7">
      <w:pPr>
        <w:jc w:val="both"/>
        <w:rPr>
          <w:rFonts w:ascii="Arial" w:hAnsi="Arial" w:cs="Arial"/>
          <w:szCs w:val="24"/>
        </w:rPr>
      </w:pPr>
    </w:p>
    <w:p w14:paraId="4BF2BB9F" w14:textId="77777777" w:rsidR="00937DB7" w:rsidRDefault="00937DB7" w:rsidP="00937DB7">
      <w:pPr>
        <w:jc w:val="both"/>
        <w:rPr>
          <w:rFonts w:ascii="Arial" w:hAnsi="Arial" w:cs="Arial"/>
          <w:szCs w:val="24"/>
        </w:rPr>
      </w:pPr>
      <w:r>
        <w:rPr>
          <w:rFonts w:ascii="Arial" w:hAnsi="Arial" w:cs="Arial"/>
          <w:szCs w:val="24"/>
        </w:rPr>
        <w:t>The Policy also addresses gifts to retiring, or defeated Council Members, and seating for Council meetings.</w:t>
      </w:r>
    </w:p>
    <w:p w14:paraId="3A14909D" w14:textId="77777777" w:rsidR="00937DB7" w:rsidRDefault="00937DB7" w:rsidP="00937DB7">
      <w:pPr>
        <w:jc w:val="both"/>
        <w:rPr>
          <w:rFonts w:ascii="Arial" w:hAnsi="Arial" w:cs="Arial"/>
          <w:szCs w:val="24"/>
        </w:rPr>
      </w:pPr>
    </w:p>
    <w:p w14:paraId="41FCA64F" w14:textId="77777777" w:rsidR="00937DB7" w:rsidRPr="00045DBC" w:rsidRDefault="00937DB7" w:rsidP="00937DB7">
      <w:pPr>
        <w:jc w:val="both"/>
        <w:rPr>
          <w:rFonts w:ascii="Arial" w:hAnsi="Arial" w:cs="Arial"/>
          <w:szCs w:val="24"/>
        </w:rPr>
      </w:pPr>
    </w:p>
    <w:p w14:paraId="14850549" w14:textId="77777777" w:rsidR="00937DB7" w:rsidRPr="00793CB2" w:rsidRDefault="00937DB7" w:rsidP="00937DB7">
      <w:pPr>
        <w:jc w:val="both"/>
        <w:rPr>
          <w:rFonts w:ascii="Arial" w:hAnsi="Arial" w:cs="Arial"/>
          <w:b/>
          <w:bCs/>
          <w:szCs w:val="24"/>
        </w:rPr>
      </w:pPr>
      <w:r w:rsidRPr="00793CB2">
        <w:rPr>
          <w:rFonts w:ascii="Arial" w:hAnsi="Arial" w:cs="Arial"/>
          <w:b/>
          <w:bCs/>
          <w:szCs w:val="24"/>
        </w:rPr>
        <w:t>Council Member Attendance at Events Council Policy</w:t>
      </w:r>
    </w:p>
    <w:p w14:paraId="4E287A2A" w14:textId="77777777" w:rsidR="00937DB7" w:rsidRPr="00735CF9" w:rsidRDefault="00937DB7" w:rsidP="00937DB7">
      <w:pPr>
        <w:pStyle w:val="ListParagraph"/>
        <w:spacing w:after="0" w:line="240" w:lineRule="auto"/>
        <w:ind w:left="405"/>
        <w:jc w:val="both"/>
        <w:rPr>
          <w:rFonts w:ascii="Arial" w:hAnsi="Arial" w:cs="Arial"/>
          <w:b/>
          <w:bCs/>
          <w:sz w:val="24"/>
          <w:szCs w:val="24"/>
        </w:rPr>
      </w:pPr>
    </w:p>
    <w:p w14:paraId="01E38364" w14:textId="77777777" w:rsidR="00937DB7" w:rsidRDefault="00937DB7" w:rsidP="00937DB7">
      <w:pPr>
        <w:jc w:val="both"/>
        <w:rPr>
          <w:rFonts w:ascii="Arial" w:hAnsi="Arial" w:cs="Arial"/>
          <w:szCs w:val="24"/>
        </w:rPr>
      </w:pPr>
      <w:r>
        <w:rPr>
          <w:rFonts w:ascii="Arial" w:hAnsi="Arial" w:cs="Arial"/>
          <w:szCs w:val="24"/>
        </w:rPr>
        <w:t xml:space="preserve">There is a statutory requirement that Council adopt such a Policy (s5.90A LGA 1995) in situations where tickets are </w:t>
      </w:r>
      <w:r w:rsidRPr="00621DA1">
        <w:rPr>
          <w:rFonts w:ascii="Arial" w:hAnsi="Arial" w:cs="Arial"/>
          <w:szCs w:val="24"/>
          <w:u w:val="single"/>
        </w:rPr>
        <w:t>not</w:t>
      </w:r>
      <w:r>
        <w:rPr>
          <w:rFonts w:ascii="Arial" w:hAnsi="Arial" w:cs="Arial"/>
          <w:szCs w:val="24"/>
        </w:rPr>
        <w:t xml:space="preserve"> given to the Council Member or CEO by name and specifically.</w:t>
      </w:r>
    </w:p>
    <w:p w14:paraId="1034368C" w14:textId="77777777" w:rsidR="00937DB7" w:rsidRDefault="00937DB7" w:rsidP="00937DB7">
      <w:pPr>
        <w:jc w:val="both"/>
        <w:rPr>
          <w:rFonts w:ascii="Arial" w:hAnsi="Arial" w:cs="Arial"/>
          <w:szCs w:val="24"/>
        </w:rPr>
      </w:pPr>
    </w:p>
    <w:p w14:paraId="3E1D5A93" w14:textId="77777777" w:rsidR="00937DB7" w:rsidRDefault="00937DB7" w:rsidP="00937DB7">
      <w:pPr>
        <w:jc w:val="both"/>
        <w:rPr>
          <w:rFonts w:ascii="Arial" w:hAnsi="Arial" w:cs="Arial"/>
          <w:szCs w:val="24"/>
        </w:rPr>
      </w:pPr>
      <w:r>
        <w:rPr>
          <w:rFonts w:ascii="Arial" w:hAnsi="Arial" w:cs="Arial"/>
          <w:szCs w:val="24"/>
        </w:rPr>
        <w:t>The Policy proposes a range of “approved events” - a</w:t>
      </w:r>
      <w:r w:rsidRPr="00621DA1">
        <w:rPr>
          <w:rFonts w:ascii="Arial" w:hAnsi="Arial" w:cs="Arial"/>
          <w:szCs w:val="24"/>
        </w:rPr>
        <w:t xml:space="preserve">ttendance at Approved Events are not treated as gifts and do not need to be included on the City’s public Register of Gifts, as they are "excluded gifts" in accordance with section 5.62(1B) of the Act. </w:t>
      </w:r>
    </w:p>
    <w:p w14:paraId="07288F59" w14:textId="77777777" w:rsidR="00937DB7" w:rsidRDefault="00937DB7" w:rsidP="00937DB7">
      <w:pPr>
        <w:jc w:val="both"/>
        <w:rPr>
          <w:rFonts w:ascii="Arial" w:hAnsi="Arial" w:cs="Arial"/>
          <w:szCs w:val="24"/>
        </w:rPr>
      </w:pPr>
    </w:p>
    <w:p w14:paraId="3A1009EC" w14:textId="77777777" w:rsidR="00937DB7" w:rsidRDefault="00937DB7" w:rsidP="00937DB7">
      <w:pPr>
        <w:jc w:val="both"/>
        <w:rPr>
          <w:rFonts w:ascii="Arial" w:hAnsi="Arial" w:cs="Arial"/>
          <w:szCs w:val="24"/>
        </w:rPr>
      </w:pPr>
      <w:r w:rsidRPr="00621DA1">
        <w:rPr>
          <w:rFonts w:ascii="Arial" w:hAnsi="Arial" w:cs="Arial"/>
          <w:szCs w:val="24"/>
        </w:rPr>
        <w:t>Attendance at Approved Events does not trigger a conflict of interest if a matter comes before Council or the CEO for consideration.</w:t>
      </w:r>
      <w:r>
        <w:rPr>
          <w:rFonts w:ascii="Arial" w:hAnsi="Arial" w:cs="Arial"/>
          <w:szCs w:val="24"/>
        </w:rPr>
        <w:t xml:space="preserve"> Where there is a cost for attending an “Approved Event” the City will pay for the ticket or reimburse the case of same.</w:t>
      </w:r>
    </w:p>
    <w:p w14:paraId="14596C3E" w14:textId="77777777" w:rsidR="00937DB7" w:rsidRDefault="00937DB7" w:rsidP="00937DB7">
      <w:pPr>
        <w:jc w:val="both"/>
        <w:rPr>
          <w:rFonts w:ascii="Arial" w:hAnsi="Arial" w:cs="Arial"/>
          <w:szCs w:val="24"/>
        </w:rPr>
      </w:pPr>
    </w:p>
    <w:p w14:paraId="459A4144" w14:textId="4D460164" w:rsidR="00937DB7" w:rsidRDefault="00937DB7" w:rsidP="00937DB7">
      <w:pPr>
        <w:jc w:val="both"/>
        <w:rPr>
          <w:rFonts w:ascii="Arial" w:hAnsi="Arial" w:cs="Arial"/>
          <w:szCs w:val="24"/>
        </w:rPr>
      </w:pPr>
      <w:r>
        <w:rPr>
          <w:rFonts w:ascii="Arial" w:hAnsi="Arial" w:cs="Arial"/>
          <w:szCs w:val="24"/>
        </w:rPr>
        <w:t>Where tickets are provided under a sponsorship agreement the CEO will determine the allocation of the tickets.</w:t>
      </w:r>
    </w:p>
    <w:p w14:paraId="11B0362B" w14:textId="77777777" w:rsidR="000E593B" w:rsidRDefault="000E593B" w:rsidP="00937DB7">
      <w:pPr>
        <w:jc w:val="both"/>
        <w:rPr>
          <w:rFonts w:ascii="Arial" w:hAnsi="Arial" w:cs="Arial"/>
          <w:szCs w:val="24"/>
        </w:rPr>
      </w:pPr>
    </w:p>
    <w:p w14:paraId="49C6B721" w14:textId="77777777" w:rsidR="00937DB7" w:rsidRDefault="00937DB7" w:rsidP="00937DB7">
      <w:pPr>
        <w:jc w:val="both"/>
        <w:rPr>
          <w:rFonts w:ascii="Arial" w:hAnsi="Arial" w:cs="Arial"/>
          <w:szCs w:val="24"/>
        </w:rPr>
      </w:pPr>
      <w:r>
        <w:rPr>
          <w:rFonts w:ascii="Arial" w:hAnsi="Arial" w:cs="Arial"/>
          <w:szCs w:val="24"/>
        </w:rPr>
        <w:t>Proposed attendance at a “non” approved event will require the approval of the CEO, or the Mayor in the case of the CEO.</w:t>
      </w:r>
    </w:p>
    <w:p w14:paraId="676C3644" w14:textId="77777777" w:rsidR="00937DB7" w:rsidRDefault="00937DB7" w:rsidP="00937DB7">
      <w:pPr>
        <w:jc w:val="both"/>
        <w:rPr>
          <w:rFonts w:ascii="Arial" w:hAnsi="Arial" w:cs="Arial"/>
          <w:szCs w:val="24"/>
        </w:rPr>
      </w:pPr>
    </w:p>
    <w:p w14:paraId="3D6AC145" w14:textId="77777777" w:rsidR="00937DB7" w:rsidRPr="00621DA1" w:rsidRDefault="00937DB7" w:rsidP="00937DB7">
      <w:pPr>
        <w:jc w:val="both"/>
        <w:rPr>
          <w:rFonts w:ascii="Arial" w:hAnsi="Arial" w:cs="Arial"/>
          <w:szCs w:val="24"/>
        </w:rPr>
      </w:pPr>
    </w:p>
    <w:p w14:paraId="4385437E" w14:textId="77777777" w:rsidR="00937DB7" w:rsidRPr="00793CB2" w:rsidRDefault="00937DB7" w:rsidP="00937DB7">
      <w:pPr>
        <w:jc w:val="both"/>
        <w:rPr>
          <w:rFonts w:ascii="Arial" w:hAnsi="Arial" w:cs="Arial"/>
          <w:b/>
          <w:bCs/>
          <w:szCs w:val="24"/>
        </w:rPr>
      </w:pPr>
      <w:r w:rsidRPr="00793CB2">
        <w:rPr>
          <w:rFonts w:ascii="Arial" w:hAnsi="Arial" w:cs="Arial"/>
          <w:b/>
          <w:bCs/>
          <w:szCs w:val="24"/>
        </w:rPr>
        <w:t>Council Member Professional Development Policy</w:t>
      </w:r>
    </w:p>
    <w:p w14:paraId="6A7B00ED" w14:textId="77777777" w:rsidR="00937DB7" w:rsidRPr="00735CF9" w:rsidRDefault="00937DB7" w:rsidP="00937DB7">
      <w:pPr>
        <w:pStyle w:val="ListParagraph"/>
        <w:spacing w:after="0" w:line="240" w:lineRule="auto"/>
        <w:ind w:left="405"/>
        <w:jc w:val="both"/>
        <w:rPr>
          <w:rFonts w:ascii="Arial" w:hAnsi="Arial" w:cs="Arial"/>
          <w:b/>
          <w:bCs/>
          <w:sz w:val="24"/>
          <w:szCs w:val="24"/>
        </w:rPr>
      </w:pPr>
    </w:p>
    <w:p w14:paraId="0BDF813B" w14:textId="77777777" w:rsidR="00937DB7" w:rsidRDefault="00937DB7" w:rsidP="00937DB7">
      <w:pPr>
        <w:jc w:val="both"/>
        <w:rPr>
          <w:rFonts w:ascii="Arial" w:hAnsi="Arial" w:cs="Arial"/>
          <w:szCs w:val="24"/>
        </w:rPr>
      </w:pPr>
      <w:r w:rsidRPr="0043650E">
        <w:rPr>
          <w:rFonts w:ascii="Arial" w:hAnsi="Arial" w:cs="Arial"/>
          <w:szCs w:val="24"/>
        </w:rPr>
        <w:t xml:space="preserve">There </w:t>
      </w:r>
      <w:r>
        <w:rPr>
          <w:rFonts w:ascii="Arial" w:hAnsi="Arial" w:cs="Arial"/>
          <w:szCs w:val="24"/>
        </w:rPr>
        <w:t>is a statutory requirement that Council adopt such a Policy (s5.128 LGA 1995) to describe the entitlements, and process for Council Members to access professional development.</w:t>
      </w:r>
    </w:p>
    <w:p w14:paraId="186D74F3" w14:textId="77777777" w:rsidR="00937DB7" w:rsidRDefault="00937DB7" w:rsidP="00937DB7">
      <w:pPr>
        <w:jc w:val="both"/>
        <w:rPr>
          <w:rFonts w:ascii="Arial" w:hAnsi="Arial" w:cs="Arial"/>
          <w:szCs w:val="24"/>
        </w:rPr>
      </w:pPr>
    </w:p>
    <w:p w14:paraId="3A2C50D0" w14:textId="77777777" w:rsidR="00937DB7" w:rsidRDefault="00937DB7" w:rsidP="00937DB7">
      <w:pPr>
        <w:jc w:val="both"/>
        <w:rPr>
          <w:rFonts w:ascii="Arial" w:hAnsi="Arial" w:cs="Arial"/>
          <w:szCs w:val="24"/>
        </w:rPr>
      </w:pPr>
      <w:r>
        <w:rPr>
          <w:rFonts w:ascii="Arial" w:hAnsi="Arial" w:cs="Arial"/>
          <w:szCs w:val="24"/>
        </w:rPr>
        <w:t>The Policy identifies the mandatory 5 modules that all new Council Members must complete within 12 months of being elected, as well as a range of other training subject matters and service providers to deliver same.</w:t>
      </w:r>
    </w:p>
    <w:p w14:paraId="512520CA" w14:textId="77777777" w:rsidR="00937DB7" w:rsidRDefault="00937DB7" w:rsidP="00937DB7">
      <w:pPr>
        <w:jc w:val="both"/>
        <w:rPr>
          <w:rFonts w:ascii="Arial" w:hAnsi="Arial" w:cs="Arial"/>
          <w:szCs w:val="24"/>
        </w:rPr>
      </w:pPr>
    </w:p>
    <w:p w14:paraId="1867CE6F" w14:textId="284C1886" w:rsidR="00937DB7" w:rsidRDefault="00937DB7" w:rsidP="00937DB7">
      <w:pPr>
        <w:jc w:val="both"/>
        <w:rPr>
          <w:rFonts w:ascii="Arial" w:hAnsi="Arial" w:cs="Arial"/>
          <w:szCs w:val="24"/>
        </w:rPr>
      </w:pPr>
      <w:r>
        <w:rPr>
          <w:rFonts w:ascii="Arial" w:hAnsi="Arial" w:cs="Arial"/>
          <w:szCs w:val="24"/>
        </w:rPr>
        <w:t>Limits are proposed on the cost and location of such training, where the CEO, in consultation with the Mayor, may approve same. In situations where the cost exceeds $2000 or the training is provided interstate, or overseas, the request will be determined by Council.</w:t>
      </w:r>
    </w:p>
    <w:p w14:paraId="0A55A5EC" w14:textId="0AF55B8E" w:rsidR="00437AFE" w:rsidRDefault="00437AFE" w:rsidP="00937DB7">
      <w:pPr>
        <w:jc w:val="both"/>
        <w:rPr>
          <w:rFonts w:ascii="Arial" w:hAnsi="Arial" w:cs="Arial"/>
          <w:szCs w:val="24"/>
        </w:rPr>
      </w:pPr>
    </w:p>
    <w:p w14:paraId="01C60891" w14:textId="77777777" w:rsidR="000E593B" w:rsidRDefault="000E593B" w:rsidP="00937DB7">
      <w:pPr>
        <w:jc w:val="both"/>
        <w:rPr>
          <w:rFonts w:ascii="Arial" w:hAnsi="Arial" w:cs="Arial"/>
          <w:szCs w:val="24"/>
        </w:rPr>
      </w:pPr>
    </w:p>
    <w:p w14:paraId="431718E0" w14:textId="77777777" w:rsidR="00937DB7" w:rsidRPr="00AD73CC" w:rsidRDefault="00937DB7" w:rsidP="00937DB7">
      <w:pPr>
        <w:jc w:val="both"/>
        <w:rPr>
          <w:rFonts w:ascii="Arial" w:hAnsi="Arial" w:cs="Arial"/>
          <w:b/>
          <w:szCs w:val="32"/>
          <w:lang w:val="en-US"/>
        </w:rPr>
      </w:pPr>
      <w:r w:rsidRPr="00AD73CC">
        <w:rPr>
          <w:rFonts w:ascii="Arial" w:hAnsi="Arial" w:cs="Arial"/>
          <w:b/>
          <w:szCs w:val="32"/>
          <w:lang w:val="en-US"/>
        </w:rPr>
        <w:t>Key Relevant Previous Council Decisions:</w:t>
      </w:r>
    </w:p>
    <w:p w14:paraId="68222323" w14:textId="77777777" w:rsidR="00937DB7" w:rsidRDefault="00937DB7" w:rsidP="00937DB7">
      <w:pPr>
        <w:jc w:val="both"/>
        <w:rPr>
          <w:rFonts w:ascii="Arial" w:hAnsi="Arial" w:cs="Arial"/>
          <w:szCs w:val="32"/>
          <w:lang w:val="en-US"/>
        </w:rPr>
      </w:pPr>
    </w:p>
    <w:p w14:paraId="00AAE6C9" w14:textId="77777777" w:rsidR="00937DB7" w:rsidRDefault="00937DB7" w:rsidP="00937DB7">
      <w:pPr>
        <w:jc w:val="both"/>
        <w:rPr>
          <w:rFonts w:ascii="Arial" w:hAnsi="Arial" w:cs="Arial"/>
          <w:szCs w:val="32"/>
          <w:lang w:val="en-US"/>
        </w:rPr>
      </w:pPr>
      <w:r>
        <w:rPr>
          <w:rFonts w:ascii="Arial" w:hAnsi="Arial" w:cs="Arial"/>
          <w:szCs w:val="32"/>
          <w:lang w:val="en-US"/>
        </w:rPr>
        <w:t>Ordinary Council Meeting 23 February 2021 (extract):</w:t>
      </w:r>
    </w:p>
    <w:p w14:paraId="3764642B" w14:textId="77777777" w:rsidR="00937DB7" w:rsidRPr="005F1A5D" w:rsidRDefault="00937DB7" w:rsidP="00937DB7">
      <w:pPr>
        <w:jc w:val="both"/>
        <w:rPr>
          <w:rFonts w:ascii="Arial" w:hAnsi="Arial" w:cs="Arial"/>
          <w:szCs w:val="24"/>
          <w:lang w:val="en-US"/>
        </w:rPr>
      </w:pPr>
    </w:p>
    <w:p w14:paraId="2163937A" w14:textId="77777777" w:rsidR="00937DB7" w:rsidRPr="005F1A5D" w:rsidRDefault="00937DB7" w:rsidP="00937DB7">
      <w:pPr>
        <w:jc w:val="both"/>
        <w:rPr>
          <w:rFonts w:ascii="Arial" w:hAnsi="Arial" w:cs="Arial"/>
          <w:szCs w:val="24"/>
        </w:rPr>
      </w:pPr>
      <w:r>
        <w:rPr>
          <w:rFonts w:ascii="Arial" w:hAnsi="Arial" w:cs="Arial"/>
          <w:szCs w:val="24"/>
        </w:rPr>
        <w:t>“</w:t>
      </w:r>
      <w:r w:rsidRPr="005F1A5D">
        <w:rPr>
          <w:rFonts w:ascii="Arial" w:hAnsi="Arial" w:cs="Arial"/>
          <w:szCs w:val="24"/>
        </w:rPr>
        <w:t>Council Resolution</w:t>
      </w:r>
    </w:p>
    <w:p w14:paraId="041D63B3" w14:textId="77777777" w:rsidR="00937DB7" w:rsidRPr="005F1A5D" w:rsidRDefault="00937DB7" w:rsidP="00937DB7">
      <w:pPr>
        <w:jc w:val="both"/>
        <w:rPr>
          <w:rFonts w:ascii="Arial" w:hAnsi="Arial" w:cs="Arial"/>
          <w:szCs w:val="24"/>
        </w:rPr>
      </w:pPr>
    </w:p>
    <w:p w14:paraId="76867C3A" w14:textId="77777777" w:rsidR="00937DB7" w:rsidRPr="005F1A5D" w:rsidRDefault="00937DB7" w:rsidP="00937DB7">
      <w:pPr>
        <w:jc w:val="both"/>
        <w:rPr>
          <w:rFonts w:ascii="Arial" w:hAnsi="Arial" w:cs="Arial"/>
          <w:szCs w:val="24"/>
        </w:rPr>
      </w:pPr>
      <w:r w:rsidRPr="005F1A5D">
        <w:rPr>
          <w:rFonts w:ascii="Arial" w:hAnsi="Arial" w:cs="Arial"/>
          <w:szCs w:val="24"/>
        </w:rPr>
        <w:t>Council:</w:t>
      </w:r>
    </w:p>
    <w:p w14:paraId="2058B1BC" w14:textId="77777777" w:rsidR="00937DB7" w:rsidRPr="005F1A5D" w:rsidRDefault="00937DB7" w:rsidP="00937DB7">
      <w:pPr>
        <w:jc w:val="both"/>
        <w:rPr>
          <w:rFonts w:ascii="Arial" w:hAnsi="Arial" w:cs="Arial"/>
          <w:szCs w:val="24"/>
        </w:rPr>
      </w:pPr>
    </w:p>
    <w:p w14:paraId="05A74C19" w14:textId="77777777" w:rsidR="00937DB7" w:rsidRPr="005F1A5D" w:rsidRDefault="00937DB7" w:rsidP="00571B3A">
      <w:pPr>
        <w:pStyle w:val="ListParagraph"/>
        <w:numPr>
          <w:ilvl w:val="0"/>
          <w:numId w:val="11"/>
        </w:numPr>
        <w:spacing w:after="0" w:line="240" w:lineRule="auto"/>
        <w:ind w:left="567" w:hanging="567"/>
        <w:jc w:val="both"/>
        <w:rPr>
          <w:rFonts w:ascii="Arial" w:hAnsi="Arial" w:cs="Arial"/>
          <w:sz w:val="24"/>
          <w:szCs w:val="24"/>
        </w:rPr>
      </w:pPr>
      <w:r>
        <w:rPr>
          <w:rFonts w:ascii="Arial" w:hAnsi="Arial" w:cs="Arial"/>
          <w:sz w:val="24"/>
          <w:szCs w:val="24"/>
        </w:rPr>
        <w:t>r</w:t>
      </w:r>
      <w:r w:rsidRPr="005F1A5D">
        <w:rPr>
          <w:rFonts w:ascii="Arial" w:hAnsi="Arial" w:cs="Arial"/>
          <w:sz w:val="24"/>
          <w:szCs w:val="24"/>
        </w:rPr>
        <w:t>efers the following policies to a Councillor workshop:</w:t>
      </w:r>
    </w:p>
    <w:p w14:paraId="7E1F038A" w14:textId="77777777" w:rsidR="00937DB7" w:rsidRPr="005F1A5D" w:rsidRDefault="00937DB7" w:rsidP="00937DB7">
      <w:pPr>
        <w:jc w:val="both"/>
        <w:rPr>
          <w:rFonts w:ascii="Arial" w:hAnsi="Arial" w:cs="Arial"/>
          <w:szCs w:val="24"/>
        </w:rPr>
      </w:pPr>
    </w:p>
    <w:p w14:paraId="06D7C8A3" w14:textId="77777777" w:rsidR="00937DB7" w:rsidRPr="005F1A5D" w:rsidRDefault="00937DB7" w:rsidP="00571B3A">
      <w:pPr>
        <w:pStyle w:val="ListParagraph"/>
        <w:numPr>
          <w:ilvl w:val="0"/>
          <w:numId w:val="10"/>
        </w:numPr>
        <w:spacing w:after="0" w:line="240" w:lineRule="auto"/>
        <w:ind w:left="1134" w:hanging="567"/>
        <w:jc w:val="both"/>
        <w:rPr>
          <w:rFonts w:ascii="Arial" w:hAnsi="Arial" w:cs="Arial"/>
          <w:sz w:val="24"/>
          <w:szCs w:val="24"/>
        </w:rPr>
      </w:pPr>
      <w:r w:rsidRPr="005F1A5D">
        <w:rPr>
          <w:rFonts w:ascii="Arial" w:hAnsi="Arial" w:cs="Arial"/>
          <w:sz w:val="24"/>
          <w:szCs w:val="24"/>
        </w:rPr>
        <w:t>Elected Member Fees, Expenses, Allowances and Other Provisions</w:t>
      </w:r>
    </w:p>
    <w:p w14:paraId="1F38C04D" w14:textId="77777777" w:rsidR="00937DB7" w:rsidRPr="005F1A5D" w:rsidRDefault="00937DB7" w:rsidP="00571B3A">
      <w:pPr>
        <w:pStyle w:val="ListParagraph"/>
        <w:numPr>
          <w:ilvl w:val="0"/>
          <w:numId w:val="10"/>
        </w:numPr>
        <w:spacing w:after="0" w:line="240" w:lineRule="auto"/>
        <w:ind w:left="1134" w:hanging="567"/>
        <w:jc w:val="both"/>
        <w:rPr>
          <w:rFonts w:ascii="Arial" w:hAnsi="Arial" w:cs="Arial"/>
          <w:sz w:val="24"/>
          <w:szCs w:val="24"/>
        </w:rPr>
      </w:pPr>
      <w:r w:rsidRPr="005F1A5D">
        <w:rPr>
          <w:rFonts w:ascii="Arial" w:hAnsi="Arial" w:cs="Arial"/>
          <w:sz w:val="24"/>
          <w:szCs w:val="24"/>
        </w:rPr>
        <w:t>Legal Representation for Elected Members and Employees Council Policy</w:t>
      </w:r>
    </w:p>
    <w:p w14:paraId="5F360E75" w14:textId="77777777" w:rsidR="00937DB7" w:rsidRPr="005F1A5D" w:rsidRDefault="00937DB7" w:rsidP="00571B3A">
      <w:pPr>
        <w:pStyle w:val="ListParagraph"/>
        <w:numPr>
          <w:ilvl w:val="0"/>
          <w:numId w:val="10"/>
        </w:numPr>
        <w:spacing w:after="0" w:line="240" w:lineRule="auto"/>
        <w:ind w:left="1134" w:hanging="567"/>
        <w:jc w:val="both"/>
        <w:rPr>
          <w:rFonts w:ascii="Arial" w:hAnsi="Arial" w:cs="Arial"/>
          <w:sz w:val="24"/>
          <w:szCs w:val="24"/>
        </w:rPr>
      </w:pPr>
      <w:r w:rsidRPr="005F1A5D">
        <w:rPr>
          <w:rFonts w:ascii="Arial" w:hAnsi="Arial" w:cs="Arial"/>
          <w:sz w:val="24"/>
          <w:szCs w:val="24"/>
        </w:rPr>
        <w:t>Management of Information for Elected Members Council Policy</w:t>
      </w:r>
    </w:p>
    <w:p w14:paraId="37D57918" w14:textId="77777777" w:rsidR="00937DB7" w:rsidRPr="005F1A5D" w:rsidRDefault="00937DB7" w:rsidP="00571B3A">
      <w:pPr>
        <w:pStyle w:val="ListParagraph"/>
        <w:numPr>
          <w:ilvl w:val="0"/>
          <w:numId w:val="10"/>
        </w:numPr>
        <w:spacing w:after="0" w:line="240" w:lineRule="auto"/>
        <w:ind w:left="1134" w:hanging="567"/>
        <w:jc w:val="both"/>
        <w:rPr>
          <w:rFonts w:ascii="Arial" w:hAnsi="Arial" w:cs="Arial"/>
          <w:sz w:val="24"/>
          <w:szCs w:val="24"/>
        </w:rPr>
      </w:pPr>
      <w:r w:rsidRPr="005F1A5D">
        <w:rPr>
          <w:rFonts w:ascii="Arial" w:hAnsi="Arial" w:cs="Arial"/>
          <w:sz w:val="24"/>
          <w:szCs w:val="24"/>
        </w:rPr>
        <w:t>Professional Development and Attendance at Events</w:t>
      </w:r>
      <w:r>
        <w:rPr>
          <w:rFonts w:ascii="Arial" w:hAnsi="Arial" w:cs="Arial"/>
          <w:sz w:val="24"/>
          <w:szCs w:val="24"/>
        </w:rPr>
        <w:t>.”</w:t>
      </w:r>
    </w:p>
    <w:p w14:paraId="1393585A" w14:textId="77777777" w:rsidR="00937DB7" w:rsidRDefault="00937DB7" w:rsidP="00937DB7">
      <w:pPr>
        <w:jc w:val="both"/>
        <w:rPr>
          <w:rFonts w:ascii="Arial" w:hAnsi="Arial" w:cs="Arial"/>
          <w:szCs w:val="32"/>
          <w:lang w:val="en-US"/>
        </w:rPr>
      </w:pPr>
    </w:p>
    <w:p w14:paraId="16B124E1" w14:textId="77777777" w:rsidR="00937DB7" w:rsidRDefault="00937DB7" w:rsidP="00937DB7">
      <w:pPr>
        <w:jc w:val="both"/>
        <w:rPr>
          <w:rFonts w:ascii="Arial" w:hAnsi="Arial" w:cs="Arial"/>
          <w:b/>
          <w:sz w:val="28"/>
          <w:szCs w:val="32"/>
          <w:lang w:val="en-US"/>
        </w:rPr>
      </w:pPr>
    </w:p>
    <w:p w14:paraId="24E07759" w14:textId="77777777" w:rsidR="00937DB7" w:rsidRPr="00AD73CC" w:rsidRDefault="00937DB7" w:rsidP="00937DB7">
      <w:pPr>
        <w:jc w:val="both"/>
        <w:rPr>
          <w:rFonts w:ascii="Arial" w:hAnsi="Arial" w:cs="Arial"/>
          <w:b/>
          <w:sz w:val="28"/>
          <w:szCs w:val="32"/>
          <w:lang w:val="en-US"/>
        </w:rPr>
      </w:pPr>
      <w:r w:rsidRPr="00AD73CC">
        <w:rPr>
          <w:rFonts w:ascii="Arial" w:hAnsi="Arial" w:cs="Arial"/>
          <w:b/>
          <w:sz w:val="28"/>
          <w:szCs w:val="32"/>
          <w:lang w:val="en-US"/>
        </w:rPr>
        <w:t>Consultation</w:t>
      </w:r>
    </w:p>
    <w:p w14:paraId="524F603B" w14:textId="77777777" w:rsidR="00937DB7" w:rsidRPr="00AD73CC" w:rsidRDefault="00937DB7" w:rsidP="00937DB7">
      <w:pPr>
        <w:jc w:val="both"/>
        <w:rPr>
          <w:rFonts w:ascii="Arial" w:hAnsi="Arial" w:cs="Arial"/>
          <w:b/>
          <w:szCs w:val="32"/>
          <w:lang w:val="en-US"/>
        </w:rPr>
      </w:pPr>
    </w:p>
    <w:p w14:paraId="4A2B9B8A" w14:textId="451E5517" w:rsidR="00937DB7" w:rsidRDefault="00937DB7" w:rsidP="00937DB7">
      <w:pPr>
        <w:jc w:val="both"/>
        <w:rPr>
          <w:rFonts w:ascii="Arial" w:hAnsi="Arial" w:cs="Arial"/>
          <w:szCs w:val="32"/>
          <w:lang w:val="en-US"/>
        </w:rPr>
      </w:pPr>
      <w:r>
        <w:rPr>
          <w:rFonts w:ascii="Arial" w:hAnsi="Arial" w:cs="Arial"/>
          <w:szCs w:val="32"/>
          <w:lang w:val="en-US"/>
        </w:rPr>
        <w:t>Reviews are done in accordance with</w:t>
      </w:r>
      <w:r w:rsidR="00AE3756">
        <w:rPr>
          <w:rFonts w:ascii="Arial" w:hAnsi="Arial" w:cs="Arial"/>
          <w:szCs w:val="32"/>
          <w:lang w:val="en-US"/>
        </w:rPr>
        <w:t xml:space="preserve"> C</w:t>
      </w:r>
      <w:r>
        <w:rPr>
          <w:rFonts w:ascii="Arial" w:hAnsi="Arial" w:cs="Arial"/>
          <w:szCs w:val="32"/>
          <w:lang w:val="en-US"/>
        </w:rPr>
        <w:t>ouncil’s Review of Council Policies Policy.</w:t>
      </w:r>
    </w:p>
    <w:p w14:paraId="05FACA63" w14:textId="77777777" w:rsidR="00937DB7" w:rsidRPr="00AD73CC" w:rsidRDefault="00937DB7" w:rsidP="00937DB7">
      <w:pPr>
        <w:jc w:val="both"/>
        <w:rPr>
          <w:rFonts w:ascii="Arial" w:hAnsi="Arial" w:cs="Arial"/>
          <w:szCs w:val="32"/>
          <w:lang w:val="en-US"/>
        </w:rPr>
      </w:pPr>
    </w:p>
    <w:p w14:paraId="0132F5DC" w14:textId="6A9C61CD" w:rsidR="00937DB7" w:rsidRDefault="00937DB7" w:rsidP="00937DB7">
      <w:pPr>
        <w:jc w:val="both"/>
        <w:rPr>
          <w:rFonts w:ascii="Arial" w:hAnsi="Arial" w:cs="Arial"/>
          <w:szCs w:val="32"/>
          <w:lang w:val="en-US"/>
        </w:rPr>
      </w:pPr>
      <w:r>
        <w:rPr>
          <w:rFonts w:ascii="Arial" w:hAnsi="Arial" w:cs="Arial"/>
          <w:szCs w:val="32"/>
          <w:lang w:val="en-US"/>
        </w:rPr>
        <w:t xml:space="preserve">Consideration </w:t>
      </w:r>
      <w:r w:rsidR="00AE3756">
        <w:rPr>
          <w:rFonts w:ascii="Arial" w:hAnsi="Arial" w:cs="Arial"/>
          <w:szCs w:val="32"/>
          <w:lang w:val="en-US"/>
        </w:rPr>
        <w:t xml:space="preserve">has been </w:t>
      </w:r>
      <w:r>
        <w:rPr>
          <w:rFonts w:ascii="Arial" w:hAnsi="Arial" w:cs="Arial"/>
          <w:szCs w:val="32"/>
          <w:lang w:val="en-US"/>
        </w:rPr>
        <w:t xml:space="preserve">given to approaches taken by other local governments in guiding drafting of proposed </w:t>
      </w:r>
      <w:r w:rsidR="00A775FB">
        <w:rPr>
          <w:rFonts w:ascii="Arial" w:hAnsi="Arial" w:cs="Arial"/>
          <w:szCs w:val="32"/>
          <w:lang w:val="en-US"/>
        </w:rPr>
        <w:t>policies</w:t>
      </w:r>
      <w:r>
        <w:rPr>
          <w:rFonts w:ascii="Arial" w:hAnsi="Arial" w:cs="Arial"/>
          <w:szCs w:val="32"/>
          <w:lang w:val="en-US"/>
        </w:rPr>
        <w:t>.</w:t>
      </w:r>
    </w:p>
    <w:p w14:paraId="1B0EADC0" w14:textId="77777777" w:rsidR="00937DB7" w:rsidRDefault="00937DB7" w:rsidP="00937DB7">
      <w:pPr>
        <w:jc w:val="both"/>
        <w:rPr>
          <w:rFonts w:ascii="Arial" w:hAnsi="Arial" w:cs="Arial"/>
          <w:szCs w:val="32"/>
          <w:lang w:val="en-US"/>
        </w:rPr>
      </w:pPr>
    </w:p>
    <w:p w14:paraId="1D2C5467" w14:textId="390A3F4F" w:rsidR="00937DB7" w:rsidRDefault="00937DB7" w:rsidP="00937DB7">
      <w:pPr>
        <w:jc w:val="both"/>
        <w:rPr>
          <w:rFonts w:ascii="Arial" w:hAnsi="Arial" w:cs="Arial"/>
          <w:szCs w:val="32"/>
          <w:lang w:val="en-US"/>
        </w:rPr>
      </w:pPr>
      <w:r>
        <w:rPr>
          <w:rFonts w:ascii="Arial" w:hAnsi="Arial" w:cs="Arial"/>
          <w:szCs w:val="32"/>
          <w:lang w:val="en-US"/>
        </w:rPr>
        <w:t xml:space="preserve">The listed policies were presented to Council at its Ordinary Meeting of Council on the 23 February 2021 where Council deferred these policies to a workshop. </w:t>
      </w:r>
    </w:p>
    <w:p w14:paraId="48AEB47E" w14:textId="77777777" w:rsidR="00937DB7" w:rsidRDefault="00937DB7" w:rsidP="00937DB7">
      <w:pPr>
        <w:jc w:val="both"/>
        <w:rPr>
          <w:rFonts w:ascii="Arial" w:hAnsi="Arial" w:cs="Arial"/>
          <w:szCs w:val="32"/>
          <w:lang w:val="en-US"/>
        </w:rPr>
      </w:pPr>
    </w:p>
    <w:p w14:paraId="714F2963" w14:textId="77777777" w:rsidR="00937DB7" w:rsidRPr="00AD73CC" w:rsidRDefault="00937DB7" w:rsidP="00937DB7">
      <w:pPr>
        <w:jc w:val="both"/>
        <w:rPr>
          <w:rFonts w:ascii="Arial" w:hAnsi="Arial" w:cs="Arial"/>
          <w:szCs w:val="32"/>
          <w:lang w:val="en-US"/>
        </w:rPr>
      </w:pPr>
      <w:r>
        <w:rPr>
          <w:rFonts w:ascii="Arial" w:hAnsi="Arial" w:cs="Arial"/>
          <w:szCs w:val="32"/>
          <w:lang w:val="en-US"/>
        </w:rPr>
        <w:t>Council Members workshopped these policies on Tuesday 29 June 2021 and 3 August 2021.</w:t>
      </w:r>
    </w:p>
    <w:p w14:paraId="1551D318" w14:textId="77777777" w:rsidR="00937DB7" w:rsidRPr="004E7363" w:rsidRDefault="00937DB7" w:rsidP="00937DB7">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F1BEEEC" w14:textId="77777777" w:rsidR="00937DB7" w:rsidRDefault="00937DB7" w:rsidP="00937DB7">
      <w:pPr>
        <w:jc w:val="both"/>
        <w:rPr>
          <w:rFonts w:ascii="Arial" w:hAnsi="Arial" w:cs="Arial"/>
          <w:szCs w:val="32"/>
          <w:lang w:val="en-US"/>
        </w:rPr>
      </w:pPr>
    </w:p>
    <w:p w14:paraId="6DA9BE34" w14:textId="77777777" w:rsidR="00937DB7" w:rsidRDefault="00937DB7" w:rsidP="001C7C20">
      <w:pPr>
        <w:jc w:val="both"/>
        <w:rPr>
          <w:rFonts w:ascii="Arial" w:hAnsi="Arial" w:cs="Arial"/>
          <w:szCs w:val="32"/>
          <w:lang w:val="en-US"/>
        </w:rPr>
      </w:pPr>
      <w:r>
        <w:rPr>
          <w:rFonts w:ascii="Arial" w:hAnsi="Arial" w:cs="Arial"/>
          <w:szCs w:val="32"/>
          <w:lang w:val="en-US"/>
        </w:rPr>
        <w:t>It is the Role of Council to determine the Local Government’s policies.</w:t>
      </w:r>
    </w:p>
    <w:p w14:paraId="23F2D571" w14:textId="77777777" w:rsidR="00937DB7" w:rsidRDefault="00937DB7" w:rsidP="001C7C20">
      <w:pPr>
        <w:jc w:val="both"/>
        <w:rPr>
          <w:rFonts w:ascii="Arial" w:hAnsi="Arial" w:cs="Arial"/>
          <w:szCs w:val="32"/>
          <w:lang w:val="en-US"/>
        </w:rPr>
      </w:pPr>
    </w:p>
    <w:p w14:paraId="35F30FF7" w14:textId="77777777" w:rsidR="00937DB7" w:rsidRDefault="00937DB7" w:rsidP="001C7C20">
      <w:pPr>
        <w:jc w:val="both"/>
        <w:rPr>
          <w:rFonts w:ascii="Arial" w:hAnsi="Arial" w:cs="Arial"/>
          <w:szCs w:val="32"/>
          <w:lang w:val="en-US"/>
        </w:rPr>
      </w:pPr>
      <w:r w:rsidRPr="000D2198">
        <w:rPr>
          <w:rFonts w:ascii="Arial" w:hAnsi="Arial" w:cs="Arial"/>
          <w:szCs w:val="32"/>
          <w:lang w:val="en-US"/>
        </w:rPr>
        <w:t>Council policies are reviewed periodically to ensure they reflect the strategic direction and responsibilities of Council and are kept up to date.</w:t>
      </w:r>
    </w:p>
    <w:p w14:paraId="48B84E3F" w14:textId="1F320E7E" w:rsidR="00937DB7" w:rsidRDefault="00937DB7" w:rsidP="00937DB7">
      <w:pPr>
        <w:jc w:val="both"/>
        <w:rPr>
          <w:rFonts w:ascii="Arial" w:hAnsi="Arial" w:cs="Arial"/>
          <w:bCs/>
          <w:szCs w:val="28"/>
          <w:lang w:val="en-US"/>
        </w:rPr>
      </w:pPr>
    </w:p>
    <w:p w14:paraId="5E62A8C6" w14:textId="77777777" w:rsidR="00437AFE" w:rsidRPr="00925390" w:rsidRDefault="00437AFE" w:rsidP="00937DB7">
      <w:pPr>
        <w:jc w:val="both"/>
        <w:rPr>
          <w:rFonts w:ascii="Arial" w:hAnsi="Arial" w:cs="Arial"/>
          <w:bCs/>
          <w:szCs w:val="28"/>
          <w:lang w:val="en-US"/>
        </w:rPr>
      </w:pPr>
    </w:p>
    <w:p w14:paraId="619EA6B8" w14:textId="77777777" w:rsidR="00937DB7" w:rsidRPr="00AD73CC" w:rsidRDefault="00937DB7" w:rsidP="00937DB7">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E6EC6E6" w14:textId="77777777" w:rsidR="00937DB7" w:rsidRPr="00AD73CC" w:rsidRDefault="00937DB7" w:rsidP="00937DB7">
      <w:pPr>
        <w:jc w:val="both"/>
        <w:rPr>
          <w:rFonts w:ascii="Arial" w:hAnsi="Arial" w:cs="Arial"/>
          <w:b/>
          <w:szCs w:val="32"/>
          <w:lang w:val="en-US"/>
        </w:rPr>
      </w:pPr>
    </w:p>
    <w:p w14:paraId="1AD1282B" w14:textId="77777777" w:rsidR="00937DB7" w:rsidRPr="00AD73CC" w:rsidRDefault="00937DB7" w:rsidP="00937DB7">
      <w:pPr>
        <w:jc w:val="both"/>
        <w:rPr>
          <w:rFonts w:ascii="Arial" w:hAnsi="Arial" w:cs="Arial"/>
          <w:szCs w:val="32"/>
          <w:lang w:val="en-US"/>
        </w:rPr>
      </w:pPr>
      <w:r>
        <w:rPr>
          <w:rFonts w:ascii="Arial" w:hAnsi="Arial" w:cs="Arial"/>
          <w:szCs w:val="32"/>
          <w:lang w:val="en-US"/>
        </w:rPr>
        <w:t>No specific financial implications arise from the adoption of the draft Policy; however, care and planning will need to occur in the lead up to local government elections to ensure the Policy is not contravened in relation to types of decisions.</w:t>
      </w:r>
    </w:p>
    <w:p w14:paraId="64FEBF74" w14:textId="77777777" w:rsidR="00937DB7" w:rsidRPr="00AD73CC" w:rsidRDefault="00937DB7" w:rsidP="00937DB7">
      <w:pPr>
        <w:jc w:val="both"/>
        <w:rPr>
          <w:rFonts w:ascii="Arial" w:hAnsi="Arial" w:cs="Arial"/>
          <w:b/>
          <w:szCs w:val="32"/>
          <w:lang w:val="en-US"/>
        </w:rPr>
      </w:pPr>
    </w:p>
    <w:p w14:paraId="1C03AA12" w14:textId="77777777" w:rsidR="00937DB7" w:rsidRDefault="00937DB7" w:rsidP="00937DB7">
      <w:pPr>
        <w:jc w:val="both"/>
        <w:rPr>
          <w:rFonts w:ascii="Arial" w:hAnsi="Arial" w:cs="Arial"/>
          <w:b/>
          <w:sz w:val="28"/>
          <w:szCs w:val="32"/>
          <w:lang w:val="en-US"/>
        </w:rPr>
      </w:pPr>
      <w:r>
        <w:rPr>
          <w:rFonts w:ascii="Arial" w:hAnsi="Arial" w:cs="Arial"/>
          <w:b/>
          <w:sz w:val="28"/>
          <w:szCs w:val="32"/>
          <w:lang w:val="en-US"/>
        </w:rPr>
        <w:t>Conclusion</w:t>
      </w:r>
    </w:p>
    <w:p w14:paraId="53A041B7" w14:textId="77777777" w:rsidR="00937DB7" w:rsidRPr="0060477B" w:rsidRDefault="00937DB7" w:rsidP="00937DB7">
      <w:pPr>
        <w:jc w:val="both"/>
        <w:rPr>
          <w:rFonts w:ascii="Arial" w:hAnsi="Arial" w:cs="Arial"/>
          <w:bCs/>
          <w:szCs w:val="28"/>
          <w:lang w:val="en-US"/>
        </w:rPr>
      </w:pPr>
    </w:p>
    <w:p w14:paraId="4605E6C4" w14:textId="77777777" w:rsidR="00937DB7" w:rsidRDefault="00937DB7" w:rsidP="00937DB7">
      <w:pPr>
        <w:jc w:val="both"/>
        <w:rPr>
          <w:rFonts w:ascii="Arial" w:hAnsi="Arial" w:cs="Arial"/>
          <w:szCs w:val="32"/>
          <w:lang w:val="en-US"/>
        </w:rPr>
      </w:pPr>
      <w:r w:rsidRPr="00352E44">
        <w:rPr>
          <w:rFonts w:ascii="Arial" w:hAnsi="Arial" w:cs="Arial"/>
          <w:szCs w:val="32"/>
          <w:lang w:val="en-US"/>
        </w:rPr>
        <w:t xml:space="preserve">It is timely for </w:t>
      </w:r>
      <w:r>
        <w:rPr>
          <w:rFonts w:ascii="Arial" w:hAnsi="Arial" w:cs="Arial"/>
          <w:szCs w:val="32"/>
          <w:lang w:val="en-US"/>
        </w:rPr>
        <w:t>Council to regularly review Policies for compliance and consistency with contemporary practice.</w:t>
      </w:r>
    </w:p>
    <w:p w14:paraId="6B72CC82" w14:textId="77777777" w:rsidR="00937DB7" w:rsidRDefault="00937DB7" w:rsidP="00937DB7">
      <w:pPr>
        <w:jc w:val="both"/>
        <w:rPr>
          <w:rFonts w:ascii="Arial" w:hAnsi="Arial" w:cs="Arial"/>
          <w:szCs w:val="32"/>
          <w:lang w:val="en-US"/>
        </w:rPr>
      </w:pPr>
    </w:p>
    <w:p w14:paraId="2E1C993B" w14:textId="77777777" w:rsidR="00937DB7" w:rsidRPr="0060477B" w:rsidRDefault="00937DB7" w:rsidP="00937DB7">
      <w:pPr>
        <w:jc w:val="both"/>
        <w:rPr>
          <w:rFonts w:ascii="Arial" w:hAnsi="Arial" w:cs="Arial"/>
          <w:bCs/>
        </w:rPr>
      </w:pPr>
      <w:r>
        <w:rPr>
          <w:rFonts w:ascii="Arial" w:hAnsi="Arial" w:cs="Arial"/>
          <w:szCs w:val="32"/>
          <w:lang w:val="en-US"/>
        </w:rPr>
        <w:t>It is envisaged that additional Policies will be reviewed by Council during future Council meetings.</w:t>
      </w:r>
    </w:p>
    <w:p w14:paraId="285DE8AB" w14:textId="77777777" w:rsidR="00937DB7" w:rsidRDefault="00937DB7">
      <w:pPr>
        <w:rPr>
          <w:rFonts w:ascii="Arial" w:hAnsi="Arial" w:cs="Arial"/>
          <w:b/>
          <w:kern w:val="28"/>
          <w:szCs w:val="18"/>
        </w:rPr>
      </w:pPr>
      <w:r>
        <w:rPr>
          <w:rFonts w:ascii="Arial" w:hAnsi="Arial" w:cs="Arial"/>
          <w:szCs w:val="18"/>
        </w:rPr>
        <w:br w:type="page"/>
      </w:r>
    </w:p>
    <w:p w14:paraId="325CD0DD" w14:textId="77777777" w:rsidR="006B08DD" w:rsidRDefault="006B08DD" w:rsidP="00D82721">
      <w:pPr>
        <w:pStyle w:val="Heading2"/>
        <w:numPr>
          <w:ilvl w:val="1"/>
          <w:numId w:val="42"/>
        </w:numPr>
        <w:tabs>
          <w:tab w:val="left" w:pos="0"/>
        </w:tabs>
        <w:spacing w:before="0" w:after="0"/>
        <w:ind w:left="0" w:hanging="851"/>
        <w:rPr>
          <w:rFonts w:ascii="Arial" w:hAnsi="Arial" w:cs="Arial"/>
          <w:sz w:val="24"/>
          <w:szCs w:val="18"/>
          <w:u w:val="none"/>
        </w:rPr>
      </w:pPr>
      <w:bookmarkStart w:id="50" w:name="_Toc83223608"/>
      <w:r>
        <w:rPr>
          <w:rFonts w:ascii="Arial" w:hAnsi="Arial" w:cs="Arial"/>
          <w:sz w:val="24"/>
          <w:szCs w:val="18"/>
          <w:u w:val="none"/>
        </w:rPr>
        <w:t>Use of the Common Seal and Execution of Documents Council Policy</w:t>
      </w:r>
      <w:bookmarkEnd w:id="50"/>
    </w:p>
    <w:p w14:paraId="39A649B8" w14:textId="77777777" w:rsidR="006B08DD" w:rsidRDefault="006B08DD" w:rsidP="006B08DD">
      <w:pPr>
        <w:pStyle w:val="Heading2"/>
        <w:numPr>
          <w:ilvl w:val="0"/>
          <w:numId w:val="0"/>
        </w:numPr>
        <w:tabs>
          <w:tab w:val="left" w:pos="0"/>
        </w:tabs>
        <w:spacing w:before="0" w:after="0"/>
        <w:rPr>
          <w:rFonts w:ascii="Arial" w:hAnsi="Arial" w:cs="Arial"/>
          <w:sz w:val="24"/>
          <w:szCs w:val="18"/>
          <w:u w:val="none"/>
        </w:rPr>
      </w:pPr>
    </w:p>
    <w:tbl>
      <w:tblPr>
        <w:tblStyle w:val="TableGrid2"/>
        <w:tblW w:w="0" w:type="auto"/>
        <w:tblInd w:w="-5" w:type="dxa"/>
        <w:tblLook w:val="04A0" w:firstRow="1" w:lastRow="0" w:firstColumn="1" w:lastColumn="0" w:noHBand="0" w:noVBand="1"/>
      </w:tblPr>
      <w:tblGrid>
        <w:gridCol w:w="2628"/>
        <w:gridCol w:w="5680"/>
      </w:tblGrid>
      <w:tr w:rsidR="008C4F8D" w:rsidRPr="008C4F8D" w14:paraId="5601BCFC" w14:textId="77777777" w:rsidTr="00803413">
        <w:tc>
          <w:tcPr>
            <w:tcW w:w="2628" w:type="dxa"/>
          </w:tcPr>
          <w:p w14:paraId="54E1E7A6" w14:textId="2AEA82ED" w:rsidR="008C4F8D" w:rsidRPr="008C4F8D" w:rsidRDefault="003E6CB4" w:rsidP="008C4F8D">
            <w:pPr>
              <w:rPr>
                <w:rFonts w:ascii="Arial" w:hAnsi="Arial" w:cs="Arial"/>
                <w:b/>
                <w:szCs w:val="24"/>
              </w:rPr>
            </w:pPr>
            <w:r w:rsidRPr="003E6CB4">
              <w:rPr>
                <w:rFonts w:ascii="Arial" w:hAnsi="Arial" w:cs="Arial"/>
                <w:szCs w:val="18"/>
              </w:rPr>
              <w:t xml:space="preserve"> </w:t>
            </w:r>
            <w:r w:rsidR="008C4F8D" w:rsidRPr="008C4F8D">
              <w:rPr>
                <w:rFonts w:ascii="Arial" w:hAnsi="Arial" w:cs="Arial"/>
                <w:b/>
                <w:szCs w:val="24"/>
              </w:rPr>
              <w:t>Committee</w:t>
            </w:r>
          </w:p>
        </w:tc>
        <w:tc>
          <w:tcPr>
            <w:tcW w:w="5680" w:type="dxa"/>
          </w:tcPr>
          <w:p w14:paraId="79809C86" w14:textId="77777777" w:rsidR="008C4F8D" w:rsidRPr="008C4F8D" w:rsidRDefault="008C4F8D" w:rsidP="008C4F8D">
            <w:pPr>
              <w:rPr>
                <w:rFonts w:ascii="Arial" w:hAnsi="Arial" w:cs="Arial"/>
                <w:szCs w:val="24"/>
              </w:rPr>
            </w:pPr>
            <w:r w:rsidRPr="008C4F8D">
              <w:rPr>
                <w:rFonts w:ascii="Arial" w:hAnsi="Arial" w:cs="Arial"/>
                <w:szCs w:val="24"/>
              </w:rPr>
              <w:t>14 September 2021</w:t>
            </w:r>
          </w:p>
        </w:tc>
      </w:tr>
      <w:tr w:rsidR="008C4F8D" w:rsidRPr="008C4F8D" w14:paraId="37F2AF5D" w14:textId="77777777" w:rsidTr="00803413">
        <w:tc>
          <w:tcPr>
            <w:tcW w:w="2628" w:type="dxa"/>
          </w:tcPr>
          <w:p w14:paraId="1BBBF693" w14:textId="77777777" w:rsidR="008C4F8D" w:rsidRPr="008C4F8D" w:rsidRDefault="008C4F8D" w:rsidP="008C4F8D">
            <w:pPr>
              <w:rPr>
                <w:rFonts w:ascii="Arial" w:hAnsi="Arial" w:cs="Arial"/>
                <w:b/>
                <w:szCs w:val="24"/>
              </w:rPr>
            </w:pPr>
            <w:r w:rsidRPr="008C4F8D">
              <w:rPr>
                <w:rFonts w:ascii="Arial" w:hAnsi="Arial" w:cs="Arial"/>
                <w:b/>
                <w:szCs w:val="24"/>
              </w:rPr>
              <w:t>Council</w:t>
            </w:r>
          </w:p>
        </w:tc>
        <w:tc>
          <w:tcPr>
            <w:tcW w:w="5680" w:type="dxa"/>
          </w:tcPr>
          <w:p w14:paraId="14EF35E1" w14:textId="77777777" w:rsidR="008C4F8D" w:rsidRPr="008C4F8D" w:rsidRDefault="008C4F8D" w:rsidP="008C4F8D">
            <w:pPr>
              <w:rPr>
                <w:rFonts w:ascii="Arial" w:hAnsi="Arial" w:cs="Arial"/>
                <w:szCs w:val="24"/>
              </w:rPr>
            </w:pPr>
            <w:r w:rsidRPr="008C4F8D">
              <w:rPr>
                <w:rFonts w:ascii="Arial" w:hAnsi="Arial" w:cs="Arial"/>
                <w:szCs w:val="24"/>
              </w:rPr>
              <w:t>28 September 2021</w:t>
            </w:r>
          </w:p>
        </w:tc>
      </w:tr>
      <w:tr w:rsidR="008C4F8D" w:rsidRPr="008C4F8D" w14:paraId="144FB945" w14:textId="77777777" w:rsidTr="00803413">
        <w:tc>
          <w:tcPr>
            <w:tcW w:w="2628" w:type="dxa"/>
          </w:tcPr>
          <w:p w14:paraId="743E4638" w14:textId="77777777" w:rsidR="008C4F8D" w:rsidRPr="008C4F8D" w:rsidRDefault="008C4F8D" w:rsidP="008C4F8D">
            <w:pPr>
              <w:rPr>
                <w:rFonts w:ascii="Arial" w:hAnsi="Arial" w:cs="Arial"/>
                <w:b/>
                <w:szCs w:val="24"/>
              </w:rPr>
            </w:pPr>
            <w:r w:rsidRPr="008C4F8D">
              <w:rPr>
                <w:rFonts w:ascii="Arial" w:hAnsi="Arial" w:cs="Arial"/>
                <w:b/>
                <w:szCs w:val="24"/>
              </w:rPr>
              <w:t>Applicant</w:t>
            </w:r>
          </w:p>
        </w:tc>
        <w:tc>
          <w:tcPr>
            <w:tcW w:w="5680" w:type="dxa"/>
          </w:tcPr>
          <w:p w14:paraId="1418BE78" w14:textId="77777777" w:rsidR="008C4F8D" w:rsidRPr="008C4F8D" w:rsidRDefault="008C4F8D" w:rsidP="008C4F8D">
            <w:pPr>
              <w:rPr>
                <w:rFonts w:ascii="Arial" w:hAnsi="Arial" w:cs="Arial"/>
                <w:szCs w:val="24"/>
              </w:rPr>
            </w:pPr>
            <w:r w:rsidRPr="008C4F8D">
              <w:rPr>
                <w:rFonts w:ascii="Arial" w:hAnsi="Arial" w:cs="Arial"/>
                <w:szCs w:val="24"/>
              </w:rPr>
              <w:t>City of Nedlands</w:t>
            </w:r>
          </w:p>
        </w:tc>
      </w:tr>
      <w:tr w:rsidR="008C4F8D" w:rsidRPr="008C4F8D" w14:paraId="4FB9604E" w14:textId="77777777" w:rsidTr="00803413">
        <w:tc>
          <w:tcPr>
            <w:tcW w:w="2628" w:type="dxa"/>
          </w:tcPr>
          <w:p w14:paraId="51833DF8" w14:textId="77777777" w:rsidR="008C4F8D" w:rsidRPr="008C4F8D" w:rsidRDefault="008C4F8D" w:rsidP="008C4F8D">
            <w:pPr>
              <w:rPr>
                <w:rFonts w:ascii="Arial" w:hAnsi="Arial" w:cs="Arial"/>
                <w:b/>
                <w:bCs/>
                <w:szCs w:val="24"/>
              </w:rPr>
            </w:pPr>
            <w:r w:rsidRPr="008C4F8D">
              <w:rPr>
                <w:rFonts w:ascii="Arial" w:hAnsi="Arial" w:cs="Arial"/>
                <w:b/>
                <w:bCs/>
                <w:szCs w:val="24"/>
              </w:rPr>
              <w:t>Employee Disclosure under section 5.70 Local Government Act 1995</w:t>
            </w:r>
          </w:p>
        </w:tc>
        <w:tc>
          <w:tcPr>
            <w:tcW w:w="5680" w:type="dxa"/>
          </w:tcPr>
          <w:p w14:paraId="32ED2BE3" w14:textId="77777777" w:rsidR="008C4F8D" w:rsidRPr="008C4F8D" w:rsidRDefault="008C4F8D" w:rsidP="008C4F8D">
            <w:pPr>
              <w:spacing w:before="120" w:line="260" w:lineRule="atLeast"/>
              <w:rPr>
                <w:rFonts w:ascii="Arial" w:hAnsi="Arial" w:cs="Arial"/>
                <w:szCs w:val="24"/>
                <w:lang w:eastAsia="en-AU"/>
              </w:rPr>
            </w:pPr>
            <w:r w:rsidRPr="008C4F8D">
              <w:rPr>
                <w:rFonts w:ascii="Arial" w:hAnsi="Arial" w:cs="Arial"/>
                <w:szCs w:val="24"/>
                <w:lang w:eastAsia="en-AU"/>
              </w:rPr>
              <w:t>Nil.</w:t>
            </w:r>
          </w:p>
        </w:tc>
      </w:tr>
      <w:tr w:rsidR="008C4F8D" w:rsidRPr="008C4F8D" w14:paraId="419E5FA7" w14:textId="77777777" w:rsidTr="00803413">
        <w:tc>
          <w:tcPr>
            <w:tcW w:w="2628" w:type="dxa"/>
          </w:tcPr>
          <w:p w14:paraId="15B07D0F" w14:textId="77777777" w:rsidR="008C4F8D" w:rsidRPr="008C4F8D" w:rsidRDefault="008C4F8D" w:rsidP="008C4F8D">
            <w:pPr>
              <w:rPr>
                <w:rFonts w:ascii="Arial" w:hAnsi="Arial" w:cs="Arial"/>
                <w:b/>
                <w:szCs w:val="24"/>
              </w:rPr>
            </w:pPr>
            <w:r w:rsidRPr="008C4F8D">
              <w:rPr>
                <w:rFonts w:ascii="Arial" w:hAnsi="Arial" w:cs="Arial"/>
                <w:b/>
                <w:szCs w:val="24"/>
              </w:rPr>
              <w:t>Officer</w:t>
            </w:r>
          </w:p>
        </w:tc>
        <w:tc>
          <w:tcPr>
            <w:tcW w:w="5680" w:type="dxa"/>
          </w:tcPr>
          <w:p w14:paraId="2EBA716E" w14:textId="77777777" w:rsidR="008C4F8D" w:rsidRPr="008C4F8D" w:rsidRDefault="008C4F8D" w:rsidP="008C4F8D">
            <w:pPr>
              <w:rPr>
                <w:rFonts w:ascii="Arial" w:hAnsi="Arial" w:cs="Arial"/>
                <w:szCs w:val="24"/>
              </w:rPr>
            </w:pPr>
            <w:r w:rsidRPr="008C4F8D">
              <w:rPr>
                <w:rFonts w:ascii="Arial" w:hAnsi="Arial" w:cs="Arial"/>
                <w:szCs w:val="24"/>
              </w:rPr>
              <w:t>Nicole Ceric, Executive Officer</w:t>
            </w:r>
          </w:p>
        </w:tc>
      </w:tr>
      <w:tr w:rsidR="008C4F8D" w:rsidRPr="008C4F8D" w14:paraId="5BE72929" w14:textId="77777777" w:rsidTr="00803413">
        <w:tc>
          <w:tcPr>
            <w:tcW w:w="2628" w:type="dxa"/>
          </w:tcPr>
          <w:p w14:paraId="73C86993" w14:textId="77777777" w:rsidR="008C4F8D" w:rsidRPr="008C4F8D" w:rsidRDefault="008C4F8D" w:rsidP="008C4F8D">
            <w:pPr>
              <w:rPr>
                <w:rFonts w:ascii="Arial" w:hAnsi="Arial" w:cs="Arial"/>
                <w:b/>
                <w:szCs w:val="24"/>
              </w:rPr>
            </w:pPr>
            <w:r w:rsidRPr="008C4F8D">
              <w:rPr>
                <w:rFonts w:ascii="Arial" w:hAnsi="Arial" w:cs="Arial"/>
                <w:b/>
                <w:szCs w:val="24"/>
              </w:rPr>
              <w:t>CEO</w:t>
            </w:r>
          </w:p>
        </w:tc>
        <w:tc>
          <w:tcPr>
            <w:tcW w:w="5680" w:type="dxa"/>
          </w:tcPr>
          <w:p w14:paraId="6A87196C" w14:textId="77777777" w:rsidR="008C4F8D" w:rsidRPr="008C4F8D" w:rsidRDefault="008C4F8D" w:rsidP="008C4F8D">
            <w:pPr>
              <w:rPr>
                <w:rFonts w:ascii="Arial" w:hAnsi="Arial" w:cs="Arial"/>
                <w:szCs w:val="24"/>
              </w:rPr>
            </w:pPr>
            <w:r w:rsidRPr="008C4F8D">
              <w:rPr>
                <w:rFonts w:ascii="Arial" w:hAnsi="Arial" w:cs="Arial"/>
                <w:szCs w:val="24"/>
              </w:rPr>
              <w:t>Bill Parker, Chief Executive Officer</w:t>
            </w:r>
          </w:p>
        </w:tc>
      </w:tr>
      <w:tr w:rsidR="008C4F8D" w:rsidRPr="008C4F8D" w14:paraId="46F707FB" w14:textId="77777777" w:rsidTr="00D77BB9">
        <w:tc>
          <w:tcPr>
            <w:tcW w:w="2628" w:type="dxa"/>
            <w:tcBorders>
              <w:bottom w:val="single" w:sz="4" w:space="0" w:color="auto"/>
            </w:tcBorders>
          </w:tcPr>
          <w:p w14:paraId="4E22FD6F" w14:textId="77777777" w:rsidR="008C4F8D" w:rsidRPr="008C4F8D" w:rsidRDefault="008C4F8D" w:rsidP="008C4F8D">
            <w:pPr>
              <w:rPr>
                <w:rFonts w:ascii="Arial" w:hAnsi="Arial" w:cs="Arial"/>
                <w:b/>
                <w:szCs w:val="24"/>
              </w:rPr>
            </w:pPr>
            <w:r w:rsidRPr="008C4F8D">
              <w:rPr>
                <w:rFonts w:ascii="Arial" w:hAnsi="Arial" w:cs="Arial"/>
                <w:b/>
                <w:szCs w:val="24"/>
              </w:rPr>
              <w:t>Attachments</w:t>
            </w:r>
          </w:p>
        </w:tc>
        <w:tc>
          <w:tcPr>
            <w:tcW w:w="5680" w:type="dxa"/>
            <w:tcBorders>
              <w:bottom w:val="single" w:sz="4" w:space="0" w:color="auto"/>
            </w:tcBorders>
          </w:tcPr>
          <w:p w14:paraId="2F61689C" w14:textId="76363BAD" w:rsidR="008C4F8D" w:rsidRPr="008C4F8D" w:rsidRDefault="008C4F8D" w:rsidP="0053789F">
            <w:pPr>
              <w:numPr>
                <w:ilvl w:val="0"/>
                <w:numId w:val="15"/>
              </w:numPr>
              <w:ind w:left="381" w:hanging="426"/>
              <w:contextualSpacing/>
              <w:jc w:val="both"/>
              <w:rPr>
                <w:rFonts w:ascii="Arial" w:hAnsi="Arial" w:cs="Arial"/>
                <w:szCs w:val="32"/>
                <w:lang w:val="en-US"/>
              </w:rPr>
            </w:pPr>
            <w:r w:rsidRPr="008C4F8D">
              <w:rPr>
                <w:rFonts w:ascii="Arial" w:hAnsi="Arial" w:cs="Arial"/>
                <w:szCs w:val="32"/>
                <w:lang w:val="en-US"/>
              </w:rPr>
              <w:t xml:space="preserve">Use of the Common Seal and Execution of Documents </w:t>
            </w:r>
            <w:r w:rsidR="00DE4BBE">
              <w:rPr>
                <w:rFonts w:ascii="Arial" w:hAnsi="Arial" w:cs="Arial"/>
                <w:szCs w:val="32"/>
                <w:lang w:val="en-US"/>
              </w:rPr>
              <w:t xml:space="preserve">Council </w:t>
            </w:r>
            <w:r w:rsidRPr="008C4F8D">
              <w:rPr>
                <w:rFonts w:ascii="Arial" w:hAnsi="Arial" w:cs="Arial"/>
                <w:szCs w:val="32"/>
                <w:lang w:val="en-US"/>
              </w:rPr>
              <w:t>Policy</w:t>
            </w:r>
          </w:p>
        </w:tc>
      </w:tr>
      <w:tr w:rsidR="008C4F8D" w:rsidRPr="008C4F8D" w14:paraId="59B27EF6" w14:textId="77777777" w:rsidTr="00D77BB9">
        <w:tc>
          <w:tcPr>
            <w:tcW w:w="2628" w:type="dxa"/>
            <w:tcBorders>
              <w:bottom w:val="single" w:sz="4" w:space="0" w:color="auto"/>
            </w:tcBorders>
          </w:tcPr>
          <w:p w14:paraId="0DFA03D3" w14:textId="77777777" w:rsidR="008C4F8D" w:rsidRPr="008C4F8D" w:rsidRDefault="008C4F8D" w:rsidP="008C4F8D">
            <w:pPr>
              <w:rPr>
                <w:rFonts w:ascii="Arial" w:hAnsi="Arial" w:cs="Arial"/>
                <w:b/>
                <w:szCs w:val="24"/>
              </w:rPr>
            </w:pPr>
            <w:r w:rsidRPr="008C4F8D">
              <w:rPr>
                <w:rFonts w:ascii="Arial" w:hAnsi="Arial" w:cs="Arial"/>
                <w:b/>
                <w:szCs w:val="24"/>
              </w:rPr>
              <w:t>Confidential Attachments</w:t>
            </w:r>
          </w:p>
        </w:tc>
        <w:tc>
          <w:tcPr>
            <w:tcW w:w="5680" w:type="dxa"/>
            <w:tcBorders>
              <w:bottom w:val="single" w:sz="4" w:space="0" w:color="auto"/>
            </w:tcBorders>
          </w:tcPr>
          <w:p w14:paraId="4B716EBF" w14:textId="77777777" w:rsidR="008C4F8D" w:rsidRPr="008C4F8D" w:rsidRDefault="008C4F8D" w:rsidP="008C4F8D">
            <w:pPr>
              <w:rPr>
                <w:rFonts w:ascii="Arial" w:hAnsi="Arial" w:cs="Arial"/>
                <w:szCs w:val="32"/>
                <w:lang w:val="en-US"/>
              </w:rPr>
            </w:pPr>
            <w:r w:rsidRPr="008C4F8D">
              <w:rPr>
                <w:rFonts w:ascii="Arial" w:hAnsi="Arial" w:cs="Arial"/>
                <w:szCs w:val="32"/>
                <w:lang w:val="en-US"/>
              </w:rPr>
              <w:t>Nil.</w:t>
            </w:r>
          </w:p>
        </w:tc>
      </w:tr>
    </w:tbl>
    <w:p w14:paraId="2FBD7A96" w14:textId="77777777" w:rsidR="008C4F8D" w:rsidRPr="008C4F8D" w:rsidRDefault="008C4F8D" w:rsidP="008C4F8D">
      <w:pPr>
        <w:jc w:val="both"/>
        <w:rPr>
          <w:rFonts w:ascii="Arial" w:eastAsia="Calibri" w:hAnsi="Arial" w:cs="Arial"/>
          <w:b/>
          <w:szCs w:val="32"/>
          <w:lang w:val="en-US"/>
        </w:rPr>
      </w:pPr>
    </w:p>
    <w:p w14:paraId="1F83A692" w14:textId="0E797314" w:rsidR="00C97784" w:rsidRPr="006D752D" w:rsidRDefault="00C97784" w:rsidP="00D803F3">
      <w:pPr>
        <w:jc w:val="both"/>
        <w:rPr>
          <w:rFonts w:ascii="Arial" w:hAnsi="Arial" w:cs="Arial"/>
          <w:b/>
          <w:szCs w:val="24"/>
        </w:rPr>
      </w:pPr>
      <w:r w:rsidRPr="006D752D">
        <w:rPr>
          <w:rFonts w:ascii="Arial" w:hAnsi="Arial" w:cs="Arial"/>
          <w:b/>
          <w:szCs w:val="24"/>
        </w:rPr>
        <w:t xml:space="preserve">Regulation 11(da) </w:t>
      </w:r>
      <w:r w:rsidR="00883C41">
        <w:rPr>
          <w:rFonts w:ascii="Arial" w:hAnsi="Arial" w:cs="Arial"/>
          <w:b/>
          <w:szCs w:val="24"/>
        </w:rPr>
        <w:t>–</w:t>
      </w:r>
      <w:r w:rsidRPr="006D752D">
        <w:rPr>
          <w:rFonts w:ascii="Arial" w:hAnsi="Arial" w:cs="Arial"/>
          <w:b/>
          <w:szCs w:val="24"/>
        </w:rPr>
        <w:t xml:space="preserve"> </w:t>
      </w:r>
      <w:r w:rsidR="00883C41">
        <w:rPr>
          <w:rFonts w:ascii="Arial" w:hAnsi="Arial" w:cs="Arial"/>
          <w:b/>
          <w:szCs w:val="24"/>
        </w:rPr>
        <w:t>Not Applicable – Recommendation Adopted</w:t>
      </w:r>
    </w:p>
    <w:p w14:paraId="1899E25E" w14:textId="77777777" w:rsidR="00C97784" w:rsidRPr="006D752D" w:rsidRDefault="00C97784" w:rsidP="00D803F3">
      <w:pPr>
        <w:jc w:val="both"/>
        <w:rPr>
          <w:rFonts w:ascii="Arial" w:hAnsi="Arial" w:cs="Arial"/>
          <w:szCs w:val="24"/>
        </w:rPr>
      </w:pPr>
    </w:p>
    <w:p w14:paraId="628DF3E2" w14:textId="3071B558" w:rsidR="00C97784" w:rsidRPr="006D752D" w:rsidRDefault="00C97784" w:rsidP="00D803F3">
      <w:pPr>
        <w:jc w:val="both"/>
        <w:rPr>
          <w:rFonts w:ascii="Arial" w:hAnsi="Arial" w:cs="Arial"/>
          <w:szCs w:val="24"/>
        </w:rPr>
      </w:pPr>
      <w:r w:rsidRPr="006D752D">
        <w:rPr>
          <w:rFonts w:ascii="Arial" w:hAnsi="Arial" w:cs="Arial"/>
          <w:szCs w:val="24"/>
        </w:rPr>
        <w:t xml:space="preserve">Moved – Councillor </w:t>
      </w:r>
      <w:r w:rsidR="00BA5E74">
        <w:rPr>
          <w:rFonts w:ascii="Arial" w:hAnsi="Arial" w:cs="Arial"/>
          <w:szCs w:val="24"/>
        </w:rPr>
        <w:t>Tyson</w:t>
      </w:r>
    </w:p>
    <w:p w14:paraId="7AD206BB" w14:textId="4BD419FE" w:rsidR="00C97784" w:rsidRPr="006D752D" w:rsidRDefault="00C97784" w:rsidP="00D803F3">
      <w:pPr>
        <w:jc w:val="both"/>
        <w:rPr>
          <w:rFonts w:ascii="Arial" w:hAnsi="Arial" w:cs="Arial"/>
          <w:szCs w:val="24"/>
        </w:rPr>
      </w:pPr>
      <w:r w:rsidRPr="006D752D">
        <w:rPr>
          <w:rFonts w:ascii="Arial" w:hAnsi="Arial" w:cs="Arial"/>
          <w:szCs w:val="24"/>
        </w:rPr>
        <w:t xml:space="preserve">Seconded – Councillor </w:t>
      </w:r>
      <w:r w:rsidR="00BA5E74">
        <w:rPr>
          <w:rFonts w:ascii="Arial" w:hAnsi="Arial" w:cs="Arial"/>
          <w:szCs w:val="24"/>
        </w:rPr>
        <w:t>Hodsdon</w:t>
      </w:r>
    </w:p>
    <w:p w14:paraId="665927C5" w14:textId="77777777" w:rsidR="00C97784" w:rsidRPr="006D752D" w:rsidRDefault="00C97784" w:rsidP="00D803F3">
      <w:pPr>
        <w:jc w:val="both"/>
        <w:rPr>
          <w:rFonts w:ascii="Arial" w:hAnsi="Arial" w:cs="Arial"/>
          <w:szCs w:val="24"/>
        </w:rPr>
      </w:pPr>
    </w:p>
    <w:p w14:paraId="0557A9E1" w14:textId="476EEBF0" w:rsidR="00C97784" w:rsidRPr="006D752D" w:rsidRDefault="00C97784"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F1CD324" w14:textId="77777777" w:rsidR="00C97784" w:rsidRPr="006D752D" w:rsidRDefault="00C97784" w:rsidP="00D803F3">
      <w:pPr>
        <w:jc w:val="both"/>
        <w:rPr>
          <w:rFonts w:ascii="Arial" w:hAnsi="Arial" w:cs="Arial"/>
          <w:szCs w:val="24"/>
        </w:rPr>
      </w:pPr>
      <w:r w:rsidRPr="006D752D">
        <w:rPr>
          <w:rFonts w:ascii="Arial" w:hAnsi="Arial" w:cs="Arial"/>
          <w:szCs w:val="24"/>
        </w:rPr>
        <w:t>(Printed below for ease of reference)</w:t>
      </w:r>
    </w:p>
    <w:p w14:paraId="438324FC" w14:textId="30188BF9" w:rsidR="00BA5E74" w:rsidRPr="006D752D" w:rsidRDefault="00BA5E74"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31EFC4CB" w14:textId="0F6F7FB6" w:rsidR="00C97784" w:rsidRPr="006D752D" w:rsidRDefault="00C97784" w:rsidP="00D803F3">
      <w:pPr>
        <w:jc w:val="right"/>
        <w:rPr>
          <w:rFonts w:ascii="Arial" w:hAnsi="Arial" w:cs="Arial"/>
          <w:b/>
          <w:szCs w:val="24"/>
        </w:rPr>
      </w:pPr>
    </w:p>
    <w:p w14:paraId="2E81E5A5" w14:textId="77777777" w:rsidR="00C97784" w:rsidRDefault="00C97784" w:rsidP="00C97784">
      <w:pPr>
        <w:jc w:val="both"/>
        <w:rPr>
          <w:rFonts w:ascii="Arial" w:eastAsia="Calibri" w:hAnsi="Arial" w:cs="Arial"/>
          <w:b/>
          <w:sz w:val="28"/>
          <w:szCs w:val="32"/>
          <w:lang w:val="en-US"/>
        </w:rPr>
      </w:pPr>
    </w:p>
    <w:p w14:paraId="708C94EA" w14:textId="601A328A" w:rsidR="00C97784" w:rsidRPr="008C4F8D" w:rsidRDefault="00883C41" w:rsidP="00C97784">
      <w:pPr>
        <w:jc w:val="both"/>
        <w:rPr>
          <w:rFonts w:ascii="Arial" w:eastAsia="Calibri" w:hAnsi="Arial" w:cs="Arial"/>
          <w:b/>
          <w:szCs w:val="28"/>
          <w:lang w:val="en-US"/>
        </w:rPr>
      </w:pPr>
      <w:r>
        <w:rPr>
          <w:rFonts w:ascii="Arial" w:hAnsi="Arial" w:cs="Arial"/>
          <w:b/>
          <w:noProof/>
          <w:szCs w:val="24"/>
        </w:rPr>
        <mc:AlternateContent>
          <mc:Choice Requires="wps">
            <w:drawing>
              <wp:anchor distT="0" distB="0" distL="114300" distR="114300" simplePos="0" relativeHeight="251658258" behindDoc="1" locked="0" layoutInCell="1" allowOverlap="1" wp14:anchorId="6811B69E" wp14:editId="0A97A71D">
                <wp:simplePos x="0" y="0"/>
                <wp:positionH relativeFrom="margin">
                  <wp:posOffset>0</wp:posOffset>
                </wp:positionH>
                <wp:positionV relativeFrom="paragraph">
                  <wp:posOffset>0</wp:posOffset>
                </wp:positionV>
                <wp:extent cx="5318125" cy="746449"/>
                <wp:effectExtent l="0" t="0" r="0" b="0"/>
                <wp:wrapNone/>
                <wp:docPr id="21" name="Rectangle 21"/>
                <wp:cNvGraphicFramePr/>
                <a:graphic xmlns:a="http://schemas.openxmlformats.org/drawingml/2006/main">
                  <a:graphicData uri="http://schemas.microsoft.com/office/word/2010/wordprocessingShape">
                    <wps:wsp>
                      <wps:cNvSpPr/>
                      <wps:spPr>
                        <a:xfrm>
                          <a:off x="0" y="0"/>
                          <a:ext cx="5318125" cy="74644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87762" id="Rectangle 21" o:spid="_x0000_s1026" style="position:absolute;margin-left:0;margin-top:0;width:418.75pt;height:58.8pt;z-index:-25165822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daoAIAAKoFAAAOAAAAZHJzL2Uyb0RvYy54bWysVEtv2zAMvg/YfxB0X21nSR9BnSJo0WFA&#10;txZth54VWYoNSKImKXGyXz9KctzHih2GXWSRIj+Sn0meX+y0IlvhfAemptVRSYkwHJrOrGv64/H6&#10;0yklPjDTMAVG1HQvPL1YfPxw3tu5mEALqhGOIIjx897WtA3BzovC81Zo5o/ACoOPEpxmAUW3LhrH&#10;ekTXqpiU5XHRg2usAy68R+1VfqSLhC+l4OFWSi8CUTXF3EI6XTpX8SwW52y+dsy2HR/SYP+QhWad&#10;waAj1BULjGxc9weU7rgDDzIccdAFSNlxkWrAaqryTTUPLbMi1YLkeDvS5P8fLP++vXOka2o6qSgx&#10;TOM/ukfWmFkrQVCHBPXWz9Huwd65QfJ4jdXupNPxi3WQXSJ1P5IqdoFwVM4+V6fVZEYJx7eT6fF0&#10;ehZBi2dv63z4IkCTeKmpw/CJS7a98SGbHkxiMA+qa647pZIQG0VcKke2DH/xal0lV7XR36DJupNZ&#10;WaYfjSFTX0XzlMArJGUinoGInINGTRGLz+WmW9grEe2UuRcSecMCJyniiJyDMs6FCTkZ37JGZHVM&#10;5f1cEmBElhh/xB4AXhd5wM5ZDvbRVaSGH53LvyWWnUePFBlMGJ11Z8C9B6CwqiFytj+QlKmJLK2g&#10;2WNXOcjj5i2/7vDX3jAf7pjD+cJJxJ0RbvGQCvqawnCjpAX36z19tMe2x1dKepzXmvqfG+YEJeqr&#10;wYE4q6bTOOBJmM5OJii4ly+rly9moy8B+wV7HrNL12gf1OEqHegnXC3LGBWfmOEYu6Y8uINwGfIe&#10;weXExXKZzHCoLQs35sHyCB5Zja37uHtizg79HXAyvsNhttn8TZtn2+hpYLkJILs0A8+8DnzjQkhN&#10;PCyvuHFeysnqecUufgMAAP//AwBQSwMEFAAGAAgAAAAhANoPVUvfAAAABQEAAA8AAABkcnMvZG93&#10;bnJldi54bWxMj81OwzAQhO9IvIO1SNyo0wJtCXEqqFQhCpf+AFc3XpKo8Tqy3Tbt07NwoZeRVjOa&#10;+TabdLYRe/ShdqSg30tAIBXO1FQqWK9mN2MQIWoyunGECo4YYJJfXmQ6Ne5AC9wvYym4hEKqFVQx&#10;tqmUoajQ6tBzLRJ7385bHfn0pTReH7jcNnKQJENpdU28UOkWpxUW2+XOKpjZ58Xr/OO42j5M796+&#10;/Onz5fQ+UOr6qnt6BBGxi/9h+MVndMiZaeN2ZIJoFPAj8U/ZG9+O7kFsONQfDUHmmTynz38AAAD/&#10;/wMAUEsBAi0AFAAGAAgAAAAhALaDOJL+AAAA4QEAABMAAAAAAAAAAAAAAAAAAAAAAFtDb250ZW50&#10;X1R5cGVzXS54bWxQSwECLQAUAAYACAAAACEAOP0h/9YAAACUAQAACwAAAAAAAAAAAAAAAAAvAQAA&#10;X3JlbHMvLnJlbHNQSwECLQAUAAYACAAAACEA6+onWqACAACqBQAADgAAAAAAAAAAAAAAAAAuAgAA&#10;ZHJzL2Uyb0RvYy54bWxQSwECLQAUAAYACAAAACEA2g9VS98AAAAFAQAADwAAAAAAAAAAAAAAAAD6&#10;BAAAZHJzL2Rvd25yZXYueG1sUEsFBgAAAAAEAAQA8wAAAAYGAAAAAA==&#10;" fillcolor="#bfbfbf [2412]" stroked="f" strokeweight="1pt">
                <w10:wrap anchorx="margin"/>
              </v:rect>
            </w:pict>
          </mc:Fallback>
        </mc:AlternateContent>
      </w:r>
      <w:r>
        <w:rPr>
          <w:rFonts w:ascii="Arial" w:eastAsia="Calibri" w:hAnsi="Arial" w:cs="Arial"/>
          <w:b/>
          <w:sz w:val="28"/>
          <w:szCs w:val="32"/>
          <w:lang w:val="en-US"/>
        </w:rPr>
        <w:t xml:space="preserve">Committee Recommendation / </w:t>
      </w:r>
      <w:r w:rsidR="00C97784" w:rsidRPr="008C4F8D">
        <w:rPr>
          <w:rFonts w:ascii="Arial" w:eastAsia="Calibri" w:hAnsi="Arial" w:cs="Arial"/>
          <w:b/>
          <w:sz w:val="28"/>
          <w:szCs w:val="32"/>
          <w:lang w:val="en-US"/>
        </w:rPr>
        <w:t>Recommendation to Co</w:t>
      </w:r>
      <w:r>
        <w:rPr>
          <w:rFonts w:ascii="Arial" w:eastAsia="Calibri" w:hAnsi="Arial" w:cs="Arial"/>
          <w:b/>
          <w:sz w:val="28"/>
          <w:szCs w:val="32"/>
          <w:lang w:val="en-US"/>
        </w:rPr>
        <w:t>mmittee</w:t>
      </w:r>
      <w:r w:rsidR="00C97784" w:rsidRPr="008C4F8D">
        <w:rPr>
          <w:rFonts w:ascii="Arial" w:eastAsia="Calibri" w:hAnsi="Arial" w:cs="Arial"/>
          <w:bCs/>
          <w:szCs w:val="28"/>
          <w:lang w:val="en-US"/>
        </w:rPr>
        <w:t xml:space="preserve"> </w:t>
      </w:r>
    </w:p>
    <w:p w14:paraId="5C39C387" w14:textId="77777777" w:rsidR="00C97784" w:rsidRPr="008C4F8D" w:rsidRDefault="00C97784" w:rsidP="00C97784">
      <w:pPr>
        <w:jc w:val="both"/>
        <w:rPr>
          <w:rFonts w:ascii="Arial" w:eastAsia="Calibri" w:hAnsi="Arial" w:cs="Arial"/>
          <w:b/>
          <w:szCs w:val="32"/>
          <w:lang w:val="en-US"/>
        </w:rPr>
      </w:pPr>
    </w:p>
    <w:p w14:paraId="2F0EE8E3" w14:textId="77777777" w:rsidR="00C97784" w:rsidRPr="008C4F8D" w:rsidRDefault="00C97784" w:rsidP="00C97784">
      <w:pPr>
        <w:jc w:val="both"/>
        <w:rPr>
          <w:rFonts w:ascii="Arial" w:eastAsia="Calibri" w:hAnsi="Arial" w:cs="Arial"/>
          <w:b/>
          <w:bCs/>
          <w:szCs w:val="24"/>
          <w:lang w:val="en-US"/>
        </w:rPr>
      </w:pPr>
      <w:r w:rsidRPr="008C4F8D">
        <w:rPr>
          <w:rFonts w:ascii="Arial" w:eastAsia="Calibri" w:hAnsi="Arial" w:cs="Arial"/>
          <w:b/>
          <w:bCs/>
          <w:szCs w:val="24"/>
          <w:lang w:val="en-US"/>
        </w:rPr>
        <w:t xml:space="preserve">That Council adopt the Use of the City of Nedlands Common Seal and Execution of Documents </w:t>
      </w:r>
      <w:r>
        <w:rPr>
          <w:rFonts w:ascii="Arial" w:eastAsia="Calibri" w:hAnsi="Arial" w:cs="Arial"/>
          <w:b/>
          <w:bCs/>
          <w:szCs w:val="24"/>
          <w:lang w:val="en-US"/>
        </w:rPr>
        <w:t xml:space="preserve">Council </w:t>
      </w:r>
      <w:r w:rsidRPr="008C4F8D">
        <w:rPr>
          <w:rFonts w:ascii="Arial" w:eastAsia="Calibri" w:hAnsi="Arial" w:cs="Arial"/>
          <w:b/>
          <w:bCs/>
          <w:szCs w:val="24"/>
          <w:lang w:val="en-US"/>
        </w:rPr>
        <w:t>Policy as per attachment 1.</w:t>
      </w:r>
    </w:p>
    <w:p w14:paraId="794F0FB0" w14:textId="77777777" w:rsidR="00C97784" w:rsidRDefault="00C97784" w:rsidP="008C4F8D">
      <w:pPr>
        <w:jc w:val="both"/>
        <w:rPr>
          <w:rFonts w:ascii="Arial" w:eastAsia="Calibri" w:hAnsi="Arial" w:cs="Arial"/>
          <w:b/>
          <w:sz w:val="28"/>
          <w:szCs w:val="32"/>
          <w:lang w:val="en-US"/>
        </w:rPr>
      </w:pPr>
    </w:p>
    <w:p w14:paraId="20892973" w14:textId="77777777" w:rsidR="00C97784" w:rsidRDefault="00C97784" w:rsidP="008C4F8D">
      <w:pPr>
        <w:jc w:val="both"/>
        <w:rPr>
          <w:rFonts w:ascii="Arial" w:eastAsia="Calibri" w:hAnsi="Arial" w:cs="Arial"/>
          <w:b/>
          <w:sz w:val="28"/>
          <w:szCs w:val="32"/>
          <w:lang w:val="en-US"/>
        </w:rPr>
      </w:pPr>
    </w:p>
    <w:p w14:paraId="13149075" w14:textId="6919DEE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Executive Summary</w:t>
      </w:r>
    </w:p>
    <w:p w14:paraId="16F68251" w14:textId="77777777" w:rsidR="008C4F8D" w:rsidRPr="008C4F8D" w:rsidRDefault="008C4F8D" w:rsidP="008C4F8D">
      <w:pPr>
        <w:jc w:val="both"/>
        <w:rPr>
          <w:rFonts w:ascii="Arial" w:eastAsia="Calibri" w:hAnsi="Arial" w:cs="Arial"/>
          <w:b/>
          <w:szCs w:val="32"/>
          <w:lang w:val="en-US"/>
        </w:rPr>
      </w:pPr>
    </w:p>
    <w:p w14:paraId="09F21E8B" w14:textId="30589E70" w:rsidR="008C4F8D" w:rsidRPr="008C4F8D" w:rsidRDefault="008C4F8D" w:rsidP="008C4F8D">
      <w:pPr>
        <w:jc w:val="both"/>
        <w:rPr>
          <w:rFonts w:ascii="Arial" w:eastAsia="Calibri" w:hAnsi="Arial" w:cs="Arial"/>
          <w:szCs w:val="24"/>
          <w:lang w:val="en-GB"/>
        </w:rPr>
      </w:pPr>
      <w:bookmarkStart w:id="51" w:name="_Hlk75869997"/>
      <w:r w:rsidRPr="008C4F8D">
        <w:rPr>
          <w:rFonts w:ascii="Arial" w:eastAsia="Calibri" w:hAnsi="Arial" w:cs="Arial"/>
          <w:szCs w:val="24"/>
          <w:lang w:val="en-GB"/>
        </w:rPr>
        <w:t xml:space="preserve">Local Government Act 1995, </w:t>
      </w:r>
      <w:r w:rsidR="00DE4BBE">
        <w:rPr>
          <w:rFonts w:ascii="Arial" w:eastAsia="Calibri" w:hAnsi="Arial" w:cs="Arial"/>
          <w:szCs w:val="24"/>
          <w:lang w:val="en-GB"/>
        </w:rPr>
        <w:t xml:space="preserve">section </w:t>
      </w:r>
      <w:r w:rsidRPr="008C4F8D">
        <w:rPr>
          <w:rFonts w:ascii="Arial" w:eastAsia="Calibri" w:hAnsi="Arial" w:cs="Arial"/>
          <w:szCs w:val="24"/>
          <w:lang w:val="en-GB"/>
        </w:rPr>
        <w:t xml:space="preserve">9.49A – Execution of documents and Part 19 City of Nedlands Standing Orders Local Law 2016 address and envisage a process for authorising the application of the Common Seal of the City of Nedlands, and in relation to the execution of documents, by and on behalf of the City. </w:t>
      </w:r>
    </w:p>
    <w:p w14:paraId="288A680E" w14:textId="77777777" w:rsidR="008C4F8D" w:rsidRPr="008C4F8D" w:rsidRDefault="008C4F8D" w:rsidP="008C4F8D">
      <w:pPr>
        <w:jc w:val="both"/>
        <w:rPr>
          <w:rFonts w:ascii="Arial" w:eastAsia="Calibri" w:hAnsi="Arial" w:cs="Arial"/>
          <w:szCs w:val="24"/>
          <w:lang w:val="en-GB"/>
        </w:rPr>
      </w:pPr>
    </w:p>
    <w:p w14:paraId="60C6A558" w14:textId="77777777" w:rsidR="008C4F8D" w:rsidRPr="008C4F8D" w:rsidRDefault="008C4F8D" w:rsidP="008C4F8D">
      <w:pPr>
        <w:jc w:val="both"/>
        <w:rPr>
          <w:rFonts w:ascii="Arial" w:eastAsia="Calibri" w:hAnsi="Arial" w:cs="Arial"/>
          <w:szCs w:val="24"/>
          <w:lang w:val="en-GB"/>
        </w:rPr>
      </w:pPr>
      <w:r w:rsidRPr="008C4F8D">
        <w:rPr>
          <w:rFonts w:ascii="Arial" w:eastAsia="Calibri" w:hAnsi="Arial" w:cs="Arial"/>
          <w:szCs w:val="24"/>
          <w:lang w:val="en-GB"/>
        </w:rPr>
        <w:t>A Policy will ensure that separate authority does not need to be sought from Council every time the Seal needs to be applied, or certain documents executed.</w:t>
      </w:r>
    </w:p>
    <w:p w14:paraId="3FC20D04" w14:textId="77777777" w:rsidR="008C4F8D" w:rsidRPr="008C4F8D" w:rsidRDefault="008C4F8D" w:rsidP="008C4F8D">
      <w:pPr>
        <w:jc w:val="both"/>
        <w:rPr>
          <w:rFonts w:ascii="Arial" w:eastAsia="Calibri" w:hAnsi="Arial" w:cs="Arial"/>
          <w:szCs w:val="24"/>
          <w:lang w:val="en-GB"/>
        </w:rPr>
      </w:pPr>
    </w:p>
    <w:p w14:paraId="127A2973" w14:textId="63F5F302" w:rsidR="008C4F8D" w:rsidRDefault="008C4F8D" w:rsidP="008C4F8D">
      <w:pPr>
        <w:jc w:val="both"/>
        <w:rPr>
          <w:rFonts w:ascii="Arial" w:eastAsia="Calibri" w:hAnsi="Arial" w:cs="Arial"/>
          <w:szCs w:val="24"/>
          <w:lang w:val="en-GB"/>
        </w:rPr>
      </w:pPr>
      <w:r w:rsidRPr="008C4F8D">
        <w:rPr>
          <w:rFonts w:ascii="Arial" w:eastAsia="Calibri" w:hAnsi="Arial" w:cs="Arial"/>
          <w:szCs w:val="24"/>
          <w:lang w:val="en-GB"/>
        </w:rPr>
        <w:t>The attached Policy seeks to describe the circumstances, and processes in which the Seal of the City of Nedlands is to be applied, and regarding the execution of documents.</w:t>
      </w:r>
    </w:p>
    <w:p w14:paraId="6D788876" w14:textId="77777777" w:rsidR="00883C41" w:rsidRPr="008C4F8D" w:rsidRDefault="00883C41" w:rsidP="008C4F8D">
      <w:pPr>
        <w:jc w:val="both"/>
        <w:rPr>
          <w:rFonts w:ascii="Arial" w:eastAsia="Calibri" w:hAnsi="Arial" w:cs="Arial"/>
          <w:szCs w:val="24"/>
          <w:lang w:val="en-GB"/>
        </w:rPr>
      </w:pPr>
    </w:p>
    <w:bookmarkEnd w:id="51"/>
    <w:p w14:paraId="47EF0E2E"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Discussion/Overview</w:t>
      </w:r>
    </w:p>
    <w:p w14:paraId="38FFE363" w14:textId="77777777" w:rsidR="008C4F8D" w:rsidRPr="008C4F8D" w:rsidRDefault="008C4F8D" w:rsidP="008C4F8D">
      <w:pPr>
        <w:jc w:val="both"/>
        <w:rPr>
          <w:rFonts w:ascii="Arial" w:eastAsia="Calibri" w:hAnsi="Arial" w:cs="Arial"/>
          <w:szCs w:val="32"/>
          <w:lang w:val="en-US"/>
        </w:rPr>
      </w:pPr>
    </w:p>
    <w:p w14:paraId="4BC31D4A" w14:textId="77777777" w:rsidR="008C4F8D" w:rsidRPr="008C4F8D" w:rsidRDefault="008C4F8D" w:rsidP="008C4F8D">
      <w:pPr>
        <w:spacing w:after="200" w:line="276" w:lineRule="auto"/>
        <w:jc w:val="both"/>
        <w:rPr>
          <w:rFonts w:ascii="Arial" w:eastAsia="Calibri" w:hAnsi="Arial" w:cs="Arial"/>
          <w:b/>
          <w:bCs/>
          <w:szCs w:val="24"/>
          <w:lang w:val="en-GB"/>
        </w:rPr>
      </w:pPr>
      <w:r w:rsidRPr="008C4F8D">
        <w:rPr>
          <w:rFonts w:ascii="Arial" w:eastAsia="Calibri" w:hAnsi="Arial" w:cs="Arial"/>
          <w:b/>
          <w:bCs/>
          <w:szCs w:val="24"/>
          <w:lang w:val="en-GB"/>
        </w:rPr>
        <w:t>Background</w:t>
      </w:r>
    </w:p>
    <w:p w14:paraId="17476EEF" w14:textId="77777777" w:rsidR="008C4F8D" w:rsidRPr="008C4F8D" w:rsidRDefault="008C4F8D" w:rsidP="008C4F8D">
      <w:pPr>
        <w:jc w:val="both"/>
        <w:rPr>
          <w:rFonts w:ascii="Arial" w:eastAsia="Calibri" w:hAnsi="Arial" w:cs="Arial"/>
          <w:bCs/>
          <w:szCs w:val="32"/>
          <w:lang w:val="en-US"/>
        </w:rPr>
      </w:pPr>
      <w:r w:rsidRPr="008C4F8D">
        <w:rPr>
          <w:rFonts w:ascii="Arial" w:eastAsia="Calibri" w:hAnsi="Arial" w:cs="Arial"/>
          <w:bCs/>
          <w:szCs w:val="32"/>
          <w:lang w:val="en-US"/>
        </w:rPr>
        <w:t>The Local Government Act s9.49A requires documents needing to be sealed, to be witnessed by the Mayor and the CEO and the Policy describes a range of documents that are to be sealed accordingly.</w:t>
      </w:r>
    </w:p>
    <w:p w14:paraId="2A779281" w14:textId="77777777" w:rsidR="008C4F8D" w:rsidRPr="008C4F8D" w:rsidRDefault="008C4F8D" w:rsidP="008C4F8D">
      <w:pPr>
        <w:jc w:val="both"/>
        <w:rPr>
          <w:rFonts w:ascii="Arial" w:eastAsia="Calibri" w:hAnsi="Arial" w:cs="Arial"/>
          <w:bCs/>
          <w:szCs w:val="32"/>
          <w:lang w:val="en-US"/>
        </w:rPr>
      </w:pPr>
    </w:p>
    <w:p w14:paraId="483C23DF" w14:textId="7735E85E" w:rsidR="008C4F8D" w:rsidRPr="008C4F8D" w:rsidRDefault="00DE4BBE" w:rsidP="008C4F8D">
      <w:pPr>
        <w:jc w:val="both"/>
        <w:rPr>
          <w:rFonts w:ascii="Arial" w:eastAsia="Calibri" w:hAnsi="Arial" w:cs="Arial"/>
          <w:bCs/>
          <w:szCs w:val="32"/>
          <w:lang w:val="en-US"/>
        </w:rPr>
      </w:pPr>
      <w:r>
        <w:rPr>
          <w:rFonts w:ascii="Arial" w:eastAsia="Calibri" w:hAnsi="Arial" w:cs="Arial"/>
          <w:bCs/>
          <w:szCs w:val="32"/>
          <w:lang w:val="en-US"/>
        </w:rPr>
        <w:t xml:space="preserve">Section </w:t>
      </w:r>
      <w:r w:rsidR="008C4F8D" w:rsidRPr="008C4F8D">
        <w:rPr>
          <w:rFonts w:ascii="Arial" w:eastAsia="Calibri" w:hAnsi="Arial" w:cs="Arial"/>
          <w:bCs/>
          <w:szCs w:val="32"/>
          <w:lang w:val="en-US"/>
        </w:rPr>
        <w:t xml:space="preserve">9.49A permits the local government to </w:t>
      </w:r>
      <w:proofErr w:type="spellStart"/>
      <w:r w:rsidR="008C4F8D" w:rsidRPr="008C4F8D">
        <w:rPr>
          <w:rFonts w:ascii="Arial" w:eastAsia="Calibri" w:hAnsi="Arial" w:cs="Arial"/>
          <w:bCs/>
          <w:szCs w:val="32"/>
          <w:lang w:val="en-US"/>
        </w:rPr>
        <w:t>authorise</w:t>
      </w:r>
      <w:proofErr w:type="spellEnd"/>
      <w:r w:rsidR="008C4F8D" w:rsidRPr="008C4F8D">
        <w:rPr>
          <w:rFonts w:ascii="Arial" w:eastAsia="Calibri" w:hAnsi="Arial" w:cs="Arial"/>
          <w:bCs/>
          <w:szCs w:val="32"/>
          <w:lang w:val="en-US"/>
        </w:rPr>
        <w:t xml:space="preserve"> the CEO, or another employee, or an agent, to sign documents, on behalf of the City.</w:t>
      </w:r>
    </w:p>
    <w:p w14:paraId="46390704" w14:textId="77777777" w:rsidR="008C4F8D" w:rsidRPr="008C4F8D" w:rsidRDefault="008C4F8D" w:rsidP="008C4F8D">
      <w:pPr>
        <w:jc w:val="both"/>
        <w:rPr>
          <w:rFonts w:ascii="Arial" w:eastAsia="Calibri" w:hAnsi="Arial" w:cs="Arial"/>
          <w:bCs/>
          <w:szCs w:val="32"/>
          <w:lang w:val="en-US"/>
        </w:rPr>
      </w:pPr>
    </w:p>
    <w:p w14:paraId="14CEF89A" w14:textId="77777777" w:rsidR="008C4F8D" w:rsidRPr="008C4F8D" w:rsidRDefault="008C4F8D" w:rsidP="008C4F8D">
      <w:pPr>
        <w:jc w:val="both"/>
        <w:rPr>
          <w:rFonts w:ascii="Arial" w:eastAsia="Calibri" w:hAnsi="Arial" w:cs="Arial"/>
          <w:bCs/>
          <w:szCs w:val="32"/>
          <w:lang w:val="en-US"/>
        </w:rPr>
      </w:pPr>
      <w:r w:rsidRPr="008C4F8D">
        <w:rPr>
          <w:rFonts w:ascii="Arial" w:eastAsia="Calibri" w:hAnsi="Arial" w:cs="Arial"/>
          <w:bCs/>
          <w:szCs w:val="32"/>
          <w:lang w:val="en-US"/>
        </w:rPr>
        <w:t xml:space="preserve">It is proposed that the CEO and Directors be </w:t>
      </w:r>
      <w:proofErr w:type="spellStart"/>
      <w:r w:rsidRPr="008C4F8D">
        <w:rPr>
          <w:rFonts w:ascii="Arial" w:eastAsia="Calibri" w:hAnsi="Arial" w:cs="Arial"/>
          <w:bCs/>
          <w:szCs w:val="32"/>
          <w:lang w:val="en-US"/>
        </w:rPr>
        <w:t>authorised</w:t>
      </w:r>
      <w:proofErr w:type="spellEnd"/>
      <w:r w:rsidRPr="008C4F8D">
        <w:rPr>
          <w:rFonts w:ascii="Arial" w:eastAsia="Calibri" w:hAnsi="Arial" w:cs="Arial"/>
          <w:bCs/>
          <w:szCs w:val="32"/>
          <w:lang w:val="en-US"/>
        </w:rPr>
        <w:t xml:space="preserve"> to sign documents but with certain limits attaching to each authority, detailed within the Policy.</w:t>
      </w:r>
    </w:p>
    <w:p w14:paraId="6323DEBF" w14:textId="77777777" w:rsidR="008C4F8D" w:rsidRPr="008C4F8D" w:rsidRDefault="008C4F8D" w:rsidP="008C4F8D">
      <w:pPr>
        <w:jc w:val="both"/>
        <w:rPr>
          <w:rFonts w:ascii="Arial" w:eastAsia="Calibri" w:hAnsi="Arial" w:cs="Arial"/>
          <w:b/>
          <w:szCs w:val="32"/>
          <w:lang w:val="en-US"/>
        </w:rPr>
      </w:pPr>
    </w:p>
    <w:p w14:paraId="72252511" w14:textId="77777777" w:rsidR="008C4F8D" w:rsidRPr="008C4F8D" w:rsidRDefault="008C4F8D" w:rsidP="008C4F8D">
      <w:pPr>
        <w:jc w:val="both"/>
        <w:rPr>
          <w:rFonts w:ascii="Arial" w:eastAsia="Calibri" w:hAnsi="Arial" w:cs="Arial"/>
          <w:b/>
          <w:szCs w:val="32"/>
          <w:lang w:val="en-US"/>
        </w:rPr>
      </w:pPr>
      <w:r w:rsidRPr="008C4F8D">
        <w:rPr>
          <w:rFonts w:ascii="Arial" w:eastAsia="Calibri" w:hAnsi="Arial" w:cs="Arial"/>
          <w:b/>
          <w:szCs w:val="32"/>
          <w:lang w:val="en-US"/>
        </w:rPr>
        <w:t>Key Relevant Previous Council Decisions:</w:t>
      </w:r>
    </w:p>
    <w:p w14:paraId="160BFBA8" w14:textId="77777777" w:rsidR="008C4F8D" w:rsidRPr="008C4F8D" w:rsidRDefault="008C4F8D" w:rsidP="008C4F8D">
      <w:pPr>
        <w:jc w:val="both"/>
        <w:rPr>
          <w:rFonts w:ascii="Arial" w:eastAsia="Calibri" w:hAnsi="Arial" w:cs="Arial"/>
          <w:szCs w:val="32"/>
          <w:lang w:val="en-US"/>
        </w:rPr>
      </w:pPr>
    </w:p>
    <w:p w14:paraId="64C226E2" w14:textId="77777777" w:rsidR="008C4F8D" w:rsidRPr="008C4F8D" w:rsidRDefault="008C4F8D" w:rsidP="008C4F8D">
      <w:pPr>
        <w:jc w:val="both"/>
        <w:rPr>
          <w:rFonts w:ascii="Arial" w:eastAsia="Calibri" w:hAnsi="Arial" w:cs="Arial"/>
          <w:szCs w:val="24"/>
          <w:lang w:val="en-GB"/>
        </w:rPr>
      </w:pPr>
      <w:r w:rsidRPr="008C4F8D">
        <w:rPr>
          <w:rFonts w:ascii="Arial" w:eastAsia="Calibri" w:hAnsi="Arial" w:cs="Arial"/>
          <w:szCs w:val="24"/>
          <w:lang w:val="en-GB"/>
        </w:rPr>
        <w:t>Part 19 City of Nedlands Standing Orders Local Law 2016 refers to the use of the Common Seal, but only by reference to the Local Government Act.</w:t>
      </w:r>
    </w:p>
    <w:p w14:paraId="075A978D" w14:textId="77777777" w:rsidR="008C4F8D" w:rsidRPr="008C4F8D" w:rsidRDefault="008C4F8D" w:rsidP="008C4F8D">
      <w:pPr>
        <w:jc w:val="both"/>
        <w:rPr>
          <w:rFonts w:ascii="Arial" w:eastAsia="Calibri" w:hAnsi="Arial" w:cs="Arial"/>
          <w:szCs w:val="32"/>
          <w:lang w:val="en-US"/>
        </w:rPr>
      </w:pPr>
    </w:p>
    <w:p w14:paraId="3974C1D5"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Consultation</w:t>
      </w:r>
    </w:p>
    <w:p w14:paraId="4F3CD867" w14:textId="77777777" w:rsidR="008C4F8D" w:rsidRPr="008C4F8D" w:rsidRDefault="008C4F8D" w:rsidP="008C4F8D">
      <w:pPr>
        <w:jc w:val="both"/>
        <w:rPr>
          <w:rFonts w:ascii="Arial" w:eastAsia="Calibri" w:hAnsi="Arial" w:cs="Arial"/>
          <w:b/>
          <w:szCs w:val="32"/>
          <w:lang w:val="en-US"/>
        </w:rPr>
      </w:pPr>
    </w:p>
    <w:p w14:paraId="6C46C0F4" w14:textId="53C51ACC" w:rsidR="008C4F8D" w:rsidRDefault="008C4F8D" w:rsidP="008C4F8D">
      <w:pPr>
        <w:jc w:val="both"/>
        <w:rPr>
          <w:rFonts w:ascii="Arial" w:eastAsia="Calibri" w:hAnsi="Arial" w:cs="Arial"/>
          <w:szCs w:val="32"/>
          <w:lang w:val="en-US"/>
        </w:rPr>
      </w:pPr>
      <w:r w:rsidRPr="008C4F8D">
        <w:rPr>
          <w:rFonts w:ascii="Arial" w:eastAsia="Calibri" w:hAnsi="Arial" w:cs="Arial"/>
          <w:szCs w:val="32"/>
          <w:lang w:val="en-US"/>
        </w:rPr>
        <w:t>Consideration was given to approaches taken by other local governments.</w:t>
      </w:r>
    </w:p>
    <w:p w14:paraId="4BA1F759" w14:textId="1F9AF91C" w:rsidR="009B6823" w:rsidRDefault="009B6823" w:rsidP="008C4F8D">
      <w:pPr>
        <w:jc w:val="both"/>
        <w:rPr>
          <w:rFonts w:ascii="Arial" w:eastAsia="Calibri" w:hAnsi="Arial" w:cs="Arial"/>
          <w:szCs w:val="32"/>
          <w:lang w:val="en-US"/>
        </w:rPr>
      </w:pPr>
    </w:p>
    <w:p w14:paraId="7165532A" w14:textId="4762B0D5" w:rsidR="008C4F8D" w:rsidRPr="008C4F8D" w:rsidRDefault="009B6823" w:rsidP="008C4F8D">
      <w:pPr>
        <w:jc w:val="both"/>
        <w:rPr>
          <w:rFonts w:ascii="Arial" w:eastAsia="Calibri" w:hAnsi="Arial" w:cs="Arial"/>
          <w:szCs w:val="32"/>
          <w:lang w:val="en-US"/>
        </w:rPr>
      </w:pPr>
      <w:r>
        <w:rPr>
          <w:rFonts w:ascii="Arial" w:eastAsia="Calibri" w:hAnsi="Arial" w:cs="Arial"/>
          <w:szCs w:val="32"/>
          <w:lang w:val="en-US"/>
        </w:rPr>
        <w:t xml:space="preserve">A workshop was held on the </w:t>
      </w:r>
      <w:r w:rsidR="00E914C2">
        <w:rPr>
          <w:rFonts w:ascii="Arial" w:eastAsia="Calibri" w:hAnsi="Arial" w:cs="Arial"/>
          <w:szCs w:val="32"/>
          <w:lang w:val="en-US"/>
        </w:rPr>
        <w:t>3 August 2021 with Council Members</w:t>
      </w:r>
      <w:r w:rsidR="00C67867">
        <w:rPr>
          <w:rFonts w:ascii="Arial" w:eastAsia="Calibri" w:hAnsi="Arial" w:cs="Arial"/>
          <w:szCs w:val="32"/>
          <w:lang w:val="en-US"/>
        </w:rPr>
        <w:t>.</w:t>
      </w:r>
    </w:p>
    <w:p w14:paraId="0EC510E6" w14:textId="2C0ABF7B" w:rsidR="008C4F8D" w:rsidRDefault="008C4F8D" w:rsidP="008C4F8D">
      <w:pPr>
        <w:jc w:val="both"/>
        <w:rPr>
          <w:rFonts w:ascii="Arial" w:eastAsia="Calibri" w:hAnsi="Arial" w:cs="Arial"/>
          <w:szCs w:val="32"/>
          <w:lang w:val="en-US"/>
        </w:rPr>
      </w:pPr>
    </w:p>
    <w:p w14:paraId="33608F93" w14:textId="77777777" w:rsidR="003C301E" w:rsidRPr="008C4F8D" w:rsidRDefault="003C301E" w:rsidP="008C4F8D">
      <w:pPr>
        <w:jc w:val="both"/>
        <w:rPr>
          <w:rFonts w:ascii="Arial" w:eastAsia="Calibri" w:hAnsi="Arial" w:cs="Arial"/>
          <w:szCs w:val="32"/>
          <w:lang w:val="en-US"/>
        </w:rPr>
      </w:pPr>
    </w:p>
    <w:p w14:paraId="3925F9C2" w14:textId="77777777" w:rsidR="008C4F8D" w:rsidRPr="008C4F8D" w:rsidRDefault="008C4F8D" w:rsidP="008C4F8D">
      <w:pPr>
        <w:jc w:val="both"/>
        <w:rPr>
          <w:rFonts w:ascii="Arial" w:eastAsia="Calibri" w:hAnsi="Arial" w:cs="Arial"/>
          <w:b/>
          <w:bCs/>
          <w:sz w:val="28"/>
          <w:szCs w:val="36"/>
          <w:lang w:val="en-US"/>
        </w:rPr>
      </w:pPr>
      <w:r w:rsidRPr="008C4F8D">
        <w:rPr>
          <w:rFonts w:ascii="Arial" w:eastAsia="Calibri" w:hAnsi="Arial" w:cs="Arial"/>
          <w:b/>
          <w:bCs/>
          <w:sz w:val="28"/>
          <w:szCs w:val="36"/>
          <w:lang w:val="en-US"/>
        </w:rPr>
        <w:t>Strategic Implications</w:t>
      </w:r>
    </w:p>
    <w:p w14:paraId="00EB55C8" w14:textId="77777777" w:rsidR="008C4F8D" w:rsidRPr="008C4F8D" w:rsidRDefault="008C4F8D" w:rsidP="008C4F8D">
      <w:pPr>
        <w:jc w:val="both"/>
        <w:rPr>
          <w:rFonts w:ascii="Arial" w:eastAsia="Calibri" w:hAnsi="Arial" w:cs="Arial"/>
          <w:szCs w:val="32"/>
          <w:lang w:val="en-US"/>
        </w:rPr>
      </w:pPr>
    </w:p>
    <w:p w14:paraId="5F468603"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 xml:space="preserve">How well does it fit with our strategic direction? </w:t>
      </w:r>
    </w:p>
    <w:p w14:paraId="2F900F50" w14:textId="3026BBAA" w:rsidR="008C4F8D" w:rsidRPr="008C4F8D" w:rsidRDefault="008C4F8D" w:rsidP="008C4F8D">
      <w:pPr>
        <w:jc w:val="both"/>
        <w:rPr>
          <w:rFonts w:ascii="Arial" w:eastAsia="Calibri" w:hAnsi="Arial" w:cs="Arial"/>
          <w:szCs w:val="24"/>
          <w:lang w:val="en-US"/>
        </w:rPr>
      </w:pPr>
      <w:r w:rsidRPr="008C4F8D">
        <w:rPr>
          <w:rFonts w:ascii="Arial" w:eastAsia="Calibri" w:hAnsi="Arial" w:cs="Arial"/>
          <w:szCs w:val="24"/>
          <w:lang w:val="en-US"/>
        </w:rPr>
        <w:t>The introduction of this Policy aligns with the ‘Great Governance and Civic Leadership’ value as outlined within the Strategic Community Plan.</w:t>
      </w:r>
    </w:p>
    <w:p w14:paraId="44A8366C" w14:textId="77777777" w:rsidR="008C4F8D" w:rsidRPr="008C4F8D" w:rsidRDefault="008C4F8D" w:rsidP="008C4F8D">
      <w:pPr>
        <w:jc w:val="both"/>
        <w:rPr>
          <w:rFonts w:ascii="Arial" w:eastAsia="Calibri" w:hAnsi="Arial" w:cs="Arial"/>
          <w:szCs w:val="24"/>
          <w:lang w:val="en-US"/>
        </w:rPr>
      </w:pPr>
    </w:p>
    <w:p w14:paraId="043C9638"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 xml:space="preserve">Who benefits? </w:t>
      </w:r>
    </w:p>
    <w:p w14:paraId="235B92AD" w14:textId="77777777" w:rsidR="008C4F8D" w:rsidRPr="008C4F8D" w:rsidRDefault="008C4F8D" w:rsidP="008C4F8D">
      <w:pPr>
        <w:jc w:val="both"/>
        <w:rPr>
          <w:rFonts w:ascii="Arial" w:eastAsia="Calibri" w:hAnsi="Arial" w:cs="Arial"/>
          <w:szCs w:val="24"/>
          <w:lang w:val="en-US"/>
        </w:rPr>
      </w:pPr>
      <w:r w:rsidRPr="008C4F8D">
        <w:rPr>
          <w:rFonts w:ascii="Arial" w:eastAsia="Calibri" w:hAnsi="Arial" w:cs="Arial"/>
          <w:szCs w:val="24"/>
          <w:lang w:val="en-US"/>
        </w:rPr>
        <w:t xml:space="preserve">The City’s customers will benefit from the efficient execution of documentation. </w:t>
      </w:r>
    </w:p>
    <w:p w14:paraId="0B16B065" w14:textId="77777777" w:rsidR="008C4F8D" w:rsidRPr="008C4F8D" w:rsidRDefault="008C4F8D" w:rsidP="008C4F8D">
      <w:pPr>
        <w:jc w:val="both"/>
        <w:rPr>
          <w:rFonts w:ascii="Arial" w:eastAsia="Calibri" w:hAnsi="Arial" w:cs="Arial"/>
          <w:szCs w:val="24"/>
          <w:lang w:val="en-US"/>
        </w:rPr>
      </w:pPr>
    </w:p>
    <w:p w14:paraId="0079D95A"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Does it involve a tolerable risk?</w:t>
      </w:r>
    </w:p>
    <w:p w14:paraId="5D94102F" w14:textId="58FA2BE4" w:rsidR="008C4F8D" w:rsidRPr="008C4F8D" w:rsidRDefault="008C4F8D" w:rsidP="008C4F8D">
      <w:pPr>
        <w:jc w:val="both"/>
        <w:rPr>
          <w:rFonts w:ascii="Arial" w:eastAsia="Calibri" w:hAnsi="Arial" w:cs="Arial"/>
          <w:szCs w:val="24"/>
          <w:lang w:val="en-US"/>
        </w:rPr>
      </w:pPr>
      <w:r w:rsidRPr="008C4F8D">
        <w:rPr>
          <w:rFonts w:ascii="Arial" w:eastAsia="Calibri" w:hAnsi="Arial" w:cs="Arial"/>
          <w:szCs w:val="24"/>
          <w:lang w:val="en-US"/>
        </w:rPr>
        <w:t xml:space="preserve">Most executed documentation is a result of a Council decision. Therefore, minimal risk is associated with the introduction of this policy. </w:t>
      </w:r>
    </w:p>
    <w:p w14:paraId="143DC7A6" w14:textId="77777777" w:rsidR="008C4F8D" w:rsidRPr="008C4F8D" w:rsidRDefault="008C4F8D" w:rsidP="008C4F8D">
      <w:pPr>
        <w:jc w:val="both"/>
        <w:rPr>
          <w:rFonts w:ascii="Arial" w:eastAsia="Calibri" w:hAnsi="Arial" w:cs="Arial"/>
          <w:szCs w:val="24"/>
          <w:lang w:val="en-US"/>
        </w:rPr>
      </w:pPr>
    </w:p>
    <w:p w14:paraId="2120F1D0"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Do we have the information we need?</w:t>
      </w:r>
    </w:p>
    <w:p w14:paraId="07E98F7C" w14:textId="1072C071" w:rsidR="008C4F8D" w:rsidRPr="008C4F8D" w:rsidRDefault="008C4F8D" w:rsidP="008C4F8D">
      <w:pPr>
        <w:jc w:val="both"/>
        <w:rPr>
          <w:rFonts w:ascii="Arial" w:eastAsia="Calibri" w:hAnsi="Arial" w:cs="Arial"/>
          <w:szCs w:val="24"/>
          <w:lang w:val="en-US"/>
        </w:rPr>
      </w:pPr>
      <w:r w:rsidRPr="008C4F8D">
        <w:rPr>
          <w:rFonts w:ascii="Arial" w:eastAsia="Calibri" w:hAnsi="Arial" w:cs="Arial"/>
          <w:szCs w:val="24"/>
          <w:lang w:val="en-US"/>
        </w:rPr>
        <w:t>A number of local governments have introduced similar policies. The City has reviewed the incorporated elements from other local governments.</w:t>
      </w:r>
    </w:p>
    <w:p w14:paraId="26323023" w14:textId="77777777" w:rsidR="008C4F8D" w:rsidRPr="008C4F8D" w:rsidRDefault="008C4F8D" w:rsidP="008C4F8D">
      <w:pPr>
        <w:jc w:val="both"/>
        <w:rPr>
          <w:rFonts w:ascii="Arial" w:eastAsia="Calibri" w:hAnsi="Arial" w:cs="Arial"/>
          <w:szCs w:val="24"/>
          <w:lang w:val="en-US"/>
        </w:rPr>
      </w:pPr>
    </w:p>
    <w:p w14:paraId="6E6D6902"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Does this affect any CEO Key Result Areas?</w:t>
      </w:r>
    </w:p>
    <w:p w14:paraId="766257B3" w14:textId="77777777" w:rsidR="008C4F8D" w:rsidRPr="008C4F8D" w:rsidRDefault="008C4F8D" w:rsidP="008C4F8D">
      <w:pPr>
        <w:jc w:val="both"/>
        <w:rPr>
          <w:rFonts w:ascii="Arial" w:eastAsia="Arial" w:hAnsi="Arial" w:cs="Arial"/>
          <w:szCs w:val="24"/>
          <w:lang w:val="en-US"/>
        </w:rPr>
      </w:pPr>
      <w:r w:rsidRPr="008C4F8D">
        <w:rPr>
          <w:rFonts w:ascii="Arial" w:eastAsia="Calibri" w:hAnsi="Arial" w:cs="Arial"/>
          <w:szCs w:val="24"/>
          <w:lang w:val="en-US"/>
        </w:rPr>
        <w:t>N/A.</w:t>
      </w:r>
    </w:p>
    <w:p w14:paraId="598CD0F4" w14:textId="36526996" w:rsidR="008C4F8D" w:rsidRDefault="008C4F8D" w:rsidP="008C4F8D">
      <w:pPr>
        <w:jc w:val="both"/>
        <w:rPr>
          <w:rFonts w:ascii="Arial" w:eastAsia="Calibri" w:hAnsi="Arial" w:cs="Arial"/>
          <w:bCs/>
          <w:szCs w:val="28"/>
          <w:lang w:val="en-US"/>
        </w:rPr>
      </w:pPr>
    </w:p>
    <w:p w14:paraId="12A9748A" w14:textId="77777777" w:rsidR="003C301E" w:rsidRPr="008C4F8D" w:rsidRDefault="003C301E" w:rsidP="008C4F8D">
      <w:pPr>
        <w:jc w:val="both"/>
        <w:rPr>
          <w:rFonts w:ascii="Arial" w:eastAsia="Calibri" w:hAnsi="Arial" w:cs="Arial"/>
          <w:bCs/>
          <w:szCs w:val="28"/>
          <w:lang w:val="en-US"/>
        </w:rPr>
      </w:pPr>
    </w:p>
    <w:p w14:paraId="0A39080C"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Budget/Financial Implications</w:t>
      </w:r>
    </w:p>
    <w:p w14:paraId="48F65AF2" w14:textId="77777777" w:rsidR="008C4F8D" w:rsidRPr="008C4F8D" w:rsidRDefault="008C4F8D" w:rsidP="008C4F8D">
      <w:pPr>
        <w:jc w:val="both"/>
        <w:rPr>
          <w:rFonts w:ascii="Arial" w:eastAsia="Calibri" w:hAnsi="Arial" w:cs="Arial"/>
          <w:b/>
          <w:szCs w:val="32"/>
          <w:lang w:val="en-US"/>
        </w:rPr>
      </w:pPr>
    </w:p>
    <w:p w14:paraId="2E0BE4A9" w14:textId="77777777" w:rsidR="008C4F8D" w:rsidRPr="008C4F8D" w:rsidRDefault="008C4F8D" w:rsidP="008C4F8D">
      <w:pPr>
        <w:jc w:val="both"/>
        <w:rPr>
          <w:rFonts w:ascii="Arial" w:eastAsia="Calibri" w:hAnsi="Arial" w:cs="Arial"/>
          <w:szCs w:val="32"/>
          <w:lang w:val="en-US"/>
        </w:rPr>
      </w:pPr>
      <w:r w:rsidRPr="008C4F8D">
        <w:rPr>
          <w:rFonts w:ascii="Arial" w:eastAsia="Calibri" w:hAnsi="Arial" w:cs="Arial"/>
          <w:szCs w:val="32"/>
          <w:lang w:val="en-US"/>
        </w:rPr>
        <w:t>No specific financial implications arise from the adoption of the draft Policy.</w:t>
      </w:r>
    </w:p>
    <w:p w14:paraId="56F57AF1"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Conclusion</w:t>
      </w:r>
    </w:p>
    <w:p w14:paraId="227A4A37" w14:textId="77777777" w:rsidR="008C4F8D" w:rsidRPr="008C4F8D" w:rsidRDefault="008C4F8D" w:rsidP="008C4F8D">
      <w:pPr>
        <w:jc w:val="both"/>
        <w:rPr>
          <w:rFonts w:ascii="Arial" w:eastAsia="Calibri" w:hAnsi="Arial" w:cs="Arial"/>
          <w:bCs/>
          <w:szCs w:val="28"/>
          <w:lang w:val="en-US"/>
        </w:rPr>
      </w:pPr>
    </w:p>
    <w:p w14:paraId="487DF194" w14:textId="58EB25A3" w:rsidR="008C4F8D" w:rsidRDefault="008C4F8D" w:rsidP="008C4F8D">
      <w:pPr>
        <w:jc w:val="both"/>
        <w:rPr>
          <w:rFonts w:ascii="Arial" w:eastAsia="Calibri" w:hAnsi="Arial" w:cs="Arial"/>
          <w:szCs w:val="32"/>
          <w:lang w:val="en-US"/>
        </w:rPr>
      </w:pPr>
      <w:bookmarkStart w:id="52" w:name="_Hlk75870054"/>
      <w:r w:rsidRPr="008C4F8D">
        <w:rPr>
          <w:rFonts w:ascii="Arial" w:eastAsia="Calibri" w:hAnsi="Arial" w:cs="Arial"/>
          <w:szCs w:val="32"/>
          <w:lang w:val="en-US"/>
        </w:rPr>
        <w:t>Council adopting a Policy on the use of the Common Seal of the City of Nedlands and in relation to the execution of documents, will provide clear guidance about circumstances and conditions which apply and will reduce the number of occasions when formal authority of Council needs to be sought in relation to the execution of documents.</w:t>
      </w:r>
    </w:p>
    <w:p w14:paraId="500FC1DE" w14:textId="05CBB5DA" w:rsidR="004C56CA" w:rsidRDefault="004C56CA" w:rsidP="008C4F8D">
      <w:pPr>
        <w:jc w:val="both"/>
        <w:rPr>
          <w:rFonts w:ascii="Arial" w:eastAsia="Calibri" w:hAnsi="Arial" w:cs="Arial"/>
          <w:szCs w:val="32"/>
          <w:lang w:val="en-US"/>
        </w:rPr>
      </w:pPr>
    </w:p>
    <w:p w14:paraId="730C157A" w14:textId="77777777" w:rsidR="004C56CA" w:rsidRPr="008C4F8D" w:rsidRDefault="004C56CA" w:rsidP="008C4F8D">
      <w:pPr>
        <w:jc w:val="both"/>
        <w:rPr>
          <w:rFonts w:ascii="Arial" w:eastAsia="Calibri" w:hAnsi="Arial" w:cs="Arial"/>
          <w:szCs w:val="32"/>
          <w:lang w:val="en-US"/>
        </w:rPr>
      </w:pPr>
    </w:p>
    <w:bookmarkEnd w:id="52"/>
    <w:p w14:paraId="0873ECAE" w14:textId="77777777" w:rsidR="004C56CA" w:rsidRDefault="004C56CA">
      <w:pPr>
        <w:rPr>
          <w:rFonts w:ascii="Arial" w:hAnsi="Arial" w:cs="Arial"/>
          <w:b/>
          <w:kern w:val="28"/>
          <w:szCs w:val="24"/>
        </w:rPr>
      </w:pPr>
      <w:r>
        <w:rPr>
          <w:rFonts w:ascii="Arial" w:hAnsi="Arial" w:cs="Arial"/>
          <w:caps/>
          <w:szCs w:val="24"/>
        </w:rPr>
        <w:br w:type="page"/>
      </w:r>
    </w:p>
    <w:p w14:paraId="7B4F84BA" w14:textId="705859A4" w:rsidR="00D05D60" w:rsidRPr="003F7444" w:rsidRDefault="00A53BD3" w:rsidP="00D82721">
      <w:pPr>
        <w:pStyle w:val="Heading1"/>
        <w:numPr>
          <w:ilvl w:val="0"/>
          <w:numId w:val="42"/>
        </w:numPr>
        <w:spacing w:before="0" w:after="0"/>
        <w:ind w:left="0" w:hanging="851"/>
        <w:rPr>
          <w:rFonts w:ascii="Arial" w:hAnsi="Arial" w:cs="Arial"/>
          <w:caps w:val="0"/>
          <w:sz w:val="24"/>
          <w:szCs w:val="24"/>
          <w:u w:val="none"/>
        </w:rPr>
      </w:pPr>
      <w:bookmarkStart w:id="53" w:name="_Toc83223609"/>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53"/>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16510F6" w:rsidR="00D05D60" w:rsidRDefault="00D05D60" w:rsidP="003F7444">
      <w:pPr>
        <w:tabs>
          <w:tab w:val="left" w:pos="1440"/>
          <w:tab w:val="left" w:pos="2410"/>
          <w:tab w:val="left" w:pos="2977"/>
          <w:tab w:val="right" w:pos="8505"/>
        </w:tabs>
        <w:jc w:val="both"/>
        <w:rPr>
          <w:rFonts w:ascii="Arial" w:hAnsi="Arial" w:cs="Arial"/>
          <w:szCs w:val="24"/>
        </w:rPr>
      </w:pPr>
      <w:bookmarkStart w:id="54" w:name="OLE_LINK10"/>
      <w:bookmarkStart w:id="55" w:name="OLE_LINK11"/>
      <w:r w:rsidRPr="00180419">
        <w:rPr>
          <w:rFonts w:ascii="Arial" w:hAnsi="Arial" w:cs="Arial"/>
          <w:szCs w:val="24"/>
        </w:rPr>
        <w:t>Any urgent business to be considered at this point.</w:t>
      </w:r>
    </w:p>
    <w:p w14:paraId="5AC2CE0C" w14:textId="679A2615" w:rsidR="00697163" w:rsidRDefault="00697163" w:rsidP="003F7444">
      <w:pPr>
        <w:tabs>
          <w:tab w:val="left" w:pos="1440"/>
          <w:tab w:val="left" w:pos="2410"/>
          <w:tab w:val="left" w:pos="2977"/>
          <w:tab w:val="right" w:pos="8505"/>
        </w:tabs>
        <w:jc w:val="both"/>
        <w:rPr>
          <w:rFonts w:ascii="Arial" w:hAnsi="Arial" w:cs="Arial"/>
          <w:szCs w:val="24"/>
        </w:rPr>
      </w:pPr>
    </w:p>
    <w:p w14:paraId="1FB3D543" w14:textId="3B19A907" w:rsidR="00697163" w:rsidRPr="00180419" w:rsidRDefault="00697163" w:rsidP="003F7444">
      <w:pPr>
        <w:tabs>
          <w:tab w:val="left" w:pos="1440"/>
          <w:tab w:val="left" w:pos="2410"/>
          <w:tab w:val="left" w:pos="2977"/>
          <w:tab w:val="right" w:pos="8505"/>
        </w:tabs>
        <w:jc w:val="both"/>
        <w:rPr>
          <w:rFonts w:ascii="Arial" w:hAnsi="Arial" w:cs="Arial"/>
          <w:szCs w:val="24"/>
        </w:rPr>
      </w:pPr>
      <w:r>
        <w:rPr>
          <w:rFonts w:ascii="Arial" w:hAnsi="Arial" w:cs="Arial"/>
          <w:szCs w:val="24"/>
        </w:rPr>
        <w:t>Nil.</w:t>
      </w:r>
    </w:p>
    <w:bookmarkEnd w:id="54"/>
    <w:bookmarkEnd w:id="55"/>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D82721">
      <w:pPr>
        <w:pStyle w:val="Heading1"/>
        <w:numPr>
          <w:ilvl w:val="0"/>
          <w:numId w:val="42"/>
        </w:numPr>
        <w:spacing w:before="0" w:after="0"/>
        <w:ind w:left="0" w:hanging="851"/>
        <w:rPr>
          <w:rFonts w:ascii="Arial" w:hAnsi="Arial" w:cs="Arial"/>
          <w:caps w:val="0"/>
          <w:sz w:val="24"/>
          <w:szCs w:val="24"/>
          <w:u w:val="none"/>
        </w:rPr>
      </w:pPr>
      <w:bookmarkStart w:id="56" w:name="_Toc83223610"/>
      <w:r w:rsidRPr="00180419">
        <w:rPr>
          <w:rFonts w:ascii="Arial" w:hAnsi="Arial" w:cs="Arial"/>
          <w:caps w:val="0"/>
          <w:sz w:val="24"/>
          <w:szCs w:val="24"/>
          <w:u w:val="none"/>
        </w:rPr>
        <w:t>Confidential Items</w:t>
      </w:r>
      <w:bookmarkEnd w:id="56"/>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2765040"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11F80">
        <w:rPr>
          <w:rFonts w:ascii="Arial" w:hAnsi="Arial" w:cs="Arial"/>
          <w:szCs w:val="24"/>
        </w:rPr>
        <w:t>.</w:t>
      </w:r>
    </w:p>
    <w:p w14:paraId="6FF197DD" w14:textId="1758B66F" w:rsidR="00697163" w:rsidRDefault="0069716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15B876E" w14:textId="28549EAF" w:rsidR="00697163" w:rsidRDefault="00697163"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57" w:name="_Toc83223611"/>
      <w:r w:rsidRPr="00180419">
        <w:rPr>
          <w:rFonts w:ascii="Arial" w:hAnsi="Arial" w:cs="Arial"/>
          <w:caps w:val="0"/>
          <w:sz w:val="24"/>
          <w:szCs w:val="24"/>
          <w:u w:val="none"/>
        </w:rPr>
        <w:t>Declaration of Closure</w:t>
      </w:r>
      <w:bookmarkEnd w:id="57"/>
    </w:p>
    <w:p w14:paraId="2AC52659" w14:textId="77777777" w:rsidR="00D05D60" w:rsidRPr="00180419" w:rsidRDefault="00D05D60" w:rsidP="00765E9D">
      <w:pPr>
        <w:jc w:val="both"/>
        <w:rPr>
          <w:rFonts w:ascii="Arial" w:hAnsi="Arial" w:cs="Arial"/>
          <w:szCs w:val="24"/>
        </w:rPr>
      </w:pPr>
    </w:p>
    <w:p w14:paraId="685CF481" w14:textId="051C8961"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C97784">
        <w:rPr>
          <w:rFonts w:ascii="Arial" w:hAnsi="Arial" w:cs="Arial"/>
          <w:szCs w:val="24"/>
        </w:rPr>
        <w:t>d</w:t>
      </w:r>
      <w:r w:rsidRPr="00180419">
        <w:rPr>
          <w:rFonts w:ascii="Arial" w:hAnsi="Arial" w:cs="Arial"/>
          <w:szCs w:val="24"/>
        </w:rPr>
        <w:t xml:space="preserve"> the meeting closed</w:t>
      </w:r>
      <w:r w:rsidR="00C97784">
        <w:rPr>
          <w:rFonts w:ascii="Arial" w:hAnsi="Arial" w:cs="Arial"/>
          <w:szCs w:val="24"/>
        </w:rPr>
        <w:t xml:space="preserve"> at </w:t>
      </w:r>
      <w:r w:rsidR="00BA5E74">
        <w:rPr>
          <w:rFonts w:ascii="Arial" w:hAnsi="Arial" w:cs="Arial"/>
          <w:szCs w:val="24"/>
        </w:rPr>
        <w:t>11.13</w:t>
      </w:r>
      <w:r w:rsidR="00C97784">
        <w:rPr>
          <w:rFonts w:ascii="Arial" w:hAnsi="Arial" w:cs="Arial"/>
          <w:szCs w:val="24"/>
        </w:rPr>
        <w:t>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970B" w14:textId="77777777" w:rsidR="007240A2" w:rsidRDefault="007240A2" w:rsidP="00D05D60">
      <w:pPr>
        <w:pStyle w:val="TOC3"/>
      </w:pPr>
      <w:r>
        <w:separator/>
      </w:r>
    </w:p>
  </w:endnote>
  <w:endnote w:type="continuationSeparator" w:id="0">
    <w:p w14:paraId="1176E774" w14:textId="77777777" w:rsidR="007240A2" w:rsidRDefault="007240A2" w:rsidP="00D05D60">
      <w:pPr>
        <w:pStyle w:val="TOC3"/>
      </w:pPr>
      <w:r>
        <w:continuationSeparator/>
      </w:r>
    </w:p>
  </w:endnote>
  <w:endnote w:type="continuationNotice" w:id="1">
    <w:p w14:paraId="43AC23DB" w14:textId="77777777" w:rsidR="007240A2" w:rsidRDefault="00724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C991" w14:textId="77777777" w:rsidR="007240A2" w:rsidRDefault="007240A2" w:rsidP="00D05D60">
      <w:pPr>
        <w:pStyle w:val="TOC3"/>
      </w:pPr>
      <w:r>
        <w:separator/>
      </w:r>
    </w:p>
  </w:footnote>
  <w:footnote w:type="continuationSeparator" w:id="0">
    <w:p w14:paraId="2AEAB222" w14:textId="77777777" w:rsidR="007240A2" w:rsidRDefault="007240A2" w:rsidP="00D05D60">
      <w:pPr>
        <w:pStyle w:val="TOC3"/>
      </w:pPr>
      <w:r>
        <w:continuationSeparator/>
      </w:r>
    </w:p>
  </w:footnote>
  <w:footnote w:type="continuationNotice" w:id="1">
    <w:p w14:paraId="6090D155" w14:textId="77777777" w:rsidR="007240A2" w:rsidRDefault="007240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5CCB" w14:textId="77777777" w:rsidR="00405DF9" w:rsidRDefault="0040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ACFE" w14:textId="77777777" w:rsidR="00405DF9" w:rsidRDefault="00405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4AD4" w14:textId="77777777" w:rsidR="00405DF9" w:rsidRDefault="00405D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63530171"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EE6CCB">
      <w:rPr>
        <w:rFonts w:ascii="Arial" w:hAnsi="Arial"/>
        <w:sz w:val="22"/>
      </w:rPr>
      <w:t>Minutes</w:t>
    </w:r>
    <w:r w:rsidRPr="00DE1DE1">
      <w:rPr>
        <w:rFonts w:ascii="Arial" w:hAnsi="Arial"/>
        <w:sz w:val="22"/>
      </w:rPr>
      <w:t xml:space="preserve"> </w:t>
    </w:r>
    <w:r w:rsidR="001E13EC">
      <w:rPr>
        <w:rFonts w:ascii="Arial" w:hAnsi="Arial" w:cs="Arial"/>
        <w:sz w:val="22"/>
        <w:szCs w:val="22"/>
      </w:rPr>
      <w:t>1</w:t>
    </w:r>
    <w:r w:rsidR="00CC1579">
      <w:rPr>
        <w:rFonts w:ascii="Arial" w:hAnsi="Arial" w:cs="Arial"/>
        <w:sz w:val="22"/>
        <w:szCs w:val="22"/>
      </w:rPr>
      <w:t>4</w:t>
    </w:r>
    <w:r w:rsidR="00C52A7F">
      <w:rPr>
        <w:rFonts w:ascii="Arial" w:hAnsi="Arial" w:cs="Arial"/>
        <w:sz w:val="22"/>
        <w:szCs w:val="22"/>
      </w:rPr>
      <w:t xml:space="preserve"> </w:t>
    </w:r>
    <w:r w:rsidR="00ED0E81">
      <w:rPr>
        <w:rFonts w:ascii="Arial" w:hAnsi="Arial" w:cs="Arial"/>
        <w:sz w:val="22"/>
        <w:szCs w:val="22"/>
      </w:rPr>
      <w:t>September</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6A7C9A"/>
    <w:lvl w:ilvl="0">
      <w:start w:val="1"/>
      <w:numFmt w:val="bullet"/>
      <w:pStyle w:val="ListBullet3"/>
      <w:lvlText w:val=""/>
      <w:lvlJc w:val="left"/>
      <w:pPr>
        <w:tabs>
          <w:tab w:val="num" w:pos="3685"/>
        </w:tabs>
        <w:ind w:left="3685" w:hanging="360"/>
      </w:pPr>
      <w:rPr>
        <w:rFonts w:ascii="Symbol" w:hAnsi="Symbol" w:hint="default"/>
      </w:rPr>
    </w:lvl>
  </w:abstractNum>
  <w:abstractNum w:abstractNumId="1" w15:restartNumberingAfterBreak="0">
    <w:nsid w:val="04EE4A5C"/>
    <w:multiLevelType w:val="hybridMultilevel"/>
    <w:tmpl w:val="0038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96321"/>
    <w:multiLevelType w:val="hybridMultilevel"/>
    <w:tmpl w:val="41140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615557"/>
    <w:multiLevelType w:val="hybridMultilevel"/>
    <w:tmpl w:val="2028180C"/>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F56028"/>
    <w:multiLevelType w:val="hybridMultilevel"/>
    <w:tmpl w:val="49500E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FA05C7"/>
    <w:multiLevelType w:val="multilevel"/>
    <w:tmpl w:val="A962B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0E5801"/>
    <w:multiLevelType w:val="hybridMultilevel"/>
    <w:tmpl w:val="44748F66"/>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FF3A2C"/>
    <w:multiLevelType w:val="hybridMultilevel"/>
    <w:tmpl w:val="CC6A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B55D0F"/>
    <w:multiLevelType w:val="hybridMultilevel"/>
    <w:tmpl w:val="36A83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5B7F2C"/>
    <w:multiLevelType w:val="hybridMultilevel"/>
    <w:tmpl w:val="EEBC45B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7C47C0"/>
    <w:multiLevelType w:val="hybridMultilevel"/>
    <w:tmpl w:val="A73E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94551"/>
    <w:multiLevelType w:val="multilevel"/>
    <w:tmpl w:val="C118494A"/>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2C34DEF"/>
    <w:multiLevelType w:val="hybridMultilevel"/>
    <w:tmpl w:val="E488C03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47A19"/>
    <w:multiLevelType w:val="hybridMultilevel"/>
    <w:tmpl w:val="325093EC"/>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E95D47"/>
    <w:multiLevelType w:val="hybridMultilevel"/>
    <w:tmpl w:val="426A3A16"/>
    <w:lvl w:ilvl="0" w:tplc="A9EA162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5FB1E9F"/>
    <w:multiLevelType w:val="hybridMultilevel"/>
    <w:tmpl w:val="90D84E14"/>
    <w:lvl w:ilvl="0" w:tplc="E00A93A4">
      <w:start w:val="1"/>
      <w:numFmt w:val="decimal"/>
      <w:lvlText w:val="%1."/>
      <w:lvlJc w:val="left"/>
      <w:pPr>
        <w:ind w:left="360" w:hanging="360"/>
      </w:pPr>
      <w:rPr>
        <w:b w:val="0"/>
        <w:bCs w:val="0"/>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8D5D97"/>
    <w:multiLevelType w:val="hybridMultilevel"/>
    <w:tmpl w:val="80D25F7C"/>
    <w:lvl w:ilvl="0" w:tplc="0C090019">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3B905558"/>
    <w:multiLevelType w:val="hybridMultilevel"/>
    <w:tmpl w:val="11FC725C"/>
    <w:lvl w:ilvl="0" w:tplc="C3C87F7C">
      <w:start w:val="1"/>
      <w:numFmt w:val="decimal"/>
      <w:lvlText w:val="%1."/>
      <w:lvlJc w:val="left"/>
      <w:pPr>
        <w:ind w:left="927" w:hanging="360"/>
      </w:pPr>
      <w:rPr>
        <w:b/>
        <w:bCs/>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3FA97964"/>
    <w:multiLevelType w:val="hybridMultilevel"/>
    <w:tmpl w:val="70D403B0"/>
    <w:lvl w:ilvl="0" w:tplc="FA5C3C20">
      <w:start w:val="1"/>
      <w:numFmt w:val="decimal"/>
      <w:lvlText w:val="%1."/>
      <w:lvlJc w:val="left"/>
      <w:pPr>
        <w:ind w:left="360" w:hanging="360"/>
      </w:pPr>
      <w:rPr>
        <w:b w:val="0"/>
        <w:bCs w:val="0"/>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D51FF3"/>
    <w:multiLevelType w:val="hybridMultilevel"/>
    <w:tmpl w:val="B686BF70"/>
    <w:lvl w:ilvl="0" w:tplc="D59A1BB0">
      <w:start w:val="1"/>
      <w:numFmt w:val="lowerLetter"/>
      <w:lvlText w:val="%1."/>
      <w:lvlJc w:val="left"/>
      <w:pPr>
        <w:ind w:left="1899" w:hanging="720"/>
      </w:pPr>
      <w:rPr>
        <w:rFonts w:hint="default"/>
      </w:rPr>
    </w:lvl>
    <w:lvl w:ilvl="1" w:tplc="0C090019" w:tentative="1">
      <w:start w:val="1"/>
      <w:numFmt w:val="lowerLetter"/>
      <w:lvlText w:val="%2."/>
      <w:lvlJc w:val="left"/>
      <w:pPr>
        <w:ind w:left="2259" w:hanging="360"/>
      </w:pPr>
    </w:lvl>
    <w:lvl w:ilvl="2" w:tplc="0C09001B" w:tentative="1">
      <w:start w:val="1"/>
      <w:numFmt w:val="lowerRoman"/>
      <w:lvlText w:val="%3."/>
      <w:lvlJc w:val="right"/>
      <w:pPr>
        <w:ind w:left="2979" w:hanging="180"/>
      </w:pPr>
    </w:lvl>
    <w:lvl w:ilvl="3" w:tplc="0C09000F" w:tentative="1">
      <w:start w:val="1"/>
      <w:numFmt w:val="decimal"/>
      <w:lvlText w:val="%4."/>
      <w:lvlJc w:val="left"/>
      <w:pPr>
        <w:ind w:left="3699" w:hanging="360"/>
      </w:pPr>
    </w:lvl>
    <w:lvl w:ilvl="4" w:tplc="0C090019" w:tentative="1">
      <w:start w:val="1"/>
      <w:numFmt w:val="lowerLetter"/>
      <w:lvlText w:val="%5."/>
      <w:lvlJc w:val="left"/>
      <w:pPr>
        <w:ind w:left="4419" w:hanging="360"/>
      </w:pPr>
    </w:lvl>
    <w:lvl w:ilvl="5" w:tplc="0C09001B" w:tentative="1">
      <w:start w:val="1"/>
      <w:numFmt w:val="lowerRoman"/>
      <w:lvlText w:val="%6."/>
      <w:lvlJc w:val="right"/>
      <w:pPr>
        <w:ind w:left="5139" w:hanging="180"/>
      </w:pPr>
    </w:lvl>
    <w:lvl w:ilvl="6" w:tplc="0C09000F" w:tentative="1">
      <w:start w:val="1"/>
      <w:numFmt w:val="decimal"/>
      <w:lvlText w:val="%7."/>
      <w:lvlJc w:val="left"/>
      <w:pPr>
        <w:ind w:left="5859" w:hanging="360"/>
      </w:pPr>
    </w:lvl>
    <w:lvl w:ilvl="7" w:tplc="0C090019" w:tentative="1">
      <w:start w:val="1"/>
      <w:numFmt w:val="lowerLetter"/>
      <w:lvlText w:val="%8."/>
      <w:lvlJc w:val="left"/>
      <w:pPr>
        <w:ind w:left="6579" w:hanging="360"/>
      </w:pPr>
    </w:lvl>
    <w:lvl w:ilvl="8" w:tplc="0C09001B" w:tentative="1">
      <w:start w:val="1"/>
      <w:numFmt w:val="lowerRoman"/>
      <w:lvlText w:val="%9."/>
      <w:lvlJc w:val="right"/>
      <w:pPr>
        <w:ind w:left="7299" w:hanging="180"/>
      </w:pPr>
    </w:lvl>
  </w:abstractNum>
  <w:abstractNum w:abstractNumId="23" w15:restartNumberingAfterBreak="0">
    <w:nsid w:val="48EB3148"/>
    <w:multiLevelType w:val="hybridMultilevel"/>
    <w:tmpl w:val="0B38D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4CA33D56"/>
    <w:multiLevelType w:val="hybridMultilevel"/>
    <w:tmpl w:val="80D25F7C"/>
    <w:lvl w:ilvl="0" w:tplc="0C090019">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E8E6AE4"/>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F1E00A0"/>
    <w:multiLevelType w:val="multilevel"/>
    <w:tmpl w:val="F7726518"/>
    <w:lvl w:ilvl="0">
      <w:start w:val="9"/>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54C30F81"/>
    <w:multiLevelType w:val="hybridMultilevel"/>
    <w:tmpl w:val="325093EC"/>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0" w15:restartNumberingAfterBreak="0">
    <w:nsid w:val="55904E8C"/>
    <w:multiLevelType w:val="multilevel"/>
    <w:tmpl w:val="47C6DAB0"/>
    <w:lvl w:ilvl="0">
      <w:start w:val="10"/>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5C033BDF"/>
    <w:multiLevelType w:val="hybridMultilevel"/>
    <w:tmpl w:val="1F50A3A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CCB1F9A"/>
    <w:multiLevelType w:val="hybridMultilevel"/>
    <w:tmpl w:val="F2D09E14"/>
    <w:lvl w:ilvl="0" w:tplc="A82C10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5E565BBC"/>
    <w:multiLevelType w:val="hybridMultilevel"/>
    <w:tmpl w:val="F2D09E14"/>
    <w:lvl w:ilvl="0" w:tplc="A82C10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5F8122D7"/>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FA5EE0"/>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F04237"/>
    <w:multiLevelType w:val="hybridMultilevel"/>
    <w:tmpl w:val="0B38D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216542"/>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081019"/>
    <w:multiLevelType w:val="hybridMultilevel"/>
    <w:tmpl w:val="B10C91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4564C29"/>
    <w:multiLevelType w:val="hybridMultilevel"/>
    <w:tmpl w:val="A10EFEE8"/>
    <w:lvl w:ilvl="0" w:tplc="570860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7413A06"/>
    <w:multiLevelType w:val="hybridMultilevel"/>
    <w:tmpl w:val="EEBC45B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2B0515"/>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6021AC"/>
    <w:multiLevelType w:val="hybridMultilevel"/>
    <w:tmpl w:val="00AAC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7"/>
  </w:num>
  <w:num w:numId="4">
    <w:abstractNumId w:val="41"/>
  </w:num>
  <w:num w:numId="5">
    <w:abstractNumId w:val="38"/>
  </w:num>
  <w:num w:numId="6">
    <w:abstractNumId w:val="0"/>
  </w:num>
  <w:num w:numId="7">
    <w:abstractNumId w:val="11"/>
  </w:num>
  <w:num w:numId="8">
    <w:abstractNumId w:val="1"/>
  </w:num>
  <w:num w:numId="9">
    <w:abstractNumId w:val="2"/>
  </w:num>
  <w:num w:numId="10">
    <w:abstractNumId w:val="7"/>
  </w:num>
  <w:num w:numId="11">
    <w:abstractNumId w:val="42"/>
  </w:num>
  <w:num w:numId="12">
    <w:abstractNumId w:val="32"/>
  </w:num>
  <w:num w:numId="13">
    <w:abstractNumId w:val="33"/>
  </w:num>
  <w:num w:numId="14">
    <w:abstractNumId w:val="45"/>
  </w:num>
  <w:num w:numId="15">
    <w:abstractNumId w:val="8"/>
  </w:num>
  <w:num w:numId="16">
    <w:abstractNumId w:val="5"/>
  </w:num>
  <w:num w:numId="17">
    <w:abstractNumId w:val="9"/>
  </w:num>
  <w:num w:numId="18">
    <w:abstractNumId w:val="34"/>
  </w:num>
  <w:num w:numId="19">
    <w:abstractNumId w:val="18"/>
  </w:num>
  <w:num w:numId="20">
    <w:abstractNumId w:val="26"/>
  </w:num>
  <w:num w:numId="21">
    <w:abstractNumId w:val="35"/>
  </w:num>
  <w:num w:numId="22">
    <w:abstractNumId w:val="37"/>
  </w:num>
  <w:num w:numId="23">
    <w:abstractNumId w:val="28"/>
  </w:num>
  <w:num w:numId="24">
    <w:abstractNumId w:val="10"/>
  </w:num>
  <w:num w:numId="25">
    <w:abstractNumId w:val="40"/>
  </w:num>
  <w:num w:numId="26">
    <w:abstractNumId w:val="19"/>
  </w:num>
  <w:num w:numId="27">
    <w:abstractNumId w:val="22"/>
  </w:num>
  <w:num w:numId="28">
    <w:abstractNumId w:val="13"/>
  </w:num>
  <w:num w:numId="29">
    <w:abstractNumId w:val="15"/>
  </w:num>
  <w:num w:numId="30">
    <w:abstractNumId w:val="44"/>
  </w:num>
  <w:num w:numId="31">
    <w:abstractNumId w:val="39"/>
  </w:num>
  <w:num w:numId="32">
    <w:abstractNumId w:val="4"/>
  </w:num>
  <w:num w:numId="33">
    <w:abstractNumId w:val="12"/>
  </w:num>
  <w:num w:numId="34">
    <w:abstractNumId w:val="36"/>
  </w:num>
  <w:num w:numId="35">
    <w:abstractNumId w:val="3"/>
  </w:num>
  <w:num w:numId="36">
    <w:abstractNumId w:val="31"/>
  </w:num>
  <w:num w:numId="37">
    <w:abstractNumId w:val="43"/>
  </w:num>
  <w:num w:numId="38">
    <w:abstractNumId w:val="25"/>
  </w:num>
  <w:num w:numId="39">
    <w:abstractNumId w:val="30"/>
  </w:num>
  <w:num w:numId="40">
    <w:abstractNumId w:val="16"/>
  </w:num>
  <w:num w:numId="41">
    <w:abstractNumId w:val="21"/>
  </w:num>
  <w:num w:numId="42">
    <w:abstractNumId w:val="27"/>
  </w:num>
  <w:num w:numId="43">
    <w:abstractNumId w:val="6"/>
  </w:num>
  <w:num w:numId="44">
    <w:abstractNumId w:val="23"/>
  </w:num>
  <w:num w:numId="45">
    <w:abstractNumId w:val="14"/>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ExHi4fsCx4uL1Ps6bLYHX1bpWFsRWCSUMuXEpyak9ztdGZi0qKRNRIVxQZnA8x6bpMLg4oQRYl6P62u9qoTA==" w:salt="DK3hZ7cW3ep4Hp0wSiXLW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12F"/>
    <w:rsid w:val="00002DC3"/>
    <w:rsid w:val="00004EA8"/>
    <w:rsid w:val="00005F0F"/>
    <w:rsid w:val="00010098"/>
    <w:rsid w:val="0001023F"/>
    <w:rsid w:val="000104CA"/>
    <w:rsid w:val="00012D95"/>
    <w:rsid w:val="000139A8"/>
    <w:rsid w:val="00013F59"/>
    <w:rsid w:val="00017198"/>
    <w:rsid w:val="000225A5"/>
    <w:rsid w:val="0003135B"/>
    <w:rsid w:val="00034AAC"/>
    <w:rsid w:val="00056501"/>
    <w:rsid w:val="00060EDE"/>
    <w:rsid w:val="0007479E"/>
    <w:rsid w:val="000756E4"/>
    <w:rsid w:val="00075D26"/>
    <w:rsid w:val="00081D6E"/>
    <w:rsid w:val="00082C0E"/>
    <w:rsid w:val="00085B7F"/>
    <w:rsid w:val="000A2DB5"/>
    <w:rsid w:val="000B09AB"/>
    <w:rsid w:val="000B28C2"/>
    <w:rsid w:val="000B7056"/>
    <w:rsid w:val="000C2901"/>
    <w:rsid w:val="000C6E5F"/>
    <w:rsid w:val="000D3168"/>
    <w:rsid w:val="000D72C2"/>
    <w:rsid w:val="000E0001"/>
    <w:rsid w:val="000E0501"/>
    <w:rsid w:val="000E0582"/>
    <w:rsid w:val="000E0E2E"/>
    <w:rsid w:val="000E311C"/>
    <w:rsid w:val="000E361D"/>
    <w:rsid w:val="000E593B"/>
    <w:rsid w:val="000E5DD4"/>
    <w:rsid w:val="000F1DA1"/>
    <w:rsid w:val="000F374D"/>
    <w:rsid w:val="000F61B4"/>
    <w:rsid w:val="00100164"/>
    <w:rsid w:val="00104568"/>
    <w:rsid w:val="00105C2B"/>
    <w:rsid w:val="0011102B"/>
    <w:rsid w:val="00111C24"/>
    <w:rsid w:val="001126B8"/>
    <w:rsid w:val="00116890"/>
    <w:rsid w:val="00120436"/>
    <w:rsid w:val="001220F9"/>
    <w:rsid w:val="001224E6"/>
    <w:rsid w:val="00123F41"/>
    <w:rsid w:val="00124B02"/>
    <w:rsid w:val="00126CD1"/>
    <w:rsid w:val="00127D55"/>
    <w:rsid w:val="00127FBB"/>
    <w:rsid w:val="00134226"/>
    <w:rsid w:val="00145212"/>
    <w:rsid w:val="00146CC6"/>
    <w:rsid w:val="00154BC7"/>
    <w:rsid w:val="001553E9"/>
    <w:rsid w:val="00155AAE"/>
    <w:rsid w:val="00161DF9"/>
    <w:rsid w:val="00166902"/>
    <w:rsid w:val="00171CE9"/>
    <w:rsid w:val="00174B08"/>
    <w:rsid w:val="00180419"/>
    <w:rsid w:val="00182157"/>
    <w:rsid w:val="00182FC9"/>
    <w:rsid w:val="001831A5"/>
    <w:rsid w:val="00184318"/>
    <w:rsid w:val="001874D6"/>
    <w:rsid w:val="00191138"/>
    <w:rsid w:val="00191A14"/>
    <w:rsid w:val="00191F35"/>
    <w:rsid w:val="001939E9"/>
    <w:rsid w:val="001A039A"/>
    <w:rsid w:val="001A5231"/>
    <w:rsid w:val="001A6F61"/>
    <w:rsid w:val="001B0C54"/>
    <w:rsid w:val="001B305F"/>
    <w:rsid w:val="001C1624"/>
    <w:rsid w:val="001C51B4"/>
    <w:rsid w:val="001C6327"/>
    <w:rsid w:val="001C7C20"/>
    <w:rsid w:val="001E13EC"/>
    <w:rsid w:val="001E17B9"/>
    <w:rsid w:val="001F3C4F"/>
    <w:rsid w:val="001F5D27"/>
    <w:rsid w:val="001F630C"/>
    <w:rsid w:val="001F734A"/>
    <w:rsid w:val="00201D69"/>
    <w:rsid w:val="00207E29"/>
    <w:rsid w:val="00213F57"/>
    <w:rsid w:val="00220FA6"/>
    <w:rsid w:val="00222CB9"/>
    <w:rsid w:val="00230794"/>
    <w:rsid w:val="0023480C"/>
    <w:rsid w:val="0023672C"/>
    <w:rsid w:val="00237DCB"/>
    <w:rsid w:val="0024026E"/>
    <w:rsid w:val="00240A4A"/>
    <w:rsid w:val="00246CEA"/>
    <w:rsid w:val="002554F6"/>
    <w:rsid w:val="00255680"/>
    <w:rsid w:val="00256FE0"/>
    <w:rsid w:val="002573E0"/>
    <w:rsid w:val="002574FC"/>
    <w:rsid w:val="00257F09"/>
    <w:rsid w:val="002611B4"/>
    <w:rsid w:val="002634D0"/>
    <w:rsid w:val="00263B3D"/>
    <w:rsid w:val="00267BAF"/>
    <w:rsid w:val="00272A75"/>
    <w:rsid w:val="00272ACB"/>
    <w:rsid w:val="00273BC4"/>
    <w:rsid w:val="0027706A"/>
    <w:rsid w:val="002832EA"/>
    <w:rsid w:val="002843A6"/>
    <w:rsid w:val="002862BE"/>
    <w:rsid w:val="002870CD"/>
    <w:rsid w:val="0029017B"/>
    <w:rsid w:val="00291864"/>
    <w:rsid w:val="002940DA"/>
    <w:rsid w:val="002A0ECB"/>
    <w:rsid w:val="002A181F"/>
    <w:rsid w:val="002A3D50"/>
    <w:rsid w:val="002B3C21"/>
    <w:rsid w:val="002B6AE3"/>
    <w:rsid w:val="002C2E61"/>
    <w:rsid w:val="002C5DAA"/>
    <w:rsid w:val="002C689A"/>
    <w:rsid w:val="002D01B2"/>
    <w:rsid w:val="002D25FD"/>
    <w:rsid w:val="002D3431"/>
    <w:rsid w:val="002D378D"/>
    <w:rsid w:val="002E06F2"/>
    <w:rsid w:val="002E1124"/>
    <w:rsid w:val="002E6297"/>
    <w:rsid w:val="002F064F"/>
    <w:rsid w:val="002F6276"/>
    <w:rsid w:val="003003BF"/>
    <w:rsid w:val="0030649F"/>
    <w:rsid w:val="00307655"/>
    <w:rsid w:val="003109A3"/>
    <w:rsid w:val="00311D17"/>
    <w:rsid w:val="0032054A"/>
    <w:rsid w:val="00323693"/>
    <w:rsid w:val="00325A90"/>
    <w:rsid w:val="003276B2"/>
    <w:rsid w:val="003311C9"/>
    <w:rsid w:val="00331D41"/>
    <w:rsid w:val="00333D64"/>
    <w:rsid w:val="003548F9"/>
    <w:rsid w:val="00356F67"/>
    <w:rsid w:val="00371AF1"/>
    <w:rsid w:val="00373911"/>
    <w:rsid w:val="00391E92"/>
    <w:rsid w:val="00396C8D"/>
    <w:rsid w:val="003A00C3"/>
    <w:rsid w:val="003A0AB3"/>
    <w:rsid w:val="003A3354"/>
    <w:rsid w:val="003A5638"/>
    <w:rsid w:val="003A6B33"/>
    <w:rsid w:val="003A6E35"/>
    <w:rsid w:val="003B10BD"/>
    <w:rsid w:val="003B6466"/>
    <w:rsid w:val="003B6FA4"/>
    <w:rsid w:val="003C0784"/>
    <w:rsid w:val="003C301E"/>
    <w:rsid w:val="003C6CE9"/>
    <w:rsid w:val="003D029E"/>
    <w:rsid w:val="003D0B1F"/>
    <w:rsid w:val="003D53EC"/>
    <w:rsid w:val="003E1CC2"/>
    <w:rsid w:val="003E1EA8"/>
    <w:rsid w:val="003E243D"/>
    <w:rsid w:val="003E6CB4"/>
    <w:rsid w:val="003F7444"/>
    <w:rsid w:val="003F7BCB"/>
    <w:rsid w:val="0040062A"/>
    <w:rsid w:val="00400A53"/>
    <w:rsid w:val="0040223A"/>
    <w:rsid w:val="00402A72"/>
    <w:rsid w:val="00405DF9"/>
    <w:rsid w:val="0041231A"/>
    <w:rsid w:val="00413A89"/>
    <w:rsid w:val="00414CEC"/>
    <w:rsid w:val="004155E1"/>
    <w:rsid w:val="004162E9"/>
    <w:rsid w:val="00420C57"/>
    <w:rsid w:val="00421A8E"/>
    <w:rsid w:val="00431FF0"/>
    <w:rsid w:val="00432497"/>
    <w:rsid w:val="00434A8F"/>
    <w:rsid w:val="0043778E"/>
    <w:rsid w:val="00437AFE"/>
    <w:rsid w:val="00442095"/>
    <w:rsid w:val="004443D5"/>
    <w:rsid w:val="0044714C"/>
    <w:rsid w:val="00451ED4"/>
    <w:rsid w:val="004527E4"/>
    <w:rsid w:val="00465A04"/>
    <w:rsid w:val="00475EB3"/>
    <w:rsid w:val="00477271"/>
    <w:rsid w:val="00477C38"/>
    <w:rsid w:val="0048395C"/>
    <w:rsid w:val="00484940"/>
    <w:rsid w:val="00485394"/>
    <w:rsid w:val="00491822"/>
    <w:rsid w:val="00491E63"/>
    <w:rsid w:val="004A76A2"/>
    <w:rsid w:val="004A7854"/>
    <w:rsid w:val="004B0670"/>
    <w:rsid w:val="004B198F"/>
    <w:rsid w:val="004B1BE4"/>
    <w:rsid w:val="004B1C37"/>
    <w:rsid w:val="004B5D02"/>
    <w:rsid w:val="004C56CA"/>
    <w:rsid w:val="004C5AEE"/>
    <w:rsid w:val="004C5F20"/>
    <w:rsid w:val="004C66C2"/>
    <w:rsid w:val="004D4709"/>
    <w:rsid w:val="004D5BA1"/>
    <w:rsid w:val="004D5F15"/>
    <w:rsid w:val="004E4C3A"/>
    <w:rsid w:val="004E701F"/>
    <w:rsid w:val="004F67EA"/>
    <w:rsid w:val="00500982"/>
    <w:rsid w:val="00504AB3"/>
    <w:rsid w:val="00505B2E"/>
    <w:rsid w:val="005124BC"/>
    <w:rsid w:val="00516A8D"/>
    <w:rsid w:val="00523221"/>
    <w:rsid w:val="005340E0"/>
    <w:rsid w:val="005370F3"/>
    <w:rsid w:val="0053789F"/>
    <w:rsid w:val="00542D78"/>
    <w:rsid w:val="00550A22"/>
    <w:rsid w:val="00551112"/>
    <w:rsid w:val="00552F5C"/>
    <w:rsid w:val="00561301"/>
    <w:rsid w:val="00562866"/>
    <w:rsid w:val="0056525A"/>
    <w:rsid w:val="00565339"/>
    <w:rsid w:val="00565DE3"/>
    <w:rsid w:val="005714DE"/>
    <w:rsid w:val="00571B3A"/>
    <w:rsid w:val="00572FAF"/>
    <w:rsid w:val="00574EA6"/>
    <w:rsid w:val="00576956"/>
    <w:rsid w:val="005825E6"/>
    <w:rsid w:val="0058576F"/>
    <w:rsid w:val="00586169"/>
    <w:rsid w:val="00590586"/>
    <w:rsid w:val="005A4691"/>
    <w:rsid w:val="005A6543"/>
    <w:rsid w:val="005B14DF"/>
    <w:rsid w:val="005B62DF"/>
    <w:rsid w:val="005B6BE0"/>
    <w:rsid w:val="005C5BF4"/>
    <w:rsid w:val="005C6F13"/>
    <w:rsid w:val="005C7A8B"/>
    <w:rsid w:val="005D23D0"/>
    <w:rsid w:val="005D3CA2"/>
    <w:rsid w:val="005E1A49"/>
    <w:rsid w:val="005E4E08"/>
    <w:rsid w:val="005F3F0C"/>
    <w:rsid w:val="005F73C4"/>
    <w:rsid w:val="00603304"/>
    <w:rsid w:val="00603EF8"/>
    <w:rsid w:val="00604CA0"/>
    <w:rsid w:val="006073CD"/>
    <w:rsid w:val="00611230"/>
    <w:rsid w:val="00614075"/>
    <w:rsid w:val="006176FF"/>
    <w:rsid w:val="00620CA8"/>
    <w:rsid w:val="00625DC8"/>
    <w:rsid w:val="0062735F"/>
    <w:rsid w:val="0065092B"/>
    <w:rsid w:val="00650C15"/>
    <w:rsid w:val="006545D6"/>
    <w:rsid w:val="0066360F"/>
    <w:rsid w:val="0066570D"/>
    <w:rsid w:val="00672D49"/>
    <w:rsid w:val="00681D4F"/>
    <w:rsid w:val="00682226"/>
    <w:rsid w:val="00682BFE"/>
    <w:rsid w:val="00683A50"/>
    <w:rsid w:val="006853F4"/>
    <w:rsid w:val="00687C00"/>
    <w:rsid w:val="00691A23"/>
    <w:rsid w:val="0069679E"/>
    <w:rsid w:val="00697163"/>
    <w:rsid w:val="006A0DDF"/>
    <w:rsid w:val="006A579E"/>
    <w:rsid w:val="006B0126"/>
    <w:rsid w:val="006B08DD"/>
    <w:rsid w:val="006B25FE"/>
    <w:rsid w:val="006B7220"/>
    <w:rsid w:val="006C4A84"/>
    <w:rsid w:val="006C6047"/>
    <w:rsid w:val="006D263D"/>
    <w:rsid w:val="006D4CA9"/>
    <w:rsid w:val="006D5313"/>
    <w:rsid w:val="006E4521"/>
    <w:rsid w:val="006E76D5"/>
    <w:rsid w:val="006E781E"/>
    <w:rsid w:val="006E78E5"/>
    <w:rsid w:val="006F190D"/>
    <w:rsid w:val="00703EFB"/>
    <w:rsid w:val="0070410F"/>
    <w:rsid w:val="00705F7B"/>
    <w:rsid w:val="00710420"/>
    <w:rsid w:val="007127EE"/>
    <w:rsid w:val="00713E4D"/>
    <w:rsid w:val="0071406B"/>
    <w:rsid w:val="007147FD"/>
    <w:rsid w:val="00714E1C"/>
    <w:rsid w:val="007157BF"/>
    <w:rsid w:val="007206AC"/>
    <w:rsid w:val="007240A2"/>
    <w:rsid w:val="007251DC"/>
    <w:rsid w:val="00726D78"/>
    <w:rsid w:val="00727730"/>
    <w:rsid w:val="00733D7E"/>
    <w:rsid w:val="007379DF"/>
    <w:rsid w:val="0074016C"/>
    <w:rsid w:val="007424FD"/>
    <w:rsid w:val="00743180"/>
    <w:rsid w:val="007501E3"/>
    <w:rsid w:val="00751290"/>
    <w:rsid w:val="00756BFA"/>
    <w:rsid w:val="007578E0"/>
    <w:rsid w:val="00764BED"/>
    <w:rsid w:val="00765E9D"/>
    <w:rsid w:val="00770B5D"/>
    <w:rsid w:val="00780DC4"/>
    <w:rsid w:val="00783059"/>
    <w:rsid w:val="0079180A"/>
    <w:rsid w:val="00791989"/>
    <w:rsid w:val="00791BA4"/>
    <w:rsid w:val="00793D1F"/>
    <w:rsid w:val="00796C69"/>
    <w:rsid w:val="007A70D0"/>
    <w:rsid w:val="007B19A9"/>
    <w:rsid w:val="007B2AD2"/>
    <w:rsid w:val="007B7D7E"/>
    <w:rsid w:val="007C476B"/>
    <w:rsid w:val="007C5228"/>
    <w:rsid w:val="007C55DD"/>
    <w:rsid w:val="007C74B7"/>
    <w:rsid w:val="007D02C3"/>
    <w:rsid w:val="007D162E"/>
    <w:rsid w:val="007D2431"/>
    <w:rsid w:val="007E06C1"/>
    <w:rsid w:val="007E2627"/>
    <w:rsid w:val="007F0DD3"/>
    <w:rsid w:val="007F692E"/>
    <w:rsid w:val="007F727D"/>
    <w:rsid w:val="0080134F"/>
    <w:rsid w:val="00803413"/>
    <w:rsid w:val="008041E2"/>
    <w:rsid w:val="00805CAD"/>
    <w:rsid w:val="00806E84"/>
    <w:rsid w:val="00807D7A"/>
    <w:rsid w:val="00807DED"/>
    <w:rsid w:val="0081197D"/>
    <w:rsid w:val="00814D16"/>
    <w:rsid w:val="00815834"/>
    <w:rsid w:val="00816EB8"/>
    <w:rsid w:val="008171B1"/>
    <w:rsid w:val="00822609"/>
    <w:rsid w:val="00823E92"/>
    <w:rsid w:val="008241B2"/>
    <w:rsid w:val="00825C85"/>
    <w:rsid w:val="008313F0"/>
    <w:rsid w:val="008326C6"/>
    <w:rsid w:val="00836C4A"/>
    <w:rsid w:val="00840026"/>
    <w:rsid w:val="008407AD"/>
    <w:rsid w:val="008439F5"/>
    <w:rsid w:val="008448AF"/>
    <w:rsid w:val="0085282D"/>
    <w:rsid w:val="00852E87"/>
    <w:rsid w:val="00856695"/>
    <w:rsid w:val="0086268C"/>
    <w:rsid w:val="008766D4"/>
    <w:rsid w:val="008811F6"/>
    <w:rsid w:val="008812B2"/>
    <w:rsid w:val="00881BA7"/>
    <w:rsid w:val="00883C41"/>
    <w:rsid w:val="00884ADD"/>
    <w:rsid w:val="00890F1D"/>
    <w:rsid w:val="00891201"/>
    <w:rsid w:val="00896BAC"/>
    <w:rsid w:val="008A16E1"/>
    <w:rsid w:val="008A1E49"/>
    <w:rsid w:val="008B2C34"/>
    <w:rsid w:val="008B6A1B"/>
    <w:rsid w:val="008B6B55"/>
    <w:rsid w:val="008B6BFB"/>
    <w:rsid w:val="008C4F8D"/>
    <w:rsid w:val="008D5B76"/>
    <w:rsid w:val="008D633E"/>
    <w:rsid w:val="008D7AA4"/>
    <w:rsid w:val="008E1951"/>
    <w:rsid w:val="008E5A62"/>
    <w:rsid w:val="008E68B9"/>
    <w:rsid w:val="0091236F"/>
    <w:rsid w:val="009128BE"/>
    <w:rsid w:val="00913780"/>
    <w:rsid w:val="0091492F"/>
    <w:rsid w:val="00926839"/>
    <w:rsid w:val="00927A88"/>
    <w:rsid w:val="009322CE"/>
    <w:rsid w:val="0093515B"/>
    <w:rsid w:val="009368F4"/>
    <w:rsid w:val="00937DB7"/>
    <w:rsid w:val="00942C81"/>
    <w:rsid w:val="00943039"/>
    <w:rsid w:val="009476F0"/>
    <w:rsid w:val="0095033D"/>
    <w:rsid w:val="009507BB"/>
    <w:rsid w:val="00953DB6"/>
    <w:rsid w:val="00953FF4"/>
    <w:rsid w:val="009624C8"/>
    <w:rsid w:val="009663B5"/>
    <w:rsid w:val="00966F42"/>
    <w:rsid w:val="00975890"/>
    <w:rsid w:val="00977FCC"/>
    <w:rsid w:val="00980917"/>
    <w:rsid w:val="00980C84"/>
    <w:rsid w:val="0098368E"/>
    <w:rsid w:val="009867F7"/>
    <w:rsid w:val="0099523B"/>
    <w:rsid w:val="009A32BE"/>
    <w:rsid w:val="009A6653"/>
    <w:rsid w:val="009B4FF3"/>
    <w:rsid w:val="009B6823"/>
    <w:rsid w:val="009C27A7"/>
    <w:rsid w:val="009C509F"/>
    <w:rsid w:val="009D4CF1"/>
    <w:rsid w:val="009F0442"/>
    <w:rsid w:val="009F05B8"/>
    <w:rsid w:val="009F0837"/>
    <w:rsid w:val="009F2FC9"/>
    <w:rsid w:val="009F7C95"/>
    <w:rsid w:val="00A046C8"/>
    <w:rsid w:val="00A10737"/>
    <w:rsid w:val="00A15C02"/>
    <w:rsid w:val="00A164BF"/>
    <w:rsid w:val="00A214D1"/>
    <w:rsid w:val="00A21CA0"/>
    <w:rsid w:val="00A22B7D"/>
    <w:rsid w:val="00A23FF2"/>
    <w:rsid w:val="00A26305"/>
    <w:rsid w:val="00A3304D"/>
    <w:rsid w:val="00A33B57"/>
    <w:rsid w:val="00A51862"/>
    <w:rsid w:val="00A52C79"/>
    <w:rsid w:val="00A53261"/>
    <w:rsid w:val="00A53BD3"/>
    <w:rsid w:val="00A56867"/>
    <w:rsid w:val="00A6244C"/>
    <w:rsid w:val="00A65D59"/>
    <w:rsid w:val="00A71306"/>
    <w:rsid w:val="00A728C3"/>
    <w:rsid w:val="00A730FF"/>
    <w:rsid w:val="00A7422E"/>
    <w:rsid w:val="00A775FB"/>
    <w:rsid w:val="00A777F9"/>
    <w:rsid w:val="00A813C0"/>
    <w:rsid w:val="00A818D0"/>
    <w:rsid w:val="00A81AF7"/>
    <w:rsid w:val="00A837CC"/>
    <w:rsid w:val="00A91D58"/>
    <w:rsid w:val="00A92595"/>
    <w:rsid w:val="00A9288E"/>
    <w:rsid w:val="00A9457B"/>
    <w:rsid w:val="00AA2584"/>
    <w:rsid w:val="00AA347C"/>
    <w:rsid w:val="00AB006A"/>
    <w:rsid w:val="00AB1EE8"/>
    <w:rsid w:val="00AB1FC2"/>
    <w:rsid w:val="00AB3667"/>
    <w:rsid w:val="00AB3F64"/>
    <w:rsid w:val="00AB771D"/>
    <w:rsid w:val="00AC0F64"/>
    <w:rsid w:val="00AC1355"/>
    <w:rsid w:val="00AC1459"/>
    <w:rsid w:val="00AC3BF9"/>
    <w:rsid w:val="00AC3E61"/>
    <w:rsid w:val="00AC5915"/>
    <w:rsid w:val="00AC5F34"/>
    <w:rsid w:val="00AC6319"/>
    <w:rsid w:val="00AD172F"/>
    <w:rsid w:val="00AD1A48"/>
    <w:rsid w:val="00AD487E"/>
    <w:rsid w:val="00AE3756"/>
    <w:rsid w:val="00AE4443"/>
    <w:rsid w:val="00AE59BD"/>
    <w:rsid w:val="00AE615D"/>
    <w:rsid w:val="00AF740C"/>
    <w:rsid w:val="00B00783"/>
    <w:rsid w:val="00B0157C"/>
    <w:rsid w:val="00B027E8"/>
    <w:rsid w:val="00B03E9E"/>
    <w:rsid w:val="00B1257B"/>
    <w:rsid w:val="00B12D47"/>
    <w:rsid w:val="00B13541"/>
    <w:rsid w:val="00B20001"/>
    <w:rsid w:val="00B33BA9"/>
    <w:rsid w:val="00B35E31"/>
    <w:rsid w:val="00B43570"/>
    <w:rsid w:val="00B435AB"/>
    <w:rsid w:val="00B4635A"/>
    <w:rsid w:val="00B500BE"/>
    <w:rsid w:val="00B510B2"/>
    <w:rsid w:val="00B60CB0"/>
    <w:rsid w:val="00B6189B"/>
    <w:rsid w:val="00B65156"/>
    <w:rsid w:val="00B67B55"/>
    <w:rsid w:val="00B67BD4"/>
    <w:rsid w:val="00B67EA9"/>
    <w:rsid w:val="00B700B7"/>
    <w:rsid w:val="00B71D2A"/>
    <w:rsid w:val="00B74E21"/>
    <w:rsid w:val="00B766CA"/>
    <w:rsid w:val="00B83A27"/>
    <w:rsid w:val="00B84FF4"/>
    <w:rsid w:val="00B87B04"/>
    <w:rsid w:val="00B90D5C"/>
    <w:rsid w:val="00B918D4"/>
    <w:rsid w:val="00B92C23"/>
    <w:rsid w:val="00B93723"/>
    <w:rsid w:val="00B95647"/>
    <w:rsid w:val="00B97903"/>
    <w:rsid w:val="00BA1F98"/>
    <w:rsid w:val="00BA490F"/>
    <w:rsid w:val="00BA5E74"/>
    <w:rsid w:val="00BA6366"/>
    <w:rsid w:val="00BB39F1"/>
    <w:rsid w:val="00BB658B"/>
    <w:rsid w:val="00BC0D63"/>
    <w:rsid w:val="00BC1936"/>
    <w:rsid w:val="00BC5184"/>
    <w:rsid w:val="00BC7F96"/>
    <w:rsid w:val="00BD4EA0"/>
    <w:rsid w:val="00BE4499"/>
    <w:rsid w:val="00BE638D"/>
    <w:rsid w:val="00BE6878"/>
    <w:rsid w:val="00BF6EFE"/>
    <w:rsid w:val="00C03D0E"/>
    <w:rsid w:val="00C0492C"/>
    <w:rsid w:val="00C06047"/>
    <w:rsid w:val="00C11F80"/>
    <w:rsid w:val="00C32701"/>
    <w:rsid w:val="00C42744"/>
    <w:rsid w:val="00C452F1"/>
    <w:rsid w:val="00C51E9D"/>
    <w:rsid w:val="00C52915"/>
    <w:rsid w:val="00C52A7F"/>
    <w:rsid w:val="00C52E77"/>
    <w:rsid w:val="00C543E1"/>
    <w:rsid w:val="00C6200F"/>
    <w:rsid w:val="00C6315F"/>
    <w:rsid w:val="00C632B0"/>
    <w:rsid w:val="00C64AA1"/>
    <w:rsid w:val="00C66BB9"/>
    <w:rsid w:val="00C6760D"/>
    <w:rsid w:val="00C67867"/>
    <w:rsid w:val="00C7367D"/>
    <w:rsid w:val="00C752B0"/>
    <w:rsid w:val="00C763B7"/>
    <w:rsid w:val="00C8248E"/>
    <w:rsid w:val="00C8461A"/>
    <w:rsid w:val="00C8646F"/>
    <w:rsid w:val="00C866D3"/>
    <w:rsid w:val="00C94D3C"/>
    <w:rsid w:val="00C97784"/>
    <w:rsid w:val="00CA0016"/>
    <w:rsid w:val="00CA07DD"/>
    <w:rsid w:val="00CB07C6"/>
    <w:rsid w:val="00CB561E"/>
    <w:rsid w:val="00CB621B"/>
    <w:rsid w:val="00CB7F0C"/>
    <w:rsid w:val="00CC04B0"/>
    <w:rsid w:val="00CC09D3"/>
    <w:rsid w:val="00CC1579"/>
    <w:rsid w:val="00CD3DAE"/>
    <w:rsid w:val="00CE3B75"/>
    <w:rsid w:val="00CE42E7"/>
    <w:rsid w:val="00CE54D6"/>
    <w:rsid w:val="00CE76CD"/>
    <w:rsid w:val="00CF276C"/>
    <w:rsid w:val="00CF4AEA"/>
    <w:rsid w:val="00D00FB1"/>
    <w:rsid w:val="00D01B61"/>
    <w:rsid w:val="00D05D60"/>
    <w:rsid w:val="00D07EAA"/>
    <w:rsid w:val="00D1081A"/>
    <w:rsid w:val="00D11C6E"/>
    <w:rsid w:val="00D1233F"/>
    <w:rsid w:val="00D24091"/>
    <w:rsid w:val="00D26841"/>
    <w:rsid w:val="00D3344E"/>
    <w:rsid w:val="00D343C1"/>
    <w:rsid w:val="00D43B7C"/>
    <w:rsid w:val="00D47356"/>
    <w:rsid w:val="00D50424"/>
    <w:rsid w:val="00D5268E"/>
    <w:rsid w:val="00D539B5"/>
    <w:rsid w:val="00D54913"/>
    <w:rsid w:val="00D56D27"/>
    <w:rsid w:val="00D57128"/>
    <w:rsid w:val="00D73583"/>
    <w:rsid w:val="00D7670B"/>
    <w:rsid w:val="00D77BB9"/>
    <w:rsid w:val="00D82721"/>
    <w:rsid w:val="00D83E83"/>
    <w:rsid w:val="00D84152"/>
    <w:rsid w:val="00D85721"/>
    <w:rsid w:val="00D93377"/>
    <w:rsid w:val="00D959C7"/>
    <w:rsid w:val="00DB0CAD"/>
    <w:rsid w:val="00DB3BC6"/>
    <w:rsid w:val="00DB566A"/>
    <w:rsid w:val="00DC16BA"/>
    <w:rsid w:val="00DC5AA7"/>
    <w:rsid w:val="00DC6E79"/>
    <w:rsid w:val="00DD3E99"/>
    <w:rsid w:val="00DD5432"/>
    <w:rsid w:val="00DD5E89"/>
    <w:rsid w:val="00DD624D"/>
    <w:rsid w:val="00DE0A4D"/>
    <w:rsid w:val="00DE1DE1"/>
    <w:rsid w:val="00DE2E92"/>
    <w:rsid w:val="00DE4334"/>
    <w:rsid w:val="00DE4BBE"/>
    <w:rsid w:val="00DF3FD3"/>
    <w:rsid w:val="00DF6CB6"/>
    <w:rsid w:val="00E011C2"/>
    <w:rsid w:val="00E05D2C"/>
    <w:rsid w:val="00E05F5D"/>
    <w:rsid w:val="00E112B8"/>
    <w:rsid w:val="00E261BC"/>
    <w:rsid w:val="00E37557"/>
    <w:rsid w:val="00E5362B"/>
    <w:rsid w:val="00E545B4"/>
    <w:rsid w:val="00E54C12"/>
    <w:rsid w:val="00E64271"/>
    <w:rsid w:val="00E67468"/>
    <w:rsid w:val="00E77B8E"/>
    <w:rsid w:val="00E914C2"/>
    <w:rsid w:val="00E9360C"/>
    <w:rsid w:val="00E970F9"/>
    <w:rsid w:val="00EA08EF"/>
    <w:rsid w:val="00EA1336"/>
    <w:rsid w:val="00EA1BC8"/>
    <w:rsid w:val="00EA2D53"/>
    <w:rsid w:val="00EA49CA"/>
    <w:rsid w:val="00EC2404"/>
    <w:rsid w:val="00EC24F4"/>
    <w:rsid w:val="00EC3B05"/>
    <w:rsid w:val="00ED0E81"/>
    <w:rsid w:val="00ED194C"/>
    <w:rsid w:val="00EE170C"/>
    <w:rsid w:val="00EE6CCB"/>
    <w:rsid w:val="00EE78B9"/>
    <w:rsid w:val="00EF075A"/>
    <w:rsid w:val="00EF3654"/>
    <w:rsid w:val="00EF4AD7"/>
    <w:rsid w:val="00EF6451"/>
    <w:rsid w:val="00F01B8B"/>
    <w:rsid w:val="00F0340D"/>
    <w:rsid w:val="00F100D8"/>
    <w:rsid w:val="00F10A7A"/>
    <w:rsid w:val="00F1233E"/>
    <w:rsid w:val="00F1762C"/>
    <w:rsid w:val="00F22455"/>
    <w:rsid w:val="00F24A3F"/>
    <w:rsid w:val="00F36E4C"/>
    <w:rsid w:val="00F3777D"/>
    <w:rsid w:val="00F43170"/>
    <w:rsid w:val="00F47226"/>
    <w:rsid w:val="00F500E6"/>
    <w:rsid w:val="00F52A8D"/>
    <w:rsid w:val="00F547FF"/>
    <w:rsid w:val="00F60FD7"/>
    <w:rsid w:val="00F61590"/>
    <w:rsid w:val="00F645AA"/>
    <w:rsid w:val="00F667BA"/>
    <w:rsid w:val="00F74BA0"/>
    <w:rsid w:val="00F80E41"/>
    <w:rsid w:val="00F844FE"/>
    <w:rsid w:val="00F85A2B"/>
    <w:rsid w:val="00F86B81"/>
    <w:rsid w:val="00F870D5"/>
    <w:rsid w:val="00F90ED0"/>
    <w:rsid w:val="00F941C4"/>
    <w:rsid w:val="00FA3130"/>
    <w:rsid w:val="00FA3F7F"/>
    <w:rsid w:val="00FA59D3"/>
    <w:rsid w:val="00FB4D42"/>
    <w:rsid w:val="00FB6829"/>
    <w:rsid w:val="00FC3205"/>
    <w:rsid w:val="00FC7A86"/>
    <w:rsid w:val="00FD0B6E"/>
    <w:rsid w:val="00FD6688"/>
    <w:rsid w:val="00FE4CA2"/>
    <w:rsid w:val="00FE5471"/>
    <w:rsid w:val="00FE72D2"/>
    <w:rsid w:val="00FF2B1B"/>
    <w:rsid w:val="00FF39CF"/>
    <w:rsid w:val="00FF6E04"/>
    <w:rsid w:val="049C9A37"/>
    <w:rsid w:val="05750697"/>
    <w:rsid w:val="13A1EB6B"/>
    <w:rsid w:val="1E2BDFED"/>
    <w:rsid w:val="1F36D204"/>
    <w:rsid w:val="2005B6D1"/>
    <w:rsid w:val="2C77A23D"/>
    <w:rsid w:val="2E517921"/>
    <w:rsid w:val="2F69B498"/>
    <w:rsid w:val="3A04F149"/>
    <w:rsid w:val="417DF5F4"/>
    <w:rsid w:val="4288E80B"/>
    <w:rsid w:val="4649DF33"/>
    <w:rsid w:val="5C539D1D"/>
    <w:rsid w:val="5E01F3D1"/>
    <w:rsid w:val="61DDF9A0"/>
    <w:rsid w:val="7BE4BBFC"/>
    <w:rsid w:val="7CB3A0C9"/>
    <w:rsid w:val="7DB70A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4016C"/>
    <w:pPr>
      <w:tabs>
        <w:tab w:val="left" w:pos="1418"/>
        <w:tab w:val="right" w:leader="dot" w:pos="8222"/>
      </w:tabs>
      <w:ind w:left="1134" w:right="375"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uiPriority w:val="59"/>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F377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F3777D"/>
    <w:pPr>
      <w:numPr>
        <w:numId w:val="6"/>
      </w:numPr>
      <w:contextualSpacing/>
    </w:pPr>
    <w:rPr>
      <w:rFonts w:ascii="Arial" w:eastAsia="Calibri" w:hAnsi="Arial"/>
      <w:szCs w:val="22"/>
    </w:rPr>
  </w:style>
  <w:style w:type="paragraph" w:styleId="NormalWeb">
    <w:name w:val="Normal (Web)"/>
    <w:basedOn w:val="Normal"/>
    <w:uiPriority w:val="99"/>
    <w:unhideWhenUsed/>
    <w:rsid w:val="00DE2E92"/>
    <w:pPr>
      <w:spacing w:before="100" w:beforeAutospacing="1" w:after="100" w:afterAutospacing="1"/>
    </w:pPr>
    <w:rPr>
      <w:szCs w:val="24"/>
      <w:lang w:eastAsia="en-AU"/>
    </w:rPr>
  </w:style>
  <w:style w:type="table" w:customStyle="1" w:styleId="TableGrid2">
    <w:name w:val="Table Grid2"/>
    <w:basedOn w:val="TableNormal"/>
    <w:next w:val="TableGrid"/>
    <w:uiPriority w:val="59"/>
    <w:rsid w:val="008C4F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24091"/>
    <w:rPr>
      <w:b/>
      <w:kern w:val="28"/>
      <w:sz w:val="28"/>
      <w:u w:val="single"/>
      <w:lang w:eastAsia="en-US"/>
    </w:rPr>
  </w:style>
  <w:style w:type="table" w:customStyle="1" w:styleId="TableGrid3">
    <w:name w:val="Table Grid3"/>
    <w:basedOn w:val="TableNormal"/>
    <w:next w:val="TableGrid"/>
    <w:uiPriority w:val="39"/>
    <w:rsid w:val="00AF74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630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1023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90F1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5014">
      <w:bodyDiv w:val="1"/>
      <w:marLeft w:val="0"/>
      <w:marRight w:val="0"/>
      <w:marTop w:val="0"/>
      <w:marBottom w:val="0"/>
      <w:divBdr>
        <w:top w:val="none" w:sz="0" w:space="0" w:color="auto"/>
        <w:left w:val="none" w:sz="0" w:space="0" w:color="auto"/>
        <w:bottom w:val="none" w:sz="0" w:space="0" w:color="auto"/>
        <w:right w:val="none" w:sz="0" w:space="0" w:color="auto"/>
      </w:divBdr>
    </w:div>
    <w:div w:id="667631353">
      <w:bodyDiv w:val="1"/>
      <w:marLeft w:val="0"/>
      <w:marRight w:val="0"/>
      <w:marTop w:val="0"/>
      <w:marBottom w:val="0"/>
      <w:divBdr>
        <w:top w:val="none" w:sz="0" w:space="0" w:color="auto"/>
        <w:left w:val="none" w:sz="0" w:space="0" w:color="auto"/>
        <w:bottom w:val="none" w:sz="0" w:space="0" w:color="auto"/>
        <w:right w:val="none" w:sz="0" w:space="0" w:color="auto"/>
      </w:divBdr>
    </w:div>
    <w:div w:id="705561950">
      <w:bodyDiv w:val="1"/>
      <w:marLeft w:val="0"/>
      <w:marRight w:val="0"/>
      <w:marTop w:val="0"/>
      <w:marBottom w:val="0"/>
      <w:divBdr>
        <w:top w:val="none" w:sz="0" w:space="0" w:color="auto"/>
        <w:left w:val="none" w:sz="0" w:space="0" w:color="auto"/>
        <w:bottom w:val="none" w:sz="0" w:space="0" w:color="auto"/>
        <w:right w:val="none" w:sz="0" w:space="0" w:color="auto"/>
      </w:divBdr>
    </w:div>
    <w:div w:id="716321158">
      <w:bodyDiv w:val="1"/>
      <w:marLeft w:val="0"/>
      <w:marRight w:val="0"/>
      <w:marTop w:val="0"/>
      <w:marBottom w:val="0"/>
      <w:divBdr>
        <w:top w:val="none" w:sz="0" w:space="0" w:color="auto"/>
        <w:left w:val="none" w:sz="0" w:space="0" w:color="auto"/>
        <w:bottom w:val="none" w:sz="0" w:space="0" w:color="auto"/>
        <w:right w:val="none" w:sz="0" w:space="0" w:color="auto"/>
      </w:divBdr>
    </w:div>
    <w:div w:id="884491086">
      <w:bodyDiv w:val="1"/>
      <w:marLeft w:val="0"/>
      <w:marRight w:val="0"/>
      <w:marTop w:val="0"/>
      <w:marBottom w:val="0"/>
      <w:divBdr>
        <w:top w:val="none" w:sz="0" w:space="0" w:color="auto"/>
        <w:left w:val="none" w:sz="0" w:space="0" w:color="auto"/>
        <w:bottom w:val="none" w:sz="0" w:space="0" w:color="auto"/>
        <w:right w:val="none" w:sz="0" w:space="0" w:color="auto"/>
      </w:divBdr>
    </w:div>
    <w:div w:id="1058089813">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21277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ORGN-317801165-9259</_dlc_DocId>
    <_dlc_DocIdUrl xmlns="02b462e0-950b-4d18-8f56-efe6ec8fd98e">
      <Url>https://nedlands365.sharepoint.com/sites/organisation/council/_layouts/15/DocIdRedir.aspx?ID=ORGN-317801165-9259</Url>
      <Description>ORGN-317801165-9259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Props1.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2.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3.xml><?xml version="1.0" encoding="utf-8"?>
<ds:datastoreItem xmlns:ds="http://schemas.openxmlformats.org/officeDocument/2006/customXml" ds:itemID="{23D74787-9761-453D-BD43-7ADC9E2752F7}">
  <ds:schemaRefs>
    <ds:schemaRef ds:uri="http://schemas.microsoft.com/office/2006/documentManagement/types"/>
    <ds:schemaRef ds:uri="82dc8473-40ba-4f11-b935-f34260e482de"/>
    <ds:schemaRef ds:uri="http://purl.org/dc/terms/"/>
    <ds:schemaRef ds:uri="http://purl.org/dc/elements/1.1/"/>
    <ds:schemaRef ds:uri="7dce4f99-cff1-4fd8-801c-290f26aab7b1"/>
    <ds:schemaRef ds:uri="b3dba301-5620-44c7-a8fe-21bd50c42e00"/>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9f90307-c380-4349-a4d3-52955e408d9d"/>
    <ds:schemaRef ds:uri="02b462e0-950b-4d18-8f56-efe6ec8fd98e"/>
    <ds:schemaRef ds:uri="a4569545-3f5c-4d76-b5ef-e21c01e673e6"/>
    <ds:schemaRef ds:uri="http://schemas.microsoft.com/sharepoint/v3"/>
  </ds:schemaRefs>
</ds:datastoreItem>
</file>

<file path=customXml/itemProps4.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10328</Words>
  <Characters>59447</Characters>
  <Application>Microsoft Office Word</Application>
  <DocSecurity>8</DocSecurity>
  <Lines>2201</Lines>
  <Paragraphs>1041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2021-09-14T09:57:00Z</cp:lastPrinted>
  <dcterms:created xsi:type="dcterms:W3CDTF">2021-09-28T06:07:00Z</dcterms:created>
  <dcterms:modified xsi:type="dcterms:W3CDTF">2021-09-28T06:08:00Z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7d04c4fd-a4c6-4f45-890c-fe89418c5899</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vt:lpwstr>
  </property>
  <property fmtid="{D5CDD505-2E9C-101B-9397-08002B2CF9AE}" pid="20" name="Function">
    <vt:lpwstr>153</vt:lpwstr>
  </property>
  <property fmtid="{D5CDD505-2E9C-101B-9397-08002B2CF9AE}" pid="21" name="Subject Matter">
    <vt:lpwstr>140</vt:lpwstr>
  </property>
  <property fmtid="{D5CDD505-2E9C-101B-9397-08002B2CF9AE}" pid="22" name="eDMS Site">
    <vt:lpwstr>154</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