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EA432A">
      <w:pPr>
        <w:ind w:left="-1134" w:right="471"/>
        <w:rPr>
          <w:rFonts w:ascii="Arial" w:hAnsi="Arial" w:cs="Arial"/>
          <w:b/>
          <w:color w:val="003876"/>
          <w:sz w:val="72"/>
          <w:szCs w:val="160"/>
          <w:lang w:val="en-GB" w:eastAsia="en-GB"/>
        </w:rPr>
      </w:pPr>
    </w:p>
    <w:p w14:paraId="49C7646E" w14:textId="76D159A2" w:rsidR="00180419" w:rsidRPr="00046B3A" w:rsidRDefault="0042672C"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70D10D5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49C7646F" w14:textId="2BE5ACDF" w:rsidR="00180419" w:rsidRDefault="00180419"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Agenda Forum</w:t>
      </w:r>
    </w:p>
    <w:p w14:paraId="2525B1B8" w14:textId="77777777" w:rsidR="00E3642A" w:rsidRPr="00046B3A" w:rsidRDefault="00E3642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p>
    <w:p w14:paraId="49C76471" w14:textId="7A6C3A73" w:rsidR="00180419" w:rsidRPr="00046B3A" w:rsidRDefault="00807608"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Pr>
          <w:rFonts w:ascii="Arial" w:hAnsi="Arial" w:cs="Arial"/>
          <w:b/>
          <w:color w:val="003876"/>
          <w:sz w:val="40"/>
          <w:szCs w:val="56"/>
          <w:lang w:val="en-GB" w:eastAsia="en-GB"/>
        </w:rPr>
        <w:t>14 February 2023</w:t>
      </w:r>
    </w:p>
    <w:p w14:paraId="49C76472" w14:textId="77777777" w:rsidR="00180419" w:rsidRPr="00046B3A" w:rsidRDefault="00180419" w:rsidP="001C23DF">
      <w:pPr>
        <w:tabs>
          <w:tab w:val="left" w:pos="720"/>
          <w:tab w:val="left" w:pos="1440"/>
          <w:tab w:val="left" w:pos="2410"/>
          <w:tab w:val="left" w:pos="2977"/>
          <w:tab w:val="right" w:pos="8335"/>
          <w:tab w:val="right" w:pos="8505"/>
        </w:tabs>
        <w:ind w:left="-1134" w:right="-238"/>
        <w:jc w:val="center"/>
        <w:rPr>
          <w:rFonts w:ascii="Arial" w:hAnsi="Arial" w:cs="Arial"/>
          <w:b/>
          <w:u w:val="single"/>
        </w:rPr>
      </w:pPr>
    </w:p>
    <w:p w14:paraId="49C76473"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49C76474"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56474A27"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BDCDDA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02741DB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5657A715"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6B415F9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49C76476" w14:textId="7BB1B388" w:rsidR="00180419" w:rsidRPr="00046B3A" w:rsidRDefault="006D3A2F"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1C23DF">
      <w:pPr>
        <w:tabs>
          <w:tab w:val="left" w:pos="720"/>
          <w:tab w:val="left" w:pos="1440"/>
          <w:tab w:val="left" w:pos="2410"/>
          <w:tab w:val="left" w:pos="2977"/>
          <w:tab w:val="right" w:pos="8335"/>
          <w:tab w:val="right" w:pos="8505"/>
        </w:tabs>
        <w:ind w:left="-1134" w:right="-238"/>
        <w:rPr>
          <w:rFonts w:ascii="Arial" w:hAnsi="Arial" w:cs="Arial"/>
          <w:color w:val="17365D"/>
          <w:sz w:val="28"/>
          <w:szCs w:val="22"/>
        </w:rPr>
      </w:pPr>
    </w:p>
    <w:p w14:paraId="16258207" w14:textId="5CFE2ABC" w:rsidR="006D3A2F" w:rsidRPr="00046B3A" w:rsidRDefault="006D3A2F"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color w:val="17365D"/>
          <w:sz w:val="28"/>
          <w:szCs w:val="22"/>
        </w:rPr>
      </w:pPr>
    </w:p>
    <w:p w14:paraId="0BC31FF6" w14:textId="7BDFA17C" w:rsidR="00F044EA" w:rsidRDefault="003D10A2" w:rsidP="001C23DF">
      <w:pPr>
        <w:tabs>
          <w:tab w:val="left" w:pos="720"/>
          <w:tab w:val="left" w:pos="1440"/>
          <w:tab w:val="left" w:pos="2410"/>
          <w:tab w:val="left" w:pos="2977"/>
          <w:tab w:val="right" w:pos="8335"/>
          <w:tab w:val="right" w:pos="8505"/>
        </w:tabs>
        <w:ind w:left="-1134" w:right="-238"/>
        <w:jc w:val="both"/>
        <w:rPr>
          <w:rFonts w:ascii="Arial" w:hAnsi="Arial" w:cs="Arial"/>
          <w:color w:val="17365D"/>
          <w:szCs w:val="24"/>
        </w:rPr>
      </w:pPr>
      <w:r w:rsidRPr="162B2C3D">
        <w:rPr>
          <w:rFonts w:ascii="Arial" w:hAnsi="Arial" w:cs="Arial"/>
          <w:color w:val="17365D" w:themeColor="text2" w:themeShade="BF"/>
          <w:sz w:val="28"/>
          <w:szCs w:val="28"/>
        </w:rPr>
        <w:t xml:space="preserve">A </w:t>
      </w:r>
      <w:r w:rsidR="00E3642A" w:rsidRPr="162B2C3D">
        <w:rPr>
          <w:rFonts w:ascii="Arial" w:hAnsi="Arial" w:cs="Arial"/>
          <w:color w:val="17365D" w:themeColor="text2" w:themeShade="BF"/>
          <w:sz w:val="28"/>
          <w:szCs w:val="28"/>
        </w:rPr>
        <w:t>Council Meeting Agenda Forum</w:t>
      </w:r>
      <w:r w:rsidRPr="162B2C3D">
        <w:rPr>
          <w:rFonts w:ascii="Arial" w:hAnsi="Arial" w:cs="Arial"/>
          <w:color w:val="17365D" w:themeColor="text2" w:themeShade="BF"/>
          <w:sz w:val="28"/>
          <w:szCs w:val="28"/>
        </w:rPr>
        <w:t xml:space="preserve"> of the City of Nedlands is to be held </w:t>
      </w:r>
      <w:r w:rsidR="003E516E" w:rsidRPr="162B2C3D">
        <w:rPr>
          <w:rFonts w:ascii="Arial" w:hAnsi="Arial" w:cs="Arial"/>
          <w:color w:val="17365D" w:themeColor="text2" w:themeShade="BF"/>
          <w:sz w:val="28"/>
          <w:szCs w:val="28"/>
        </w:rPr>
        <w:t xml:space="preserve">on </w:t>
      </w:r>
      <w:r w:rsidR="00E3642A" w:rsidRPr="162B2C3D">
        <w:rPr>
          <w:rFonts w:ascii="Arial" w:hAnsi="Arial" w:cs="Arial"/>
          <w:color w:val="17365D" w:themeColor="text2" w:themeShade="BF"/>
          <w:sz w:val="28"/>
          <w:szCs w:val="28"/>
        </w:rPr>
        <w:t>Tuesday</w:t>
      </w:r>
      <w:r w:rsidR="001C2CCD">
        <w:rPr>
          <w:rFonts w:ascii="Arial" w:hAnsi="Arial" w:cs="Arial"/>
          <w:color w:val="17365D" w:themeColor="text2" w:themeShade="BF"/>
          <w:sz w:val="28"/>
          <w:szCs w:val="28"/>
        </w:rPr>
        <w:t>, 14</w:t>
      </w:r>
      <w:r w:rsidR="00E3642A" w:rsidRPr="162B2C3D">
        <w:rPr>
          <w:rFonts w:ascii="Arial" w:hAnsi="Arial" w:cs="Arial"/>
          <w:color w:val="17365D" w:themeColor="text2" w:themeShade="BF"/>
          <w:sz w:val="28"/>
          <w:szCs w:val="28"/>
        </w:rPr>
        <w:t xml:space="preserve"> February 2022</w:t>
      </w:r>
      <w:r w:rsidR="003E516E" w:rsidRPr="162B2C3D">
        <w:rPr>
          <w:rFonts w:ascii="Arial" w:hAnsi="Arial" w:cs="Arial"/>
          <w:color w:val="17365D" w:themeColor="text2" w:themeShade="BF"/>
          <w:sz w:val="28"/>
          <w:szCs w:val="28"/>
        </w:rPr>
        <w:t xml:space="preserve"> in the Council chambers at 71 Stirling Highway Nedlands commencing at </w:t>
      </w:r>
      <w:r w:rsidR="00E3642A" w:rsidRPr="162B2C3D">
        <w:rPr>
          <w:rFonts w:ascii="Arial" w:hAnsi="Arial" w:cs="Arial"/>
          <w:color w:val="17365D" w:themeColor="text2" w:themeShade="BF"/>
          <w:sz w:val="28"/>
          <w:szCs w:val="28"/>
        </w:rPr>
        <w:t>6p</w:t>
      </w:r>
      <w:r w:rsidR="00E3642A" w:rsidRPr="162B2C3D">
        <w:rPr>
          <w:rFonts w:ascii="Arial" w:hAnsi="Arial" w:cs="Arial"/>
          <w:color w:val="17365D" w:themeColor="text2" w:themeShade="BF"/>
        </w:rPr>
        <w:t>m</w:t>
      </w:r>
      <w:r w:rsidR="00922C64" w:rsidRPr="162B2C3D">
        <w:rPr>
          <w:rFonts w:ascii="Arial" w:hAnsi="Arial" w:cs="Arial"/>
          <w:color w:val="17365D" w:themeColor="text2" w:themeShade="BF"/>
        </w:rPr>
        <w:t>.</w:t>
      </w:r>
    </w:p>
    <w:p w14:paraId="42099E20" w14:textId="77777777" w:rsidR="00F044EA" w:rsidRDefault="00F044EA"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8"/>
        </w:rPr>
      </w:pPr>
    </w:p>
    <w:p w14:paraId="49C76478" w14:textId="57ADCFCC" w:rsidR="003E516E" w:rsidRPr="00046B3A" w:rsidRDefault="00B662C3"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r w:rsidRPr="00F044EA">
        <w:rPr>
          <w:rFonts w:ascii="Arial" w:hAnsi="Arial" w:cs="Arial"/>
          <w:color w:val="17365D"/>
          <w:sz w:val="28"/>
          <w:szCs w:val="28"/>
        </w:rPr>
        <w:t xml:space="preserve">This meeting will be livestreamed </w:t>
      </w:r>
      <w:hyperlink r:id="rId12" w:history="1">
        <w:r w:rsidR="00F044EA" w:rsidRPr="00F044EA">
          <w:rPr>
            <w:rStyle w:val="Hyperlink"/>
            <w:rFonts w:ascii="Arial" w:hAnsi="Arial" w:cs="Arial"/>
            <w:sz w:val="28"/>
            <w:szCs w:val="28"/>
          </w:rPr>
          <w:t>Livestreaming Council &amp; Committee Meetings » City of Nedlands</w:t>
        </w:r>
      </w:hyperlink>
    </w:p>
    <w:p w14:paraId="49C76479" w14:textId="77777777" w:rsidR="003E516E" w:rsidRPr="00046B3A" w:rsidRDefault="003E516E" w:rsidP="001C23DF">
      <w:pPr>
        <w:tabs>
          <w:tab w:val="left" w:pos="720"/>
          <w:tab w:val="left" w:pos="1440"/>
          <w:tab w:val="left" w:pos="2410"/>
          <w:tab w:val="left" w:pos="2977"/>
          <w:tab w:val="right" w:pos="8335"/>
          <w:tab w:val="right" w:pos="8505"/>
        </w:tabs>
        <w:ind w:left="-1134" w:right="-238"/>
        <w:rPr>
          <w:rFonts w:ascii="Arial" w:hAnsi="Arial" w:cs="Arial"/>
          <w:color w:val="17365D"/>
          <w:sz w:val="28"/>
          <w:szCs w:val="22"/>
        </w:rPr>
      </w:pPr>
    </w:p>
    <w:p w14:paraId="49C7647A" w14:textId="7DFA0C79" w:rsidR="00180419" w:rsidRDefault="00180419"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p>
    <w:p w14:paraId="7CBD6F65" w14:textId="0A677632" w:rsidR="00807608" w:rsidRDefault="00807608"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p>
    <w:p w14:paraId="3E2E236C" w14:textId="529B1970" w:rsidR="00807608" w:rsidRPr="00046B3A" w:rsidRDefault="007A2208" w:rsidP="007A2208">
      <w:pPr>
        <w:tabs>
          <w:tab w:val="left" w:pos="720"/>
          <w:tab w:val="left" w:pos="1440"/>
          <w:tab w:val="left" w:pos="2410"/>
          <w:tab w:val="left" w:pos="2977"/>
          <w:tab w:val="right" w:pos="8335"/>
          <w:tab w:val="right" w:pos="8505"/>
        </w:tabs>
        <w:ind w:left="-1701" w:right="-238"/>
        <w:jc w:val="both"/>
        <w:rPr>
          <w:rFonts w:ascii="Arial" w:hAnsi="Arial" w:cs="Arial"/>
          <w:color w:val="17365D"/>
          <w:sz w:val="28"/>
          <w:szCs w:val="22"/>
        </w:rPr>
      </w:pPr>
      <w:r>
        <w:rPr>
          <w:noProof/>
        </w:rPr>
        <w:drawing>
          <wp:inline distT="0" distB="0" distL="0" distR="0" wp14:anchorId="232BAD57" wp14:editId="5DA5994D">
            <wp:extent cx="1574298" cy="723669"/>
            <wp:effectExtent l="0" t="0" r="698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6781" cy="729407"/>
                    </a:xfrm>
                    <a:prstGeom prst="rect">
                      <a:avLst/>
                    </a:prstGeom>
                  </pic:spPr>
                </pic:pic>
              </a:graphicData>
            </a:graphic>
          </wp:inline>
        </w:drawing>
      </w:r>
    </w:p>
    <w:p w14:paraId="49C7647B" w14:textId="77777777" w:rsidR="00765E9D" w:rsidRPr="00046B3A" w:rsidRDefault="00765E9D"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p>
    <w:p w14:paraId="49C7647D" w14:textId="27105ECC" w:rsidR="00180419" w:rsidRPr="00046B3A" w:rsidRDefault="0042672C"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35905AD9" w:rsidR="00180419" w:rsidRPr="00046B3A" w:rsidRDefault="00807608"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r>
        <w:rPr>
          <w:rFonts w:ascii="Arial" w:hAnsi="Arial" w:cs="Arial"/>
          <w:color w:val="17365D"/>
          <w:sz w:val="28"/>
          <w:szCs w:val="22"/>
        </w:rPr>
        <w:t>9 February 2023</w:t>
      </w:r>
    </w:p>
    <w:p w14:paraId="415EDCED" w14:textId="4FB06B4A" w:rsidR="008E4E99" w:rsidRPr="00046B3A" w:rsidRDefault="00180419" w:rsidP="001C23DF">
      <w:pPr>
        <w:ind w:left="-1134" w:right="-238"/>
        <w:jc w:val="both"/>
        <w:rPr>
          <w:rFonts w:ascii="Arial" w:hAnsi="Arial" w:cs="Arial"/>
          <w:b/>
          <w:color w:val="17365D" w:themeColor="text2" w:themeShade="BF"/>
          <w:sz w:val="32"/>
          <w:szCs w:val="24"/>
        </w:rPr>
      </w:pPr>
      <w:r w:rsidRPr="00046B3A">
        <w:rPr>
          <w:rFonts w:ascii="Arial" w:hAnsi="Arial" w:cs="Arial"/>
          <w:b/>
          <w:u w:val="single"/>
        </w:rPr>
        <w:br w:type="page"/>
      </w:r>
      <w:r w:rsidR="00AA39E3" w:rsidRPr="00046B3A">
        <w:rPr>
          <w:rFonts w:ascii="Arial" w:hAnsi="Arial" w:cs="Arial"/>
          <w:b/>
          <w:color w:val="17365D" w:themeColor="text2" w:themeShade="BF"/>
          <w:sz w:val="32"/>
          <w:szCs w:val="24"/>
        </w:rPr>
        <w:lastRenderedPageBreak/>
        <w:t>Information</w:t>
      </w:r>
    </w:p>
    <w:p w14:paraId="3E10E6A6" w14:textId="2E7C4F8E" w:rsidR="00FF352A" w:rsidRPr="00046B3A" w:rsidRDefault="00FF352A" w:rsidP="001C23DF">
      <w:pPr>
        <w:ind w:left="-1134" w:right="-238"/>
        <w:jc w:val="both"/>
        <w:rPr>
          <w:rFonts w:ascii="Arial" w:hAnsi="Arial" w:cs="Arial"/>
          <w:b/>
          <w:color w:val="17365D" w:themeColor="text2" w:themeShade="BF"/>
        </w:rPr>
      </w:pPr>
    </w:p>
    <w:p w14:paraId="0788EA73" w14:textId="5E136797" w:rsidR="00AA39E3" w:rsidRPr="00046B3A" w:rsidRDefault="0042672C" w:rsidP="001C23DF">
      <w:pPr>
        <w:ind w:left="-1134" w:right="-238"/>
        <w:jc w:val="both"/>
        <w:rPr>
          <w:rFonts w:ascii="Arial" w:hAnsi="Arial" w:cs="Arial"/>
          <w:bCs/>
        </w:rPr>
      </w:pPr>
      <w:r>
        <w:rPr>
          <w:rFonts w:ascii="Arial" w:hAnsi="Arial" w:cs="Arial"/>
          <w:bCs/>
        </w:rPr>
        <w:t>Council Meeting Agenda Forum</w:t>
      </w:r>
      <w:r w:rsidR="00BD577A" w:rsidRPr="00046B3A">
        <w:rPr>
          <w:rFonts w:ascii="Arial" w:hAnsi="Arial" w:cs="Arial"/>
          <w:bCs/>
        </w:rPr>
        <w:t xml:space="preserve"> are run in accordance with the City of Nedlands </w:t>
      </w:r>
      <w:r>
        <w:rPr>
          <w:rFonts w:ascii="Arial" w:hAnsi="Arial" w:cs="Arial"/>
          <w:bCs/>
        </w:rPr>
        <w:t>Governance Framework Policy</w:t>
      </w:r>
      <w:r w:rsidR="00707012" w:rsidRPr="00046B3A">
        <w:rPr>
          <w:rFonts w:ascii="Arial" w:hAnsi="Arial" w:cs="Arial"/>
          <w:bCs/>
        </w:rPr>
        <w:t xml:space="preserve">. </w:t>
      </w:r>
      <w:r w:rsidR="00806BE0" w:rsidRPr="00046B3A">
        <w:rPr>
          <w:rFonts w:ascii="Arial" w:hAnsi="Arial" w:cs="Arial"/>
          <w:bCs/>
        </w:rPr>
        <w:t>I</w:t>
      </w:r>
      <w:r w:rsidR="00BC5123" w:rsidRPr="00046B3A">
        <w:rPr>
          <w:rFonts w:ascii="Arial" w:hAnsi="Arial" w:cs="Arial"/>
          <w:bCs/>
        </w:rPr>
        <w:t>f you have any questions in relation to the agenda, procedural matters</w:t>
      </w:r>
      <w:r w:rsidR="001D0611" w:rsidRPr="00046B3A">
        <w:rPr>
          <w:rFonts w:ascii="Arial" w:hAnsi="Arial" w:cs="Arial"/>
          <w:bCs/>
        </w:rPr>
        <w:t>,</w:t>
      </w:r>
      <w:r w:rsidR="00BC5123" w:rsidRPr="00046B3A">
        <w:rPr>
          <w:rFonts w:ascii="Arial" w:hAnsi="Arial" w:cs="Arial"/>
          <w:bCs/>
        </w:rPr>
        <w:t xml:space="preserve"> </w:t>
      </w:r>
      <w:r w:rsidR="00A11DC0" w:rsidRPr="00046B3A">
        <w:rPr>
          <w:rFonts w:ascii="Arial" w:hAnsi="Arial" w:cs="Arial"/>
          <w:bCs/>
        </w:rPr>
        <w:t xml:space="preserve">addressing </w:t>
      </w:r>
      <w:r>
        <w:rPr>
          <w:rFonts w:ascii="Arial" w:hAnsi="Arial" w:cs="Arial"/>
          <w:bCs/>
        </w:rPr>
        <w:t xml:space="preserve">the </w:t>
      </w:r>
      <w:r w:rsidR="00A11DC0" w:rsidRPr="00046B3A">
        <w:rPr>
          <w:rFonts w:ascii="Arial" w:hAnsi="Arial" w:cs="Arial"/>
          <w:bCs/>
        </w:rPr>
        <w:t xml:space="preserve">Council </w:t>
      </w:r>
      <w:r w:rsidR="00BC5123" w:rsidRPr="00046B3A">
        <w:rPr>
          <w:rFonts w:ascii="Arial" w:hAnsi="Arial" w:cs="Arial"/>
          <w:bCs/>
        </w:rPr>
        <w:t xml:space="preserve">or attending </w:t>
      </w:r>
      <w:r>
        <w:rPr>
          <w:rFonts w:ascii="Arial" w:hAnsi="Arial" w:cs="Arial"/>
          <w:bCs/>
        </w:rPr>
        <w:t xml:space="preserve">these </w:t>
      </w:r>
      <w:r w:rsidR="00BC5123" w:rsidRPr="00046B3A">
        <w:rPr>
          <w:rFonts w:ascii="Arial" w:hAnsi="Arial" w:cs="Arial"/>
          <w:bCs/>
        </w:rPr>
        <w:t xml:space="preserve">meetings please contact </w:t>
      </w:r>
      <w:r w:rsidR="00171DAC" w:rsidRPr="00046B3A">
        <w:rPr>
          <w:rFonts w:ascii="Arial" w:hAnsi="Arial" w:cs="Arial"/>
          <w:bCs/>
        </w:rPr>
        <w:t xml:space="preserve">the Executive Officer on 9273 3500 or </w:t>
      </w:r>
      <w:hyperlink r:id="rId14" w:history="1">
        <w:r w:rsidR="00171DAC" w:rsidRPr="00046B3A">
          <w:rPr>
            <w:rStyle w:val="Hyperlink"/>
            <w:rFonts w:ascii="Arial" w:hAnsi="Arial" w:cs="Arial"/>
            <w:bCs/>
            <w:color w:val="548DD4" w:themeColor="text2" w:themeTint="99"/>
          </w:rPr>
          <w:t>council@nedlands.wa.gov.au</w:t>
        </w:r>
      </w:hyperlink>
      <w:r w:rsidR="00171DAC" w:rsidRPr="00046B3A">
        <w:rPr>
          <w:rFonts w:ascii="Arial" w:hAnsi="Arial" w:cs="Arial"/>
          <w:bCs/>
        </w:rPr>
        <w:t xml:space="preserve"> </w:t>
      </w:r>
    </w:p>
    <w:p w14:paraId="498518FD" w14:textId="0B11B61D" w:rsidR="002B6245" w:rsidRDefault="002B6245" w:rsidP="001C23DF">
      <w:pPr>
        <w:ind w:left="-1134" w:right="-238"/>
        <w:jc w:val="both"/>
        <w:rPr>
          <w:rFonts w:ascii="Arial" w:hAnsi="Arial" w:cs="Arial"/>
          <w:bCs/>
          <w:color w:val="17365D" w:themeColor="text2" w:themeShade="BF"/>
        </w:rPr>
      </w:pPr>
    </w:p>
    <w:p w14:paraId="41841BC6" w14:textId="77777777" w:rsidR="00807608" w:rsidRPr="00046B3A" w:rsidRDefault="00807608" w:rsidP="001C23DF">
      <w:pPr>
        <w:ind w:left="-1134" w:right="-238"/>
        <w:jc w:val="both"/>
        <w:rPr>
          <w:rFonts w:ascii="Arial" w:hAnsi="Arial" w:cs="Arial"/>
          <w:bCs/>
          <w:color w:val="17365D" w:themeColor="text2" w:themeShade="BF"/>
        </w:rPr>
      </w:pPr>
    </w:p>
    <w:p w14:paraId="68967400" w14:textId="1DC9E515" w:rsidR="002B6245" w:rsidRPr="00046B3A" w:rsidRDefault="002B6245" w:rsidP="001C23DF">
      <w:pPr>
        <w:ind w:left="-1134" w:right="-238"/>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6566200F" w14:textId="19E8B997" w:rsidR="002B6245" w:rsidRPr="00046B3A" w:rsidRDefault="002B6245" w:rsidP="001C23DF">
      <w:pPr>
        <w:ind w:left="-1134" w:right="-238"/>
        <w:jc w:val="both"/>
        <w:rPr>
          <w:rFonts w:ascii="Arial" w:hAnsi="Arial" w:cs="Arial"/>
          <w:bCs/>
          <w:color w:val="17365D" w:themeColor="text2" w:themeShade="BF"/>
        </w:rPr>
      </w:pPr>
    </w:p>
    <w:p w14:paraId="2F0561EF" w14:textId="3C55F632" w:rsidR="00FE5F6F" w:rsidRDefault="0042672C" w:rsidP="001C23DF">
      <w:pPr>
        <w:ind w:left="-1134" w:right="-238"/>
        <w:jc w:val="both"/>
        <w:rPr>
          <w:rFonts w:ascii="Arial" w:hAnsi="Arial" w:cs="Arial"/>
          <w:bCs/>
        </w:rPr>
      </w:pPr>
      <w:r>
        <w:rPr>
          <w:rFonts w:ascii="Arial" w:hAnsi="Arial" w:cs="Arial"/>
          <w:bCs/>
        </w:rPr>
        <w:t xml:space="preserve">Public Questions are dealt with at the </w:t>
      </w:r>
      <w:r w:rsidR="00870954">
        <w:rPr>
          <w:rFonts w:ascii="Arial" w:hAnsi="Arial" w:cs="Arial"/>
          <w:bCs/>
        </w:rPr>
        <w:t xml:space="preserve">Ordinary </w:t>
      </w:r>
      <w:r>
        <w:rPr>
          <w:rFonts w:ascii="Arial" w:hAnsi="Arial" w:cs="Arial"/>
          <w:bCs/>
        </w:rPr>
        <w:t>Council Meeting.</w:t>
      </w:r>
    </w:p>
    <w:p w14:paraId="38A6E71A" w14:textId="77777777" w:rsidR="0042672C" w:rsidRPr="00046B3A" w:rsidRDefault="0042672C" w:rsidP="001C23DF">
      <w:pPr>
        <w:ind w:left="-1134" w:right="-238"/>
        <w:jc w:val="both"/>
        <w:rPr>
          <w:rFonts w:ascii="Arial" w:hAnsi="Arial" w:cs="Arial"/>
          <w:bCs/>
        </w:rPr>
      </w:pPr>
    </w:p>
    <w:p w14:paraId="62702386" w14:textId="45ABC77F" w:rsidR="008A07B0" w:rsidRPr="00046B3A" w:rsidRDefault="008A07B0" w:rsidP="001C23DF">
      <w:pPr>
        <w:ind w:left="-1134" w:right="-238"/>
        <w:jc w:val="both"/>
        <w:rPr>
          <w:rFonts w:ascii="Arial" w:hAnsi="Arial" w:cs="Arial"/>
          <w:bCs/>
        </w:rPr>
      </w:pPr>
    </w:p>
    <w:p w14:paraId="65A9EADB" w14:textId="41BD9459" w:rsidR="002B6245" w:rsidRPr="00046B3A" w:rsidRDefault="004E52B1" w:rsidP="001C23DF">
      <w:pPr>
        <w:ind w:left="-1134" w:right="-238"/>
        <w:jc w:val="both"/>
        <w:rPr>
          <w:rFonts w:ascii="Arial" w:hAnsi="Arial" w:cs="Arial"/>
          <w:b/>
          <w:color w:val="17365D" w:themeColor="text2" w:themeShade="BF"/>
          <w:sz w:val="28"/>
          <w:szCs w:val="22"/>
        </w:rPr>
      </w:pPr>
      <w:r>
        <w:rPr>
          <w:rFonts w:ascii="Arial" w:hAnsi="Arial" w:cs="Arial"/>
          <w:b/>
          <w:color w:val="17365D" w:themeColor="text2" w:themeShade="BF"/>
          <w:sz w:val="28"/>
          <w:szCs w:val="22"/>
        </w:rPr>
        <w:t>Deputations</w:t>
      </w:r>
    </w:p>
    <w:p w14:paraId="3D70B7BE" w14:textId="2B9350C4" w:rsidR="00636FDA" w:rsidRPr="00046B3A" w:rsidRDefault="00636FDA" w:rsidP="001C23DF">
      <w:pPr>
        <w:ind w:left="-1134" w:right="-238"/>
        <w:jc w:val="both"/>
        <w:rPr>
          <w:rFonts w:ascii="Arial" w:hAnsi="Arial" w:cs="Arial"/>
          <w:b/>
          <w:color w:val="17365D" w:themeColor="text2" w:themeShade="BF"/>
          <w:sz w:val="28"/>
          <w:szCs w:val="22"/>
        </w:rPr>
      </w:pPr>
    </w:p>
    <w:p w14:paraId="1DE9BF64" w14:textId="6C4D4347" w:rsidR="00E22F52" w:rsidRPr="00046B3A" w:rsidRDefault="0033529B" w:rsidP="001C23DF">
      <w:pPr>
        <w:ind w:left="-1134" w:right="-238"/>
        <w:jc w:val="both"/>
        <w:rPr>
          <w:rFonts w:ascii="Arial" w:hAnsi="Arial" w:cs="Arial"/>
          <w:b/>
          <w:color w:val="1F497D" w:themeColor="text2"/>
          <w:sz w:val="28"/>
          <w:szCs w:val="22"/>
        </w:rPr>
      </w:pPr>
      <w:r w:rsidRPr="00046B3A">
        <w:rPr>
          <w:rFonts w:ascii="Arial" w:hAnsi="Arial" w:cs="Arial"/>
          <w:bCs/>
        </w:rPr>
        <w:t xml:space="preserve">Members of the public </w:t>
      </w:r>
      <w:r w:rsidR="00267EE6">
        <w:rPr>
          <w:rFonts w:ascii="Arial" w:hAnsi="Arial" w:cs="Arial"/>
          <w:bCs/>
        </w:rPr>
        <w:t xml:space="preserve">may make presentations or ask </w:t>
      </w:r>
      <w:r w:rsidR="00870954">
        <w:rPr>
          <w:rFonts w:ascii="Arial" w:hAnsi="Arial" w:cs="Arial"/>
          <w:bCs/>
        </w:rPr>
        <w:t xml:space="preserve">questions </w:t>
      </w:r>
      <w:r w:rsidR="00267EE6">
        <w:rPr>
          <w:rFonts w:ascii="Arial" w:hAnsi="Arial" w:cs="Arial"/>
          <w:bCs/>
        </w:rPr>
        <w:t>on items contained within the agenda. Presentations are limited to 5 minutes. Members of the public</w:t>
      </w:r>
      <w:r w:rsidR="00E567FC" w:rsidRPr="00046B3A">
        <w:rPr>
          <w:rFonts w:ascii="Arial" w:hAnsi="Arial" w:cs="Arial"/>
          <w:bCs/>
        </w:rPr>
        <w:t xml:space="preserve"> </w:t>
      </w:r>
      <w:r w:rsidR="005A213C" w:rsidRPr="00046B3A">
        <w:rPr>
          <w:rFonts w:ascii="Arial" w:hAnsi="Arial" w:cs="Arial"/>
          <w:bCs/>
        </w:rPr>
        <w:t>must complete the online registration form available on the City’s website:</w:t>
      </w:r>
      <w:r w:rsidR="00CF228D" w:rsidRPr="00046B3A">
        <w:rPr>
          <w:rFonts w:ascii="Arial" w:hAnsi="Arial" w:cs="Arial"/>
          <w:bCs/>
        </w:rPr>
        <w:t xml:space="preserve"> </w:t>
      </w:r>
      <w:hyperlink r:id="rId15" w:history="1">
        <w:r w:rsidR="00E22F52" w:rsidRPr="00046B3A">
          <w:rPr>
            <w:rStyle w:val="Hyperlink"/>
            <w:rFonts w:ascii="Arial" w:hAnsi="Arial" w:cs="Arial"/>
            <w:color w:val="1F497D" w:themeColor="text2"/>
          </w:rPr>
          <w:t>Public Address Registration Form | City of Nedlands</w:t>
        </w:r>
      </w:hyperlink>
    </w:p>
    <w:p w14:paraId="19422599" w14:textId="17D4883C" w:rsidR="00636FDA" w:rsidRPr="00046B3A" w:rsidRDefault="00636FDA" w:rsidP="001C23DF">
      <w:pPr>
        <w:ind w:left="-1134" w:right="-238"/>
        <w:jc w:val="both"/>
        <w:rPr>
          <w:rFonts w:ascii="Arial" w:hAnsi="Arial" w:cs="Arial"/>
          <w:b/>
          <w:color w:val="17365D" w:themeColor="text2" w:themeShade="BF"/>
          <w:sz w:val="28"/>
          <w:szCs w:val="22"/>
        </w:rPr>
      </w:pPr>
    </w:p>
    <w:p w14:paraId="13D74CD8" w14:textId="77777777" w:rsidR="0068513C" w:rsidRPr="00046B3A" w:rsidRDefault="0068513C" w:rsidP="001C23DF">
      <w:pPr>
        <w:ind w:left="-1134" w:right="-238"/>
        <w:jc w:val="both"/>
        <w:rPr>
          <w:rFonts w:ascii="Arial" w:hAnsi="Arial" w:cs="Arial"/>
          <w:bCs/>
        </w:rPr>
      </w:pPr>
    </w:p>
    <w:p w14:paraId="259B2AB8" w14:textId="77777777" w:rsidR="00636FDA" w:rsidRPr="00046B3A" w:rsidRDefault="00636FD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4CC2A22B" w14:textId="77777777" w:rsidR="00636FDA" w:rsidRPr="00046B3A" w:rsidRDefault="00636FDA" w:rsidP="001C23DF">
      <w:pPr>
        <w:pStyle w:val="BodyText"/>
        <w:ind w:left="-1134" w:right="-238"/>
        <w:rPr>
          <w:rFonts w:ascii="Arial" w:hAnsi="Arial" w:cs="Arial"/>
          <w:sz w:val="22"/>
          <w:szCs w:val="24"/>
        </w:rPr>
      </w:pPr>
    </w:p>
    <w:p w14:paraId="61D436D7" w14:textId="512FC903" w:rsidR="00636FDA" w:rsidRPr="00046B3A" w:rsidRDefault="00636FDA" w:rsidP="001C23DF">
      <w:pPr>
        <w:pStyle w:val="BodyText2"/>
        <w:ind w:left="-1134" w:right="-238"/>
        <w:rPr>
          <w:rFonts w:ascii="Arial" w:hAnsi="Arial" w:cs="Arial"/>
          <w:i w:val="0"/>
          <w:szCs w:val="28"/>
        </w:rPr>
      </w:pPr>
      <w:r w:rsidRPr="00046B3A">
        <w:rPr>
          <w:rFonts w:ascii="Arial" w:hAnsi="Arial" w:cs="Arial"/>
          <w:i w:val="0"/>
          <w:szCs w:val="28"/>
        </w:rPr>
        <w:t xml:space="preserve">Members of the public who attend Council </w:t>
      </w:r>
      <w:r w:rsidR="0042672C">
        <w:rPr>
          <w:rFonts w:ascii="Arial" w:hAnsi="Arial" w:cs="Arial"/>
          <w:i w:val="0"/>
          <w:szCs w:val="28"/>
        </w:rPr>
        <w:t>M</w:t>
      </w:r>
      <w:r w:rsidRPr="00046B3A">
        <w:rPr>
          <w:rFonts w:ascii="Arial" w:hAnsi="Arial" w:cs="Arial"/>
          <w:i w:val="0"/>
          <w:szCs w:val="28"/>
        </w:rPr>
        <w:t>eetings</w:t>
      </w:r>
      <w:r w:rsidR="0042672C">
        <w:rPr>
          <w:rFonts w:ascii="Arial" w:hAnsi="Arial" w:cs="Arial"/>
          <w:i w:val="0"/>
          <w:szCs w:val="28"/>
        </w:rPr>
        <w:t xml:space="preserve"> Agenda Forum</w:t>
      </w:r>
      <w:r w:rsidRPr="00046B3A">
        <w:rPr>
          <w:rFonts w:ascii="Arial" w:hAnsi="Arial" w:cs="Arial"/>
          <w:i w:val="0"/>
          <w:szCs w:val="28"/>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2548D38A" w14:textId="77777777" w:rsidR="00636FDA" w:rsidRPr="00046B3A" w:rsidRDefault="00636FDA" w:rsidP="001C23DF">
      <w:pPr>
        <w:pStyle w:val="BodyText2"/>
        <w:ind w:left="-1134" w:right="-238"/>
        <w:rPr>
          <w:rFonts w:ascii="Arial" w:hAnsi="Arial" w:cs="Arial"/>
          <w:i w:val="0"/>
          <w:szCs w:val="28"/>
        </w:rPr>
      </w:pPr>
    </w:p>
    <w:p w14:paraId="75E80B27" w14:textId="77777777" w:rsidR="00636FDA" w:rsidRPr="00046B3A" w:rsidRDefault="00636FDA" w:rsidP="001C23DF">
      <w:pPr>
        <w:pStyle w:val="BodyText2"/>
        <w:ind w:left="-1134" w:right="-238"/>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77777777" w:rsidR="00636FDA" w:rsidRPr="00046B3A" w:rsidRDefault="00636FDA" w:rsidP="001C23DF">
      <w:pPr>
        <w:ind w:left="-1134" w:right="-238"/>
        <w:jc w:val="both"/>
        <w:rPr>
          <w:rFonts w:ascii="Arial" w:hAnsi="Arial" w:cs="Arial"/>
          <w:b/>
          <w:color w:val="17365D" w:themeColor="text2" w:themeShade="BF"/>
          <w:sz w:val="28"/>
          <w:szCs w:val="22"/>
        </w:rPr>
      </w:pPr>
    </w:p>
    <w:p w14:paraId="49C76481" w14:textId="4D795C6F" w:rsidR="00180419" w:rsidRPr="00046B3A" w:rsidRDefault="00AA39E3"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sdt>
      <w:sdtPr>
        <w:rPr>
          <w:rFonts w:ascii="Times New Roman" w:eastAsia="Times New Roman" w:hAnsi="Times New Roman" w:cs="Times New Roman"/>
          <w:color w:val="auto"/>
          <w:sz w:val="24"/>
          <w:szCs w:val="20"/>
          <w:lang w:val="en-AU"/>
        </w:rPr>
        <w:id w:val="1792708622"/>
        <w:docPartObj>
          <w:docPartGallery w:val="Table of Contents"/>
          <w:docPartUnique/>
        </w:docPartObj>
      </w:sdtPr>
      <w:sdtEndPr>
        <w:rPr>
          <w:rFonts w:ascii="Arial" w:hAnsi="Arial" w:cs="Arial"/>
          <w:b/>
          <w:bCs/>
          <w:noProof/>
        </w:rPr>
      </w:sdtEndPr>
      <w:sdtContent>
        <w:p w14:paraId="1FD41225" w14:textId="4DD44E55" w:rsidR="007A2208" w:rsidRPr="0055366F" w:rsidRDefault="007A2208" w:rsidP="0055366F">
          <w:pPr>
            <w:pStyle w:val="TOCHeading"/>
            <w:spacing w:before="0"/>
            <w:rPr>
              <w:sz w:val="4"/>
              <w:szCs w:val="4"/>
            </w:rPr>
          </w:pPr>
        </w:p>
        <w:p w14:paraId="44B54A93" w14:textId="2769A7B0" w:rsidR="00F17049" w:rsidRPr="00A546E6" w:rsidRDefault="007A2208" w:rsidP="00A546E6">
          <w:pPr>
            <w:pStyle w:val="TOC1"/>
            <w:tabs>
              <w:tab w:val="left" w:pos="1134"/>
              <w:tab w:val="right" w:leader="dot" w:pos="9533"/>
            </w:tabs>
            <w:ind w:left="-284" w:hanging="850"/>
            <w:rPr>
              <w:rFonts w:ascii="Arial" w:eastAsiaTheme="minorEastAsia" w:hAnsi="Arial" w:cs="Arial"/>
              <w:noProof/>
              <w:sz w:val="22"/>
              <w:szCs w:val="22"/>
              <w:lang w:eastAsia="en-AU"/>
            </w:rPr>
          </w:pPr>
          <w:r w:rsidRPr="00A546E6">
            <w:rPr>
              <w:rFonts w:ascii="Arial" w:hAnsi="Arial" w:cs="Arial"/>
            </w:rPr>
            <w:fldChar w:fldCharType="begin"/>
          </w:r>
          <w:r w:rsidRPr="00A546E6">
            <w:rPr>
              <w:rFonts w:ascii="Arial" w:hAnsi="Arial" w:cs="Arial"/>
            </w:rPr>
            <w:instrText xml:space="preserve"> TOC \o "1-3" \h \z \u </w:instrText>
          </w:r>
          <w:r w:rsidRPr="00A546E6">
            <w:rPr>
              <w:rFonts w:ascii="Arial" w:hAnsi="Arial" w:cs="Arial"/>
            </w:rPr>
            <w:fldChar w:fldCharType="separate"/>
          </w:r>
          <w:hyperlink w:anchor="_Toc126871201" w:history="1">
            <w:r w:rsidR="00F17049" w:rsidRPr="00A546E6">
              <w:rPr>
                <w:rStyle w:val="Hyperlink"/>
                <w:rFonts w:ascii="Arial" w:hAnsi="Arial" w:cs="Arial"/>
                <w:noProof/>
              </w:rPr>
              <w:t>1.</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Declaration of Opening</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_Toc126871201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4</w:t>
            </w:r>
            <w:r w:rsidR="00F17049" w:rsidRPr="00A546E6">
              <w:rPr>
                <w:rFonts w:ascii="Arial" w:hAnsi="Arial" w:cs="Arial"/>
                <w:noProof/>
                <w:webHidden/>
              </w:rPr>
              <w:fldChar w:fldCharType="end"/>
            </w:r>
          </w:hyperlink>
        </w:p>
        <w:p w14:paraId="79FAD1A0" w14:textId="29D39DB8"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02" w:history="1">
            <w:r w:rsidR="00F17049" w:rsidRPr="00A546E6">
              <w:rPr>
                <w:rStyle w:val="Hyperlink"/>
                <w:rFonts w:ascii="Arial" w:hAnsi="Arial" w:cs="Arial"/>
                <w:noProof/>
              </w:rPr>
              <w:t>2.</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Present and Apologies and Leave of Absence (Previously Approved)</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_Toc126871202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4</w:t>
            </w:r>
            <w:r w:rsidR="00F17049" w:rsidRPr="00A546E6">
              <w:rPr>
                <w:rFonts w:ascii="Arial" w:hAnsi="Arial" w:cs="Arial"/>
                <w:noProof/>
                <w:webHidden/>
              </w:rPr>
              <w:fldChar w:fldCharType="end"/>
            </w:r>
          </w:hyperlink>
        </w:p>
        <w:p w14:paraId="2648DA5E" w14:textId="2882C8E3"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03" w:history="1">
            <w:r w:rsidR="00F17049" w:rsidRPr="00A546E6">
              <w:rPr>
                <w:rStyle w:val="Hyperlink"/>
                <w:rFonts w:ascii="Arial" w:hAnsi="Arial" w:cs="Arial"/>
                <w:noProof/>
              </w:rPr>
              <w:t>3.</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Public Question Time</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_Toc126871203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4</w:t>
            </w:r>
            <w:r w:rsidR="00F17049" w:rsidRPr="00A546E6">
              <w:rPr>
                <w:rFonts w:ascii="Arial" w:hAnsi="Arial" w:cs="Arial"/>
                <w:noProof/>
                <w:webHidden/>
              </w:rPr>
              <w:fldChar w:fldCharType="end"/>
            </w:r>
          </w:hyperlink>
        </w:p>
        <w:p w14:paraId="53EE09B6" w14:textId="4507779B"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04" w:history="1">
            <w:r w:rsidR="00F17049" w:rsidRPr="00A546E6">
              <w:rPr>
                <w:rStyle w:val="Hyperlink"/>
                <w:rFonts w:ascii="Arial" w:hAnsi="Arial" w:cs="Arial"/>
                <w:noProof/>
              </w:rPr>
              <w:t>4.</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Deputations</w:t>
            </w:r>
            <w:r w:rsidR="00A546E6">
              <w:rPr>
                <w:rStyle w:val="Hyperlink"/>
                <w:rFonts w:ascii="Arial" w:hAnsi="Arial" w:cs="Arial"/>
                <w:noProof/>
              </w:rPr>
              <w:tab/>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_Toc126871204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4</w:t>
            </w:r>
            <w:r w:rsidR="00F17049" w:rsidRPr="00A546E6">
              <w:rPr>
                <w:rFonts w:ascii="Arial" w:hAnsi="Arial" w:cs="Arial"/>
                <w:noProof/>
                <w:webHidden/>
              </w:rPr>
              <w:fldChar w:fldCharType="end"/>
            </w:r>
          </w:hyperlink>
        </w:p>
        <w:p w14:paraId="6DF7627B" w14:textId="6B1D3696"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05" w:history="1">
            <w:r w:rsidR="00F17049" w:rsidRPr="00A546E6">
              <w:rPr>
                <w:rStyle w:val="Hyperlink"/>
                <w:rFonts w:ascii="Arial" w:hAnsi="Arial" w:cs="Arial"/>
                <w:noProof/>
              </w:rPr>
              <w:t>5.</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Requests for Leave of Absence</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_Toc126871205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4</w:t>
            </w:r>
            <w:r w:rsidR="00F17049" w:rsidRPr="00A546E6">
              <w:rPr>
                <w:rFonts w:ascii="Arial" w:hAnsi="Arial" w:cs="Arial"/>
                <w:noProof/>
                <w:webHidden/>
              </w:rPr>
              <w:fldChar w:fldCharType="end"/>
            </w:r>
          </w:hyperlink>
        </w:p>
        <w:p w14:paraId="468A00F2" w14:textId="7ACE597B"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06" w:history="1">
            <w:r w:rsidR="00F17049" w:rsidRPr="00A546E6">
              <w:rPr>
                <w:rStyle w:val="Hyperlink"/>
                <w:rFonts w:ascii="Arial" w:hAnsi="Arial" w:cs="Arial"/>
                <w:noProof/>
              </w:rPr>
              <w:t>6.</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Petitions</w:t>
            </w:r>
            <w:r w:rsidR="00F17049" w:rsidRPr="00A546E6">
              <w:rPr>
                <w:rFonts w:ascii="Arial" w:hAnsi="Arial" w:cs="Arial"/>
                <w:noProof/>
                <w:webHidden/>
              </w:rPr>
              <w:tab/>
            </w:r>
            <w:r w:rsid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_Toc126871206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4</w:t>
            </w:r>
            <w:r w:rsidR="00F17049" w:rsidRPr="00A546E6">
              <w:rPr>
                <w:rFonts w:ascii="Arial" w:hAnsi="Arial" w:cs="Arial"/>
                <w:noProof/>
                <w:webHidden/>
              </w:rPr>
              <w:fldChar w:fldCharType="end"/>
            </w:r>
          </w:hyperlink>
        </w:p>
        <w:p w14:paraId="37530BEC" w14:textId="52D914B6"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07" w:history="1">
            <w:r w:rsidR="00F17049" w:rsidRPr="00A546E6">
              <w:rPr>
                <w:rStyle w:val="Hyperlink"/>
                <w:rFonts w:ascii="Arial" w:hAnsi="Arial" w:cs="Arial"/>
                <w:noProof/>
              </w:rPr>
              <w:t>7.</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Disclosures of Financial Interest</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_Toc126871207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4</w:t>
            </w:r>
            <w:r w:rsidR="00F17049" w:rsidRPr="00A546E6">
              <w:rPr>
                <w:rFonts w:ascii="Arial" w:hAnsi="Arial" w:cs="Arial"/>
                <w:noProof/>
                <w:webHidden/>
              </w:rPr>
              <w:fldChar w:fldCharType="end"/>
            </w:r>
          </w:hyperlink>
        </w:p>
        <w:p w14:paraId="07FD2592" w14:textId="5B9A0B96"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08" w:history="1">
            <w:r w:rsidR="00F17049" w:rsidRPr="00A546E6">
              <w:rPr>
                <w:rStyle w:val="Hyperlink"/>
                <w:rFonts w:ascii="Arial" w:hAnsi="Arial" w:cs="Arial"/>
                <w:noProof/>
              </w:rPr>
              <w:t>8.</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Disclosures of Interests Affecting Impartiality</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_Toc126871208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5</w:t>
            </w:r>
            <w:r w:rsidR="00F17049" w:rsidRPr="00A546E6">
              <w:rPr>
                <w:rFonts w:ascii="Arial" w:hAnsi="Arial" w:cs="Arial"/>
                <w:noProof/>
                <w:webHidden/>
              </w:rPr>
              <w:fldChar w:fldCharType="end"/>
            </w:r>
          </w:hyperlink>
        </w:p>
        <w:p w14:paraId="1596F46F" w14:textId="7D05E17E"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09" w:history="1">
            <w:r w:rsidR="00F17049" w:rsidRPr="00A546E6">
              <w:rPr>
                <w:rStyle w:val="Hyperlink"/>
                <w:rFonts w:ascii="Arial" w:hAnsi="Arial" w:cs="Arial"/>
                <w:noProof/>
              </w:rPr>
              <w:t>9.</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Declarations by Members That They Have Not Given Due Consideration to Papers</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_Toc126871209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5</w:t>
            </w:r>
            <w:r w:rsidR="00F17049" w:rsidRPr="00A546E6">
              <w:rPr>
                <w:rFonts w:ascii="Arial" w:hAnsi="Arial" w:cs="Arial"/>
                <w:noProof/>
                <w:webHidden/>
              </w:rPr>
              <w:fldChar w:fldCharType="end"/>
            </w:r>
          </w:hyperlink>
        </w:p>
        <w:p w14:paraId="5B2C081C" w14:textId="2549A70C"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10" w:history="1">
            <w:r w:rsidR="00F17049" w:rsidRPr="00A546E6">
              <w:rPr>
                <w:rStyle w:val="Hyperlink"/>
                <w:rFonts w:ascii="Arial" w:hAnsi="Arial" w:cs="Arial"/>
                <w:noProof/>
              </w:rPr>
              <w:t>10.</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Confirmation of Minutes</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_Toc126871210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5</w:t>
            </w:r>
            <w:r w:rsidR="00F17049" w:rsidRPr="00A546E6">
              <w:rPr>
                <w:rFonts w:ascii="Arial" w:hAnsi="Arial" w:cs="Arial"/>
                <w:noProof/>
                <w:webHidden/>
              </w:rPr>
              <w:fldChar w:fldCharType="end"/>
            </w:r>
          </w:hyperlink>
        </w:p>
        <w:p w14:paraId="43400672" w14:textId="3F180B9B"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11" w:history="1">
            <w:r w:rsidR="00F17049" w:rsidRPr="00A546E6">
              <w:rPr>
                <w:rStyle w:val="Hyperlink"/>
                <w:rFonts w:ascii="Arial" w:hAnsi="Arial" w:cs="Arial"/>
                <w:noProof/>
              </w:rPr>
              <w:t>11.</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Announcements of the Presiding Member without discussion.</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_Toc126871211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5</w:t>
            </w:r>
            <w:r w:rsidR="00F17049" w:rsidRPr="00A546E6">
              <w:rPr>
                <w:rFonts w:ascii="Arial" w:hAnsi="Arial" w:cs="Arial"/>
                <w:noProof/>
                <w:webHidden/>
              </w:rPr>
              <w:fldChar w:fldCharType="end"/>
            </w:r>
          </w:hyperlink>
        </w:p>
        <w:p w14:paraId="0A4408F3" w14:textId="47EDF7E5"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12" w:history="1">
            <w:r w:rsidR="00F17049" w:rsidRPr="00A546E6">
              <w:rPr>
                <w:rStyle w:val="Hyperlink"/>
                <w:rFonts w:ascii="Arial" w:hAnsi="Arial" w:cs="Arial"/>
                <w:noProof/>
              </w:rPr>
              <w:t>12.</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Members Announcements without discussion.</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_Toc126871212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5</w:t>
            </w:r>
            <w:r w:rsidR="00F17049" w:rsidRPr="00A546E6">
              <w:rPr>
                <w:rFonts w:ascii="Arial" w:hAnsi="Arial" w:cs="Arial"/>
                <w:noProof/>
                <w:webHidden/>
              </w:rPr>
              <w:fldChar w:fldCharType="end"/>
            </w:r>
          </w:hyperlink>
        </w:p>
        <w:p w14:paraId="6F181B54" w14:textId="2D79FDD5"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13" w:history="1">
            <w:r w:rsidR="00F17049" w:rsidRPr="00A546E6">
              <w:rPr>
                <w:rStyle w:val="Hyperlink"/>
                <w:rFonts w:ascii="Arial" w:hAnsi="Arial" w:cs="Arial"/>
                <w:noProof/>
              </w:rPr>
              <w:t>13.</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Matters for Which the Meeting May Be Closed</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_Toc126871213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6</w:t>
            </w:r>
            <w:r w:rsidR="00F17049" w:rsidRPr="00A546E6">
              <w:rPr>
                <w:rFonts w:ascii="Arial" w:hAnsi="Arial" w:cs="Arial"/>
                <w:noProof/>
                <w:webHidden/>
              </w:rPr>
              <w:fldChar w:fldCharType="end"/>
            </w:r>
          </w:hyperlink>
        </w:p>
        <w:p w14:paraId="0ADD698B" w14:textId="5A366373"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14" w:history="1">
            <w:r w:rsidR="00F17049" w:rsidRPr="00A546E6">
              <w:rPr>
                <w:rStyle w:val="Hyperlink"/>
                <w:rFonts w:ascii="Arial" w:hAnsi="Arial" w:cs="Arial"/>
                <w:noProof/>
              </w:rPr>
              <w:t>14.</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En Bloc Items</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_Toc126871214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6</w:t>
            </w:r>
            <w:r w:rsidR="00F17049" w:rsidRPr="00A546E6">
              <w:rPr>
                <w:rFonts w:ascii="Arial" w:hAnsi="Arial" w:cs="Arial"/>
                <w:noProof/>
                <w:webHidden/>
              </w:rPr>
              <w:fldChar w:fldCharType="end"/>
            </w:r>
          </w:hyperlink>
        </w:p>
        <w:p w14:paraId="6B26AF11" w14:textId="24673CCA"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15" w:history="1">
            <w:r w:rsidR="00F17049" w:rsidRPr="00A546E6">
              <w:rPr>
                <w:rStyle w:val="Hyperlink"/>
                <w:rFonts w:ascii="Arial" w:hAnsi="Arial" w:cs="Arial"/>
                <w:noProof/>
              </w:rPr>
              <w:t>15.</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Minutes of Council Committees and Administrative Liaison Working Groups</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_Toc126871215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6</w:t>
            </w:r>
            <w:r w:rsidR="00F17049" w:rsidRPr="00A546E6">
              <w:rPr>
                <w:rFonts w:ascii="Arial" w:hAnsi="Arial" w:cs="Arial"/>
                <w:noProof/>
                <w:webHidden/>
              </w:rPr>
              <w:fldChar w:fldCharType="end"/>
            </w:r>
          </w:hyperlink>
        </w:p>
        <w:p w14:paraId="46171A82" w14:textId="05E2A982"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16" w:history="1">
            <w:r w:rsidR="00F17049" w:rsidRPr="00A546E6">
              <w:rPr>
                <w:rStyle w:val="Hyperlink"/>
                <w:rFonts w:ascii="Arial" w:hAnsi="Arial" w:cs="Arial"/>
                <w:noProof/>
              </w:rPr>
              <w:t>15.1</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Minutes of the following Committee Meetings (in date order) are to be received:</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_Toc126871216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6</w:t>
            </w:r>
            <w:r w:rsidR="00F17049" w:rsidRPr="00A546E6">
              <w:rPr>
                <w:rFonts w:ascii="Arial" w:hAnsi="Arial" w:cs="Arial"/>
                <w:noProof/>
                <w:webHidden/>
              </w:rPr>
              <w:fldChar w:fldCharType="end"/>
            </w:r>
          </w:hyperlink>
        </w:p>
        <w:p w14:paraId="7F60C676" w14:textId="4B9A6285"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17" w:history="1">
            <w:r w:rsidR="00F17049" w:rsidRPr="00A546E6">
              <w:rPr>
                <w:rStyle w:val="Hyperlink"/>
                <w:rFonts w:ascii="Arial" w:hAnsi="Arial" w:cs="Arial"/>
                <w:noProof/>
              </w:rPr>
              <w:t>16.</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Divisional Reports - Planning &amp; Development Report No’s PD04.02.23 to PD05.02.23</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_Toc126871217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7</w:t>
            </w:r>
            <w:r w:rsidR="00F17049" w:rsidRPr="00A546E6">
              <w:rPr>
                <w:rFonts w:ascii="Arial" w:hAnsi="Arial" w:cs="Arial"/>
                <w:noProof/>
                <w:webHidden/>
              </w:rPr>
              <w:fldChar w:fldCharType="end"/>
            </w:r>
          </w:hyperlink>
        </w:p>
        <w:p w14:paraId="3EAAA9E2" w14:textId="58FA7C93"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18" w:history="1">
            <w:r w:rsidR="00F17049" w:rsidRPr="00A546E6">
              <w:rPr>
                <w:rStyle w:val="Hyperlink"/>
                <w:rFonts w:ascii="Arial" w:hAnsi="Arial" w:cs="Arial"/>
                <w:noProof/>
              </w:rPr>
              <w:t>16.1</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PD04.02.23 Section 31 Reconsideration of Development Application – Amendment of Approval Condition at 24 Rockton Road, Nedlands</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_Toc126871218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7</w:t>
            </w:r>
            <w:r w:rsidR="00F17049" w:rsidRPr="00A546E6">
              <w:rPr>
                <w:rFonts w:ascii="Arial" w:hAnsi="Arial" w:cs="Arial"/>
                <w:noProof/>
                <w:webHidden/>
              </w:rPr>
              <w:fldChar w:fldCharType="end"/>
            </w:r>
          </w:hyperlink>
        </w:p>
        <w:p w14:paraId="3444173F" w14:textId="41258023"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19" w:history="1">
            <w:r w:rsidR="00F17049" w:rsidRPr="00A546E6">
              <w:rPr>
                <w:rStyle w:val="Hyperlink"/>
                <w:rFonts w:ascii="Arial" w:hAnsi="Arial" w:cs="Arial"/>
                <w:noProof/>
              </w:rPr>
              <w:t>16.2</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PD05.02.23 Appointment of Design Review Panel Members</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_Toc126871219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12</w:t>
            </w:r>
            <w:r w:rsidR="00F17049" w:rsidRPr="00A546E6">
              <w:rPr>
                <w:rFonts w:ascii="Arial" w:hAnsi="Arial" w:cs="Arial"/>
                <w:noProof/>
                <w:webHidden/>
              </w:rPr>
              <w:fldChar w:fldCharType="end"/>
            </w:r>
          </w:hyperlink>
        </w:p>
        <w:p w14:paraId="333CA50D" w14:textId="389A67F1"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20" w:history="1">
            <w:r w:rsidR="00F17049" w:rsidRPr="00A546E6">
              <w:rPr>
                <w:rStyle w:val="Hyperlink"/>
                <w:rFonts w:ascii="Arial" w:hAnsi="Arial" w:cs="Arial"/>
                <w:noProof/>
              </w:rPr>
              <w:t>17.</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Divisional Reports - Technical Services Report No’s TS03.02.23 to TS04.02.23</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_Toc126871220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17</w:t>
            </w:r>
            <w:r w:rsidR="00F17049" w:rsidRPr="00A546E6">
              <w:rPr>
                <w:rFonts w:ascii="Arial" w:hAnsi="Arial" w:cs="Arial"/>
                <w:noProof/>
                <w:webHidden/>
              </w:rPr>
              <w:fldChar w:fldCharType="end"/>
            </w:r>
          </w:hyperlink>
        </w:p>
        <w:p w14:paraId="3894C368" w14:textId="27DC23DE"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21" w:history="1">
            <w:r w:rsidR="00F17049" w:rsidRPr="00A546E6">
              <w:rPr>
                <w:rStyle w:val="Hyperlink"/>
                <w:rFonts w:ascii="Arial" w:hAnsi="Arial" w:cs="Arial"/>
                <w:noProof/>
              </w:rPr>
              <w:t>17.1</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TS03.02.23 Revised Stormwater Policy</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_Toc126871221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17</w:t>
            </w:r>
            <w:r w:rsidR="00F17049" w:rsidRPr="00A546E6">
              <w:rPr>
                <w:rFonts w:ascii="Arial" w:hAnsi="Arial" w:cs="Arial"/>
                <w:noProof/>
                <w:webHidden/>
              </w:rPr>
              <w:fldChar w:fldCharType="end"/>
            </w:r>
          </w:hyperlink>
        </w:p>
        <w:p w14:paraId="3E1944E6" w14:textId="7B883924"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22" w:history="1">
            <w:r w:rsidR="00F17049" w:rsidRPr="00A546E6">
              <w:rPr>
                <w:rStyle w:val="Hyperlink"/>
                <w:rFonts w:ascii="Arial" w:hAnsi="Arial" w:cs="Arial"/>
                <w:noProof/>
              </w:rPr>
              <w:t>17.2</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TS04.02.23 Princess Road Parking Controls</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_Toc126871222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23</w:t>
            </w:r>
            <w:r w:rsidR="00F17049" w:rsidRPr="00A546E6">
              <w:rPr>
                <w:rFonts w:ascii="Arial" w:hAnsi="Arial" w:cs="Arial"/>
                <w:noProof/>
                <w:webHidden/>
              </w:rPr>
              <w:fldChar w:fldCharType="end"/>
            </w:r>
          </w:hyperlink>
        </w:p>
        <w:p w14:paraId="6A74F668" w14:textId="5144B9DB"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23" w:history="1">
            <w:r w:rsidR="00F17049" w:rsidRPr="00A546E6">
              <w:rPr>
                <w:rStyle w:val="Hyperlink"/>
                <w:rFonts w:ascii="Arial" w:hAnsi="Arial" w:cs="Arial"/>
                <w:noProof/>
              </w:rPr>
              <w:t>18.</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Divisional Reports - Corporate &amp; Strategy Report No’s CPS01.02.23 to CPS09.02.23</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_Toc126871223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27</w:t>
            </w:r>
            <w:r w:rsidR="00F17049" w:rsidRPr="00A546E6">
              <w:rPr>
                <w:rFonts w:ascii="Arial" w:hAnsi="Arial" w:cs="Arial"/>
                <w:noProof/>
                <w:webHidden/>
              </w:rPr>
              <w:fldChar w:fldCharType="end"/>
            </w:r>
          </w:hyperlink>
        </w:p>
        <w:p w14:paraId="241DDF3B" w14:textId="5257974E"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24" w:history="1">
            <w:r w:rsidR="00F17049" w:rsidRPr="00A546E6">
              <w:rPr>
                <w:rStyle w:val="Hyperlink"/>
                <w:rFonts w:ascii="Arial" w:hAnsi="Arial" w:cs="Arial"/>
                <w:noProof/>
              </w:rPr>
              <w:t>18.1</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CPS01.02.23 Adoption of Advertising of Lease, Licence, Exclusive Licence and Hire of Community Facilities Policy</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_Toc126871224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27</w:t>
            </w:r>
            <w:r w:rsidR="00F17049" w:rsidRPr="00A546E6">
              <w:rPr>
                <w:rFonts w:ascii="Arial" w:hAnsi="Arial" w:cs="Arial"/>
                <w:noProof/>
                <w:webHidden/>
              </w:rPr>
              <w:fldChar w:fldCharType="end"/>
            </w:r>
          </w:hyperlink>
        </w:p>
        <w:p w14:paraId="2909A00B" w14:textId="07FE1F29"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25" w:history="1">
            <w:r w:rsidR="00F17049" w:rsidRPr="00A546E6">
              <w:rPr>
                <w:rStyle w:val="Hyperlink"/>
                <w:rFonts w:ascii="Arial" w:hAnsi="Arial" w:cs="Arial"/>
                <w:noProof/>
              </w:rPr>
              <w:t>18.2</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CPS02.02.23 Fellowship of Australian Writer WA – Request for Financial Assistance for Tom Collins House, portion of Reserve 7804, Lot 500 on Deposited Plan 73170, Swanbourne</w:t>
            </w:r>
            <w:r w:rsidR="00F17049" w:rsidRPr="00A546E6">
              <w:rPr>
                <w:rFonts w:ascii="Arial" w:hAnsi="Arial" w:cs="Arial"/>
                <w:noProof/>
                <w:webHidden/>
              </w:rPr>
              <w:tab/>
            </w:r>
            <w:r w:rsid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_Toc126871225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35</w:t>
            </w:r>
            <w:r w:rsidR="00F17049" w:rsidRPr="00A546E6">
              <w:rPr>
                <w:rFonts w:ascii="Arial" w:hAnsi="Arial" w:cs="Arial"/>
                <w:noProof/>
                <w:webHidden/>
              </w:rPr>
              <w:fldChar w:fldCharType="end"/>
            </w:r>
          </w:hyperlink>
        </w:p>
        <w:p w14:paraId="714D9604" w14:textId="7695DB41"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26" w:history="1">
            <w:r w:rsidR="00F17049" w:rsidRPr="00A546E6">
              <w:rPr>
                <w:rStyle w:val="Hyperlink"/>
                <w:rFonts w:ascii="Arial" w:hAnsi="Arial" w:cs="Arial"/>
                <w:noProof/>
              </w:rPr>
              <w:t>18.3</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CPS03.02.23 Access Licence Agreements for Christ Church Grammar School Playing Fields</w:t>
            </w:r>
            <w:r w:rsidR="00F17049" w:rsidRPr="00A546E6">
              <w:rPr>
                <w:rFonts w:ascii="Arial" w:hAnsi="Arial" w:cs="Arial"/>
                <w:noProof/>
                <w:webHidden/>
              </w:rPr>
              <w:tab/>
            </w:r>
            <w:r w:rsid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_Toc126871226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39</w:t>
            </w:r>
            <w:r w:rsidR="00F17049" w:rsidRPr="00A546E6">
              <w:rPr>
                <w:rFonts w:ascii="Arial" w:hAnsi="Arial" w:cs="Arial"/>
                <w:noProof/>
                <w:webHidden/>
              </w:rPr>
              <w:fldChar w:fldCharType="end"/>
            </w:r>
          </w:hyperlink>
        </w:p>
        <w:p w14:paraId="4881175B" w14:textId="5AC8A6A0"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27" w:history="1">
            <w:r w:rsidR="00F17049" w:rsidRPr="00A546E6">
              <w:rPr>
                <w:rStyle w:val="Hyperlink"/>
                <w:rFonts w:ascii="Arial" w:hAnsi="Arial" w:cs="Arial"/>
                <w:noProof/>
              </w:rPr>
              <w:t>18.4</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CPS04.02.23 Mid-Year Budget Review 2022-2023</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_Toc126871227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48</w:t>
            </w:r>
            <w:r w:rsidR="00F17049" w:rsidRPr="00A546E6">
              <w:rPr>
                <w:rFonts w:ascii="Arial" w:hAnsi="Arial" w:cs="Arial"/>
                <w:noProof/>
                <w:webHidden/>
              </w:rPr>
              <w:fldChar w:fldCharType="end"/>
            </w:r>
          </w:hyperlink>
        </w:p>
        <w:p w14:paraId="1B69DA4C" w14:textId="72EEDC98"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28" w:history="1">
            <w:r w:rsidR="00F17049" w:rsidRPr="00A546E6">
              <w:rPr>
                <w:rStyle w:val="Hyperlink"/>
                <w:rFonts w:ascii="Arial" w:hAnsi="Arial" w:cs="Arial"/>
                <w:noProof/>
              </w:rPr>
              <w:t>18.5</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CPS05.02.23 Monthly Financial Report – December 2022</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_Toc126871228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54</w:t>
            </w:r>
            <w:r w:rsidR="00F17049" w:rsidRPr="00A546E6">
              <w:rPr>
                <w:rFonts w:ascii="Arial" w:hAnsi="Arial" w:cs="Arial"/>
                <w:noProof/>
                <w:webHidden/>
              </w:rPr>
              <w:fldChar w:fldCharType="end"/>
            </w:r>
          </w:hyperlink>
        </w:p>
        <w:p w14:paraId="46E86017" w14:textId="400A1F33"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29" w:history="1">
            <w:r w:rsidR="00F17049" w:rsidRPr="00A546E6">
              <w:rPr>
                <w:rStyle w:val="Hyperlink"/>
                <w:rFonts w:ascii="Arial" w:hAnsi="Arial" w:cs="Arial"/>
                <w:noProof/>
              </w:rPr>
              <w:t>18.6</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CPS06.02.23 Monthly Investment Report – December 2022</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_Toc126871229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54</w:t>
            </w:r>
            <w:r w:rsidR="00F17049" w:rsidRPr="00A546E6">
              <w:rPr>
                <w:rFonts w:ascii="Arial" w:hAnsi="Arial" w:cs="Arial"/>
                <w:noProof/>
                <w:webHidden/>
              </w:rPr>
              <w:fldChar w:fldCharType="end"/>
            </w:r>
          </w:hyperlink>
        </w:p>
        <w:p w14:paraId="5BBB1AF6" w14:textId="2F103275"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30" w:history="1">
            <w:r w:rsidR="00F17049" w:rsidRPr="00A546E6">
              <w:rPr>
                <w:rStyle w:val="Hyperlink"/>
                <w:rFonts w:ascii="Arial" w:hAnsi="Arial" w:cs="Arial"/>
                <w:noProof/>
              </w:rPr>
              <w:t>18.7</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CPS07.02.23 List of Accounts Paid – December 2022</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_Toc126871230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54</w:t>
            </w:r>
            <w:r w:rsidR="00F17049" w:rsidRPr="00A546E6">
              <w:rPr>
                <w:rFonts w:ascii="Arial" w:hAnsi="Arial" w:cs="Arial"/>
                <w:noProof/>
                <w:webHidden/>
              </w:rPr>
              <w:fldChar w:fldCharType="end"/>
            </w:r>
          </w:hyperlink>
        </w:p>
        <w:p w14:paraId="34062995" w14:textId="63F9690A"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31" w:history="1">
            <w:r w:rsidR="00F17049" w:rsidRPr="00A546E6">
              <w:rPr>
                <w:rStyle w:val="Hyperlink"/>
                <w:rFonts w:ascii="Arial" w:hAnsi="Arial" w:cs="Arial"/>
                <w:noProof/>
              </w:rPr>
              <w:t>18.8</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CPS08.02.23 Monthly Financial Report – January 2023</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_Toc126871231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54</w:t>
            </w:r>
            <w:r w:rsidR="00F17049" w:rsidRPr="00A546E6">
              <w:rPr>
                <w:rFonts w:ascii="Arial" w:hAnsi="Arial" w:cs="Arial"/>
                <w:noProof/>
                <w:webHidden/>
              </w:rPr>
              <w:fldChar w:fldCharType="end"/>
            </w:r>
          </w:hyperlink>
        </w:p>
        <w:p w14:paraId="6B760747" w14:textId="6AC097DF"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32" w:history="1">
            <w:r w:rsidR="00F17049" w:rsidRPr="00A546E6">
              <w:rPr>
                <w:rStyle w:val="Hyperlink"/>
                <w:rFonts w:ascii="Arial" w:hAnsi="Arial" w:cs="Arial"/>
                <w:noProof/>
              </w:rPr>
              <w:t>18.9</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CPS09.02.23 Monthly Investment Report – January 2023</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_Toc126871232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54</w:t>
            </w:r>
            <w:r w:rsidR="00F17049" w:rsidRPr="00A546E6">
              <w:rPr>
                <w:rFonts w:ascii="Arial" w:hAnsi="Arial" w:cs="Arial"/>
                <w:noProof/>
                <w:webHidden/>
              </w:rPr>
              <w:fldChar w:fldCharType="end"/>
            </w:r>
          </w:hyperlink>
        </w:p>
        <w:p w14:paraId="2A0219F1" w14:textId="2B0F3525"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33" w:history="1">
            <w:r w:rsidR="00F17049" w:rsidRPr="00A546E6">
              <w:rPr>
                <w:rStyle w:val="Hyperlink"/>
                <w:rFonts w:ascii="Arial" w:hAnsi="Arial" w:cs="Arial"/>
                <w:noProof/>
              </w:rPr>
              <w:t>18.10</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CPS10.02.23 List of Accounts Paid – January 2023</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_Toc126871233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54</w:t>
            </w:r>
            <w:r w:rsidR="00F17049" w:rsidRPr="00A546E6">
              <w:rPr>
                <w:rFonts w:ascii="Arial" w:hAnsi="Arial" w:cs="Arial"/>
                <w:noProof/>
                <w:webHidden/>
              </w:rPr>
              <w:fldChar w:fldCharType="end"/>
            </w:r>
          </w:hyperlink>
        </w:p>
        <w:p w14:paraId="2DAA02CD" w14:textId="247DC192"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34" w:history="1">
            <w:r w:rsidR="00F17049" w:rsidRPr="00A546E6">
              <w:rPr>
                <w:rStyle w:val="Hyperlink"/>
                <w:rFonts w:ascii="Arial" w:hAnsi="Arial" w:cs="Arial"/>
                <w:noProof/>
              </w:rPr>
              <w:t>19.</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Reports by the Chief Executive Officer CEO02.02.23</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_Toc126871234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55</w:t>
            </w:r>
            <w:r w:rsidR="00F17049" w:rsidRPr="00A546E6">
              <w:rPr>
                <w:rFonts w:ascii="Arial" w:hAnsi="Arial" w:cs="Arial"/>
                <w:noProof/>
                <w:webHidden/>
              </w:rPr>
              <w:fldChar w:fldCharType="end"/>
            </w:r>
          </w:hyperlink>
        </w:p>
        <w:p w14:paraId="6E3A3A8D" w14:textId="5AF7D0C3"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35" w:history="1">
            <w:r w:rsidR="00F17049" w:rsidRPr="00A546E6">
              <w:rPr>
                <w:rStyle w:val="Hyperlink"/>
                <w:rFonts w:ascii="Arial" w:hAnsi="Arial" w:cs="Arial"/>
                <w:noProof/>
              </w:rPr>
              <w:t>19.1</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CEO02.02.23 Major Review – Strategic Community Plan &amp; Corporate Business Plan</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_Toc126871235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55</w:t>
            </w:r>
            <w:r w:rsidR="00F17049" w:rsidRPr="00A546E6">
              <w:rPr>
                <w:rFonts w:ascii="Arial" w:hAnsi="Arial" w:cs="Arial"/>
                <w:noProof/>
                <w:webHidden/>
              </w:rPr>
              <w:fldChar w:fldCharType="end"/>
            </w:r>
          </w:hyperlink>
        </w:p>
        <w:p w14:paraId="4AE52962" w14:textId="74F5CB06"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36" w:history="1">
            <w:r w:rsidR="00F17049" w:rsidRPr="00A546E6">
              <w:rPr>
                <w:rStyle w:val="Hyperlink"/>
                <w:rFonts w:ascii="Arial" w:hAnsi="Arial" w:cs="Arial"/>
                <w:noProof/>
              </w:rPr>
              <w:t>20.</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Council Members Notice of Motions of Which Previous Notice Has Been Given</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_Toc126871236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62</w:t>
            </w:r>
            <w:r w:rsidR="00F17049" w:rsidRPr="00A546E6">
              <w:rPr>
                <w:rFonts w:ascii="Arial" w:hAnsi="Arial" w:cs="Arial"/>
                <w:noProof/>
                <w:webHidden/>
              </w:rPr>
              <w:fldChar w:fldCharType="end"/>
            </w:r>
          </w:hyperlink>
        </w:p>
        <w:p w14:paraId="54717FAC" w14:textId="18C3AC51"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37" w:history="1">
            <w:r w:rsidR="00F17049" w:rsidRPr="00A546E6">
              <w:rPr>
                <w:rStyle w:val="Hyperlink"/>
                <w:rFonts w:ascii="Arial" w:hAnsi="Arial" w:cs="Arial"/>
                <w:noProof/>
              </w:rPr>
              <w:t>21.</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Urgent Business Approved By the Presiding Member or By Decision</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_Toc126871237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62</w:t>
            </w:r>
            <w:r w:rsidR="00F17049" w:rsidRPr="00A546E6">
              <w:rPr>
                <w:rFonts w:ascii="Arial" w:hAnsi="Arial" w:cs="Arial"/>
                <w:noProof/>
                <w:webHidden/>
              </w:rPr>
              <w:fldChar w:fldCharType="end"/>
            </w:r>
          </w:hyperlink>
        </w:p>
        <w:p w14:paraId="213BD8FB" w14:textId="0E37804A"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38" w:history="1">
            <w:r w:rsidR="00F17049" w:rsidRPr="00A546E6">
              <w:rPr>
                <w:rStyle w:val="Hyperlink"/>
                <w:rFonts w:ascii="Arial" w:hAnsi="Arial" w:cs="Arial"/>
                <w:noProof/>
              </w:rPr>
              <w:t>22.</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Confidential Items</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_Toc126871238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62</w:t>
            </w:r>
            <w:r w:rsidR="00F17049" w:rsidRPr="00A546E6">
              <w:rPr>
                <w:rFonts w:ascii="Arial" w:hAnsi="Arial" w:cs="Arial"/>
                <w:noProof/>
                <w:webHidden/>
              </w:rPr>
              <w:fldChar w:fldCharType="end"/>
            </w:r>
          </w:hyperlink>
        </w:p>
        <w:p w14:paraId="0FFFD374" w14:textId="046D460E"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39" w:history="1">
            <w:r w:rsidR="00F17049" w:rsidRPr="00A546E6">
              <w:rPr>
                <w:rStyle w:val="Hyperlink"/>
                <w:rFonts w:ascii="Arial" w:hAnsi="Arial" w:cs="Arial"/>
                <w:noProof/>
              </w:rPr>
              <w:t>22.1</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CSD02.02.23 CONFIDENTIAL Request for Financial Assistance – Nedlands Croquet Club</w:t>
            </w:r>
            <w:r w:rsidR="00F17049" w:rsidRPr="00A546E6">
              <w:rPr>
                <w:rFonts w:ascii="Arial" w:hAnsi="Arial" w:cs="Arial"/>
                <w:noProof/>
                <w:webHidden/>
              </w:rPr>
              <w:tab/>
            </w:r>
            <w:r w:rsid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_Toc126871239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62</w:t>
            </w:r>
            <w:r w:rsidR="00F17049" w:rsidRPr="00A546E6">
              <w:rPr>
                <w:rFonts w:ascii="Arial" w:hAnsi="Arial" w:cs="Arial"/>
                <w:noProof/>
                <w:webHidden/>
              </w:rPr>
              <w:fldChar w:fldCharType="end"/>
            </w:r>
          </w:hyperlink>
        </w:p>
        <w:p w14:paraId="645FBA71" w14:textId="7383AE29"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40" w:history="1">
            <w:r w:rsidR="00F17049" w:rsidRPr="00A546E6">
              <w:rPr>
                <w:rStyle w:val="Hyperlink"/>
                <w:rFonts w:ascii="Arial" w:hAnsi="Arial" w:cs="Arial"/>
                <w:noProof/>
              </w:rPr>
              <w:t>22.2</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CSD03.02.23 CONFIDENTIAL Nedlands Community Care</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_Toc126871240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62</w:t>
            </w:r>
            <w:r w:rsidR="00F17049" w:rsidRPr="00A546E6">
              <w:rPr>
                <w:rFonts w:ascii="Arial" w:hAnsi="Arial" w:cs="Arial"/>
                <w:noProof/>
                <w:webHidden/>
              </w:rPr>
              <w:fldChar w:fldCharType="end"/>
            </w:r>
          </w:hyperlink>
        </w:p>
        <w:p w14:paraId="47806ED2" w14:textId="3EB662F2" w:rsidR="00F17049" w:rsidRPr="00A546E6" w:rsidRDefault="00E855AF" w:rsidP="00A546E6">
          <w:pPr>
            <w:pStyle w:val="TOC1"/>
            <w:tabs>
              <w:tab w:val="left" w:pos="1134"/>
              <w:tab w:val="right" w:leader="dot" w:pos="9533"/>
            </w:tabs>
            <w:ind w:left="-284" w:hanging="850"/>
            <w:rPr>
              <w:rFonts w:ascii="Arial" w:eastAsiaTheme="minorEastAsia" w:hAnsi="Arial" w:cs="Arial"/>
              <w:noProof/>
              <w:sz w:val="22"/>
              <w:szCs w:val="22"/>
              <w:lang w:eastAsia="en-AU"/>
            </w:rPr>
          </w:pPr>
          <w:hyperlink w:anchor="_Toc126871241" w:history="1">
            <w:r w:rsidR="00F17049" w:rsidRPr="00A546E6">
              <w:rPr>
                <w:rStyle w:val="Hyperlink"/>
                <w:rFonts w:ascii="Arial" w:hAnsi="Arial" w:cs="Arial"/>
                <w:noProof/>
              </w:rPr>
              <w:t>23.</w:t>
            </w:r>
            <w:r w:rsidR="00F17049" w:rsidRPr="00A546E6">
              <w:rPr>
                <w:rFonts w:ascii="Arial" w:eastAsiaTheme="minorEastAsia" w:hAnsi="Arial" w:cs="Arial"/>
                <w:noProof/>
                <w:sz w:val="22"/>
                <w:szCs w:val="22"/>
                <w:lang w:eastAsia="en-AU"/>
              </w:rPr>
              <w:tab/>
            </w:r>
            <w:r w:rsidR="00F17049" w:rsidRPr="00A546E6">
              <w:rPr>
                <w:rStyle w:val="Hyperlink"/>
                <w:rFonts w:ascii="Arial" w:hAnsi="Arial" w:cs="Arial"/>
                <w:noProof/>
              </w:rPr>
              <w:t>Declaration of Closure</w:t>
            </w:r>
            <w:r w:rsidR="00F17049" w:rsidRPr="00A546E6">
              <w:rPr>
                <w:rFonts w:ascii="Arial" w:hAnsi="Arial" w:cs="Arial"/>
                <w:noProof/>
                <w:webHidden/>
              </w:rPr>
              <w:tab/>
            </w:r>
            <w:r w:rsidR="00F17049" w:rsidRPr="00A546E6">
              <w:rPr>
                <w:rFonts w:ascii="Arial" w:hAnsi="Arial" w:cs="Arial"/>
                <w:noProof/>
                <w:webHidden/>
              </w:rPr>
              <w:fldChar w:fldCharType="begin"/>
            </w:r>
            <w:r w:rsidR="00F17049" w:rsidRPr="00A546E6">
              <w:rPr>
                <w:rFonts w:ascii="Arial" w:hAnsi="Arial" w:cs="Arial"/>
                <w:noProof/>
                <w:webHidden/>
              </w:rPr>
              <w:instrText xml:space="preserve"> PAGEREF _Toc126871241 \h </w:instrText>
            </w:r>
            <w:r w:rsidR="00F17049" w:rsidRPr="00A546E6">
              <w:rPr>
                <w:rFonts w:ascii="Arial" w:hAnsi="Arial" w:cs="Arial"/>
                <w:noProof/>
                <w:webHidden/>
              </w:rPr>
            </w:r>
            <w:r w:rsidR="00F17049" w:rsidRPr="00A546E6">
              <w:rPr>
                <w:rFonts w:ascii="Arial" w:hAnsi="Arial" w:cs="Arial"/>
                <w:noProof/>
                <w:webHidden/>
              </w:rPr>
              <w:fldChar w:fldCharType="separate"/>
            </w:r>
            <w:r w:rsidR="00826CAC">
              <w:rPr>
                <w:rFonts w:ascii="Arial" w:hAnsi="Arial" w:cs="Arial"/>
                <w:noProof/>
                <w:webHidden/>
              </w:rPr>
              <w:t>63</w:t>
            </w:r>
            <w:r w:rsidR="00F17049" w:rsidRPr="00A546E6">
              <w:rPr>
                <w:rFonts w:ascii="Arial" w:hAnsi="Arial" w:cs="Arial"/>
                <w:noProof/>
                <w:webHidden/>
              </w:rPr>
              <w:fldChar w:fldCharType="end"/>
            </w:r>
          </w:hyperlink>
        </w:p>
        <w:p w14:paraId="25C8C612" w14:textId="25284C1A" w:rsidR="007A2208" w:rsidRPr="00A546E6" w:rsidRDefault="007A2208" w:rsidP="00A546E6">
          <w:pPr>
            <w:ind w:left="-284" w:hanging="850"/>
            <w:rPr>
              <w:rFonts w:ascii="Arial" w:hAnsi="Arial" w:cs="Arial"/>
            </w:rPr>
          </w:pPr>
          <w:r w:rsidRPr="00A546E6">
            <w:rPr>
              <w:rFonts w:ascii="Arial" w:hAnsi="Arial" w:cs="Arial"/>
              <w:b/>
              <w:bCs/>
              <w:noProof/>
            </w:rPr>
            <w:fldChar w:fldCharType="end"/>
          </w:r>
        </w:p>
      </w:sdtContent>
    </w:sdt>
    <w:p w14:paraId="49C76492" w14:textId="4DB26619"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26871201"/>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1395454B" w:rsidR="00683A50" w:rsidRPr="00046B3A" w:rsidRDefault="00683A50" w:rsidP="001C23DF">
      <w:pPr>
        <w:ind w:left="-284" w:right="-238"/>
        <w:jc w:val="both"/>
        <w:rPr>
          <w:rFonts w:ascii="Arial" w:hAnsi="Arial" w:cs="Arial"/>
        </w:rPr>
      </w:pPr>
      <w:r w:rsidRPr="1FA2B321">
        <w:rPr>
          <w:rFonts w:ascii="Arial" w:hAnsi="Arial" w:cs="Arial"/>
        </w:rPr>
        <w:t>The Presiding Member will declare the meeting open</w:t>
      </w:r>
      <w:r w:rsidR="003F4684" w:rsidRPr="1FA2B321">
        <w:rPr>
          <w:rFonts w:ascii="Arial" w:hAnsi="Arial" w:cs="Arial"/>
        </w:rPr>
        <w:t xml:space="preserve"> at </w:t>
      </w:r>
      <w:r w:rsidR="00F46E54" w:rsidRPr="1FA2B321">
        <w:rPr>
          <w:rFonts w:ascii="Arial" w:hAnsi="Arial" w:cs="Arial"/>
        </w:rPr>
        <w:t>6.00 pm</w:t>
      </w:r>
      <w:r w:rsidR="003F4684" w:rsidRPr="1FA2B321">
        <w:rPr>
          <w:rFonts w:ascii="Arial" w:hAnsi="Arial" w:cs="Arial"/>
        </w:rPr>
        <w:t xml:space="preserve"> </w:t>
      </w:r>
      <w:r w:rsidRPr="1FA2B321">
        <w:rPr>
          <w:rFonts w:ascii="Arial" w:hAnsi="Arial" w:cs="Arial"/>
        </w:rPr>
        <w:t xml:space="preserve">and will draw attention to the </w:t>
      </w:r>
      <w:r w:rsidR="00927A88" w:rsidRPr="1FA2B321">
        <w:rPr>
          <w:rFonts w:ascii="Arial" w:hAnsi="Arial" w:cs="Arial"/>
        </w:rPr>
        <w:t xml:space="preserve">disclaimer </w:t>
      </w:r>
      <w:r w:rsidR="00870954" w:rsidRPr="1FA2B321">
        <w:rPr>
          <w:rFonts w:ascii="Arial" w:hAnsi="Arial" w:cs="Arial"/>
        </w:rPr>
        <w:t>on page 2</w:t>
      </w:r>
      <w:r w:rsidR="003024AA" w:rsidRPr="1FA2B321">
        <w:rPr>
          <w:rFonts w:ascii="Arial" w:hAnsi="Arial" w:cs="Arial"/>
        </w:rPr>
        <w:t xml:space="preserve"> and advise</w:t>
      </w:r>
      <w:r w:rsidR="00EF009F">
        <w:rPr>
          <w:rFonts w:ascii="Arial" w:hAnsi="Arial" w:cs="Arial"/>
        </w:rPr>
        <w:t xml:space="preserve"> </w:t>
      </w:r>
      <w:r w:rsidR="003024AA" w:rsidRPr="1FA2B321">
        <w:rPr>
          <w:rFonts w:ascii="Arial" w:hAnsi="Arial" w:cs="Arial"/>
        </w:rPr>
        <w:t>that the meeting will be livestreamed.</w:t>
      </w:r>
    </w:p>
    <w:p w14:paraId="49C76495" w14:textId="04F2423E" w:rsidR="00562866" w:rsidRPr="00046B3A" w:rsidRDefault="00562866"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26871202"/>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E3827AD" w14:textId="6B790E71" w:rsidR="009346C2" w:rsidRPr="00046B3A"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046B3A">
        <w:rPr>
          <w:rFonts w:ascii="Arial" w:hAnsi="Arial" w:cs="Arial"/>
          <w:b/>
        </w:rPr>
        <w:t>Leave of Absence</w:t>
      </w:r>
      <w:r w:rsidR="00307CFE">
        <w:rPr>
          <w:rFonts w:ascii="Arial" w:hAnsi="Arial" w:cs="Arial"/>
        </w:rPr>
        <w:t xml:space="preserve"> </w:t>
      </w:r>
      <w:r w:rsidR="009346C2">
        <w:rPr>
          <w:rFonts w:ascii="Arial" w:hAnsi="Arial" w:cs="Arial"/>
        </w:rPr>
        <w:tab/>
      </w:r>
      <w:r w:rsidR="009346C2">
        <w:rPr>
          <w:rFonts w:ascii="Arial" w:hAnsi="Arial" w:cs="Arial"/>
        </w:rPr>
        <w:tab/>
      </w:r>
      <w:r w:rsidR="003024AA">
        <w:rPr>
          <w:rFonts w:ascii="Arial" w:hAnsi="Arial" w:cs="Arial"/>
        </w:rPr>
        <w:tab/>
      </w:r>
      <w:r w:rsidR="003024AA">
        <w:rPr>
          <w:rFonts w:ascii="Arial" w:hAnsi="Arial" w:cs="Arial"/>
          <w:szCs w:val="24"/>
        </w:rPr>
        <w:t>Nil.</w:t>
      </w:r>
    </w:p>
    <w:p w14:paraId="5CAE52DB" w14:textId="26AD9252" w:rsidR="009346C2" w:rsidRDefault="00307CFE"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307CFE">
        <w:rPr>
          <w:rFonts w:ascii="Arial" w:hAnsi="Arial" w:cs="Arial"/>
          <w:b/>
          <w:bCs/>
        </w:rPr>
        <w:t>(Previously Approved)</w:t>
      </w:r>
      <w:r>
        <w:rPr>
          <w:rFonts w:ascii="Arial" w:hAnsi="Arial" w:cs="Arial"/>
        </w:rPr>
        <w:tab/>
      </w:r>
    </w:p>
    <w:p w14:paraId="76A7112A" w14:textId="644571C0" w:rsidR="009346C2" w:rsidRDefault="009346C2"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rPr>
      </w:pPr>
    </w:p>
    <w:p w14:paraId="49C7649D" w14:textId="633ADD37" w:rsidR="00180419" w:rsidRPr="00046B3A"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046B3A">
        <w:rPr>
          <w:rFonts w:ascii="Arial" w:hAnsi="Arial" w:cs="Arial"/>
          <w:b/>
        </w:rPr>
        <w:t>Apologies</w:t>
      </w:r>
      <w:r w:rsidRPr="00046B3A">
        <w:rPr>
          <w:rFonts w:ascii="Arial" w:hAnsi="Arial" w:cs="Arial"/>
        </w:rPr>
        <w:tab/>
      </w:r>
      <w:r w:rsidRPr="00046B3A">
        <w:rPr>
          <w:rFonts w:ascii="Arial" w:hAnsi="Arial" w:cs="Arial"/>
        </w:rPr>
        <w:tab/>
      </w:r>
      <w:r w:rsidR="00307CFE">
        <w:rPr>
          <w:rFonts w:ascii="Arial" w:hAnsi="Arial" w:cs="Arial"/>
        </w:rPr>
        <w:tab/>
      </w:r>
      <w:r w:rsidR="00307CFE">
        <w:rPr>
          <w:rFonts w:ascii="Arial" w:hAnsi="Arial" w:cs="Arial"/>
        </w:rPr>
        <w:tab/>
      </w:r>
      <w:r w:rsidRPr="00046B3A">
        <w:rPr>
          <w:rFonts w:ascii="Arial" w:hAnsi="Arial" w:cs="Arial"/>
        </w:rPr>
        <w:t>None as at distribution of this agenda</w:t>
      </w:r>
      <w:r w:rsidR="00960418">
        <w:rPr>
          <w:rFonts w:ascii="Arial" w:hAnsi="Arial" w:cs="Arial"/>
          <w:noProof/>
        </w:rPr>
        <w:t>.</w:t>
      </w:r>
    </w:p>
    <w:p w14:paraId="49C7649E" w14:textId="77777777" w:rsidR="00180419" w:rsidRPr="00046B3A" w:rsidRDefault="00180419" w:rsidP="001C23DF">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6" w14:textId="77777777" w:rsidR="00D05D60" w:rsidRPr="00046B3A" w:rsidRDefault="00D05D60"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A7" w14:textId="77777777"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26871203"/>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1C23DF">
      <w:pPr>
        <w:tabs>
          <w:tab w:val="left" w:pos="1440"/>
          <w:tab w:val="left" w:pos="2410"/>
          <w:tab w:val="left" w:pos="2977"/>
          <w:tab w:val="right" w:pos="8505"/>
        </w:tabs>
        <w:ind w:left="-1134" w:right="-238"/>
        <w:jc w:val="both"/>
        <w:rPr>
          <w:rFonts w:ascii="Arial" w:hAnsi="Arial" w:cs="Arial"/>
          <w:szCs w:val="24"/>
        </w:rPr>
      </w:pPr>
    </w:p>
    <w:p w14:paraId="3D5DED4C" w14:textId="717606D6" w:rsidR="00C531A6" w:rsidRPr="00046B3A" w:rsidRDefault="00C531A6" w:rsidP="001C23DF">
      <w:pPr>
        <w:ind w:left="-284" w:right="-238"/>
        <w:jc w:val="both"/>
        <w:rPr>
          <w:rFonts w:ascii="Arial" w:hAnsi="Arial" w:cs="Arial"/>
          <w:szCs w:val="24"/>
        </w:rPr>
      </w:pPr>
      <w:r w:rsidRPr="00046B3A">
        <w:rPr>
          <w:rFonts w:ascii="Arial" w:hAnsi="Arial" w:cs="Arial"/>
          <w:szCs w:val="24"/>
        </w:rPr>
        <w:t xml:space="preserve">Public questions </w:t>
      </w:r>
      <w:r w:rsidR="00960418">
        <w:rPr>
          <w:rFonts w:ascii="Arial" w:hAnsi="Arial" w:cs="Arial"/>
          <w:szCs w:val="24"/>
        </w:rPr>
        <w:t>will be dealt with at the Ordinary Council Meeting.</w:t>
      </w:r>
    </w:p>
    <w:p w14:paraId="21CFE1A7" w14:textId="3F108142" w:rsidR="00452F7E" w:rsidRPr="00046B3A" w:rsidRDefault="00452F7E" w:rsidP="001C23DF">
      <w:pPr>
        <w:ind w:left="-709" w:right="-238"/>
        <w:jc w:val="both"/>
        <w:rPr>
          <w:rFonts w:ascii="Arial" w:hAnsi="Arial" w:cs="Arial"/>
          <w:szCs w:val="24"/>
        </w:rPr>
      </w:pPr>
    </w:p>
    <w:p w14:paraId="773BA6A7" w14:textId="77777777" w:rsidR="00452F7E" w:rsidRPr="00046B3A" w:rsidRDefault="00452F7E" w:rsidP="001C23DF">
      <w:pPr>
        <w:ind w:left="-709" w:right="-238"/>
        <w:jc w:val="both"/>
        <w:rPr>
          <w:rFonts w:ascii="Arial" w:hAnsi="Arial" w:cs="Arial"/>
          <w:szCs w:val="24"/>
        </w:rPr>
      </w:pPr>
    </w:p>
    <w:p w14:paraId="49C764AE" w14:textId="4C4B62F8" w:rsidR="00683A50" w:rsidRPr="00164E62" w:rsidRDefault="00960418"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 w:name="_Toc126871204"/>
      <w:r w:rsidRPr="00164E62">
        <w:rPr>
          <w:rFonts w:ascii="Arial" w:hAnsi="Arial" w:cs="Arial"/>
          <w:caps w:val="0"/>
          <w:color w:val="17365D" w:themeColor="text2" w:themeShade="BF"/>
          <w:szCs w:val="28"/>
          <w:u w:val="none"/>
        </w:rPr>
        <w:t>Deputations</w:t>
      </w:r>
      <w:bookmarkEnd w:id="3"/>
    </w:p>
    <w:p w14:paraId="49C764AF" w14:textId="77777777" w:rsidR="00683A50" w:rsidRPr="00046B3A" w:rsidRDefault="00683A50" w:rsidP="001C23DF">
      <w:pPr>
        <w:tabs>
          <w:tab w:val="left" w:pos="720"/>
          <w:tab w:val="left" w:pos="1440"/>
          <w:tab w:val="left" w:pos="2410"/>
          <w:tab w:val="left" w:pos="2977"/>
          <w:tab w:val="right" w:pos="8505"/>
        </w:tabs>
        <w:ind w:left="-1134" w:right="-238"/>
        <w:jc w:val="both"/>
        <w:rPr>
          <w:rFonts w:ascii="Arial" w:hAnsi="Arial" w:cs="Arial"/>
          <w:szCs w:val="24"/>
        </w:rPr>
      </w:pPr>
    </w:p>
    <w:p w14:paraId="49C764B0" w14:textId="0B347C4D" w:rsidR="00355804" w:rsidRPr="00046B3A" w:rsidRDefault="00960418" w:rsidP="001C23DF">
      <w:pPr>
        <w:ind w:left="-284" w:right="-238"/>
        <w:jc w:val="both"/>
        <w:rPr>
          <w:rFonts w:ascii="Arial" w:hAnsi="Arial" w:cs="Arial"/>
        </w:rPr>
      </w:pPr>
      <w:r>
        <w:rPr>
          <w:rFonts w:ascii="Arial" w:hAnsi="Arial" w:cs="Arial"/>
        </w:rPr>
        <w:t>Deputations</w:t>
      </w:r>
      <w:r w:rsidR="00355804" w:rsidRPr="00046B3A">
        <w:rPr>
          <w:rFonts w:ascii="Arial" w:hAnsi="Arial" w:cs="Arial"/>
        </w:rPr>
        <w:t xml:space="preserve"> by members of the public who have completed Public Address </w:t>
      </w:r>
      <w:r w:rsidR="00452F7E" w:rsidRPr="00046B3A">
        <w:rPr>
          <w:rFonts w:ascii="Arial" w:hAnsi="Arial" w:cs="Arial"/>
        </w:rPr>
        <w:t xml:space="preserve">Registration </w:t>
      </w:r>
      <w:r w:rsidR="00355804" w:rsidRPr="00046B3A">
        <w:rPr>
          <w:rFonts w:ascii="Arial" w:hAnsi="Arial" w:cs="Arial"/>
        </w:rPr>
        <w:t>Forms</w:t>
      </w:r>
      <w:r w:rsidR="00870954">
        <w:rPr>
          <w:rFonts w:ascii="Arial" w:hAnsi="Arial" w:cs="Arial"/>
        </w:rPr>
        <w:t>.</w:t>
      </w:r>
    </w:p>
    <w:p w14:paraId="49C764B1" w14:textId="2F5A0CBD" w:rsidR="00562866" w:rsidRDefault="00562866"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A78AF9"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 w:name="_Toc126871205"/>
      <w:r w:rsidRPr="00164E62">
        <w:rPr>
          <w:rFonts w:ascii="Arial" w:hAnsi="Arial" w:cs="Arial"/>
          <w:caps w:val="0"/>
          <w:color w:val="17365D" w:themeColor="text2" w:themeShade="BF"/>
          <w:szCs w:val="28"/>
          <w:u w:val="none"/>
        </w:rPr>
        <w:t>Requests for Leave of Absence</w:t>
      </w:r>
      <w:bookmarkEnd w:id="4"/>
    </w:p>
    <w:p w14:paraId="45E1CF1B" w14:textId="77777777" w:rsidR="00F46E54" w:rsidRPr="00F46E54" w:rsidRDefault="00F46E54"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B2" w14:textId="6D9172FF" w:rsidR="00355804" w:rsidRDefault="00F46E54" w:rsidP="001C23DF">
      <w:pPr>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the Ordinary Council Meeting.</w:t>
      </w:r>
    </w:p>
    <w:p w14:paraId="7FF59885" w14:textId="0EA6B078"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2BCCB7A6"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 w:name="_Toc126871206"/>
      <w:r w:rsidRPr="00164E62">
        <w:rPr>
          <w:rFonts w:ascii="Arial" w:hAnsi="Arial" w:cs="Arial"/>
          <w:caps w:val="0"/>
          <w:color w:val="17365D" w:themeColor="text2" w:themeShade="BF"/>
          <w:szCs w:val="28"/>
          <w:u w:val="none"/>
        </w:rPr>
        <w:t>Petitions</w:t>
      </w:r>
      <w:bookmarkEnd w:id="5"/>
    </w:p>
    <w:p w14:paraId="7DFE3225"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084FA6E6" w14:textId="164BEC74" w:rsidR="00F46E54" w:rsidRDefault="00F46E54" w:rsidP="001C23DF">
      <w:pPr>
        <w:ind w:left="-284" w:right="-238"/>
        <w:jc w:val="both"/>
        <w:rPr>
          <w:rFonts w:ascii="Arial" w:hAnsi="Arial" w:cs="Arial"/>
          <w:szCs w:val="24"/>
        </w:rPr>
      </w:pPr>
      <w:r>
        <w:rPr>
          <w:rFonts w:ascii="Arial" w:hAnsi="Arial" w:cs="Arial"/>
          <w:szCs w:val="24"/>
        </w:rPr>
        <w:t>Petitions will be dealt with at the Ordinary Council Meeting.</w:t>
      </w:r>
    </w:p>
    <w:p w14:paraId="79BACF11"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7777777"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 w:name="_Toc126871207"/>
      <w:r w:rsidRPr="00164E62">
        <w:rPr>
          <w:rFonts w:ascii="Arial" w:hAnsi="Arial" w:cs="Arial"/>
          <w:caps w:val="0"/>
          <w:color w:val="17365D" w:themeColor="text2" w:themeShade="BF"/>
          <w:szCs w:val="28"/>
          <w:u w:val="none"/>
        </w:rPr>
        <w:t>Disclosures of Financial Interest</w:t>
      </w:r>
      <w:bookmarkEnd w:id="6"/>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1C23DF">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1C23DF">
      <w:pPr>
        <w:ind w:left="-284" w:right="-238"/>
        <w:jc w:val="both"/>
        <w:rPr>
          <w:rFonts w:ascii="Arial" w:hAnsi="Arial" w:cs="Arial"/>
          <w:szCs w:val="24"/>
        </w:rPr>
      </w:pPr>
    </w:p>
    <w:p w14:paraId="49C764B7" w14:textId="4C2F9936" w:rsidR="00AE4443" w:rsidRPr="00A46244" w:rsidRDefault="00AE4443" w:rsidP="001C23DF">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8" w14:textId="269ED9B5" w:rsidR="00AE4443" w:rsidRDefault="00AE4443" w:rsidP="001C23DF">
      <w:pPr>
        <w:ind w:left="-284" w:right="-238"/>
        <w:jc w:val="both"/>
        <w:rPr>
          <w:rFonts w:ascii="Arial" w:hAnsi="Arial" w:cs="Arial"/>
          <w:szCs w:val="24"/>
        </w:rPr>
      </w:pPr>
    </w:p>
    <w:p w14:paraId="3712BB90" w14:textId="77777777" w:rsidR="009346C2" w:rsidRPr="00A46244" w:rsidRDefault="009346C2" w:rsidP="001C23DF">
      <w:pPr>
        <w:ind w:left="-284" w:right="-238"/>
        <w:jc w:val="both"/>
        <w:rPr>
          <w:rFonts w:ascii="Arial" w:hAnsi="Arial" w:cs="Arial"/>
          <w:szCs w:val="24"/>
        </w:rPr>
      </w:pPr>
    </w:p>
    <w:p w14:paraId="49C764B9" w14:textId="40704E50" w:rsidR="00562866" w:rsidRDefault="00AE4443" w:rsidP="001C23DF">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1C23DF">
      <w:pPr>
        <w:ind w:left="-284" w:right="-238"/>
        <w:jc w:val="both"/>
        <w:rPr>
          <w:rFonts w:ascii="Arial" w:hAnsi="Arial" w:cs="Arial"/>
          <w:szCs w:val="24"/>
        </w:rPr>
      </w:pPr>
    </w:p>
    <w:p w14:paraId="4A85FE77" w14:textId="77777777" w:rsidR="009346C2" w:rsidRPr="00A46244" w:rsidRDefault="009346C2" w:rsidP="001C23DF">
      <w:pPr>
        <w:ind w:left="-284" w:right="-238"/>
        <w:jc w:val="both"/>
        <w:rPr>
          <w:rFonts w:ascii="Arial" w:hAnsi="Arial" w:cs="Arial"/>
          <w:szCs w:val="24"/>
        </w:rPr>
      </w:pPr>
    </w:p>
    <w:p w14:paraId="49C764BC" w14:textId="77777777" w:rsidR="00683A5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26871208"/>
      <w:r w:rsidRPr="00164E62">
        <w:rPr>
          <w:rFonts w:ascii="Arial" w:hAnsi="Arial" w:cs="Arial"/>
          <w:caps w:val="0"/>
          <w:color w:val="17365D" w:themeColor="text2" w:themeShade="BF"/>
          <w:szCs w:val="28"/>
          <w:u w:val="none"/>
        </w:rPr>
        <w:t>Disclosures of Interests Affecting Impartiality</w:t>
      </w:r>
      <w:bookmarkEnd w:id="7"/>
    </w:p>
    <w:p w14:paraId="49C764BD" w14:textId="77777777" w:rsidR="00D05D60" w:rsidRPr="00046B3A" w:rsidRDefault="00D05D60" w:rsidP="001C23DF">
      <w:pPr>
        <w:pStyle w:val="BodyTextIndent"/>
        <w:ind w:left="-1134" w:right="-238"/>
        <w:rPr>
          <w:rFonts w:ascii="Arial" w:hAnsi="Arial" w:cs="Arial"/>
          <w:szCs w:val="24"/>
        </w:rPr>
      </w:pPr>
    </w:p>
    <w:p w14:paraId="18F930D4" w14:textId="41BDA8DA" w:rsidR="003757D2" w:rsidRPr="00046B3A" w:rsidRDefault="003757D2" w:rsidP="001C23DF">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1C23DF">
      <w:pPr>
        <w:ind w:left="-284" w:right="-238"/>
        <w:jc w:val="both"/>
        <w:rPr>
          <w:rFonts w:ascii="Arial" w:hAnsi="Arial" w:cs="Arial"/>
          <w:szCs w:val="24"/>
        </w:rPr>
      </w:pPr>
    </w:p>
    <w:p w14:paraId="78EE92C7" w14:textId="767255AD" w:rsidR="003757D2" w:rsidRPr="00684E96" w:rsidRDefault="003757D2" w:rsidP="001C23DF">
      <w:pPr>
        <w:ind w:left="-284" w:right="-238"/>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1C23DF">
      <w:pPr>
        <w:ind w:left="-284" w:right="-238"/>
        <w:jc w:val="both"/>
        <w:rPr>
          <w:rFonts w:ascii="Arial" w:hAnsi="Arial" w:cs="Arial"/>
          <w:szCs w:val="24"/>
        </w:rPr>
      </w:pPr>
    </w:p>
    <w:p w14:paraId="56C133A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1C23DF">
      <w:pPr>
        <w:ind w:left="-284" w:right="-238"/>
        <w:jc w:val="both"/>
        <w:rPr>
          <w:rFonts w:ascii="Arial" w:hAnsi="Arial" w:cs="Arial"/>
          <w:szCs w:val="24"/>
        </w:rPr>
      </w:pPr>
    </w:p>
    <w:p w14:paraId="5BC41C41"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"With regard to the matter in item x </w:t>
      </w:r>
      <w:proofErr w:type="gramStart"/>
      <w:r w:rsidRPr="00684E96">
        <w:rPr>
          <w:rFonts w:ascii="Arial" w:hAnsi="Arial" w:cs="Arial"/>
          <w:szCs w:val="24"/>
        </w:rPr>
        <w:t>…..</w:t>
      </w:r>
      <w:proofErr w:type="gramEnd"/>
      <w:r w:rsidRPr="00684E96">
        <w:rPr>
          <w:rFonts w:ascii="Arial" w:hAnsi="Arial" w:cs="Arial"/>
          <w:szCs w:val="24"/>
        </w:rPr>
        <w:t xml:space="preserve"> I disclose that I have an association with the applicant (or person seeking a decision). This association is </w:t>
      </w:r>
      <w:proofErr w:type="gramStart"/>
      <w:r w:rsidRPr="00684E96">
        <w:rPr>
          <w:rFonts w:ascii="Arial" w:hAnsi="Arial" w:cs="Arial"/>
          <w:szCs w:val="24"/>
        </w:rPr>
        <w:t>…..</w:t>
      </w:r>
      <w:proofErr w:type="gramEnd"/>
      <w:r w:rsidRPr="00684E96">
        <w:rPr>
          <w:rFonts w:ascii="Arial" w:hAnsi="Arial" w:cs="Arial"/>
          <w:szCs w:val="24"/>
        </w:rPr>
        <w:t xml:space="preserve"> (</w:t>
      </w:r>
      <w:proofErr w:type="gramStart"/>
      <w:r w:rsidRPr="00684E96">
        <w:rPr>
          <w:rFonts w:ascii="Arial" w:hAnsi="Arial" w:cs="Arial"/>
          <w:szCs w:val="24"/>
        </w:rPr>
        <w:t>nature</w:t>
      </w:r>
      <w:proofErr w:type="gramEnd"/>
      <w:r w:rsidRPr="00684E96">
        <w:rPr>
          <w:rFonts w:ascii="Arial" w:hAnsi="Arial" w:cs="Arial"/>
          <w:szCs w:val="24"/>
        </w:rPr>
        <w:t xml:space="preserve"> of the interest).</w:t>
      </w:r>
    </w:p>
    <w:p w14:paraId="0D7CD0CB"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1C23DF">
      <w:pPr>
        <w:ind w:left="-284" w:right="-238"/>
        <w:jc w:val="both"/>
        <w:rPr>
          <w:rFonts w:ascii="Arial" w:hAnsi="Arial" w:cs="Arial"/>
          <w:szCs w:val="24"/>
        </w:rPr>
      </w:pPr>
      <w:proofErr w:type="gramStart"/>
      <w:r w:rsidRPr="00684E96">
        <w:rPr>
          <w:rFonts w:ascii="Arial" w:hAnsi="Arial" w:cs="Arial"/>
          <w:szCs w:val="24"/>
        </w:rPr>
        <w:t>As a consequence</w:t>
      </w:r>
      <w:proofErr w:type="gramEnd"/>
      <w:r w:rsidRPr="00684E96">
        <w:rPr>
          <w:rFonts w:ascii="Arial" w:hAnsi="Arial" w:cs="Arial"/>
          <w:szCs w:val="24"/>
        </w:rPr>
        <w:t>, there may be a perception that my impartiality on the matter may be affected. I declare that I will consider this matter on its merits and vote accordingly."</w:t>
      </w:r>
    </w:p>
    <w:p w14:paraId="4D98477D" w14:textId="77777777" w:rsidR="003757D2" w:rsidRPr="00684E96" w:rsidRDefault="003757D2" w:rsidP="001C23DF">
      <w:pPr>
        <w:pStyle w:val="BodyTextIndent"/>
        <w:ind w:left="-567" w:right="-238"/>
        <w:rPr>
          <w:rFonts w:ascii="Arial" w:hAnsi="Arial" w:cs="Arial"/>
          <w:szCs w:val="24"/>
        </w:rPr>
      </w:pPr>
    </w:p>
    <w:p w14:paraId="65FB70F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1C23DF">
      <w:pPr>
        <w:pStyle w:val="BodyTextIndent"/>
        <w:ind w:left="-1134" w:right="-238"/>
        <w:rPr>
          <w:rFonts w:ascii="Arial" w:hAnsi="Arial" w:cs="Arial"/>
          <w:sz w:val="22"/>
          <w:szCs w:val="24"/>
        </w:rPr>
      </w:pPr>
    </w:p>
    <w:p w14:paraId="27D00D68" w14:textId="77777777" w:rsidR="00E24F6A" w:rsidRPr="00046B3A" w:rsidRDefault="00E24F6A" w:rsidP="001C23DF">
      <w:pPr>
        <w:pStyle w:val="BodyTextIndent"/>
        <w:ind w:left="-1134" w:right="-238"/>
        <w:rPr>
          <w:rFonts w:ascii="Arial" w:hAnsi="Arial" w:cs="Arial"/>
          <w:sz w:val="22"/>
          <w:szCs w:val="24"/>
        </w:rPr>
      </w:pPr>
    </w:p>
    <w:p w14:paraId="49C764C9" w14:textId="2A85B4A4"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26871209"/>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8"/>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CB" w14:textId="3AD7C746" w:rsidR="00D05D60" w:rsidRPr="00046B3A" w:rsidRDefault="00791AD9" w:rsidP="001C23DF">
      <w:pPr>
        <w:ind w:left="-284" w:right="-238"/>
        <w:jc w:val="both"/>
        <w:rPr>
          <w:rFonts w:ascii="Arial" w:hAnsi="Arial" w:cs="Arial"/>
          <w:szCs w:val="24"/>
        </w:rPr>
      </w:pPr>
      <w:r>
        <w:rPr>
          <w:rFonts w:ascii="Arial" w:hAnsi="Arial" w:cs="Arial"/>
          <w:szCs w:val="24"/>
        </w:rPr>
        <w:t>This item will be dealt with at the Ordinary Council Meeting.</w:t>
      </w:r>
    </w:p>
    <w:p w14:paraId="49C764CC" w14:textId="739F14D6"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26871210"/>
      <w:r w:rsidRPr="00164E62">
        <w:rPr>
          <w:rFonts w:ascii="Arial" w:hAnsi="Arial" w:cs="Arial"/>
          <w:caps w:val="0"/>
          <w:color w:val="17365D" w:themeColor="text2" w:themeShade="BF"/>
          <w:szCs w:val="28"/>
          <w:u w:val="none"/>
        </w:rPr>
        <w:t>Confirmation of Minutes</w:t>
      </w:r>
      <w:bookmarkEnd w:id="9"/>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D0" w14:textId="62B679C6" w:rsidR="00012C59"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9C764D1" w14:textId="77777777" w:rsidR="00D05D60" w:rsidRPr="00046B3A" w:rsidRDefault="00D05D60" w:rsidP="001C23DF">
      <w:pPr>
        <w:pStyle w:val="CouncilHeading"/>
        <w:ind w:right="-238"/>
      </w:pPr>
    </w:p>
    <w:p w14:paraId="49C764D2" w14:textId="77777777" w:rsidR="003D10A2" w:rsidRPr="00046B3A" w:rsidRDefault="003D10A2" w:rsidP="001C23DF">
      <w:pPr>
        <w:pStyle w:val="CouncilHeading"/>
        <w:ind w:right="-238"/>
      </w:pPr>
    </w:p>
    <w:p w14:paraId="49C764D3" w14:textId="4242E4D5" w:rsidR="003D10A2"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26871211"/>
      <w:r w:rsidRPr="00164E62">
        <w:rPr>
          <w:rFonts w:ascii="Arial" w:hAnsi="Arial" w:cs="Arial"/>
          <w:caps w:val="0"/>
          <w:color w:val="17365D" w:themeColor="text2" w:themeShade="BF"/>
          <w:szCs w:val="28"/>
          <w:u w:val="none"/>
        </w:rPr>
        <w:t>Announcements of the Presiding Member without discussion.</w:t>
      </w:r>
      <w:bookmarkEnd w:id="10"/>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219E4B7B" w14:textId="77777777" w:rsidR="00F46E54"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9C764D6" w14:textId="3C573220" w:rsidR="003D10A2" w:rsidRDefault="003D10A2" w:rsidP="001C23DF">
      <w:pPr>
        <w:pStyle w:val="CouncilHeading"/>
        <w:ind w:right="-238"/>
      </w:pPr>
    </w:p>
    <w:p w14:paraId="782AC918" w14:textId="50C25F49" w:rsidR="00046B3A" w:rsidRDefault="00046B3A" w:rsidP="001C23DF">
      <w:pPr>
        <w:pStyle w:val="CouncilHeading"/>
        <w:ind w:right="-238"/>
      </w:pPr>
    </w:p>
    <w:p w14:paraId="4F478938" w14:textId="46181AA3"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26871212"/>
      <w:r w:rsidRPr="00164E62">
        <w:rPr>
          <w:rFonts w:ascii="Arial" w:hAnsi="Arial" w:cs="Arial"/>
          <w:caps w:val="0"/>
          <w:color w:val="17365D" w:themeColor="text2" w:themeShade="BF"/>
          <w:szCs w:val="28"/>
          <w:u w:val="none"/>
        </w:rPr>
        <w:t>Members Announcements without discussion.</w:t>
      </w:r>
      <w:bookmarkEnd w:id="11"/>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DE1E42B" w14:textId="77777777" w:rsidR="00F46E54"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BCE56CD" w14:textId="45E4C3CC" w:rsidR="00F46E54" w:rsidRDefault="00F46E54" w:rsidP="001C23DF">
      <w:pPr>
        <w:pStyle w:val="CouncilHeading"/>
        <w:ind w:right="-238"/>
      </w:pPr>
    </w:p>
    <w:p w14:paraId="74385454" w14:textId="300817F2" w:rsidR="00F46E54" w:rsidRDefault="00F46E54" w:rsidP="001C23DF">
      <w:pPr>
        <w:pStyle w:val="CouncilHeading"/>
        <w:ind w:right="-238"/>
      </w:pPr>
    </w:p>
    <w:p w14:paraId="418B7B73" w14:textId="383CB70A"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26871213"/>
      <w:r w:rsidRPr="00164E62">
        <w:rPr>
          <w:rFonts w:ascii="Arial" w:hAnsi="Arial" w:cs="Arial"/>
          <w:caps w:val="0"/>
          <w:color w:val="17365D" w:themeColor="text2" w:themeShade="BF"/>
          <w:szCs w:val="28"/>
          <w:u w:val="none"/>
        </w:rPr>
        <w:t>Matters for Which the Meeting May Be Closed</w:t>
      </w:r>
      <w:bookmarkEnd w:id="12"/>
    </w:p>
    <w:p w14:paraId="2362BD7A" w14:textId="1E0BA6AC" w:rsidR="00F46E54" w:rsidRDefault="00F46E54" w:rsidP="001C23DF">
      <w:pPr>
        <w:pStyle w:val="CouncilHeading"/>
        <w:ind w:right="-238"/>
      </w:pPr>
    </w:p>
    <w:p w14:paraId="1A92C211" w14:textId="4D7ED540" w:rsidR="00F46E54" w:rsidRDefault="00F46E54" w:rsidP="001C23DF">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1C23DF">
      <w:pPr>
        <w:ind w:left="-567" w:right="-238"/>
        <w:jc w:val="both"/>
        <w:rPr>
          <w:rFonts w:ascii="Arial" w:hAnsi="Arial" w:cs="Arial"/>
          <w:szCs w:val="24"/>
        </w:rPr>
      </w:pPr>
    </w:p>
    <w:p w14:paraId="1EDAB2D3" w14:textId="0AAEC4AE" w:rsidR="00F46E54" w:rsidRDefault="00077583" w:rsidP="001C23DF">
      <w:pPr>
        <w:ind w:left="-284" w:right="-238"/>
        <w:jc w:val="both"/>
        <w:rPr>
          <w:rFonts w:ascii="Arial" w:hAnsi="Arial" w:cs="Arial"/>
          <w:szCs w:val="24"/>
        </w:rPr>
      </w:pPr>
      <w:r>
        <w:rPr>
          <w:rFonts w:ascii="Arial" w:hAnsi="Arial" w:cs="Arial"/>
          <w:szCs w:val="24"/>
        </w:rPr>
        <w:t>2</w:t>
      </w:r>
      <w:r w:rsidR="00E53737">
        <w:rPr>
          <w:rFonts w:ascii="Arial" w:hAnsi="Arial" w:cs="Arial"/>
          <w:szCs w:val="24"/>
        </w:rPr>
        <w:t>2</w:t>
      </w:r>
      <w:r>
        <w:rPr>
          <w:rFonts w:ascii="Arial" w:hAnsi="Arial" w:cs="Arial"/>
          <w:szCs w:val="24"/>
        </w:rPr>
        <w:t>.1</w:t>
      </w:r>
      <w:r w:rsidR="00D501AF">
        <w:rPr>
          <w:rFonts w:ascii="Arial" w:hAnsi="Arial" w:cs="Arial"/>
          <w:szCs w:val="24"/>
        </w:rPr>
        <w:tab/>
        <w:t xml:space="preserve">CSD02.02.23 CONFIDENTIAL </w:t>
      </w:r>
      <w:r w:rsidR="00092BC0">
        <w:rPr>
          <w:rFonts w:ascii="Arial" w:hAnsi="Arial" w:cs="Arial"/>
          <w:szCs w:val="24"/>
        </w:rPr>
        <w:t>Request for Financial Assistance</w:t>
      </w:r>
    </w:p>
    <w:p w14:paraId="0468CB90" w14:textId="60A5938B" w:rsidR="00077583" w:rsidRDefault="00077583" w:rsidP="001C23DF">
      <w:pPr>
        <w:ind w:left="-284" w:right="-238"/>
        <w:jc w:val="both"/>
        <w:rPr>
          <w:rFonts w:ascii="Arial" w:hAnsi="Arial" w:cs="Arial"/>
          <w:szCs w:val="24"/>
        </w:rPr>
      </w:pPr>
      <w:r>
        <w:rPr>
          <w:rFonts w:ascii="Arial" w:hAnsi="Arial" w:cs="Arial"/>
          <w:szCs w:val="24"/>
        </w:rPr>
        <w:t>2</w:t>
      </w:r>
      <w:r w:rsidR="00E53737">
        <w:rPr>
          <w:rFonts w:ascii="Arial" w:hAnsi="Arial" w:cs="Arial"/>
          <w:szCs w:val="24"/>
        </w:rPr>
        <w:t>2</w:t>
      </w:r>
      <w:r>
        <w:rPr>
          <w:rFonts w:ascii="Arial" w:hAnsi="Arial" w:cs="Arial"/>
          <w:szCs w:val="24"/>
        </w:rPr>
        <w:t>.2</w:t>
      </w:r>
      <w:r w:rsidR="00D501AF">
        <w:rPr>
          <w:rFonts w:ascii="Arial" w:hAnsi="Arial" w:cs="Arial"/>
          <w:szCs w:val="24"/>
        </w:rPr>
        <w:t xml:space="preserve"> </w:t>
      </w:r>
      <w:r w:rsidR="00D501AF">
        <w:rPr>
          <w:rFonts w:ascii="Arial" w:hAnsi="Arial" w:cs="Arial"/>
          <w:szCs w:val="24"/>
        </w:rPr>
        <w:tab/>
        <w:t>CSD03.02.23 CONFIDENTIAL Nedlands Community Care</w:t>
      </w:r>
    </w:p>
    <w:p w14:paraId="733195E2" w14:textId="45DE3E61" w:rsidR="005949FF" w:rsidRDefault="005949FF" w:rsidP="001C23DF">
      <w:pPr>
        <w:ind w:left="-567" w:right="-238"/>
        <w:jc w:val="both"/>
        <w:rPr>
          <w:rFonts w:ascii="Arial" w:hAnsi="Arial" w:cs="Arial"/>
          <w:szCs w:val="24"/>
        </w:rPr>
      </w:pPr>
    </w:p>
    <w:p w14:paraId="632B0A9D" w14:textId="77777777" w:rsidR="00A546D9" w:rsidRDefault="00A546D9" w:rsidP="001C23DF">
      <w:pPr>
        <w:ind w:left="-567" w:right="-238"/>
        <w:jc w:val="both"/>
        <w:rPr>
          <w:rFonts w:ascii="Arial" w:hAnsi="Arial" w:cs="Arial"/>
          <w:szCs w:val="24"/>
        </w:rPr>
      </w:pPr>
    </w:p>
    <w:p w14:paraId="433389E7" w14:textId="219852B8" w:rsidR="005949FF" w:rsidRPr="00164E62" w:rsidRDefault="005949FF"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 w:name="_Toc126871214"/>
      <w:r w:rsidRPr="00164E62">
        <w:rPr>
          <w:rFonts w:ascii="Arial" w:hAnsi="Arial" w:cs="Arial"/>
          <w:caps w:val="0"/>
          <w:color w:val="17365D" w:themeColor="text2" w:themeShade="BF"/>
          <w:szCs w:val="28"/>
          <w:u w:val="none"/>
        </w:rPr>
        <w:t>En Bloc Items</w:t>
      </w:r>
      <w:bookmarkEnd w:id="13"/>
    </w:p>
    <w:p w14:paraId="26A9349B" w14:textId="4453D41B" w:rsidR="005949FF" w:rsidRPr="005949FF" w:rsidRDefault="005949FF" w:rsidP="001C23DF">
      <w:pPr>
        <w:ind w:left="-567" w:right="-238"/>
        <w:jc w:val="both"/>
        <w:rPr>
          <w:rFonts w:ascii="Arial" w:hAnsi="Arial" w:cs="Arial"/>
          <w:b/>
          <w:bCs/>
          <w:szCs w:val="24"/>
        </w:rPr>
      </w:pPr>
    </w:p>
    <w:p w14:paraId="629E12CF" w14:textId="4FCA9DBC" w:rsidR="005949FF" w:rsidRDefault="005949FF" w:rsidP="001C23DF">
      <w:pPr>
        <w:ind w:left="-284" w:right="-238"/>
        <w:jc w:val="both"/>
        <w:rPr>
          <w:rFonts w:ascii="Arial" w:hAnsi="Arial" w:cs="Arial"/>
          <w:szCs w:val="24"/>
        </w:rPr>
      </w:pPr>
      <w:r>
        <w:rPr>
          <w:rFonts w:ascii="Arial" w:hAnsi="Arial" w:cs="Arial"/>
          <w:szCs w:val="24"/>
        </w:rPr>
        <w:t>This item will be dealt with at the Ordinary Council Meeting.</w:t>
      </w:r>
    </w:p>
    <w:p w14:paraId="1104E231" w14:textId="036619AB" w:rsidR="005949FF" w:rsidRDefault="005949FF" w:rsidP="001C23DF">
      <w:pPr>
        <w:ind w:left="-567" w:right="-238"/>
        <w:jc w:val="both"/>
        <w:rPr>
          <w:rFonts w:ascii="Arial" w:hAnsi="Arial" w:cs="Arial"/>
          <w:szCs w:val="24"/>
        </w:rPr>
      </w:pPr>
    </w:p>
    <w:p w14:paraId="7EF35A82" w14:textId="77777777" w:rsidR="005949FF" w:rsidRPr="009E2D4C" w:rsidRDefault="005949FF" w:rsidP="001C23DF">
      <w:pPr>
        <w:ind w:left="-567" w:right="-238"/>
        <w:jc w:val="both"/>
        <w:rPr>
          <w:rFonts w:ascii="Arial" w:hAnsi="Arial" w:cs="Arial"/>
          <w:szCs w:val="24"/>
        </w:rPr>
      </w:pPr>
    </w:p>
    <w:p w14:paraId="69294AC1" w14:textId="17634793" w:rsidR="00F46E54" w:rsidRPr="00164E62" w:rsidRDefault="00671F60"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26871215"/>
      <w:r w:rsidRPr="00164E62">
        <w:rPr>
          <w:rFonts w:ascii="Arial" w:hAnsi="Arial" w:cs="Arial"/>
          <w:caps w:val="0"/>
          <w:color w:val="17365D" w:themeColor="text2" w:themeShade="BF"/>
          <w:szCs w:val="28"/>
          <w:u w:val="none"/>
        </w:rPr>
        <w:t>Minutes of Council Committees and Administrative Liaison Working Groups</w:t>
      </w:r>
      <w:bookmarkEnd w:id="14"/>
    </w:p>
    <w:p w14:paraId="4005D48C" w14:textId="42C38225" w:rsidR="00F46E54" w:rsidRDefault="00F46E54" w:rsidP="001C23DF">
      <w:pPr>
        <w:pStyle w:val="CouncilHeading"/>
        <w:ind w:right="-238"/>
      </w:pPr>
    </w:p>
    <w:p w14:paraId="768C2B97" w14:textId="2EFD1878" w:rsidR="00671F60" w:rsidRPr="00164E62" w:rsidRDefault="00671F60"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15" w:name="_Toc126871216"/>
      <w:r w:rsidRPr="00164E62">
        <w:rPr>
          <w:rFonts w:ascii="Arial" w:hAnsi="Arial" w:cs="Arial"/>
          <w:caps w:val="0"/>
          <w:color w:val="17365D" w:themeColor="text2" w:themeShade="BF"/>
          <w:szCs w:val="28"/>
          <w:u w:val="none"/>
        </w:rPr>
        <w:t>Minutes of the following Committee Meetings (in date order) are to be received:</w:t>
      </w:r>
      <w:bookmarkEnd w:id="15"/>
    </w:p>
    <w:p w14:paraId="2EA863D5" w14:textId="77777777" w:rsidR="00671F60" w:rsidRPr="00671F60" w:rsidRDefault="00671F60" w:rsidP="001C23DF">
      <w:pPr>
        <w:ind w:right="-238"/>
      </w:pPr>
    </w:p>
    <w:p w14:paraId="35974315" w14:textId="77777777" w:rsidR="00671F60" w:rsidRPr="007A1A78" w:rsidRDefault="00671F60" w:rsidP="001C23DF">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1C23DF">
      <w:pPr>
        <w:pStyle w:val="CouncilHeading"/>
        <w:ind w:right="-238"/>
      </w:pPr>
    </w:p>
    <w:p w14:paraId="3BBEA8A7" w14:textId="31A155A3" w:rsidR="00F46E54" w:rsidRPr="005949FF" w:rsidRDefault="00671F60" w:rsidP="001C23DF">
      <w:pPr>
        <w:pStyle w:val="CouncilHeading"/>
        <w:ind w:right="-238"/>
      </w:pPr>
      <w:r w:rsidRPr="005949FF">
        <w:t>This item will be dealt with at the Ordinary Council Meeting.</w:t>
      </w:r>
    </w:p>
    <w:p w14:paraId="3786CABE" w14:textId="77777777" w:rsidR="00671F60" w:rsidRPr="00671F60" w:rsidRDefault="00671F60" w:rsidP="001C23DF">
      <w:pPr>
        <w:pStyle w:val="CouncilHeading"/>
        <w:ind w:right="-238"/>
      </w:pPr>
    </w:p>
    <w:p w14:paraId="593AD8DF" w14:textId="7EBCFF28" w:rsidR="00F50013" w:rsidRDefault="00F50013" w:rsidP="001C23DF">
      <w:pPr>
        <w:ind w:right="-238"/>
        <w:rPr>
          <w:rFonts w:ascii="Arial" w:hAnsi="Arial" w:cs="Arial"/>
          <w:b/>
          <w:color w:val="17365D" w:themeColor="text2" w:themeShade="BF"/>
          <w:kern w:val="28"/>
          <w:szCs w:val="24"/>
        </w:rPr>
      </w:pPr>
    </w:p>
    <w:p w14:paraId="1B5D8DBF" w14:textId="77777777" w:rsidR="007A1A78" w:rsidRDefault="007A1A78"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57671723" w:rsidR="00F50013" w:rsidRPr="00164E6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16" w:name="_Toc126871217"/>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9640AC">
        <w:rPr>
          <w:rFonts w:ascii="Arial" w:hAnsi="Arial" w:cs="Arial"/>
          <w:caps w:val="0"/>
          <w:color w:val="17365D" w:themeColor="text2" w:themeShade="BF"/>
          <w:szCs w:val="28"/>
          <w:u w:val="none"/>
        </w:rPr>
        <w:t>04.02.23</w:t>
      </w:r>
      <w:r w:rsidR="00F50013" w:rsidRPr="00164E62">
        <w:rPr>
          <w:rFonts w:ascii="Arial" w:hAnsi="Arial" w:cs="Arial"/>
          <w:caps w:val="0"/>
          <w:color w:val="17365D" w:themeColor="text2" w:themeShade="BF"/>
          <w:szCs w:val="28"/>
          <w:u w:val="none"/>
        </w:rPr>
        <w:t xml:space="preserve"> to PD</w:t>
      </w:r>
      <w:r w:rsidR="009640AC">
        <w:rPr>
          <w:rFonts w:ascii="Arial" w:hAnsi="Arial" w:cs="Arial"/>
          <w:caps w:val="0"/>
          <w:color w:val="17365D" w:themeColor="text2" w:themeShade="BF"/>
          <w:szCs w:val="28"/>
          <w:u w:val="none"/>
        </w:rPr>
        <w:t>05.02.23</w:t>
      </w:r>
      <w:bookmarkEnd w:id="16"/>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1C23DF">
      <w:pPr>
        <w:pStyle w:val="CouncilHeading"/>
        <w:ind w:right="-238"/>
      </w:pPr>
    </w:p>
    <w:p w14:paraId="3F486264" w14:textId="31B8BDEE" w:rsidR="00B40CA6" w:rsidRDefault="009640AC"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7" w:name="_Toc126871218"/>
      <w:r>
        <w:rPr>
          <w:rFonts w:ascii="Arial" w:hAnsi="Arial" w:cs="Arial"/>
          <w:caps w:val="0"/>
          <w:color w:val="17365D" w:themeColor="text2" w:themeShade="BF"/>
          <w:u w:val="none"/>
        </w:rPr>
        <w:t>PD04.02.23</w:t>
      </w:r>
      <w:r w:rsidR="004F0A42">
        <w:rPr>
          <w:rFonts w:ascii="Arial" w:hAnsi="Arial" w:cs="Arial"/>
          <w:caps w:val="0"/>
          <w:color w:val="17365D" w:themeColor="text2" w:themeShade="BF"/>
          <w:u w:val="none"/>
        </w:rPr>
        <w:t xml:space="preserve"> Section 31 Reconsideration of Development Application – Amendment of Approval Condition at 24 Rockton Road, Nedlands</w:t>
      </w:r>
      <w:bookmarkEnd w:id="17"/>
    </w:p>
    <w:p w14:paraId="175B2BCE" w14:textId="1FAC373C" w:rsidR="004F0A42" w:rsidRDefault="004F0A42" w:rsidP="004F0A42">
      <w:pPr>
        <w:ind w:left="-284"/>
      </w:pPr>
    </w:p>
    <w:tbl>
      <w:tblPr>
        <w:tblStyle w:val="TableGrid"/>
        <w:tblW w:w="9640" w:type="dxa"/>
        <w:tblInd w:w="-289" w:type="dxa"/>
        <w:tblLook w:val="04A0" w:firstRow="1" w:lastRow="0" w:firstColumn="1" w:lastColumn="0" w:noHBand="0" w:noVBand="1"/>
      </w:tblPr>
      <w:tblGrid>
        <w:gridCol w:w="2349"/>
        <w:gridCol w:w="7291"/>
      </w:tblGrid>
      <w:tr w:rsidR="00794594" w:rsidRPr="00763F4E" w14:paraId="7241483A" w14:textId="77777777">
        <w:tc>
          <w:tcPr>
            <w:tcW w:w="2349" w:type="dxa"/>
          </w:tcPr>
          <w:p w14:paraId="7A944ACF" w14:textId="77777777" w:rsidR="00794594" w:rsidRPr="00763F4E" w:rsidRDefault="00794594" w:rsidP="004D048E">
            <w:pPr>
              <w:ind w:right="110"/>
              <w:jc w:val="both"/>
              <w:rPr>
                <w:rFonts w:ascii="Arial" w:eastAsia="Calibri" w:hAnsi="Arial" w:cs="Arial"/>
                <w:b/>
                <w:color w:val="244061"/>
                <w:szCs w:val="24"/>
              </w:rPr>
            </w:pPr>
            <w:r w:rsidRPr="00763F4E">
              <w:rPr>
                <w:rFonts w:ascii="Arial" w:eastAsia="Calibri" w:hAnsi="Arial" w:cs="Arial"/>
                <w:b/>
                <w:color w:val="244061"/>
                <w:szCs w:val="24"/>
              </w:rPr>
              <w:t>Meeting &amp; Date</w:t>
            </w:r>
          </w:p>
        </w:tc>
        <w:tc>
          <w:tcPr>
            <w:tcW w:w="7291" w:type="dxa"/>
          </w:tcPr>
          <w:p w14:paraId="2606E9BA" w14:textId="77777777" w:rsidR="00794594" w:rsidRPr="00763F4E" w:rsidRDefault="00794594" w:rsidP="004D048E">
            <w:pPr>
              <w:ind w:right="39"/>
              <w:jc w:val="both"/>
              <w:rPr>
                <w:rFonts w:ascii="Arial" w:eastAsia="Calibri" w:hAnsi="Arial" w:cs="Arial"/>
                <w:szCs w:val="24"/>
              </w:rPr>
            </w:pPr>
            <w:r w:rsidRPr="00763F4E">
              <w:rPr>
                <w:rFonts w:ascii="Arial" w:eastAsia="Calibri" w:hAnsi="Arial" w:cs="Arial"/>
                <w:szCs w:val="24"/>
              </w:rPr>
              <w:t xml:space="preserve">Council </w:t>
            </w:r>
            <w:r>
              <w:rPr>
                <w:rFonts w:ascii="Arial" w:eastAsia="Calibri" w:hAnsi="Arial" w:cs="Arial"/>
                <w:szCs w:val="24"/>
              </w:rPr>
              <w:t xml:space="preserve">Meeting </w:t>
            </w:r>
            <w:r w:rsidRPr="00763F4E">
              <w:rPr>
                <w:rFonts w:ascii="Arial" w:eastAsia="Calibri" w:hAnsi="Arial" w:cs="Arial"/>
                <w:szCs w:val="24"/>
              </w:rPr>
              <w:t>– 28 February 2023</w:t>
            </w:r>
          </w:p>
        </w:tc>
      </w:tr>
      <w:tr w:rsidR="00794594" w:rsidRPr="00763F4E" w14:paraId="0F8A1F60" w14:textId="77777777">
        <w:tc>
          <w:tcPr>
            <w:tcW w:w="2349" w:type="dxa"/>
          </w:tcPr>
          <w:p w14:paraId="4D7CDA19" w14:textId="77777777" w:rsidR="00794594" w:rsidRPr="00763F4E" w:rsidRDefault="00794594" w:rsidP="004D048E">
            <w:pPr>
              <w:ind w:right="110"/>
              <w:jc w:val="both"/>
              <w:rPr>
                <w:rFonts w:ascii="Arial" w:eastAsia="Calibri" w:hAnsi="Arial" w:cs="Arial"/>
                <w:b/>
                <w:color w:val="244061"/>
                <w:szCs w:val="24"/>
              </w:rPr>
            </w:pPr>
            <w:r w:rsidRPr="00763F4E">
              <w:rPr>
                <w:rFonts w:ascii="Arial" w:eastAsia="Calibri" w:hAnsi="Arial" w:cs="Arial"/>
                <w:b/>
                <w:color w:val="244061"/>
                <w:szCs w:val="24"/>
              </w:rPr>
              <w:t>Applicant</w:t>
            </w:r>
          </w:p>
        </w:tc>
        <w:tc>
          <w:tcPr>
            <w:tcW w:w="7291" w:type="dxa"/>
          </w:tcPr>
          <w:p w14:paraId="49C7C2D4" w14:textId="77777777" w:rsidR="00794594" w:rsidRPr="00763F4E" w:rsidRDefault="00794594" w:rsidP="004D048E">
            <w:pPr>
              <w:ind w:right="39"/>
              <w:jc w:val="both"/>
              <w:rPr>
                <w:rFonts w:ascii="Arial" w:eastAsia="Calibri" w:hAnsi="Arial" w:cs="Arial"/>
                <w:szCs w:val="24"/>
              </w:rPr>
            </w:pPr>
            <w:r w:rsidRPr="00763F4E">
              <w:rPr>
                <w:rFonts w:ascii="Arial" w:eastAsia="Calibri" w:hAnsi="Arial" w:cs="Arial"/>
                <w:szCs w:val="24"/>
              </w:rPr>
              <w:t>Black Pearl Homes</w:t>
            </w:r>
          </w:p>
        </w:tc>
      </w:tr>
      <w:tr w:rsidR="00794594" w:rsidRPr="00763F4E" w14:paraId="4510889C" w14:textId="77777777">
        <w:tc>
          <w:tcPr>
            <w:tcW w:w="2349" w:type="dxa"/>
          </w:tcPr>
          <w:p w14:paraId="40E26FFB" w14:textId="77777777" w:rsidR="00794594" w:rsidRPr="00763F4E" w:rsidRDefault="00794594" w:rsidP="004D048E">
            <w:pPr>
              <w:ind w:right="110"/>
              <w:jc w:val="both"/>
              <w:rPr>
                <w:rFonts w:ascii="Arial" w:eastAsia="Calibri" w:hAnsi="Arial" w:cs="Arial"/>
                <w:b/>
                <w:bCs/>
                <w:color w:val="244061"/>
                <w:szCs w:val="24"/>
              </w:rPr>
            </w:pPr>
            <w:r w:rsidRPr="00763F4E">
              <w:rPr>
                <w:rFonts w:ascii="Arial" w:eastAsia="Calibri" w:hAnsi="Arial" w:cs="Arial"/>
                <w:b/>
                <w:bCs/>
                <w:color w:val="244061"/>
                <w:szCs w:val="24"/>
              </w:rPr>
              <w:t xml:space="preserve">Employee Disclosure under section 5.70 Local Government Act 1995 </w:t>
            </w:r>
          </w:p>
        </w:tc>
        <w:tc>
          <w:tcPr>
            <w:tcW w:w="7291" w:type="dxa"/>
          </w:tcPr>
          <w:p w14:paraId="49EEBC4F" w14:textId="77777777" w:rsidR="00794594" w:rsidRPr="00763F4E" w:rsidRDefault="00794594" w:rsidP="004D048E">
            <w:pPr>
              <w:tabs>
                <w:tab w:val="right" w:pos="595"/>
              </w:tabs>
              <w:ind w:right="39"/>
              <w:jc w:val="both"/>
              <w:rPr>
                <w:rFonts w:ascii="Arial" w:eastAsia="Times New Roman" w:hAnsi="Arial" w:cs="Arial"/>
                <w:szCs w:val="24"/>
                <w:lang w:eastAsia="en-AU"/>
              </w:rPr>
            </w:pPr>
          </w:p>
          <w:p w14:paraId="66BB1184" w14:textId="77777777" w:rsidR="00794594" w:rsidRPr="00763F4E" w:rsidRDefault="00794594" w:rsidP="004D048E">
            <w:pPr>
              <w:tabs>
                <w:tab w:val="right" w:pos="595"/>
              </w:tabs>
              <w:ind w:right="39"/>
              <w:jc w:val="both"/>
              <w:rPr>
                <w:rFonts w:ascii="Arial" w:eastAsia="Times New Roman" w:hAnsi="Arial" w:cs="Arial"/>
                <w:szCs w:val="24"/>
                <w:lang w:eastAsia="en-AU"/>
              </w:rPr>
            </w:pPr>
            <w:r w:rsidRPr="00763F4E">
              <w:rPr>
                <w:rFonts w:ascii="Arial" w:eastAsia="Times New Roman" w:hAnsi="Arial" w:cs="Arial"/>
                <w:szCs w:val="24"/>
                <w:lang w:eastAsia="en-AU"/>
              </w:rPr>
              <w:t>The author, reviewers and authoriser of this report declare they have no financial or impartiality interest with this matter.</w:t>
            </w:r>
          </w:p>
          <w:p w14:paraId="319BE798" w14:textId="77777777" w:rsidR="00794594" w:rsidRPr="00763F4E" w:rsidRDefault="00794594" w:rsidP="004D048E">
            <w:pPr>
              <w:ind w:right="39"/>
              <w:jc w:val="both"/>
              <w:rPr>
                <w:rFonts w:ascii="Arial" w:eastAsia="Times New Roman" w:hAnsi="Arial" w:cs="Arial"/>
                <w:szCs w:val="24"/>
                <w:lang w:eastAsia="en-AU"/>
              </w:rPr>
            </w:pPr>
            <w:r w:rsidRPr="00763F4E">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794594" w:rsidRPr="00763F4E" w14:paraId="29924691" w14:textId="77777777">
        <w:tc>
          <w:tcPr>
            <w:tcW w:w="2349" w:type="dxa"/>
          </w:tcPr>
          <w:p w14:paraId="2655B312" w14:textId="77777777" w:rsidR="00794594" w:rsidRPr="00763F4E" w:rsidRDefault="00794594" w:rsidP="004D048E">
            <w:pPr>
              <w:ind w:right="110"/>
              <w:jc w:val="both"/>
              <w:rPr>
                <w:rFonts w:ascii="Arial" w:eastAsia="Calibri" w:hAnsi="Arial" w:cs="Arial"/>
                <w:b/>
                <w:color w:val="244061"/>
                <w:szCs w:val="24"/>
              </w:rPr>
            </w:pPr>
            <w:r w:rsidRPr="00763F4E">
              <w:rPr>
                <w:rFonts w:ascii="Arial" w:eastAsia="Calibri" w:hAnsi="Arial" w:cs="Arial"/>
                <w:b/>
                <w:color w:val="244061"/>
                <w:szCs w:val="24"/>
              </w:rPr>
              <w:t>Report Author</w:t>
            </w:r>
          </w:p>
        </w:tc>
        <w:tc>
          <w:tcPr>
            <w:tcW w:w="7291" w:type="dxa"/>
          </w:tcPr>
          <w:p w14:paraId="40C390AE" w14:textId="77777777" w:rsidR="00794594" w:rsidRPr="00763F4E" w:rsidRDefault="00794594" w:rsidP="004D048E">
            <w:pPr>
              <w:ind w:right="39"/>
              <w:jc w:val="both"/>
              <w:rPr>
                <w:rFonts w:ascii="Arial" w:eastAsia="Calibri" w:hAnsi="Arial" w:cs="Arial"/>
                <w:szCs w:val="24"/>
              </w:rPr>
            </w:pPr>
            <w:r w:rsidRPr="00763F4E">
              <w:rPr>
                <w:rFonts w:ascii="Arial" w:eastAsia="Calibri" w:hAnsi="Arial" w:cs="Arial"/>
                <w:szCs w:val="24"/>
              </w:rPr>
              <w:t>Roy Winslow – Manager Urban Planning</w:t>
            </w:r>
          </w:p>
        </w:tc>
      </w:tr>
      <w:tr w:rsidR="00794594" w:rsidRPr="00763F4E" w14:paraId="764D5E9A" w14:textId="77777777">
        <w:tc>
          <w:tcPr>
            <w:tcW w:w="2349" w:type="dxa"/>
          </w:tcPr>
          <w:p w14:paraId="6BA9FCF8" w14:textId="77777777" w:rsidR="00794594" w:rsidRPr="00763F4E" w:rsidRDefault="00794594" w:rsidP="004D048E">
            <w:pPr>
              <w:ind w:right="110"/>
              <w:jc w:val="both"/>
              <w:rPr>
                <w:rFonts w:ascii="Arial" w:eastAsia="Calibri" w:hAnsi="Arial" w:cs="Arial"/>
                <w:b/>
                <w:color w:val="244061"/>
                <w:szCs w:val="24"/>
              </w:rPr>
            </w:pPr>
            <w:r w:rsidRPr="00763F4E">
              <w:rPr>
                <w:rFonts w:ascii="Arial" w:eastAsia="Calibri" w:hAnsi="Arial" w:cs="Arial"/>
                <w:b/>
                <w:color w:val="244061"/>
                <w:szCs w:val="24"/>
              </w:rPr>
              <w:t>Director</w:t>
            </w:r>
          </w:p>
        </w:tc>
        <w:tc>
          <w:tcPr>
            <w:tcW w:w="7291" w:type="dxa"/>
          </w:tcPr>
          <w:p w14:paraId="735A9D31" w14:textId="77777777" w:rsidR="00794594" w:rsidRPr="00763F4E" w:rsidRDefault="00794594" w:rsidP="004D048E">
            <w:pPr>
              <w:ind w:right="39"/>
              <w:jc w:val="both"/>
              <w:rPr>
                <w:rFonts w:ascii="Arial" w:eastAsia="Calibri" w:hAnsi="Arial" w:cs="Arial"/>
                <w:szCs w:val="24"/>
              </w:rPr>
            </w:pPr>
            <w:r w:rsidRPr="00763F4E">
              <w:rPr>
                <w:rFonts w:ascii="Arial" w:eastAsia="Calibri" w:hAnsi="Arial" w:cs="Arial"/>
                <w:szCs w:val="24"/>
              </w:rPr>
              <w:t>Tony Free – Director Planning and Development</w:t>
            </w:r>
          </w:p>
        </w:tc>
      </w:tr>
      <w:tr w:rsidR="00794594" w:rsidRPr="00763F4E" w14:paraId="2D9FB5F3" w14:textId="77777777">
        <w:tc>
          <w:tcPr>
            <w:tcW w:w="2349" w:type="dxa"/>
          </w:tcPr>
          <w:p w14:paraId="11333940" w14:textId="77777777" w:rsidR="00794594" w:rsidRPr="00763F4E" w:rsidRDefault="00794594" w:rsidP="004D048E">
            <w:pPr>
              <w:ind w:right="110"/>
              <w:jc w:val="both"/>
              <w:rPr>
                <w:rFonts w:ascii="Arial" w:eastAsia="Calibri" w:hAnsi="Arial" w:cs="Arial"/>
                <w:b/>
                <w:color w:val="244061"/>
                <w:szCs w:val="24"/>
              </w:rPr>
            </w:pPr>
            <w:r w:rsidRPr="00763F4E">
              <w:rPr>
                <w:rFonts w:ascii="Arial" w:eastAsia="Calibri" w:hAnsi="Arial" w:cs="Arial"/>
                <w:b/>
                <w:color w:val="244061"/>
                <w:szCs w:val="24"/>
              </w:rPr>
              <w:t>Attachments</w:t>
            </w:r>
          </w:p>
        </w:tc>
        <w:tc>
          <w:tcPr>
            <w:tcW w:w="7291" w:type="dxa"/>
          </w:tcPr>
          <w:p w14:paraId="7528171A" w14:textId="77777777" w:rsidR="00794594" w:rsidRPr="00763F4E" w:rsidRDefault="00794594" w:rsidP="009002F7">
            <w:pPr>
              <w:numPr>
                <w:ilvl w:val="0"/>
                <w:numId w:val="6"/>
              </w:numPr>
              <w:ind w:right="39"/>
              <w:contextualSpacing/>
              <w:jc w:val="both"/>
              <w:rPr>
                <w:rFonts w:ascii="Arial" w:eastAsia="Calibri" w:hAnsi="Arial" w:cs="Arial"/>
                <w:szCs w:val="32"/>
                <w:lang w:val="en-US"/>
              </w:rPr>
            </w:pPr>
            <w:r w:rsidRPr="00763F4E">
              <w:rPr>
                <w:rFonts w:ascii="Arial" w:eastAsia="Calibri" w:hAnsi="Arial" w:cs="Arial"/>
                <w:szCs w:val="32"/>
                <w:lang w:val="en-US"/>
              </w:rPr>
              <w:t>Applicant’s Statement.</w:t>
            </w:r>
          </w:p>
          <w:p w14:paraId="1E0B2BE5" w14:textId="77777777" w:rsidR="00794594" w:rsidRPr="00763F4E" w:rsidRDefault="00794594" w:rsidP="009002F7">
            <w:pPr>
              <w:numPr>
                <w:ilvl w:val="0"/>
                <w:numId w:val="6"/>
              </w:numPr>
              <w:ind w:right="39"/>
              <w:contextualSpacing/>
              <w:jc w:val="both"/>
              <w:rPr>
                <w:rFonts w:ascii="Arial" w:eastAsia="Calibri" w:hAnsi="Arial" w:cs="Arial"/>
                <w:szCs w:val="32"/>
                <w:lang w:val="en-US"/>
              </w:rPr>
            </w:pPr>
            <w:r w:rsidRPr="00763F4E">
              <w:rPr>
                <w:rFonts w:ascii="Arial" w:eastAsia="Calibri" w:hAnsi="Arial" w:cs="Arial"/>
                <w:color w:val="000000"/>
                <w:szCs w:val="24"/>
              </w:rPr>
              <w:t>CONFIDENTIAL ATTACHMENT - Submissions</w:t>
            </w:r>
          </w:p>
        </w:tc>
      </w:tr>
    </w:tbl>
    <w:p w14:paraId="6314093C" w14:textId="77777777" w:rsidR="00794594" w:rsidRDefault="00794594" w:rsidP="00794594">
      <w:pPr>
        <w:ind w:right="-330"/>
        <w:jc w:val="both"/>
        <w:rPr>
          <w:rFonts w:ascii="Arial" w:eastAsia="Calibri" w:hAnsi="Arial" w:cs="Arial"/>
          <w:b/>
          <w:szCs w:val="32"/>
          <w:lang w:val="en-US"/>
        </w:rPr>
      </w:pPr>
    </w:p>
    <w:p w14:paraId="12B33A76" w14:textId="77777777" w:rsidR="00794594" w:rsidRPr="00763F4E" w:rsidRDefault="00794594" w:rsidP="00794594">
      <w:pPr>
        <w:ind w:right="-330"/>
        <w:jc w:val="both"/>
        <w:rPr>
          <w:rFonts w:ascii="Arial" w:eastAsia="Calibri" w:hAnsi="Arial" w:cs="Arial"/>
          <w:b/>
          <w:szCs w:val="32"/>
          <w:lang w:val="en-US"/>
        </w:rPr>
      </w:pPr>
    </w:p>
    <w:p w14:paraId="00D6776B" w14:textId="77777777" w:rsidR="00794594" w:rsidRPr="00763F4E" w:rsidRDefault="00794594" w:rsidP="00794594">
      <w:pPr>
        <w:ind w:left="-284" w:right="-330"/>
        <w:jc w:val="both"/>
        <w:rPr>
          <w:rFonts w:ascii="Arial" w:eastAsia="Calibri" w:hAnsi="Arial" w:cs="Arial"/>
          <w:b/>
          <w:color w:val="244061"/>
          <w:sz w:val="28"/>
          <w:szCs w:val="32"/>
          <w:lang w:val="en-US"/>
        </w:rPr>
      </w:pPr>
      <w:r w:rsidRPr="00763F4E">
        <w:rPr>
          <w:rFonts w:ascii="Arial" w:eastAsia="Calibri" w:hAnsi="Arial" w:cs="Arial"/>
          <w:b/>
          <w:color w:val="244061"/>
          <w:sz w:val="28"/>
          <w:szCs w:val="32"/>
          <w:lang w:val="en-US"/>
        </w:rPr>
        <w:t>Purpose</w:t>
      </w:r>
    </w:p>
    <w:p w14:paraId="3EB00057" w14:textId="77777777" w:rsidR="00794594" w:rsidRPr="00763F4E" w:rsidRDefault="00794594" w:rsidP="00794594">
      <w:pPr>
        <w:ind w:left="-567" w:right="-330"/>
        <w:jc w:val="both"/>
        <w:rPr>
          <w:rFonts w:ascii="Arial" w:eastAsia="Calibri" w:hAnsi="Arial" w:cs="Arial"/>
          <w:b/>
          <w:szCs w:val="32"/>
          <w:lang w:val="en-US"/>
        </w:rPr>
      </w:pPr>
    </w:p>
    <w:p w14:paraId="0109D37D" w14:textId="77777777" w:rsidR="00794594" w:rsidRPr="00763F4E" w:rsidRDefault="00794594" w:rsidP="00794594">
      <w:pPr>
        <w:ind w:left="-284" w:right="-330"/>
        <w:jc w:val="both"/>
        <w:rPr>
          <w:rFonts w:ascii="Arial" w:eastAsia="Calibri" w:hAnsi="Arial" w:cs="Arial"/>
          <w:b/>
          <w:szCs w:val="32"/>
          <w:lang w:val="en-US"/>
        </w:rPr>
      </w:pPr>
      <w:r w:rsidRPr="00763F4E">
        <w:rPr>
          <w:rFonts w:ascii="Arial" w:eastAsia="Calibri" w:hAnsi="Arial" w:cs="Arial"/>
          <w:szCs w:val="32"/>
          <w:lang w:val="en-US"/>
        </w:rPr>
        <w:t xml:space="preserve">The purpose of this report is for Council to reconsider its decision to impose a condition of approval relating to a garage wall side boundary setback for a single house at 24 Rockton Road, Nedlands. The reconsideration will be undertaken in accordance with section 31 of the State Administrative Tribunal Act 2004 (SAT Act).  </w:t>
      </w:r>
    </w:p>
    <w:p w14:paraId="71032518" w14:textId="77777777" w:rsidR="00794594" w:rsidRPr="00763F4E" w:rsidRDefault="00794594" w:rsidP="00794594">
      <w:pPr>
        <w:ind w:left="-567" w:right="-330"/>
        <w:jc w:val="both"/>
        <w:rPr>
          <w:rFonts w:ascii="Arial" w:eastAsia="Calibri" w:hAnsi="Arial" w:cs="Arial"/>
          <w:b/>
          <w:szCs w:val="32"/>
          <w:lang w:val="en-US"/>
        </w:rPr>
      </w:pPr>
    </w:p>
    <w:p w14:paraId="20B2FCE3" w14:textId="77777777" w:rsidR="00794594" w:rsidRPr="00763F4E" w:rsidRDefault="00794594" w:rsidP="00794594">
      <w:pPr>
        <w:ind w:left="-284" w:right="-330"/>
        <w:jc w:val="both"/>
        <w:rPr>
          <w:rFonts w:ascii="Arial" w:eastAsia="Calibri" w:hAnsi="Arial" w:cs="Arial"/>
          <w:b/>
          <w:color w:val="244061"/>
          <w:sz w:val="28"/>
          <w:szCs w:val="32"/>
          <w:lang w:val="en-US"/>
        </w:rPr>
      </w:pPr>
      <w:r w:rsidRPr="00763F4E">
        <w:rPr>
          <w:rFonts w:ascii="Arial" w:eastAsia="Calibri" w:hAnsi="Arial" w:cs="Arial"/>
          <w:b/>
          <w:color w:val="244061"/>
          <w:sz w:val="28"/>
          <w:szCs w:val="32"/>
          <w:lang w:val="en-US"/>
        </w:rPr>
        <w:t>Recommendation</w:t>
      </w:r>
    </w:p>
    <w:p w14:paraId="0D9C5687" w14:textId="77777777" w:rsidR="00794594" w:rsidRPr="00763F4E" w:rsidRDefault="00794594" w:rsidP="00794594">
      <w:pPr>
        <w:ind w:left="-567" w:right="-330"/>
        <w:jc w:val="both"/>
        <w:rPr>
          <w:rFonts w:ascii="Arial" w:eastAsia="Calibri" w:hAnsi="Arial" w:cs="Arial"/>
          <w:b/>
          <w:color w:val="244061"/>
          <w:sz w:val="28"/>
          <w:szCs w:val="32"/>
          <w:lang w:val="en-US"/>
        </w:rPr>
      </w:pPr>
    </w:p>
    <w:p w14:paraId="41B02626" w14:textId="77777777" w:rsidR="00794594" w:rsidRPr="00763F4E" w:rsidRDefault="00794594" w:rsidP="00794594">
      <w:pPr>
        <w:ind w:left="-284" w:right="-330"/>
        <w:jc w:val="both"/>
        <w:rPr>
          <w:rFonts w:ascii="Arial" w:eastAsia="Calibri" w:hAnsi="Arial" w:cs="Arial"/>
          <w:b/>
          <w:bCs/>
          <w:color w:val="244061"/>
          <w:szCs w:val="24"/>
          <w:lang w:val="en-GB"/>
        </w:rPr>
      </w:pPr>
      <w:r w:rsidRPr="00763F4E">
        <w:rPr>
          <w:rFonts w:ascii="Arial" w:eastAsia="Calibri" w:hAnsi="Arial" w:cs="Arial"/>
          <w:b/>
          <w:color w:val="244061"/>
          <w:szCs w:val="24"/>
          <w:lang w:val="en-US"/>
        </w:rPr>
        <w:t>That Council</w:t>
      </w:r>
      <w:r>
        <w:rPr>
          <w:rFonts w:ascii="Arial" w:eastAsia="Calibri" w:hAnsi="Arial" w:cs="Arial"/>
          <w:b/>
          <w:color w:val="244061"/>
          <w:szCs w:val="24"/>
          <w:lang w:val="en-US"/>
        </w:rPr>
        <w:t xml:space="preserve"> </w:t>
      </w:r>
      <w:proofErr w:type="spellStart"/>
      <w:r>
        <w:rPr>
          <w:rFonts w:ascii="Arial" w:eastAsia="Calibri" w:hAnsi="Arial" w:cs="Arial"/>
          <w:b/>
          <w:color w:val="244061"/>
          <w:szCs w:val="24"/>
          <w:lang w:val="en-US"/>
        </w:rPr>
        <w:t>i</w:t>
      </w:r>
      <w:r w:rsidRPr="00763F4E">
        <w:rPr>
          <w:rFonts w:ascii="Arial" w:eastAsia="Calibri" w:hAnsi="Arial" w:cs="Arial"/>
          <w:b/>
          <w:bCs/>
          <w:color w:val="244061"/>
          <w:szCs w:val="24"/>
          <w:lang w:val="en-GB"/>
        </w:rPr>
        <w:t>n</w:t>
      </w:r>
      <w:proofErr w:type="spellEnd"/>
      <w:r w:rsidRPr="00763F4E">
        <w:rPr>
          <w:rFonts w:ascii="Arial" w:eastAsia="Calibri" w:hAnsi="Arial" w:cs="Arial"/>
          <w:b/>
          <w:bCs/>
          <w:color w:val="244061"/>
          <w:szCs w:val="24"/>
          <w:lang w:val="en-GB"/>
        </w:rPr>
        <w:t xml:space="preserve"> accordance with clause 77(b) of the Deemed Provisions of the Planning and Development (Local Planning Schemes) Regulations 2015, amends the notice of determination for a single house at 24 Rockton Road, Nedlands (DA22-77793) as follows: </w:t>
      </w:r>
    </w:p>
    <w:p w14:paraId="1DB466FC" w14:textId="77777777" w:rsidR="00794594" w:rsidRPr="00763F4E" w:rsidRDefault="00794594" w:rsidP="00794594">
      <w:pPr>
        <w:ind w:left="-284" w:right="-330"/>
        <w:jc w:val="both"/>
        <w:rPr>
          <w:rFonts w:ascii="Arial" w:eastAsia="Calibri" w:hAnsi="Arial" w:cs="Arial"/>
          <w:b/>
          <w:bCs/>
          <w:color w:val="244061"/>
          <w:szCs w:val="24"/>
          <w:lang w:val="en-GB"/>
        </w:rPr>
      </w:pPr>
    </w:p>
    <w:p w14:paraId="2CDF8998" w14:textId="77777777" w:rsidR="00794594" w:rsidRPr="00763F4E" w:rsidRDefault="00794594" w:rsidP="009002F7">
      <w:pPr>
        <w:numPr>
          <w:ilvl w:val="0"/>
          <w:numId w:val="5"/>
        </w:numPr>
        <w:ind w:left="284" w:right="-330" w:hanging="567"/>
        <w:contextualSpacing/>
        <w:jc w:val="both"/>
        <w:rPr>
          <w:rFonts w:ascii="Arial" w:eastAsia="Calibri" w:hAnsi="Arial" w:cs="Arial"/>
          <w:b/>
          <w:color w:val="244061"/>
          <w:szCs w:val="24"/>
          <w:lang w:val="en-GB"/>
        </w:rPr>
      </w:pPr>
      <w:r w:rsidRPr="00763F4E">
        <w:rPr>
          <w:rFonts w:ascii="Arial" w:eastAsia="Calibri" w:hAnsi="Arial" w:cs="Arial"/>
          <w:b/>
          <w:color w:val="244061"/>
          <w:szCs w:val="24"/>
          <w:lang w:val="en-GB"/>
        </w:rPr>
        <w:t xml:space="preserve">Condition 4 reading “Prior to the issue of a building permit, the plans shall be amended to depict the southern wall of the garage setback a minimum of 100mm from the southern lot boundary” is deleted. </w:t>
      </w:r>
    </w:p>
    <w:p w14:paraId="16AE60F7" w14:textId="77777777" w:rsidR="00794594" w:rsidRPr="00763F4E" w:rsidRDefault="00794594" w:rsidP="00794594">
      <w:pPr>
        <w:ind w:left="-283" w:right="-330"/>
        <w:jc w:val="both"/>
        <w:rPr>
          <w:rFonts w:ascii="Arial" w:eastAsia="Calibri" w:hAnsi="Arial" w:cs="Arial"/>
          <w:b/>
          <w:color w:val="244061"/>
          <w:szCs w:val="24"/>
          <w:lang w:val="en-GB"/>
        </w:rPr>
      </w:pPr>
    </w:p>
    <w:p w14:paraId="3ACAA7EA" w14:textId="77777777" w:rsidR="00794594" w:rsidRPr="00763F4E" w:rsidRDefault="00794594" w:rsidP="009002F7">
      <w:pPr>
        <w:numPr>
          <w:ilvl w:val="0"/>
          <w:numId w:val="5"/>
        </w:numPr>
        <w:ind w:left="284" w:right="-330" w:hanging="567"/>
        <w:contextualSpacing/>
        <w:jc w:val="both"/>
        <w:rPr>
          <w:rFonts w:ascii="Arial" w:eastAsia="Calibri" w:hAnsi="Arial" w:cs="Arial"/>
          <w:b/>
          <w:color w:val="244061"/>
          <w:szCs w:val="24"/>
          <w:lang w:val="en-GB"/>
        </w:rPr>
      </w:pPr>
      <w:r w:rsidRPr="00763F4E">
        <w:rPr>
          <w:rFonts w:ascii="Arial" w:eastAsia="Calibri" w:hAnsi="Arial" w:cs="Arial"/>
          <w:b/>
          <w:color w:val="244061"/>
          <w:szCs w:val="24"/>
          <w:lang w:val="en-GB"/>
        </w:rPr>
        <w:t>All other conditions renumbered accordingly.</w:t>
      </w:r>
    </w:p>
    <w:p w14:paraId="0B98A117" w14:textId="77777777" w:rsidR="00794594" w:rsidRDefault="00794594" w:rsidP="00794594">
      <w:pPr>
        <w:ind w:left="142" w:right="-330" w:hanging="426"/>
        <w:contextualSpacing/>
        <w:jc w:val="both"/>
        <w:rPr>
          <w:rFonts w:ascii="Arial" w:eastAsia="Calibri" w:hAnsi="Arial" w:cs="Arial"/>
          <w:b/>
          <w:color w:val="244061"/>
          <w:szCs w:val="24"/>
          <w:lang w:val="en-US"/>
        </w:rPr>
      </w:pPr>
    </w:p>
    <w:p w14:paraId="7968A41A" w14:textId="77777777" w:rsidR="00794594" w:rsidRPr="00763F4E" w:rsidRDefault="00794594" w:rsidP="00794594">
      <w:pPr>
        <w:ind w:left="142" w:right="-330" w:hanging="426"/>
        <w:contextualSpacing/>
        <w:jc w:val="both"/>
        <w:rPr>
          <w:rFonts w:ascii="Arial" w:eastAsia="Calibri" w:hAnsi="Arial" w:cs="Arial"/>
          <w:b/>
          <w:color w:val="244061"/>
          <w:szCs w:val="24"/>
          <w:lang w:val="en-US"/>
        </w:rPr>
      </w:pPr>
    </w:p>
    <w:p w14:paraId="3E6C74DA" w14:textId="77777777" w:rsidR="00794594" w:rsidRPr="00763F4E" w:rsidRDefault="00794594" w:rsidP="00794594">
      <w:pPr>
        <w:ind w:left="-284" w:right="-330"/>
        <w:jc w:val="both"/>
        <w:rPr>
          <w:rFonts w:ascii="Arial" w:eastAsia="Calibri" w:hAnsi="Arial" w:cs="Arial"/>
          <w:b/>
          <w:bCs/>
          <w:color w:val="000000"/>
          <w:sz w:val="28"/>
          <w:szCs w:val="28"/>
        </w:rPr>
      </w:pPr>
      <w:r w:rsidRPr="00763F4E">
        <w:rPr>
          <w:rFonts w:ascii="Arial" w:eastAsia="Calibri" w:hAnsi="Arial" w:cs="Arial"/>
          <w:b/>
          <w:color w:val="17365D"/>
          <w:sz w:val="28"/>
          <w:szCs w:val="32"/>
          <w:lang w:val="en-US"/>
        </w:rPr>
        <w:t>Voting Requirement</w:t>
      </w:r>
    </w:p>
    <w:p w14:paraId="61CBAF54" w14:textId="77777777" w:rsidR="00794594" w:rsidRPr="00763F4E" w:rsidRDefault="00794594" w:rsidP="00794594">
      <w:pPr>
        <w:ind w:left="-284" w:right="-330"/>
        <w:jc w:val="both"/>
        <w:rPr>
          <w:rFonts w:ascii="Arial" w:eastAsia="Calibri" w:hAnsi="Arial" w:cs="Arial"/>
          <w:color w:val="000000"/>
          <w:szCs w:val="24"/>
        </w:rPr>
      </w:pPr>
    </w:p>
    <w:p w14:paraId="5E120514" w14:textId="77777777" w:rsidR="00794594" w:rsidRPr="00763F4E" w:rsidRDefault="00794594" w:rsidP="00794594">
      <w:pPr>
        <w:ind w:left="-284" w:right="-330"/>
        <w:jc w:val="both"/>
        <w:rPr>
          <w:rFonts w:ascii="Arial" w:eastAsia="Calibri" w:hAnsi="Arial" w:cs="Arial"/>
          <w:color w:val="000000"/>
          <w:szCs w:val="24"/>
        </w:rPr>
      </w:pPr>
      <w:r w:rsidRPr="00763F4E">
        <w:rPr>
          <w:rFonts w:ascii="Arial" w:eastAsia="Calibri" w:hAnsi="Arial" w:cs="Arial"/>
          <w:color w:val="000000"/>
          <w:szCs w:val="24"/>
        </w:rPr>
        <w:t xml:space="preserve">Simple Majority. </w:t>
      </w:r>
    </w:p>
    <w:p w14:paraId="7459A8C1" w14:textId="77777777" w:rsidR="00794594" w:rsidRPr="00763F4E" w:rsidRDefault="00794594" w:rsidP="00794594">
      <w:pPr>
        <w:ind w:left="-284" w:right="-330"/>
        <w:jc w:val="both"/>
        <w:rPr>
          <w:rFonts w:ascii="Arial" w:eastAsia="Calibri" w:hAnsi="Arial" w:cs="Arial"/>
          <w:color w:val="000000"/>
          <w:szCs w:val="24"/>
        </w:rPr>
      </w:pPr>
    </w:p>
    <w:p w14:paraId="2EABE1CF" w14:textId="77777777" w:rsidR="00794594" w:rsidRPr="00763F4E" w:rsidRDefault="00794594" w:rsidP="00794594">
      <w:pPr>
        <w:ind w:left="-284" w:right="-330"/>
        <w:jc w:val="both"/>
        <w:rPr>
          <w:rFonts w:ascii="Arial" w:eastAsia="Calibri" w:hAnsi="Arial" w:cs="Arial"/>
          <w:color w:val="000000"/>
          <w:szCs w:val="24"/>
        </w:rPr>
      </w:pPr>
      <w:r w:rsidRPr="00763F4E">
        <w:rPr>
          <w:rFonts w:ascii="Arial" w:eastAsia="Calibri" w:hAnsi="Arial" w:cs="Arial"/>
          <w:color w:val="000000"/>
          <w:szCs w:val="24"/>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 (SAT).</w:t>
      </w:r>
    </w:p>
    <w:p w14:paraId="1302990B" w14:textId="77777777" w:rsidR="00794594" w:rsidRPr="00763F4E" w:rsidRDefault="00794594" w:rsidP="00794594">
      <w:pPr>
        <w:ind w:left="-284" w:right="-330"/>
        <w:jc w:val="both"/>
        <w:rPr>
          <w:rFonts w:ascii="Arial" w:eastAsia="Calibri" w:hAnsi="Arial" w:cs="Arial"/>
          <w:color w:val="000000"/>
          <w:szCs w:val="24"/>
        </w:rPr>
      </w:pPr>
    </w:p>
    <w:p w14:paraId="65B6027A" w14:textId="77777777" w:rsidR="00794594" w:rsidRPr="00763F4E" w:rsidRDefault="00794594" w:rsidP="00794594">
      <w:pPr>
        <w:ind w:left="-284" w:right="-330"/>
        <w:jc w:val="both"/>
        <w:rPr>
          <w:rFonts w:ascii="Arial" w:eastAsia="Calibri" w:hAnsi="Arial" w:cs="Arial"/>
          <w:color w:val="000000"/>
          <w:szCs w:val="24"/>
        </w:rPr>
      </w:pPr>
      <w:r w:rsidRPr="00763F4E">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1289E71A" w14:textId="77777777" w:rsidR="00794594" w:rsidRPr="00763F4E" w:rsidRDefault="00794594" w:rsidP="00794594">
      <w:pPr>
        <w:ind w:left="-284" w:right="-330"/>
        <w:jc w:val="both"/>
        <w:rPr>
          <w:rFonts w:ascii="Arial" w:eastAsia="Calibri" w:hAnsi="Arial" w:cs="Arial"/>
          <w:color w:val="000000"/>
          <w:szCs w:val="24"/>
        </w:rPr>
      </w:pPr>
    </w:p>
    <w:p w14:paraId="4F738FAF" w14:textId="77777777" w:rsidR="00794594" w:rsidRPr="00763F4E" w:rsidRDefault="00794594" w:rsidP="00794594">
      <w:pPr>
        <w:ind w:left="-284" w:right="-330"/>
        <w:jc w:val="both"/>
        <w:rPr>
          <w:rFonts w:ascii="Arial" w:eastAsia="Calibri" w:hAnsi="Arial" w:cs="Arial"/>
          <w:b/>
          <w:sz w:val="28"/>
          <w:szCs w:val="32"/>
          <w:lang w:val="en-US"/>
        </w:rPr>
      </w:pPr>
      <w:r w:rsidRPr="00763F4E">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F5C121B" w14:textId="77777777" w:rsidR="00794594" w:rsidRDefault="00794594" w:rsidP="00794594">
      <w:pPr>
        <w:ind w:left="-284" w:right="-330"/>
        <w:jc w:val="both"/>
        <w:rPr>
          <w:rFonts w:ascii="Arial" w:eastAsia="Calibri" w:hAnsi="Arial" w:cs="Arial"/>
          <w:b/>
          <w:sz w:val="28"/>
          <w:szCs w:val="32"/>
          <w:lang w:val="en-US"/>
        </w:rPr>
      </w:pPr>
    </w:p>
    <w:p w14:paraId="2A2F4E02" w14:textId="77777777" w:rsidR="00794594" w:rsidRPr="00763F4E" w:rsidRDefault="00794594" w:rsidP="00794594">
      <w:pPr>
        <w:ind w:left="-284" w:right="-330"/>
        <w:jc w:val="both"/>
        <w:rPr>
          <w:rFonts w:ascii="Arial" w:eastAsia="Calibri" w:hAnsi="Arial" w:cs="Arial"/>
          <w:b/>
          <w:sz w:val="28"/>
          <w:szCs w:val="32"/>
          <w:lang w:val="en-US"/>
        </w:rPr>
      </w:pPr>
    </w:p>
    <w:p w14:paraId="73D05F0A" w14:textId="77777777" w:rsidR="00794594" w:rsidRPr="00763F4E" w:rsidRDefault="00794594" w:rsidP="00794594">
      <w:pPr>
        <w:ind w:left="-284" w:right="-330"/>
        <w:jc w:val="both"/>
        <w:rPr>
          <w:rFonts w:ascii="Arial" w:eastAsia="Calibri" w:hAnsi="Arial" w:cs="Arial"/>
          <w:b/>
          <w:color w:val="244061"/>
          <w:sz w:val="28"/>
          <w:szCs w:val="32"/>
          <w:lang w:val="en-US"/>
        </w:rPr>
      </w:pPr>
      <w:r w:rsidRPr="00763F4E">
        <w:rPr>
          <w:rFonts w:ascii="Arial" w:eastAsia="Calibri" w:hAnsi="Arial" w:cs="Arial"/>
          <w:b/>
          <w:color w:val="244061"/>
          <w:sz w:val="28"/>
          <w:szCs w:val="32"/>
          <w:lang w:val="en-US"/>
        </w:rPr>
        <w:t xml:space="preserve">Background </w:t>
      </w:r>
    </w:p>
    <w:p w14:paraId="1BDB0B4E" w14:textId="77777777" w:rsidR="00794594" w:rsidRPr="00763F4E" w:rsidRDefault="00794594" w:rsidP="00794594">
      <w:pPr>
        <w:ind w:left="-284" w:right="-330"/>
        <w:jc w:val="both"/>
        <w:rPr>
          <w:rFonts w:ascii="Arial" w:eastAsia="Calibri" w:hAnsi="Arial" w:cs="Arial"/>
          <w:b/>
          <w:sz w:val="28"/>
          <w:szCs w:val="32"/>
          <w:lang w:val="en-US"/>
        </w:rPr>
      </w:pPr>
    </w:p>
    <w:p w14:paraId="3D4D6ECD" w14:textId="77777777" w:rsidR="00794594" w:rsidRPr="00763F4E" w:rsidRDefault="00794594" w:rsidP="00794594">
      <w:pPr>
        <w:ind w:left="-284"/>
        <w:jc w:val="both"/>
        <w:rPr>
          <w:rFonts w:ascii="Arial" w:eastAsia="Calibri" w:hAnsi="Arial" w:cs="Arial"/>
          <w:b/>
          <w:bCs/>
          <w:color w:val="000000"/>
        </w:rPr>
      </w:pPr>
      <w:r w:rsidRPr="00763F4E">
        <w:rPr>
          <w:rFonts w:ascii="Arial" w:eastAsia="Calibri" w:hAnsi="Arial" w:cs="Arial"/>
          <w:b/>
          <w:bCs/>
          <w:color w:val="000000"/>
        </w:rPr>
        <w:t>Land Details</w:t>
      </w:r>
    </w:p>
    <w:p w14:paraId="5EA0828A" w14:textId="77777777" w:rsidR="00794594" w:rsidRPr="00763F4E" w:rsidRDefault="00794594" w:rsidP="00794594">
      <w:pPr>
        <w:ind w:left="-284"/>
        <w:jc w:val="both"/>
        <w:rPr>
          <w:rFonts w:ascii="Arial" w:eastAsia="Calibri" w:hAnsi="Arial" w:cs="Arial"/>
          <w:b/>
          <w:bCs/>
          <w:color w:val="000000"/>
        </w:rPr>
      </w:pPr>
    </w:p>
    <w:tbl>
      <w:tblPr>
        <w:tblStyle w:val="TableGrid"/>
        <w:tblW w:w="0" w:type="auto"/>
        <w:tblInd w:w="108" w:type="dxa"/>
        <w:tblLook w:val="04A0" w:firstRow="1" w:lastRow="0" w:firstColumn="1" w:lastColumn="0" w:noHBand="0" w:noVBand="1"/>
      </w:tblPr>
      <w:tblGrid>
        <w:gridCol w:w="5699"/>
        <w:gridCol w:w="3209"/>
      </w:tblGrid>
      <w:tr w:rsidR="00794594" w:rsidRPr="00763F4E" w14:paraId="35CA458D" w14:textId="77777777" w:rsidTr="004D048E">
        <w:tc>
          <w:tcPr>
            <w:tcW w:w="5699" w:type="dxa"/>
            <w:vAlign w:val="center"/>
          </w:tcPr>
          <w:p w14:paraId="4EBCE0B1" w14:textId="77777777" w:rsidR="00794594" w:rsidRPr="00763F4E" w:rsidRDefault="00794594" w:rsidP="004D048E">
            <w:pPr>
              <w:jc w:val="both"/>
              <w:rPr>
                <w:rFonts w:ascii="Arial" w:eastAsia="Calibri" w:hAnsi="Arial" w:cs="Arial"/>
                <w:b/>
                <w:color w:val="000000"/>
                <w:szCs w:val="24"/>
              </w:rPr>
            </w:pPr>
            <w:r w:rsidRPr="00763F4E">
              <w:rPr>
                <w:rFonts w:ascii="Arial" w:eastAsia="Calibri" w:hAnsi="Arial" w:cs="Arial"/>
                <w:b/>
                <w:color w:val="000000"/>
                <w:szCs w:val="24"/>
              </w:rPr>
              <w:t>Metropolitan Region Scheme Zone</w:t>
            </w:r>
          </w:p>
        </w:tc>
        <w:tc>
          <w:tcPr>
            <w:tcW w:w="3209" w:type="dxa"/>
            <w:vAlign w:val="center"/>
          </w:tcPr>
          <w:p w14:paraId="3F04CA1B" w14:textId="77777777" w:rsidR="00794594" w:rsidRPr="00763F4E" w:rsidRDefault="00794594" w:rsidP="004D048E">
            <w:pPr>
              <w:jc w:val="both"/>
              <w:rPr>
                <w:rFonts w:ascii="Arial" w:eastAsia="Calibri" w:hAnsi="Arial" w:cs="Arial"/>
                <w:color w:val="000000"/>
                <w:szCs w:val="24"/>
              </w:rPr>
            </w:pPr>
            <w:r w:rsidRPr="00763F4E">
              <w:rPr>
                <w:rFonts w:ascii="Arial" w:eastAsia="Calibri" w:hAnsi="Arial" w:cs="Arial"/>
                <w:color w:val="000000"/>
                <w:szCs w:val="24"/>
              </w:rPr>
              <w:t>Urban</w:t>
            </w:r>
          </w:p>
        </w:tc>
      </w:tr>
      <w:tr w:rsidR="00794594" w:rsidRPr="00763F4E" w14:paraId="64938C2A" w14:textId="77777777" w:rsidTr="004D048E">
        <w:tc>
          <w:tcPr>
            <w:tcW w:w="5699" w:type="dxa"/>
            <w:vAlign w:val="center"/>
          </w:tcPr>
          <w:p w14:paraId="2BDB0099" w14:textId="77777777" w:rsidR="00794594" w:rsidRPr="00763F4E" w:rsidRDefault="00794594" w:rsidP="004D048E">
            <w:pPr>
              <w:jc w:val="both"/>
              <w:rPr>
                <w:rFonts w:ascii="Arial" w:eastAsia="Calibri" w:hAnsi="Arial" w:cs="Arial"/>
                <w:b/>
                <w:color w:val="000000"/>
                <w:szCs w:val="24"/>
              </w:rPr>
            </w:pPr>
            <w:r w:rsidRPr="00763F4E">
              <w:rPr>
                <w:rFonts w:ascii="Arial" w:eastAsia="Calibri" w:hAnsi="Arial" w:cs="Arial"/>
                <w:b/>
                <w:color w:val="000000"/>
                <w:szCs w:val="24"/>
              </w:rPr>
              <w:t>Local Planning Scheme Zone</w:t>
            </w:r>
          </w:p>
        </w:tc>
        <w:tc>
          <w:tcPr>
            <w:tcW w:w="3209" w:type="dxa"/>
            <w:vAlign w:val="center"/>
          </w:tcPr>
          <w:p w14:paraId="0BB2C746" w14:textId="77777777" w:rsidR="00794594" w:rsidRPr="00763F4E" w:rsidRDefault="00794594" w:rsidP="004D048E">
            <w:pPr>
              <w:jc w:val="both"/>
              <w:rPr>
                <w:rFonts w:ascii="Arial" w:eastAsia="Calibri" w:hAnsi="Arial" w:cs="Arial"/>
                <w:color w:val="000000"/>
                <w:szCs w:val="24"/>
              </w:rPr>
            </w:pPr>
            <w:r w:rsidRPr="00763F4E">
              <w:rPr>
                <w:rFonts w:ascii="Arial" w:eastAsia="Calibri" w:hAnsi="Arial" w:cs="Arial"/>
                <w:color w:val="000000"/>
                <w:szCs w:val="24"/>
              </w:rPr>
              <w:t>Residential</w:t>
            </w:r>
          </w:p>
        </w:tc>
      </w:tr>
      <w:tr w:rsidR="00794594" w:rsidRPr="00763F4E" w14:paraId="51C3E322" w14:textId="77777777" w:rsidTr="004D048E">
        <w:tc>
          <w:tcPr>
            <w:tcW w:w="5699" w:type="dxa"/>
            <w:vAlign w:val="center"/>
          </w:tcPr>
          <w:p w14:paraId="0B7508E5" w14:textId="77777777" w:rsidR="00794594" w:rsidRPr="00763F4E" w:rsidRDefault="00794594" w:rsidP="004D048E">
            <w:pPr>
              <w:jc w:val="both"/>
              <w:rPr>
                <w:rFonts w:ascii="Arial" w:eastAsia="Calibri" w:hAnsi="Arial" w:cs="Arial"/>
                <w:b/>
                <w:color w:val="000000"/>
                <w:szCs w:val="24"/>
              </w:rPr>
            </w:pPr>
            <w:r w:rsidRPr="00763F4E">
              <w:rPr>
                <w:rFonts w:ascii="Arial" w:eastAsia="Calibri" w:hAnsi="Arial" w:cs="Arial"/>
                <w:b/>
                <w:color w:val="000000"/>
                <w:szCs w:val="24"/>
              </w:rPr>
              <w:t>R-Code</w:t>
            </w:r>
          </w:p>
        </w:tc>
        <w:tc>
          <w:tcPr>
            <w:tcW w:w="3209" w:type="dxa"/>
            <w:vAlign w:val="center"/>
          </w:tcPr>
          <w:p w14:paraId="23E2E04E" w14:textId="77777777" w:rsidR="00794594" w:rsidRPr="00763F4E" w:rsidRDefault="00794594" w:rsidP="004D048E">
            <w:pPr>
              <w:jc w:val="both"/>
              <w:rPr>
                <w:rFonts w:ascii="Arial" w:eastAsia="Calibri" w:hAnsi="Arial" w:cs="Arial"/>
                <w:color w:val="000000"/>
                <w:szCs w:val="24"/>
              </w:rPr>
            </w:pPr>
            <w:r w:rsidRPr="00763F4E">
              <w:rPr>
                <w:rFonts w:ascii="Arial" w:eastAsia="Calibri" w:hAnsi="Arial" w:cs="Arial"/>
                <w:color w:val="000000"/>
                <w:szCs w:val="24"/>
              </w:rPr>
              <w:t>R12.5</w:t>
            </w:r>
          </w:p>
        </w:tc>
      </w:tr>
      <w:tr w:rsidR="00794594" w:rsidRPr="00763F4E" w14:paraId="6705836B" w14:textId="77777777" w:rsidTr="004D048E">
        <w:tc>
          <w:tcPr>
            <w:tcW w:w="5699" w:type="dxa"/>
            <w:vAlign w:val="center"/>
          </w:tcPr>
          <w:p w14:paraId="62ED5E2D" w14:textId="77777777" w:rsidR="00794594" w:rsidRPr="00763F4E" w:rsidRDefault="00794594" w:rsidP="004D048E">
            <w:pPr>
              <w:jc w:val="both"/>
              <w:rPr>
                <w:rFonts w:ascii="Arial" w:eastAsia="Calibri" w:hAnsi="Arial" w:cs="Arial"/>
                <w:b/>
                <w:color w:val="000000"/>
                <w:szCs w:val="24"/>
              </w:rPr>
            </w:pPr>
            <w:r w:rsidRPr="00763F4E">
              <w:rPr>
                <w:rFonts w:ascii="Arial" w:eastAsia="Calibri" w:hAnsi="Arial" w:cs="Arial"/>
                <w:b/>
                <w:color w:val="000000"/>
                <w:szCs w:val="24"/>
              </w:rPr>
              <w:t>Land area</w:t>
            </w:r>
          </w:p>
        </w:tc>
        <w:tc>
          <w:tcPr>
            <w:tcW w:w="3209" w:type="dxa"/>
            <w:vAlign w:val="center"/>
          </w:tcPr>
          <w:p w14:paraId="4742C17C" w14:textId="77777777" w:rsidR="00794594" w:rsidRPr="00763F4E" w:rsidRDefault="00794594" w:rsidP="004D048E">
            <w:pPr>
              <w:jc w:val="both"/>
              <w:rPr>
                <w:rFonts w:ascii="Arial" w:eastAsia="Calibri" w:hAnsi="Arial" w:cs="Arial"/>
                <w:color w:val="000000"/>
                <w:szCs w:val="24"/>
              </w:rPr>
            </w:pPr>
            <w:r w:rsidRPr="00763F4E">
              <w:rPr>
                <w:rFonts w:ascii="Arial" w:eastAsia="Calibri" w:hAnsi="Arial" w:cs="Arial"/>
                <w:color w:val="000000"/>
                <w:szCs w:val="24"/>
              </w:rPr>
              <w:t>461m</w:t>
            </w:r>
            <w:r w:rsidRPr="00763F4E">
              <w:rPr>
                <w:rFonts w:ascii="Arial" w:eastAsia="Calibri" w:hAnsi="Arial" w:cs="Arial"/>
                <w:color w:val="000000"/>
                <w:szCs w:val="24"/>
                <w:vertAlign w:val="superscript"/>
              </w:rPr>
              <w:t>2</w:t>
            </w:r>
          </w:p>
        </w:tc>
      </w:tr>
      <w:tr w:rsidR="00794594" w:rsidRPr="00763F4E" w14:paraId="29FBE81F" w14:textId="77777777" w:rsidTr="004D048E">
        <w:tc>
          <w:tcPr>
            <w:tcW w:w="5699" w:type="dxa"/>
            <w:vAlign w:val="center"/>
          </w:tcPr>
          <w:p w14:paraId="598F83C0" w14:textId="77777777" w:rsidR="00794594" w:rsidRPr="00763F4E" w:rsidRDefault="00794594" w:rsidP="004D048E">
            <w:pPr>
              <w:jc w:val="both"/>
              <w:rPr>
                <w:rFonts w:ascii="Arial" w:eastAsia="Calibri" w:hAnsi="Arial" w:cs="Arial"/>
                <w:b/>
                <w:color w:val="000000"/>
                <w:szCs w:val="24"/>
              </w:rPr>
            </w:pPr>
            <w:r w:rsidRPr="00763F4E">
              <w:rPr>
                <w:rFonts w:ascii="Arial" w:eastAsia="Calibri" w:hAnsi="Arial" w:cs="Arial"/>
                <w:b/>
                <w:color w:val="000000"/>
                <w:szCs w:val="24"/>
              </w:rPr>
              <w:t>Land Use</w:t>
            </w:r>
          </w:p>
        </w:tc>
        <w:tc>
          <w:tcPr>
            <w:tcW w:w="3209" w:type="dxa"/>
            <w:vAlign w:val="center"/>
          </w:tcPr>
          <w:p w14:paraId="71BE3B75" w14:textId="77777777" w:rsidR="00794594" w:rsidRPr="00763F4E" w:rsidRDefault="00794594" w:rsidP="004D048E">
            <w:pPr>
              <w:jc w:val="both"/>
              <w:rPr>
                <w:rFonts w:ascii="Arial" w:eastAsia="Calibri" w:hAnsi="Arial" w:cs="Arial"/>
                <w:color w:val="000000"/>
                <w:szCs w:val="24"/>
              </w:rPr>
            </w:pPr>
            <w:r w:rsidRPr="00763F4E">
              <w:rPr>
                <w:rFonts w:ascii="Arial" w:eastAsia="Calibri" w:hAnsi="Arial" w:cs="Arial"/>
                <w:color w:val="000000"/>
                <w:szCs w:val="24"/>
              </w:rPr>
              <w:t>Residential – Single House</w:t>
            </w:r>
          </w:p>
        </w:tc>
      </w:tr>
      <w:tr w:rsidR="00794594" w:rsidRPr="00763F4E" w14:paraId="6812B9D9" w14:textId="77777777" w:rsidTr="004D048E">
        <w:tc>
          <w:tcPr>
            <w:tcW w:w="5699" w:type="dxa"/>
            <w:vAlign w:val="center"/>
          </w:tcPr>
          <w:p w14:paraId="4004C767" w14:textId="77777777" w:rsidR="00794594" w:rsidRPr="00763F4E" w:rsidRDefault="00794594" w:rsidP="004D048E">
            <w:pPr>
              <w:jc w:val="both"/>
              <w:rPr>
                <w:rFonts w:ascii="Arial" w:eastAsia="Calibri" w:hAnsi="Arial" w:cs="Arial"/>
                <w:b/>
                <w:color w:val="000000"/>
                <w:szCs w:val="24"/>
              </w:rPr>
            </w:pPr>
            <w:r w:rsidRPr="00763F4E">
              <w:rPr>
                <w:rFonts w:ascii="Arial" w:eastAsia="Calibri" w:hAnsi="Arial" w:cs="Arial"/>
                <w:b/>
                <w:color w:val="000000"/>
                <w:szCs w:val="24"/>
              </w:rPr>
              <w:t>Use Class</w:t>
            </w:r>
          </w:p>
        </w:tc>
        <w:tc>
          <w:tcPr>
            <w:tcW w:w="3209" w:type="dxa"/>
            <w:shd w:val="clear" w:color="auto" w:fill="auto"/>
            <w:vAlign w:val="center"/>
          </w:tcPr>
          <w:p w14:paraId="1262819A" w14:textId="77777777" w:rsidR="00794594" w:rsidRPr="00763F4E" w:rsidRDefault="00794594" w:rsidP="004D048E">
            <w:pPr>
              <w:jc w:val="both"/>
              <w:rPr>
                <w:rFonts w:ascii="Arial" w:eastAsia="Calibri" w:hAnsi="Arial" w:cs="Arial"/>
                <w:color w:val="000000"/>
                <w:szCs w:val="24"/>
                <w:highlight w:val="yellow"/>
              </w:rPr>
            </w:pPr>
            <w:r w:rsidRPr="00763F4E">
              <w:rPr>
                <w:rFonts w:ascii="Arial" w:eastAsia="Calibri" w:hAnsi="Arial" w:cs="Arial"/>
                <w:color w:val="000000"/>
                <w:szCs w:val="24"/>
              </w:rPr>
              <w:t>‘P’ – Permitted Use</w:t>
            </w:r>
          </w:p>
        </w:tc>
      </w:tr>
    </w:tbl>
    <w:p w14:paraId="3170AFEC" w14:textId="77777777" w:rsidR="00794594" w:rsidRPr="00763F4E" w:rsidRDefault="00794594" w:rsidP="00794594">
      <w:pPr>
        <w:ind w:left="-142" w:right="-330"/>
        <w:jc w:val="both"/>
        <w:rPr>
          <w:rFonts w:ascii="Arial" w:eastAsia="Calibri" w:hAnsi="Arial" w:cs="Arial"/>
          <w:b/>
          <w:sz w:val="28"/>
          <w:szCs w:val="32"/>
          <w:lang w:val="en-US"/>
        </w:rPr>
      </w:pPr>
    </w:p>
    <w:p w14:paraId="4B19AE66" w14:textId="77777777" w:rsidR="00794594" w:rsidRPr="00763F4E" w:rsidRDefault="00794594" w:rsidP="00794594">
      <w:pPr>
        <w:ind w:left="-284" w:right="-330"/>
        <w:jc w:val="both"/>
        <w:rPr>
          <w:rFonts w:ascii="Arial" w:eastAsia="Calibri" w:hAnsi="Arial" w:cs="Arial"/>
          <w:szCs w:val="32"/>
          <w:lang w:val="en-US"/>
        </w:rPr>
      </w:pPr>
      <w:r w:rsidRPr="00763F4E">
        <w:rPr>
          <w:rFonts w:ascii="Arial" w:eastAsia="Calibri" w:hAnsi="Arial" w:cs="Arial"/>
          <w:szCs w:val="32"/>
          <w:lang w:val="en-US"/>
        </w:rPr>
        <w:t xml:space="preserve">The site is located at 24 Rockton Road, Nedlands. The site is on the eastern side of Rockton Road opposite the Western Power Nedlands Substation. The lot is rectangular with a 10m frontage and an area of 461m2. The land is sloping, with a 2m fall from west to east. The lot is currently vacant. </w:t>
      </w:r>
    </w:p>
    <w:p w14:paraId="33446BB4" w14:textId="77777777" w:rsidR="00794594" w:rsidRPr="00763F4E" w:rsidRDefault="00794594" w:rsidP="00794594">
      <w:pPr>
        <w:ind w:left="-284"/>
        <w:jc w:val="both"/>
        <w:rPr>
          <w:rFonts w:ascii="Arial" w:eastAsia="Calibri" w:hAnsi="Arial" w:cs="Arial"/>
          <w:szCs w:val="24"/>
        </w:rPr>
      </w:pPr>
    </w:p>
    <w:p w14:paraId="62E49A67" w14:textId="77777777" w:rsidR="00794594" w:rsidRPr="00763F4E" w:rsidRDefault="00794594" w:rsidP="00794594">
      <w:pPr>
        <w:ind w:left="-284" w:right="-330"/>
        <w:jc w:val="both"/>
        <w:rPr>
          <w:rFonts w:ascii="Arial" w:eastAsia="Calibri" w:hAnsi="Arial" w:cs="Arial"/>
          <w:b/>
          <w:szCs w:val="24"/>
        </w:rPr>
      </w:pPr>
      <w:r w:rsidRPr="00763F4E">
        <w:rPr>
          <w:rFonts w:ascii="Arial" w:eastAsia="Calibri" w:hAnsi="Arial" w:cs="Arial"/>
          <w:b/>
          <w:szCs w:val="24"/>
        </w:rPr>
        <w:t>Previous Decision</w:t>
      </w:r>
    </w:p>
    <w:p w14:paraId="77043C3A" w14:textId="77777777" w:rsidR="00794594" w:rsidRPr="00763F4E" w:rsidRDefault="00794594" w:rsidP="00794594">
      <w:pPr>
        <w:ind w:left="-284" w:right="-330"/>
        <w:jc w:val="both"/>
        <w:rPr>
          <w:rFonts w:ascii="Arial" w:eastAsia="Calibri" w:hAnsi="Arial" w:cs="Arial"/>
          <w:b/>
          <w:szCs w:val="24"/>
        </w:rPr>
      </w:pPr>
    </w:p>
    <w:p w14:paraId="788782F7" w14:textId="77777777" w:rsidR="00794594" w:rsidRPr="00763F4E" w:rsidRDefault="00794594" w:rsidP="00794594">
      <w:pPr>
        <w:ind w:left="-284" w:right="-330"/>
        <w:jc w:val="both"/>
        <w:rPr>
          <w:rFonts w:ascii="Arial" w:eastAsia="Calibri" w:hAnsi="Arial" w:cs="Arial"/>
          <w:bCs/>
          <w:szCs w:val="24"/>
        </w:rPr>
      </w:pPr>
      <w:r w:rsidRPr="00763F4E">
        <w:rPr>
          <w:rFonts w:ascii="Arial" w:eastAsia="Calibri" w:hAnsi="Arial" w:cs="Arial"/>
          <w:bCs/>
          <w:szCs w:val="24"/>
        </w:rPr>
        <w:t xml:space="preserve">Council considered the initial application at its Ordinary Meeting held on 25 October 2022. At this meeting, Council resolved to approve the development application subject to </w:t>
      </w:r>
      <w:proofErr w:type="gramStart"/>
      <w:r w:rsidRPr="00763F4E">
        <w:rPr>
          <w:rFonts w:ascii="Arial" w:eastAsia="Calibri" w:hAnsi="Arial" w:cs="Arial"/>
          <w:bCs/>
          <w:szCs w:val="24"/>
        </w:rPr>
        <w:t>a number of</w:t>
      </w:r>
      <w:proofErr w:type="gramEnd"/>
      <w:r w:rsidRPr="00763F4E">
        <w:rPr>
          <w:rFonts w:ascii="Arial" w:eastAsia="Calibri" w:hAnsi="Arial" w:cs="Arial"/>
          <w:bCs/>
          <w:szCs w:val="24"/>
        </w:rPr>
        <w:t xml:space="preserve"> conditions. Condition 4 states:</w:t>
      </w:r>
    </w:p>
    <w:p w14:paraId="01B82E5A" w14:textId="77777777" w:rsidR="00794594" w:rsidRPr="00763F4E" w:rsidRDefault="00794594" w:rsidP="00794594">
      <w:pPr>
        <w:ind w:left="-284" w:right="-330"/>
        <w:jc w:val="both"/>
        <w:rPr>
          <w:rFonts w:ascii="Arial" w:eastAsia="Calibri" w:hAnsi="Arial" w:cs="Arial"/>
          <w:bCs/>
          <w:szCs w:val="24"/>
        </w:rPr>
      </w:pPr>
    </w:p>
    <w:p w14:paraId="11D6E679" w14:textId="77777777" w:rsidR="00794594" w:rsidRPr="00763F4E" w:rsidRDefault="00794594" w:rsidP="00794594">
      <w:pPr>
        <w:ind w:right="-330"/>
        <w:jc w:val="both"/>
        <w:rPr>
          <w:rFonts w:ascii="Arial" w:eastAsia="Calibri" w:hAnsi="Arial" w:cs="Arial"/>
          <w:bCs/>
          <w:szCs w:val="24"/>
        </w:rPr>
      </w:pPr>
      <w:r w:rsidRPr="00763F4E">
        <w:rPr>
          <w:rFonts w:ascii="Arial" w:eastAsia="Calibri" w:hAnsi="Arial" w:cs="Arial"/>
          <w:bCs/>
          <w:szCs w:val="24"/>
        </w:rPr>
        <w:t>Prior to the issue of a building permit, the plans shall be amended to depict the southern wall of the garage setback a minimum of 100mm from the southern lot boundary.</w:t>
      </w:r>
    </w:p>
    <w:p w14:paraId="7C547723" w14:textId="77777777" w:rsidR="00794594" w:rsidRPr="00763F4E" w:rsidRDefault="00794594" w:rsidP="00794594">
      <w:pPr>
        <w:ind w:right="-330"/>
        <w:jc w:val="both"/>
        <w:rPr>
          <w:rFonts w:ascii="Arial" w:eastAsia="Calibri" w:hAnsi="Arial" w:cs="Arial"/>
          <w:bCs/>
          <w:szCs w:val="24"/>
        </w:rPr>
      </w:pPr>
    </w:p>
    <w:p w14:paraId="4F6B7FFC" w14:textId="77777777" w:rsidR="00794594" w:rsidRPr="00763F4E" w:rsidRDefault="00794594" w:rsidP="00794594">
      <w:pPr>
        <w:ind w:left="-284" w:right="-330"/>
        <w:jc w:val="both"/>
        <w:rPr>
          <w:rFonts w:ascii="Arial" w:eastAsia="Calibri" w:hAnsi="Arial" w:cs="Arial"/>
          <w:b/>
          <w:bCs/>
          <w:szCs w:val="24"/>
          <w:lang w:val="en-US"/>
        </w:rPr>
      </w:pPr>
      <w:r w:rsidRPr="00763F4E">
        <w:rPr>
          <w:rFonts w:ascii="Arial" w:eastAsia="Calibri" w:hAnsi="Arial" w:cs="Arial"/>
          <w:b/>
          <w:bCs/>
          <w:szCs w:val="24"/>
          <w:lang w:val="en-US"/>
        </w:rPr>
        <w:t>SAT Application</w:t>
      </w:r>
    </w:p>
    <w:p w14:paraId="6A19D391" w14:textId="77777777" w:rsidR="00794594" w:rsidRPr="00763F4E" w:rsidRDefault="00794594" w:rsidP="00794594">
      <w:pPr>
        <w:ind w:left="-284" w:right="-330"/>
        <w:jc w:val="both"/>
        <w:rPr>
          <w:rFonts w:ascii="Arial" w:eastAsia="Calibri" w:hAnsi="Arial" w:cs="Arial"/>
          <w:b/>
          <w:bCs/>
          <w:szCs w:val="24"/>
          <w:lang w:val="en-US"/>
        </w:rPr>
      </w:pPr>
    </w:p>
    <w:p w14:paraId="7BD64687" w14:textId="77777777" w:rsidR="00794594" w:rsidRPr="00763F4E" w:rsidRDefault="00794594" w:rsidP="00794594">
      <w:pPr>
        <w:ind w:left="-284" w:right="-330"/>
        <w:jc w:val="both"/>
        <w:rPr>
          <w:rFonts w:ascii="Arial" w:eastAsia="Calibri" w:hAnsi="Arial" w:cs="Arial"/>
          <w:bCs/>
          <w:szCs w:val="24"/>
        </w:rPr>
      </w:pPr>
      <w:proofErr w:type="gramStart"/>
      <w:r w:rsidRPr="00763F4E">
        <w:rPr>
          <w:rFonts w:ascii="Arial" w:eastAsia="Calibri" w:hAnsi="Arial" w:cs="Arial"/>
          <w:bCs/>
          <w:szCs w:val="24"/>
        </w:rPr>
        <w:t>Subsequent to</w:t>
      </w:r>
      <w:proofErr w:type="gramEnd"/>
      <w:r w:rsidRPr="00763F4E">
        <w:rPr>
          <w:rFonts w:ascii="Arial" w:eastAsia="Calibri" w:hAnsi="Arial" w:cs="Arial"/>
          <w:bCs/>
          <w:szCs w:val="24"/>
        </w:rPr>
        <w:t xml:space="preserve"> Council’s 25 October 2022 decision, the applicant exercised their right for a review of the decision by the SAT. </w:t>
      </w:r>
    </w:p>
    <w:p w14:paraId="665C959D" w14:textId="77777777" w:rsidR="00794594" w:rsidRPr="00763F4E" w:rsidRDefault="00794594" w:rsidP="00794594">
      <w:pPr>
        <w:ind w:left="-284" w:right="-330"/>
        <w:jc w:val="both"/>
        <w:rPr>
          <w:rFonts w:ascii="Arial" w:eastAsia="Calibri" w:hAnsi="Arial" w:cs="Arial"/>
          <w:szCs w:val="24"/>
          <w:lang w:val="en-US"/>
        </w:rPr>
      </w:pPr>
    </w:p>
    <w:p w14:paraId="08E48985"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Calibri" w:hAnsi="Arial" w:cs="Arial"/>
          <w:szCs w:val="24"/>
          <w:lang w:val="en-US"/>
        </w:rPr>
        <w:t>The applicant has prepared new information for consideration by Council as the initial decision-maker. Reconsideration is enabled by section 31 of the SAT Act (see legislative and policy implications section of this report).</w:t>
      </w:r>
    </w:p>
    <w:p w14:paraId="427C72DB" w14:textId="77777777" w:rsidR="00794594" w:rsidRPr="00763F4E" w:rsidRDefault="00794594" w:rsidP="00794594">
      <w:pPr>
        <w:ind w:left="-284" w:right="-330"/>
        <w:jc w:val="both"/>
        <w:rPr>
          <w:rFonts w:ascii="Arial" w:eastAsia="Calibri" w:hAnsi="Arial" w:cs="Arial"/>
          <w:szCs w:val="24"/>
          <w:lang w:val="en-US"/>
        </w:rPr>
      </w:pPr>
    </w:p>
    <w:p w14:paraId="3B4F1699" w14:textId="77777777" w:rsidR="00794594" w:rsidRPr="00763F4E" w:rsidRDefault="00794594" w:rsidP="00794594">
      <w:pPr>
        <w:ind w:left="-284" w:right="-330"/>
        <w:jc w:val="both"/>
        <w:rPr>
          <w:rFonts w:ascii="Arial" w:eastAsia="Calibri" w:hAnsi="Arial" w:cs="Arial"/>
          <w:bCs/>
          <w:szCs w:val="24"/>
        </w:rPr>
      </w:pPr>
      <w:r w:rsidRPr="00763F4E">
        <w:rPr>
          <w:rFonts w:ascii="Arial" w:eastAsia="Calibri" w:hAnsi="Arial" w:cs="Arial"/>
          <w:szCs w:val="24"/>
          <w:lang w:val="en-US"/>
        </w:rPr>
        <w:t>It is noted that the SAT application also sought modification to Condition 5 relating to screening. However, no change to this condition is now being requested.</w:t>
      </w:r>
    </w:p>
    <w:p w14:paraId="6422B9A8" w14:textId="77777777" w:rsidR="00794594" w:rsidRPr="00763F4E" w:rsidRDefault="00794594" w:rsidP="00794594">
      <w:pPr>
        <w:ind w:left="-284"/>
        <w:jc w:val="both"/>
        <w:rPr>
          <w:rFonts w:ascii="Arial" w:eastAsia="Calibri" w:hAnsi="Arial" w:cs="Arial"/>
          <w:b/>
          <w:bCs/>
          <w:szCs w:val="24"/>
        </w:rPr>
      </w:pPr>
    </w:p>
    <w:p w14:paraId="23394636" w14:textId="77777777" w:rsidR="00794594" w:rsidRPr="00763F4E" w:rsidRDefault="00794594" w:rsidP="00794594">
      <w:pPr>
        <w:ind w:left="-284" w:right="-330"/>
        <w:jc w:val="both"/>
        <w:rPr>
          <w:rFonts w:ascii="Arial" w:eastAsia="Calibri" w:hAnsi="Arial" w:cs="Arial"/>
          <w:b/>
          <w:bCs/>
          <w:szCs w:val="24"/>
          <w:lang w:val="en-US"/>
        </w:rPr>
      </w:pPr>
      <w:r w:rsidRPr="00763F4E">
        <w:rPr>
          <w:rFonts w:ascii="Arial" w:eastAsia="Calibri" w:hAnsi="Arial" w:cs="Arial"/>
          <w:b/>
          <w:bCs/>
          <w:szCs w:val="24"/>
          <w:lang w:val="en-US"/>
        </w:rPr>
        <w:t>Purpose of Reconsideration and New Information</w:t>
      </w:r>
    </w:p>
    <w:p w14:paraId="674759D6" w14:textId="77777777" w:rsidR="00794594" w:rsidRPr="00763F4E" w:rsidRDefault="00794594" w:rsidP="00794594">
      <w:pPr>
        <w:ind w:left="-284" w:right="-330"/>
        <w:jc w:val="both"/>
        <w:rPr>
          <w:rFonts w:ascii="Arial" w:eastAsia="Calibri" w:hAnsi="Arial" w:cs="Arial"/>
          <w:b/>
          <w:bCs/>
          <w:szCs w:val="24"/>
          <w:lang w:val="en-US"/>
        </w:rPr>
      </w:pPr>
    </w:p>
    <w:p w14:paraId="374E46E0"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Calibri" w:hAnsi="Arial" w:cs="Arial"/>
          <w:szCs w:val="24"/>
          <w:lang w:val="en-US"/>
        </w:rPr>
        <w:t>The purpose of reconsidering the initial decision is to allow a decision-maker to consider an amended proposal and/or to consider new information. In this case, Council is being invited to consider new information.</w:t>
      </w:r>
    </w:p>
    <w:p w14:paraId="5101DAF0" w14:textId="77777777" w:rsidR="00794594" w:rsidRPr="00763F4E" w:rsidRDefault="00794594" w:rsidP="00794594">
      <w:pPr>
        <w:ind w:left="-284" w:right="-330"/>
        <w:jc w:val="both"/>
        <w:rPr>
          <w:rFonts w:ascii="Arial" w:eastAsia="Calibri" w:hAnsi="Arial" w:cs="Arial"/>
          <w:szCs w:val="24"/>
          <w:lang w:val="en-US"/>
        </w:rPr>
      </w:pPr>
    </w:p>
    <w:p w14:paraId="4F3901AD"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Calibri" w:hAnsi="Arial" w:cs="Arial"/>
          <w:szCs w:val="24"/>
          <w:lang w:val="en-US"/>
        </w:rPr>
        <w:t>The new information that has been provided for Council’s consideration is as follows:</w:t>
      </w:r>
    </w:p>
    <w:p w14:paraId="5902378B" w14:textId="77777777" w:rsidR="00794594" w:rsidRPr="00763F4E" w:rsidRDefault="00794594" w:rsidP="00794594">
      <w:pPr>
        <w:ind w:left="-284" w:right="-330"/>
        <w:jc w:val="both"/>
        <w:rPr>
          <w:rFonts w:ascii="Arial" w:eastAsia="Calibri" w:hAnsi="Arial" w:cs="Arial"/>
          <w:b/>
          <w:szCs w:val="24"/>
          <w:lang w:val="en-US"/>
        </w:rPr>
      </w:pPr>
    </w:p>
    <w:p w14:paraId="4519A657" w14:textId="77777777" w:rsidR="00794594" w:rsidRPr="00763F4E" w:rsidRDefault="00794594" w:rsidP="009002F7">
      <w:pPr>
        <w:numPr>
          <w:ilvl w:val="0"/>
          <w:numId w:val="7"/>
        </w:numPr>
        <w:ind w:left="142" w:right="-330"/>
        <w:contextualSpacing/>
        <w:jc w:val="both"/>
        <w:rPr>
          <w:rFonts w:ascii="Arial" w:eastAsia="Calibri" w:hAnsi="Arial" w:cs="Arial"/>
          <w:bCs/>
          <w:szCs w:val="24"/>
          <w:lang w:val="en-US"/>
        </w:rPr>
      </w:pPr>
      <w:r w:rsidRPr="00763F4E">
        <w:rPr>
          <w:rFonts w:ascii="Arial" w:eastAsia="Calibri" w:hAnsi="Arial" w:cs="Arial"/>
          <w:bCs/>
          <w:szCs w:val="24"/>
          <w:lang w:val="en-US"/>
        </w:rPr>
        <w:t xml:space="preserve">Supplementary explanation regarding the practicality and adverse impact of a 100mm setback for a boundary wall. </w:t>
      </w:r>
    </w:p>
    <w:p w14:paraId="040F1F17" w14:textId="77777777" w:rsidR="00794594" w:rsidRPr="00763F4E" w:rsidRDefault="00794594" w:rsidP="00794594">
      <w:pPr>
        <w:ind w:left="436" w:right="-330"/>
        <w:contextualSpacing/>
        <w:jc w:val="both"/>
        <w:rPr>
          <w:rFonts w:ascii="Arial" w:eastAsia="Calibri" w:hAnsi="Arial" w:cs="Arial"/>
          <w:bCs/>
          <w:szCs w:val="24"/>
          <w:lang w:val="en-US"/>
        </w:rPr>
      </w:pPr>
    </w:p>
    <w:p w14:paraId="532873C5" w14:textId="77777777" w:rsidR="00794594" w:rsidRPr="00763F4E" w:rsidRDefault="00794594" w:rsidP="00794594">
      <w:pPr>
        <w:ind w:left="-284" w:right="-330"/>
        <w:jc w:val="both"/>
        <w:rPr>
          <w:rFonts w:ascii="Arial" w:eastAsia="Calibri" w:hAnsi="Arial" w:cs="Arial"/>
          <w:bCs/>
          <w:szCs w:val="24"/>
          <w:lang w:val="en-US"/>
        </w:rPr>
      </w:pPr>
      <w:r w:rsidRPr="00763F4E">
        <w:rPr>
          <w:rFonts w:ascii="Arial" w:eastAsia="Calibri" w:hAnsi="Arial" w:cs="Arial"/>
          <w:szCs w:val="24"/>
          <w:lang w:val="en-US"/>
        </w:rPr>
        <w:t xml:space="preserve">This new information is assessed below. All matters considered by Council on 25 October 2022 have not been reproduced below. </w:t>
      </w:r>
    </w:p>
    <w:p w14:paraId="51EE322B" w14:textId="77777777" w:rsidR="00794594" w:rsidRDefault="00794594" w:rsidP="00794594">
      <w:pPr>
        <w:ind w:right="-330"/>
        <w:jc w:val="both"/>
        <w:rPr>
          <w:rFonts w:ascii="Arial" w:eastAsia="Calibri" w:hAnsi="Arial" w:cs="Arial"/>
          <w:bCs/>
          <w:szCs w:val="24"/>
          <w:lang w:val="en-US"/>
        </w:rPr>
      </w:pPr>
    </w:p>
    <w:p w14:paraId="3A078126" w14:textId="77777777" w:rsidR="00794594" w:rsidRPr="00763F4E" w:rsidRDefault="00794594" w:rsidP="00794594">
      <w:pPr>
        <w:ind w:right="-330"/>
        <w:jc w:val="both"/>
        <w:rPr>
          <w:rFonts w:ascii="Arial" w:eastAsia="Calibri" w:hAnsi="Arial" w:cs="Arial"/>
          <w:bCs/>
          <w:szCs w:val="24"/>
          <w:lang w:val="en-US"/>
        </w:rPr>
      </w:pPr>
    </w:p>
    <w:p w14:paraId="4CF26D5D" w14:textId="77777777" w:rsidR="00794594" w:rsidRPr="00763F4E" w:rsidRDefault="00794594" w:rsidP="00794594">
      <w:pPr>
        <w:ind w:left="-284" w:right="-330"/>
        <w:jc w:val="both"/>
        <w:rPr>
          <w:rFonts w:ascii="Arial" w:eastAsia="Calibri" w:hAnsi="Arial" w:cs="Arial"/>
          <w:b/>
          <w:color w:val="17365D"/>
          <w:sz w:val="28"/>
          <w:szCs w:val="32"/>
          <w:lang w:val="en-US"/>
        </w:rPr>
      </w:pPr>
      <w:r w:rsidRPr="00763F4E">
        <w:rPr>
          <w:rFonts w:ascii="Arial" w:eastAsia="Calibri" w:hAnsi="Arial" w:cs="Arial"/>
          <w:b/>
          <w:color w:val="17365D"/>
          <w:sz w:val="28"/>
          <w:szCs w:val="32"/>
          <w:lang w:val="en-US"/>
        </w:rPr>
        <w:t>Discussion</w:t>
      </w:r>
    </w:p>
    <w:p w14:paraId="0B5A6B78" w14:textId="77777777" w:rsidR="00794594" w:rsidRPr="00763F4E" w:rsidRDefault="00794594" w:rsidP="00794594">
      <w:pPr>
        <w:ind w:left="-284" w:right="-330"/>
        <w:jc w:val="both"/>
        <w:rPr>
          <w:rFonts w:ascii="Arial" w:eastAsia="Calibri" w:hAnsi="Arial" w:cs="Arial"/>
          <w:b/>
          <w:bCs/>
          <w:szCs w:val="32"/>
          <w:lang w:val="en-US"/>
        </w:rPr>
      </w:pPr>
    </w:p>
    <w:p w14:paraId="26D9968A" w14:textId="77777777" w:rsidR="00794594" w:rsidRPr="00763F4E" w:rsidRDefault="00794594" w:rsidP="00794594">
      <w:pPr>
        <w:ind w:left="-284" w:right="-330"/>
        <w:jc w:val="both"/>
        <w:rPr>
          <w:rFonts w:ascii="Arial" w:eastAsia="Calibri" w:hAnsi="Arial" w:cs="Arial"/>
          <w:b/>
          <w:bCs/>
          <w:szCs w:val="32"/>
          <w:lang w:val="en-US"/>
        </w:rPr>
      </w:pPr>
      <w:r w:rsidRPr="00763F4E">
        <w:rPr>
          <w:rFonts w:ascii="Arial" w:eastAsia="Calibri" w:hAnsi="Arial" w:cs="Arial"/>
          <w:b/>
          <w:bCs/>
          <w:szCs w:val="32"/>
          <w:lang w:val="en-US"/>
        </w:rPr>
        <w:t>Supplementary Information</w:t>
      </w:r>
    </w:p>
    <w:p w14:paraId="0470EB9A" w14:textId="77777777" w:rsidR="00794594" w:rsidRPr="00763F4E" w:rsidRDefault="00794594" w:rsidP="00794594">
      <w:pPr>
        <w:ind w:left="-284" w:right="-330"/>
        <w:jc w:val="both"/>
        <w:rPr>
          <w:rFonts w:ascii="Arial" w:eastAsia="Calibri" w:hAnsi="Arial" w:cs="Arial"/>
          <w:b/>
          <w:bCs/>
          <w:szCs w:val="32"/>
          <w:lang w:val="en-US"/>
        </w:rPr>
      </w:pPr>
    </w:p>
    <w:p w14:paraId="7B0B20A6" w14:textId="77777777" w:rsidR="00794594" w:rsidRPr="00763F4E" w:rsidRDefault="00794594" w:rsidP="00794594">
      <w:pPr>
        <w:ind w:left="-284" w:right="-330"/>
        <w:jc w:val="both"/>
        <w:rPr>
          <w:rFonts w:ascii="Arial" w:eastAsia="Calibri" w:hAnsi="Arial" w:cs="Arial"/>
          <w:bCs/>
          <w:szCs w:val="24"/>
        </w:rPr>
      </w:pPr>
      <w:r w:rsidRPr="00763F4E">
        <w:rPr>
          <w:rFonts w:ascii="Arial" w:eastAsia="Calibri" w:hAnsi="Arial" w:cs="Arial"/>
          <w:szCs w:val="32"/>
          <w:lang w:val="en-US"/>
        </w:rPr>
        <w:t xml:space="preserve">A statement has been prepared to provide additional information outlining the implications of setting back the garage boundary wall 100mm from the southern side boundary. </w:t>
      </w:r>
      <w:r w:rsidRPr="00763F4E">
        <w:rPr>
          <w:rFonts w:ascii="Arial" w:eastAsia="Calibri" w:hAnsi="Arial" w:cs="Arial"/>
          <w:bCs/>
          <w:szCs w:val="24"/>
        </w:rPr>
        <w:t xml:space="preserve">A copy of the statement is included at </w:t>
      </w:r>
      <w:r w:rsidRPr="00763F4E">
        <w:rPr>
          <w:rFonts w:ascii="Arial" w:eastAsia="Calibri" w:hAnsi="Arial" w:cs="Arial"/>
          <w:b/>
          <w:szCs w:val="24"/>
        </w:rPr>
        <w:t>Attachment 1</w:t>
      </w:r>
      <w:r w:rsidRPr="00763F4E">
        <w:rPr>
          <w:rFonts w:ascii="Arial" w:eastAsia="Calibri" w:hAnsi="Arial" w:cs="Arial"/>
          <w:bCs/>
          <w:szCs w:val="24"/>
        </w:rPr>
        <w:t xml:space="preserve">. </w:t>
      </w:r>
    </w:p>
    <w:p w14:paraId="74F078DD" w14:textId="77777777" w:rsidR="00794594" w:rsidRPr="00763F4E" w:rsidRDefault="00794594" w:rsidP="00794594">
      <w:pPr>
        <w:ind w:left="-284" w:right="-330"/>
        <w:jc w:val="both"/>
        <w:rPr>
          <w:rFonts w:ascii="Arial" w:eastAsia="Calibri" w:hAnsi="Arial" w:cs="Arial"/>
          <w:bCs/>
          <w:szCs w:val="24"/>
        </w:rPr>
      </w:pPr>
    </w:p>
    <w:p w14:paraId="48599A2A" w14:textId="77777777" w:rsidR="00794594" w:rsidRPr="00763F4E" w:rsidRDefault="00794594" w:rsidP="00794594">
      <w:pPr>
        <w:ind w:left="-284" w:right="-330"/>
        <w:jc w:val="both"/>
        <w:rPr>
          <w:rFonts w:ascii="Arial" w:eastAsia="Calibri" w:hAnsi="Arial" w:cs="Arial"/>
          <w:bCs/>
          <w:szCs w:val="24"/>
        </w:rPr>
      </w:pPr>
      <w:r w:rsidRPr="00763F4E">
        <w:rPr>
          <w:rFonts w:ascii="Arial" w:eastAsia="Calibri" w:hAnsi="Arial" w:cs="Arial"/>
          <w:bCs/>
          <w:szCs w:val="24"/>
        </w:rPr>
        <w:t xml:space="preserve">The statement outlines the following details: </w:t>
      </w:r>
    </w:p>
    <w:p w14:paraId="307C1C0B" w14:textId="77777777" w:rsidR="00794594" w:rsidRPr="00763F4E" w:rsidRDefault="00794594" w:rsidP="00794594">
      <w:pPr>
        <w:ind w:left="-284" w:right="-330"/>
        <w:jc w:val="both"/>
        <w:rPr>
          <w:rFonts w:ascii="Arial" w:eastAsia="Calibri" w:hAnsi="Arial" w:cs="Arial"/>
          <w:bCs/>
          <w:szCs w:val="24"/>
        </w:rPr>
      </w:pPr>
    </w:p>
    <w:p w14:paraId="244CA338" w14:textId="77777777" w:rsidR="00794594" w:rsidRPr="00763F4E" w:rsidRDefault="00794594" w:rsidP="009002F7">
      <w:pPr>
        <w:numPr>
          <w:ilvl w:val="0"/>
          <w:numId w:val="7"/>
        </w:numPr>
        <w:ind w:left="142" w:right="-330"/>
        <w:contextualSpacing/>
        <w:jc w:val="both"/>
        <w:rPr>
          <w:rFonts w:ascii="Arial" w:eastAsia="Calibri" w:hAnsi="Arial" w:cs="Arial"/>
          <w:bCs/>
          <w:szCs w:val="24"/>
        </w:rPr>
      </w:pPr>
      <w:r w:rsidRPr="00763F4E">
        <w:rPr>
          <w:rFonts w:ascii="Arial" w:eastAsia="Calibri" w:hAnsi="Arial" w:cs="Arial"/>
          <w:bCs/>
          <w:szCs w:val="24"/>
        </w:rPr>
        <w:t xml:space="preserve">The garage boundary wall is proposed to be setback 34mm (in lieu of 100mm). 34mm provides enough space to attach a </w:t>
      </w:r>
      <w:proofErr w:type="spellStart"/>
      <w:r w:rsidRPr="00763F4E">
        <w:rPr>
          <w:rFonts w:ascii="Arial" w:eastAsia="Calibri" w:hAnsi="Arial" w:cs="Arial"/>
          <w:bCs/>
          <w:szCs w:val="24"/>
        </w:rPr>
        <w:t>Colorbond</w:t>
      </w:r>
      <w:proofErr w:type="spellEnd"/>
      <w:r w:rsidRPr="00763F4E">
        <w:rPr>
          <w:rFonts w:ascii="Arial" w:eastAsia="Calibri" w:hAnsi="Arial" w:cs="Arial"/>
          <w:bCs/>
          <w:szCs w:val="24"/>
        </w:rPr>
        <w:t xml:space="preserve"> dividing fence to the garage wall which will sit on the side lot boundary between 24 and 26 Rockton Road, Nedlands.</w:t>
      </w:r>
    </w:p>
    <w:p w14:paraId="2B1E714A" w14:textId="77777777" w:rsidR="00794594" w:rsidRPr="00763F4E" w:rsidRDefault="00794594" w:rsidP="009002F7">
      <w:pPr>
        <w:numPr>
          <w:ilvl w:val="0"/>
          <w:numId w:val="7"/>
        </w:numPr>
        <w:ind w:left="142" w:right="-330"/>
        <w:contextualSpacing/>
        <w:jc w:val="both"/>
        <w:rPr>
          <w:rFonts w:ascii="Arial" w:eastAsia="Calibri" w:hAnsi="Arial" w:cs="Arial"/>
          <w:bCs/>
          <w:szCs w:val="24"/>
        </w:rPr>
      </w:pPr>
      <w:r w:rsidRPr="00763F4E">
        <w:rPr>
          <w:rFonts w:ascii="Arial" w:eastAsia="Calibri" w:hAnsi="Arial" w:cs="Arial"/>
          <w:bCs/>
          <w:szCs w:val="24"/>
        </w:rPr>
        <w:t xml:space="preserve">A 100mm offset will result in an inaccessible gap between the garage wall and the fence which will collect green matter and other debris. The collection of this material may qualify as a fire risk and could cause corrosion of the fencing panels.      </w:t>
      </w:r>
    </w:p>
    <w:p w14:paraId="49ECE479" w14:textId="77777777" w:rsidR="00794594" w:rsidRPr="00763F4E" w:rsidRDefault="00794594" w:rsidP="009002F7">
      <w:pPr>
        <w:numPr>
          <w:ilvl w:val="0"/>
          <w:numId w:val="7"/>
        </w:numPr>
        <w:ind w:left="142" w:right="-330"/>
        <w:contextualSpacing/>
        <w:jc w:val="both"/>
        <w:rPr>
          <w:rFonts w:ascii="Arial" w:eastAsia="Calibri" w:hAnsi="Arial" w:cs="Arial"/>
          <w:bCs/>
          <w:szCs w:val="24"/>
        </w:rPr>
      </w:pPr>
      <w:r w:rsidRPr="00763F4E">
        <w:rPr>
          <w:rFonts w:ascii="Arial" w:eastAsia="Calibri" w:hAnsi="Arial" w:cs="Arial"/>
          <w:bCs/>
          <w:szCs w:val="24"/>
        </w:rPr>
        <w:t xml:space="preserve">The footings of the structure shall be contained wholly within the lot boundaries of 24 Rockton Road. </w:t>
      </w:r>
    </w:p>
    <w:p w14:paraId="2005BF77" w14:textId="77777777" w:rsidR="00794594" w:rsidRPr="00763F4E" w:rsidRDefault="00794594" w:rsidP="00794594">
      <w:pPr>
        <w:ind w:left="-284" w:right="-330"/>
        <w:jc w:val="both"/>
        <w:rPr>
          <w:rFonts w:ascii="Arial" w:eastAsia="Calibri" w:hAnsi="Arial" w:cs="Arial"/>
          <w:bCs/>
          <w:szCs w:val="24"/>
        </w:rPr>
      </w:pPr>
    </w:p>
    <w:p w14:paraId="178EF2FA" w14:textId="77777777" w:rsidR="00794594" w:rsidRPr="00763F4E" w:rsidRDefault="00794594" w:rsidP="00794594">
      <w:pPr>
        <w:ind w:left="-284" w:right="-330"/>
        <w:jc w:val="both"/>
        <w:rPr>
          <w:rFonts w:ascii="Arial" w:eastAsia="Calibri" w:hAnsi="Arial" w:cs="Arial"/>
          <w:bCs/>
          <w:szCs w:val="24"/>
        </w:rPr>
      </w:pPr>
      <w:r w:rsidRPr="00763F4E">
        <w:rPr>
          <w:rFonts w:ascii="Arial" w:eastAsia="Calibri" w:hAnsi="Arial" w:cs="Arial"/>
          <w:bCs/>
          <w:szCs w:val="24"/>
        </w:rPr>
        <w:t>The statement concludes that a 100mm setback for the garage boundary wall from the southern side lot boundary is not required to accommodate a sufficient dividing fence and may indeed have an adverse impact on the dividing fence. The proposed change in setback will have a negligible effect on overlooking or the overall bulk and scale of the development. Consequently, there is no planning purpose for the boundary wall to be setback 100mm over and above the provided 34mm setback.</w:t>
      </w:r>
    </w:p>
    <w:p w14:paraId="620C23E1" w14:textId="77777777" w:rsidR="00794594" w:rsidRPr="00763F4E" w:rsidRDefault="00794594" w:rsidP="00794594">
      <w:pPr>
        <w:ind w:left="-284" w:right="-330"/>
        <w:jc w:val="both"/>
        <w:rPr>
          <w:rFonts w:ascii="Arial" w:eastAsia="Calibri" w:hAnsi="Arial" w:cs="Arial"/>
          <w:bCs/>
          <w:szCs w:val="24"/>
        </w:rPr>
      </w:pPr>
    </w:p>
    <w:p w14:paraId="06C95E63" w14:textId="77777777" w:rsidR="00794594" w:rsidRPr="00763F4E" w:rsidRDefault="00794594" w:rsidP="00794594">
      <w:pPr>
        <w:ind w:left="-284" w:right="-330"/>
        <w:jc w:val="both"/>
        <w:rPr>
          <w:rFonts w:ascii="Arial" w:eastAsia="Calibri" w:hAnsi="Arial" w:cs="Arial"/>
          <w:bCs/>
          <w:szCs w:val="24"/>
        </w:rPr>
      </w:pPr>
      <w:r w:rsidRPr="00763F4E">
        <w:rPr>
          <w:rFonts w:ascii="Arial" w:eastAsia="Calibri" w:hAnsi="Arial" w:cs="Arial"/>
          <w:bCs/>
          <w:szCs w:val="24"/>
        </w:rPr>
        <w:t>The 34mm setback is currently shown on the plans as approved by Council. Therefore, removal of Condition 4 and instigation of a 34mm setback does not require changes to the plans as approved or the provision of a replacement condition.</w:t>
      </w:r>
    </w:p>
    <w:p w14:paraId="7636A1CD" w14:textId="77777777" w:rsidR="00794594" w:rsidRDefault="00794594" w:rsidP="00794594">
      <w:pPr>
        <w:ind w:left="-284" w:right="-330"/>
        <w:jc w:val="both"/>
        <w:rPr>
          <w:rFonts w:ascii="Arial" w:eastAsia="Calibri" w:hAnsi="Arial" w:cs="Arial"/>
          <w:b/>
          <w:color w:val="17365D"/>
          <w:sz w:val="28"/>
          <w:szCs w:val="32"/>
          <w:lang w:val="en-US"/>
        </w:rPr>
      </w:pPr>
    </w:p>
    <w:p w14:paraId="28EA2B43" w14:textId="77777777" w:rsidR="00794594" w:rsidRPr="00763F4E" w:rsidRDefault="00794594" w:rsidP="00794594">
      <w:pPr>
        <w:ind w:left="-284" w:right="-330"/>
        <w:jc w:val="both"/>
        <w:rPr>
          <w:rFonts w:ascii="Arial" w:eastAsia="Calibri" w:hAnsi="Arial" w:cs="Arial"/>
          <w:b/>
          <w:color w:val="17365D"/>
          <w:sz w:val="28"/>
          <w:szCs w:val="32"/>
          <w:lang w:val="en-US"/>
        </w:rPr>
      </w:pPr>
    </w:p>
    <w:p w14:paraId="3A8A717F" w14:textId="77777777" w:rsidR="00794594" w:rsidRPr="00763F4E" w:rsidRDefault="00794594" w:rsidP="00794594">
      <w:pPr>
        <w:ind w:left="-284" w:right="-330"/>
        <w:jc w:val="both"/>
        <w:rPr>
          <w:rFonts w:ascii="Arial" w:eastAsia="Calibri" w:hAnsi="Arial" w:cs="Arial"/>
          <w:b/>
          <w:color w:val="17365D"/>
          <w:sz w:val="28"/>
          <w:szCs w:val="32"/>
          <w:lang w:val="en-US"/>
        </w:rPr>
      </w:pPr>
      <w:r w:rsidRPr="00763F4E">
        <w:rPr>
          <w:rFonts w:ascii="Arial" w:eastAsia="Calibri" w:hAnsi="Arial" w:cs="Arial"/>
          <w:b/>
          <w:color w:val="17365D"/>
          <w:sz w:val="28"/>
          <w:szCs w:val="32"/>
          <w:lang w:val="en-US"/>
        </w:rPr>
        <w:t>Consultation</w:t>
      </w:r>
    </w:p>
    <w:p w14:paraId="6C30EBE7" w14:textId="77777777" w:rsidR="00794594" w:rsidRPr="00763F4E" w:rsidRDefault="00794594" w:rsidP="00794594">
      <w:pPr>
        <w:ind w:left="-284" w:right="-330"/>
        <w:jc w:val="both"/>
        <w:rPr>
          <w:rFonts w:ascii="Arial" w:eastAsia="Calibri" w:hAnsi="Arial" w:cs="Arial"/>
          <w:b/>
          <w:szCs w:val="32"/>
          <w:lang w:val="en-US"/>
        </w:rPr>
      </w:pPr>
    </w:p>
    <w:p w14:paraId="2BD6E3CC" w14:textId="77777777" w:rsidR="00794594" w:rsidRPr="00763F4E" w:rsidRDefault="00794594" w:rsidP="00794594">
      <w:pPr>
        <w:ind w:left="-284" w:right="-330"/>
        <w:jc w:val="both"/>
        <w:rPr>
          <w:rFonts w:ascii="Arial" w:eastAsia="Calibri" w:hAnsi="Arial" w:cs="Arial"/>
          <w:szCs w:val="32"/>
          <w:lang w:val="en-US"/>
        </w:rPr>
      </w:pPr>
      <w:r w:rsidRPr="00763F4E">
        <w:rPr>
          <w:rFonts w:ascii="Arial" w:eastAsia="Calibri" w:hAnsi="Arial" w:cs="Arial"/>
          <w:szCs w:val="32"/>
          <w:lang w:val="en-US"/>
        </w:rPr>
        <w:t xml:space="preserve">No additional consultation has occurred since Council’s 25 October 2022 decision. To allow for the submissions from properties affected by this reconsideration to be considered as part of this decision, confidential copies have been included as an attachment. </w:t>
      </w:r>
    </w:p>
    <w:p w14:paraId="6DEDCBB8" w14:textId="77777777" w:rsidR="00794594" w:rsidRDefault="00794594" w:rsidP="00794594">
      <w:pPr>
        <w:ind w:left="142" w:right="-330"/>
        <w:jc w:val="both"/>
        <w:rPr>
          <w:rFonts w:ascii="Arial" w:eastAsia="Calibri" w:hAnsi="Arial" w:cs="Arial"/>
          <w:szCs w:val="32"/>
          <w:lang w:val="en-US"/>
        </w:rPr>
      </w:pPr>
    </w:p>
    <w:p w14:paraId="56AD3E0A" w14:textId="77777777" w:rsidR="00794594" w:rsidRPr="00763F4E" w:rsidRDefault="00794594" w:rsidP="00794594">
      <w:pPr>
        <w:ind w:left="142" w:right="-330"/>
        <w:jc w:val="both"/>
        <w:rPr>
          <w:rFonts w:ascii="Arial" w:eastAsia="Calibri" w:hAnsi="Arial" w:cs="Arial"/>
          <w:szCs w:val="32"/>
          <w:lang w:val="en-US"/>
        </w:rPr>
      </w:pPr>
    </w:p>
    <w:p w14:paraId="4F31EA90" w14:textId="77777777" w:rsidR="00794594" w:rsidRPr="00763F4E" w:rsidRDefault="00794594" w:rsidP="00794594">
      <w:pPr>
        <w:ind w:left="-284" w:right="-330"/>
        <w:jc w:val="both"/>
        <w:rPr>
          <w:rFonts w:ascii="Arial" w:eastAsia="Calibri" w:hAnsi="Arial" w:cs="Arial"/>
          <w:b/>
          <w:color w:val="17365D"/>
          <w:sz w:val="28"/>
          <w:szCs w:val="32"/>
          <w:lang w:val="en-US"/>
        </w:rPr>
      </w:pPr>
      <w:r w:rsidRPr="00763F4E">
        <w:rPr>
          <w:rFonts w:ascii="Arial" w:eastAsia="Calibri" w:hAnsi="Arial" w:cs="Arial"/>
          <w:b/>
          <w:color w:val="17365D"/>
          <w:sz w:val="28"/>
          <w:szCs w:val="32"/>
          <w:lang w:val="en-US"/>
        </w:rPr>
        <w:t>Strategic Implications</w:t>
      </w:r>
    </w:p>
    <w:p w14:paraId="4900637D" w14:textId="77777777" w:rsidR="00794594" w:rsidRPr="00763F4E" w:rsidRDefault="00794594" w:rsidP="00794594">
      <w:pPr>
        <w:ind w:left="-284" w:right="-330"/>
        <w:jc w:val="both"/>
        <w:rPr>
          <w:rFonts w:ascii="Arial" w:eastAsia="Calibri" w:hAnsi="Arial" w:cs="Arial"/>
          <w:szCs w:val="32"/>
          <w:lang w:val="en-US"/>
        </w:rPr>
      </w:pPr>
    </w:p>
    <w:p w14:paraId="2EF58FB2" w14:textId="77777777" w:rsidR="00794594" w:rsidRPr="00763F4E" w:rsidRDefault="00794594" w:rsidP="00794594">
      <w:pPr>
        <w:ind w:left="-284" w:right="-330"/>
        <w:jc w:val="both"/>
        <w:rPr>
          <w:rFonts w:ascii="Arial" w:eastAsia="Calibri" w:hAnsi="Arial" w:cs="Arial"/>
          <w:szCs w:val="32"/>
          <w:lang w:val="en-US"/>
        </w:rPr>
      </w:pPr>
      <w:r w:rsidRPr="00763F4E">
        <w:rPr>
          <w:rFonts w:ascii="Arial" w:eastAsia="Calibri" w:hAnsi="Arial" w:cs="Arial"/>
          <w:szCs w:val="32"/>
          <w:lang w:val="en-US"/>
        </w:rPr>
        <w:t xml:space="preserve">This item relates to the following elements from the City’s Strategic Community Plan. </w:t>
      </w:r>
    </w:p>
    <w:p w14:paraId="1D967EFA" w14:textId="77777777" w:rsidR="00794594" w:rsidRPr="00763F4E" w:rsidRDefault="00794594" w:rsidP="00794594">
      <w:pPr>
        <w:ind w:right="-330"/>
        <w:jc w:val="both"/>
        <w:rPr>
          <w:rFonts w:ascii="Arial" w:eastAsia="Calibri" w:hAnsi="Arial" w:cs="Arial"/>
          <w:b/>
          <w:color w:val="17365D"/>
          <w:szCs w:val="24"/>
          <w:lang w:val="en-US"/>
        </w:rPr>
      </w:pPr>
    </w:p>
    <w:p w14:paraId="3191F218"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Calibri" w:hAnsi="Arial" w:cs="Arial"/>
          <w:b/>
          <w:color w:val="17365D"/>
          <w:szCs w:val="24"/>
          <w:lang w:val="en-US"/>
        </w:rPr>
        <w:t>Vision</w:t>
      </w:r>
      <w:r w:rsidRPr="00763F4E">
        <w:rPr>
          <w:rFonts w:ascii="Arial" w:eastAsia="Calibri" w:hAnsi="Arial" w:cs="Arial"/>
          <w:szCs w:val="24"/>
          <w:lang w:val="en-US"/>
        </w:rPr>
        <w:t xml:space="preserve"> </w:t>
      </w:r>
      <w:r w:rsidRPr="00763F4E">
        <w:rPr>
          <w:rFonts w:ascii="Arial" w:eastAsia="Calibri" w:hAnsi="Arial" w:cs="Arial"/>
        </w:rPr>
        <w:tab/>
      </w:r>
      <w:r w:rsidRPr="00763F4E">
        <w:rPr>
          <w:rFonts w:ascii="Arial" w:eastAsia="Calibri" w:hAnsi="Arial" w:cs="Arial"/>
        </w:rPr>
        <w:tab/>
      </w:r>
      <w:r w:rsidRPr="00763F4E">
        <w:rPr>
          <w:rFonts w:ascii="Arial" w:eastAsia="Calibri" w:hAnsi="Arial" w:cs="Arial"/>
          <w:szCs w:val="24"/>
          <w:lang w:val="en-US"/>
        </w:rPr>
        <w:t xml:space="preserve">Our city will be an </w:t>
      </w:r>
      <w:proofErr w:type="gramStart"/>
      <w:r w:rsidRPr="00763F4E">
        <w:rPr>
          <w:rFonts w:ascii="Arial" w:eastAsia="Calibri" w:hAnsi="Arial" w:cs="Arial"/>
          <w:szCs w:val="24"/>
          <w:lang w:val="en-US"/>
        </w:rPr>
        <w:t>environmentally-sensitive</w:t>
      </w:r>
      <w:proofErr w:type="gramEnd"/>
      <w:r w:rsidRPr="00763F4E">
        <w:rPr>
          <w:rFonts w:ascii="Arial" w:eastAsia="Calibri" w:hAnsi="Arial" w:cs="Arial"/>
          <w:szCs w:val="24"/>
          <w:lang w:val="en-US"/>
        </w:rPr>
        <w:t>, beautiful and inclusive place.</w:t>
      </w:r>
    </w:p>
    <w:p w14:paraId="4701622D" w14:textId="77777777" w:rsidR="00794594" w:rsidRPr="00763F4E" w:rsidRDefault="00794594" w:rsidP="00794594">
      <w:pPr>
        <w:ind w:left="-567" w:right="-330"/>
        <w:jc w:val="both"/>
        <w:rPr>
          <w:rFonts w:ascii="Arial" w:eastAsia="Calibri" w:hAnsi="Arial" w:cs="Arial"/>
          <w:szCs w:val="24"/>
          <w:lang w:val="en-US"/>
        </w:rPr>
      </w:pPr>
    </w:p>
    <w:p w14:paraId="1B2041ED" w14:textId="77777777" w:rsidR="00794594" w:rsidRPr="00763F4E" w:rsidRDefault="00794594" w:rsidP="00794594">
      <w:pPr>
        <w:ind w:left="-284" w:right="-330"/>
        <w:jc w:val="both"/>
        <w:rPr>
          <w:rFonts w:ascii="Arial" w:eastAsia="Calibri" w:hAnsi="Arial" w:cs="Arial"/>
          <w:b/>
          <w:szCs w:val="28"/>
          <w:lang w:val="en-US"/>
        </w:rPr>
      </w:pPr>
      <w:r w:rsidRPr="00763F4E">
        <w:rPr>
          <w:rFonts w:ascii="Arial" w:eastAsia="Calibri" w:hAnsi="Arial" w:cs="Arial"/>
          <w:b/>
          <w:color w:val="17365D"/>
          <w:szCs w:val="28"/>
          <w:lang w:val="en-US"/>
        </w:rPr>
        <w:t>Values</w:t>
      </w:r>
      <w:r w:rsidRPr="00763F4E">
        <w:rPr>
          <w:rFonts w:ascii="Arial" w:eastAsia="Calibri" w:hAnsi="Arial" w:cs="Arial"/>
          <w:bCs/>
          <w:szCs w:val="28"/>
          <w:lang w:val="en-US"/>
        </w:rPr>
        <w:tab/>
      </w:r>
      <w:r w:rsidRPr="00763F4E">
        <w:rPr>
          <w:rFonts w:ascii="Arial" w:eastAsia="Calibri" w:hAnsi="Arial" w:cs="Arial"/>
          <w:bCs/>
          <w:szCs w:val="28"/>
          <w:lang w:val="en-US"/>
        </w:rPr>
        <w:tab/>
      </w:r>
      <w:r w:rsidRPr="00763F4E">
        <w:rPr>
          <w:rFonts w:ascii="Arial" w:eastAsia="Calibri" w:hAnsi="Arial" w:cs="Arial"/>
          <w:b/>
          <w:szCs w:val="28"/>
          <w:lang w:val="en-US"/>
        </w:rPr>
        <w:t>Great Natural and Built Environment</w:t>
      </w:r>
    </w:p>
    <w:p w14:paraId="3F8DD1F4" w14:textId="77777777" w:rsidR="00794594" w:rsidRPr="00763F4E" w:rsidRDefault="00794594" w:rsidP="00794594">
      <w:pPr>
        <w:ind w:left="1440" w:right="-330"/>
        <w:jc w:val="both"/>
        <w:rPr>
          <w:rFonts w:ascii="Arial" w:eastAsia="Calibri" w:hAnsi="Arial" w:cs="Arial"/>
          <w:bCs/>
          <w:szCs w:val="28"/>
          <w:lang w:val="en-US"/>
        </w:rPr>
      </w:pPr>
      <w:r w:rsidRPr="00763F4E">
        <w:rPr>
          <w:rFonts w:ascii="Arial" w:eastAsia="Calibri" w:hAnsi="Arial" w:cs="Arial"/>
          <w:bCs/>
          <w:szCs w:val="28"/>
          <w:lang w:val="en-US"/>
        </w:rPr>
        <w:t xml:space="preserve">We protect our enhanced, engaging community spaces, heritage, the natural </w:t>
      </w:r>
      <w:proofErr w:type="gramStart"/>
      <w:r w:rsidRPr="00763F4E">
        <w:rPr>
          <w:rFonts w:ascii="Arial" w:eastAsia="Calibri" w:hAnsi="Arial" w:cs="Arial"/>
          <w:bCs/>
          <w:szCs w:val="28"/>
          <w:lang w:val="en-US"/>
        </w:rPr>
        <w:t>environment</w:t>
      </w:r>
      <w:proofErr w:type="gramEnd"/>
      <w:r w:rsidRPr="00763F4E">
        <w:rPr>
          <w:rFonts w:ascii="Arial" w:eastAsia="Calibri" w:hAnsi="Arial" w:cs="Arial"/>
          <w:bCs/>
          <w:szCs w:val="28"/>
          <w:lang w:val="en-US"/>
        </w:rPr>
        <w:t xml:space="preserve"> and our biodiversity through well-planned and managed development.</w:t>
      </w:r>
    </w:p>
    <w:p w14:paraId="3EBC419A" w14:textId="77777777" w:rsidR="00794594" w:rsidRPr="00763F4E" w:rsidRDefault="00794594" w:rsidP="00794594">
      <w:pPr>
        <w:ind w:left="-284" w:right="-330"/>
        <w:jc w:val="both"/>
        <w:rPr>
          <w:rFonts w:ascii="Arial" w:eastAsia="Calibri" w:hAnsi="Arial" w:cs="Arial"/>
          <w:bCs/>
          <w:szCs w:val="28"/>
          <w:lang w:val="en-US"/>
        </w:rPr>
      </w:pPr>
    </w:p>
    <w:p w14:paraId="572D811E" w14:textId="77777777" w:rsidR="00794594" w:rsidRPr="00763F4E" w:rsidRDefault="00794594" w:rsidP="00794594">
      <w:pPr>
        <w:ind w:left="-284" w:right="-330"/>
        <w:jc w:val="both"/>
        <w:rPr>
          <w:rFonts w:ascii="Arial" w:eastAsia="Calibri" w:hAnsi="Arial" w:cs="Arial"/>
          <w:b/>
          <w:bCs/>
          <w:color w:val="17365D"/>
          <w:szCs w:val="24"/>
          <w:lang w:val="en-US"/>
        </w:rPr>
      </w:pPr>
      <w:r w:rsidRPr="00763F4E">
        <w:rPr>
          <w:rFonts w:ascii="Arial" w:eastAsia="Acumin Pro" w:hAnsi="Arial" w:cs="Arial"/>
          <w:b/>
          <w:bCs/>
          <w:color w:val="17365D"/>
          <w:szCs w:val="24"/>
          <w:lang w:val="en-US"/>
        </w:rPr>
        <w:t>Priority</w:t>
      </w:r>
      <w:r w:rsidRPr="00763F4E">
        <w:rPr>
          <w:rFonts w:ascii="Arial" w:eastAsia="Calibri" w:hAnsi="Arial" w:cs="Arial"/>
          <w:b/>
          <w:bCs/>
          <w:color w:val="17365D"/>
          <w:szCs w:val="24"/>
          <w:lang w:val="en-US"/>
        </w:rPr>
        <w:t xml:space="preserve"> Area</w:t>
      </w:r>
      <w:r w:rsidRPr="00763F4E">
        <w:rPr>
          <w:rFonts w:ascii="Arial" w:eastAsia="Calibri" w:hAnsi="Arial" w:cs="Arial"/>
          <w:b/>
          <w:bCs/>
          <w:color w:val="17365D"/>
          <w:szCs w:val="24"/>
          <w:lang w:val="en-US"/>
        </w:rPr>
        <w:tab/>
      </w:r>
      <w:r w:rsidRPr="00763F4E">
        <w:rPr>
          <w:rFonts w:ascii="Arial" w:eastAsia="Calibri" w:hAnsi="Arial" w:cs="Arial"/>
          <w:szCs w:val="24"/>
          <w:lang w:val="en-US"/>
        </w:rPr>
        <w:t>Urban form - protecting our quality living environment</w:t>
      </w:r>
    </w:p>
    <w:p w14:paraId="07BF4361" w14:textId="77777777" w:rsidR="00794594" w:rsidRPr="00763F4E" w:rsidRDefault="00794594" w:rsidP="00794594">
      <w:pPr>
        <w:ind w:left="-567" w:right="-330"/>
        <w:jc w:val="both"/>
        <w:rPr>
          <w:rFonts w:ascii="Arial" w:eastAsia="Calibri" w:hAnsi="Arial" w:cs="Arial"/>
          <w:b/>
          <w:szCs w:val="24"/>
          <w:lang w:val="en-US"/>
        </w:rPr>
      </w:pPr>
    </w:p>
    <w:p w14:paraId="4F888DCB" w14:textId="77777777" w:rsidR="00794594" w:rsidRPr="00763F4E" w:rsidRDefault="00794594" w:rsidP="00794594">
      <w:pPr>
        <w:ind w:left="-284" w:right="-330"/>
        <w:jc w:val="both"/>
        <w:rPr>
          <w:rFonts w:ascii="Arial" w:eastAsia="Calibri" w:hAnsi="Arial" w:cs="Arial"/>
          <w:b/>
          <w:color w:val="17365D"/>
          <w:szCs w:val="24"/>
          <w:lang w:val="en-US"/>
        </w:rPr>
      </w:pPr>
    </w:p>
    <w:p w14:paraId="44B48F5E" w14:textId="77777777" w:rsidR="00794594" w:rsidRPr="00763F4E" w:rsidRDefault="00794594" w:rsidP="00794594">
      <w:pPr>
        <w:ind w:left="-284" w:right="-330"/>
        <w:jc w:val="both"/>
        <w:rPr>
          <w:rFonts w:ascii="Arial" w:eastAsia="Calibri" w:hAnsi="Arial" w:cs="Arial"/>
          <w:b/>
          <w:sz w:val="28"/>
          <w:szCs w:val="32"/>
          <w:lang w:val="en-US"/>
        </w:rPr>
      </w:pPr>
      <w:r w:rsidRPr="00763F4E">
        <w:rPr>
          <w:rFonts w:ascii="Arial" w:eastAsia="Calibri" w:hAnsi="Arial" w:cs="Arial"/>
          <w:b/>
          <w:color w:val="17365D"/>
          <w:sz w:val="28"/>
          <w:szCs w:val="32"/>
          <w:lang w:val="en-US"/>
        </w:rPr>
        <w:t>Budget/Financial Implications</w:t>
      </w:r>
    </w:p>
    <w:p w14:paraId="5DECF532" w14:textId="77777777" w:rsidR="00794594" w:rsidRPr="00763F4E" w:rsidRDefault="00794594" w:rsidP="00794594">
      <w:pPr>
        <w:ind w:left="-284" w:right="-330"/>
        <w:jc w:val="both"/>
        <w:rPr>
          <w:rFonts w:ascii="Arial" w:eastAsia="Calibri" w:hAnsi="Arial" w:cs="Arial"/>
          <w:b/>
          <w:szCs w:val="32"/>
          <w:highlight w:val="yellow"/>
          <w:lang w:val="en-US"/>
        </w:rPr>
      </w:pPr>
    </w:p>
    <w:p w14:paraId="66875627" w14:textId="77777777" w:rsidR="00794594" w:rsidRPr="00763F4E" w:rsidRDefault="00794594" w:rsidP="00794594">
      <w:pPr>
        <w:ind w:left="-284" w:right="-330"/>
        <w:jc w:val="both"/>
        <w:rPr>
          <w:rFonts w:ascii="Arial" w:eastAsia="Acumin Pro" w:hAnsi="Arial" w:cs="Arial"/>
          <w:szCs w:val="24"/>
          <w:lang w:val="en-US"/>
        </w:rPr>
      </w:pPr>
      <w:proofErr w:type="gramStart"/>
      <w:r w:rsidRPr="00763F4E">
        <w:rPr>
          <w:rFonts w:ascii="Arial" w:eastAsia="Acumin Pro" w:hAnsi="Arial" w:cs="Arial"/>
          <w:szCs w:val="24"/>
          <w:lang w:val="en-US"/>
        </w:rPr>
        <w:t>In the event that</w:t>
      </w:r>
      <w:proofErr w:type="gramEnd"/>
      <w:r w:rsidRPr="00763F4E">
        <w:rPr>
          <w:rFonts w:ascii="Arial" w:eastAsia="Acumin Pro" w:hAnsi="Arial" w:cs="Arial"/>
          <w:szCs w:val="24"/>
          <w:lang w:val="en-US"/>
        </w:rPr>
        <w:t xml:space="preserve"> this matter is considered at a formal hearing of the SAT, the City may require the services of a planning consultant experienced in SAT representation. Costs associated with a full hearing are anticipated at between $30,000-$50,000, depending on the complexity.</w:t>
      </w:r>
    </w:p>
    <w:p w14:paraId="710111F2" w14:textId="77777777" w:rsidR="00794594" w:rsidRPr="00763F4E" w:rsidRDefault="00794594" w:rsidP="00794594">
      <w:pPr>
        <w:ind w:left="-284" w:right="-330"/>
        <w:jc w:val="both"/>
        <w:rPr>
          <w:rFonts w:ascii="Arial" w:eastAsia="Acumin Pro" w:hAnsi="Arial" w:cs="Arial"/>
          <w:szCs w:val="24"/>
          <w:lang w:val="en-US"/>
        </w:rPr>
      </w:pPr>
    </w:p>
    <w:p w14:paraId="511A73D0"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Acumin Pro" w:hAnsi="Arial" w:cs="Arial"/>
          <w:szCs w:val="24"/>
          <w:lang w:val="en-US"/>
        </w:rPr>
        <w:t>Should Council resolve to amend the development approval to remove Condition 4, no further costs are anticipated.</w:t>
      </w:r>
    </w:p>
    <w:p w14:paraId="7ED9D8FC" w14:textId="77777777" w:rsidR="00794594" w:rsidRPr="00B4001F" w:rsidRDefault="00794594" w:rsidP="00794594">
      <w:pPr>
        <w:ind w:left="-284" w:right="-330"/>
        <w:jc w:val="both"/>
        <w:rPr>
          <w:rFonts w:ascii="Arial" w:eastAsia="Calibri" w:hAnsi="Arial" w:cs="Arial"/>
          <w:b/>
          <w:color w:val="17365D"/>
          <w:szCs w:val="24"/>
          <w:lang w:val="en-US"/>
        </w:rPr>
      </w:pPr>
    </w:p>
    <w:p w14:paraId="0666475E" w14:textId="77777777" w:rsidR="00794594" w:rsidRPr="00763F4E" w:rsidRDefault="00794594" w:rsidP="00794594">
      <w:pPr>
        <w:ind w:left="-284" w:right="-330"/>
        <w:jc w:val="both"/>
        <w:rPr>
          <w:rFonts w:ascii="Arial" w:eastAsia="Calibri" w:hAnsi="Arial" w:cs="Arial"/>
          <w:b/>
          <w:color w:val="17365D"/>
          <w:szCs w:val="24"/>
          <w:lang w:val="en-US"/>
        </w:rPr>
      </w:pPr>
    </w:p>
    <w:p w14:paraId="1CCC9287" w14:textId="77777777" w:rsidR="00794594" w:rsidRPr="00763F4E" w:rsidRDefault="00794594" w:rsidP="00794594">
      <w:pPr>
        <w:ind w:left="-284" w:right="-330"/>
        <w:jc w:val="both"/>
        <w:rPr>
          <w:rFonts w:ascii="Arial" w:eastAsia="Calibri" w:hAnsi="Arial" w:cs="Arial"/>
          <w:b/>
          <w:color w:val="17365D"/>
          <w:sz w:val="28"/>
          <w:szCs w:val="32"/>
          <w:lang w:val="en-US"/>
        </w:rPr>
      </w:pPr>
      <w:r w:rsidRPr="00763F4E">
        <w:rPr>
          <w:rFonts w:ascii="Arial" w:eastAsia="Calibri" w:hAnsi="Arial" w:cs="Arial"/>
          <w:b/>
          <w:color w:val="17365D"/>
          <w:sz w:val="28"/>
          <w:szCs w:val="32"/>
          <w:lang w:val="en-US"/>
        </w:rPr>
        <w:t>Legislative and Policy Implications</w:t>
      </w:r>
    </w:p>
    <w:p w14:paraId="6F1E136A" w14:textId="77777777" w:rsidR="00794594" w:rsidRPr="00763F4E" w:rsidRDefault="00794594" w:rsidP="00794594">
      <w:pPr>
        <w:ind w:left="-284" w:right="-330"/>
        <w:jc w:val="both"/>
        <w:rPr>
          <w:rFonts w:ascii="Arial" w:eastAsia="Calibri" w:hAnsi="Arial" w:cs="Arial"/>
          <w:b/>
          <w:sz w:val="28"/>
          <w:szCs w:val="32"/>
          <w:lang w:val="en-US"/>
        </w:rPr>
      </w:pPr>
    </w:p>
    <w:p w14:paraId="6FDBC98F"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Calibri" w:hAnsi="Arial" w:cs="Arial"/>
          <w:szCs w:val="24"/>
          <w:lang w:val="en-US"/>
        </w:rPr>
        <w:t xml:space="preserve">The reconsideration is being conducted in accordance with section 31 of the </w:t>
      </w:r>
      <w:hyperlink r:id="rId16" w:history="1">
        <w:r w:rsidRPr="00763F4E">
          <w:rPr>
            <w:rFonts w:ascii="Arial" w:eastAsia="Calibri" w:hAnsi="Arial" w:cs="Arial"/>
            <w:color w:val="0000FF"/>
            <w:szCs w:val="24"/>
            <w:u w:val="single"/>
            <w:lang w:val="en-US"/>
          </w:rPr>
          <w:t>SAT Act</w:t>
        </w:r>
      </w:hyperlink>
      <w:r w:rsidRPr="00763F4E">
        <w:rPr>
          <w:rFonts w:ascii="Arial" w:eastAsia="Calibri" w:hAnsi="Arial" w:cs="Arial"/>
          <w:szCs w:val="24"/>
          <w:lang w:val="en-US"/>
        </w:rPr>
        <w:t>. This section allows for the SAT to invite a decision-maker to reconsider the initial decision. Upon being invited to reconsider the decision the decision-maker may:</w:t>
      </w:r>
    </w:p>
    <w:p w14:paraId="5DD05D1F" w14:textId="77777777" w:rsidR="00794594" w:rsidRPr="00763F4E" w:rsidRDefault="00794594" w:rsidP="00794594">
      <w:pPr>
        <w:ind w:left="-284" w:right="-330"/>
        <w:jc w:val="both"/>
        <w:rPr>
          <w:rFonts w:ascii="Arial" w:eastAsia="Calibri" w:hAnsi="Arial" w:cs="Arial"/>
          <w:szCs w:val="24"/>
          <w:lang w:val="en-US"/>
        </w:rPr>
      </w:pPr>
    </w:p>
    <w:p w14:paraId="1D9156F0" w14:textId="77777777" w:rsidR="00794594" w:rsidRPr="00763F4E" w:rsidRDefault="00794594" w:rsidP="009002F7">
      <w:pPr>
        <w:numPr>
          <w:ilvl w:val="0"/>
          <w:numId w:val="8"/>
        </w:numPr>
        <w:ind w:left="142" w:right="-330"/>
        <w:contextualSpacing/>
        <w:jc w:val="both"/>
        <w:rPr>
          <w:rFonts w:ascii="Arial" w:eastAsia="Calibri" w:hAnsi="Arial" w:cs="Arial"/>
          <w:szCs w:val="24"/>
          <w:lang w:val="en-US"/>
        </w:rPr>
      </w:pPr>
      <w:r w:rsidRPr="00763F4E">
        <w:rPr>
          <w:rFonts w:ascii="Arial" w:eastAsia="Calibri" w:hAnsi="Arial" w:cs="Arial"/>
          <w:szCs w:val="24"/>
          <w:lang w:val="en-US"/>
        </w:rPr>
        <w:t>Affirm the decision</w:t>
      </w:r>
    </w:p>
    <w:p w14:paraId="6BC10582" w14:textId="77777777" w:rsidR="00794594" w:rsidRPr="00763F4E" w:rsidRDefault="00794594" w:rsidP="009002F7">
      <w:pPr>
        <w:numPr>
          <w:ilvl w:val="0"/>
          <w:numId w:val="8"/>
        </w:numPr>
        <w:ind w:left="142" w:right="-330"/>
        <w:contextualSpacing/>
        <w:jc w:val="both"/>
        <w:rPr>
          <w:rFonts w:ascii="Arial" w:eastAsia="Calibri" w:hAnsi="Arial" w:cs="Arial"/>
          <w:szCs w:val="24"/>
          <w:lang w:val="en-US"/>
        </w:rPr>
      </w:pPr>
      <w:r w:rsidRPr="00763F4E">
        <w:rPr>
          <w:rFonts w:ascii="Arial" w:eastAsia="Calibri" w:hAnsi="Arial" w:cs="Arial"/>
          <w:szCs w:val="24"/>
          <w:lang w:val="en-US"/>
        </w:rPr>
        <w:t>Vary the decision or</w:t>
      </w:r>
    </w:p>
    <w:p w14:paraId="66FD41A3" w14:textId="77777777" w:rsidR="00794594" w:rsidRPr="00763F4E" w:rsidRDefault="00794594" w:rsidP="009002F7">
      <w:pPr>
        <w:numPr>
          <w:ilvl w:val="0"/>
          <w:numId w:val="8"/>
        </w:numPr>
        <w:ind w:left="142" w:right="-330"/>
        <w:contextualSpacing/>
        <w:jc w:val="both"/>
        <w:rPr>
          <w:rFonts w:ascii="Arial" w:eastAsia="Calibri" w:hAnsi="Arial" w:cs="Arial"/>
          <w:szCs w:val="24"/>
          <w:lang w:val="en-US"/>
        </w:rPr>
      </w:pPr>
      <w:r w:rsidRPr="00763F4E">
        <w:rPr>
          <w:rFonts w:ascii="Arial" w:eastAsia="Calibri" w:hAnsi="Arial" w:cs="Arial"/>
          <w:szCs w:val="24"/>
          <w:lang w:val="en-US"/>
        </w:rPr>
        <w:t>Set aside the decision and substitute a new decision.</w:t>
      </w:r>
    </w:p>
    <w:p w14:paraId="1CCBFC55" w14:textId="77777777" w:rsidR="00794594" w:rsidRDefault="00794594" w:rsidP="00794594">
      <w:pPr>
        <w:ind w:right="-330"/>
        <w:jc w:val="both"/>
        <w:rPr>
          <w:rFonts w:ascii="Arial" w:eastAsia="Calibri" w:hAnsi="Arial" w:cs="Arial"/>
          <w:szCs w:val="24"/>
          <w:lang w:val="en-US"/>
        </w:rPr>
      </w:pPr>
    </w:p>
    <w:p w14:paraId="589C14DB" w14:textId="77777777" w:rsidR="00794594" w:rsidRPr="00763F4E" w:rsidRDefault="00794594" w:rsidP="00794594">
      <w:pPr>
        <w:ind w:right="-330"/>
        <w:jc w:val="both"/>
        <w:rPr>
          <w:rFonts w:ascii="Arial" w:eastAsia="Calibri" w:hAnsi="Arial" w:cs="Arial"/>
          <w:szCs w:val="24"/>
          <w:lang w:val="en-US"/>
        </w:rPr>
      </w:pPr>
    </w:p>
    <w:p w14:paraId="76D8F670" w14:textId="77777777" w:rsidR="00794594" w:rsidRPr="00763F4E" w:rsidRDefault="00794594" w:rsidP="00794594">
      <w:pPr>
        <w:ind w:left="-284" w:right="-330"/>
        <w:jc w:val="both"/>
        <w:rPr>
          <w:rFonts w:ascii="Arial" w:eastAsia="Calibri" w:hAnsi="Arial" w:cs="Arial"/>
          <w:b/>
          <w:sz w:val="28"/>
          <w:szCs w:val="32"/>
          <w:lang w:val="en-US"/>
        </w:rPr>
      </w:pPr>
      <w:r w:rsidRPr="00763F4E">
        <w:rPr>
          <w:rFonts w:ascii="Arial" w:eastAsia="Calibri" w:hAnsi="Arial" w:cs="Arial"/>
          <w:b/>
          <w:color w:val="17365D"/>
          <w:sz w:val="28"/>
          <w:szCs w:val="32"/>
          <w:lang w:val="en-US"/>
        </w:rPr>
        <w:t>Decision Implications</w:t>
      </w:r>
    </w:p>
    <w:p w14:paraId="7C732191" w14:textId="77777777" w:rsidR="00794594" w:rsidRPr="00763F4E" w:rsidRDefault="00794594" w:rsidP="00794594">
      <w:pPr>
        <w:ind w:left="-284" w:right="-330"/>
        <w:jc w:val="both"/>
        <w:rPr>
          <w:rFonts w:ascii="Arial" w:eastAsia="Calibri" w:hAnsi="Arial" w:cs="Arial"/>
          <w:b/>
          <w:sz w:val="28"/>
          <w:szCs w:val="32"/>
          <w:lang w:val="en-US"/>
        </w:rPr>
      </w:pPr>
    </w:p>
    <w:p w14:paraId="67DBB3AE"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Calibri" w:hAnsi="Arial" w:cs="Arial"/>
          <w:szCs w:val="24"/>
          <w:lang w:val="en-US"/>
        </w:rPr>
        <w:t xml:space="preserve">Council is acting as the decision-maker for the purposes of section 31 of the SAT Act. Should Council affirm the original decision and approval conditions, the matter will be subject to further directions. The applicant will then </w:t>
      </w:r>
      <w:proofErr w:type="gramStart"/>
      <w:r w:rsidRPr="00763F4E">
        <w:rPr>
          <w:rFonts w:ascii="Arial" w:eastAsia="Calibri" w:hAnsi="Arial" w:cs="Arial"/>
          <w:szCs w:val="24"/>
          <w:lang w:val="en-US"/>
        </w:rPr>
        <w:t>have the ability to</w:t>
      </w:r>
      <w:proofErr w:type="gramEnd"/>
      <w:r w:rsidRPr="00763F4E">
        <w:rPr>
          <w:rFonts w:ascii="Arial" w:eastAsia="Calibri" w:hAnsi="Arial" w:cs="Arial"/>
          <w:szCs w:val="24"/>
          <w:lang w:val="en-US"/>
        </w:rPr>
        <w:t xml:space="preserve"> request the SAT conduct a formal hearing and make a decision to either dismiss or uphold the application for review. In this event, the SAT will become the decision-maker and effectively either approve or refuse the removal of Condition 4. </w:t>
      </w:r>
    </w:p>
    <w:p w14:paraId="72890BB9" w14:textId="77777777" w:rsidR="00794594" w:rsidRPr="00763F4E" w:rsidRDefault="00794594" w:rsidP="00794594">
      <w:pPr>
        <w:ind w:left="-284" w:right="-330"/>
        <w:jc w:val="both"/>
        <w:rPr>
          <w:rFonts w:ascii="Arial" w:eastAsia="Calibri" w:hAnsi="Arial" w:cs="Arial"/>
          <w:szCs w:val="24"/>
          <w:lang w:val="en-US"/>
        </w:rPr>
      </w:pPr>
    </w:p>
    <w:p w14:paraId="0E93BF88" w14:textId="77777777" w:rsidR="00794594" w:rsidRPr="00763F4E" w:rsidRDefault="00794594" w:rsidP="00794594">
      <w:pPr>
        <w:ind w:left="-284" w:right="-330"/>
        <w:jc w:val="both"/>
        <w:rPr>
          <w:rFonts w:ascii="Arial" w:eastAsia="Calibri" w:hAnsi="Arial" w:cs="Arial"/>
          <w:szCs w:val="24"/>
        </w:rPr>
      </w:pPr>
      <w:r w:rsidRPr="00763F4E">
        <w:rPr>
          <w:rFonts w:ascii="Arial" w:eastAsia="Calibri" w:hAnsi="Arial" w:cs="Arial"/>
          <w:szCs w:val="24"/>
          <w:lang w:val="en-US"/>
        </w:rPr>
        <w:t xml:space="preserve">In the event Council resolves to amend the development approval by removing Condition 4, the SAT matter will only continue in the event the applicant is aggrieved. The report recommendation is based upon the information provided by the applicant. Given this, it is unlikely that the applicant will be aggrieved if Council resolves to adopt the recommendation as proposed.  </w:t>
      </w:r>
    </w:p>
    <w:p w14:paraId="552779AE" w14:textId="77777777" w:rsidR="00794594" w:rsidRPr="00763F4E" w:rsidRDefault="00794594" w:rsidP="00794594">
      <w:pPr>
        <w:ind w:left="-284" w:right="-330"/>
        <w:jc w:val="both"/>
        <w:rPr>
          <w:rFonts w:ascii="Arial" w:eastAsia="Calibri" w:hAnsi="Arial" w:cs="Arial"/>
          <w:szCs w:val="24"/>
        </w:rPr>
      </w:pPr>
    </w:p>
    <w:p w14:paraId="6673E7AB" w14:textId="77777777" w:rsidR="00794594" w:rsidRPr="00763F4E" w:rsidRDefault="00794594" w:rsidP="00794594">
      <w:pPr>
        <w:ind w:left="-284" w:right="-330"/>
        <w:jc w:val="both"/>
        <w:rPr>
          <w:rFonts w:ascii="Arial" w:eastAsia="Calibri" w:hAnsi="Arial" w:cs="Arial"/>
          <w:b/>
          <w:color w:val="17365D"/>
          <w:sz w:val="28"/>
          <w:szCs w:val="32"/>
          <w:lang w:val="en-US"/>
        </w:rPr>
      </w:pPr>
      <w:r w:rsidRPr="00763F4E">
        <w:rPr>
          <w:rFonts w:ascii="Arial" w:eastAsia="Calibri" w:hAnsi="Arial" w:cs="Arial"/>
          <w:b/>
          <w:color w:val="17365D"/>
          <w:sz w:val="28"/>
          <w:szCs w:val="32"/>
          <w:lang w:val="en-US"/>
        </w:rPr>
        <w:t>Conclusion</w:t>
      </w:r>
    </w:p>
    <w:p w14:paraId="078B74B3" w14:textId="77777777" w:rsidR="00794594" w:rsidRPr="00763F4E" w:rsidRDefault="00794594" w:rsidP="00794594">
      <w:pPr>
        <w:ind w:left="-284" w:right="-330"/>
        <w:jc w:val="both"/>
        <w:rPr>
          <w:rFonts w:ascii="Arial" w:eastAsia="Calibri" w:hAnsi="Arial" w:cs="Arial"/>
          <w:bCs/>
          <w:szCs w:val="28"/>
          <w:lang w:val="en-US"/>
        </w:rPr>
      </w:pPr>
    </w:p>
    <w:p w14:paraId="0C08A7E2" w14:textId="77777777" w:rsidR="00794594" w:rsidRPr="00763F4E" w:rsidRDefault="00794594" w:rsidP="00794594">
      <w:pPr>
        <w:ind w:left="-285" w:right="-330"/>
        <w:jc w:val="both"/>
        <w:textAlignment w:val="baseline"/>
        <w:rPr>
          <w:rFonts w:ascii="Arial" w:hAnsi="Arial" w:cs="Arial"/>
          <w:sz w:val="18"/>
          <w:szCs w:val="18"/>
          <w:lang w:eastAsia="en-AU"/>
        </w:rPr>
      </w:pPr>
      <w:r w:rsidRPr="00763F4E">
        <w:rPr>
          <w:rFonts w:ascii="Arial" w:hAnsi="Arial" w:cs="Arial"/>
          <w:szCs w:val="24"/>
          <w:lang w:val="en-GB" w:eastAsia="en-AU"/>
        </w:rPr>
        <w:t xml:space="preserve">The application for an amendment of the development approval granted for a single house at 24 Rockton Road, Nedlands </w:t>
      </w:r>
      <w:r w:rsidRPr="00763F4E">
        <w:rPr>
          <w:rFonts w:ascii="Arial" w:hAnsi="Arial" w:cs="Arial"/>
          <w:szCs w:val="24"/>
          <w:lang w:eastAsia="en-AU"/>
        </w:rPr>
        <w:t xml:space="preserve">has been presented to Council for reconsideration in accordance with section 31 of the SAT Act. The application proposes the deletion of approval Condition 4. </w:t>
      </w:r>
      <w:r w:rsidRPr="00763F4E">
        <w:rPr>
          <w:rFonts w:ascii="Arial" w:hAnsi="Arial" w:cs="Arial"/>
          <w:szCs w:val="24"/>
          <w:lang w:val="en-GB" w:eastAsia="en-AU"/>
        </w:rPr>
        <w:t>Condition 4, which requires the garage boundary wall be setback 100mm from the southern side lot boundary, is not practical and may have an adverse impact on the future dividing fence. </w:t>
      </w:r>
      <w:r w:rsidRPr="00763F4E">
        <w:rPr>
          <w:rFonts w:ascii="Arial" w:hAnsi="Arial" w:cs="Arial"/>
          <w:szCs w:val="24"/>
          <w:lang w:eastAsia="en-AU"/>
        </w:rPr>
        <w:t>  </w:t>
      </w:r>
    </w:p>
    <w:p w14:paraId="431D4D10" w14:textId="77777777" w:rsidR="00794594" w:rsidRPr="00763F4E" w:rsidRDefault="00794594" w:rsidP="00794594">
      <w:pPr>
        <w:ind w:right="-330"/>
        <w:jc w:val="both"/>
        <w:textAlignment w:val="baseline"/>
        <w:rPr>
          <w:rFonts w:ascii="Arial" w:hAnsi="Arial" w:cs="Arial"/>
          <w:sz w:val="18"/>
          <w:szCs w:val="18"/>
          <w:lang w:eastAsia="en-AU"/>
        </w:rPr>
      </w:pPr>
      <w:r w:rsidRPr="00763F4E">
        <w:rPr>
          <w:rFonts w:ascii="Arial" w:hAnsi="Arial" w:cs="Arial"/>
          <w:szCs w:val="24"/>
          <w:lang w:eastAsia="en-AU"/>
        </w:rPr>
        <w:t> </w:t>
      </w:r>
    </w:p>
    <w:p w14:paraId="56222EFC" w14:textId="77777777" w:rsidR="00794594" w:rsidRPr="00763F4E" w:rsidRDefault="00794594" w:rsidP="00794594">
      <w:pPr>
        <w:ind w:left="-285" w:right="-330"/>
        <w:jc w:val="both"/>
        <w:textAlignment w:val="baseline"/>
        <w:rPr>
          <w:rFonts w:ascii="Arial" w:hAnsi="Arial" w:cs="Arial"/>
          <w:sz w:val="18"/>
          <w:szCs w:val="18"/>
          <w:lang w:eastAsia="en-AU"/>
        </w:rPr>
      </w:pPr>
      <w:r w:rsidRPr="00763F4E">
        <w:rPr>
          <w:rFonts w:ascii="Arial" w:hAnsi="Arial" w:cs="Arial"/>
          <w:szCs w:val="24"/>
          <w:lang w:val="en-GB" w:eastAsia="en-AU"/>
        </w:rPr>
        <w:t>Accordingly, it is recommended that the amendment is approved by Council, subject to Administration’s recommendation.</w:t>
      </w:r>
      <w:r w:rsidRPr="00763F4E">
        <w:rPr>
          <w:rFonts w:ascii="Arial" w:hAnsi="Arial" w:cs="Arial"/>
          <w:szCs w:val="24"/>
          <w:lang w:eastAsia="en-AU"/>
        </w:rPr>
        <w:t> </w:t>
      </w:r>
    </w:p>
    <w:p w14:paraId="78716105" w14:textId="77777777" w:rsidR="00794594" w:rsidRPr="00763F4E" w:rsidRDefault="00794594" w:rsidP="00794594">
      <w:pPr>
        <w:ind w:left="-284" w:right="-330"/>
        <w:jc w:val="both"/>
        <w:rPr>
          <w:rFonts w:ascii="Arial" w:eastAsia="Calibri" w:hAnsi="Arial" w:cs="Arial"/>
          <w:bCs/>
        </w:rPr>
      </w:pPr>
    </w:p>
    <w:p w14:paraId="30A3F71A" w14:textId="77777777" w:rsidR="00794594" w:rsidRPr="00763F4E" w:rsidRDefault="00794594" w:rsidP="00794594">
      <w:pPr>
        <w:ind w:left="-284" w:right="-330"/>
        <w:jc w:val="both"/>
        <w:rPr>
          <w:rFonts w:ascii="Arial" w:eastAsia="Calibri" w:hAnsi="Arial" w:cs="Arial"/>
          <w:bCs/>
        </w:rPr>
      </w:pPr>
    </w:p>
    <w:p w14:paraId="1D4B64B5" w14:textId="77777777" w:rsidR="00794594" w:rsidRPr="00763F4E" w:rsidRDefault="00794594" w:rsidP="00794594">
      <w:pPr>
        <w:ind w:left="-284" w:right="-330"/>
        <w:jc w:val="both"/>
        <w:rPr>
          <w:rFonts w:ascii="Arial" w:eastAsia="Calibri" w:hAnsi="Arial" w:cs="Arial"/>
          <w:b/>
          <w:color w:val="17365D"/>
          <w:sz w:val="28"/>
          <w:szCs w:val="32"/>
          <w:lang w:val="en-US"/>
        </w:rPr>
      </w:pPr>
      <w:r w:rsidRPr="00763F4E">
        <w:rPr>
          <w:rFonts w:ascii="Arial" w:eastAsia="Calibri" w:hAnsi="Arial" w:cs="Arial"/>
          <w:b/>
          <w:color w:val="17365D"/>
          <w:sz w:val="28"/>
          <w:szCs w:val="32"/>
          <w:lang w:val="en-US"/>
        </w:rPr>
        <w:t>Further Information</w:t>
      </w:r>
    </w:p>
    <w:p w14:paraId="7063396F" w14:textId="77777777" w:rsidR="00794594" w:rsidRPr="00763F4E" w:rsidRDefault="00794594" w:rsidP="00794594">
      <w:pPr>
        <w:ind w:left="-284" w:right="-330"/>
        <w:jc w:val="both"/>
        <w:rPr>
          <w:rFonts w:ascii="Arial" w:eastAsia="Calibri" w:hAnsi="Arial" w:cs="Arial"/>
          <w:b/>
          <w:sz w:val="28"/>
          <w:szCs w:val="32"/>
          <w:lang w:val="en-US"/>
        </w:rPr>
      </w:pPr>
    </w:p>
    <w:p w14:paraId="299F54AE" w14:textId="77777777" w:rsidR="00794594" w:rsidRPr="00763F4E" w:rsidRDefault="00794594" w:rsidP="00794594">
      <w:pPr>
        <w:ind w:left="-284" w:right="-330"/>
        <w:jc w:val="both"/>
        <w:rPr>
          <w:rFonts w:ascii="Arial" w:eastAsia="Calibri" w:hAnsi="Arial" w:cs="Arial"/>
          <w:bCs/>
          <w:szCs w:val="24"/>
          <w:lang w:val="en-US"/>
        </w:rPr>
      </w:pPr>
      <w:r w:rsidRPr="00763F4E">
        <w:rPr>
          <w:rFonts w:ascii="Arial" w:eastAsia="Calibri" w:hAnsi="Arial" w:cs="Arial"/>
          <w:bCs/>
          <w:szCs w:val="24"/>
          <w:lang w:val="en-US"/>
        </w:rPr>
        <w:t>Nil.</w:t>
      </w:r>
    </w:p>
    <w:p w14:paraId="60806CB4" w14:textId="77777777" w:rsidR="00794594" w:rsidRPr="00204B54" w:rsidRDefault="00794594" w:rsidP="00794594">
      <w:pPr>
        <w:rPr>
          <w:rFonts w:ascii="Arial" w:hAnsi="Arial" w:cs="Arial"/>
        </w:rPr>
      </w:pPr>
      <w:r w:rsidRPr="00204B54">
        <w:rPr>
          <w:rFonts w:ascii="Arial" w:hAnsi="Arial" w:cs="Arial"/>
        </w:rPr>
        <w:br w:type="page"/>
      </w:r>
    </w:p>
    <w:p w14:paraId="0461FDA7" w14:textId="61821321" w:rsidR="00B40CA6" w:rsidRPr="00B40CA6" w:rsidRDefault="009640AC"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18" w:name="_Toc126871219"/>
      <w:r>
        <w:rPr>
          <w:rFonts w:ascii="Arial" w:hAnsi="Arial" w:cs="Arial"/>
          <w:caps w:val="0"/>
          <w:color w:val="17365D" w:themeColor="text2" w:themeShade="BF"/>
          <w:u w:val="none"/>
        </w:rPr>
        <w:t>PD05.02.23</w:t>
      </w:r>
      <w:r w:rsidR="00794594">
        <w:rPr>
          <w:rFonts w:ascii="Arial" w:hAnsi="Arial" w:cs="Arial"/>
          <w:caps w:val="0"/>
          <w:color w:val="17365D" w:themeColor="text2" w:themeShade="BF"/>
          <w:u w:val="none"/>
        </w:rPr>
        <w:t xml:space="preserve"> Appointment of Design Review Panel Members</w:t>
      </w:r>
      <w:bookmarkEnd w:id="18"/>
    </w:p>
    <w:p w14:paraId="1D3B32B1" w14:textId="36331FCF" w:rsidR="00B40CA6" w:rsidRDefault="00B40CA6" w:rsidP="001C23DF">
      <w:pPr>
        <w:ind w:right="-238"/>
        <w:rPr>
          <w:rFonts w:ascii="Arial" w:hAnsi="Arial" w:cs="Arial"/>
          <w:caps/>
          <w:color w:val="17365D" w:themeColor="text2" w:themeShade="BF"/>
          <w:szCs w:val="24"/>
        </w:rPr>
      </w:pPr>
    </w:p>
    <w:tbl>
      <w:tblPr>
        <w:tblStyle w:val="TableGrid"/>
        <w:tblW w:w="9498" w:type="dxa"/>
        <w:tblInd w:w="-289" w:type="dxa"/>
        <w:tblLook w:val="04A0" w:firstRow="1" w:lastRow="0" w:firstColumn="1" w:lastColumn="0" w:noHBand="0" w:noVBand="1"/>
      </w:tblPr>
      <w:tblGrid>
        <w:gridCol w:w="2349"/>
        <w:gridCol w:w="7149"/>
      </w:tblGrid>
      <w:tr w:rsidR="005560F2" w:rsidRPr="00ED36BE" w14:paraId="2DA614EC" w14:textId="77777777" w:rsidTr="0026799D">
        <w:tc>
          <w:tcPr>
            <w:tcW w:w="2349" w:type="dxa"/>
          </w:tcPr>
          <w:p w14:paraId="391DD5B5" w14:textId="77777777" w:rsidR="005560F2" w:rsidRPr="00ED36BE" w:rsidRDefault="005560F2" w:rsidP="004D048E">
            <w:pPr>
              <w:ind w:right="110"/>
              <w:jc w:val="both"/>
              <w:rPr>
                <w:rFonts w:ascii="Arial" w:hAnsi="Arial" w:cs="Arial"/>
                <w:b/>
                <w:color w:val="244061" w:themeColor="accent1" w:themeShade="80"/>
                <w:szCs w:val="24"/>
              </w:rPr>
            </w:pPr>
            <w:r w:rsidRPr="00ED36BE">
              <w:rPr>
                <w:rFonts w:ascii="Arial" w:hAnsi="Arial" w:cs="Arial"/>
                <w:b/>
                <w:color w:val="244061" w:themeColor="accent1" w:themeShade="80"/>
                <w:szCs w:val="24"/>
              </w:rPr>
              <w:t>Meeting &amp; Date</w:t>
            </w:r>
          </w:p>
        </w:tc>
        <w:tc>
          <w:tcPr>
            <w:tcW w:w="7149" w:type="dxa"/>
          </w:tcPr>
          <w:p w14:paraId="489C423E" w14:textId="77777777" w:rsidR="005560F2" w:rsidRPr="00ED36BE" w:rsidRDefault="005560F2" w:rsidP="004D048E">
            <w:pPr>
              <w:ind w:right="39"/>
              <w:jc w:val="both"/>
              <w:rPr>
                <w:rFonts w:ascii="Arial" w:hAnsi="Arial" w:cs="Arial"/>
                <w:szCs w:val="24"/>
              </w:rPr>
            </w:pPr>
            <w:r w:rsidRPr="00ED36BE">
              <w:rPr>
                <w:rFonts w:ascii="Arial" w:hAnsi="Arial" w:cs="Arial"/>
                <w:szCs w:val="24"/>
              </w:rPr>
              <w:t>Council Meeting - 28 February 2023</w:t>
            </w:r>
          </w:p>
        </w:tc>
      </w:tr>
      <w:tr w:rsidR="005560F2" w:rsidRPr="00ED36BE" w14:paraId="453C01DE" w14:textId="77777777" w:rsidTr="0026799D">
        <w:tc>
          <w:tcPr>
            <w:tcW w:w="2349" w:type="dxa"/>
          </w:tcPr>
          <w:p w14:paraId="577D77C0" w14:textId="77777777" w:rsidR="005560F2" w:rsidRPr="00ED36BE" w:rsidRDefault="005560F2" w:rsidP="004D048E">
            <w:pPr>
              <w:ind w:right="110"/>
              <w:jc w:val="both"/>
              <w:rPr>
                <w:rFonts w:ascii="Arial" w:hAnsi="Arial" w:cs="Arial"/>
                <w:b/>
                <w:color w:val="244061" w:themeColor="accent1" w:themeShade="80"/>
                <w:szCs w:val="24"/>
              </w:rPr>
            </w:pPr>
            <w:r w:rsidRPr="00ED36BE">
              <w:rPr>
                <w:rFonts w:ascii="Arial" w:hAnsi="Arial" w:cs="Arial"/>
                <w:b/>
                <w:color w:val="244061" w:themeColor="accent1" w:themeShade="80"/>
                <w:szCs w:val="24"/>
              </w:rPr>
              <w:t>Applicant</w:t>
            </w:r>
          </w:p>
        </w:tc>
        <w:tc>
          <w:tcPr>
            <w:tcW w:w="7149" w:type="dxa"/>
          </w:tcPr>
          <w:p w14:paraId="0367EEAC" w14:textId="77777777" w:rsidR="005560F2" w:rsidRPr="00ED36BE" w:rsidRDefault="005560F2" w:rsidP="004D048E">
            <w:pPr>
              <w:ind w:right="39"/>
              <w:jc w:val="both"/>
              <w:rPr>
                <w:rFonts w:ascii="Arial" w:hAnsi="Arial" w:cs="Arial"/>
                <w:szCs w:val="24"/>
              </w:rPr>
            </w:pPr>
            <w:r w:rsidRPr="00ED36BE">
              <w:rPr>
                <w:rFonts w:ascii="Arial" w:hAnsi="Arial" w:cs="Arial"/>
                <w:szCs w:val="24"/>
              </w:rPr>
              <w:t xml:space="preserve">City of Nedlands </w:t>
            </w:r>
          </w:p>
        </w:tc>
      </w:tr>
      <w:tr w:rsidR="005560F2" w:rsidRPr="00ED36BE" w14:paraId="67D1FBDD" w14:textId="77777777" w:rsidTr="0026799D">
        <w:tc>
          <w:tcPr>
            <w:tcW w:w="2349" w:type="dxa"/>
          </w:tcPr>
          <w:p w14:paraId="2A208322" w14:textId="77777777" w:rsidR="005560F2" w:rsidRPr="00ED36BE" w:rsidRDefault="005560F2" w:rsidP="004D048E">
            <w:pPr>
              <w:ind w:right="110"/>
              <w:rPr>
                <w:rFonts w:ascii="Arial" w:hAnsi="Arial" w:cs="Arial"/>
                <w:b/>
                <w:bCs/>
                <w:color w:val="244061" w:themeColor="accent1" w:themeShade="80"/>
                <w:szCs w:val="24"/>
                <w:highlight w:val="yellow"/>
              </w:rPr>
            </w:pPr>
            <w:r w:rsidRPr="002155DE">
              <w:rPr>
                <w:rFonts w:ascii="Arial" w:hAnsi="Arial" w:cs="Arial"/>
                <w:b/>
                <w:bCs/>
                <w:color w:val="244061" w:themeColor="accent1" w:themeShade="80"/>
                <w:szCs w:val="24"/>
              </w:rPr>
              <w:t xml:space="preserve">Employee Disclosure under section 5.70 Local Government Act 1995 </w:t>
            </w:r>
          </w:p>
        </w:tc>
        <w:tc>
          <w:tcPr>
            <w:tcW w:w="7149" w:type="dxa"/>
          </w:tcPr>
          <w:p w14:paraId="3C536EE4" w14:textId="796A9461" w:rsidR="005560F2" w:rsidRPr="00ED36BE" w:rsidRDefault="005560F2" w:rsidP="0026799D">
            <w:pPr>
              <w:ind w:right="39"/>
              <w:jc w:val="both"/>
              <w:rPr>
                <w:rFonts w:ascii="Arial" w:eastAsia="Times New Roman" w:hAnsi="Arial" w:cs="Arial"/>
                <w:szCs w:val="24"/>
                <w:lang w:eastAsia="en-AU"/>
              </w:rPr>
            </w:pPr>
            <w:r w:rsidRPr="001809BC">
              <w:rPr>
                <w:rFonts w:ascii="Arial" w:eastAsia="Times New Roman" w:hAnsi="Arial" w:cs="Arial"/>
                <w:szCs w:val="24"/>
                <w:lang w:eastAsia="en-AU"/>
              </w:rPr>
              <w:t>Nil</w:t>
            </w:r>
            <w:r>
              <w:rPr>
                <w:rFonts w:ascii="Arial" w:eastAsia="Times New Roman" w:hAnsi="Arial" w:cs="Arial"/>
                <w:szCs w:val="24"/>
                <w:lang w:eastAsia="en-AU"/>
              </w:rPr>
              <w:t>. Th</w:t>
            </w:r>
            <w:r w:rsidRPr="001809BC">
              <w:rPr>
                <w:rFonts w:ascii="Arial" w:eastAsia="Times New Roman" w:hAnsi="Arial" w:cs="Arial"/>
                <w:szCs w:val="24"/>
                <w:lang w:eastAsia="en-AU"/>
              </w:rPr>
              <w:t>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p>
        </w:tc>
      </w:tr>
      <w:tr w:rsidR="005560F2" w:rsidRPr="00ED36BE" w14:paraId="3CD2BC42" w14:textId="77777777" w:rsidTr="0026799D">
        <w:tc>
          <w:tcPr>
            <w:tcW w:w="2349" w:type="dxa"/>
          </w:tcPr>
          <w:p w14:paraId="7DB841B8" w14:textId="77777777" w:rsidR="005560F2" w:rsidRPr="00ED36BE" w:rsidRDefault="005560F2" w:rsidP="004D048E">
            <w:pPr>
              <w:ind w:right="110"/>
              <w:jc w:val="both"/>
              <w:rPr>
                <w:rFonts w:ascii="Arial" w:hAnsi="Arial" w:cs="Arial"/>
                <w:b/>
                <w:color w:val="244061" w:themeColor="accent1" w:themeShade="80"/>
                <w:szCs w:val="24"/>
              </w:rPr>
            </w:pPr>
            <w:r w:rsidRPr="00ED36BE">
              <w:rPr>
                <w:rFonts w:ascii="Arial" w:hAnsi="Arial" w:cs="Arial"/>
                <w:b/>
                <w:color w:val="244061" w:themeColor="accent1" w:themeShade="80"/>
                <w:szCs w:val="24"/>
              </w:rPr>
              <w:t>Report Author</w:t>
            </w:r>
          </w:p>
        </w:tc>
        <w:tc>
          <w:tcPr>
            <w:tcW w:w="7149" w:type="dxa"/>
          </w:tcPr>
          <w:p w14:paraId="20BE3A63" w14:textId="77777777" w:rsidR="005560F2" w:rsidRPr="00ED36BE" w:rsidRDefault="005560F2" w:rsidP="004D048E">
            <w:pPr>
              <w:ind w:right="39"/>
              <w:jc w:val="both"/>
              <w:rPr>
                <w:rFonts w:ascii="Arial" w:hAnsi="Arial" w:cs="Arial"/>
                <w:szCs w:val="24"/>
              </w:rPr>
            </w:pPr>
            <w:r w:rsidRPr="00ED36BE">
              <w:rPr>
                <w:rFonts w:ascii="Arial" w:hAnsi="Arial" w:cs="Arial"/>
                <w:szCs w:val="24"/>
              </w:rPr>
              <w:t>Roy Winslow, Manager Urban Planning</w:t>
            </w:r>
          </w:p>
        </w:tc>
      </w:tr>
      <w:tr w:rsidR="005560F2" w:rsidRPr="00ED36BE" w14:paraId="1E6EC5B2" w14:textId="77777777" w:rsidTr="0026799D">
        <w:tc>
          <w:tcPr>
            <w:tcW w:w="2349" w:type="dxa"/>
          </w:tcPr>
          <w:p w14:paraId="7B8D1713" w14:textId="7DB5F8F9" w:rsidR="005560F2" w:rsidRPr="00ED36BE" w:rsidRDefault="005560F2" w:rsidP="004D048E">
            <w:pPr>
              <w:ind w:right="110"/>
              <w:jc w:val="both"/>
              <w:rPr>
                <w:rFonts w:ascii="Arial" w:hAnsi="Arial" w:cs="Arial"/>
                <w:b/>
                <w:color w:val="244061" w:themeColor="accent1" w:themeShade="80"/>
                <w:szCs w:val="24"/>
              </w:rPr>
            </w:pPr>
            <w:r w:rsidRPr="00ED36BE">
              <w:rPr>
                <w:rFonts w:ascii="Arial" w:hAnsi="Arial" w:cs="Arial"/>
                <w:b/>
                <w:color w:val="244061" w:themeColor="accent1" w:themeShade="80"/>
                <w:szCs w:val="24"/>
              </w:rPr>
              <w:t>CEO</w:t>
            </w:r>
          </w:p>
        </w:tc>
        <w:tc>
          <w:tcPr>
            <w:tcW w:w="7149" w:type="dxa"/>
          </w:tcPr>
          <w:p w14:paraId="6EBB31B4" w14:textId="77777777" w:rsidR="005560F2" w:rsidRPr="00ED36BE" w:rsidRDefault="005560F2" w:rsidP="004D048E">
            <w:pPr>
              <w:ind w:right="39"/>
              <w:jc w:val="both"/>
              <w:rPr>
                <w:rFonts w:ascii="Arial" w:hAnsi="Arial" w:cs="Arial"/>
                <w:szCs w:val="24"/>
              </w:rPr>
            </w:pPr>
            <w:r w:rsidRPr="00ED36BE">
              <w:rPr>
                <w:rFonts w:ascii="Arial" w:hAnsi="Arial" w:cs="Arial"/>
                <w:szCs w:val="24"/>
              </w:rPr>
              <w:t xml:space="preserve">Tony Free, Director Planning and Development </w:t>
            </w:r>
          </w:p>
        </w:tc>
      </w:tr>
      <w:tr w:rsidR="005560F2" w:rsidRPr="00ED36BE" w14:paraId="0F788408" w14:textId="77777777" w:rsidTr="0026799D">
        <w:tc>
          <w:tcPr>
            <w:tcW w:w="2349" w:type="dxa"/>
          </w:tcPr>
          <w:p w14:paraId="1AA30885" w14:textId="77777777" w:rsidR="005560F2" w:rsidRPr="00ED36BE" w:rsidRDefault="005560F2" w:rsidP="004D048E">
            <w:pPr>
              <w:ind w:right="110"/>
              <w:jc w:val="both"/>
              <w:rPr>
                <w:rFonts w:ascii="Arial" w:hAnsi="Arial" w:cs="Arial"/>
                <w:b/>
                <w:color w:val="244061" w:themeColor="accent1" w:themeShade="80"/>
                <w:szCs w:val="24"/>
              </w:rPr>
            </w:pPr>
            <w:r w:rsidRPr="00ED36BE">
              <w:rPr>
                <w:rFonts w:ascii="Arial" w:hAnsi="Arial" w:cs="Arial"/>
                <w:b/>
                <w:color w:val="244061" w:themeColor="accent1" w:themeShade="80"/>
                <w:szCs w:val="24"/>
              </w:rPr>
              <w:t>Attachments</w:t>
            </w:r>
          </w:p>
        </w:tc>
        <w:tc>
          <w:tcPr>
            <w:tcW w:w="7149" w:type="dxa"/>
          </w:tcPr>
          <w:p w14:paraId="7B8A9B66" w14:textId="77777777" w:rsidR="005560F2" w:rsidRPr="00ED36BE" w:rsidRDefault="005560F2" w:rsidP="009002F7">
            <w:pPr>
              <w:numPr>
                <w:ilvl w:val="0"/>
                <w:numId w:val="9"/>
              </w:numPr>
              <w:ind w:left="426" w:right="39" w:hanging="426"/>
              <w:jc w:val="both"/>
              <w:rPr>
                <w:rFonts w:ascii="Arial" w:hAnsi="Arial" w:cs="Arial"/>
                <w:szCs w:val="24"/>
                <w:lang w:val="en-US"/>
              </w:rPr>
            </w:pPr>
            <w:r w:rsidRPr="00ED36BE">
              <w:rPr>
                <w:rFonts w:ascii="Arial" w:hAnsi="Arial" w:cs="Arial"/>
                <w:szCs w:val="24"/>
                <w:lang w:val="en-US"/>
              </w:rPr>
              <w:t>Scoring Sheet Template</w:t>
            </w:r>
          </w:p>
        </w:tc>
      </w:tr>
      <w:tr w:rsidR="005560F2" w:rsidRPr="00ED36BE" w14:paraId="25F45528" w14:textId="77777777" w:rsidTr="0026799D">
        <w:tc>
          <w:tcPr>
            <w:tcW w:w="2349" w:type="dxa"/>
          </w:tcPr>
          <w:p w14:paraId="1D6DD0A5" w14:textId="77777777" w:rsidR="005560F2" w:rsidRPr="00ED36BE" w:rsidRDefault="005560F2" w:rsidP="004D048E">
            <w:pPr>
              <w:ind w:right="110"/>
              <w:jc w:val="both"/>
              <w:rPr>
                <w:rFonts w:ascii="Arial" w:hAnsi="Arial" w:cs="Arial"/>
                <w:b/>
                <w:color w:val="244061" w:themeColor="accent1" w:themeShade="80"/>
                <w:szCs w:val="24"/>
              </w:rPr>
            </w:pPr>
            <w:r w:rsidRPr="00ED36BE">
              <w:rPr>
                <w:rFonts w:ascii="Arial" w:hAnsi="Arial" w:cs="Arial"/>
                <w:b/>
                <w:color w:val="244061" w:themeColor="accent1" w:themeShade="80"/>
                <w:szCs w:val="24"/>
              </w:rPr>
              <w:t>Confidential Attachments</w:t>
            </w:r>
          </w:p>
        </w:tc>
        <w:tc>
          <w:tcPr>
            <w:tcW w:w="7149" w:type="dxa"/>
          </w:tcPr>
          <w:p w14:paraId="18EA0417" w14:textId="77777777" w:rsidR="005560F2" w:rsidRPr="00ED36BE" w:rsidRDefault="005560F2" w:rsidP="009002F7">
            <w:pPr>
              <w:numPr>
                <w:ilvl w:val="0"/>
                <w:numId w:val="9"/>
              </w:numPr>
              <w:ind w:left="384" w:right="39"/>
              <w:contextualSpacing/>
              <w:jc w:val="both"/>
              <w:rPr>
                <w:rFonts w:ascii="Arial" w:hAnsi="Arial" w:cs="Arial"/>
                <w:szCs w:val="24"/>
                <w:lang w:val="en-US"/>
              </w:rPr>
            </w:pPr>
            <w:r w:rsidRPr="00763F4E">
              <w:rPr>
                <w:rFonts w:ascii="Arial" w:eastAsia="Calibri" w:hAnsi="Arial" w:cs="Arial"/>
                <w:color w:val="000000"/>
                <w:szCs w:val="24"/>
              </w:rPr>
              <w:t xml:space="preserve">CONFIDENTIAL ATTACHMENT </w:t>
            </w:r>
            <w:r>
              <w:rPr>
                <w:rFonts w:ascii="Arial" w:eastAsia="Calibri" w:hAnsi="Arial" w:cs="Arial"/>
                <w:color w:val="000000"/>
                <w:szCs w:val="24"/>
              </w:rPr>
              <w:t>– Scoring Sheet</w:t>
            </w:r>
          </w:p>
          <w:p w14:paraId="64AB9808" w14:textId="77777777" w:rsidR="005560F2" w:rsidRPr="00ED36BE" w:rsidRDefault="005560F2" w:rsidP="009002F7">
            <w:pPr>
              <w:numPr>
                <w:ilvl w:val="0"/>
                <w:numId w:val="9"/>
              </w:numPr>
              <w:ind w:left="384" w:right="39"/>
              <w:contextualSpacing/>
              <w:jc w:val="both"/>
              <w:rPr>
                <w:rFonts w:ascii="Arial" w:hAnsi="Arial" w:cs="Arial"/>
                <w:szCs w:val="24"/>
                <w:lang w:val="en-US"/>
              </w:rPr>
            </w:pPr>
            <w:r w:rsidRPr="00763F4E">
              <w:rPr>
                <w:rFonts w:ascii="Arial" w:eastAsia="Calibri" w:hAnsi="Arial" w:cs="Arial"/>
                <w:color w:val="000000"/>
                <w:szCs w:val="24"/>
              </w:rPr>
              <w:t xml:space="preserve">CONFIDENTIAL ATTACHMENT </w:t>
            </w:r>
            <w:r>
              <w:rPr>
                <w:rFonts w:ascii="Arial" w:eastAsia="Calibri" w:hAnsi="Arial" w:cs="Arial"/>
                <w:color w:val="000000"/>
                <w:szCs w:val="24"/>
              </w:rPr>
              <w:t>- Nominations</w:t>
            </w:r>
          </w:p>
        </w:tc>
      </w:tr>
    </w:tbl>
    <w:p w14:paraId="2973A8BD" w14:textId="77777777" w:rsidR="005560F2" w:rsidRDefault="005560F2" w:rsidP="005560F2">
      <w:pPr>
        <w:ind w:right="-330"/>
        <w:jc w:val="both"/>
        <w:rPr>
          <w:rFonts w:ascii="Arial" w:hAnsi="Arial" w:cs="Arial"/>
          <w:b/>
          <w:szCs w:val="24"/>
          <w:lang w:val="en-US"/>
        </w:rPr>
      </w:pPr>
    </w:p>
    <w:p w14:paraId="595D67BC" w14:textId="77777777" w:rsidR="005560F2" w:rsidRPr="00ED36BE" w:rsidRDefault="005560F2" w:rsidP="0026799D">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Purpose</w:t>
      </w:r>
    </w:p>
    <w:p w14:paraId="6F618570" w14:textId="77777777" w:rsidR="005560F2" w:rsidRPr="00ED36BE" w:rsidRDefault="005560F2" w:rsidP="0026799D">
      <w:pPr>
        <w:ind w:left="-567" w:right="-238"/>
        <w:jc w:val="both"/>
        <w:rPr>
          <w:rFonts w:ascii="Arial" w:hAnsi="Arial" w:cs="Arial"/>
          <w:b/>
          <w:szCs w:val="24"/>
          <w:lang w:val="en-US"/>
        </w:rPr>
      </w:pPr>
    </w:p>
    <w:p w14:paraId="0B491A58" w14:textId="77777777" w:rsidR="005560F2" w:rsidRPr="002F6D4F" w:rsidRDefault="005560F2" w:rsidP="0026799D">
      <w:pPr>
        <w:ind w:left="-284" w:right="-238"/>
        <w:jc w:val="both"/>
        <w:rPr>
          <w:rFonts w:ascii="Arial" w:hAnsi="Arial" w:cs="Arial"/>
          <w:b/>
          <w:szCs w:val="24"/>
          <w:lang w:val="en-US"/>
        </w:rPr>
      </w:pPr>
      <w:r w:rsidRPr="002F6D4F">
        <w:rPr>
          <w:rFonts w:ascii="Arial" w:hAnsi="Arial" w:cs="Arial"/>
          <w:szCs w:val="24"/>
          <w:lang w:val="en-US"/>
        </w:rPr>
        <w:t xml:space="preserve">The purpose of this report is for Council to appoint members to the City of Nedlands Design Review Panel (DRP) for a two-year term commencing on 24 March 2023. </w:t>
      </w:r>
    </w:p>
    <w:p w14:paraId="0E8450CD" w14:textId="77777777" w:rsidR="005560F2" w:rsidRPr="00ED36BE" w:rsidRDefault="005560F2" w:rsidP="0026799D">
      <w:pPr>
        <w:ind w:left="-567" w:right="-238"/>
        <w:jc w:val="both"/>
        <w:rPr>
          <w:rFonts w:ascii="Arial" w:hAnsi="Arial" w:cs="Arial"/>
          <w:b/>
          <w:szCs w:val="24"/>
          <w:lang w:val="en-US"/>
        </w:rPr>
      </w:pPr>
    </w:p>
    <w:p w14:paraId="051C901C" w14:textId="77777777" w:rsidR="005560F2" w:rsidRPr="00ED36BE" w:rsidRDefault="005560F2" w:rsidP="0026799D">
      <w:pPr>
        <w:ind w:left="-567" w:right="-238"/>
        <w:jc w:val="both"/>
        <w:rPr>
          <w:rFonts w:ascii="Arial" w:hAnsi="Arial" w:cs="Arial"/>
          <w:b/>
          <w:szCs w:val="24"/>
          <w:lang w:val="en-US"/>
        </w:rPr>
      </w:pPr>
    </w:p>
    <w:p w14:paraId="79FE8A41" w14:textId="35356D19" w:rsidR="005560F2"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Recommendation</w:t>
      </w:r>
    </w:p>
    <w:p w14:paraId="5DA73A16" w14:textId="736C4E4F" w:rsidR="002F6D4F" w:rsidRDefault="002F6D4F" w:rsidP="002F6D4F">
      <w:pPr>
        <w:ind w:left="-284" w:right="-238"/>
        <w:jc w:val="both"/>
        <w:rPr>
          <w:rFonts w:ascii="Arial" w:hAnsi="Arial" w:cs="Arial"/>
          <w:b/>
          <w:color w:val="244061" w:themeColor="accent1" w:themeShade="80"/>
          <w:sz w:val="28"/>
          <w:szCs w:val="32"/>
          <w:lang w:val="en-US"/>
        </w:rPr>
      </w:pPr>
    </w:p>
    <w:p w14:paraId="1D051141" w14:textId="035F24D4" w:rsidR="002F6D4F" w:rsidRPr="002F6D4F" w:rsidRDefault="002F6D4F" w:rsidP="002F6D4F">
      <w:pPr>
        <w:ind w:left="-284" w:right="-238"/>
        <w:jc w:val="both"/>
        <w:rPr>
          <w:rFonts w:ascii="Arial" w:hAnsi="Arial" w:cs="Arial"/>
          <w:b/>
          <w:color w:val="244061" w:themeColor="accent1" w:themeShade="80"/>
          <w:szCs w:val="28"/>
          <w:lang w:val="en-US"/>
        </w:rPr>
      </w:pPr>
      <w:r w:rsidRPr="002F6D4F">
        <w:rPr>
          <w:rFonts w:ascii="Arial" w:hAnsi="Arial" w:cs="Arial"/>
          <w:b/>
          <w:color w:val="244061" w:themeColor="accent1" w:themeShade="80"/>
          <w:szCs w:val="28"/>
          <w:lang w:val="en-US"/>
        </w:rPr>
        <w:t xml:space="preserve">Council: </w:t>
      </w:r>
    </w:p>
    <w:p w14:paraId="74148333" w14:textId="77777777" w:rsidR="002F6D4F" w:rsidRPr="002F6D4F" w:rsidRDefault="002F6D4F" w:rsidP="002F6D4F">
      <w:pPr>
        <w:ind w:left="-284" w:right="-238"/>
        <w:jc w:val="both"/>
        <w:rPr>
          <w:rFonts w:ascii="Arial" w:hAnsi="Arial" w:cs="Arial"/>
          <w:b/>
          <w:color w:val="244061" w:themeColor="accent1" w:themeShade="80"/>
          <w:sz w:val="28"/>
          <w:szCs w:val="32"/>
          <w:lang w:val="en-US"/>
        </w:rPr>
      </w:pPr>
    </w:p>
    <w:p w14:paraId="350AC5E4" w14:textId="167BFF26" w:rsidR="005560F2" w:rsidRDefault="002F6D4F" w:rsidP="009002F7">
      <w:pPr>
        <w:numPr>
          <w:ilvl w:val="0"/>
          <w:numId w:val="10"/>
        </w:numPr>
        <w:ind w:left="284" w:right="-238" w:hanging="567"/>
        <w:contextualSpacing/>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i</w:t>
      </w:r>
      <w:r w:rsidR="005560F2" w:rsidRPr="00ED36BE">
        <w:rPr>
          <w:rFonts w:ascii="Arial" w:hAnsi="Arial" w:cs="Arial"/>
          <w:b/>
          <w:color w:val="244061" w:themeColor="accent1" w:themeShade="80"/>
          <w:szCs w:val="24"/>
          <w:lang w:val="en-GB"/>
        </w:rPr>
        <w:t>n accordance with Clause 2 of the Design Review Panel – Terms of Reference, appoints, for a period of two years commencing 24 March 2023, the following to the City’s Design Review Panel:</w:t>
      </w:r>
    </w:p>
    <w:p w14:paraId="7956936B" w14:textId="77777777" w:rsidR="005560F2" w:rsidRPr="00ED36BE" w:rsidRDefault="005560F2" w:rsidP="0026799D">
      <w:pPr>
        <w:ind w:left="-283" w:right="-238"/>
        <w:contextualSpacing/>
        <w:jc w:val="both"/>
        <w:rPr>
          <w:rFonts w:ascii="Arial" w:hAnsi="Arial" w:cs="Arial"/>
          <w:b/>
          <w:color w:val="244061" w:themeColor="accent1" w:themeShade="80"/>
          <w:szCs w:val="24"/>
          <w:lang w:val="en-GB"/>
        </w:rPr>
      </w:pPr>
    </w:p>
    <w:p w14:paraId="096256AD" w14:textId="77777777" w:rsidR="005560F2" w:rsidRDefault="005560F2" w:rsidP="009002F7">
      <w:pPr>
        <w:numPr>
          <w:ilvl w:val="0"/>
          <w:numId w:val="13"/>
        </w:numPr>
        <w:ind w:left="851"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General members:</w:t>
      </w:r>
    </w:p>
    <w:p w14:paraId="1CA3E66B" w14:textId="77777777" w:rsidR="005560F2" w:rsidRPr="00ED36BE" w:rsidRDefault="005560F2" w:rsidP="0026799D">
      <w:pPr>
        <w:ind w:left="709" w:right="-238"/>
        <w:contextualSpacing/>
        <w:jc w:val="both"/>
        <w:rPr>
          <w:rFonts w:ascii="Arial" w:hAnsi="Arial" w:cs="Arial"/>
          <w:b/>
          <w:color w:val="244061" w:themeColor="accent1" w:themeShade="80"/>
          <w:szCs w:val="24"/>
          <w:lang w:val="en-GB"/>
        </w:rPr>
      </w:pPr>
    </w:p>
    <w:p w14:paraId="56CB59DB" w14:textId="77777777" w:rsidR="005560F2" w:rsidRPr="00ED36BE" w:rsidRDefault="005560F2" w:rsidP="009002F7">
      <w:pPr>
        <w:numPr>
          <w:ilvl w:val="0"/>
          <w:numId w:val="14"/>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 xml:space="preserve">Dominic </w:t>
      </w:r>
      <w:proofErr w:type="spellStart"/>
      <w:r w:rsidRPr="00ED36BE">
        <w:rPr>
          <w:rFonts w:ascii="Arial" w:hAnsi="Arial" w:cs="Arial"/>
          <w:b/>
          <w:color w:val="244061" w:themeColor="accent1" w:themeShade="80"/>
          <w:szCs w:val="24"/>
          <w:lang w:val="en-GB"/>
        </w:rPr>
        <w:t>Snellgrove</w:t>
      </w:r>
      <w:proofErr w:type="spellEnd"/>
    </w:p>
    <w:p w14:paraId="52430F3C" w14:textId="77777777" w:rsidR="005560F2" w:rsidRPr="00ED36BE" w:rsidRDefault="005560F2" w:rsidP="009002F7">
      <w:pPr>
        <w:numPr>
          <w:ilvl w:val="0"/>
          <w:numId w:val="14"/>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Simon Anderson</w:t>
      </w:r>
    </w:p>
    <w:p w14:paraId="71AC411E" w14:textId="77777777" w:rsidR="005560F2" w:rsidRPr="00ED36BE" w:rsidRDefault="005560F2" w:rsidP="009002F7">
      <w:pPr>
        <w:numPr>
          <w:ilvl w:val="0"/>
          <w:numId w:val="14"/>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Simon Venturi</w:t>
      </w:r>
    </w:p>
    <w:p w14:paraId="784B114F" w14:textId="77777777" w:rsidR="005560F2" w:rsidRPr="00ED36BE" w:rsidRDefault="005560F2" w:rsidP="009002F7">
      <w:pPr>
        <w:numPr>
          <w:ilvl w:val="0"/>
          <w:numId w:val="14"/>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Tony Blackwell</w:t>
      </w:r>
    </w:p>
    <w:p w14:paraId="72E3F5D0" w14:textId="77777777" w:rsidR="005560F2" w:rsidRPr="00ED36BE" w:rsidRDefault="005560F2" w:rsidP="009002F7">
      <w:pPr>
        <w:numPr>
          <w:ilvl w:val="0"/>
          <w:numId w:val="14"/>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Tony Casella</w:t>
      </w:r>
    </w:p>
    <w:p w14:paraId="2E5A1EFB" w14:textId="77777777" w:rsidR="005560F2" w:rsidRDefault="005560F2" w:rsidP="009002F7">
      <w:pPr>
        <w:numPr>
          <w:ilvl w:val="0"/>
          <w:numId w:val="14"/>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Walter Van Der Loo</w:t>
      </w:r>
    </w:p>
    <w:p w14:paraId="526344BF" w14:textId="77777777" w:rsidR="005560F2" w:rsidRPr="00ED36BE" w:rsidRDefault="005560F2" w:rsidP="0026799D">
      <w:pPr>
        <w:ind w:left="1364" w:right="-238"/>
        <w:contextualSpacing/>
        <w:jc w:val="both"/>
        <w:rPr>
          <w:rFonts w:ascii="Arial" w:hAnsi="Arial" w:cs="Arial"/>
          <w:b/>
          <w:color w:val="244061" w:themeColor="accent1" w:themeShade="80"/>
          <w:szCs w:val="24"/>
          <w:lang w:val="en-GB"/>
        </w:rPr>
      </w:pPr>
    </w:p>
    <w:p w14:paraId="45512AC1" w14:textId="77777777" w:rsidR="005560F2" w:rsidRDefault="005560F2" w:rsidP="009002F7">
      <w:pPr>
        <w:numPr>
          <w:ilvl w:val="0"/>
          <w:numId w:val="13"/>
        </w:numPr>
        <w:ind w:left="851"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Specialist members</w:t>
      </w:r>
    </w:p>
    <w:p w14:paraId="55E20002" w14:textId="77777777" w:rsidR="005560F2" w:rsidRPr="00ED36BE" w:rsidRDefault="005560F2" w:rsidP="0026799D">
      <w:pPr>
        <w:ind w:left="709" w:right="-238"/>
        <w:contextualSpacing/>
        <w:jc w:val="both"/>
        <w:rPr>
          <w:rFonts w:ascii="Arial" w:hAnsi="Arial" w:cs="Arial"/>
          <w:b/>
          <w:color w:val="244061" w:themeColor="accent1" w:themeShade="80"/>
          <w:szCs w:val="24"/>
          <w:lang w:val="en-GB"/>
        </w:rPr>
      </w:pPr>
    </w:p>
    <w:p w14:paraId="5A273B05" w14:textId="77777777" w:rsidR="005560F2" w:rsidRPr="00ED36BE" w:rsidRDefault="005560F2" w:rsidP="009002F7">
      <w:pPr>
        <w:numPr>
          <w:ilvl w:val="0"/>
          <w:numId w:val="14"/>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Graham Agar</w:t>
      </w:r>
    </w:p>
    <w:p w14:paraId="2E10170B" w14:textId="2B53953D" w:rsidR="005560F2" w:rsidRPr="00ED36BE" w:rsidRDefault="005560F2" w:rsidP="009002F7">
      <w:pPr>
        <w:numPr>
          <w:ilvl w:val="0"/>
          <w:numId w:val="14"/>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Oliver Grimaldi</w:t>
      </w:r>
      <w:r w:rsidR="002F6D4F">
        <w:rPr>
          <w:rFonts w:ascii="Arial" w:hAnsi="Arial" w:cs="Arial"/>
          <w:b/>
          <w:color w:val="244061" w:themeColor="accent1" w:themeShade="80"/>
          <w:szCs w:val="24"/>
          <w:lang w:val="en-GB"/>
        </w:rPr>
        <w:t>; and</w:t>
      </w:r>
    </w:p>
    <w:p w14:paraId="3A50CDE0" w14:textId="2193FA99" w:rsidR="005560F2" w:rsidRDefault="005560F2" w:rsidP="0026799D">
      <w:pPr>
        <w:ind w:right="-238"/>
        <w:rPr>
          <w:rFonts w:ascii="Arial" w:hAnsi="Arial" w:cs="Arial"/>
          <w:lang w:val="en-GB"/>
        </w:rPr>
      </w:pPr>
    </w:p>
    <w:p w14:paraId="45017827" w14:textId="646B4F53" w:rsidR="002F6D4F" w:rsidRDefault="002F6D4F" w:rsidP="0026799D">
      <w:pPr>
        <w:ind w:right="-238"/>
        <w:rPr>
          <w:rFonts w:ascii="Arial" w:hAnsi="Arial" w:cs="Arial"/>
          <w:lang w:val="en-GB"/>
        </w:rPr>
      </w:pPr>
    </w:p>
    <w:p w14:paraId="03CF1738" w14:textId="77777777" w:rsidR="002F6D4F" w:rsidRPr="00ED36BE" w:rsidRDefault="002F6D4F" w:rsidP="0026799D">
      <w:pPr>
        <w:ind w:right="-238"/>
        <w:rPr>
          <w:rFonts w:ascii="Arial" w:hAnsi="Arial" w:cs="Arial"/>
          <w:lang w:val="en-GB"/>
        </w:rPr>
      </w:pPr>
    </w:p>
    <w:p w14:paraId="48F6CBCA" w14:textId="24D5DB2A" w:rsidR="005560F2" w:rsidRPr="001D39FB" w:rsidRDefault="002F6D4F" w:rsidP="009002F7">
      <w:pPr>
        <w:numPr>
          <w:ilvl w:val="0"/>
          <w:numId w:val="10"/>
        </w:numPr>
        <w:ind w:left="284" w:right="-238" w:hanging="567"/>
        <w:contextualSpacing/>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i</w:t>
      </w:r>
      <w:r w:rsidR="005560F2" w:rsidRPr="001D39FB">
        <w:rPr>
          <w:rFonts w:ascii="Arial" w:hAnsi="Arial" w:cs="Arial"/>
          <w:b/>
          <w:color w:val="244061" w:themeColor="accent1" w:themeShade="80"/>
          <w:szCs w:val="24"/>
          <w:lang w:val="en-GB"/>
        </w:rPr>
        <w:t xml:space="preserve">n the event one of the preferred applicants listed in Resolution 1 above is not able to accept the role, delegates authority to the Chief Executive Officer to select from the remaining list of applicants, in order of highest total score to lowest total score. The appointment is to be for a period of two years commencing 24 March 2023.  </w:t>
      </w:r>
    </w:p>
    <w:p w14:paraId="1517D887" w14:textId="77777777" w:rsidR="002F6D4F" w:rsidRDefault="002F6D4F" w:rsidP="005560F2">
      <w:pPr>
        <w:ind w:left="-284" w:right="-330"/>
        <w:jc w:val="both"/>
        <w:rPr>
          <w:rFonts w:ascii="Arial" w:hAnsi="Arial" w:cs="Arial"/>
          <w:b/>
          <w:color w:val="244061" w:themeColor="accent1" w:themeShade="80"/>
          <w:sz w:val="28"/>
          <w:szCs w:val="32"/>
          <w:lang w:val="en-US"/>
        </w:rPr>
      </w:pPr>
    </w:p>
    <w:p w14:paraId="2DCF34A4" w14:textId="77777777" w:rsidR="002F6D4F" w:rsidRDefault="002F6D4F" w:rsidP="002F6D4F">
      <w:pPr>
        <w:ind w:left="-284" w:right="-238"/>
        <w:jc w:val="both"/>
        <w:rPr>
          <w:rFonts w:ascii="Arial" w:hAnsi="Arial" w:cs="Arial"/>
          <w:b/>
          <w:color w:val="244061" w:themeColor="accent1" w:themeShade="80"/>
          <w:sz w:val="28"/>
          <w:szCs w:val="32"/>
          <w:lang w:val="en-US"/>
        </w:rPr>
      </w:pPr>
    </w:p>
    <w:p w14:paraId="3EF4CDD0" w14:textId="4EDA7534"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Voting Requirement</w:t>
      </w:r>
    </w:p>
    <w:p w14:paraId="50887EB3" w14:textId="77777777" w:rsidR="005560F2" w:rsidRPr="00ED36BE" w:rsidRDefault="005560F2" w:rsidP="002F6D4F">
      <w:pPr>
        <w:ind w:left="-284" w:right="-238"/>
        <w:jc w:val="both"/>
        <w:rPr>
          <w:rFonts w:ascii="Arial" w:hAnsi="Arial" w:cs="Arial"/>
          <w:color w:val="000000" w:themeColor="text1"/>
          <w:szCs w:val="24"/>
          <w:lang w:val="en-GB"/>
        </w:rPr>
      </w:pPr>
    </w:p>
    <w:p w14:paraId="1F718693" w14:textId="77777777" w:rsidR="005560F2" w:rsidRPr="00ED36BE" w:rsidRDefault="005560F2" w:rsidP="002F6D4F">
      <w:pPr>
        <w:ind w:left="-284" w:right="-238"/>
        <w:jc w:val="both"/>
        <w:rPr>
          <w:rFonts w:ascii="Arial" w:hAnsi="Arial" w:cs="Arial"/>
          <w:color w:val="000000" w:themeColor="text1"/>
          <w:szCs w:val="24"/>
          <w:lang w:val="en-GB"/>
        </w:rPr>
      </w:pPr>
      <w:r w:rsidRPr="00ED36BE">
        <w:rPr>
          <w:rFonts w:ascii="Arial" w:hAnsi="Arial" w:cs="Arial"/>
          <w:color w:val="000000" w:themeColor="text1"/>
          <w:szCs w:val="24"/>
          <w:lang w:val="en-GB"/>
        </w:rPr>
        <w:t xml:space="preserve">Simple Majority. </w:t>
      </w:r>
    </w:p>
    <w:p w14:paraId="61447E4E" w14:textId="77777777" w:rsidR="005560F2" w:rsidRPr="00ED36BE" w:rsidRDefault="005560F2" w:rsidP="002F6D4F">
      <w:pPr>
        <w:ind w:left="-284" w:right="-238"/>
        <w:jc w:val="both"/>
        <w:rPr>
          <w:rFonts w:ascii="Arial" w:hAnsi="Arial" w:cs="Arial"/>
          <w:color w:val="000000" w:themeColor="text1"/>
          <w:szCs w:val="24"/>
          <w:lang w:val="en-GB"/>
        </w:rPr>
      </w:pPr>
    </w:p>
    <w:p w14:paraId="1BAE6C6D" w14:textId="77777777" w:rsidR="005560F2" w:rsidRPr="00ED36BE" w:rsidRDefault="005560F2" w:rsidP="002F6D4F">
      <w:pPr>
        <w:ind w:right="-238"/>
        <w:jc w:val="both"/>
        <w:rPr>
          <w:rFonts w:ascii="Arial" w:hAnsi="Arial" w:cs="Arial"/>
          <w:bCs/>
          <w:szCs w:val="24"/>
          <w:lang w:val="en-US"/>
        </w:rPr>
      </w:pPr>
    </w:p>
    <w:p w14:paraId="0D824F44"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 xml:space="preserve">Background </w:t>
      </w:r>
    </w:p>
    <w:p w14:paraId="5B27A9FC" w14:textId="77777777" w:rsidR="005560F2" w:rsidRPr="00ED36BE" w:rsidRDefault="005560F2" w:rsidP="002F6D4F">
      <w:pPr>
        <w:ind w:left="-284" w:right="-238"/>
        <w:jc w:val="both"/>
        <w:rPr>
          <w:rFonts w:ascii="Arial" w:hAnsi="Arial" w:cs="Arial"/>
          <w:b/>
          <w:szCs w:val="24"/>
          <w:lang w:val="en-US"/>
        </w:rPr>
      </w:pPr>
    </w:p>
    <w:p w14:paraId="1BB110ED" w14:textId="77777777" w:rsidR="005560F2" w:rsidRPr="00ED36BE" w:rsidRDefault="005560F2" w:rsidP="002F6D4F">
      <w:pPr>
        <w:ind w:left="-284" w:right="-238"/>
        <w:jc w:val="both"/>
        <w:rPr>
          <w:rFonts w:ascii="Arial" w:hAnsi="Arial" w:cs="Arial"/>
          <w:bCs/>
          <w:szCs w:val="24"/>
          <w:lang w:val="en-US"/>
        </w:rPr>
      </w:pPr>
      <w:r w:rsidRPr="00ED36BE">
        <w:rPr>
          <w:rFonts w:ascii="Arial" w:hAnsi="Arial" w:cs="Arial"/>
          <w:bCs/>
          <w:szCs w:val="24"/>
          <w:lang w:val="en-US"/>
        </w:rPr>
        <w:t xml:space="preserve">The DRP has become </w:t>
      </w:r>
      <w:proofErr w:type="gramStart"/>
      <w:r w:rsidRPr="00ED36BE">
        <w:rPr>
          <w:rFonts w:ascii="Arial" w:hAnsi="Arial" w:cs="Arial"/>
          <w:bCs/>
          <w:szCs w:val="24"/>
          <w:lang w:val="en-US"/>
        </w:rPr>
        <w:t>a valuable asset</w:t>
      </w:r>
      <w:proofErr w:type="gramEnd"/>
      <w:r w:rsidRPr="00ED36BE">
        <w:rPr>
          <w:rFonts w:ascii="Arial" w:hAnsi="Arial" w:cs="Arial"/>
          <w:bCs/>
          <w:szCs w:val="24"/>
          <w:lang w:val="en-US"/>
        </w:rPr>
        <w:t xml:space="preserve"> to the City’s development assessment framework since its introduction in 2021. The expertise of the Panel has led to the improvement of the overall design outcomes in all proposals that have been considered. Council appointed the current members of the DRP at the Ordinary Council Meeting of 23 March 2021 for a period of two years (Item PD08.21). This term of appointment expires on 23 March 2023. The intent of this report is to appoint panel members for the next two-year term from the nominations received (Confidential Attachment 1). </w:t>
      </w:r>
    </w:p>
    <w:p w14:paraId="72E3088B" w14:textId="77777777" w:rsidR="005560F2" w:rsidRPr="00ED36BE" w:rsidRDefault="005560F2" w:rsidP="002F6D4F">
      <w:pPr>
        <w:ind w:left="-284" w:right="-238"/>
        <w:jc w:val="both"/>
        <w:rPr>
          <w:rFonts w:ascii="Arial" w:hAnsi="Arial" w:cs="Arial"/>
          <w:b/>
          <w:szCs w:val="24"/>
          <w:lang w:val="en-US"/>
        </w:rPr>
      </w:pPr>
    </w:p>
    <w:p w14:paraId="0ACBC266" w14:textId="77777777" w:rsidR="005560F2" w:rsidRPr="00ED36BE" w:rsidRDefault="005560F2" w:rsidP="002F6D4F">
      <w:pPr>
        <w:ind w:left="-284" w:right="-238"/>
        <w:jc w:val="both"/>
        <w:rPr>
          <w:rFonts w:ascii="Arial" w:hAnsi="Arial" w:cs="Arial"/>
          <w:b/>
          <w:szCs w:val="24"/>
          <w:lang w:val="en-US"/>
        </w:rPr>
      </w:pPr>
    </w:p>
    <w:p w14:paraId="45ED66F2"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Discussion</w:t>
      </w:r>
    </w:p>
    <w:p w14:paraId="0C0AFC67" w14:textId="77777777" w:rsidR="005560F2" w:rsidRPr="00ED36BE" w:rsidRDefault="005560F2" w:rsidP="002F6D4F">
      <w:pPr>
        <w:ind w:right="-238"/>
        <w:jc w:val="both"/>
        <w:rPr>
          <w:rFonts w:ascii="Arial" w:hAnsi="Arial" w:cs="Arial"/>
          <w:szCs w:val="24"/>
          <w:lang w:val="en-GB"/>
        </w:rPr>
      </w:pPr>
    </w:p>
    <w:p w14:paraId="1C81A215" w14:textId="77777777" w:rsidR="005560F2" w:rsidRPr="00ED36BE" w:rsidRDefault="005560F2" w:rsidP="002F6D4F">
      <w:pPr>
        <w:ind w:left="-284" w:right="-238"/>
        <w:jc w:val="both"/>
        <w:rPr>
          <w:rFonts w:ascii="Arial" w:hAnsi="Arial" w:cs="Arial"/>
          <w:szCs w:val="24"/>
          <w:lang w:val="en-US"/>
        </w:rPr>
      </w:pPr>
      <w:r w:rsidRPr="00ED36BE">
        <w:rPr>
          <w:rFonts w:ascii="Arial" w:hAnsi="Arial" w:cs="Arial"/>
          <w:szCs w:val="24"/>
          <w:lang w:val="en-US"/>
        </w:rPr>
        <w:t xml:space="preserve">With the impending end of the current appointment period, Expressions of Interest (EOI) were sought for a period of 53 days, ending 19 December 2022. The EOI was advertised on the City’s website, Your Voice and social media pages, an advertisement in the Post newspaper and emails to current panel members and relevant industry and government stakeholders. A total of 12 nominations were received. </w:t>
      </w:r>
    </w:p>
    <w:p w14:paraId="3433CEFB" w14:textId="77777777" w:rsidR="005560F2" w:rsidRPr="00ED36BE" w:rsidRDefault="005560F2" w:rsidP="002F6D4F">
      <w:pPr>
        <w:ind w:left="-284" w:right="-238"/>
        <w:jc w:val="both"/>
        <w:rPr>
          <w:rFonts w:ascii="Arial" w:hAnsi="Arial" w:cs="Arial"/>
          <w:szCs w:val="24"/>
          <w:lang w:val="en-GB"/>
        </w:rPr>
      </w:pPr>
    </w:p>
    <w:p w14:paraId="4298345F" w14:textId="77777777" w:rsidR="005560F2" w:rsidRPr="00ED36BE" w:rsidRDefault="005560F2" w:rsidP="002F6D4F">
      <w:pPr>
        <w:ind w:left="-284" w:right="-238"/>
        <w:jc w:val="both"/>
        <w:rPr>
          <w:rFonts w:ascii="Arial" w:hAnsi="Arial" w:cs="Arial"/>
          <w:szCs w:val="24"/>
          <w:lang w:val="en-GB"/>
        </w:rPr>
      </w:pPr>
      <w:r w:rsidRPr="00ED36BE">
        <w:rPr>
          <w:rFonts w:ascii="Arial" w:hAnsi="Arial" w:cs="Arial"/>
          <w:szCs w:val="24"/>
          <w:lang w:val="en-GB"/>
        </w:rPr>
        <w:t xml:space="preserve">All applications received have been reviewed and assessed using a scoring system guided by the DRP Terms of Reference and Office of the Government Architect Design Review Guide. The applications and scores are now presented to Council under confidential attachment for consideration. </w:t>
      </w:r>
    </w:p>
    <w:p w14:paraId="641DFB66" w14:textId="77777777" w:rsidR="005560F2" w:rsidRPr="00ED36BE" w:rsidRDefault="005560F2" w:rsidP="002F6D4F">
      <w:pPr>
        <w:ind w:left="-284" w:right="-238"/>
        <w:jc w:val="both"/>
        <w:rPr>
          <w:rFonts w:ascii="Arial" w:hAnsi="Arial" w:cs="Arial"/>
          <w:szCs w:val="24"/>
          <w:lang w:val="en-GB"/>
        </w:rPr>
      </w:pPr>
    </w:p>
    <w:p w14:paraId="6D425E8E" w14:textId="77777777" w:rsidR="005560F2" w:rsidRPr="00ED36BE" w:rsidRDefault="005560F2" w:rsidP="002F6D4F">
      <w:pPr>
        <w:ind w:left="-284" w:right="-238"/>
        <w:jc w:val="both"/>
        <w:rPr>
          <w:rFonts w:ascii="Arial" w:hAnsi="Arial" w:cs="Arial"/>
          <w:b/>
          <w:bCs/>
          <w:szCs w:val="24"/>
          <w:lang w:val="en-GB"/>
        </w:rPr>
      </w:pPr>
      <w:r w:rsidRPr="00ED36BE">
        <w:rPr>
          <w:rFonts w:ascii="Arial" w:hAnsi="Arial" w:cs="Arial"/>
          <w:b/>
          <w:bCs/>
          <w:szCs w:val="24"/>
          <w:lang w:val="en-GB"/>
        </w:rPr>
        <w:t xml:space="preserve">Scoring </w:t>
      </w:r>
    </w:p>
    <w:p w14:paraId="26325A02" w14:textId="77777777" w:rsidR="005560F2" w:rsidRPr="00ED36BE" w:rsidRDefault="005560F2" w:rsidP="002F6D4F">
      <w:pPr>
        <w:ind w:left="-284" w:right="-238"/>
        <w:jc w:val="both"/>
        <w:rPr>
          <w:rFonts w:ascii="Arial" w:hAnsi="Arial" w:cs="Arial"/>
          <w:b/>
          <w:bCs/>
          <w:szCs w:val="24"/>
          <w:lang w:val="en-GB"/>
        </w:rPr>
      </w:pPr>
    </w:p>
    <w:p w14:paraId="74B3D245" w14:textId="77777777" w:rsidR="005560F2" w:rsidRPr="00ED36BE" w:rsidRDefault="005560F2" w:rsidP="002F6D4F">
      <w:pPr>
        <w:ind w:left="-284" w:right="-238"/>
        <w:jc w:val="both"/>
        <w:rPr>
          <w:rFonts w:ascii="Arial" w:hAnsi="Arial" w:cs="Arial"/>
          <w:szCs w:val="24"/>
          <w:lang w:val="en-GB"/>
        </w:rPr>
      </w:pPr>
      <w:r w:rsidRPr="00ED36BE">
        <w:rPr>
          <w:rFonts w:ascii="Arial" w:hAnsi="Arial" w:cs="Arial"/>
          <w:szCs w:val="24"/>
          <w:lang w:val="en-GB"/>
        </w:rPr>
        <w:t>A copy of the scoring template used is included at Attachment 1. The application evaluation comprised of 4 parts, as follows:</w:t>
      </w:r>
    </w:p>
    <w:p w14:paraId="31968F36" w14:textId="77777777" w:rsidR="005560F2" w:rsidRPr="00ED36BE" w:rsidRDefault="005560F2" w:rsidP="002F6D4F">
      <w:pPr>
        <w:ind w:left="-284" w:right="-238"/>
        <w:jc w:val="both"/>
        <w:rPr>
          <w:rFonts w:ascii="Arial" w:hAnsi="Arial" w:cs="Arial"/>
          <w:szCs w:val="24"/>
          <w:lang w:val="en-GB"/>
        </w:rPr>
      </w:pPr>
    </w:p>
    <w:p w14:paraId="7800E50D" w14:textId="77777777" w:rsidR="005560F2" w:rsidRDefault="005560F2" w:rsidP="009002F7">
      <w:pPr>
        <w:numPr>
          <w:ilvl w:val="0"/>
          <w:numId w:val="11"/>
        </w:numPr>
        <w:ind w:left="284" w:right="-238" w:hanging="568"/>
        <w:contextualSpacing/>
        <w:jc w:val="both"/>
        <w:rPr>
          <w:rFonts w:ascii="Arial" w:hAnsi="Arial" w:cs="Arial"/>
          <w:szCs w:val="24"/>
          <w:lang w:val="en-GB"/>
        </w:rPr>
      </w:pPr>
      <w:r w:rsidRPr="00ED36BE">
        <w:rPr>
          <w:rFonts w:ascii="Arial" w:hAnsi="Arial" w:cs="Arial"/>
          <w:szCs w:val="24"/>
          <w:lang w:val="en-GB"/>
        </w:rPr>
        <w:t>Expertise – Panel members shall have appropriate qualifications and experience in one or more of the nominated areas:</w:t>
      </w:r>
    </w:p>
    <w:p w14:paraId="55602D24" w14:textId="77777777" w:rsidR="005560F2" w:rsidRPr="00ED36BE" w:rsidRDefault="005560F2" w:rsidP="002F6D4F">
      <w:pPr>
        <w:ind w:left="-218" w:right="-238"/>
        <w:contextualSpacing/>
        <w:jc w:val="both"/>
        <w:rPr>
          <w:rFonts w:ascii="Arial" w:hAnsi="Arial" w:cs="Arial"/>
          <w:szCs w:val="24"/>
          <w:lang w:val="en-GB"/>
        </w:rPr>
      </w:pPr>
    </w:p>
    <w:p w14:paraId="65B09D03" w14:textId="77777777" w:rsidR="005560F2" w:rsidRPr="00ED36BE" w:rsidRDefault="005560F2" w:rsidP="009002F7">
      <w:pPr>
        <w:numPr>
          <w:ilvl w:val="0"/>
          <w:numId w:val="12"/>
        </w:numPr>
        <w:ind w:left="567" w:right="-238"/>
        <w:contextualSpacing/>
        <w:jc w:val="both"/>
        <w:rPr>
          <w:rFonts w:ascii="Arial" w:hAnsi="Arial" w:cs="Arial"/>
          <w:szCs w:val="24"/>
          <w:lang w:val="en-GB"/>
        </w:rPr>
      </w:pPr>
      <w:r w:rsidRPr="00ED36BE">
        <w:rPr>
          <w:rFonts w:ascii="Arial" w:hAnsi="Arial" w:cs="Arial"/>
          <w:szCs w:val="24"/>
          <w:lang w:val="en-GB"/>
        </w:rPr>
        <w:t>Architecture</w:t>
      </w:r>
    </w:p>
    <w:p w14:paraId="43845B40" w14:textId="77777777" w:rsidR="005560F2" w:rsidRPr="00ED36BE" w:rsidRDefault="005560F2" w:rsidP="009002F7">
      <w:pPr>
        <w:numPr>
          <w:ilvl w:val="0"/>
          <w:numId w:val="12"/>
        </w:numPr>
        <w:ind w:left="567" w:right="-238"/>
        <w:contextualSpacing/>
        <w:jc w:val="both"/>
        <w:rPr>
          <w:rFonts w:ascii="Arial" w:hAnsi="Arial" w:cs="Arial"/>
          <w:szCs w:val="24"/>
          <w:lang w:val="en-GB"/>
        </w:rPr>
      </w:pPr>
      <w:r w:rsidRPr="00ED36BE">
        <w:rPr>
          <w:rFonts w:ascii="Arial" w:hAnsi="Arial" w:cs="Arial"/>
          <w:szCs w:val="24"/>
          <w:lang w:val="en-GB"/>
        </w:rPr>
        <w:t>Landscape architecture</w:t>
      </w:r>
    </w:p>
    <w:p w14:paraId="47AD73F3" w14:textId="77777777" w:rsidR="005560F2" w:rsidRPr="00ED36BE" w:rsidRDefault="005560F2" w:rsidP="009002F7">
      <w:pPr>
        <w:numPr>
          <w:ilvl w:val="0"/>
          <w:numId w:val="12"/>
        </w:numPr>
        <w:ind w:left="567" w:right="-238"/>
        <w:contextualSpacing/>
        <w:jc w:val="both"/>
        <w:rPr>
          <w:rFonts w:ascii="Arial" w:hAnsi="Arial" w:cs="Arial"/>
          <w:szCs w:val="24"/>
          <w:lang w:val="en-GB"/>
        </w:rPr>
      </w:pPr>
      <w:r w:rsidRPr="00ED36BE">
        <w:rPr>
          <w:rFonts w:ascii="Arial" w:hAnsi="Arial" w:cs="Arial"/>
          <w:szCs w:val="24"/>
          <w:lang w:val="en-GB"/>
        </w:rPr>
        <w:t>Urban design</w:t>
      </w:r>
    </w:p>
    <w:p w14:paraId="644618FA" w14:textId="77777777" w:rsidR="005560F2" w:rsidRPr="00ED36BE" w:rsidRDefault="005560F2" w:rsidP="009002F7">
      <w:pPr>
        <w:numPr>
          <w:ilvl w:val="0"/>
          <w:numId w:val="12"/>
        </w:numPr>
        <w:ind w:left="567" w:right="-238"/>
        <w:contextualSpacing/>
        <w:jc w:val="both"/>
        <w:rPr>
          <w:rFonts w:ascii="Arial" w:hAnsi="Arial" w:cs="Arial"/>
          <w:szCs w:val="24"/>
          <w:lang w:val="en-GB"/>
        </w:rPr>
      </w:pPr>
      <w:r w:rsidRPr="00ED36BE">
        <w:rPr>
          <w:rFonts w:ascii="Arial" w:hAnsi="Arial" w:cs="Arial"/>
          <w:szCs w:val="24"/>
          <w:lang w:val="en-GB"/>
        </w:rPr>
        <w:t>Heritage</w:t>
      </w:r>
    </w:p>
    <w:p w14:paraId="703917A4" w14:textId="77777777" w:rsidR="005560F2" w:rsidRPr="00ED36BE" w:rsidRDefault="005560F2" w:rsidP="009002F7">
      <w:pPr>
        <w:numPr>
          <w:ilvl w:val="0"/>
          <w:numId w:val="12"/>
        </w:numPr>
        <w:ind w:left="567" w:right="-238"/>
        <w:contextualSpacing/>
        <w:jc w:val="both"/>
        <w:rPr>
          <w:rFonts w:ascii="Arial" w:hAnsi="Arial" w:cs="Arial"/>
          <w:szCs w:val="24"/>
          <w:lang w:val="en-GB"/>
        </w:rPr>
      </w:pPr>
      <w:r w:rsidRPr="00ED36BE">
        <w:rPr>
          <w:rFonts w:ascii="Arial" w:hAnsi="Arial" w:cs="Arial"/>
          <w:szCs w:val="24"/>
          <w:lang w:val="en-GB"/>
        </w:rPr>
        <w:t>Sustainability and environmental design</w:t>
      </w:r>
    </w:p>
    <w:p w14:paraId="594CF333" w14:textId="77777777" w:rsidR="005560F2" w:rsidRPr="00ED36BE" w:rsidRDefault="005560F2" w:rsidP="009002F7">
      <w:pPr>
        <w:numPr>
          <w:ilvl w:val="0"/>
          <w:numId w:val="12"/>
        </w:numPr>
        <w:ind w:left="567" w:right="-238"/>
        <w:contextualSpacing/>
        <w:jc w:val="both"/>
        <w:rPr>
          <w:rFonts w:ascii="Arial" w:hAnsi="Arial" w:cs="Arial"/>
          <w:szCs w:val="24"/>
          <w:lang w:val="en-GB"/>
        </w:rPr>
      </w:pPr>
      <w:r w:rsidRPr="00ED36BE">
        <w:rPr>
          <w:rFonts w:ascii="Arial" w:hAnsi="Arial" w:cs="Arial"/>
          <w:szCs w:val="24"/>
          <w:lang w:val="en-GB"/>
        </w:rPr>
        <w:t>Services engineering</w:t>
      </w:r>
    </w:p>
    <w:p w14:paraId="781AD8D8" w14:textId="77777777" w:rsidR="005560F2" w:rsidRPr="00ED36BE" w:rsidRDefault="005560F2" w:rsidP="009002F7">
      <w:pPr>
        <w:numPr>
          <w:ilvl w:val="0"/>
          <w:numId w:val="12"/>
        </w:numPr>
        <w:ind w:left="567" w:right="-238"/>
        <w:contextualSpacing/>
        <w:jc w:val="both"/>
        <w:rPr>
          <w:rFonts w:ascii="Arial" w:hAnsi="Arial" w:cs="Arial"/>
          <w:szCs w:val="24"/>
          <w:lang w:val="en-GB"/>
        </w:rPr>
      </w:pPr>
      <w:r w:rsidRPr="00ED36BE">
        <w:rPr>
          <w:rFonts w:ascii="Arial" w:hAnsi="Arial" w:cs="Arial"/>
          <w:szCs w:val="24"/>
          <w:lang w:val="en-GB"/>
        </w:rPr>
        <w:t>Accessibility</w:t>
      </w:r>
    </w:p>
    <w:p w14:paraId="38FDD732" w14:textId="77777777" w:rsidR="005560F2" w:rsidRPr="00ED36BE" w:rsidRDefault="005560F2" w:rsidP="009002F7">
      <w:pPr>
        <w:numPr>
          <w:ilvl w:val="0"/>
          <w:numId w:val="12"/>
        </w:numPr>
        <w:ind w:left="567" w:right="-238"/>
        <w:contextualSpacing/>
        <w:jc w:val="both"/>
        <w:rPr>
          <w:rFonts w:ascii="Arial" w:hAnsi="Arial" w:cs="Arial"/>
          <w:szCs w:val="24"/>
          <w:lang w:val="en-GB"/>
        </w:rPr>
      </w:pPr>
      <w:r w:rsidRPr="00ED36BE">
        <w:rPr>
          <w:rFonts w:ascii="Arial" w:hAnsi="Arial" w:cs="Arial"/>
          <w:szCs w:val="24"/>
          <w:lang w:val="en-GB"/>
        </w:rPr>
        <w:t>Transport planning</w:t>
      </w:r>
    </w:p>
    <w:p w14:paraId="7D357566" w14:textId="77777777" w:rsidR="005560F2" w:rsidRPr="00ED36BE" w:rsidRDefault="005560F2" w:rsidP="009002F7">
      <w:pPr>
        <w:numPr>
          <w:ilvl w:val="0"/>
          <w:numId w:val="12"/>
        </w:numPr>
        <w:ind w:left="567" w:right="-238"/>
        <w:contextualSpacing/>
        <w:jc w:val="both"/>
        <w:rPr>
          <w:rFonts w:ascii="Arial" w:hAnsi="Arial" w:cs="Arial"/>
          <w:szCs w:val="24"/>
          <w:lang w:val="en-GB"/>
        </w:rPr>
      </w:pPr>
      <w:r w:rsidRPr="00ED36BE">
        <w:rPr>
          <w:rFonts w:ascii="Arial" w:hAnsi="Arial" w:cs="Arial"/>
          <w:szCs w:val="24"/>
          <w:lang w:val="en-GB"/>
        </w:rPr>
        <w:t>Planning</w:t>
      </w:r>
    </w:p>
    <w:p w14:paraId="06E5BAE7" w14:textId="77777777" w:rsidR="005560F2" w:rsidRPr="00ED36BE" w:rsidRDefault="005560F2" w:rsidP="009002F7">
      <w:pPr>
        <w:numPr>
          <w:ilvl w:val="0"/>
          <w:numId w:val="12"/>
        </w:numPr>
        <w:ind w:left="567" w:right="-238"/>
        <w:contextualSpacing/>
        <w:jc w:val="both"/>
        <w:rPr>
          <w:rFonts w:ascii="Arial" w:hAnsi="Arial" w:cs="Arial"/>
          <w:szCs w:val="24"/>
          <w:lang w:val="en-GB"/>
        </w:rPr>
      </w:pPr>
      <w:r w:rsidRPr="00ED36BE">
        <w:rPr>
          <w:rFonts w:ascii="Arial" w:hAnsi="Arial" w:cs="Arial"/>
          <w:szCs w:val="24"/>
          <w:lang w:val="en-GB"/>
        </w:rPr>
        <w:t>Public art</w:t>
      </w:r>
    </w:p>
    <w:p w14:paraId="363FD250" w14:textId="7F102A53" w:rsidR="005560F2" w:rsidRDefault="005560F2" w:rsidP="009002F7">
      <w:pPr>
        <w:numPr>
          <w:ilvl w:val="0"/>
          <w:numId w:val="12"/>
        </w:numPr>
        <w:ind w:left="567" w:right="-238"/>
        <w:contextualSpacing/>
        <w:jc w:val="both"/>
        <w:rPr>
          <w:rFonts w:ascii="Arial" w:hAnsi="Arial" w:cs="Arial"/>
          <w:szCs w:val="24"/>
          <w:lang w:val="en-GB"/>
        </w:rPr>
      </w:pPr>
      <w:r w:rsidRPr="00ED36BE">
        <w:rPr>
          <w:rFonts w:ascii="Arial" w:hAnsi="Arial" w:cs="Arial"/>
          <w:szCs w:val="24"/>
          <w:lang w:val="en-GB"/>
        </w:rPr>
        <w:t>Civil and/or structural engineering</w:t>
      </w:r>
    </w:p>
    <w:p w14:paraId="2A34AE4F" w14:textId="77777777" w:rsidR="002F6D4F" w:rsidRPr="00ED36BE" w:rsidRDefault="002F6D4F" w:rsidP="002F6D4F">
      <w:pPr>
        <w:ind w:left="567" w:right="-238"/>
        <w:contextualSpacing/>
        <w:jc w:val="both"/>
        <w:rPr>
          <w:rFonts w:ascii="Arial" w:hAnsi="Arial" w:cs="Arial"/>
          <w:szCs w:val="24"/>
          <w:lang w:val="en-GB"/>
        </w:rPr>
      </w:pPr>
    </w:p>
    <w:p w14:paraId="497408D9" w14:textId="77777777" w:rsidR="005560F2" w:rsidRPr="00ED36BE" w:rsidRDefault="005560F2" w:rsidP="009002F7">
      <w:pPr>
        <w:numPr>
          <w:ilvl w:val="0"/>
          <w:numId w:val="11"/>
        </w:numPr>
        <w:ind w:left="284" w:right="-238" w:hanging="568"/>
        <w:contextualSpacing/>
        <w:jc w:val="both"/>
        <w:rPr>
          <w:rFonts w:ascii="Arial" w:hAnsi="Arial" w:cs="Arial"/>
          <w:szCs w:val="24"/>
          <w:lang w:val="en-GB"/>
        </w:rPr>
      </w:pPr>
      <w:r w:rsidRPr="00ED36BE">
        <w:rPr>
          <w:rFonts w:ascii="Arial" w:hAnsi="Arial" w:cs="Arial"/>
          <w:szCs w:val="24"/>
          <w:lang w:val="en-GB"/>
        </w:rPr>
        <w:t xml:space="preserve">Relationship with the City of Nedlands – Panel members shall preferably be connected to the City of Nedlands as either a ratepayer, </w:t>
      </w:r>
      <w:proofErr w:type="gramStart"/>
      <w:r w:rsidRPr="00ED36BE">
        <w:rPr>
          <w:rFonts w:ascii="Arial" w:hAnsi="Arial" w:cs="Arial"/>
          <w:szCs w:val="24"/>
          <w:lang w:val="en-GB"/>
        </w:rPr>
        <w:t>resident</w:t>
      </w:r>
      <w:proofErr w:type="gramEnd"/>
      <w:r w:rsidRPr="00ED36BE">
        <w:rPr>
          <w:rFonts w:ascii="Arial" w:hAnsi="Arial" w:cs="Arial"/>
          <w:szCs w:val="24"/>
          <w:lang w:val="en-GB"/>
        </w:rPr>
        <w:t xml:space="preserve"> or elector</w:t>
      </w:r>
    </w:p>
    <w:p w14:paraId="0384591C" w14:textId="77777777" w:rsidR="005560F2" w:rsidRPr="00ED36BE" w:rsidRDefault="005560F2" w:rsidP="009002F7">
      <w:pPr>
        <w:numPr>
          <w:ilvl w:val="0"/>
          <w:numId w:val="11"/>
        </w:numPr>
        <w:ind w:left="284" w:right="-238" w:hanging="568"/>
        <w:contextualSpacing/>
        <w:jc w:val="both"/>
        <w:rPr>
          <w:rFonts w:ascii="Arial" w:hAnsi="Arial" w:cs="Arial"/>
          <w:szCs w:val="24"/>
          <w:lang w:val="en-GB"/>
        </w:rPr>
      </w:pPr>
      <w:r w:rsidRPr="00ED36BE">
        <w:rPr>
          <w:rFonts w:ascii="Arial" w:hAnsi="Arial" w:cs="Arial"/>
          <w:szCs w:val="24"/>
          <w:lang w:val="en-GB"/>
        </w:rPr>
        <w:t>Experience – General – Panel members shall be highly regarded in their profession and respected by the community.</w:t>
      </w:r>
    </w:p>
    <w:p w14:paraId="075B2659" w14:textId="77777777" w:rsidR="005560F2" w:rsidRPr="00ED36BE" w:rsidRDefault="005560F2" w:rsidP="009002F7">
      <w:pPr>
        <w:numPr>
          <w:ilvl w:val="0"/>
          <w:numId w:val="11"/>
        </w:numPr>
        <w:ind w:left="284" w:right="-238" w:hanging="568"/>
        <w:contextualSpacing/>
        <w:jc w:val="both"/>
        <w:rPr>
          <w:rFonts w:ascii="Arial" w:hAnsi="Arial" w:cs="Arial"/>
          <w:szCs w:val="24"/>
          <w:lang w:val="en-GB"/>
        </w:rPr>
      </w:pPr>
      <w:r w:rsidRPr="00ED36BE">
        <w:rPr>
          <w:rFonts w:ascii="Arial" w:hAnsi="Arial" w:cs="Arial"/>
          <w:szCs w:val="24"/>
          <w:lang w:val="en-GB"/>
        </w:rPr>
        <w:t xml:space="preserve">Experience – DRP – Panel members should have experience in providing design review advice within a panel format. </w:t>
      </w:r>
    </w:p>
    <w:p w14:paraId="4EDAC706" w14:textId="77777777" w:rsidR="005560F2" w:rsidRPr="00ED36BE" w:rsidRDefault="005560F2" w:rsidP="002F6D4F">
      <w:pPr>
        <w:ind w:left="-284" w:right="-238"/>
        <w:jc w:val="both"/>
        <w:rPr>
          <w:rFonts w:ascii="Arial" w:hAnsi="Arial" w:cs="Arial"/>
          <w:szCs w:val="24"/>
          <w:lang w:val="en-US"/>
        </w:rPr>
      </w:pPr>
    </w:p>
    <w:p w14:paraId="3A120ED7" w14:textId="77777777" w:rsidR="005560F2" w:rsidRPr="00ED36BE" w:rsidRDefault="005560F2" w:rsidP="002F6D4F">
      <w:pPr>
        <w:ind w:left="-284" w:right="-238"/>
        <w:jc w:val="both"/>
        <w:rPr>
          <w:rFonts w:ascii="Arial" w:hAnsi="Arial" w:cs="Arial"/>
          <w:szCs w:val="24"/>
          <w:lang w:val="en-US"/>
        </w:rPr>
      </w:pPr>
      <w:r w:rsidRPr="00ED36BE">
        <w:rPr>
          <w:rFonts w:ascii="Arial" w:hAnsi="Arial" w:cs="Arial"/>
          <w:szCs w:val="24"/>
          <w:lang w:val="en-US"/>
        </w:rPr>
        <w:t>The scoring sheets of all nominees can be found as a confidential attachment of this report (Confidential Attachment 2).</w:t>
      </w:r>
    </w:p>
    <w:p w14:paraId="61D029E4" w14:textId="77777777" w:rsidR="005560F2" w:rsidRPr="00ED36BE" w:rsidRDefault="005560F2" w:rsidP="002F6D4F">
      <w:pPr>
        <w:ind w:left="-284" w:right="-238"/>
        <w:jc w:val="both"/>
        <w:rPr>
          <w:rFonts w:ascii="Arial" w:hAnsi="Arial" w:cs="Arial"/>
          <w:szCs w:val="24"/>
          <w:lang w:val="en-US"/>
        </w:rPr>
      </w:pPr>
    </w:p>
    <w:p w14:paraId="09E3FD3A" w14:textId="77777777" w:rsidR="005560F2" w:rsidRPr="00ED36BE" w:rsidRDefault="005560F2" w:rsidP="002F6D4F">
      <w:pPr>
        <w:ind w:left="-284" w:right="-238"/>
        <w:jc w:val="both"/>
        <w:rPr>
          <w:rFonts w:ascii="Arial" w:hAnsi="Arial" w:cs="Arial"/>
          <w:szCs w:val="24"/>
          <w:lang w:val="en-GB"/>
        </w:rPr>
      </w:pPr>
      <w:r w:rsidRPr="00ED36BE">
        <w:rPr>
          <w:rFonts w:ascii="Arial" w:hAnsi="Arial" w:cs="Arial"/>
          <w:szCs w:val="24"/>
          <w:lang w:val="en-GB"/>
        </w:rPr>
        <w:t xml:space="preserve">Of the nominated candidates four meet the criteria of being a resident, </w:t>
      </w:r>
      <w:proofErr w:type="gramStart"/>
      <w:r w:rsidRPr="00ED36BE">
        <w:rPr>
          <w:rFonts w:ascii="Arial" w:hAnsi="Arial" w:cs="Arial"/>
          <w:szCs w:val="24"/>
          <w:lang w:val="en-GB"/>
        </w:rPr>
        <w:t>ratepayer</w:t>
      </w:r>
      <w:proofErr w:type="gramEnd"/>
      <w:r w:rsidRPr="00ED36BE">
        <w:rPr>
          <w:rFonts w:ascii="Arial" w:hAnsi="Arial" w:cs="Arial"/>
          <w:szCs w:val="24"/>
          <w:lang w:val="en-GB"/>
        </w:rPr>
        <w:t xml:space="preserve"> or elector. </w:t>
      </w:r>
    </w:p>
    <w:p w14:paraId="0A76550B" w14:textId="77777777" w:rsidR="005560F2" w:rsidRPr="00ED36BE" w:rsidRDefault="005560F2" w:rsidP="002F6D4F">
      <w:pPr>
        <w:ind w:left="-284" w:right="-238"/>
        <w:jc w:val="both"/>
        <w:rPr>
          <w:rFonts w:ascii="Arial" w:hAnsi="Arial" w:cs="Arial"/>
          <w:szCs w:val="24"/>
          <w:lang w:val="en-GB"/>
        </w:rPr>
      </w:pPr>
    </w:p>
    <w:p w14:paraId="78A93898" w14:textId="77777777" w:rsidR="005560F2" w:rsidRPr="00ED36BE" w:rsidRDefault="005560F2" w:rsidP="002F6D4F">
      <w:pPr>
        <w:ind w:left="-284" w:right="-238"/>
        <w:jc w:val="both"/>
        <w:rPr>
          <w:rFonts w:ascii="Arial" w:hAnsi="Arial" w:cs="Arial"/>
          <w:szCs w:val="24"/>
          <w:lang w:val="en-GB"/>
        </w:rPr>
      </w:pPr>
      <w:r w:rsidRPr="00ED36BE">
        <w:rPr>
          <w:rFonts w:ascii="Arial" w:hAnsi="Arial" w:cs="Arial"/>
          <w:szCs w:val="24"/>
          <w:lang w:val="en-GB"/>
        </w:rPr>
        <w:t xml:space="preserve">Six of the nominees are members of the City’s current DRP, three are current members of the State DRP and nine have served on a DRP at other Councils. </w:t>
      </w:r>
    </w:p>
    <w:p w14:paraId="0EED28DE" w14:textId="77777777" w:rsidR="005560F2" w:rsidRPr="00ED36BE" w:rsidRDefault="005560F2" w:rsidP="002F6D4F">
      <w:pPr>
        <w:ind w:left="-284" w:right="-238"/>
        <w:jc w:val="both"/>
        <w:rPr>
          <w:rFonts w:ascii="Arial" w:hAnsi="Arial" w:cs="Arial"/>
          <w:szCs w:val="24"/>
          <w:lang w:val="en-GB"/>
        </w:rPr>
      </w:pPr>
    </w:p>
    <w:p w14:paraId="3B4573B0" w14:textId="77777777" w:rsidR="005560F2" w:rsidRPr="00ED36BE" w:rsidRDefault="005560F2" w:rsidP="002F6D4F">
      <w:pPr>
        <w:ind w:left="-284" w:right="-238"/>
        <w:jc w:val="both"/>
        <w:rPr>
          <w:rFonts w:ascii="Arial" w:hAnsi="Arial" w:cs="Arial"/>
          <w:b/>
          <w:bCs/>
          <w:szCs w:val="24"/>
          <w:lang w:val="en-GB"/>
        </w:rPr>
      </w:pPr>
      <w:r w:rsidRPr="00ED36BE">
        <w:rPr>
          <w:rFonts w:ascii="Arial" w:hAnsi="Arial" w:cs="Arial"/>
          <w:b/>
          <w:bCs/>
          <w:szCs w:val="24"/>
          <w:lang w:val="en-GB"/>
        </w:rPr>
        <w:t>Recommended Members</w:t>
      </w:r>
    </w:p>
    <w:p w14:paraId="7273F2C3" w14:textId="77777777" w:rsidR="005560F2" w:rsidRPr="00ED36BE" w:rsidRDefault="005560F2" w:rsidP="002F6D4F">
      <w:pPr>
        <w:ind w:left="-284" w:right="-238"/>
        <w:jc w:val="both"/>
        <w:rPr>
          <w:rFonts w:ascii="Arial" w:hAnsi="Arial" w:cs="Arial"/>
          <w:szCs w:val="24"/>
          <w:u w:val="single"/>
          <w:lang w:val="en-GB"/>
        </w:rPr>
      </w:pPr>
    </w:p>
    <w:p w14:paraId="65351C26" w14:textId="77777777" w:rsidR="005560F2" w:rsidRPr="00ED36BE" w:rsidRDefault="005560F2" w:rsidP="002F6D4F">
      <w:pPr>
        <w:ind w:left="-284" w:right="-238"/>
        <w:jc w:val="both"/>
        <w:rPr>
          <w:rFonts w:ascii="Arial" w:hAnsi="Arial" w:cs="Arial"/>
          <w:szCs w:val="24"/>
          <w:lang w:val="en-GB"/>
        </w:rPr>
      </w:pPr>
      <w:r w:rsidRPr="00ED36BE">
        <w:rPr>
          <w:rFonts w:ascii="Arial" w:hAnsi="Arial" w:cs="Arial"/>
          <w:szCs w:val="24"/>
          <w:lang w:val="en-GB"/>
        </w:rPr>
        <w:t>From the 12 nominations, the following eight members are recommended based on their total score:</w:t>
      </w:r>
    </w:p>
    <w:p w14:paraId="4185BAA4" w14:textId="77777777" w:rsidR="005560F2" w:rsidRPr="00ED36BE" w:rsidRDefault="005560F2" w:rsidP="002F6D4F">
      <w:pPr>
        <w:ind w:left="-284" w:right="-238"/>
        <w:jc w:val="both"/>
        <w:rPr>
          <w:rFonts w:ascii="Arial" w:hAnsi="Arial" w:cs="Arial"/>
          <w:szCs w:val="24"/>
          <w:lang w:val="en-GB"/>
        </w:rPr>
      </w:pPr>
    </w:p>
    <w:p w14:paraId="42560171" w14:textId="2CF5A01D" w:rsidR="005560F2" w:rsidRDefault="005560F2" w:rsidP="009002F7">
      <w:pPr>
        <w:numPr>
          <w:ilvl w:val="0"/>
          <w:numId w:val="15"/>
        </w:numPr>
        <w:ind w:left="284" w:right="-238" w:hanging="568"/>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General members:</w:t>
      </w:r>
    </w:p>
    <w:p w14:paraId="660C5452" w14:textId="77777777" w:rsidR="002F6D4F" w:rsidRPr="00ED36BE" w:rsidRDefault="002F6D4F" w:rsidP="002F6D4F">
      <w:pPr>
        <w:ind w:left="142" w:right="-238"/>
        <w:contextualSpacing/>
        <w:jc w:val="both"/>
        <w:rPr>
          <w:rFonts w:ascii="Arial" w:hAnsi="Arial" w:cs="Arial"/>
          <w:bCs/>
          <w:color w:val="000000" w:themeColor="text1"/>
          <w:szCs w:val="24"/>
          <w:lang w:val="en-GB"/>
        </w:rPr>
      </w:pPr>
    </w:p>
    <w:p w14:paraId="78821A0C" w14:textId="77777777" w:rsidR="005560F2" w:rsidRPr="00ED36BE" w:rsidRDefault="005560F2" w:rsidP="009002F7">
      <w:pPr>
        <w:numPr>
          <w:ilvl w:val="0"/>
          <w:numId w:val="14"/>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 xml:space="preserve">Dominic </w:t>
      </w:r>
      <w:proofErr w:type="spellStart"/>
      <w:r w:rsidRPr="00ED36BE">
        <w:rPr>
          <w:rFonts w:ascii="Arial" w:hAnsi="Arial" w:cs="Arial"/>
          <w:bCs/>
          <w:color w:val="000000" w:themeColor="text1"/>
          <w:szCs w:val="24"/>
          <w:lang w:val="en-GB"/>
        </w:rPr>
        <w:t>Snellgrove</w:t>
      </w:r>
      <w:proofErr w:type="spellEnd"/>
      <w:r>
        <w:rPr>
          <w:rFonts w:ascii="Arial" w:hAnsi="Arial" w:cs="Arial"/>
          <w:bCs/>
          <w:color w:val="000000" w:themeColor="text1"/>
          <w:szCs w:val="24"/>
          <w:lang w:val="en-GB"/>
        </w:rPr>
        <w:t xml:space="preserve"> </w:t>
      </w:r>
      <w:r>
        <w:rPr>
          <w:rFonts w:ascii="Arial" w:hAnsi="Arial" w:cs="Arial"/>
          <w:bCs/>
          <w:color w:val="000000" w:themeColor="text1"/>
          <w:szCs w:val="24"/>
          <w:lang w:val="en-GB"/>
        </w:rPr>
        <w:tab/>
        <w:t>(Continuing member)</w:t>
      </w:r>
    </w:p>
    <w:p w14:paraId="322E41EF" w14:textId="77777777" w:rsidR="005560F2" w:rsidRPr="00ED36BE" w:rsidRDefault="005560F2" w:rsidP="009002F7">
      <w:pPr>
        <w:numPr>
          <w:ilvl w:val="0"/>
          <w:numId w:val="14"/>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Simon Anderson</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t>(Continuing member)</w:t>
      </w:r>
    </w:p>
    <w:p w14:paraId="33A4462A" w14:textId="77777777" w:rsidR="005560F2" w:rsidRPr="00ED36BE" w:rsidRDefault="005560F2" w:rsidP="009002F7">
      <w:pPr>
        <w:numPr>
          <w:ilvl w:val="0"/>
          <w:numId w:val="14"/>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Simon Venturi</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r>
      <w:r>
        <w:rPr>
          <w:rFonts w:ascii="Arial" w:hAnsi="Arial" w:cs="Arial"/>
          <w:bCs/>
          <w:color w:val="000000" w:themeColor="text1"/>
          <w:szCs w:val="24"/>
          <w:lang w:val="en-GB"/>
        </w:rPr>
        <w:tab/>
        <w:t>(Continuing member)</w:t>
      </w:r>
    </w:p>
    <w:p w14:paraId="40249904" w14:textId="77777777" w:rsidR="005560F2" w:rsidRPr="00ED36BE" w:rsidRDefault="005560F2" w:rsidP="009002F7">
      <w:pPr>
        <w:numPr>
          <w:ilvl w:val="0"/>
          <w:numId w:val="14"/>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Tony Blackwell</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t>(Continuing member)</w:t>
      </w:r>
    </w:p>
    <w:p w14:paraId="570F0D89" w14:textId="77777777" w:rsidR="005560F2" w:rsidRPr="00ED36BE" w:rsidRDefault="005560F2" w:rsidP="009002F7">
      <w:pPr>
        <w:numPr>
          <w:ilvl w:val="0"/>
          <w:numId w:val="14"/>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Tony Casella</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r>
      <w:r>
        <w:rPr>
          <w:rFonts w:ascii="Arial" w:hAnsi="Arial" w:cs="Arial"/>
          <w:bCs/>
          <w:color w:val="000000" w:themeColor="text1"/>
          <w:szCs w:val="24"/>
          <w:lang w:val="en-GB"/>
        </w:rPr>
        <w:tab/>
        <w:t>(Continuing member)</w:t>
      </w:r>
    </w:p>
    <w:p w14:paraId="77872DDD" w14:textId="77777777" w:rsidR="005560F2" w:rsidRPr="00ED36BE" w:rsidRDefault="005560F2" w:rsidP="009002F7">
      <w:pPr>
        <w:numPr>
          <w:ilvl w:val="0"/>
          <w:numId w:val="14"/>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Walter Van Der Loo</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t>(New member)</w:t>
      </w:r>
    </w:p>
    <w:p w14:paraId="17F7631C" w14:textId="77777777" w:rsidR="005560F2" w:rsidRPr="00ED36BE" w:rsidRDefault="005560F2" w:rsidP="002F6D4F">
      <w:pPr>
        <w:ind w:left="426" w:right="-238"/>
        <w:contextualSpacing/>
        <w:jc w:val="both"/>
        <w:rPr>
          <w:rFonts w:ascii="Arial" w:hAnsi="Arial" w:cs="Arial"/>
          <w:bCs/>
          <w:color w:val="000000" w:themeColor="text1"/>
          <w:szCs w:val="24"/>
          <w:lang w:val="en-GB"/>
        </w:rPr>
      </w:pPr>
    </w:p>
    <w:p w14:paraId="08A1EB56" w14:textId="4F904542" w:rsidR="005560F2" w:rsidRDefault="005560F2" w:rsidP="009002F7">
      <w:pPr>
        <w:numPr>
          <w:ilvl w:val="0"/>
          <w:numId w:val="15"/>
        </w:numPr>
        <w:ind w:left="284" w:right="-238" w:hanging="568"/>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Specialist members</w:t>
      </w:r>
    </w:p>
    <w:p w14:paraId="6CBDCAEB" w14:textId="77777777" w:rsidR="00704F5B" w:rsidRPr="00ED36BE" w:rsidRDefault="00704F5B" w:rsidP="00704F5B">
      <w:pPr>
        <w:ind w:left="284" w:right="-238"/>
        <w:contextualSpacing/>
        <w:jc w:val="both"/>
        <w:rPr>
          <w:rFonts w:ascii="Arial" w:hAnsi="Arial" w:cs="Arial"/>
          <w:bCs/>
          <w:color w:val="000000" w:themeColor="text1"/>
          <w:szCs w:val="24"/>
          <w:lang w:val="en-GB"/>
        </w:rPr>
      </w:pPr>
    </w:p>
    <w:p w14:paraId="46CE04A1" w14:textId="77777777" w:rsidR="005560F2" w:rsidRPr="00ED36BE" w:rsidRDefault="005560F2" w:rsidP="009002F7">
      <w:pPr>
        <w:numPr>
          <w:ilvl w:val="0"/>
          <w:numId w:val="14"/>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Graham Agar</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r>
      <w:r>
        <w:rPr>
          <w:rFonts w:ascii="Arial" w:hAnsi="Arial" w:cs="Arial"/>
          <w:bCs/>
          <w:color w:val="000000" w:themeColor="text1"/>
          <w:szCs w:val="24"/>
          <w:lang w:val="en-GB"/>
        </w:rPr>
        <w:tab/>
        <w:t>(Continuing member)</w:t>
      </w:r>
    </w:p>
    <w:p w14:paraId="68946BC7" w14:textId="77777777" w:rsidR="005560F2" w:rsidRPr="00ED36BE" w:rsidRDefault="005560F2" w:rsidP="009002F7">
      <w:pPr>
        <w:numPr>
          <w:ilvl w:val="0"/>
          <w:numId w:val="14"/>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Oliver Grimaldi</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t>(New member)</w:t>
      </w:r>
    </w:p>
    <w:p w14:paraId="20F7A296" w14:textId="77777777" w:rsidR="005560F2" w:rsidRPr="00ED36BE" w:rsidRDefault="005560F2" w:rsidP="002F6D4F">
      <w:pPr>
        <w:ind w:left="-284" w:right="-238"/>
        <w:jc w:val="both"/>
        <w:rPr>
          <w:rFonts w:ascii="Arial" w:hAnsi="Arial" w:cs="Arial"/>
          <w:szCs w:val="24"/>
          <w:lang w:val="en-GB"/>
        </w:rPr>
      </w:pPr>
    </w:p>
    <w:p w14:paraId="5725208B" w14:textId="77777777" w:rsidR="005560F2" w:rsidRPr="00ED36BE" w:rsidRDefault="005560F2" w:rsidP="002F6D4F">
      <w:pPr>
        <w:ind w:left="-284" w:right="-238"/>
        <w:jc w:val="both"/>
        <w:rPr>
          <w:rFonts w:ascii="Arial" w:hAnsi="Arial" w:cs="Arial"/>
          <w:szCs w:val="24"/>
          <w:lang w:val="en-GB"/>
        </w:rPr>
      </w:pPr>
      <w:r w:rsidRPr="00ED36BE">
        <w:rPr>
          <w:rFonts w:ascii="Arial" w:hAnsi="Arial" w:cs="Arial"/>
          <w:szCs w:val="24"/>
          <w:lang w:val="en-US"/>
        </w:rPr>
        <w:t xml:space="preserve">Graham Agar and Oliver Grimaldi are recommended as Specialist Members because they possess expertise in sustainability. </w:t>
      </w:r>
    </w:p>
    <w:p w14:paraId="465E5C59" w14:textId="77777777" w:rsidR="005560F2" w:rsidRPr="00ED36BE" w:rsidRDefault="005560F2" w:rsidP="002F6D4F">
      <w:pPr>
        <w:ind w:right="-238"/>
        <w:jc w:val="both"/>
        <w:rPr>
          <w:rFonts w:ascii="Arial" w:hAnsi="Arial" w:cs="Arial"/>
          <w:szCs w:val="24"/>
          <w:lang w:val="en-GB"/>
        </w:rPr>
      </w:pPr>
    </w:p>
    <w:p w14:paraId="2D0992BB" w14:textId="77777777" w:rsidR="005560F2" w:rsidRPr="00ED36BE" w:rsidRDefault="005560F2" w:rsidP="002F6D4F">
      <w:pPr>
        <w:ind w:left="-284" w:right="-238"/>
        <w:jc w:val="both"/>
        <w:rPr>
          <w:rFonts w:ascii="Arial" w:hAnsi="Arial" w:cs="Arial"/>
          <w:szCs w:val="24"/>
          <w:lang w:val="en-US"/>
        </w:rPr>
      </w:pPr>
      <w:r w:rsidRPr="00ED36BE">
        <w:rPr>
          <w:rFonts w:ascii="Arial" w:hAnsi="Arial" w:cs="Arial"/>
          <w:szCs w:val="24"/>
          <w:lang w:val="en-US"/>
        </w:rPr>
        <w:t xml:space="preserve">All areas of expertise are represented on the recommended DRP, except for Transport Planning and Civil and/or Structural Engineering. </w:t>
      </w:r>
    </w:p>
    <w:p w14:paraId="634EE5F3" w14:textId="77777777" w:rsidR="005560F2" w:rsidRPr="00ED36BE" w:rsidRDefault="005560F2" w:rsidP="002F6D4F">
      <w:pPr>
        <w:ind w:left="-284" w:right="-238"/>
        <w:jc w:val="both"/>
        <w:rPr>
          <w:rFonts w:ascii="Arial" w:hAnsi="Arial" w:cs="Arial"/>
          <w:szCs w:val="24"/>
          <w:lang w:val="en-US"/>
        </w:rPr>
      </w:pPr>
    </w:p>
    <w:p w14:paraId="64D88932"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Consultation</w:t>
      </w:r>
    </w:p>
    <w:p w14:paraId="62142EE9" w14:textId="77777777" w:rsidR="005560F2" w:rsidRPr="00ED36BE" w:rsidRDefault="005560F2" w:rsidP="002F6D4F">
      <w:pPr>
        <w:ind w:left="-284" w:right="-238"/>
        <w:jc w:val="both"/>
        <w:rPr>
          <w:rFonts w:ascii="Arial" w:hAnsi="Arial" w:cs="Arial"/>
          <w:b/>
          <w:szCs w:val="24"/>
          <w:lang w:val="en-US"/>
        </w:rPr>
      </w:pPr>
    </w:p>
    <w:p w14:paraId="3B588220" w14:textId="77777777" w:rsidR="005560F2" w:rsidRPr="00ED36BE" w:rsidRDefault="005560F2" w:rsidP="002F6D4F">
      <w:pPr>
        <w:ind w:left="-284" w:right="-238"/>
        <w:jc w:val="both"/>
        <w:rPr>
          <w:rFonts w:ascii="Arial" w:hAnsi="Arial" w:cs="Arial"/>
          <w:szCs w:val="24"/>
          <w:lang w:val="en-US"/>
        </w:rPr>
      </w:pPr>
      <w:r w:rsidRPr="00ED36BE">
        <w:rPr>
          <w:rFonts w:ascii="Arial" w:hAnsi="Arial" w:cs="Arial"/>
          <w:szCs w:val="24"/>
          <w:lang w:val="en-US"/>
        </w:rPr>
        <w:t>Expressions of Interest were advertised as outlined above.</w:t>
      </w:r>
    </w:p>
    <w:p w14:paraId="4D84EB87" w14:textId="77777777" w:rsidR="005560F2" w:rsidRPr="00ED36BE" w:rsidRDefault="005560F2" w:rsidP="002F6D4F">
      <w:pPr>
        <w:ind w:left="-284" w:right="-238"/>
        <w:jc w:val="both"/>
        <w:rPr>
          <w:rFonts w:ascii="Arial" w:hAnsi="Arial" w:cs="Arial"/>
          <w:szCs w:val="24"/>
          <w:lang w:val="en-US"/>
        </w:rPr>
      </w:pPr>
    </w:p>
    <w:p w14:paraId="7F4C7514" w14:textId="77777777" w:rsidR="005560F2" w:rsidRPr="00ED36BE" w:rsidRDefault="005560F2" w:rsidP="002F6D4F">
      <w:pPr>
        <w:ind w:left="-284" w:right="-238"/>
        <w:jc w:val="both"/>
        <w:rPr>
          <w:rFonts w:ascii="Arial" w:hAnsi="Arial" w:cs="Arial"/>
          <w:szCs w:val="24"/>
          <w:lang w:val="en-US"/>
        </w:rPr>
      </w:pPr>
    </w:p>
    <w:p w14:paraId="333474B5"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Strategic Implications</w:t>
      </w:r>
    </w:p>
    <w:p w14:paraId="7E6E01B7" w14:textId="77777777" w:rsidR="005560F2" w:rsidRPr="00ED36BE" w:rsidRDefault="005560F2" w:rsidP="002F6D4F">
      <w:pPr>
        <w:ind w:left="-284" w:right="-238"/>
        <w:jc w:val="both"/>
        <w:rPr>
          <w:rFonts w:ascii="Arial" w:hAnsi="Arial" w:cs="Arial"/>
          <w:szCs w:val="24"/>
          <w:highlight w:val="red"/>
          <w:lang w:val="en-US"/>
        </w:rPr>
      </w:pPr>
    </w:p>
    <w:p w14:paraId="5D44D200" w14:textId="77777777" w:rsidR="005560F2" w:rsidRPr="00ED36BE" w:rsidRDefault="005560F2" w:rsidP="002F6D4F">
      <w:pPr>
        <w:ind w:left="-284" w:right="-238"/>
        <w:jc w:val="both"/>
        <w:rPr>
          <w:rFonts w:ascii="Arial" w:hAnsi="Arial" w:cs="Arial"/>
          <w:szCs w:val="24"/>
          <w:lang w:val="en-US"/>
        </w:rPr>
      </w:pPr>
      <w:r w:rsidRPr="00ED36BE">
        <w:rPr>
          <w:rFonts w:ascii="Arial" w:hAnsi="Arial" w:cs="Arial"/>
          <w:szCs w:val="24"/>
          <w:lang w:val="en-US"/>
        </w:rPr>
        <w:t xml:space="preserve">This item relates to the following elements from the City’s Strategic Community Plan. </w:t>
      </w:r>
    </w:p>
    <w:p w14:paraId="3439220B" w14:textId="77777777" w:rsidR="005560F2" w:rsidRPr="00ED36BE" w:rsidRDefault="005560F2" w:rsidP="002F6D4F">
      <w:pPr>
        <w:ind w:right="-238"/>
        <w:jc w:val="both"/>
        <w:rPr>
          <w:rFonts w:ascii="Arial" w:hAnsi="Arial" w:cs="Arial"/>
          <w:b/>
          <w:color w:val="17365D" w:themeColor="text2" w:themeShade="BF"/>
          <w:szCs w:val="24"/>
          <w:lang w:val="en-US"/>
        </w:rPr>
      </w:pPr>
    </w:p>
    <w:p w14:paraId="0EDBC3E2" w14:textId="77777777" w:rsidR="005560F2" w:rsidRPr="00ED36BE" w:rsidRDefault="005560F2" w:rsidP="002F6D4F">
      <w:pPr>
        <w:ind w:left="-284" w:right="-238"/>
        <w:jc w:val="both"/>
        <w:rPr>
          <w:rFonts w:ascii="Arial" w:hAnsi="Arial" w:cs="Arial"/>
          <w:szCs w:val="24"/>
          <w:lang w:val="en-US"/>
        </w:rPr>
      </w:pPr>
      <w:r w:rsidRPr="00ED36BE">
        <w:rPr>
          <w:rFonts w:ascii="Arial" w:hAnsi="Arial" w:cs="Arial"/>
          <w:b/>
          <w:color w:val="17365D" w:themeColor="text2" w:themeShade="BF"/>
          <w:szCs w:val="24"/>
          <w:lang w:val="en-US"/>
        </w:rPr>
        <w:t>Vision</w:t>
      </w:r>
      <w:r w:rsidRPr="00ED36BE">
        <w:rPr>
          <w:rFonts w:ascii="Arial" w:hAnsi="Arial" w:cs="Arial"/>
          <w:szCs w:val="24"/>
          <w:lang w:val="en-US"/>
        </w:rPr>
        <w:t xml:space="preserve"> </w:t>
      </w:r>
      <w:r w:rsidRPr="00ED36BE">
        <w:rPr>
          <w:rFonts w:ascii="Arial" w:hAnsi="Arial" w:cs="Arial"/>
          <w:szCs w:val="24"/>
          <w:lang w:val="en-GB"/>
        </w:rPr>
        <w:tab/>
      </w:r>
      <w:r w:rsidRPr="00ED36BE">
        <w:rPr>
          <w:rFonts w:ascii="Arial" w:hAnsi="Arial" w:cs="Arial"/>
          <w:szCs w:val="24"/>
          <w:lang w:val="en-GB"/>
        </w:rPr>
        <w:tab/>
      </w:r>
      <w:r w:rsidRPr="00ED36BE">
        <w:rPr>
          <w:rFonts w:ascii="Arial" w:hAnsi="Arial" w:cs="Arial"/>
          <w:szCs w:val="24"/>
          <w:lang w:val="en-US"/>
        </w:rPr>
        <w:t xml:space="preserve">Our city will be an </w:t>
      </w:r>
      <w:proofErr w:type="gramStart"/>
      <w:r w:rsidRPr="00ED36BE">
        <w:rPr>
          <w:rFonts w:ascii="Arial" w:hAnsi="Arial" w:cs="Arial"/>
          <w:szCs w:val="24"/>
          <w:lang w:val="en-US"/>
        </w:rPr>
        <w:t>environmentally-sensitive</w:t>
      </w:r>
      <w:proofErr w:type="gramEnd"/>
      <w:r w:rsidRPr="00ED36BE">
        <w:rPr>
          <w:rFonts w:ascii="Arial" w:hAnsi="Arial" w:cs="Arial"/>
          <w:szCs w:val="24"/>
          <w:lang w:val="en-US"/>
        </w:rPr>
        <w:t>, beautiful and inclusive place.</w:t>
      </w:r>
    </w:p>
    <w:p w14:paraId="1FF67E4F" w14:textId="77777777" w:rsidR="005560F2" w:rsidRPr="00ED36BE" w:rsidRDefault="005560F2" w:rsidP="002F6D4F">
      <w:pPr>
        <w:ind w:left="-567" w:right="-238"/>
        <w:jc w:val="both"/>
        <w:rPr>
          <w:rFonts w:ascii="Arial" w:hAnsi="Arial" w:cs="Arial"/>
          <w:szCs w:val="24"/>
          <w:lang w:val="en-US"/>
        </w:rPr>
      </w:pPr>
    </w:p>
    <w:p w14:paraId="4E5861EF" w14:textId="77777777" w:rsidR="005560F2" w:rsidRPr="00ED36BE" w:rsidRDefault="005560F2" w:rsidP="002F6D4F">
      <w:pPr>
        <w:ind w:left="-284" w:right="-238"/>
        <w:jc w:val="both"/>
        <w:rPr>
          <w:rFonts w:ascii="Arial" w:hAnsi="Arial" w:cs="Arial"/>
          <w:bCs/>
          <w:szCs w:val="24"/>
          <w:lang w:val="en-US"/>
        </w:rPr>
      </w:pPr>
      <w:r w:rsidRPr="00ED36BE">
        <w:rPr>
          <w:rFonts w:ascii="Arial" w:hAnsi="Arial" w:cs="Arial"/>
          <w:b/>
          <w:color w:val="17365D" w:themeColor="text2" w:themeShade="BF"/>
          <w:szCs w:val="24"/>
          <w:lang w:val="en-US"/>
        </w:rPr>
        <w:t>Values</w:t>
      </w:r>
      <w:r w:rsidRPr="00ED36BE">
        <w:rPr>
          <w:rFonts w:ascii="Arial" w:hAnsi="Arial" w:cs="Arial"/>
          <w:bCs/>
          <w:szCs w:val="24"/>
          <w:lang w:val="en-US"/>
        </w:rPr>
        <w:tab/>
        <w:t xml:space="preserve">          </w:t>
      </w:r>
      <w:r w:rsidRPr="00ED36BE">
        <w:rPr>
          <w:rFonts w:ascii="Arial" w:hAnsi="Arial" w:cs="Arial"/>
          <w:b/>
          <w:szCs w:val="24"/>
          <w:lang w:val="en-US"/>
        </w:rPr>
        <w:t>Great Natural and Built Environment</w:t>
      </w:r>
    </w:p>
    <w:p w14:paraId="2FB1E15F" w14:textId="77777777" w:rsidR="005560F2" w:rsidRPr="00ED36BE" w:rsidRDefault="005560F2" w:rsidP="002F6D4F">
      <w:pPr>
        <w:ind w:left="1418" w:right="-238"/>
        <w:jc w:val="both"/>
        <w:rPr>
          <w:rFonts w:ascii="Arial" w:hAnsi="Arial" w:cs="Arial"/>
          <w:bCs/>
          <w:szCs w:val="24"/>
          <w:lang w:val="en-US"/>
        </w:rPr>
      </w:pPr>
      <w:r w:rsidRPr="00ED36BE">
        <w:rPr>
          <w:rFonts w:ascii="Arial" w:hAnsi="Arial" w:cs="Arial"/>
          <w:bCs/>
          <w:szCs w:val="24"/>
          <w:lang w:val="en-US"/>
        </w:rPr>
        <w:t xml:space="preserve">We protect our enhanced, engaging community spaces, heritage, the natural </w:t>
      </w:r>
      <w:proofErr w:type="gramStart"/>
      <w:r w:rsidRPr="00ED36BE">
        <w:rPr>
          <w:rFonts w:ascii="Arial" w:hAnsi="Arial" w:cs="Arial"/>
          <w:bCs/>
          <w:szCs w:val="24"/>
          <w:lang w:val="en-US"/>
        </w:rPr>
        <w:t>environment</w:t>
      </w:r>
      <w:proofErr w:type="gramEnd"/>
      <w:r w:rsidRPr="00ED36BE">
        <w:rPr>
          <w:rFonts w:ascii="Arial" w:hAnsi="Arial" w:cs="Arial"/>
          <w:bCs/>
          <w:szCs w:val="24"/>
          <w:lang w:val="en-US"/>
        </w:rPr>
        <w:t xml:space="preserve"> and our biodiversity through well-planned and managed development.</w:t>
      </w:r>
    </w:p>
    <w:p w14:paraId="561FC14B" w14:textId="77777777" w:rsidR="005560F2" w:rsidRPr="00ED36BE" w:rsidRDefault="005560F2" w:rsidP="002F6D4F">
      <w:pPr>
        <w:ind w:left="1418" w:right="-238"/>
        <w:jc w:val="both"/>
        <w:rPr>
          <w:rFonts w:ascii="Arial" w:hAnsi="Arial" w:cs="Arial"/>
          <w:bCs/>
          <w:szCs w:val="24"/>
          <w:lang w:val="en-US"/>
        </w:rPr>
      </w:pPr>
    </w:p>
    <w:p w14:paraId="1B47348A" w14:textId="77777777" w:rsidR="005560F2" w:rsidRPr="00ED36BE" w:rsidRDefault="005560F2" w:rsidP="002F6D4F">
      <w:pPr>
        <w:ind w:left="-131" w:right="-238" w:firstLine="1549"/>
        <w:jc w:val="both"/>
        <w:rPr>
          <w:rFonts w:ascii="Arial" w:hAnsi="Arial" w:cs="Arial"/>
          <w:b/>
          <w:szCs w:val="24"/>
          <w:lang w:val="en-US"/>
        </w:rPr>
      </w:pPr>
      <w:r w:rsidRPr="00ED36BE">
        <w:rPr>
          <w:rFonts w:ascii="Arial" w:hAnsi="Arial" w:cs="Arial"/>
          <w:b/>
          <w:szCs w:val="24"/>
          <w:lang w:val="en-US"/>
        </w:rPr>
        <w:t>Reflects Identities</w:t>
      </w:r>
    </w:p>
    <w:p w14:paraId="15B740E4" w14:textId="77777777" w:rsidR="005560F2" w:rsidRPr="00ED36BE" w:rsidRDefault="005560F2" w:rsidP="002F6D4F">
      <w:pPr>
        <w:ind w:left="1418" w:right="-238"/>
        <w:jc w:val="both"/>
        <w:rPr>
          <w:rFonts w:ascii="Arial" w:hAnsi="Arial" w:cs="Arial"/>
          <w:bCs/>
          <w:szCs w:val="24"/>
          <w:lang w:val="en-US"/>
        </w:rPr>
      </w:pPr>
      <w:r w:rsidRPr="00ED36BE">
        <w:rPr>
          <w:rFonts w:ascii="Arial" w:hAnsi="Arial" w:cs="Arial"/>
          <w:bCs/>
          <w:szCs w:val="24"/>
          <w:lang w:val="en-US"/>
        </w:rPr>
        <w:t xml:space="preserve">We value our precinct character and charm. Our </w:t>
      </w:r>
      <w:proofErr w:type="spellStart"/>
      <w:r w:rsidRPr="00ED36BE">
        <w:rPr>
          <w:rFonts w:ascii="Arial" w:hAnsi="Arial" w:cs="Arial"/>
          <w:bCs/>
          <w:szCs w:val="24"/>
          <w:lang w:val="en-US"/>
        </w:rPr>
        <w:t>neighbourhoods</w:t>
      </w:r>
      <w:proofErr w:type="spellEnd"/>
      <w:r w:rsidRPr="00ED36BE">
        <w:rPr>
          <w:rFonts w:ascii="Arial" w:hAnsi="Arial" w:cs="Arial"/>
          <w:bCs/>
          <w:szCs w:val="24"/>
          <w:lang w:val="en-US"/>
        </w:rPr>
        <w:t xml:space="preserve"> are family-friendly with a strong sense of place.</w:t>
      </w:r>
    </w:p>
    <w:p w14:paraId="32412B7E" w14:textId="77777777" w:rsidR="005560F2" w:rsidRPr="00ED36BE" w:rsidRDefault="005560F2" w:rsidP="002F6D4F">
      <w:pPr>
        <w:ind w:left="-567" w:right="-238"/>
        <w:jc w:val="both"/>
        <w:rPr>
          <w:rFonts w:ascii="Arial" w:hAnsi="Arial" w:cs="Arial"/>
          <w:bCs/>
          <w:szCs w:val="24"/>
          <w:lang w:val="en-US"/>
        </w:rPr>
      </w:pPr>
    </w:p>
    <w:p w14:paraId="092E5140" w14:textId="77777777" w:rsidR="005560F2" w:rsidRPr="00ED36BE" w:rsidRDefault="005560F2" w:rsidP="002F6D4F">
      <w:pPr>
        <w:ind w:left="-284" w:right="-238"/>
        <w:jc w:val="both"/>
        <w:rPr>
          <w:rFonts w:ascii="Arial" w:hAnsi="Arial" w:cs="Arial"/>
          <w:bCs/>
          <w:szCs w:val="24"/>
          <w:lang w:val="en-US"/>
        </w:rPr>
      </w:pPr>
    </w:p>
    <w:p w14:paraId="50EFBADF" w14:textId="77777777" w:rsidR="005560F2" w:rsidRPr="00ED36BE" w:rsidRDefault="005560F2" w:rsidP="002F6D4F">
      <w:pPr>
        <w:ind w:left="-284" w:right="-238"/>
        <w:jc w:val="both"/>
        <w:rPr>
          <w:rFonts w:ascii="Arial" w:eastAsia="Acumin Pro" w:hAnsi="Arial" w:cs="Arial"/>
          <w:b/>
          <w:bCs/>
          <w:color w:val="17365D" w:themeColor="text2" w:themeShade="BF"/>
          <w:szCs w:val="24"/>
          <w:lang w:val="en-US"/>
        </w:rPr>
      </w:pPr>
      <w:r w:rsidRPr="00ED36BE">
        <w:rPr>
          <w:rFonts w:ascii="Arial" w:eastAsia="Acumin Pro" w:hAnsi="Arial" w:cs="Arial"/>
          <w:b/>
          <w:bCs/>
          <w:color w:val="17365D" w:themeColor="text2" w:themeShade="BF"/>
          <w:szCs w:val="24"/>
          <w:lang w:val="en-US"/>
        </w:rPr>
        <w:t>Priority Area</w:t>
      </w:r>
      <w:r w:rsidRPr="00ED36BE">
        <w:rPr>
          <w:rFonts w:ascii="Arial" w:eastAsia="Acumin Pro" w:hAnsi="Arial" w:cs="Arial"/>
          <w:b/>
          <w:bCs/>
          <w:color w:val="17365D" w:themeColor="text2" w:themeShade="BF"/>
          <w:szCs w:val="24"/>
          <w:lang w:val="en-US"/>
        </w:rPr>
        <w:tab/>
      </w:r>
      <w:r w:rsidRPr="00ED36BE">
        <w:rPr>
          <w:rFonts w:ascii="Arial" w:eastAsia="Acumin Pro" w:hAnsi="Arial" w:cs="Arial"/>
          <w:szCs w:val="24"/>
          <w:lang w:val="en-US"/>
        </w:rPr>
        <w:t>Urban form - protecting our quality living environment</w:t>
      </w:r>
    </w:p>
    <w:p w14:paraId="17E0E6D0" w14:textId="77777777" w:rsidR="005560F2" w:rsidRPr="00ED36BE" w:rsidRDefault="005560F2" w:rsidP="002F6D4F">
      <w:pPr>
        <w:ind w:left="-567" w:right="-238"/>
        <w:jc w:val="both"/>
        <w:rPr>
          <w:rFonts w:ascii="Arial" w:hAnsi="Arial" w:cs="Arial"/>
          <w:b/>
          <w:szCs w:val="24"/>
          <w:lang w:val="en-US"/>
        </w:rPr>
      </w:pPr>
    </w:p>
    <w:p w14:paraId="2A037F53" w14:textId="77777777" w:rsidR="005560F2" w:rsidRPr="00ED36BE" w:rsidRDefault="005560F2" w:rsidP="002F6D4F">
      <w:pPr>
        <w:ind w:left="-567" w:right="-238"/>
        <w:jc w:val="both"/>
        <w:rPr>
          <w:rFonts w:ascii="Arial" w:hAnsi="Arial" w:cs="Arial"/>
          <w:bCs/>
          <w:szCs w:val="24"/>
          <w:lang w:val="en-US"/>
        </w:rPr>
      </w:pPr>
    </w:p>
    <w:p w14:paraId="63384ABF"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Budget/Financial Implications</w:t>
      </w:r>
    </w:p>
    <w:p w14:paraId="0198790D" w14:textId="77777777" w:rsidR="005560F2" w:rsidRPr="00ED36BE" w:rsidRDefault="005560F2" w:rsidP="00704F5B">
      <w:pPr>
        <w:ind w:left="-284" w:right="-238"/>
        <w:jc w:val="both"/>
        <w:rPr>
          <w:rFonts w:ascii="Arial" w:hAnsi="Arial" w:cs="Arial"/>
          <w:b/>
          <w:szCs w:val="24"/>
          <w:highlight w:val="yellow"/>
          <w:lang w:val="en-US"/>
        </w:rPr>
      </w:pPr>
    </w:p>
    <w:p w14:paraId="51689E45" w14:textId="77777777" w:rsidR="005560F2" w:rsidRPr="00ED36BE" w:rsidRDefault="005560F2" w:rsidP="00704F5B">
      <w:pPr>
        <w:autoSpaceDE w:val="0"/>
        <w:autoSpaceDN w:val="0"/>
        <w:adjustRightInd w:val="0"/>
        <w:ind w:left="-284" w:right="-238"/>
        <w:jc w:val="both"/>
        <w:rPr>
          <w:rFonts w:ascii="Arial" w:hAnsi="Arial" w:cs="Arial"/>
          <w:szCs w:val="24"/>
        </w:rPr>
      </w:pPr>
      <w:r w:rsidRPr="00ED36BE">
        <w:rPr>
          <w:rFonts w:ascii="Arial" w:hAnsi="Arial" w:cs="Arial"/>
          <w:szCs w:val="24"/>
        </w:rPr>
        <w:t>Panel members are paid for attendance at meetings, including time for preparation. The costs are outlined in the adopted Schedule of Fees and Charges and are offset by the payment of review fees by each proposal put before the Panel.</w:t>
      </w:r>
    </w:p>
    <w:p w14:paraId="358C9FE6" w14:textId="77777777" w:rsidR="005560F2" w:rsidRPr="00ED36BE" w:rsidRDefault="005560F2" w:rsidP="002F6D4F">
      <w:pPr>
        <w:ind w:right="-238"/>
        <w:jc w:val="both"/>
        <w:rPr>
          <w:rFonts w:ascii="Arial" w:hAnsi="Arial" w:cs="Arial"/>
          <w:szCs w:val="24"/>
          <w:lang w:val="en-US"/>
        </w:rPr>
      </w:pPr>
    </w:p>
    <w:p w14:paraId="6EDF0FE5" w14:textId="77777777" w:rsidR="005560F2" w:rsidRPr="00ED36BE" w:rsidRDefault="005560F2" w:rsidP="002F6D4F">
      <w:pPr>
        <w:ind w:left="-284" w:right="-238"/>
        <w:jc w:val="both"/>
        <w:rPr>
          <w:rFonts w:ascii="Arial" w:hAnsi="Arial" w:cs="Arial"/>
          <w:szCs w:val="24"/>
          <w:highlight w:val="yellow"/>
          <w:lang w:val="en-US"/>
        </w:rPr>
      </w:pPr>
    </w:p>
    <w:p w14:paraId="7E71C01F"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Legislative and Policy Implications</w:t>
      </w:r>
    </w:p>
    <w:p w14:paraId="6CE44FE2" w14:textId="77777777" w:rsidR="005560F2" w:rsidRPr="00ED36BE" w:rsidRDefault="005560F2" w:rsidP="002F6D4F">
      <w:pPr>
        <w:ind w:right="-238"/>
        <w:jc w:val="both"/>
        <w:rPr>
          <w:rFonts w:ascii="Arial" w:hAnsi="Arial" w:cs="Arial"/>
          <w:bCs/>
          <w:szCs w:val="24"/>
          <w:lang w:val="en-US"/>
        </w:rPr>
      </w:pPr>
    </w:p>
    <w:p w14:paraId="0DD97D3A" w14:textId="77777777" w:rsidR="005560F2" w:rsidRPr="00ED36BE" w:rsidRDefault="005560F2" w:rsidP="002F6D4F">
      <w:pPr>
        <w:ind w:left="-284" w:right="-238"/>
        <w:jc w:val="both"/>
        <w:rPr>
          <w:rFonts w:ascii="Arial" w:hAnsi="Arial" w:cs="Arial"/>
          <w:i/>
          <w:iCs/>
          <w:color w:val="000000" w:themeColor="text1"/>
          <w:szCs w:val="32"/>
        </w:rPr>
      </w:pPr>
      <w:r w:rsidRPr="00ED36BE">
        <w:rPr>
          <w:rFonts w:ascii="Arial" w:hAnsi="Arial" w:cs="Arial"/>
          <w:color w:val="000000" w:themeColor="text1"/>
          <w:szCs w:val="32"/>
        </w:rPr>
        <w:t>Upon appointment, the advice of the DRP is to be given due regard in the consideration of applications for development approval, in accordance with Clause 67 (</w:t>
      </w:r>
      <w:proofErr w:type="spellStart"/>
      <w:r w:rsidRPr="00ED36BE">
        <w:rPr>
          <w:rFonts w:ascii="Arial" w:hAnsi="Arial" w:cs="Arial"/>
          <w:color w:val="000000" w:themeColor="text1"/>
          <w:szCs w:val="32"/>
        </w:rPr>
        <w:t>zc</w:t>
      </w:r>
      <w:proofErr w:type="spellEnd"/>
      <w:r w:rsidRPr="00ED36BE">
        <w:rPr>
          <w:rFonts w:ascii="Arial" w:hAnsi="Arial" w:cs="Arial"/>
          <w:color w:val="000000" w:themeColor="text1"/>
          <w:szCs w:val="32"/>
        </w:rPr>
        <w:t xml:space="preserve">) of the </w:t>
      </w:r>
      <w:hyperlink r:id="rId17" w:history="1">
        <w:r w:rsidRPr="00ED36BE">
          <w:rPr>
            <w:rStyle w:val="Hyperlink"/>
            <w:rFonts w:ascii="Arial" w:hAnsi="Arial" w:cs="Arial"/>
            <w:i/>
            <w:iCs/>
            <w:szCs w:val="32"/>
          </w:rPr>
          <w:t>Deemed Provisions for Local Planning Schemes.</w:t>
        </w:r>
      </w:hyperlink>
    </w:p>
    <w:p w14:paraId="6BA5D1BD" w14:textId="77777777" w:rsidR="005560F2" w:rsidRPr="00ED36BE" w:rsidRDefault="005560F2" w:rsidP="002F6D4F">
      <w:pPr>
        <w:ind w:left="-284" w:right="-238"/>
        <w:jc w:val="both"/>
        <w:rPr>
          <w:rFonts w:ascii="Arial" w:hAnsi="Arial" w:cs="Arial"/>
          <w:bCs/>
          <w:szCs w:val="24"/>
          <w:highlight w:val="yellow"/>
          <w:lang w:val="en-US"/>
        </w:rPr>
      </w:pPr>
    </w:p>
    <w:p w14:paraId="536C3E4A" w14:textId="77777777" w:rsidR="005560F2" w:rsidRPr="00ED36BE" w:rsidRDefault="005560F2" w:rsidP="002F6D4F">
      <w:pPr>
        <w:ind w:left="-284" w:right="-238"/>
        <w:jc w:val="both"/>
        <w:rPr>
          <w:rFonts w:ascii="Arial" w:hAnsi="Arial" w:cs="Arial"/>
          <w:b/>
          <w:color w:val="17365D" w:themeColor="text2" w:themeShade="BF"/>
          <w:sz w:val="28"/>
          <w:szCs w:val="32"/>
          <w:lang w:val="en-US"/>
        </w:rPr>
      </w:pPr>
    </w:p>
    <w:p w14:paraId="7A9E75D2"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Decision Implications</w:t>
      </w:r>
    </w:p>
    <w:p w14:paraId="2C1AEA6F" w14:textId="77777777" w:rsidR="005560F2" w:rsidRPr="00ED36BE" w:rsidRDefault="005560F2" w:rsidP="002F6D4F">
      <w:pPr>
        <w:ind w:left="-284" w:right="-238"/>
        <w:jc w:val="both"/>
        <w:rPr>
          <w:rFonts w:ascii="Arial" w:hAnsi="Arial" w:cs="Arial"/>
          <w:b/>
          <w:szCs w:val="24"/>
          <w:lang w:val="en-US"/>
        </w:rPr>
      </w:pPr>
    </w:p>
    <w:p w14:paraId="1FA06298" w14:textId="77777777" w:rsidR="005560F2" w:rsidRPr="00ED36BE" w:rsidRDefault="005560F2" w:rsidP="002F6D4F">
      <w:pPr>
        <w:ind w:left="-284" w:right="-238"/>
        <w:jc w:val="both"/>
        <w:rPr>
          <w:rFonts w:ascii="Arial" w:hAnsi="Arial" w:cs="Arial"/>
          <w:bCs/>
          <w:szCs w:val="24"/>
          <w:lang w:val="en-US"/>
        </w:rPr>
      </w:pPr>
      <w:r w:rsidRPr="00ED36BE">
        <w:rPr>
          <w:rFonts w:ascii="Arial" w:hAnsi="Arial" w:cs="Arial"/>
          <w:bCs/>
          <w:szCs w:val="24"/>
          <w:lang w:val="en-US"/>
        </w:rPr>
        <w:t xml:space="preserve">Should Council appoint the new members of the DRP they will form the new Panel, effective from 24 March 2023, for a period of two years. </w:t>
      </w:r>
    </w:p>
    <w:p w14:paraId="66F31285" w14:textId="77777777" w:rsidR="005560F2" w:rsidRPr="00ED36BE" w:rsidRDefault="005560F2" w:rsidP="002F6D4F">
      <w:pPr>
        <w:ind w:left="-284" w:right="-238"/>
        <w:jc w:val="both"/>
        <w:rPr>
          <w:rFonts w:ascii="Arial" w:hAnsi="Arial" w:cs="Arial"/>
          <w:bCs/>
          <w:szCs w:val="24"/>
          <w:lang w:val="en-US"/>
        </w:rPr>
      </w:pPr>
    </w:p>
    <w:p w14:paraId="161A6617" w14:textId="77777777" w:rsidR="005560F2" w:rsidRPr="00ED36BE" w:rsidRDefault="005560F2" w:rsidP="002F6D4F">
      <w:pPr>
        <w:ind w:left="-284" w:right="-238"/>
        <w:jc w:val="both"/>
        <w:rPr>
          <w:rFonts w:ascii="Arial" w:hAnsi="Arial" w:cs="Arial"/>
          <w:bCs/>
          <w:szCs w:val="24"/>
          <w:lang w:val="en-US"/>
        </w:rPr>
      </w:pPr>
      <w:r w:rsidRPr="00ED36BE">
        <w:rPr>
          <w:rFonts w:ascii="Arial" w:hAnsi="Arial" w:cs="Arial"/>
          <w:bCs/>
          <w:szCs w:val="24"/>
          <w:lang w:val="en-US"/>
        </w:rPr>
        <w:t>If Council does not appoint new members to the DRP the current members contracts will expire without replacements and the City will not have an operational Design Review Panel.</w:t>
      </w:r>
    </w:p>
    <w:p w14:paraId="0DCB37CE" w14:textId="77777777" w:rsidR="005560F2" w:rsidRPr="00ED36BE" w:rsidRDefault="005560F2" w:rsidP="002F6D4F">
      <w:pPr>
        <w:ind w:left="-284" w:right="-238"/>
        <w:jc w:val="both"/>
        <w:rPr>
          <w:rFonts w:ascii="Arial" w:hAnsi="Arial" w:cs="Arial"/>
          <w:szCs w:val="24"/>
        </w:rPr>
      </w:pPr>
    </w:p>
    <w:p w14:paraId="48289D32" w14:textId="3B634A94" w:rsidR="005560F2" w:rsidRDefault="005560F2" w:rsidP="002F6D4F">
      <w:pPr>
        <w:ind w:left="-284" w:right="-238"/>
        <w:jc w:val="both"/>
        <w:rPr>
          <w:rFonts w:ascii="Arial" w:hAnsi="Arial" w:cs="Arial"/>
          <w:szCs w:val="24"/>
        </w:rPr>
      </w:pPr>
    </w:p>
    <w:p w14:paraId="6B30D153" w14:textId="77777777" w:rsidR="00704F5B" w:rsidRPr="00ED36BE" w:rsidRDefault="00704F5B" w:rsidP="002F6D4F">
      <w:pPr>
        <w:ind w:left="-284" w:right="-238"/>
        <w:jc w:val="both"/>
        <w:rPr>
          <w:rFonts w:ascii="Arial" w:hAnsi="Arial" w:cs="Arial"/>
          <w:szCs w:val="24"/>
        </w:rPr>
      </w:pPr>
    </w:p>
    <w:p w14:paraId="59236C51"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Conclusion</w:t>
      </w:r>
    </w:p>
    <w:p w14:paraId="3EFF4182" w14:textId="77777777" w:rsidR="005560F2" w:rsidRPr="00ED36BE" w:rsidRDefault="005560F2" w:rsidP="002F6D4F">
      <w:pPr>
        <w:ind w:left="-284" w:right="-238"/>
        <w:jc w:val="both"/>
        <w:rPr>
          <w:rFonts w:ascii="Arial" w:hAnsi="Arial" w:cs="Arial"/>
          <w:bCs/>
          <w:szCs w:val="24"/>
          <w:lang w:val="en-US"/>
        </w:rPr>
      </w:pPr>
    </w:p>
    <w:p w14:paraId="6180E926" w14:textId="77777777" w:rsidR="005560F2" w:rsidRPr="00ED36BE" w:rsidRDefault="005560F2" w:rsidP="002F6D4F">
      <w:pPr>
        <w:ind w:left="-284" w:right="-238"/>
        <w:jc w:val="both"/>
        <w:rPr>
          <w:rFonts w:ascii="Arial" w:hAnsi="Arial" w:cs="Arial"/>
          <w:bCs/>
          <w:szCs w:val="24"/>
        </w:rPr>
      </w:pPr>
      <w:r w:rsidRPr="00ED36BE">
        <w:rPr>
          <w:rFonts w:ascii="Arial" w:hAnsi="Arial" w:cs="Arial"/>
          <w:bCs/>
          <w:szCs w:val="24"/>
        </w:rPr>
        <w:t xml:space="preserve">The term of appointment ends 23 March 2023 for current DRP members. It is recommended Council consider the nominations presented within this report and appoint new panel members to the DRP to commence on 24 March 2023. </w:t>
      </w:r>
    </w:p>
    <w:p w14:paraId="297D373D" w14:textId="77777777" w:rsidR="005560F2" w:rsidRPr="00ED36BE" w:rsidRDefault="005560F2" w:rsidP="002F6D4F">
      <w:pPr>
        <w:ind w:left="-284" w:right="-238"/>
        <w:jc w:val="both"/>
        <w:rPr>
          <w:rFonts w:ascii="Arial" w:hAnsi="Arial" w:cs="Arial"/>
          <w:bCs/>
          <w:szCs w:val="24"/>
        </w:rPr>
      </w:pPr>
    </w:p>
    <w:p w14:paraId="43BCF03C" w14:textId="77777777" w:rsidR="005560F2" w:rsidRPr="00ED36BE" w:rsidRDefault="005560F2" w:rsidP="002F6D4F">
      <w:pPr>
        <w:ind w:left="-284" w:right="-238"/>
        <w:jc w:val="both"/>
        <w:rPr>
          <w:rFonts w:ascii="Arial" w:hAnsi="Arial" w:cs="Arial"/>
          <w:bCs/>
          <w:szCs w:val="24"/>
        </w:rPr>
      </w:pPr>
    </w:p>
    <w:p w14:paraId="4258F5CE"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Further Information</w:t>
      </w:r>
    </w:p>
    <w:p w14:paraId="69DAA8AA" w14:textId="77777777" w:rsidR="005560F2" w:rsidRPr="00ED36BE" w:rsidRDefault="005560F2" w:rsidP="002F6D4F">
      <w:pPr>
        <w:ind w:left="-284" w:right="-238"/>
        <w:jc w:val="both"/>
        <w:rPr>
          <w:rFonts w:ascii="Arial" w:hAnsi="Arial" w:cs="Arial"/>
          <w:b/>
          <w:szCs w:val="24"/>
          <w:lang w:val="en-US"/>
        </w:rPr>
      </w:pPr>
    </w:p>
    <w:p w14:paraId="048570E1" w14:textId="523AF1CB" w:rsidR="005560F2" w:rsidRPr="00ED36BE" w:rsidRDefault="005560F2" w:rsidP="002F6D4F">
      <w:pPr>
        <w:ind w:left="-284" w:right="-238"/>
        <w:rPr>
          <w:rFonts w:ascii="Arial" w:hAnsi="Arial" w:cs="Arial"/>
          <w:lang w:val="en-GB"/>
        </w:rPr>
      </w:pPr>
      <w:r w:rsidRPr="00ED36BE">
        <w:rPr>
          <w:rFonts w:ascii="Arial" w:hAnsi="Arial" w:cs="Arial"/>
          <w:bCs/>
          <w:szCs w:val="24"/>
          <w:lang w:val="en-US"/>
        </w:rPr>
        <w:t>Nil</w:t>
      </w:r>
      <w:r w:rsidR="0026799D">
        <w:rPr>
          <w:rFonts w:ascii="Arial" w:hAnsi="Arial" w:cs="Arial"/>
          <w:bCs/>
          <w:szCs w:val="24"/>
          <w:lang w:val="en-US"/>
        </w:rPr>
        <w:t>.</w:t>
      </w:r>
    </w:p>
    <w:p w14:paraId="0E482987" w14:textId="77777777" w:rsidR="005560F2" w:rsidRPr="00204B54" w:rsidRDefault="005560F2" w:rsidP="002F6D4F">
      <w:pPr>
        <w:ind w:right="-238"/>
        <w:rPr>
          <w:rFonts w:ascii="Arial" w:hAnsi="Arial" w:cs="Arial"/>
        </w:rPr>
      </w:pPr>
    </w:p>
    <w:p w14:paraId="625821F6" w14:textId="77777777" w:rsidR="00B40CA6" w:rsidRDefault="00B40CA6" w:rsidP="002F6D4F">
      <w:pPr>
        <w:ind w:left="-284" w:right="-238"/>
        <w:rPr>
          <w:rFonts w:ascii="Arial" w:hAnsi="Arial" w:cs="Arial"/>
          <w:caps/>
          <w:color w:val="17365D" w:themeColor="text2" w:themeShade="BF"/>
          <w:szCs w:val="24"/>
        </w:rPr>
      </w:pPr>
    </w:p>
    <w:p w14:paraId="137A9042" w14:textId="11395D31" w:rsidR="00B40CA6" w:rsidRDefault="00B40CA6" w:rsidP="002F6D4F">
      <w:pPr>
        <w:ind w:right="-238"/>
        <w:rPr>
          <w:rFonts w:ascii="Arial" w:hAnsi="Arial" w:cs="Arial"/>
          <w:b/>
          <w:color w:val="17365D" w:themeColor="text2" w:themeShade="BF"/>
          <w:kern w:val="28"/>
          <w:szCs w:val="24"/>
        </w:rPr>
      </w:pPr>
    </w:p>
    <w:p w14:paraId="2EFF0A98" w14:textId="77777777" w:rsidR="009640AC" w:rsidRDefault="009640AC" w:rsidP="002F6D4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1739A1E" w14:textId="0E017F1D" w:rsidR="00F50013" w:rsidRPr="009346C2" w:rsidRDefault="0095739B" w:rsidP="002F6D4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9" w:name="_Toc126871220"/>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Technical Services Report No’s TS</w:t>
      </w:r>
      <w:r w:rsidR="00D357DA">
        <w:rPr>
          <w:rFonts w:ascii="Arial" w:hAnsi="Arial" w:cs="Arial"/>
          <w:caps w:val="0"/>
          <w:color w:val="17365D" w:themeColor="text2" w:themeShade="BF"/>
          <w:szCs w:val="28"/>
          <w:u w:val="none"/>
        </w:rPr>
        <w:t>03.02.23</w:t>
      </w:r>
      <w:r w:rsidR="00F50013" w:rsidRPr="009346C2">
        <w:rPr>
          <w:rFonts w:ascii="Arial" w:hAnsi="Arial" w:cs="Arial"/>
          <w:caps w:val="0"/>
          <w:color w:val="17365D" w:themeColor="text2" w:themeShade="BF"/>
          <w:szCs w:val="28"/>
          <w:u w:val="none"/>
        </w:rPr>
        <w:t xml:space="preserve"> to TS</w:t>
      </w:r>
      <w:r w:rsidR="00D357DA">
        <w:rPr>
          <w:rFonts w:ascii="Arial" w:hAnsi="Arial" w:cs="Arial"/>
          <w:caps w:val="0"/>
          <w:color w:val="17365D" w:themeColor="text2" w:themeShade="BF"/>
          <w:szCs w:val="28"/>
          <w:u w:val="none"/>
        </w:rPr>
        <w:t>04.02.23</w:t>
      </w:r>
      <w:bookmarkEnd w:id="19"/>
      <w:r w:rsidR="00F50013" w:rsidRPr="009346C2">
        <w:rPr>
          <w:rFonts w:ascii="Arial" w:hAnsi="Arial" w:cs="Arial"/>
          <w:caps w:val="0"/>
          <w:color w:val="17365D" w:themeColor="text2" w:themeShade="BF"/>
          <w:szCs w:val="28"/>
          <w:u w:val="none"/>
        </w:rPr>
        <w:t xml:space="preserve"> </w:t>
      </w:r>
    </w:p>
    <w:p w14:paraId="09F7D477" w14:textId="77777777" w:rsidR="00F50013" w:rsidRDefault="00F50013" w:rsidP="002F6D4F">
      <w:pPr>
        <w:tabs>
          <w:tab w:val="left" w:pos="1440"/>
          <w:tab w:val="left" w:pos="2410"/>
          <w:tab w:val="left" w:pos="2977"/>
          <w:tab w:val="right" w:pos="8505"/>
        </w:tabs>
        <w:ind w:right="-238"/>
        <w:jc w:val="both"/>
        <w:rPr>
          <w:rFonts w:ascii="Arial" w:hAnsi="Arial" w:cs="Arial"/>
          <w:color w:val="17365D" w:themeColor="text2" w:themeShade="BF"/>
          <w:sz w:val="22"/>
          <w:szCs w:val="24"/>
        </w:rPr>
      </w:pPr>
    </w:p>
    <w:p w14:paraId="0DD78737" w14:textId="31148BA4" w:rsidR="00B40CA6" w:rsidRPr="00164E62" w:rsidRDefault="00D357DA" w:rsidP="002F6D4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0" w:name="_Toc126871221"/>
      <w:r>
        <w:rPr>
          <w:rFonts w:ascii="Arial" w:hAnsi="Arial" w:cs="Arial"/>
          <w:caps w:val="0"/>
          <w:color w:val="17365D" w:themeColor="text2" w:themeShade="BF"/>
          <w:u w:val="none"/>
        </w:rPr>
        <w:t>TS03.02.23 Revised Stormwater Policy</w:t>
      </w:r>
      <w:bookmarkEnd w:id="20"/>
    </w:p>
    <w:p w14:paraId="5A0A7164" w14:textId="15AA4315" w:rsidR="00B40CA6" w:rsidRDefault="00B40CA6" w:rsidP="00144C4C">
      <w:pPr>
        <w:ind w:left="-284" w:right="-238"/>
      </w:pPr>
    </w:p>
    <w:tbl>
      <w:tblPr>
        <w:tblStyle w:val="TableGrid"/>
        <w:tblW w:w="9640" w:type="dxa"/>
        <w:tblInd w:w="-289" w:type="dxa"/>
        <w:tblLook w:val="04A0" w:firstRow="1" w:lastRow="0" w:firstColumn="1" w:lastColumn="0" w:noHBand="0" w:noVBand="1"/>
      </w:tblPr>
      <w:tblGrid>
        <w:gridCol w:w="2411"/>
        <w:gridCol w:w="7229"/>
      </w:tblGrid>
      <w:tr w:rsidR="00144C4C" w:rsidRPr="00C02867" w14:paraId="6C0F6C1B" w14:textId="77777777" w:rsidTr="006C2B97">
        <w:tc>
          <w:tcPr>
            <w:tcW w:w="2411" w:type="dxa"/>
          </w:tcPr>
          <w:p w14:paraId="35D3681D" w14:textId="77777777" w:rsidR="00144C4C" w:rsidRPr="00E95DDF" w:rsidRDefault="00144C4C" w:rsidP="006C2B97">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29" w:type="dxa"/>
          </w:tcPr>
          <w:p w14:paraId="0A4DF728" w14:textId="77777777" w:rsidR="00144C4C" w:rsidRPr="00E95DDF" w:rsidRDefault="00144C4C" w:rsidP="004D048E">
            <w:pPr>
              <w:ind w:right="-330"/>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February 2023</w:t>
            </w:r>
          </w:p>
        </w:tc>
      </w:tr>
      <w:tr w:rsidR="00144C4C" w:rsidRPr="00C02867" w14:paraId="48BBE9F2" w14:textId="77777777" w:rsidTr="006C2B97">
        <w:tc>
          <w:tcPr>
            <w:tcW w:w="2411" w:type="dxa"/>
          </w:tcPr>
          <w:p w14:paraId="26B338F4" w14:textId="77777777" w:rsidR="00144C4C" w:rsidRPr="00E95DDF" w:rsidRDefault="00144C4C" w:rsidP="006C2B97">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29" w:type="dxa"/>
          </w:tcPr>
          <w:p w14:paraId="449CA6E8" w14:textId="77777777" w:rsidR="00144C4C" w:rsidRPr="00E95DDF" w:rsidRDefault="00144C4C" w:rsidP="004D048E">
            <w:pPr>
              <w:ind w:right="-330"/>
              <w:jc w:val="both"/>
              <w:rPr>
                <w:rFonts w:ascii="Arial" w:hAnsi="Arial" w:cs="Arial"/>
                <w:szCs w:val="24"/>
                <w:lang w:val="en-AU"/>
              </w:rPr>
            </w:pPr>
            <w:r w:rsidRPr="00E95DDF">
              <w:rPr>
                <w:rFonts w:ascii="Arial" w:hAnsi="Arial" w:cs="Arial"/>
                <w:szCs w:val="24"/>
                <w:lang w:val="en-AU"/>
              </w:rPr>
              <w:t>City of Nedlands</w:t>
            </w:r>
          </w:p>
        </w:tc>
      </w:tr>
      <w:tr w:rsidR="00144C4C" w:rsidRPr="00C02867" w14:paraId="58E82761" w14:textId="77777777" w:rsidTr="006C2B97">
        <w:tc>
          <w:tcPr>
            <w:tcW w:w="2411" w:type="dxa"/>
          </w:tcPr>
          <w:p w14:paraId="6C0AD6AF" w14:textId="77777777" w:rsidR="00144C4C" w:rsidRPr="00E95DDF" w:rsidRDefault="00144C4C" w:rsidP="006C2B97">
            <w:pPr>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29" w:type="dxa"/>
          </w:tcPr>
          <w:p w14:paraId="76DAD562" w14:textId="77777777" w:rsidR="00144C4C" w:rsidRPr="00E95DDF" w:rsidRDefault="00144C4C" w:rsidP="004D048E">
            <w:pPr>
              <w:pStyle w:val="Subsection"/>
              <w:tabs>
                <w:tab w:val="clear" w:pos="595"/>
                <w:tab w:val="clear" w:pos="879"/>
              </w:tabs>
              <w:spacing w:before="0" w:line="240" w:lineRule="auto"/>
              <w:ind w:left="0" w:right="-330" w:firstLine="0"/>
              <w:rPr>
                <w:rFonts w:ascii="Arial" w:hAnsi="Arial" w:cs="Arial"/>
                <w:szCs w:val="24"/>
              </w:rPr>
            </w:pPr>
          </w:p>
          <w:p w14:paraId="4438FA53" w14:textId="77777777" w:rsidR="00144C4C" w:rsidRPr="00E95DDF" w:rsidRDefault="00144C4C" w:rsidP="004D048E">
            <w:pPr>
              <w:pStyle w:val="Subsection"/>
              <w:tabs>
                <w:tab w:val="clear" w:pos="595"/>
                <w:tab w:val="clear" w:pos="879"/>
              </w:tabs>
              <w:spacing w:before="0" w:line="240" w:lineRule="auto"/>
              <w:ind w:left="0" w:right="-330" w:firstLine="0"/>
              <w:rPr>
                <w:rFonts w:ascii="Arial" w:hAnsi="Arial" w:cs="Arial"/>
                <w:szCs w:val="24"/>
              </w:rPr>
            </w:pPr>
            <w:r>
              <w:rPr>
                <w:rFonts w:ascii="Arial" w:hAnsi="Arial" w:cs="Arial"/>
                <w:szCs w:val="24"/>
              </w:rPr>
              <w:t>Nil.</w:t>
            </w:r>
          </w:p>
        </w:tc>
      </w:tr>
      <w:tr w:rsidR="00144C4C" w:rsidRPr="00C02867" w14:paraId="583DD661" w14:textId="77777777" w:rsidTr="006C2B97">
        <w:tc>
          <w:tcPr>
            <w:tcW w:w="2411" w:type="dxa"/>
          </w:tcPr>
          <w:p w14:paraId="5D3B9D49" w14:textId="77777777" w:rsidR="00144C4C" w:rsidRPr="00E95DDF" w:rsidRDefault="00144C4C" w:rsidP="006C2B97">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29" w:type="dxa"/>
          </w:tcPr>
          <w:p w14:paraId="530DECAF" w14:textId="77777777" w:rsidR="00144C4C" w:rsidRPr="00E95DDF" w:rsidRDefault="00144C4C" w:rsidP="004D048E">
            <w:pPr>
              <w:ind w:right="-330"/>
              <w:jc w:val="both"/>
              <w:rPr>
                <w:rFonts w:ascii="Arial" w:hAnsi="Arial" w:cs="Arial"/>
                <w:szCs w:val="24"/>
                <w:lang w:val="en-AU"/>
              </w:rPr>
            </w:pPr>
            <w:r>
              <w:rPr>
                <w:rFonts w:ascii="Arial" w:hAnsi="Arial" w:cs="Arial"/>
                <w:szCs w:val="24"/>
                <w:lang w:val="en-AU"/>
              </w:rPr>
              <w:t>Aaron MacNish – Coordinator Transport and Development</w:t>
            </w:r>
          </w:p>
        </w:tc>
      </w:tr>
      <w:tr w:rsidR="00144C4C" w:rsidRPr="00C02867" w14:paraId="78843B86" w14:textId="77777777" w:rsidTr="006C2B97">
        <w:tc>
          <w:tcPr>
            <w:tcW w:w="2411" w:type="dxa"/>
          </w:tcPr>
          <w:p w14:paraId="57563B27" w14:textId="77777777" w:rsidR="00144C4C" w:rsidRPr="00E95DDF" w:rsidRDefault="00144C4C" w:rsidP="006C2B97">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29" w:type="dxa"/>
          </w:tcPr>
          <w:p w14:paraId="222820EF" w14:textId="77777777" w:rsidR="00144C4C" w:rsidRPr="00E95DDF" w:rsidRDefault="00144C4C" w:rsidP="004D048E">
            <w:pPr>
              <w:ind w:right="-330"/>
              <w:jc w:val="both"/>
              <w:rPr>
                <w:rFonts w:ascii="Arial" w:hAnsi="Arial" w:cs="Arial"/>
                <w:szCs w:val="24"/>
                <w:lang w:val="en-AU"/>
              </w:rPr>
            </w:pPr>
            <w:r>
              <w:rPr>
                <w:rFonts w:ascii="Arial" w:hAnsi="Arial" w:cs="Arial"/>
                <w:szCs w:val="24"/>
                <w:lang w:val="en-AU"/>
              </w:rPr>
              <w:t>Matthew MacPherson - Director Technical Services</w:t>
            </w:r>
          </w:p>
        </w:tc>
      </w:tr>
      <w:tr w:rsidR="00144C4C" w:rsidRPr="00C02867" w14:paraId="5F85215C" w14:textId="77777777" w:rsidTr="006C2B97">
        <w:trPr>
          <w:trHeight w:val="435"/>
        </w:trPr>
        <w:tc>
          <w:tcPr>
            <w:tcW w:w="2411" w:type="dxa"/>
          </w:tcPr>
          <w:p w14:paraId="03EC878F" w14:textId="77777777" w:rsidR="00144C4C" w:rsidRPr="00E95DDF" w:rsidRDefault="00144C4C" w:rsidP="006C2B97">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29" w:type="dxa"/>
          </w:tcPr>
          <w:p w14:paraId="24192070" w14:textId="77777777" w:rsidR="00144C4C" w:rsidRPr="0015305E" w:rsidRDefault="00144C4C" w:rsidP="009002F7">
            <w:pPr>
              <w:pStyle w:val="ListParagraph"/>
              <w:numPr>
                <w:ilvl w:val="0"/>
                <w:numId w:val="19"/>
              </w:numPr>
              <w:ind w:left="456" w:right="-330"/>
              <w:rPr>
                <w:rFonts w:ascii="Arial" w:hAnsi="Arial" w:cs="Arial"/>
                <w:szCs w:val="24"/>
                <w:lang w:val="en-AU"/>
              </w:rPr>
            </w:pPr>
            <w:r w:rsidRPr="0015305E">
              <w:rPr>
                <w:rFonts w:ascii="Arial" w:hAnsi="Arial" w:cs="Arial"/>
                <w:szCs w:val="24"/>
                <w:lang w:val="en-AU"/>
              </w:rPr>
              <w:t>Current Stormwater Policy</w:t>
            </w:r>
          </w:p>
          <w:p w14:paraId="72FE37F5" w14:textId="77777777" w:rsidR="00144C4C" w:rsidRPr="0015305E" w:rsidRDefault="00144C4C" w:rsidP="009002F7">
            <w:pPr>
              <w:pStyle w:val="ListParagraph"/>
              <w:numPr>
                <w:ilvl w:val="0"/>
                <w:numId w:val="19"/>
              </w:numPr>
              <w:ind w:left="456" w:right="-330"/>
              <w:rPr>
                <w:rFonts w:ascii="Arial" w:hAnsi="Arial" w:cs="Arial"/>
                <w:szCs w:val="24"/>
                <w:lang w:val="en-US"/>
              </w:rPr>
            </w:pPr>
            <w:r>
              <w:rPr>
                <w:rFonts w:ascii="Arial" w:hAnsi="Arial" w:cs="Arial"/>
                <w:szCs w:val="24"/>
                <w:lang w:val="en-US"/>
              </w:rPr>
              <w:t xml:space="preserve">Revised </w:t>
            </w:r>
            <w:r w:rsidRPr="0015305E">
              <w:rPr>
                <w:rFonts w:ascii="Arial" w:hAnsi="Arial" w:cs="Arial"/>
                <w:szCs w:val="24"/>
                <w:lang w:val="en-US"/>
              </w:rPr>
              <w:t>Stormwater Policy</w:t>
            </w:r>
          </w:p>
          <w:p w14:paraId="1DB5B8F4" w14:textId="77777777" w:rsidR="00144C4C" w:rsidRPr="0015305E" w:rsidRDefault="00144C4C" w:rsidP="009002F7">
            <w:pPr>
              <w:pStyle w:val="ListParagraph"/>
              <w:numPr>
                <w:ilvl w:val="0"/>
                <w:numId w:val="19"/>
              </w:numPr>
              <w:ind w:left="456" w:right="-330"/>
              <w:rPr>
                <w:rFonts w:ascii="Arial" w:hAnsi="Arial" w:cs="Arial"/>
                <w:szCs w:val="24"/>
                <w:lang w:val="en-US"/>
              </w:rPr>
            </w:pPr>
            <w:r w:rsidRPr="0015305E">
              <w:rPr>
                <w:rFonts w:ascii="Arial" w:hAnsi="Arial" w:cs="Arial"/>
                <w:szCs w:val="24"/>
                <w:lang w:val="en-US"/>
              </w:rPr>
              <w:t>Proposed Stormwater Policy</w:t>
            </w:r>
          </w:p>
        </w:tc>
      </w:tr>
    </w:tbl>
    <w:p w14:paraId="115DB385" w14:textId="77777777" w:rsidR="00144C4C" w:rsidRPr="00C1421E" w:rsidRDefault="00144C4C" w:rsidP="006C2B97">
      <w:pPr>
        <w:ind w:right="-238"/>
        <w:jc w:val="both"/>
        <w:rPr>
          <w:rFonts w:ascii="Arial" w:hAnsi="Arial" w:cs="Arial"/>
          <w:b/>
          <w:szCs w:val="24"/>
          <w:lang w:val="en-US"/>
        </w:rPr>
      </w:pPr>
    </w:p>
    <w:p w14:paraId="52BCBAC6" w14:textId="77777777" w:rsidR="00144C4C" w:rsidRPr="00E87554" w:rsidRDefault="00144C4C" w:rsidP="006C2B9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D562662" w14:textId="77777777" w:rsidR="00144C4C" w:rsidRPr="00C1421E" w:rsidRDefault="00144C4C" w:rsidP="006C2B97">
      <w:pPr>
        <w:ind w:left="-567" w:right="-238"/>
        <w:jc w:val="both"/>
        <w:rPr>
          <w:rFonts w:ascii="Arial" w:hAnsi="Arial" w:cs="Arial"/>
          <w:b/>
          <w:szCs w:val="24"/>
          <w:lang w:val="en-US"/>
        </w:rPr>
      </w:pPr>
    </w:p>
    <w:p w14:paraId="5D0B3905" w14:textId="77777777" w:rsidR="00144C4C" w:rsidRPr="00DF3726" w:rsidRDefault="00144C4C" w:rsidP="006C2B97">
      <w:pPr>
        <w:ind w:left="-284" w:right="-238"/>
        <w:jc w:val="both"/>
        <w:rPr>
          <w:rFonts w:ascii="Arial" w:hAnsi="Arial" w:cs="Arial"/>
          <w:szCs w:val="24"/>
          <w:lang w:eastAsia="en-AU"/>
        </w:rPr>
      </w:pPr>
      <w:r w:rsidRPr="00DF3726">
        <w:rPr>
          <w:rFonts w:ascii="Arial" w:hAnsi="Arial" w:cs="Arial"/>
          <w:szCs w:val="24"/>
          <w:lang w:eastAsia="en-AU"/>
        </w:rPr>
        <w:t xml:space="preserve">The purpose of this </w:t>
      </w:r>
      <w:r>
        <w:rPr>
          <w:rFonts w:ascii="Arial" w:hAnsi="Arial" w:cs="Arial"/>
          <w:szCs w:val="24"/>
          <w:lang w:eastAsia="en-AU"/>
        </w:rPr>
        <w:t>report</w:t>
      </w:r>
      <w:r w:rsidRPr="00DF3726">
        <w:rPr>
          <w:rFonts w:ascii="Arial" w:hAnsi="Arial" w:cs="Arial"/>
          <w:szCs w:val="24"/>
          <w:lang w:eastAsia="en-AU"/>
        </w:rPr>
        <w:t xml:space="preserve"> is to provide Council with an update</w:t>
      </w:r>
      <w:r>
        <w:rPr>
          <w:rFonts w:ascii="Arial" w:hAnsi="Arial" w:cs="Arial"/>
          <w:szCs w:val="24"/>
          <w:lang w:eastAsia="en-AU"/>
        </w:rPr>
        <w:t>d</w:t>
      </w:r>
      <w:r w:rsidRPr="00DF3726">
        <w:rPr>
          <w:rFonts w:ascii="Arial" w:hAnsi="Arial" w:cs="Arial"/>
          <w:szCs w:val="24"/>
          <w:lang w:eastAsia="en-AU"/>
        </w:rPr>
        <w:t xml:space="preserve"> Stormwater Policy </w:t>
      </w:r>
      <w:r>
        <w:rPr>
          <w:rFonts w:ascii="Arial" w:hAnsi="Arial" w:cs="Arial"/>
          <w:szCs w:val="24"/>
          <w:lang w:eastAsia="en-AU"/>
        </w:rPr>
        <w:t>for endorsement</w:t>
      </w:r>
      <w:r w:rsidRPr="00DF3726">
        <w:rPr>
          <w:rFonts w:ascii="Arial" w:hAnsi="Arial" w:cs="Arial"/>
          <w:szCs w:val="24"/>
          <w:lang w:eastAsia="en-AU"/>
        </w:rPr>
        <w:t xml:space="preserve">. </w:t>
      </w:r>
    </w:p>
    <w:p w14:paraId="1297503B" w14:textId="77777777" w:rsidR="00144C4C" w:rsidRPr="00C1421E" w:rsidRDefault="00144C4C" w:rsidP="006C2B97">
      <w:pPr>
        <w:ind w:left="-567" w:right="-238"/>
        <w:jc w:val="both"/>
        <w:rPr>
          <w:rFonts w:ascii="Arial" w:hAnsi="Arial" w:cs="Arial"/>
          <w:b/>
          <w:szCs w:val="24"/>
          <w:lang w:val="en-US"/>
        </w:rPr>
      </w:pPr>
    </w:p>
    <w:p w14:paraId="51EDB1FD" w14:textId="77777777" w:rsidR="00144C4C" w:rsidRPr="00C1421E" w:rsidRDefault="00144C4C" w:rsidP="006C2B97">
      <w:pPr>
        <w:ind w:left="-567" w:right="-238"/>
        <w:jc w:val="both"/>
        <w:rPr>
          <w:rFonts w:ascii="Arial" w:hAnsi="Arial" w:cs="Arial"/>
          <w:b/>
          <w:szCs w:val="24"/>
          <w:lang w:val="en-US"/>
        </w:rPr>
      </w:pPr>
    </w:p>
    <w:p w14:paraId="26D2067C" w14:textId="77777777" w:rsidR="00144C4C" w:rsidRPr="00E87554" w:rsidRDefault="00144C4C" w:rsidP="006C2B9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624F9923" w14:textId="77777777" w:rsidR="00144C4C" w:rsidRPr="00C1421E" w:rsidRDefault="00144C4C" w:rsidP="006C2B97">
      <w:pPr>
        <w:ind w:left="-567" w:right="-238"/>
        <w:jc w:val="both"/>
        <w:rPr>
          <w:rFonts w:ascii="Arial" w:hAnsi="Arial" w:cs="Arial"/>
          <w:b/>
          <w:color w:val="244061" w:themeColor="accent1" w:themeShade="80"/>
          <w:szCs w:val="24"/>
          <w:lang w:val="en-US"/>
        </w:rPr>
      </w:pPr>
    </w:p>
    <w:p w14:paraId="22B2C89B" w14:textId="451FC123" w:rsidR="00144C4C" w:rsidRPr="002E7CD8" w:rsidRDefault="00144C4C" w:rsidP="006C2B97">
      <w:pPr>
        <w:ind w:left="-284" w:right="-238"/>
        <w:jc w:val="both"/>
        <w:rPr>
          <w:rFonts w:ascii="Arial" w:hAnsi="Arial" w:cs="Arial"/>
          <w:b/>
          <w:color w:val="244061" w:themeColor="accent1" w:themeShade="80"/>
          <w:szCs w:val="24"/>
          <w:lang w:val="en-US"/>
        </w:rPr>
      </w:pPr>
      <w:r w:rsidRPr="002E7CD8">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 xml:space="preserve"> approves the updated Stormwater Policy as per attachment 3</w:t>
      </w:r>
      <w:r w:rsidR="006C2B97">
        <w:rPr>
          <w:rFonts w:ascii="Arial" w:hAnsi="Arial" w:cs="Arial"/>
          <w:b/>
          <w:color w:val="244061" w:themeColor="accent1" w:themeShade="80"/>
          <w:szCs w:val="24"/>
          <w:lang w:val="en-US"/>
        </w:rPr>
        <w:t>.</w:t>
      </w:r>
    </w:p>
    <w:p w14:paraId="3FC6A392" w14:textId="77777777" w:rsidR="00144C4C" w:rsidRPr="00C1421E" w:rsidRDefault="00144C4C" w:rsidP="006C2B97">
      <w:pPr>
        <w:ind w:right="-238"/>
        <w:jc w:val="both"/>
        <w:rPr>
          <w:rFonts w:ascii="Arial" w:hAnsi="Arial" w:cs="Arial"/>
          <w:bCs/>
          <w:szCs w:val="24"/>
          <w:lang w:val="en-US"/>
        </w:rPr>
      </w:pPr>
    </w:p>
    <w:p w14:paraId="427DF9E5" w14:textId="77777777" w:rsidR="00144C4C" w:rsidRPr="001C2B78" w:rsidRDefault="00144C4C" w:rsidP="006C2B97">
      <w:pPr>
        <w:ind w:left="-567" w:right="-238"/>
        <w:jc w:val="both"/>
        <w:rPr>
          <w:rFonts w:ascii="Arial" w:hAnsi="Arial" w:cs="Arial"/>
          <w:b/>
          <w:szCs w:val="24"/>
          <w:lang w:val="en-US"/>
        </w:rPr>
      </w:pPr>
    </w:p>
    <w:p w14:paraId="75E8A892"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997D5D5" w14:textId="77777777" w:rsidR="00144C4C" w:rsidRPr="00C1421E" w:rsidRDefault="00144C4C" w:rsidP="006C2B97">
      <w:pPr>
        <w:ind w:left="-284" w:right="-238"/>
        <w:jc w:val="both"/>
        <w:rPr>
          <w:rFonts w:ascii="Arial" w:hAnsi="Arial" w:cs="Arial"/>
          <w:color w:val="000000" w:themeColor="text1"/>
          <w:szCs w:val="24"/>
        </w:rPr>
      </w:pPr>
    </w:p>
    <w:p w14:paraId="50F342B1" w14:textId="77777777" w:rsidR="00144C4C" w:rsidRPr="00C1421E" w:rsidRDefault="00144C4C" w:rsidP="006C2B97">
      <w:pPr>
        <w:ind w:left="-284" w:right="-238"/>
        <w:jc w:val="both"/>
        <w:rPr>
          <w:rFonts w:ascii="Arial" w:hAnsi="Arial" w:cs="Arial"/>
          <w:color w:val="000000" w:themeColor="text1"/>
          <w:szCs w:val="24"/>
        </w:rPr>
      </w:pPr>
      <w:r w:rsidRPr="00C1421E">
        <w:rPr>
          <w:rFonts w:ascii="Arial" w:hAnsi="Arial" w:cs="Arial"/>
          <w:color w:val="000000" w:themeColor="text1"/>
          <w:szCs w:val="24"/>
        </w:rPr>
        <w:t>Simple</w:t>
      </w:r>
      <w:r>
        <w:rPr>
          <w:rFonts w:ascii="Arial" w:hAnsi="Arial" w:cs="Arial"/>
          <w:color w:val="000000" w:themeColor="text1"/>
          <w:szCs w:val="24"/>
        </w:rPr>
        <w:t xml:space="preserve"> Majority.</w:t>
      </w:r>
    </w:p>
    <w:p w14:paraId="1F5252F3" w14:textId="77777777" w:rsidR="00144C4C" w:rsidRPr="00C1421E" w:rsidRDefault="00144C4C" w:rsidP="006C2B97">
      <w:pPr>
        <w:ind w:left="-284" w:right="-238"/>
        <w:jc w:val="both"/>
        <w:rPr>
          <w:rFonts w:ascii="Arial" w:hAnsi="Arial" w:cs="Arial"/>
          <w:color w:val="000000" w:themeColor="text1"/>
          <w:szCs w:val="24"/>
        </w:rPr>
      </w:pPr>
    </w:p>
    <w:p w14:paraId="3444F52B" w14:textId="77777777" w:rsidR="00144C4C" w:rsidRPr="00C1421E" w:rsidRDefault="00144C4C" w:rsidP="006C2B97">
      <w:pPr>
        <w:ind w:left="-284" w:right="-238"/>
        <w:jc w:val="both"/>
        <w:rPr>
          <w:rFonts w:ascii="Arial" w:hAnsi="Arial" w:cs="Arial"/>
          <w:bCs/>
          <w:szCs w:val="24"/>
          <w:lang w:val="en-US"/>
        </w:rPr>
      </w:pPr>
    </w:p>
    <w:p w14:paraId="547E31A3" w14:textId="77777777" w:rsidR="00144C4C" w:rsidRPr="00E87554" w:rsidRDefault="00144C4C" w:rsidP="006C2B9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8430AD7" w14:textId="77777777" w:rsidR="00144C4C" w:rsidRPr="00C1421E" w:rsidRDefault="00144C4C" w:rsidP="006C2B97">
      <w:pPr>
        <w:ind w:left="-284" w:right="-238"/>
        <w:jc w:val="both"/>
        <w:rPr>
          <w:rFonts w:ascii="Arial" w:hAnsi="Arial" w:cs="Arial"/>
          <w:b/>
          <w:szCs w:val="24"/>
          <w:lang w:val="en-US"/>
        </w:rPr>
      </w:pPr>
    </w:p>
    <w:p w14:paraId="0F039EAB" w14:textId="6E41364D" w:rsidR="00144C4C" w:rsidRDefault="00144C4C" w:rsidP="006C2B97">
      <w:pPr>
        <w:ind w:left="-284" w:right="-238"/>
        <w:jc w:val="both"/>
        <w:rPr>
          <w:rFonts w:ascii="Arial" w:hAnsi="Arial" w:cs="Arial"/>
          <w:szCs w:val="24"/>
          <w:lang w:eastAsia="en-AU"/>
        </w:rPr>
      </w:pPr>
      <w:r w:rsidRPr="00DF3726">
        <w:rPr>
          <w:rFonts w:ascii="Arial" w:hAnsi="Arial" w:cs="Arial"/>
          <w:szCs w:val="24"/>
          <w:lang w:eastAsia="en-AU"/>
        </w:rPr>
        <w:t xml:space="preserve">At the OCM on 22 March 2022 Council </w:t>
      </w:r>
      <w:r>
        <w:rPr>
          <w:rFonts w:ascii="Arial" w:hAnsi="Arial" w:cs="Arial"/>
          <w:szCs w:val="24"/>
          <w:lang w:eastAsia="en-AU"/>
        </w:rPr>
        <w:t xml:space="preserve">considered a report relating to the </w:t>
      </w:r>
      <w:r w:rsidRPr="009A3D98">
        <w:rPr>
          <w:rFonts w:ascii="Arial" w:hAnsi="Arial" w:cs="Arial"/>
          <w:szCs w:val="24"/>
          <w:lang w:eastAsia="en-AU"/>
        </w:rPr>
        <w:t xml:space="preserve">City of Nedlands Drainage Infrastructure Study </w:t>
      </w:r>
      <w:r>
        <w:rPr>
          <w:rFonts w:ascii="Arial" w:hAnsi="Arial" w:cs="Arial"/>
          <w:szCs w:val="24"/>
          <w:lang w:eastAsia="en-AU"/>
        </w:rPr>
        <w:t>(TS04.03.22 refers). Amongst other resolutions, Council resolved that it</w:t>
      </w:r>
      <w:r w:rsidRPr="00DF3726">
        <w:rPr>
          <w:rFonts w:ascii="Arial" w:hAnsi="Arial" w:cs="Arial"/>
          <w:szCs w:val="24"/>
          <w:lang w:eastAsia="en-AU"/>
        </w:rPr>
        <w:t>:</w:t>
      </w:r>
    </w:p>
    <w:p w14:paraId="56CD18F7" w14:textId="77777777" w:rsidR="006C2B97" w:rsidRPr="00415507" w:rsidRDefault="006C2B97" w:rsidP="006C2B97">
      <w:pPr>
        <w:ind w:left="-284" w:right="-238"/>
        <w:jc w:val="both"/>
        <w:rPr>
          <w:rFonts w:ascii="Arial" w:hAnsi="Arial" w:cs="Arial"/>
          <w:i/>
          <w:iCs/>
          <w:szCs w:val="24"/>
          <w:lang w:eastAsia="en-AU"/>
        </w:rPr>
      </w:pPr>
    </w:p>
    <w:p w14:paraId="18EAC151" w14:textId="77777777" w:rsidR="00144C4C" w:rsidRPr="006C2B97" w:rsidRDefault="00144C4C" w:rsidP="006C2B97">
      <w:pPr>
        <w:ind w:left="-284" w:right="-238"/>
        <w:jc w:val="both"/>
        <w:rPr>
          <w:rFonts w:ascii="Arial" w:hAnsi="Arial" w:cs="Arial"/>
          <w:szCs w:val="24"/>
          <w:lang w:eastAsia="en-AU"/>
        </w:rPr>
      </w:pPr>
      <w:r w:rsidRPr="006C2B97">
        <w:rPr>
          <w:rFonts w:ascii="Arial" w:hAnsi="Arial" w:cs="Arial"/>
          <w:szCs w:val="24"/>
          <w:lang w:eastAsia="en-AU"/>
        </w:rPr>
        <w:t>“5. Directs the Chief Executive Officer to review the City’s Stormwater Policy;”</w:t>
      </w:r>
    </w:p>
    <w:p w14:paraId="5C4F5966" w14:textId="77777777" w:rsidR="006C2B97" w:rsidRDefault="006C2B97" w:rsidP="006C2B97">
      <w:pPr>
        <w:ind w:left="-284" w:right="-238"/>
        <w:jc w:val="both"/>
        <w:rPr>
          <w:rFonts w:ascii="Arial" w:hAnsi="Arial" w:cs="Arial"/>
          <w:szCs w:val="24"/>
          <w:lang w:eastAsia="en-AU"/>
        </w:rPr>
      </w:pPr>
    </w:p>
    <w:p w14:paraId="010706F0" w14:textId="15439247" w:rsidR="00144C4C" w:rsidRDefault="00144C4C" w:rsidP="006C2B97">
      <w:pPr>
        <w:ind w:left="-284" w:right="-238"/>
        <w:jc w:val="both"/>
        <w:rPr>
          <w:rFonts w:ascii="Arial" w:hAnsi="Arial" w:cs="Arial"/>
          <w:szCs w:val="24"/>
          <w:lang w:eastAsia="en-AU"/>
        </w:rPr>
      </w:pPr>
      <w:r w:rsidRPr="00DF3726">
        <w:rPr>
          <w:rFonts w:ascii="Arial" w:hAnsi="Arial" w:cs="Arial"/>
          <w:szCs w:val="24"/>
          <w:lang w:eastAsia="en-AU"/>
        </w:rPr>
        <w:t xml:space="preserve">This </w:t>
      </w:r>
      <w:r>
        <w:rPr>
          <w:rFonts w:ascii="Arial" w:hAnsi="Arial" w:cs="Arial"/>
          <w:szCs w:val="24"/>
          <w:lang w:eastAsia="en-AU"/>
        </w:rPr>
        <w:t>council report</w:t>
      </w:r>
      <w:r w:rsidRPr="00DF3726">
        <w:rPr>
          <w:rFonts w:ascii="Arial" w:hAnsi="Arial" w:cs="Arial"/>
          <w:szCs w:val="24"/>
          <w:lang w:eastAsia="en-AU"/>
        </w:rPr>
        <w:t xml:space="preserve"> </w:t>
      </w:r>
      <w:r>
        <w:rPr>
          <w:rFonts w:ascii="Arial" w:hAnsi="Arial" w:cs="Arial"/>
          <w:szCs w:val="24"/>
          <w:lang w:eastAsia="en-AU"/>
        </w:rPr>
        <w:t>is in response to</w:t>
      </w:r>
      <w:r w:rsidRPr="00DF3726">
        <w:rPr>
          <w:rFonts w:ascii="Arial" w:hAnsi="Arial" w:cs="Arial"/>
          <w:szCs w:val="24"/>
          <w:lang w:eastAsia="en-AU"/>
        </w:rPr>
        <w:t xml:space="preserve"> the above Council resolution.  </w:t>
      </w:r>
    </w:p>
    <w:p w14:paraId="05A1D5BF" w14:textId="77777777" w:rsidR="00144C4C" w:rsidRPr="00DF3726" w:rsidRDefault="00144C4C" w:rsidP="006C2B97">
      <w:pPr>
        <w:ind w:left="-284" w:right="-238"/>
        <w:jc w:val="both"/>
        <w:rPr>
          <w:rFonts w:ascii="Arial" w:hAnsi="Arial" w:cs="Arial"/>
          <w:szCs w:val="24"/>
          <w:lang w:eastAsia="en-AU"/>
        </w:rPr>
      </w:pPr>
    </w:p>
    <w:p w14:paraId="2C91A87A" w14:textId="291021C9" w:rsidR="00144C4C" w:rsidRDefault="00144C4C" w:rsidP="006C2B97">
      <w:pPr>
        <w:ind w:left="-284" w:right="-238"/>
        <w:jc w:val="both"/>
        <w:rPr>
          <w:rFonts w:ascii="Arial" w:hAnsi="Arial" w:cs="Arial"/>
          <w:szCs w:val="24"/>
          <w:lang w:eastAsia="en-AU"/>
        </w:rPr>
      </w:pPr>
      <w:r w:rsidRPr="00DF3726">
        <w:rPr>
          <w:rFonts w:ascii="Arial" w:hAnsi="Arial" w:cs="Arial"/>
          <w:szCs w:val="24"/>
          <w:lang w:eastAsia="en-AU"/>
        </w:rPr>
        <w:t xml:space="preserve">Administration proposes to amend the existing stormwater policy to align with current best practices of stormwater management, whilst maintaining the fundamentals of the existing </w:t>
      </w:r>
      <w:r>
        <w:rPr>
          <w:rFonts w:ascii="Arial" w:hAnsi="Arial" w:cs="Arial"/>
          <w:szCs w:val="24"/>
          <w:lang w:eastAsia="en-AU"/>
        </w:rPr>
        <w:t>S</w:t>
      </w:r>
      <w:r w:rsidRPr="00DF3726">
        <w:rPr>
          <w:rFonts w:ascii="Arial" w:hAnsi="Arial" w:cs="Arial"/>
          <w:szCs w:val="24"/>
          <w:lang w:eastAsia="en-AU"/>
        </w:rPr>
        <w:t xml:space="preserve">tormwater </w:t>
      </w:r>
      <w:r>
        <w:rPr>
          <w:rFonts w:ascii="Arial" w:hAnsi="Arial" w:cs="Arial"/>
          <w:szCs w:val="24"/>
          <w:lang w:eastAsia="en-AU"/>
        </w:rPr>
        <w:t>P</w:t>
      </w:r>
      <w:r w:rsidRPr="00DF3726">
        <w:rPr>
          <w:rFonts w:ascii="Arial" w:hAnsi="Arial" w:cs="Arial"/>
          <w:szCs w:val="24"/>
          <w:lang w:eastAsia="en-AU"/>
        </w:rPr>
        <w:t xml:space="preserve">olicy. The update to the </w:t>
      </w:r>
      <w:r>
        <w:rPr>
          <w:rFonts w:ascii="Arial" w:hAnsi="Arial" w:cs="Arial"/>
          <w:szCs w:val="24"/>
          <w:lang w:eastAsia="en-AU"/>
        </w:rPr>
        <w:t>P</w:t>
      </w:r>
      <w:r w:rsidRPr="00DF3726">
        <w:rPr>
          <w:rFonts w:ascii="Arial" w:hAnsi="Arial" w:cs="Arial"/>
          <w:szCs w:val="24"/>
          <w:lang w:eastAsia="en-AU"/>
        </w:rPr>
        <w:t>olicy provides more concise guidance on the arrangements for the disposal of stormwater for residential, commercial, and industrial properties including new land development and modification/alteration/extension of existing developments.</w:t>
      </w:r>
    </w:p>
    <w:p w14:paraId="6AECD809" w14:textId="1B28BE11" w:rsidR="009A3D98" w:rsidRDefault="009A3D98" w:rsidP="006C2B97">
      <w:pPr>
        <w:ind w:left="-284" w:right="-238"/>
        <w:jc w:val="both"/>
        <w:rPr>
          <w:rFonts w:ascii="Arial" w:hAnsi="Arial" w:cs="Arial"/>
          <w:szCs w:val="24"/>
          <w:lang w:eastAsia="en-AU"/>
        </w:rPr>
      </w:pPr>
    </w:p>
    <w:p w14:paraId="3CAD4DDE" w14:textId="77777777" w:rsidR="009A3D98" w:rsidRDefault="009A3D98" w:rsidP="006C2B97">
      <w:pPr>
        <w:ind w:left="-284" w:right="-238"/>
        <w:jc w:val="both"/>
        <w:rPr>
          <w:rFonts w:ascii="Arial" w:hAnsi="Arial" w:cs="Arial"/>
          <w:b/>
          <w:color w:val="244061" w:themeColor="accent1" w:themeShade="80"/>
          <w:sz w:val="28"/>
          <w:szCs w:val="32"/>
          <w:lang w:val="en-US"/>
        </w:rPr>
      </w:pPr>
    </w:p>
    <w:p w14:paraId="12AA9F2E" w14:textId="4ECD7FD1"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36A9502C" w14:textId="77777777" w:rsidR="00144C4C" w:rsidRPr="00C1421E" w:rsidRDefault="00144C4C" w:rsidP="006C2B97">
      <w:pPr>
        <w:ind w:left="-284" w:right="-238"/>
        <w:jc w:val="both"/>
        <w:rPr>
          <w:rFonts w:ascii="Arial" w:hAnsi="Arial" w:cs="Arial"/>
          <w:szCs w:val="24"/>
          <w:lang w:val="en-US"/>
        </w:rPr>
      </w:pPr>
    </w:p>
    <w:p w14:paraId="1875851F" w14:textId="5F91086D" w:rsidR="00144C4C" w:rsidRDefault="00144C4C" w:rsidP="006C2B97">
      <w:pPr>
        <w:ind w:left="-284" w:right="-238"/>
        <w:jc w:val="both"/>
        <w:rPr>
          <w:rFonts w:ascii="Arial" w:hAnsi="Arial" w:cs="Arial"/>
          <w:szCs w:val="24"/>
          <w:lang w:eastAsia="en-AU"/>
        </w:rPr>
      </w:pPr>
      <w:r w:rsidRPr="00DF3726">
        <w:rPr>
          <w:rFonts w:ascii="Arial" w:hAnsi="Arial" w:cs="Arial"/>
          <w:szCs w:val="24"/>
          <w:lang w:eastAsia="en-AU"/>
        </w:rPr>
        <w:t xml:space="preserve">The intent of the review of the </w:t>
      </w:r>
      <w:r w:rsidRPr="00443114">
        <w:rPr>
          <w:rFonts w:ascii="Arial" w:hAnsi="Arial" w:cs="Arial"/>
          <w:i/>
          <w:iCs/>
          <w:szCs w:val="24"/>
          <w:lang w:eastAsia="en-AU"/>
        </w:rPr>
        <w:t>Stormwater Policy</w:t>
      </w:r>
      <w:r w:rsidRPr="00DF3726">
        <w:rPr>
          <w:rFonts w:ascii="Arial" w:hAnsi="Arial" w:cs="Arial"/>
          <w:szCs w:val="24"/>
          <w:lang w:eastAsia="en-AU"/>
        </w:rPr>
        <w:t xml:space="preserve"> </w:t>
      </w:r>
      <w:r>
        <w:rPr>
          <w:rFonts w:ascii="Arial" w:hAnsi="Arial" w:cs="Arial"/>
          <w:szCs w:val="24"/>
          <w:lang w:eastAsia="en-AU"/>
        </w:rPr>
        <w:t xml:space="preserve">(the Policy) </w:t>
      </w:r>
      <w:r w:rsidRPr="00DF3726">
        <w:rPr>
          <w:rFonts w:ascii="Arial" w:hAnsi="Arial" w:cs="Arial"/>
          <w:szCs w:val="24"/>
          <w:lang w:eastAsia="en-AU"/>
        </w:rPr>
        <w:t xml:space="preserve">is to provide updated guidance to </w:t>
      </w:r>
      <w:r>
        <w:rPr>
          <w:rFonts w:ascii="Arial" w:hAnsi="Arial" w:cs="Arial"/>
          <w:szCs w:val="24"/>
          <w:lang w:eastAsia="en-AU"/>
        </w:rPr>
        <w:t>D</w:t>
      </w:r>
      <w:r w:rsidRPr="00DF3726">
        <w:rPr>
          <w:rFonts w:ascii="Arial" w:hAnsi="Arial" w:cs="Arial"/>
          <w:szCs w:val="24"/>
          <w:lang w:eastAsia="en-AU"/>
        </w:rPr>
        <w:t>evelopers within the City of Nedlands on the required design criteria for drainage infrastructure within the City. The updated policy includes:</w:t>
      </w:r>
    </w:p>
    <w:p w14:paraId="59FD2213" w14:textId="77777777" w:rsidR="009A3D98" w:rsidRPr="00CA1524" w:rsidRDefault="009A3D98" w:rsidP="006C2B97">
      <w:pPr>
        <w:ind w:left="-284" w:right="-238"/>
        <w:jc w:val="both"/>
        <w:rPr>
          <w:rFonts w:ascii="Arial" w:hAnsi="Arial" w:cs="Arial"/>
          <w:szCs w:val="24"/>
          <w:lang w:eastAsia="en-AU"/>
        </w:rPr>
      </w:pPr>
    </w:p>
    <w:p w14:paraId="6F80C7A2" w14:textId="77777777" w:rsidR="00144C4C" w:rsidRPr="00443114" w:rsidRDefault="00144C4C" w:rsidP="009002F7">
      <w:pPr>
        <w:pStyle w:val="ListParagraph"/>
        <w:numPr>
          <w:ilvl w:val="0"/>
          <w:numId w:val="17"/>
        </w:numPr>
        <w:ind w:left="284" w:right="-238" w:hanging="568"/>
        <w:contextualSpacing w:val="0"/>
        <w:jc w:val="both"/>
        <w:rPr>
          <w:rFonts w:ascii="Arial" w:hAnsi="Arial" w:cs="Arial"/>
          <w:color w:val="17365D" w:themeColor="text2" w:themeShade="BF"/>
          <w:szCs w:val="24"/>
        </w:rPr>
      </w:pPr>
      <w:r>
        <w:rPr>
          <w:rFonts w:ascii="Arial" w:hAnsi="Arial" w:cs="Arial"/>
          <w:szCs w:val="24"/>
          <w:lang w:eastAsia="en-AU"/>
        </w:rPr>
        <w:t>Details t</w:t>
      </w:r>
      <w:r w:rsidRPr="005678D7">
        <w:rPr>
          <w:rFonts w:ascii="Arial" w:hAnsi="Arial" w:cs="Arial"/>
          <w:szCs w:val="24"/>
          <w:lang w:eastAsia="en-AU"/>
        </w:rPr>
        <w:t>he City’s preferred method of Stormwater volume management - the use of infiltration systems at the source.</w:t>
      </w:r>
    </w:p>
    <w:p w14:paraId="3A7775BB" w14:textId="77777777" w:rsidR="00144C4C" w:rsidRPr="00A255A1" w:rsidRDefault="00144C4C" w:rsidP="006C2B97">
      <w:pPr>
        <w:pStyle w:val="ListParagraph"/>
        <w:ind w:left="284" w:right="-238"/>
        <w:contextualSpacing w:val="0"/>
        <w:jc w:val="both"/>
        <w:rPr>
          <w:rFonts w:ascii="Arial" w:hAnsi="Arial" w:cs="Arial"/>
          <w:color w:val="17365D" w:themeColor="text2" w:themeShade="BF"/>
          <w:szCs w:val="24"/>
        </w:rPr>
      </w:pPr>
    </w:p>
    <w:p w14:paraId="13EC65B9" w14:textId="77777777" w:rsidR="00144C4C" w:rsidRDefault="00144C4C" w:rsidP="009002F7">
      <w:pPr>
        <w:pStyle w:val="ListParagraph"/>
        <w:numPr>
          <w:ilvl w:val="0"/>
          <w:numId w:val="17"/>
        </w:numPr>
        <w:ind w:left="284" w:right="-238" w:hanging="568"/>
        <w:contextualSpacing w:val="0"/>
        <w:jc w:val="both"/>
        <w:rPr>
          <w:rFonts w:ascii="Arial" w:hAnsi="Arial" w:cs="Arial"/>
          <w:szCs w:val="24"/>
          <w:lang w:eastAsia="en-AU"/>
        </w:rPr>
      </w:pPr>
      <w:r w:rsidRPr="005678D7">
        <w:rPr>
          <w:rFonts w:ascii="Arial" w:hAnsi="Arial" w:cs="Arial"/>
          <w:szCs w:val="24"/>
          <w:lang w:eastAsia="en-AU"/>
        </w:rPr>
        <w:t>The updated policy will provide guidance on the design capacity of soak wells via the City of Nedlands soak</w:t>
      </w:r>
      <w:r>
        <w:rPr>
          <w:rFonts w:ascii="Arial" w:hAnsi="Arial" w:cs="Arial"/>
          <w:szCs w:val="24"/>
          <w:lang w:eastAsia="en-AU"/>
        </w:rPr>
        <w:t xml:space="preserve"> </w:t>
      </w:r>
      <w:r w:rsidRPr="005678D7">
        <w:rPr>
          <w:rFonts w:ascii="Arial" w:hAnsi="Arial" w:cs="Arial"/>
          <w:szCs w:val="24"/>
          <w:lang w:eastAsia="en-AU"/>
        </w:rPr>
        <w:t>well calculator spreadsheet for residential developments up to five dwellings</w:t>
      </w:r>
      <w:r>
        <w:rPr>
          <w:rFonts w:ascii="Arial" w:hAnsi="Arial" w:cs="Arial"/>
          <w:szCs w:val="24"/>
          <w:lang w:eastAsia="en-AU"/>
        </w:rPr>
        <w:t>, which is proposed to be available online</w:t>
      </w:r>
      <w:r w:rsidRPr="005678D7">
        <w:rPr>
          <w:rFonts w:ascii="Arial" w:hAnsi="Arial" w:cs="Arial"/>
          <w:szCs w:val="24"/>
          <w:lang w:eastAsia="en-AU"/>
        </w:rPr>
        <w:t xml:space="preserve">. New </w:t>
      </w:r>
      <w:r>
        <w:rPr>
          <w:rFonts w:ascii="Arial" w:hAnsi="Arial" w:cs="Arial"/>
          <w:szCs w:val="24"/>
          <w:lang w:eastAsia="en-AU"/>
        </w:rPr>
        <w:t>infiltration</w:t>
      </w:r>
      <w:r w:rsidRPr="005678D7">
        <w:rPr>
          <w:rFonts w:ascii="Arial" w:hAnsi="Arial" w:cs="Arial"/>
          <w:szCs w:val="24"/>
          <w:lang w:eastAsia="en-AU"/>
        </w:rPr>
        <w:t xml:space="preserve"> systems shall be required to be designed based on the 1% Annual Exceedance Probability (AEP), and Infiltration coefficient of 8.0m /day. </w:t>
      </w:r>
      <w:r>
        <w:rPr>
          <w:rFonts w:ascii="Arial" w:hAnsi="Arial" w:cs="Arial"/>
          <w:szCs w:val="24"/>
          <w:lang w:eastAsia="en-AU"/>
        </w:rPr>
        <w:t>This recommendation is in line with the recommendation provided by GHD following the July 2021 storm.</w:t>
      </w:r>
    </w:p>
    <w:p w14:paraId="6F071510" w14:textId="77777777" w:rsidR="00144C4C" w:rsidRPr="00A255A1" w:rsidRDefault="00144C4C" w:rsidP="006C2B97">
      <w:pPr>
        <w:pStyle w:val="ListParagraph"/>
        <w:ind w:left="420" w:right="-238"/>
        <w:contextualSpacing w:val="0"/>
        <w:jc w:val="both"/>
        <w:rPr>
          <w:rFonts w:ascii="Arial" w:hAnsi="Arial" w:cs="Arial"/>
          <w:szCs w:val="24"/>
          <w:lang w:eastAsia="en-AU"/>
        </w:rPr>
      </w:pPr>
    </w:p>
    <w:p w14:paraId="7DC0031D" w14:textId="77777777" w:rsidR="00144C4C" w:rsidRPr="002E7CD8" w:rsidRDefault="00144C4C" w:rsidP="009002F7">
      <w:pPr>
        <w:pStyle w:val="ListParagraph"/>
        <w:numPr>
          <w:ilvl w:val="0"/>
          <w:numId w:val="17"/>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 xml:space="preserve">All drainage systems designed for other developments (commercial, industrial &amp; mixed-use multilevel developments) shall be certified by a suitably </w:t>
      </w:r>
      <w:r>
        <w:rPr>
          <w:rFonts w:ascii="Arial" w:hAnsi="Arial" w:cs="Arial"/>
          <w:szCs w:val="24"/>
          <w:lang w:eastAsia="en-AU"/>
        </w:rPr>
        <w:t xml:space="preserve">experienced and </w:t>
      </w:r>
      <w:r w:rsidRPr="005678D7">
        <w:rPr>
          <w:rFonts w:ascii="Arial" w:hAnsi="Arial" w:cs="Arial"/>
          <w:szCs w:val="24"/>
          <w:lang w:eastAsia="en-AU"/>
        </w:rPr>
        <w:t xml:space="preserve">qualified drainage </w:t>
      </w:r>
      <w:r>
        <w:rPr>
          <w:rFonts w:ascii="Arial" w:hAnsi="Arial" w:cs="Arial"/>
          <w:szCs w:val="24"/>
          <w:lang w:eastAsia="en-AU"/>
        </w:rPr>
        <w:t>professional (</w:t>
      </w:r>
      <w:r w:rsidRPr="005678D7">
        <w:rPr>
          <w:rFonts w:ascii="Arial" w:hAnsi="Arial" w:cs="Arial"/>
          <w:szCs w:val="24"/>
          <w:lang w:eastAsia="en-AU"/>
        </w:rPr>
        <w:t xml:space="preserve">engineer </w:t>
      </w:r>
      <w:r>
        <w:rPr>
          <w:rFonts w:ascii="Arial" w:hAnsi="Arial" w:cs="Arial"/>
          <w:szCs w:val="24"/>
          <w:lang w:eastAsia="en-AU"/>
        </w:rPr>
        <w:t>or hydrologist)</w:t>
      </w:r>
      <w:r w:rsidRPr="005678D7">
        <w:rPr>
          <w:rFonts w:ascii="Arial" w:hAnsi="Arial" w:cs="Arial"/>
          <w:szCs w:val="24"/>
          <w:lang w:eastAsia="en-AU"/>
        </w:rPr>
        <w:t xml:space="preserve"> to the satisfaction of the City for a 1% AEP rainfall event.</w:t>
      </w:r>
    </w:p>
    <w:p w14:paraId="4A447CED" w14:textId="77777777" w:rsidR="00144C4C" w:rsidRPr="002E7CD8" w:rsidRDefault="00144C4C" w:rsidP="006C2B97">
      <w:pPr>
        <w:ind w:right="-238"/>
        <w:jc w:val="both"/>
        <w:rPr>
          <w:rFonts w:ascii="Arial" w:hAnsi="Arial" w:cs="Arial"/>
          <w:b/>
          <w:bCs/>
          <w:szCs w:val="24"/>
          <w:lang w:eastAsia="en-AU"/>
        </w:rPr>
      </w:pPr>
    </w:p>
    <w:p w14:paraId="407960A5" w14:textId="77777777" w:rsidR="00144C4C" w:rsidRPr="00443114" w:rsidRDefault="00144C4C" w:rsidP="009002F7">
      <w:pPr>
        <w:pStyle w:val="ListParagraph"/>
        <w:numPr>
          <w:ilvl w:val="0"/>
          <w:numId w:val="17"/>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Connection to the City’s stormwater drainage system is only supported where on-site stormwater cannot be accommodated due to unsuitable ground condition</w:t>
      </w:r>
      <w:r>
        <w:rPr>
          <w:rFonts w:ascii="Arial" w:hAnsi="Arial" w:cs="Arial"/>
          <w:szCs w:val="24"/>
          <w:lang w:eastAsia="en-AU"/>
        </w:rPr>
        <w:t>s</w:t>
      </w:r>
      <w:r w:rsidRPr="005678D7">
        <w:rPr>
          <w:rFonts w:ascii="Arial" w:hAnsi="Arial" w:cs="Arial"/>
          <w:szCs w:val="24"/>
          <w:lang w:eastAsia="en-AU"/>
        </w:rPr>
        <w:t xml:space="preserve"> for onsite disposal. </w:t>
      </w:r>
    </w:p>
    <w:p w14:paraId="0B7D7DE6" w14:textId="77777777" w:rsidR="00144C4C" w:rsidRPr="00443114" w:rsidRDefault="00144C4C" w:rsidP="006C2B97">
      <w:pPr>
        <w:ind w:left="284" w:right="-238"/>
        <w:jc w:val="both"/>
        <w:rPr>
          <w:rFonts w:ascii="Arial" w:hAnsi="Arial" w:cs="Arial"/>
          <w:b/>
          <w:bCs/>
          <w:szCs w:val="24"/>
          <w:lang w:eastAsia="en-AU"/>
        </w:rPr>
      </w:pPr>
      <w:r w:rsidRPr="00443114">
        <w:rPr>
          <w:rFonts w:ascii="Arial" w:hAnsi="Arial" w:cs="Arial"/>
          <w:szCs w:val="24"/>
          <w:lang w:eastAsia="en-AU"/>
        </w:rPr>
        <w:t>All works and cost associated with connecting the developments internal drainage system to the City’s stormwater drainage system, including the design, construction and cost of all necessary extensions and upgrades to the City’s stormwater drainage system, shall be borne by the applicant.</w:t>
      </w:r>
    </w:p>
    <w:p w14:paraId="68539FDE" w14:textId="77777777" w:rsidR="00144C4C" w:rsidRPr="002E7CD8" w:rsidRDefault="00144C4C" w:rsidP="006C2B97">
      <w:pPr>
        <w:ind w:right="-238"/>
        <w:jc w:val="both"/>
        <w:rPr>
          <w:rFonts w:ascii="Arial" w:hAnsi="Arial" w:cs="Arial"/>
          <w:b/>
          <w:bCs/>
          <w:szCs w:val="24"/>
          <w:lang w:eastAsia="en-AU"/>
        </w:rPr>
      </w:pPr>
    </w:p>
    <w:p w14:paraId="6B28F424" w14:textId="77777777" w:rsidR="00144C4C" w:rsidRPr="002E7CD8" w:rsidRDefault="00144C4C" w:rsidP="009002F7">
      <w:pPr>
        <w:pStyle w:val="ListParagraph"/>
        <w:numPr>
          <w:ilvl w:val="0"/>
          <w:numId w:val="17"/>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For modification, extension and/or alteration to existing properties, the applicant must provide evidence that the existing drainage system has sufficient capacity to accommodate both existing development and additional new development. If the</w:t>
      </w:r>
      <w:r w:rsidRPr="005678D7">
        <w:rPr>
          <w:rFonts w:ascii="Arial" w:hAnsi="Arial" w:cs="Arial"/>
          <w:szCs w:val="24"/>
        </w:rPr>
        <w:t xml:space="preserve"> </w:t>
      </w:r>
      <w:r w:rsidRPr="005678D7">
        <w:rPr>
          <w:rFonts w:ascii="Arial" w:hAnsi="Arial" w:cs="Arial"/>
          <w:szCs w:val="24"/>
          <w:lang w:eastAsia="en-AU"/>
        </w:rPr>
        <w:t xml:space="preserve">existing drainage system is not capable of accommodating additional stormwater from the proposed new/additional development, then a drainage system with additional capacity shall be designed by a suitably </w:t>
      </w:r>
      <w:r>
        <w:rPr>
          <w:rFonts w:ascii="Arial" w:hAnsi="Arial" w:cs="Arial"/>
          <w:szCs w:val="24"/>
          <w:lang w:eastAsia="en-AU"/>
        </w:rPr>
        <w:t xml:space="preserve">experienced and </w:t>
      </w:r>
      <w:r w:rsidRPr="005678D7">
        <w:rPr>
          <w:rFonts w:ascii="Arial" w:hAnsi="Arial" w:cs="Arial"/>
          <w:szCs w:val="24"/>
          <w:lang w:eastAsia="en-AU"/>
        </w:rPr>
        <w:t xml:space="preserve">qualified drainage </w:t>
      </w:r>
      <w:r>
        <w:rPr>
          <w:rFonts w:ascii="Arial" w:hAnsi="Arial" w:cs="Arial"/>
          <w:szCs w:val="24"/>
          <w:lang w:eastAsia="en-AU"/>
        </w:rPr>
        <w:t>professional (</w:t>
      </w:r>
      <w:r w:rsidRPr="005678D7">
        <w:rPr>
          <w:rFonts w:ascii="Arial" w:hAnsi="Arial" w:cs="Arial"/>
          <w:szCs w:val="24"/>
          <w:lang w:eastAsia="en-AU"/>
        </w:rPr>
        <w:t xml:space="preserve">engineer </w:t>
      </w:r>
      <w:r>
        <w:rPr>
          <w:rFonts w:ascii="Arial" w:hAnsi="Arial" w:cs="Arial"/>
          <w:szCs w:val="24"/>
          <w:lang w:eastAsia="en-AU"/>
        </w:rPr>
        <w:t>or hydrologist)</w:t>
      </w:r>
      <w:r w:rsidRPr="005678D7">
        <w:rPr>
          <w:rFonts w:ascii="Arial" w:hAnsi="Arial" w:cs="Arial"/>
          <w:szCs w:val="24"/>
          <w:lang w:eastAsia="en-AU"/>
        </w:rPr>
        <w:t xml:space="preserve"> to the satisfaction of the City and installed to cater for the additional stormwater.</w:t>
      </w:r>
    </w:p>
    <w:p w14:paraId="1D2B09E2" w14:textId="77777777" w:rsidR="00144C4C" w:rsidRPr="002E7CD8" w:rsidRDefault="00144C4C" w:rsidP="006C2B97">
      <w:pPr>
        <w:ind w:right="-238"/>
        <w:jc w:val="both"/>
        <w:rPr>
          <w:rFonts w:ascii="Arial" w:hAnsi="Arial" w:cs="Arial"/>
          <w:b/>
          <w:bCs/>
          <w:szCs w:val="24"/>
          <w:lang w:eastAsia="en-AU"/>
        </w:rPr>
      </w:pPr>
    </w:p>
    <w:p w14:paraId="1726DFDF" w14:textId="5F1122FE" w:rsidR="00144C4C" w:rsidRPr="009A3D98" w:rsidRDefault="00144C4C" w:rsidP="009002F7">
      <w:pPr>
        <w:pStyle w:val="ListParagraph"/>
        <w:numPr>
          <w:ilvl w:val="0"/>
          <w:numId w:val="17"/>
        </w:numPr>
        <w:ind w:left="284" w:right="-238" w:hanging="568"/>
        <w:contextualSpacing w:val="0"/>
        <w:jc w:val="both"/>
        <w:rPr>
          <w:rFonts w:ascii="Arial" w:hAnsi="Arial" w:cs="Arial"/>
          <w:b/>
          <w:szCs w:val="24"/>
          <w:lang w:eastAsia="en-AU"/>
        </w:rPr>
      </w:pPr>
      <w:r w:rsidRPr="005678D7">
        <w:rPr>
          <w:rFonts w:ascii="Arial" w:hAnsi="Arial" w:cs="Arial"/>
          <w:szCs w:val="24"/>
          <w:lang w:eastAsia="en-AU"/>
        </w:rPr>
        <w:t xml:space="preserve">The costs and works associated with the ongoing maintenance of onsite systems is the responsibility of the property owner, including cleaning of debris and removal of sediment from the base of the pit/tank, where required. </w:t>
      </w:r>
    </w:p>
    <w:p w14:paraId="3812AD95" w14:textId="77777777" w:rsidR="009A3D98" w:rsidRPr="009A3D98" w:rsidRDefault="009A3D98" w:rsidP="009A3D98">
      <w:pPr>
        <w:pStyle w:val="ListParagraph"/>
        <w:rPr>
          <w:rFonts w:ascii="Arial" w:hAnsi="Arial" w:cs="Arial"/>
          <w:b/>
          <w:szCs w:val="24"/>
          <w:lang w:eastAsia="en-AU"/>
        </w:rPr>
      </w:pPr>
    </w:p>
    <w:p w14:paraId="49672D67" w14:textId="77777777" w:rsidR="00144C4C" w:rsidRPr="00443114" w:rsidRDefault="00144C4C" w:rsidP="006C2B97">
      <w:pPr>
        <w:ind w:left="284" w:right="-238"/>
        <w:jc w:val="both"/>
        <w:rPr>
          <w:rFonts w:ascii="Arial" w:hAnsi="Arial" w:cs="Arial"/>
          <w:b/>
          <w:szCs w:val="24"/>
          <w:lang w:eastAsia="en-AU"/>
        </w:rPr>
      </w:pPr>
      <w:r w:rsidRPr="00443114">
        <w:rPr>
          <w:rFonts w:ascii="Arial" w:hAnsi="Arial" w:cs="Arial"/>
          <w:szCs w:val="24"/>
          <w:lang w:eastAsia="en-AU"/>
        </w:rPr>
        <w:t>In the situation where approval has been granted to connect to the City’s drainage network, maintenance costs of the property connection between the property and the City’s network shall also be borne by the relevant property owner.</w:t>
      </w:r>
    </w:p>
    <w:p w14:paraId="16459586" w14:textId="77777777" w:rsidR="00144C4C" w:rsidRPr="002E7CD8" w:rsidRDefault="00144C4C" w:rsidP="006C2B97">
      <w:pPr>
        <w:ind w:right="-238"/>
        <w:jc w:val="both"/>
        <w:rPr>
          <w:rFonts w:ascii="Arial" w:hAnsi="Arial" w:cs="Arial"/>
          <w:b/>
          <w:szCs w:val="24"/>
          <w:lang w:eastAsia="en-AU"/>
        </w:rPr>
      </w:pPr>
    </w:p>
    <w:p w14:paraId="0685E5A3" w14:textId="77777777" w:rsidR="00144C4C" w:rsidRPr="005678D7" w:rsidRDefault="00144C4C" w:rsidP="009002F7">
      <w:pPr>
        <w:pStyle w:val="ListParagraph"/>
        <w:numPr>
          <w:ilvl w:val="0"/>
          <w:numId w:val="17"/>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If offsite discharge is required and approved, the stormwater should be treated prior to discharging from the site to the City’s stormwater drainage system in accordance with Table 3.3.6 – 3.3.7 of National Water Quality Management Strategy - Australian and New Zealand - Guidelines for Fresh and Marine Water Quality 2000 – Volume 1.</w:t>
      </w:r>
    </w:p>
    <w:p w14:paraId="59C75B48" w14:textId="77777777" w:rsidR="00144C4C" w:rsidRPr="00C1421E" w:rsidRDefault="00144C4C" w:rsidP="006C2B97">
      <w:pPr>
        <w:ind w:left="-284" w:right="-238"/>
        <w:jc w:val="both"/>
        <w:rPr>
          <w:rFonts w:ascii="Arial" w:hAnsi="Arial" w:cs="Arial"/>
          <w:szCs w:val="24"/>
          <w:lang w:val="en-US"/>
        </w:rPr>
      </w:pPr>
    </w:p>
    <w:p w14:paraId="5005B46B" w14:textId="77777777" w:rsidR="00144C4C" w:rsidRPr="00C1421E" w:rsidRDefault="00144C4C" w:rsidP="006C2B97">
      <w:pPr>
        <w:ind w:left="-284" w:right="-238"/>
        <w:jc w:val="both"/>
        <w:rPr>
          <w:rFonts w:ascii="Arial" w:hAnsi="Arial" w:cs="Arial"/>
          <w:szCs w:val="24"/>
          <w:lang w:val="en-US"/>
        </w:rPr>
      </w:pPr>
    </w:p>
    <w:p w14:paraId="05E74FDB"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5EF3604" w14:textId="77777777" w:rsidR="00144C4C" w:rsidRPr="00C1421E" w:rsidRDefault="00144C4C" w:rsidP="006C2B97">
      <w:pPr>
        <w:ind w:left="-284" w:right="-238"/>
        <w:jc w:val="both"/>
        <w:rPr>
          <w:rFonts w:ascii="Arial" w:hAnsi="Arial" w:cs="Arial"/>
          <w:b/>
          <w:szCs w:val="24"/>
          <w:lang w:val="en-US"/>
        </w:rPr>
      </w:pPr>
    </w:p>
    <w:p w14:paraId="14F7E670" w14:textId="77777777" w:rsidR="00144C4C" w:rsidRPr="00C1421E" w:rsidRDefault="00144C4C" w:rsidP="006C2B97">
      <w:pPr>
        <w:ind w:left="-284" w:right="-238"/>
        <w:jc w:val="both"/>
        <w:rPr>
          <w:rFonts w:ascii="Arial" w:hAnsi="Arial" w:cs="Arial"/>
          <w:szCs w:val="24"/>
          <w:lang w:val="en-US"/>
        </w:rPr>
      </w:pPr>
      <w:r>
        <w:rPr>
          <w:rFonts w:ascii="Arial" w:hAnsi="Arial" w:cs="Arial"/>
          <w:szCs w:val="24"/>
          <w:lang w:val="en-US"/>
        </w:rPr>
        <w:t xml:space="preserve">Consultation was undertaken with GHD as part of the City-wide drainage investigation and the recommendations have been incorporated into the proposed Policy update.  </w:t>
      </w:r>
    </w:p>
    <w:p w14:paraId="055005E5" w14:textId="77777777" w:rsidR="00144C4C" w:rsidRDefault="00144C4C" w:rsidP="006C2B97">
      <w:pPr>
        <w:ind w:left="-284" w:right="-238"/>
        <w:jc w:val="both"/>
        <w:rPr>
          <w:rFonts w:ascii="Arial" w:hAnsi="Arial" w:cs="Arial"/>
          <w:szCs w:val="24"/>
          <w:lang w:val="en-US"/>
        </w:rPr>
      </w:pPr>
    </w:p>
    <w:p w14:paraId="69FEE64D" w14:textId="77777777" w:rsidR="00144C4C" w:rsidRDefault="00144C4C" w:rsidP="006C2B97">
      <w:pPr>
        <w:ind w:left="-284" w:right="-238"/>
        <w:jc w:val="both"/>
        <w:rPr>
          <w:rFonts w:ascii="Arial" w:hAnsi="Arial" w:cs="Arial"/>
          <w:szCs w:val="24"/>
          <w:lang w:val="en-US"/>
        </w:rPr>
      </w:pPr>
      <w:r>
        <w:rPr>
          <w:rFonts w:ascii="Arial" w:hAnsi="Arial" w:cs="Arial"/>
          <w:szCs w:val="24"/>
          <w:lang w:val="en-US"/>
        </w:rPr>
        <w:t xml:space="preserve">Further, comparison was undertaken against policies of a number of other local </w:t>
      </w:r>
      <w:proofErr w:type="spellStart"/>
      <w:proofErr w:type="gramStart"/>
      <w:r>
        <w:rPr>
          <w:rFonts w:ascii="Arial" w:hAnsi="Arial" w:cs="Arial"/>
          <w:szCs w:val="24"/>
          <w:lang w:val="en-US"/>
        </w:rPr>
        <w:t>government’s</w:t>
      </w:r>
      <w:proofErr w:type="spellEnd"/>
      <w:proofErr w:type="gramEnd"/>
      <w:r>
        <w:rPr>
          <w:rFonts w:ascii="Arial" w:hAnsi="Arial" w:cs="Arial"/>
          <w:szCs w:val="24"/>
          <w:lang w:val="en-US"/>
        </w:rPr>
        <w:t xml:space="preserve"> to assist in the review of the Stormwater Policy. Reference was made to 8 other local </w:t>
      </w:r>
      <w:proofErr w:type="spellStart"/>
      <w:proofErr w:type="gramStart"/>
      <w:r>
        <w:rPr>
          <w:rFonts w:ascii="Arial" w:hAnsi="Arial" w:cs="Arial"/>
          <w:szCs w:val="24"/>
          <w:lang w:val="en-US"/>
        </w:rPr>
        <w:t>government’s</w:t>
      </w:r>
      <w:proofErr w:type="spellEnd"/>
      <w:proofErr w:type="gramEnd"/>
      <w:r>
        <w:rPr>
          <w:rFonts w:ascii="Arial" w:hAnsi="Arial" w:cs="Arial"/>
          <w:szCs w:val="24"/>
          <w:lang w:val="en-US"/>
        </w:rPr>
        <w:t xml:space="preserve"> in the Perth metropolitan area – whose policies are summarized in the table below:</w:t>
      </w:r>
    </w:p>
    <w:p w14:paraId="72D5F614" w14:textId="77777777" w:rsidR="00144C4C" w:rsidRDefault="00144C4C" w:rsidP="006C2B97">
      <w:pPr>
        <w:ind w:left="-284" w:right="-238"/>
        <w:jc w:val="both"/>
        <w:rPr>
          <w:rFonts w:ascii="Arial" w:hAnsi="Arial" w:cs="Arial"/>
          <w:szCs w:val="24"/>
          <w:lang w:val="en-US"/>
        </w:rPr>
      </w:pPr>
    </w:p>
    <w:tbl>
      <w:tblPr>
        <w:tblStyle w:val="TableGrid0"/>
        <w:tblW w:w="9306" w:type="dxa"/>
        <w:tblInd w:w="-289" w:type="dxa"/>
        <w:tblCellMar>
          <w:top w:w="10" w:type="dxa"/>
          <w:left w:w="107" w:type="dxa"/>
          <w:right w:w="46" w:type="dxa"/>
        </w:tblCellMar>
        <w:tblLook w:val="04A0" w:firstRow="1" w:lastRow="0" w:firstColumn="1" w:lastColumn="0" w:noHBand="0" w:noVBand="1"/>
      </w:tblPr>
      <w:tblGrid>
        <w:gridCol w:w="2156"/>
        <w:gridCol w:w="1649"/>
        <w:gridCol w:w="5501"/>
      </w:tblGrid>
      <w:tr w:rsidR="00EF009F" w:rsidRPr="0049219E" w14:paraId="7F5FC794" w14:textId="77777777" w:rsidTr="009A3D98">
        <w:trPr>
          <w:trHeight w:val="514"/>
          <w:tblHeader/>
        </w:trPr>
        <w:tc>
          <w:tcPr>
            <w:tcW w:w="2156" w:type="dxa"/>
            <w:tcBorders>
              <w:top w:val="single" w:sz="4" w:space="0" w:color="000000"/>
              <w:left w:val="single" w:sz="4" w:space="0" w:color="000000"/>
              <w:bottom w:val="single" w:sz="4" w:space="0" w:color="000000"/>
              <w:right w:val="single" w:sz="4" w:space="0" w:color="000000"/>
            </w:tcBorders>
            <w:shd w:val="clear" w:color="auto" w:fill="D9D9D9"/>
          </w:tcPr>
          <w:p w14:paraId="154E62DE" w14:textId="77777777" w:rsidR="00144C4C" w:rsidRPr="00443114" w:rsidRDefault="00144C4C" w:rsidP="009A3D98">
            <w:pPr>
              <w:spacing w:line="259" w:lineRule="auto"/>
              <w:jc w:val="center"/>
              <w:rPr>
                <w:rFonts w:ascii="Arial" w:hAnsi="Arial" w:cs="Arial"/>
              </w:rPr>
            </w:pPr>
            <w:r w:rsidRPr="0049219E">
              <w:rPr>
                <w:rFonts w:ascii="Arial" w:eastAsia="Arial" w:hAnsi="Arial" w:cs="Arial"/>
                <w:b/>
              </w:rPr>
              <w:t xml:space="preserve">Name of Local Government </w:t>
            </w:r>
          </w:p>
        </w:tc>
        <w:tc>
          <w:tcPr>
            <w:tcW w:w="1649" w:type="dxa"/>
            <w:tcBorders>
              <w:top w:val="single" w:sz="4" w:space="0" w:color="000000"/>
              <w:left w:val="single" w:sz="4" w:space="0" w:color="000000"/>
              <w:bottom w:val="single" w:sz="4" w:space="0" w:color="000000"/>
              <w:right w:val="single" w:sz="4" w:space="0" w:color="000000"/>
            </w:tcBorders>
            <w:shd w:val="clear" w:color="auto" w:fill="D9D9D9"/>
          </w:tcPr>
          <w:p w14:paraId="7B338D07" w14:textId="77777777" w:rsidR="00144C4C" w:rsidRPr="00443114" w:rsidRDefault="00144C4C" w:rsidP="009A3D98">
            <w:pPr>
              <w:spacing w:line="259" w:lineRule="auto"/>
              <w:ind w:left="1" w:right="67"/>
              <w:rPr>
                <w:rFonts w:ascii="Arial" w:hAnsi="Arial" w:cs="Arial"/>
              </w:rPr>
            </w:pPr>
            <w:r w:rsidRPr="0049219E">
              <w:rPr>
                <w:rFonts w:ascii="Arial" w:eastAsia="Arial" w:hAnsi="Arial" w:cs="Arial"/>
                <w:b/>
              </w:rPr>
              <w:t xml:space="preserve">Policy Name </w:t>
            </w:r>
          </w:p>
        </w:tc>
        <w:tc>
          <w:tcPr>
            <w:tcW w:w="5501" w:type="dxa"/>
            <w:tcBorders>
              <w:top w:val="single" w:sz="4" w:space="0" w:color="000000"/>
              <w:left w:val="single" w:sz="4" w:space="0" w:color="000000"/>
              <w:bottom w:val="single" w:sz="4" w:space="0" w:color="000000"/>
              <w:right w:val="single" w:sz="4" w:space="0" w:color="000000"/>
            </w:tcBorders>
            <w:shd w:val="clear" w:color="auto" w:fill="D9D9D9"/>
          </w:tcPr>
          <w:p w14:paraId="03B63018" w14:textId="77777777" w:rsidR="00144C4C" w:rsidRPr="00443114" w:rsidRDefault="00144C4C" w:rsidP="009A3D98">
            <w:pPr>
              <w:spacing w:line="259" w:lineRule="auto"/>
              <w:rPr>
                <w:rFonts w:ascii="Arial" w:hAnsi="Arial" w:cs="Arial"/>
              </w:rPr>
            </w:pPr>
            <w:r w:rsidRPr="0049219E">
              <w:rPr>
                <w:rFonts w:ascii="Arial" w:eastAsia="Arial" w:hAnsi="Arial" w:cs="Arial"/>
                <w:b/>
              </w:rPr>
              <w:t xml:space="preserve">Notes </w:t>
            </w:r>
          </w:p>
        </w:tc>
      </w:tr>
      <w:tr w:rsidR="001C2CCD" w:rsidRPr="0049219E" w14:paraId="367E417B" w14:textId="77777777" w:rsidTr="009A3D98">
        <w:trPr>
          <w:trHeight w:val="1052"/>
        </w:trPr>
        <w:tc>
          <w:tcPr>
            <w:tcW w:w="2156" w:type="dxa"/>
            <w:tcBorders>
              <w:top w:val="single" w:sz="4" w:space="0" w:color="000000"/>
              <w:left w:val="single" w:sz="4" w:space="0" w:color="000000"/>
              <w:bottom w:val="single" w:sz="4" w:space="0" w:color="000000"/>
              <w:right w:val="single" w:sz="4" w:space="0" w:color="000000"/>
            </w:tcBorders>
          </w:tcPr>
          <w:p w14:paraId="1878882E" w14:textId="77777777" w:rsidR="00144C4C" w:rsidRPr="00443114" w:rsidRDefault="00144C4C" w:rsidP="009A3D98">
            <w:pPr>
              <w:spacing w:line="259" w:lineRule="auto"/>
              <w:rPr>
                <w:rFonts w:ascii="Arial" w:hAnsi="Arial" w:cs="Arial"/>
              </w:rPr>
            </w:pPr>
            <w:r w:rsidRPr="00443114">
              <w:rPr>
                <w:rFonts w:ascii="Arial" w:hAnsi="Arial" w:cs="Arial"/>
              </w:rPr>
              <w:t xml:space="preserve">City of Joondalup </w:t>
            </w:r>
          </w:p>
        </w:tc>
        <w:tc>
          <w:tcPr>
            <w:tcW w:w="1649" w:type="dxa"/>
            <w:tcBorders>
              <w:top w:val="single" w:sz="4" w:space="0" w:color="000000"/>
              <w:left w:val="single" w:sz="4" w:space="0" w:color="000000"/>
              <w:bottom w:val="single" w:sz="4" w:space="0" w:color="000000"/>
              <w:right w:val="single" w:sz="4" w:space="0" w:color="000000"/>
            </w:tcBorders>
          </w:tcPr>
          <w:p w14:paraId="630D19A9" w14:textId="77777777" w:rsidR="00144C4C" w:rsidRPr="00443114" w:rsidRDefault="00144C4C" w:rsidP="009A3D98">
            <w:pPr>
              <w:spacing w:line="259" w:lineRule="auto"/>
              <w:ind w:left="1"/>
              <w:rPr>
                <w:rFonts w:ascii="Arial" w:hAnsi="Arial" w:cs="Arial"/>
              </w:rPr>
            </w:pPr>
            <w:r w:rsidRPr="00443114">
              <w:rPr>
                <w:rFonts w:ascii="Arial" w:hAnsi="Arial" w:cs="Arial"/>
              </w:rPr>
              <w:t>Stormwater Management Policy</w:t>
            </w:r>
          </w:p>
        </w:tc>
        <w:tc>
          <w:tcPr>
            <w:tcW w:w="5501" w:type="dxa"/>
            <w:tcBorders>
              <w:top w:val="single" w:sz="4" w:space="0" w:color="000000"/>
              <w:left w:val="single" w:sz="4" w:space="0" w:color="000000"/>
              <w:bottom w:val="single" w:sz="4" w:space="0" w:color="000000"/>
              <w:right w:val="single" w:sz="4" w:space="0" w:color="000000"/>
            </w:tcBorders>
          </w:tcPr>
          <w:p w14:paraId="089E5724" w14:textId="77777777" w:rsidR="00144C4C" w:rsidRPr="009A3D98" w:rsidRDefault="00144C4C" w:rsidP="009002F7">
            <w:pPr>
              <w:pStyle w:val="ListParagraph"/>
              <w:numPr>
                <w:ilvl w:val="0"/>
                <w:numId w:val="21"/>
              </w:numPr>
              <w:spacing w:after="17" w:line="239" w:lineRule="auto"/>
              <w:ind w:left="344" w:right="51"/>
              <w:rPr>
                <w:rFonts w:ascii="Arial" w:hAnsi="Arial" w:cs="Arial"/>
              </w:rPr>
            </w:pPr>
            <w:r w:rsidRPr="009A3D98">
              <w:rPr>
                <w:rFonts w:ascii="Arial" w:hAnsi="Arial" w:cs="Arial"/>
              </w:rPr>
              <w:t xml:space="preserve">Policy aims to ensure stormwater is managed to protect environmental, </w:t>
            </w:r>
            <w:proofErr w:type="gramStart"/>
            <w:r w:rsidRPr="009A3D98">
              <w:rPr>
                <w:rFonts w:ascii="Arial" w:hAnsi="Arial" w:cs="Arial"/>
              </w:rPr>
              <w:t>social</w:t>
            </w:r>
            <w:proofErr w:type="gramEnd"/>
            <w:r w:rsidRPr="009A3D98">
              <w:rPr>
                <w:rFonts w:ascii="Arial" w:hAnsi="Arial" w:cs="Arial"/>
              </w:rPr>
              <w:t xml:space="preserve"> and economic values of the community </w:t>
            </w:r>
          </w:p>
          <w:p w14:paraId="3D81C563" w14:textId="77777777" w:rsidR="00144C4C" w:rsidRPr="00443114" w:rsidRDefault="00144C4C" w:rsidP="009002F7">
            <w:pPr>
              <w:numPr>
                <w:ilvl w:val="0"/>
                <w:numId w:val="18"/>
              </w:numPr>
              <w:spacing w:line="259" w:lineRule="auto"/>
              <w:ind w:right="51" w:hanging="720"/>
              <w:rPr>
                <w:rFonts w:ascii="Arial" w:hAnsi="Arial" w:cs="Arial"/>
              </w:rPr>
            </w:pPr>
            <w:r w:rsidRPr="00443114">
              <w:rPr>
                <w:rFonts w:ascii="Arial" w:hAnsi="Arial" w:cs="Arial"/>
              </w:rPr>
              <w:t xml:space="preserve">Objective </w:t>
            </w:r>
            <w:proofErr w:type="gramStart"/>
            <w:r w:rsidRPr="00443114">
              <w:rPr>
                <w:rFonts w:ascii="Arial" w:hAnsi="Arial" w:cs="Arial"/>
              </w:rPr>
              <w:t>similar to</w:t>
            </w:r>
            <w:proofErr w:type="gramEnd"/>
            <w:r w:rsidRPr="00443114">
              <w:rPr>
                <w:rFonts w:ascii="Arial" w:hAnsi="Arial" w:cs="Arial"/>
              </w:rPr>
              <w:t xml:space="preserve"> the City of Nedlands and includes similar sections. </w:t>
            </w:r>
          </w:p>
        </w:tc>
      </w:tr>
      <w:tr w:rsidR="001C2CCD" w:rsidRPr="0049219E" w14:paraId="35E533A3" w14:textId="77777777" w:rsidTr="009A3D98">
        <w:trPr>
          <w:trHeight w:val="2079"/>
        </w:trPr>
        <w:tc>
          <w:tcPr>
            <w:tcW w:w="2156" w:type="dxa"/>
            <w:tcBorders>
              <w:top w:val="single" w:sz="4" w:space="0" w:color="000000"/>
              <w:left w:val="single" w:sz="4" w:space="0" w:color="000000"/>
              <w:bottom w:val="single" w:sz="4" w:space="0" w:color="000000"/>
              <w:right w:val="single" w:sz="4" w:space="0" w:color="000000"/>
            </w:tcBorders>
          </w:tcPr>
          <w:p w14:paraId="24A2CF59" w14:textId="77777777" w:rsidR="00144C4C" w:rsidRPr="00443114" w:rsidRDefault="00144C4C" w:rsidP="009A3D98">
            <w:pPr>
              <w:spacing w:line="259" w:lineRule="auto"/>
              <w:rPr>
                <w:rFonts w:ascii="Arial" w:hAnsi="Arial" w:cs="Arial"/>
              </w:rPr>
            </w:pPr>
            <w:r w:rsidRPr="00443114">
              <w:rPr>
                <w:rFonts w:ascii="Arial" w:hAnsi="Arial" w:cs="Arial"/>
              </w:rPr>
              <w:t xml:space="preserve">City of </w:t>
            </w:r>
          </w:p>
          <w:p w14:paraId="14F93DA3" w14:textId="77777777" w:rsidR="00144C4C" w:rsidRPr="00443114" w:rsidRDefault="00144C4C" w:rsidP="009A3D98">
            <w:pPr>
              <w:spacing w:line="259" w:lineRule="auto"/>
              <w:rPr>
                <w:rFonts w:ascii="Arial" w:hAnsi="Arial" w:cs="Arial"/>
              </w:rPr>
            </w:pPr>
            <w:r w:rsidRPr="00443114">
              <w:rPr>
                <w:rFonts w:ascii="Arial" w:hAnsi="Arial" w:cs="Arial"/>
              </w:rPr>
              <w:t xml:space="preserve">Mandurah </w:t>
            </w:r>
          </w:p>
        </w:tc>
        <w:tc>
          <w:tcPr>
            <w:tcW w:w="1649" w:type="dxa"/>
            <w:tcBorders>
              <w:top w:val="single" w:sz="4" w:space="0" w:color="000000"/>
              <w:left w:val="single" w:sz="4" w:space="0" w:color="000000"/>
              <w:bottom w:val="single" w:sz="4" w:space="0" w:color="000000"/>
              <w:right w:val="single" w:sz="4" w:space="0" w:color="000000"/>
            </w:tcBorders>
          </w:tcPr>
          <w:p w14:paraId="38BE4173"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Water </w:t>
            </w:r>
          </w:p>
          <w:p w14:paraId="75E1AB32"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Sensitive </w:t>
            </w:r>
          </w:p>
          <w:p w14:paraId="6D7195DF"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Urban Design </w:t>
            </w:r>
          </w:p>
        </w:tc>
        <w:tc>
          <w:tcPr>
            <w:tcW w:w="5501" w:type="dxa"/>
            <w:tcBorders>
              <w:top w:val="single" w:sz="4" w:space="0" w:color="000000"/>
              <w:left w:val="single" w:sz="4" w:space="0" w:color="000000"/>
              <w:bottom w:val="single" w:sz="4" w:space="0" w:color="000000"/>
              <w:right w:val="single" w:sz="4" w:space="0" w:color="000000"/>
            </w:tcBorders>
          </w:tcPr>
          <w:p w14:paraId="398F7DD4" w14:textId="77777777" w:rsidR="00144C4C" w:rsidRPr="00443114" w:rsidRDefault="00144C4C" w:rsidP="009002F7">
            <w:pPr>
              <w:pStyle w:val="ListParagraph"/>
              <w:numPr>
                <w:ilvl w:val="0"/>
                <w:numId w:val="21"/>
              </w:numPr>
              <w:spacing w:after="17" w:line="239" w:lineRule="auto"/>
              <w:ind w:left="344" w:right="51"/>
              <w:rPr>
                <w:rFonts w:ascii="Arial" w:hAnsi="Arial" w:cs="Arial"/>
              </w:rPr>
            </w:pPr>
            <w:r w:rsidRPr="00443114">
              <w:rPr>
                <w:rFonts w:ascii="Arial" w:hAnsi="Arial" w:cs="Arial"/>
              </w:rPr>
              <w:t xml:space="preserve">Policy acknowledges that urban development disrupts the natural water cycle and significantly impacts on the environment, both in terms of water quality and quantity. </w:t>
            </w:r>
          </w:p>
          <w:p w14:paraId="50DB048F" w14:textId="77777777" w:rsidR="00144C4C" w:rsidRPr="00443114" w:rsidRDefault="00144C4C" w:rsidP="009002F7">
            <w:pPr>
              <w:pStyle w:val="ListParagraph"/>
              <w:numPr>
                <w:ilvl w:val="0"/>
                <w:numId w:val="21"/>
              </w:numPr>
              <w:spacing w:after="17" w:line="239" w:lineRule="auto"/>
              <w:ind w:left="344" w:right="51"/>
              <w:rPr>
                <w:rFonts w:ascii="Arial" w:hAnsi="Arial" w:cs="Arial"/>
              </w:rPr>
            </w:pPr>
            <w:r w:rsidRPr="00443114">
              <w:rPr>
                <w:rFonts w:ascii="Arial" w:hAnsi="Arial" w:cs="Arial"/>
              </w:rPr>
              <w:t xml:space="preserve">Applies to all activities, works, services and programs conducted by the administration, contractors, </w:t>
            </w:r>
            <w:proofErr w:type="gramStart"/>
            <w:r w:rsidRPr="00443114">
              <w:rPr>
                <w:rFonts w:ascii="Arial" w:hAnsi="Arial" w:cs="Arial"/>
              </w:rPr>
              <w:t>consultants</w:t>
            </w:r>
            <w:proofErr w:type="gramEnd"/>
            <w:r w:rsidRPr="00443114">
              <w:rPr>
                <w:rFonts w:ascii="Arial" w:hAnsi="Arial" w:cs="Arial"/>
              </w:rPr>
              <w:t xml:space="preserve"> and volunteers. </w:t>
            </w:r>
          </w:p>
          <w:p w14:paraId="7D4AB3EB" w14:textId="77777777" w:rsidR="00144C4C" w:rsidRPr="00443114" w:rsidRDefault="00144C4C" w:rsidP="009002F7">
            <w:pPr>
              <w:pStyle w:val="ListParagraph"/>
              <w:numPr>
                <w:ilvl w:val="0"/>
                <w:numId w:val="21"/>
              </w:numPr>
              <w:spacing w:after="17" w:line="239" w:lineRule="auto"/>
              <w:ind w:left="344" w:right="51"/>
              <w:rPr>
                <w:rFonts w:ascii="Arial" w:hAnsi="Arial" w:cs="Arial"/>
              </w:rPr>
            </w:pPr>
            <w:r w:rsidRPr="00443114">
              <w:rPr>
                <w:rFonts w:ascii="Arial" w:hAnsi="Arial" w:cs="Arial"/>
              </w:rPr>
              <w:t xml:space="preserve">Similar level of policy detail to City of Nedlands. </w:t>
            </w:r>
          </w:p>
        </w:tc>
      </w:tr>
      <w:tr w:rsidR="001C2CCD" w:rsidRPr="0049219E" w14:paraId="78D4E283" w14:textId="77777777" w:rsidTr="009A3D98">
        <w:trPr>
          <w:trHeight w:val="1826"/>
        </w:trPr>
        <w:tc>
          <w:tcPr>
            <w:tcW w:w="2156" w:type="dxa"/>
            <w:tcBorders>
              <w:top w:val="single" w:sz="4" w:space="0" w:color="000000"/>
              <w:left w:val="single" w:sz="4" w:space="0" w:color="000000"/>
              <w:bottom w:val="single" w:sz="4" w:space="0" w:color="000000"/>
              <w:right w:val="single" w:sz="4" w:space="0" w:color="000000"/>
            </w:tcBorders>
          </w:tcPr>
          <w:p w14:paraId="34FAB208" w14:textId="77777777" w:rsidR="00144C4C" w:rsidRPr="00443114" w:rsidRDefault="00144C4C" w:rsidP="009A3D98">
            <w:pPr>
              <w:spacing w:line="259" w:lineRule="auto"/>
              <w:rPr>
                <w:rFonts w:ascii="Arial" w:hAnsi="Arial" w:cs="Arial"/>
              </w:rPr>
            </w:pPr>
            <w:r w:rsidRPr="00443114">
              <w:rPr>
                <w:rFonts w:ascii="Arial" w:hAnsi="Arial" w:cs="Arial"/>
              </w:rPr>
              <w:t xml:space="preserve">City of Stirling </w:t>
            </w:r>
          </w:p>
        </w:tc>
        <w:tc>
          <w:tcPr>
            <w:tcW w:w="1649" w:type="dxa"/>
            <w:tcBorders>
              <w:top w:val="single" w:sz="4" w:space="0" w:color="000000"/>
              <w:left w:val="single" w:sz="4" w:space="0" w:color="000000"/>
              <w:bottom w:val="single" w:sz="4" w:space="0" w:color="000000"/>
              <w:right w:val="single" w:sz="4" w:space="0" w:color="000000"/>
            </w:tcBorders>
          </w:tcPr>
          <w:p w14:paraId="108CB121"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Stormwater </w:t>
            </w:r>
          </w:p>
          <w:p w14:paraId="0073F8C3"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Runoff </w:t>
            </w:r>
          </w:p>
          <w:p w14:paraId="7C1B0609"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Disposal </w:t>
            </w:r>
          </w:p>
        </w:tc>
        <w:tc>
          <w:tcPr>
            <w:tcW w:w="5501" w:type="dxa"/>
            <w:tcBorders>
              <w:top w:val="single" w:sz="4" w:space="0" w:color="000000"/>
              <w:left w:val="single" w:sz="4" w:space="0" w:color="000000"/>
              <w:bottom w:val="single" w:sz="4" w:space="0" w:color="000000"/>
              <w:right w:val="single" w:sz="4" w:space="0" w:color="000000"/>
            </w:tcBorders>
          </w:tcPr>
          <w:p w14:paraId="33C38620" w14:textId="77777777" w:rsidR="00144C4C" w:rsidRPr="00443114" w:rsidRDefault="00144C4C" w:rsidP="009002F7">
            <w:pPr>
              <w:pStyle w:val="ListParagraph"/>
              <w:numPr>
                <w:ilvl w:val="0"/>
                <w:numId w:val="21"/>
              </w:numPr>
              <w:spacing w:after="17" w:line="239" w:lineRule="auto"/>
              <w:ind w:left="344" w:right="51"/>
              <w:rPr>
                <w:rFonts w:ascii="Arial" w:hAnsi="Arial" w:cs="Arial"/>
              </w:rPr>
            </w:pPr>
            <w:r w:rsidRPr="00443114">
              <w:rPr>
                <w:rFonts w:ascii="Arial" w:hAnsi="Arial" w:cs="Arial"/>
              </w:rPr>
              <w:t xml:space="preserve">Policy primarily applies to the disposal of stormwater runoff from the </w:t>
            </w:r>
            <w:proofErr w:type="gramStart"/>
            <w:r w:rsidRPr="00443114">
              <w:rPr>
                <w:rFonts w:ascii="Arial" w:hAnsi="Arial" w:cs="Arial"/>
              </w:rPr>
              <w:t>City’s road</w:t>
            </w:r>
            <w:proofErr w:type="gramEnd"/>
            <w:r w:rsidRPr="00443114">
              <w:rPr>
                <w:rFonts w:ascii="Arial" w:hAnsi="Arial" w:cs="Arial"/>
              </w:rPr>
              <w:t xml:space="preserve"> network. </w:t>
            </w:r>
          </w:p>
          <w:p w14:paraId="6EFD4C91" w14:textId="77777777" w:rsidR="00144C4C" w:rsidRPr="00443114" w:rsidRDefault="00144C4C" w:rsidP="009002F7">
            <w:pPr>
              <w:pStyle w:val="ListParagraph"/>
              <w:numPr>
                <w:ilvl w:val="0"/>
                <w:numId w:val="21"/>
              </w:numPr>
              <w:spacing w:after="17" w:line="239" w:lineRule="auto"/>
              <w:ind w:left="344" w:right="51"/>
              <w:rPr>
                <w:rFonts w:ascii="Arial" w:hAnsi="Arial" w:cs="Arial"/>
              </w:rPr>
            </w:pPr>
            <w:r w:rsidRPr="00443114">
              <w:rPr>
                <w:rFonts w:ascii="Arial" w:hAnsi="Arial" w:cs="Arial"/>
              </w:rPr>
              <w:t xml:space="preserve">Policy also applies to the disposal of runoff from other land under the care, control of management of the City, including car parks and public open spaces. </w:t>
            </w:r>
          </w:p>
          <w:p w14:paraId="066F59CE" w14:textId="77777777" w:rsidR="00144C4C" w:rsidRPr="00443114" w:rsidRDefault="00144C4C" w:rsidP="009002F7">
            <w:pPr>
              <w:pStyle w:val="ListParagraph"/>
              <w:numPr>
                <w:ilvl w:val="0"/>
                <w:numId w:val="21"/>
              </w:numPr>
              <w:spacing w:after="17" w:line="239" w:lineRule="auto"/>
              <w:ind w:left="344" w:right="51"/>
              <w:rPr>
                <w:rFonts w:ascii="Arial" w:hAnsi="Arial" w:cs="Arial"/>
              </w:rPr>
            </w:pPr>
            <w:r w:rsidRPr="00443114">
              <w:rPr>
                <w:rFonts w:ascii="Arial" w:hAnsi="Arial" w:cs="Arial"/>
              </w:rPr>
              <w:t xml:space="preserve">Policy excludes the disposal of runoff from City buildings and private property. </w:t>
            </w:r>
          </w:p>
        </w:tc>
      </w:tr>
      <w:tr w:rsidR="001C2CCD" w:rsidRPr="0049219E" w14:paraId="05BD17B2" w14:textId="77777777" w:rsidTr="009A3D98">
        <w:trPr>
          <w:trHeight w:val="1275"/>
        </w:trPr>
        <w:tc>
          <w:tcPr>
            <w:tcW w:w="2156" w:type="dxa"/>
            <w:tcBorders>
              <w:top w:val="single" w:sz="4" w:space="0" w:color="000000"/>
              <w:left w:val="single" w:sz="4" w:space="0" w:color="000000"/>
              <w:bottom w:val="single" w:sz="4" w:space="0" w:color="000000"/>
              <w:right w:val="single" w:sz="4" w:space="0" w:color="000000"/>
            </w:tcBorders>
          </w:tcPr>
          <w:p w14:paraId="1A02C204" w14:textId="77777777" w:rsidR="00144C4C" w:rsidRPr="00443114" w:rsidRDefault="00144C4C" w:rsidP="009A3D98">
            <w:pPr>
              <w:spacing w:line="259" w:lineRule="auto"/>
              <w:rPr>
                <w:rFonts w:ascii="Arial" w:hAnsi="Arial" w:cs="Arial"/>
              </w:rPr>
            </w:pPr>
            <w:r w:rsidRPr="00443114">
              <w:rPr>
                <w:rFonts w:ascii="Arial" w:hAnsi="Arial" w:cs="Arial"/>
              </w:rPr>
              <w:t xml:space="preserve">City of South Perth </w:t>
            </w:r>
          </w:p>
        </w:tc>
        <w:tc>
          <w:tcPr>
            <w:tcW w:w="1649" w:type="dxa"/>
            <w:tcBorders>
              <w:top w:val="single" w:sz="4" w:space="0" w:color="000000"/>
              <w:left w:val="single" w:sz="4" w:space="0" w:color="000000"/>
              <w:bottom w:val="single" w:sz="4" w:space="0" w:color="000000"/>
              <w:right w:val="single" w:sz="4" w:space="0" w:color="000000"/>
            </w:tcBorders>
          </w:tcPr>
          <w:p w14:paraId="76D9C1D5"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Stormwater </w:t>
            </w:r>
          </w:p>
          <w:p w14:paraId="1AEDF2EE"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Drainage </w:t>
            </w:r>
          </w:p>
          <w:p w14:paraId="358D5354"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Requirements for Proposed Buildings </w:t>
            </w:r>
          </w:p>
        </w:tc>
        <w:tc>
          <w:tcPr>
            <w:tcW w:w="5501" w:type="dxa"/>
            <w:tcBorders>
              <w:top w:val="single" w:sz="4" w:space="0" w:color="000000"/>
              <w:left w:val="single" w:sz="4" w:space="0" w:color="000000"/>
              <w:bottom w:val="single" w:sz="4" w:space="0" w:color="000000"/>
              <w:right w:val="single" w:sz="4" w:space="0" w:color="000000"/>
            </w:tcBorders>
          </w:tcPr>
          <w:p w14:paraId="09C28035" w14:textId="7379D316" w:rsidR="00144C4C" w:rsidRPr="00443114" w:rsidRDefault="00144C4C" w:rsidP="009002F7">
            <w:pPr>
              <w:pStyle w:val="ListParagraph"/>
              <w:numPr>
                <w:ilvl w:val="0"/>
                <w:numId w:val="21"/>
              </w:numPr>
              <w:spacing w:after="17" w:line="239" w:lineRule="auto"/>
              <w:ind w:left="344" w:right="51"/>
              <w:rPr>
                <w:rFonts w:ascii="Arial" w:hAnsi="Arial" w:cs="Arial"/>
              </w:rPr>
            </w:pPr>
            <w:r w:rsidRPr="00443114">
              <w:rPr>
                <w:rFonts w:ascii="Arial" w:hAnsi="Arial" w:cs="Arial"/>
              </w:rPr>
              <w:t xml:space="preserve">Policy only affects certain internal business units, and the wider community who plan to purchase and/or renovate buildings in the City. </w:t>
            </w:r>
          </w:p>
        </w:tc>
      </w:tr>
      <w:tr w:rsidR="001C2CCD" w:rsidRPr="0049219E" w14:paraId="5A2FF3A1" w14:textId="77777777" w:rsidTr="009A3D98">
        <w:trPr>
          <w:trHeight w:val="782"/>
        </w:trPr>
        <w:tc>
          <w:tcPr>
            <w:tcW w:w="2156" w:type="dxa"/>
            <w:tcBorders>
              <w:top w:val="single" w:sz="4" w:space="0" w:color="000000"/>
              <w:left w:val="single" w:sz="4" w:space="0" w:color="000000"/>
              <w:bottom w:val="single" w:sz="4" w:space="0" w:color="000000"/>
              <w:right w:val="single" w:sz="4" w:space="0" w:color="000000"/>
            </w:tcBorders>
          </w:tcPr>
          <w:p w14:paraId="4242C21C" w14:textId="77777777" w:rsidR="00144C4C" w:rsidRPr="00443114" w:rsidRDefault="00144C4C" w:rsidP="009A3D98">
            <w:pPr>
              <w:spacing w:line="259" w:lineRule="auto"/>
              <w:rPr>
                <w:rFonts w:ascii="Arial" w:hAnsi="Arial" w:cs="Arial"/>
              </w:rPr>
            </w:pPr>
            <w:r w:rsidRPr="00443114">
              <w:rPr>
                <w:rFonts w:ascii="Arial" w:hAnsi="Arial" w:cs="Arial"/>
              </w:rPr>
              <w:t xml:space="preserve">Town of Victoria Park </w:t>
            </w:r>
          </w:p>
        </w:tc>
        <w:tc>
          <w:tcPr>
            <w:tcW w:w="1649" w:type="dxa"/>
            <w:tcBorders>
              <w:top w:val="single" w:sz="4" w:space="0" w:color="000000"/>
              <w:left w:val="single" w:sz="4" w:space="0" w:color="000000"/>
              <w:bottom w:val="single" w:sz="4" w:space="0" w:color="000000"/>
              <w:right w:val="single" w:sz="4" w:space="0" w:color="000000"/>
            </w:tcBorders>
          </w:tcPr>
          <w:p w14:paraId="161D79BA" w14:textId="77777777" w:rsidR="00144C4C" w:rsidRPr="00443114" w:rsidRDefault="00144C4C" w:rsidP="009A3D98">
            <w:pPr>
              <w:spacing w:line="259" w:lineRule="auto"/>
              <w:ind w:left="1" w:right="67"/>
              <w:rPr>
                <w:rFonts w:ascii="Arial" w:hAnsi="Arial" w:cs="Arial"/>
              </w:rPr>
            </w:pPr>
            <w:r w:rsidRPr="00443114">
              <w:rPr>
                <w:rFonts w:ascii="Arial" w:hAnsi="Arial" w:cs="Arial"/>
              </w:rPr>
              <w:t xml:space="preserve">Stormwater </w:t>
            </w:r>
          </w:p>
          <w:p w14:paraId="03D387FA" w14:textId="77777777" w:rsidR="00144C4C" w:rsidRPr="00443114" w:rsidRDefault="00144C4C" w:rsidP="009A3D98">
            <w:pPr>
              <w:spacing w:line="259" w:lineRule="auto"/>
              <w:ind w:left="1" w:right="67"/>
              <w:rPr>
                <w:rFonts w:ascii="Arial" w:hAnsi="Arial" w:cs="Arial"/>
              </w:rPr>
            </w:pPr>
            <w:r w:rsidRPr="00443114">
              <w:rPr>
                <w:rFonts w:ascii="Arial" w:hAnsi="Arial" w:cs="Arial"/>
              </w:rPr>
              <w:t xml:space="preserve">Runoff </w:t>
            </w:r>
          </w:p>
          <w:p w14:paraId="65142629" w14:textId="77777777" w:rsidR="00144C4C" w:rsidRPr="00443114" w:rsidRDefault="00144C4C" w:rsidP="009A3D98">
            <w:pPr>
              <w:spacing w:line="259" w:lineRule="auto"/>
              <w:ind w:left="1" w:right="67"/>
              <w:rPr>
                <w:rFonts w:ascii="Arial" w:hAnsi="Arial" w:cs="Arial"/>
              </w:rPr>
            </w:pPr>
            <w:r w:rsidRPr="00443114">
              <w:rPr>
                <w:rFonts w:ascii="Arial" w:hAnsi="Arial" w:cs="Arial"/>
              </w:rPr>
              <w:t xml:space="preserve">Containment </w:t>
            </w:r>
          </w:p>
        </w:tc>
        <w:tc>
          <w:tcPr>
            <w:tcW w:w="5501" w:type="dxa"/>
            <w:tcBorders>
              <w:top w:val="single" w:sz="4" w:space="0" w:color="000000"/>
              <w:left w:val="single" w:sz="4" w:space="0" w:color="000000"/>
              <w:bottom w:val="single" w:sz="4" w:space="0" w:color="000000"/>
              <w:right w:val="single" w:sz="4" w:space="0" w:color="000000"/>
            </w:tcBorders>
          </w:tcPr>
          <w:p w14:paraId="5108D068" w14:textId="10033AC0" w:rsidR="00144C4C" w:rsidRPr="00443114" w:rsidRDefault="00144C4C" w:rsidP="009002F7">
            <w:pPr>
              <w:pStyle w:val="ListParagraph"/>
              <w:numPr>
                <w:ilvl w:val="0"/>
                <w:numId w:val="21"/>
              </w:numPr>
              <w:spacing w:after="17" w:line="239" w:lineRule="auto"/>
              <w:ind w:left="344" w:right="51"/>
              <w:rPr>
                <w:rFonts w:ascii="Arial" w:hAnsi="Arial" w:cs="Arial"/>
              </w:rPr>
            </w:pPr>
            <w:r w:rsidRPr="00443114">
              <w:rPr>
                <w:rFonts w:ascii="Arial" w:hAnsi="Arial" w:cs="Arial"/>
              </w:rPr>
              <w:t xml:space="preserve">Policy only provides guidance on connections from private property to the Town’s stormwater drainage system. </w:t>
            </w:r>
          </w:p>
        </w:tc>
      </w:tr>
      <w:tr w:rsidR="001C2CCD" w:rsidRPr="0049219E" w14:paraId="0069D028" w14:textId="77777777" w:rsidTr="009A3D98">
        <w:trPr>
          <w:trHeight w:val="1291"/>
        </w:trPr>
        <w:tc>
          <w:tcPr>
            <w:tcW w:w="2156" w:type="dxa"/>
            <w:tcBorders>
              <w:top w:val="single" w:sz="4" w:space="0" w:color="000000"/>
              <w:left w:val="single" w:sz="4" w:space="0" w:color="000000"/>
              <w:bottom w:val="single" w:sz="4" w:space="0" w:color="000000"/>
              <w:right w:val="single" w:sz="4" w:space="0" w:color="000000"/>
            </w:tcBorders>
          </w:tcPr>
          <w:p w14:paraId="7CA25D1F" w14:textId="77777777" w:rsidR="00144C4C" w:rsidRPr="00443114" w:rsidRDefault="00144C4C" w:rsidP="009A3D98">
            <w:pPr>
              <w:spacing w:line="259" w:lineRule="auto"/>
              <w:rPr>
                <w:rFonts w:ascii="Arial" w:hAnsi="Arial" w:cs="Arial"/>
              </w:rPr>
            </w:pPr>
            <w:r w:rsidRPr="00443114">
              <w:rPr>
                <w:rFonts w:ascii="Arial" w:hAnsi="Arial" w:cs="Arial"/>
              </w:rPr>
              <w:t xml:space="preserve">City of Vincent </w:t>
            </w:r>
          </w:p>
        </w:tc>
        <w:tc>
          <w:tcPr>
            <w:tcW w:w="1649" w:type="dxa"/>
            <w:tcBorders>
              <w:top w:val="single" w:sz="4" w:space="0" w:color="000000"/>
              <w:left w:val="single" w:sz="4" w:space="0" w:color="000000"/>
              <w:bottom w:val="single" w:sz="4" w:space="0" w:color="000000"/>
              <w:right w:val="single" w:sz="4" w:space="0" w:color="000000"/>
            </w:tcBorders>
          </w:tcPr>
          <w:p w14:paraId="7BDB7534" w14:textId="77777777" w:rsidR="00144C4C" w:rsidRPr="00443114" w:rsidRDefault="00144C4C" w:rsidP="009A3D98">
            <w:pPr>
              <w:spacing w:line="259" w:lineRule="auto"/>
              <w:ind w:left="1" w:right="67"/>
              <w:rPr>
                <w:rFonts w:ascii="Arial" w:hAnsi="Arial" w:cs="Arial"/>
              </w:rPr>
            </w:pPr>
            <w:r w:rsidRPr="00443114">
              <w:rPr>
                <w:rFonts w:ascii="Arial" w:hAnsi="Arial" w:cs="Arial"/>
              </w:rPr>
              <w:t xml:space="preserve">Stormwater </w:t>
            </w:r>
          </w:p>
          <w:p w14:paraId="2D2C5157" w14:textId="77777777" w:rsidR="00144C4C" w:rsidRPr="00443114" w:rsidRDefault="00144C4C" w:rsidP="009A3D98">
            <w:pPr>
              <w:spacing w:line="259" w:lineRule="auto"/>
              <w:ind w:left="1" w:right="67"/>
              <w:rPr>
                <w:rFonts w:ascii="Arial" w:hAnsi="Arial" w:cs="Arial"/>
              </w:rPr>
            </w:pPr>
            <w:r w:rsidRPr="00443114">
              <w:rPr>
                <w:rFonts w:ascii="Arial" w:hAnsi="Arial" w:cs="Arial"/>
              </w:rPr>
              <w:t xml:space="preserve">Drainage </w:t>
            </w:r>
          </w:p>
          <w:p w14:paraId="18393D6A" w14:textId="77777777" w:rsidR="00144C4C" w:rsidRPr="00443114" w:rsidRDefault="00144C4C" w:rsidP="009A3D98">
            <w:pPr>
              <w:spacing w:line="259" w:lineRule="auto"/>
              <w:ind w:left="1" w:right="67"/>
              <w:rPr>
                <w:rFonts w:ascii="Arial" w:hAnsi="Arial" w:cs="Arial"/>
              </w:rPr>
            </w:pPr>
            <w:r w:rsidRPr="00443114">
              <w:rPr>
                <w:rFonts w:ascii="Arial" w:hAnsi="Arial" w:cs="Arial"/>
              </w:rPr>
              <w:t xml:space="preserve">Connections </w:t>
            </w:r>
          </w:p>
        </w:tc>
        <w:tc>
          <w:tcPr>
            <w:tcW w:w="5501" w:type="dxa"/>
            <w:tcBorders>
              <w:top w:val="single" w:sz="4" w:space="0" w:color="000000"/>
              <w:left w:val="single" w:sz="4" w:space="0" w:color="000000"/>
              <w:bottom w:val="single" w:sz="4" w:space="0" w:color="000000"/>
              <w:right w:val="single" w:sz="4" w:space="0" w:color="000000"/>
            </w:tcBorders>
          </w:tcPr>
          <w:p w14:paraId="66F5D7EF" w14:textId="59A83690" w:rsidR="00144C4C" w:rsidRPr="00443114" w:rsidRDefault="00144C4C" w:rsidP="009002F7">
            <w:pPr>
              <w:pStyle w:val="ListParagraph"/>
              <w:numPr>
                <w:ilvl w:val="0"/>
                <w:numId w:val="21"/>
              </w:numPr>
              <w:spacing w:after="17" w:line="239" w:lineRule="auto"/>
              <w:ind w:left="344" w:right="51"/>
              <w:rPr>
                <w:rFonts w:ascii="Arial" w:hAnsi="Arial" w:cs="Arial"/>
              </w:rPr>
            </w:pPr>
            <w:r w:rsidRPr="00443114">
              <w:rPr>
                <w:rFonts w:ascii="Arial" w:hAnsi="Arial" w:cs="Arial"/>
              </w:rPr>
              <w:t xml:space="preserve">Policy only provides basic guidance on the controlled disposal of stormwater from commercial and residential properties and whether a property needs to apply for connection to the City’s stormwater drainage system. </w:t>
            </w:r>
          </w:p>
        </w:tc>
      </w:tr>
    </w:tbl>
    <w:p w14:paraId="76634A52" w14:textId="77777777" w:rsidR="00144C4C" w:rsidRPr="00443114" w:rsidRDefault="00144C4C" w:rsidP="006C2B97">
      <w:pPr>
        <w:ind w:right="-238"/>
        <w:rPr>
          <w:rFonts w:ascii="Arial" w:hAnsi="Arial" w:cs="Arial"/>
        </w:rPr>
      </w:pPr>
    </w:p>
    <w:tbl>
      <w:tblPr>
        <w:tblStyle w:val="TableGrid0"/>
        <w:tblW w:w="9306" w:type="dxa"/>
        <w:tblInd w:w="-289" w:type="dxa"/>
        <w:tblCellMar>
          <w:top w:w="10" w:type="dxa"/>
          <w:left w:w="107" w:type="dxa"/>
          <w:right w:w="46" w:type="dxa"/>
        </w:tblCellMar>
        <w:tblLook w:val="04A0" w:firstRow="1" w:lastRow="0" w:firstColumn="1" w:lastColumn="0" w:noHBand="0" w:noVBand="1"/>
      </w:tblPr>
      <w:tblGrid>
        <w:gridCol w:w="2161"/>
        <w:gridCol w:w="1667"/>
        <w:gridCol w:w="5478"/>
      </w:tblGrid>
      <w:tr w:rsidR="00EF009F" w:rsidRPr="0049219E" w14:paraId="2AFF3730" w14:textId="77777777" w:rsidTr="009A3D98">
        <w:trPr>
          <w:trHeight w:val="514"/>
          <w:tblHeader/>
        </w:trPr>
        <w:tc>
          <w:tcPr>
            <w:tcW w:w="2161" w:type="dxa"/>
            <w:tcBorders>
              <w:top w:val="single" w:sz="4" w:space="0" w:color="000000"/>
              <w:left w:val="single" w:sz="4" w:space="0" w:color="000000"/>
              <w:bottom w:val="single" w:sz="4" w:space="0" w:color="000000"/>
              <w:right w:val="single" w:sz="4" w:space="0" w:color="000000"/>
            </w:tcBorders>
            <w:shd w:val="clear" w:color="auto" w:fill="D9D9D9"/>
          </w:tcPr>
          <w:p w14:paraId="5A272A0B" w14:textId="77777777" w:rsidR="00144C4C" w:rsidRPr="00443114" w:rsidRDefault="00144C4C" w:rsidP="009A3D98">
            <w:pPr>
              <w:spacing w:line="259" w:lineRule="auto"/>
              <w:jc w:val="center"/>
              <w:rPr>
                <w:rFonts w:ascii="Arial" w:hAnsi="Arial" w:cs="Arial"/>
              </w:rPr>
            </w:pPr>
            <w:r w:rsidRPr="0049219E">
              <w:rPr>
                <w:rFonts w:ascii="Arial" w:eastAsia="Arial" w:hAnsi="Arial" w:cs="Arial"/>
                <w:b/>
              </w:rPr>
              <w:t xml:space="preserve">Name of Local Government </w:t>
            </w:r>
          </w:p>
        </w:tc>
        <w:tc>
          <w:tcPr>
            <w:tcW w:w="1667" w:type="dxa"/>
            <w:tcBorders>
              <w:top w:val="single" w:sz="4" w:space="0" w:color="000000"/>
              <w:left w:val="single" w:sz="4" w:space="0" w:color="000000"/>
              <w:bottom w:val="single" w:sz="4" w:space="0" w:color="000000"/>
              <w:right w:val="single" w:sz="4" w:space="0" w:color="000000"/>
            </w:tcBorders>
            <w:shd w:val="clear" w:color="auto" w:fill="D9D9D9"/>
          </w:tcPr>
          <w:p w14:paraId="2B84D2C5" w14:textId="77777777" w:rsidR="00144C4C" w:rsidRPr="00443114" w:rsidRDefault="00144C4C" w:rsidP="009A3D98">
            <w:pPr>
              <w:spacing w:line="259" w:lineRule="auto"/>
              <w:ind w:left="1" w:right="15"/>
              <w:rPr>
                <w:rFonts w:ascii="Arial" w:hAnsi="Arial" w:cs="Arial"/>
              </w:rPr>
            </w:pPr>
            <w:r w:rsidRPr="0049219E">
              <w:rPr>
                <w:rFonts w:ascii="Arial" w:eastAsia="Arial" w:hAnsi="Arial" w:cs="Arial"/>
                <w:b/>
              </w:rPr>
              <w:t xml:space="preserve">Policy Name </w:t>
            </w:r>
          </w:p>
        </w:tc>
        <w:tc>
          <w:tcPr>
            <w:tcW w:w="5478" w:type="dxa"/>
            <w:tcBorders>
              <w:top w:val="single" w:sz="4" w:space="0" w:color="000000"/>
              <w:left w:val="single" w:sz="4" w:space="0" w:color="000000"/>
              <w:bottom w:val="single" w:sz="4" w:space="0" w:color="000000"/>
              <w:right w:val="single" w:sz="4" w:space="0" w:color="000000"/>
            </w:tcBorders>
            <w:shd w:val="clear" w:color="auto" w:fill="D9D9D9"/>
          </w:tcPr>
          <w:p w14:paraId="2196A330" w14:textId="77777777" w:rsidR="00144C4C" w:rsidRPr="00443114" w:rsidRDefault="00144C4C" w:rsidP="009A3D98">
            <w:pPr>
              <w:spacing w:line="259" w:lineRule="auto"/>
              <w:rPr>
                <w:rFonts w:ascii="Arial" w:hAnsi="Arial" w:cs="Arial"/>
              </w:rPr>
            </w:pPr>
            <w:r w:rsidRPr="0049219E">
              <w:rPr>
                <w:rFonts w:ascii="Arial" w:eastAsia="Arial" w:hAnsi="Arial" w:cs="Arial"/>
                <w:b/>
              </w:rPr>
              <w:t xml:space="preserve">Notes </w:t>
            </w:r>
          </w:p>
        </w:tc>
      </w:tr>
      <w:tr w:rsidR="001C2CCD" w:rsidRPr="0049219E" w14:paraId="1F7E1A52" w14:textId="77777777" w:rsidTr="009A3D98">
        <w:trPr>
          <w:trHeight w:val="516"/>
          <w:tblHeader/>
        </w:trPr>
        <w:tc>
          <w:tcPr>
            <w:tcW w:w="2161" w:type="dxa"/>
            <w:vMerge w:val="restart"/>
            <w:tcBorders>
              <w:top w:val="single" w:sz="4" w:space="0" w:color="000000"/>
              <w:left w:val="single" w:sz="4" w:space="0" w:color="000000"/>
              <w:bottom w:val="single" w:sz="4" w:space="0" w:color="000000"/>
              <w:right w:val="single" w:sz="4" w:space="0" w:color="000000"/>
            </w:tcBorders>
          </w:tcPr>
          <w:p w14:paraId="1BF5029C" w14:textId="77777777" w:rsidR="00144C4C" w:rsidRPr="00443114" w:rsidRDefault="00144C4C" w:rsidP="009A3D98">
            <w:pPr>
              <w:spacing w:line="259" w:lineRule="auto"/>
              <w:rPr>
                <w:rFonts w:ascii="Arial" w:hAnsi="Arial" w:cs="Arial"/>
              </w:rPr>
            </w:pPr>
            <w:r w:rsidRPr="00443114">
              <w:rPr>
                <w:rFonts w:ascii="Arial" w:hAnsi="Arial" w:cs="Arial"/>
              </w:rPr>
              <w:t xml:space="preserve">City of </w:t>
            </w:r>
          </w:p>
          <w:p w14:paraId="2171C9CE" w14:textId="77777777" w:rsidR="00144C4C" w:rsidRPr="00443114" w:rsidRDefault="00144C4C" w:rsidP="009A3D98">
            <w:pPr>
              <w:spacing w:line="259" w:lineRule="auto"/>
              <w:rPr>
                <w:rFonts w:ascii="Arial" w:hAnsi="Arial" w:cs="Arial"/>
              </w:rPr>
            </w:pPr>
            <w:r w:rsidRPr="00443114">
              <w:rPr>
                <w:rFonts w:ascii="Arial" w:hAnsi="Arial" w:cs="Arial"/>
              </w:rPr>
              <w:t xml:space="preserve">Wanneroo </w:t>
            </w:r>
          </w:p>
        </w:tc>
        <w:tc>
          <w:tcPr>
            <w:tcW w:w="1667" w:type="dxa"/>
            <w:tcBorders>
              <w:top w:val="single" w:sz="4" w:space="0" w:color="000000"/>
              <w:left w:val="single" w:sz="4" w:space="0" w:color="000000"/>
              <w:bottom w:val="single" w:sz="4" w:space="0" w:color="000000"/>
              <w:right w:val="single" w:sz="4" w:space="0" w:color="000000"/>
            </w:tcBorders>
          </w:tcPr>
          <w:p w14:paraId="2557A0FB" w14:textId="77777777" w:rsidR="00144C4C" w:rsidRPr="00443114" w:rsidRDefault="00144C4C" w:rsidP="009A3D98">
            <w:pPr>
              <w:spacing w:line="259" w:lineRule="auto"/>
              <w:ind w:left="1" w:right="15"/>
              <w:rPr>
                <w:rFonts w:ascii="Arial" w:hAnsi="Arial" w:cs="Arial"/>
              </w:rPr>
            </w:pPr>
            <w:r w:rsidRPr="00443114">
              <w:rPr>
                <w:rFonts w:ascii="Arial" w:hAnsi="Arial" w:cs="Arial"/>
              </w:rPr>
              <w:t xml:space="preserve">Urban Water Management </w:t>
            </w:r>
          </w:p>
        </w:tc>
        <w:tc>
          <w:tcPr>
            <w:tcW w:w="5478" w:type="dxa"/>
            <w:vMerge w:val="restart"/>
            <w:tcBorders>
              <w:top w:val="single" w:sz="4" w:space="0" w:color="000000"/>
              <w:left w:val="single" w:sz="4" w:space="0" w:color="000000"/>
              <w:bottom w:val="single" w:sz="4" w:space="0" w:color="000000"/>
              <w:right w:val="single" w:sz="4" w:space="0" w:color="000000"/>
            </w:tcBorders>
          </w:tcPr>
          <w:p w14:paraId="2DC7790E" w14:textId="77777777" w:rsidR="00144C4C" w:rsidRPr="00443114" w:rsidRDefault="00144C4C" w:rsidP="009002F7">
            <w:pPr>
              <w:pStyle w:val="ListParagraph"/>
              <w:numPr>
                <w:ilvl w:val="0"/>
                <w:numId w:val="21"/>
              </w:numPr>
              <w:spacing w:after="17" w:line="239" w:lineRule="auto"/>
              <w:ind w:left="344" w:right="51"/>
              <w:rPr>
                <w:rFonts w:ascii="Arial" w:hAnsi="Arial" w:cs="Arial"/>
              </w:rPr>
            </w:pPr>
            <w:r w:rsidRPr="00443114">
              <w:rPr>
                <w:rFonts w:ascii="Arial" w:hAnsi="Arial" w:cs="Arial"/>
              </w:rPr>
              <w:t xml:space="preserve">All three policies mention stormwater management; however, policies incorporate other topic areas outside of stormwater management. </w:t>
            </w:r>
          </w:p>
          <w:p w14:paraId="587BC695" w14:textId="77777777" w:rsidR="00144C4C" w:rsidRPr="00443114" w:rsidRDefault="00144C4C" w:rsidP="009002F7">
            <w:pPr>
              <w:pStyle w:val="ListParagraph"/>
              <w:numPr>
                <w:ilvl w:val="0"/>
                <w:numId w:val="21"/>
              </w:numPr>
              <w:spacing w:after="17" w:line="239" w:lineRule="auto"/>
              <w:ind w:left="344" w:right="51"/>
              <w:rPr>
                <w:rFonts w:ascii="Arial" w:hAnsi="Arial" w:cs="Arial"/>
              </w:rPr>
            </w:pPr>
            <w:r w:rsidRPr="00443114">
              <w:rPr>
                <w:rFonts w:ascii="Arial" w:hAnsi="Arial" w:cs="Arial"/>
              </w:rPr>
              <w:t xml:space="preserve">Contains significant level of </w:t>
            </w:r>
            <w:proofErr w:type="gramStart"/>
            <w:r w:rsidRPr="00443114">
              <w:rPr>
                <w:rFonts w:ascii="Arial" w:hAnsi="Arial" w:cs="Arial"/>
              </w:rPr>
              <w:t>detail;</w:t>
            </w:r>
            <w:proofErr w:type="gramEnd"/>
            <w:r w:rsidRPr="00443114">
              <w:rPr>
                <w:rFonts w:ascii="Arial" w:hAnsi="Arial" w:cs="Arial"/>
              </w:rPr>
              <w:t xml:space="preserve"> not consistent with wording in the City of Nedlands policies. </w:t>
            </w:r>
          </w:p>
        </w:tc>
      </w:tr>
      <w:tr w:rsidR="00BE3265" w:rsidRPr="0049219E" w14:paraId="3CB76A0D" w14:textId="77777777" w:rsidTr="009A3D98">
        <w:trPr>
          <w:trHeight w:val="262"/>
        </w:trPr>
        <w:tc>
          <w:tcPr>
            <w:tcW w:w="2161" w:type="dxa"/>
            <w:vMerge/>
            <w:tcBorders>
              <w:top w:val="nil"/>
              <w:left w:val="single" w:sz="4" w:space="0" w:color="000000"/>
              <w:bottom w:val="nil"/>
              <w:right w:val="single" w:sz="4" w:space="0" w:color="000000"/>
            </w:tcBorders>
          </w:tcPr>
          <w:p w14:paraId="43C48D9C" w14:textId="77777777" w:rsidR="00144C4C" w:rsidRPr="00443114" w:rsidRDefault="00144C4C" w:rsidP="009A3D98">
            <w:pPr>
              <w:spacing w:after="160" w:line="259" w:lineRule="auto"/>
              <w:rPr>
                <w:rFonts w:ascii="Arial" w:hAnsi="Arial" w:cs="Arial"/>
              </w:rPr>
            </w:pPr>
          </w:p>
        </w:tc>
        <w:tc>
          <w:tcPr>
            <w:tcW w:w="1667" w:type="dxa"/>
            <w:tcBorders>
              <w:top w:val="single" w:sz="4" w:space="0" w:color="000000"/>
              <w:left w:val="single" w:sz="4" w:space="0" w:color="000000"/>
              <w:bottom w:val="single" w:sz="4" w:space="0" w:color="000000"/>
              <w:right w:val="single" w:sz="4" w:space="0" w:color="000000"/>
            </w:tcBorders>
          </w:tcPr>
          <w:p w14:paraId="667980FF" w14:textId="77777777" w:rsidR="00144C4C" w:rsidRPr="00443114" w:rsidRDefault="00144C4C" w:rsidP="009A3D98">
            <w:pPr>
              <w:spacing w:line="259" w:lineRule="auto"/>
              <w:ind w:left="1" w:right="15"/>
              <w:rPr>
                <w:rFonts w:ascii="Arial" w:hAnsi="Arial" w:cs="Arial"/>
              </w:rPr>
            </w:pPr>
            <w:r w:rsidRPr="00443114">
              <w:rPr>
                <w:rFonts w:ascii="Arial" w:hAnsi="Arial" w:cs="Arial"/>
              </w:rPr>
              <w:t xml:space="preserve">Wetlands </w:t>
            </w:r>
          </w:p>
        </w:tc>
        <w:tc>
          <w:tcPr>
            <w:tcW w:w="5478" w:type="dxa"/>
            <w:vMerge/>
            <w:tcBorders>
              <w:top w:val="nil"/>
              <w:left w:val="single" w:sz="4" w:space="0" w:color="000000"/>
              <w:bottom w:val="nil"/>
              <w:right w:val="single" w:sz="4" w:space="0" w:color="000000"/>
            </w:tcBorders>
          </w:tcPr>
          <w:p w14:paraId="5E56A2FB" w14:textId="77777777" w:rsidR="00144C4C" w:rsidRPr="00443114" w:rsidRDefault="00144C4C" w:rsidP="009A3D98">
            <w:pPr>
              <w:spacing w:after="160" w:line="259" w:lineRule="auto"/>
              <w:rPr>
                <w:rFonts w:ascii="Arial" w:hAnsi="Arial" w:cs="Arial"/>
              </w:rPr>
            </w:pPr>
          </w:p>
        </w:tc>
      </w:tr>
      <w:tr w:rsidR="00EF009F" w:rsidRPr="0049219E" w14:paraId="4D2FDBD7" w14:textId="77777777" w:rsidTr="009A3D98">
        <w:trPr>
          <w:trHeight w:val="526"/>
        </w:trPr>
        <w:tc>
          <w:tcPr>
            <w:tcW w:w="2161" w:type="dxa"/>
            <w:vMerge/>
            <w:tcBorders>
              <w:top w:val="nil"/>
              <w:left w:val="single" w:sz="4" w:space="0" w:color="000000"/>
              <w:bottom w:val="single" w:sz="4" w:space="0" w:color="000000"/>
              <w:right w:val="single" w:sz="4" w:space="0" w:color="000000"/>
            </w:tcBorders>
          </w:tcPr>
          <w:p w14:paraId="636C39A8" w14:textId="77777777" w:rsidR="00144C4C" w:rsidRPr="00443114" w:rsidRDefault="00144C4C" w:rsidP="009A3D98">
            <w:pPr>
              <w:spacing w:after="160" w:line="259" w:lineRule="auto"/>
              <w:rPr>
                <w:rFonts w:ascii="Arial" w:hAnsi="Arial" w:cs="Arial"/>
              </w:rPr>
            </w:pPr>
          </w:p>
        </w:tc>
        <w:tc>
          <w:tcPr>
            <w:tcW w:w="1667" w:type="dxa"/>
            <w:tcBorders>
              <w:top w:val="single" w:sz="4" w:space="0" w:color="000000"/>
              <w:left w:val="single" w:sz="4" w:space="0" w:color="000000"/>
              <w:bottom w:val="single" w:sz="4" w:space="0" w:color="000000"/>
              <w:right w:val="single" w:sz="4" w:space="0" w:color="000000"/>
            </w:tcBorders>
          </w:tcPr>
          <w:p w14:paraId="49ECC011" w14:textId="77777777" w:rsidR="00144C4C" w:rsidRPr="00443114" w:rsidRDefault="00144C4C" w:rsidP="009A3D98">
            <w:pPr>
              <w:spacing w:line="259" w:lineRule="auto"/>
              <w:ind w:left="1" w:right="15"/>
              <w:rPr>
                <w:rFonts w:ascii="Arial" w:hAnsi="Arial" w:cs="Arial"/>
              </w:rPr>
            </w:pPr>
            <w:r w:rsidRPr="00443114">
              <w:rPr>
                <w:rFonts w:ascii="Arial" w:hAnsi="Arial" w:cs="Arial"/>
              </w:rPr>
              <w:t xml:space="preserve">Public Open Space </w:t>
            </w:r>
          </w:p>
        </w:tc>
        <w:tc>
          <w:tcPr>
            <w:tcW w:w="5478" w:type="dxa"/>
            <w:vMerge/>
            <w:tcBorders>
              <w:top w:val="nil"/>
              <w:left w:val="single" w:sz="4" w:space="0" w:color="000000"/>
              <w:bottom w:val="single" w:sz="4" w:space="0" w:color="000000"/>
              <w:right w:val="single" w:sz="4" w:space="0" w:color="000000"/>
            </w:tcBorders>
          </w:tcPr>
          <w:p w14:paraId="1A912472" w14:textId="77777777" w:rsidR="00144C4C" w:rsidRPr="00443114" w:rsidRDefault="00144C4C" w:rsidP="009A3D98">
            <w:pPr>
              <w:spacing w:after="160" w:line="259" w:lineRule="auto"/>
              <w:rPr>
                <w:rFonts w:ascii="Arial" w:hAnsi="Arial" w:cs="Arial"/>
              </w:rPr>
            </w:pPr>
          </w:p>
        </w:tc>
      </w:tr>
      <w:tr w:rsidR="00EF009F" w:rsidRPr="0049219E" w14:paraId="37445C54" w14:textId="77777777" w:rsidTr="009A3D98">
        <w:trPr>
          <w:trHeight w:val="1828"/>
        </w:trPr>
        <w:tc>
          <w:tcPr>
            <w:tcW w:w="2161" w:type="dxa"/>
            <w:tcBorders>
              <w:top w:val="single" w:sz="4" w:space="0" w:color="000000"/>
              <w:left w:val="single" w:sz="4" w:space="0" w:color="000000"/>
              <w:bottom w:val="single" w:sz="4" w:space="0" w:color="000000"/>
              <w:right w:val="single" w:sz="4" w:space="0" w:color="000000"/>
            </w:tcBorders>
          </w:tcPr>
          <w:p w14:paraId="4011AA50" w14:textId="77777777" w:rsidR="00144C4C" w:rsidRPr="00443114" w:rsidRDefault="00144C4C" w:rsidP="009A3D98">
            <w:pPr>
              <w:spacing w:line="259" w:lineRule="auto"/>
              <w:rPr>
                <w:rFonts w:ascii="Arial" w:hAnsi="Arial" w:cs="Arial"/>
              </w:rPr>
            </w:pPr>
            <w:r w:rsidRPr="00443114">
              <w:rPr>
                <w:rFonts w:ascii="Arial" w:hAnsi="Arial" w:cs="Arial"/>
              </w:rPr>
              <w:t xml:space="preserve">City of </w:t>
            </w:r>
          </w:p>
          <w:p w14:paraId="00BF856D" w14:textId="77777777" w:rsidR="00144C4C" w:rsidRPr="00443114" w:rsidRDefault="00144C4C" w:rsidP="009A3D98">
            <w:pPr>
              <w:spacing w:line="259" w:lineRule="auto"/>
              <w:rPr>
                <w:rFonts w:ascii="Arial" w:hAnsi="Arial" w:cs="Arial"/>
              </w:rPr>
            </w:pPr>
            <w:r w:rsidRPr="00443114">
              <w:rPr>
                <w:rFonts w:ascii="Arial" w:hAnsi="Arial" w:cs="Arial"/>
              </w:rPr>
              <w:t xml:space="preserve">Rockingham </w:t>
            </w:r>
          </w:p>
        </w:tc>
        <w:tc>
          <w:tcPr>
            <w:tcW w:w="1667" w:type="dxa"/>
            <w:tcBorders>
              <w:top w:val="single" w:sz="4" w:space="0" w:color="000000"/>
              <w:left w:val="single" w:sz="4" w:space="0" w:color="000000"/>
              <w:bottom w:val="single" w:sz="4" w:space="0" w:color="000000"/>
              <w:right w:val="single" w:sz="4" w:space="0" w:color="000000"/>
            </w:tcBorders>
          </w:tcPr>
          <w:p w14:paraId="4E6E4937" w14:textId="77777777" w:rsidR="00144C4C" w:rsidRPr="00443114" w:rsidRDefault="00144C4C" w:rsidP="009A3D98">
            <w:pPr>
              <w:spacing w:line="259" w:lineRule="auto"/>
              <w:ind w:left="1" w:right="15"/>
              <w:rPr>
                <w:rFonts w:ascii="Arial" w:hAnsi="Arial" w:cs="Arial"/>
              </w:rPr>
            </w:pPr>
            <w:r w:rsidRPr="00443114">
              <w:rPr>
                <w:rFonts w:ascii="Arial" w:hAnsi="Arial" w:cs="Arial"/>
              </w:rPr>
              <w:t xml:space="preserve">Urban Water Management </w:t>
            </w:r>
          </w:p>
        </w:tc>
        <w:tc>
          <w:tcPr>
            <w:tcW w:w="5478" w:type="dxa"/>
            <w:tcBorders>
              <w:top w:val="single" w:sz="4" w:space="0" w:color="000000"/>
              <w:left w:val="single" w:sz="4" w:space="0" w:color="000000"/>
              <w:bottom w:val="single" w:sz="4" w:space="0" w:color="000000"/>
              <w:right w:val="single" w:sz="4" w:space="0" w:color="000000"/>
            </w:tcBorders>
          </w:tcPr>
          <w:p w14:paraId="77FB99AC" w14:textId="77777777" w:rsidR="00144C4C" w:rsidRPr="00443114" w:rsidRDefault="00144C4C" w:rsidP="009002F7">
            <w:pPr>
              <w:pStyle w:val="ListParagraph"/>
              <w:numPr>
                <w:ilvl w:val="0"/>
                <w:numId w:val="21"/>
              </w:numPr>
              <w:spacing w:after="17" w:line="239" w:lineRule="auto"/>
              <w:ind w:left="344" w:right="51"/>
              <w:rPr>
                <w:rFonts w:ascii="Arial" w:hAnsi="Arial" w:cs="Arial"/>
              </w:rPr>
            </w:pPr>
            <w:r w:rsidRPr="00443114">
              <w:rPr>
                <w:rFonts w:ascii="Arial" w:hAnsi="Arial" w:cs="Arial"/>
              </w:rPr>
              <w:t xml:space="preserve">Policy applies to proposals that facilitate residential (on both rural and urban land), commercial and industrial zoning, </w:t>
            </w:r>
            <w:proofErr w:type="gramStart"/>
            <w:r w:rsidRPr="00443114">
              <w:rPr>
                <w:rFonts w:ascii="Arial" w:hAnsi="Arial" w:cs="Arial"/>
              </w:rPr>
              <w:t>subdivision</w:t>
            </w:r>
            <w:proofErr w:type="gramEnd"/>
            <w:r w:rsidRPr="00443114">
              <w:rPr>
                <w:rFonts w:ascii="Arial" w:hAnsi="Arial" w:cs="Arial"/>
              </w:rPr>
              <w:t xml:space="preserve"> or development. </w:t>
            </w:r>
          </w:p>
          <w:p w14:paraId="0A4346DC" w14:textId="77777777" w:rsidR="00144C4C" w:rsidRPr="00443114" w:rsidRDefault="00144C4C" w:rsidP="009002F7">
            <w:pPr>
              <w:pStyle w:val="ListParagraph"/>
              <w:numPr>
                <w:ilvl w:val="0"/>
                <w:numId w:val="21"/>
              </w:numPr>
              <w:spacing w:after="17" w:line="239" w:lineRule="auto"/>
              <w:ind w:left="344" w:right="51"/>
              <w:rPr>
                <w:rFonts w:ascii="Arial" w:hAnsi="Arial" w:cs="Arial"/>
              </w:rPr>
            </w:pPr>
            <w:r w:rsidRPr="00443114">
              <w:rPr>
                <w:rFonts w:ascii="Arial" w:hAnsi="Arial" w:cs="Arial"/>
              </w:rPr>
              <w:t xml:space="preserve">Consistent with responsibilities applied to the activities, works, services and programs conducted. </w:t>
            </w:r>
          </w:p>
          <w:p w14:paraId="520224A3" w14:textId="77777777" w:rsidR="00144C4C" w:rsidRPr="00443114" w:rsidRDefault="00144C4C" w:rsidP="009002F7">
            <w:pPr>
              <w:pStyle w:val="ListParagraph"/>
              <w:numPr>
                <w:ilvl w:val="0"/>
                <w:numId w:val="21"/>
              </w:numPr>
              <w:spacing w:after="17" w:line="239" w:lineRule="auto"/>
              <w:ind w:left="344" w:right="51"/>
              <w:rPr>
                <w:rFonts w:ascii="Arial" w:hAnsi="Arial" w:cs="Arial"/>
              </w:rPr>
            </w:pPr>
            <w:r w:rsidRPr="00443114">
              <w:rPr>
                <w:rFonts w:ascii="Arial" w:hAnsi="Arial" w:cs="Arial"/>
              </w:rPr>
              <w:t xml:space="preserve">Contains significant level of </w:t>
            </w:r>
            <w:proofErr w:type="gramStart"/>
            <w:r w:rsidRPr="00443114">
              <w:rPr>
                <w:rFonts w:ascii="Arial" w:hAnsi="Arial" w:cs="Arial"/>
              </w:rPr>
              <w:t>detail;</w:t>
            </w:r>
            <w:proofErr w:type="gramEnd"/>
            <w:r w:rsidRPr="00443114">
              <w:rPr>
                <w:rFonts w:ascii="Arial" w:hAnsi="Arial" w:cs="Arial"/>
              </w:rPr>
              <w:t xml:space="preserve"> not consistent with wording in the City of Nedlands policies. </w:t>
            </w:r>
          </w:p>
        </w:tc>
      </w:tr>
    </w:tbl>
    <w:p w14:paraId="5496D78F" w14:textId="77777777" w:rsidR="00144C4C" w:rsidRPr="00C1421E" w:rsidRDefault="00144C4C" w:rsidP="006C2B97">
      <w:pPr>
        <w:ind w:left="-284" w:right="-238"/>
        <w:jc w:val="both"/>
        <w:rPr>
          <w:rFonts w:ascii="Arial" w:hAnsi="Arial" w:cs="Arial"/>
          <w:szCs w:val="24"/>
          <w:lang w:val="en-US"/>
        </w:rPr>
      </w:pPr>
    </w:p>
    <w:p w14:paraId="3E414652" w14:textId="77777777" w:rsidR="00144C4C" w:rsidRPr="00C1421E" w:rsidRDefault="00144C4C" w:rsidP="006C2B97">
      <w:pPr>
        <w:ind w:left="-284" w:right="-238"/>
        <w:jc w:val="both"/>
        <w:rPr>
          <w:rFonts w:ascii="Arial" w:hAnsi="Arial" w:cs="Arial"/>
          <w:szCs w:val="24"/>
          <w:lang w:val="en-US"/>
        </w:rPr>
      </w:pPr>
    </w:p>
    <w:p w14:paraId="69339466"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AD0FA5F" w14:textId="77777777" w:rsidR="00144C4C" w:rsidRPr="00C1421E" w:rsidRDefault="00144C4C" w:rsidP="006C2B97">
      <w:pPr>
        <w:ind w:left="-284" w:right="-238"/>
        <w:jc w:val="both"/>
        <w:rPr>
          <w:rFonts w:ascii="Arial" w:hAnsi="Arial" w:cs="Arial"/>
          <w:szCs w:val="24"/>
          <w:highlight w:val="red"/>
          <w:lang w:val="en-US"/>
        </w:rPr>
      </w:pPr>
    </w:p>
    <w:p w14:paraId="3E220F3D" w14:textId="77777777" w:rsidR="00144C4C" w:rsidRPr="00C1421E" w:rsidRDefault="00144C4C" w:rsidP="006C2B97">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3BAF7366" w14:textId="77777777" w:rsidR="00144C4C" w:rsidRPr="00C1421E" w:rsidRDefault="00144C4C" w:rsidP="006C2B97">
      <w:pPr>
        <w:ind w:left="-284" w:right="-238"/>
        <w:jc w:val="both"/>
        <w:rPr>
          <w:rFonts w:ascii="Arial" w:hAnsi="Arial" w:cs="Arial"/>
          <w:szCs w:val="24"/>
          <w:lang w:val="en-US"/>
        </w:rPr>
      </w:pPr>
    </w:p>
    <w:p w14:paraId="54EADA88" w14:textId="77777777" w:rsidR="00144C4C" w:rsidRPr="00C1421E" w:rsidRDefault="00144C4C" w:rsidP="006C2B97">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1D6C7717" w14:textId="77777777" w:rsidR="00144C4C" w:rsidRPr="00C1421E" w:rsidRDefault="00144C4C" w:rsidP="006C2B97">
      <w:pPr>
        <w:ind w:left="-567" w:right="-238"/>
        <w:jc w:val="both"/>
        <w:rPr>
          <w:rFonts w:ascii="Arial" w:hAnsi="Arial" w:cs="Arial"/>
          <w:szCs w:val="24"/>
          <w:lang w:val="en-US"/>
        </w:rPr>
      </w:pPr>
    </w:p>
    <w:p w14:paraId="65217B81" w14:textId="77777777" w:rsidR="00144C4C" w:rsidRPr="00C1421E" w:rsidRDefault="00144C4C" w:rsidP="006C2B97">
      <w:pPr>
        <w:ind w:left="-284" w:right="-238"/>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508BEF03" w14:textId="77777777" w:rsidR="00144C4C" w:rsidRPr="00C1421E" w:rsidRDefault="00144C4C" w:rsidP="006C2B97">
      <w:pPr>
        <w:ind w:left="1418" w:right="-238"/>
        <w:jc w:val="both"/>
        <w:rPr>
          <w:rFonts w:ascii="Arial" w:hAnsi="Arial" w:cs="Arial"/>
          <w:bCs/>
          <w:szCs w:val="24"/>
          <w:lang w:val="en-US"/>
        </w:rPr>
      </w:pPr>
      <w:r w:rsidRPr="00C1421E">
        <w:rPr>
          <w:rFonts w:ascii="Arial" w:hAnsi="Arial" w:cs="Arial"/>
          <w:bCs/>
          <w:szCs w:val="24"/>
          <w:lang w:val="en-US"/>
        </w:rPr>
        <w:t xml:space="preserve">Our City has clean, safe </w:t>
      </w:r>
      <w:proofErr w:type="spellStart"/>
      <w:r w:rsidRPr="00C1421E">
        <w:rPr>
          <w:rFonts w:ascii="Arial" w:hAnsi="Arial" w:cs="Arial"/>
          <w:bCs/>
          <w:szCs w:val="24"/>
          <w:lang w:val="en-US"/>
        </w:rPr>
        <w:t>neighbourhoods</w:t>
      </w:r>
      <w:proofErr w:type="spellEnd"/>
      <w:r w:rsidRPr="00C1421E">
        <w:rPr>
          <w:rFonts w:ascii="Arial" w:hAnsi="Arial" w:cs="Arial"/>
          <w:bCs/>
          <w:szCs w:val="24"/>
          <w:lang w:val="en-US"/>
        </w:rPr>
        <w:t xml:space="preserve"> where public health is protected and promoted.</w:t>
      </w:r>
    </w:p>
    <w:p w14:paraId="235D1631" w14:textId="77777777" w:rsidR="00144C4C" w:rsidRPr="00C1421E" w:rsidRDefault="00144C4C" w:rsidP="006C2B97">
      <w:pPr>
        <w:ind w:left="-567" w:right="-238"/>
        <w:jc w:val="both"/>
        <w:rPr>
          <w:rFonts w:ascii="Arial" w:hAnsi="Arial" w:cs="Arial"/>
          <w:bCs/>
          <w:szCs w:val="24"/>
          <w:lang w:val="en-US"/>
        </w:rPr>
      </w:pPr>
    </w:p>
    <w:p w14:paraId="45290FF2" w14:textId="77777777" w:rsidR="00144C4C" w:rsidRPr="00C1421E" w:rsidRDefault="00144C4C" w:rsidP="006C2B97">
      <w:pPr>
        <w:ind w:left="-131" w:right="-238" w:firstLine="1549"/>
        <w:jc w:val="both"/>
        <w:rPr>
          <w:rFonts w:ascii="Arial" w:hAnsi="Arial" w:cs="Arial"/>
          <w:b/>
          <w:szCs w:val="24"/>
          <w:lang w:val="en-US"/>
        </w:rPr>
      </w:pPr>
      <w:r w:rsidRPr="00C1421E">
        <w:rPr>
          <w:rFonts w:ascii="Arial" w:hAnsi="Arial" w:cs="Arial"/>
          <w:b/>
          <w:szCs w:val="24"/>
          <w:lang w:val="en-US"/>
        </w:rPr>
        <w:t>Great Natural and Built Environment</w:t>
      </w:r>
    </w:p>
    <w:p w14:paraId="53558EF4" w14:textId="77777777" w:rsidR="00144C4C" w:rsidRPr="00C1421E" w:rsidRDefault="00144C4C" w:rsidP="006C2B97">
      <w:pPr>
        <w:ind w:left="1418" w:right="-238"/>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145A10E4" w14:textId="77777777" w:rsidR="00144C4C" w:rsidRPr="00C1421E" w:rsidRDefault="00144C4C" w:rsidP="006C2B97">
      <w:pPr>
        <w:ind w:left="-567" w:right="-238"/>
        <w:jc w:val="both"/>
        <w:rPr>
          <w:rFonts w:ascii="Arial" w:hAnsi="Arial" w:cs="Arial"/>
          <w:bCs/>
          <w:szCs w:val="24"/>
          <w:lang w:val="en-US"/>
        </w:rPr>
      </w:pPr>
    </w:p>
    <w:p w14:paraId="5E46C408" w14:textId="77777777" w:rsidR="00144C4C" w:rsidRPr="00C1421E" w:rsidRDefault="00144C4C" w:rsidP="006C2B97">
      <w:pPr>
        <w:ind w:left="-131" w:right="-238" w:firstLine="1549"/>
        <w:jc w:val="both"/>
        <w:rPr>
          <w:rFonts w:ascii="Arial" w:hAnsi="Arial" w:cs="Arial"/>
          <w:b/>
          <w:szCs w:val="24"/>
          <w:lang w:val="en-US"/>
        </w:rPr>
      </w:pPr>
      <w:r w:rsidRPr="00C1421E">
        <w:rPr>
          <w:rFonts w:ascii="Arial" w:hAnsi="Arial" w:cs="Arial"/>
          <w:b/>
          <w:szCs w:val="24"/>
          <w:lang w:val="en-US"/>
        </w:rPr>
        <w:t>High standard of services</w:t>
      </w:r>
    </w:p>
    <w:p w14:paraId="5BDB5280" w14:textId="77777777" w:rsidR="00144C4C" w:rsidRPr="00C1421E" w:rsidRDefault="00144C4C" w:rsidP="006C2B97">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07F8F269" w14:textId="77777777" w:rsidR="00144C4C" w:rsidRPr="00C1421E" w:rsidRDefault="00144C4C" w:rsidP="006C2B97">
      <w:pPr>
        <w:ind w:left="-567" w:right="-238"/>
        <w:jc w:val="both"/>
        <w:rPr>
          <w:rFonts w:ascii="Arial" w:hAnsi="Arial" w:cs="Arial"/>
          <w:bCs/>
          <w:szCs w:val="24"/>
          <w:lang w:val="en-US"/>
        </w:rPr>
      </w:pPr>
    </w:p>
    <w:p w14:paraId="74786DEC" w14:textId="77777777" w:rsidR="00144C4C" w:rsidRPr="00C1421E" w:rsidRDefault="00144C4C" w:rsidP="006C2B97">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4B1DF763" w14:textId="77777777" w:rsidR="00144C4C" w:rsidRPr="00C1421E" w:rsidRDefault="00144C4C" w:rsidP="006C2B97">
      <w:pPr>
        <w:ind w:left="-567" w:right="-238"/>
        <w:jc w:val="both"/>
        <w:rPr>
          <w:rFonts w:ascii="Arial" w:hAnsi="Arial" w:cs="Arial"/>
          <w:b/>
          <w:color w:val="17365D" w:themeColor="text2" w:themeShade="BF"/>
          <w:szCs w:val="24"/>
          <w:lang w:val="en-US"/>
        </w:rPr>
      </w:pPr>
    </w:p>
    <w:p w14:paraId="57A86628" w14:textId="77777777" w:rsidR="00144C4C" w:rsidRPr="00C1421E" w:rsidRDefault="00144C4C" w:rsidP="009002F7">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Urban form - protecting our quality living environment</w:t>
      </w:r>
    </w:p>
    <w:p w14:paraId="7263FA86" w14:textId="77777777" w:rsidR="00144C4C" w:rsidRPr="00C1421E" w:rsidRDefault="00144C4C" w:rsidP="009002F7">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 xml:space="preserve">Renewal of community infrastructure such as roads, footpaths, </w:t>
      </w:r>
      <w:proofErr w:type="gramStart"/>
      <w:r w:rsidRPr="00C1421E">
        <w:rPr>
          <w:rFonts w:ascii="Arial" w:hAnsi="Arial" w:cs="Arial"/>
          <w:szCs w:val="24"/>
          <w:lang w:val="en-US"/>
        </w:rPr>
        <w:t>community</w:t>
      </w:r>
      <w:proofErr w:type="gramEnd"/>
      <w:r w:rsidRPr="00C1421E">
        <w:rPr>
          <w:rFonts w:ascii="Arial" w:hAnsi="Arial" w:cs="Arial"/>
          <w:szCs w:val="24"/>
          <w:lang w:val="en-US"/>
        </w:rPr>
        <w:t xml:space="preserve"> and sports facilities</w:t>
      </w:r>
    </w:p>
    <w:p w14:paraId="008ED966" w14:textId="77777777" w:rsidR="00144C4C" w:rsidRDefault="00144C4C" w:rsidP="006C2B97">
      <w:pPr>
        <w:ind w:left="-567" w:right="-238"/>
        <w:jc w:val="both"/>
        <w:rPr>
          <w:rFonts w:ascii="Arial" w:hAnsi="Arial" w:cs="Arial"/>
          <w:bCs/>
          <w:szCs w:val="24"/>
          <w:lang w:val="en-US"/>
        </w:rPr>
      </w:pPr>
    </w:p>
    <w:p w14:paraId="0336D522" w14:textId="77777777" w:rsidR="00144C4C" w:rsidRPr="00C1421E" w:rsidRDefault="00144C4C" w:rsidP="006C2B97">
      <w:pPr>
        <w:ind w:left="-567" w:right="-238"/>
        <w:jc w:val="both"/>
        <w:rPr>
          <w:rFonts w:ascii="Arial" w:hAnsi="Arial" w:cs="Arial"/>
          <w:bCs/>
          <w:szCs w:val="24"/>
          <w:lang w:val="en-US"/>
        </w:rPr>
      </w:pPr>
    </w:p>
    <w:p w14:paraId="699B19DF"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7E3C5EE7" w14:textId="77777777" w:rsidR="00144C4C" w:rsidRPr="00C1421E" w:rsidRDefault="00144C4C" w:rsidP="006C2B97">
      <w:pPr>
        <w:ind w:left="-284" w:right="-238"/>
        <w:jc w:val="both"/>
        <w:rPr>
          <w:rFonts w:ascii="Arial" w:hAnsi="Arial" w:cs="Arial"/>
          <w:b/>
          <w:szCs w:val="24"/>
          <w:highlight w:val="yellow"/>
          <w:lang w:val="en-US"/>
        </w:rPr>
      </w:pPr>
    </w:p>
    <w:p w14:paraId="6D11C22B" w14:textId="77777777" w:rsidR="00144C4C" w:rsidRDefault="00144C4C" w:rsidP="006C2B97">
      <w:pPr>
        <w:ind w:left="-284" w:right="-238"/>
        <w:jc w:val="both"/>
        <w:rPr>
          <w:rFonts w:ascii="Arial" w:hAnsi="Arial" w:cs="Arial"/>
          <w:szCs w:val="24"/>
        </w:rPr>
      </w:pPr>
      <w:r>
        <w:rPr>
          <w:rFonts w:ascii="Arial" w:hAnsi="Arial" w:cs="Arial"/>
          <w:szCs w:val="24"/>
        </w:rPr>
        <w:t xml:space="preserve">The adoption of this policy will lead to an increase in rainfall run off being retained on private lots resulting is less storm water that the City needs to retain and capture within the road reserve and therefore less storm water infrastructure being required. </w:t>
      </w:r>
    </w:p>
    <w:p w14:paraId="5D52EE5F" w14:textId="77777777" w:rsidR="00144C4C" w:rsidRDefault="00144C4C" w:rsidP="006C2B97">
      <w:pPr>
        <w:ind w:left="-284" w:right="-238"/>
        <w:jc w:val="both"/>
        <w:rPr>
          <w:rFonts w:ascii="Arial" w:hAnsi="Arial" w:cs="Arial"/>
          <w:szCs w:val="24"/>
        </w:rPr>
      </w:pPr>
    </w:p>
    <w:p w14:paraId="518F8B00" w14:textId="77777777" w:rsidR="00144C4C" w:rsidRPr="00C1421E" w:rsidRDefault="00144C4C" w:rsidP="006C2B97">
      <w:pPr>
        <w:ind w:left="-284" w:right="-238"/>
        <w:jc w:val="both"/>
        <w:rPr>
          <w:rFonts w:ascii="Arial" w:hAnsi="Arial" w:cs="Arial"/>
          <w:szCs w:val="24"/>
          <w:lang w:val="en-US"/>
        </w:rPr>
      </w:pPr>
      <w:r>
        <w:rPr>
          <w:rFonts w:ascii="Arial" w:hAnsi="Arial" w:cs="Arial"/>
          <w:szCs w:val="24"/>
        </w:rPr>
        <w:t xml:space="preserve">The adoption of this policy may lead to an increased cost of development within the City due to an increased requirement for drainage infrastructure on private property.  </w:t>
      </w:r>
    </w:p>
    <w:p w14:paraId="0AD46CB3" w14:textId="3FFB56B5" w:rsidR="00144C4C" w:rsidRDefault="00144C4C" w:rsidP="006C2B97">
      <w:pPr>
        <w:ind w:left="-284" w:right="-238"/>
        <w:jc w:val="both"/>
        <w:rPr>
          <w:rFonts w:ascii="Arial" w:hAnsi="Arial" w:cs="Arial"/>
          <w:szCs w:val="24"/>
          <w:highlight w:val="yellow"/>
          <w:lang w:val="en-US"/>
        </w:rPr>
      </w:pPr>
    </w:p>
    <w:p w14:paraId="283A252A" w14:textId="77777777" w:rsidR="009A3D98" w:rsidRPr="00C1421E" w:rsidRDefault="009A3D98" w:rsidP="006C2B97">
      <w:pPr>
        <w:ind w:left="-284" w:right="-238"/>
        <w:jc w:val="both"/>
        <w:rPr>
          <w:rFonts w:ascii="Arial" w:hAnsi="Arial" w:cs="Arial"/>
          <w:szCs w:val="24"/>
          <w:highlight w:val="yellow"/>
          <w:lang w:val="en-US"/>
        </w:rPr>
      </w:pPr>
    </w:p>
    <w:p w14:paraId="125ABF82"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E71A5B5" w14:textId="77777777" w:rsidR="00144C4C" w:rsidRPr="00C1421E" w:rsidRDefault="00144C4C" w:rsidP="006C2B97">
      <w:pPr>
        <w:ind w:left="-284" w:right="-238"/>
        <w:jc w:val="both"/>
        <w:rPr>
          <w:rFonts w:ascii="Arial" w:hAnsi="Arial" w:cs="Arial"/>
          <w:b/>
          <w:szCs w:val="24"/>
          <w:lang w:val="en-US"/>
        </w:rPr>
      </w:pPr>
    </w:p>
    <w:p w14:paraId="28EEF589" w14:textId="77777777" w:rsidR="00144C4C" w:rsidRPr="00C1421E" w:rsidRDefault="00E855AF" w:rsidP="006C2B97">
      <w:pPr>
        <w:ind w:left="-284" w:right="-238"/>
        <w:jc w:val="both"/>
        <w:rPr>
          <w:rFonts w:ascii="Arial" w:hAnsi="Arial" w:cs="Arial"/>
          <w:bCs/>
          <w:szCs w:val="24"/>
          <w:lang w:val="en-US"/>
        </w:rPr>
      </w:pPr>
      <w:hyperlink r:id="rId18" w:history="1">
        <w:r w:rsidR="00144C4C" w:rsidRPr="00AC28B3">
          <w:rPr>
            <w:rStyle w:val="Hyperlink"/>
            <w:rFonts w:ascii="Arial" w:hAnsi="Arial" w:cs="Arial"/>
            <w:bCs/>
            <w:szCs w:val="24"/>
            <w:lang w:val="en-US"/>
          </w:rPr>
          <w:t>City of Nedlands Stormwater Council Policy</w:t>
        </w:r>
      </w:hyperlink>
      <w:r w:rsidR="00144C4C">
        <w:rPr>
          <w:rFonts w:ascii="Arial" w:hAnsi="Arial" w:cs="Arial"/>
          <w:bCs/>
          <w:szCs w:val="24"/>
          <w:lang w:val="en-US"/>
        </w:rPr>
        <w:t xml:space="preserve"> </w:t>
      </w:r>
    </w:p>
    <w:p w14:paraId="724E4802" w14:textId="77777777" w:rsidR="00144C4C" w:rsidRDefault="00144C4C" w:rsidP="006C2B97">
      <w:pPr>
        <w:ind w:left="-284" w:right="-238"/>
        <w:jc w:val="both"/>
        <w:rPr>
          <w:rFonts w:ascii="Arial" w:hAnsi="Arial" w:cs="Arial"/>
          <w:b/>
          <w:color w:val="17365D" w:themeColor="text2" w:themeShade="BF"/>
          <w:sz w:val="28"/>
          <w:szCs w:val="32"/>
          <w:lang w:val="en-US"/>
        </w:rPr>
      </w:pPr>
    </w:p>
    <w:p w14:paraId="402D5A41" w14:textId="77777777" w:rsidR="00144C4C" w:rsidRDefault="00144C4C" w:rsidP="006C2B97">
      <w:pPr>
        <w:ind w:left="-284" w:right="-238"/>
        <w:jc w:val="both"/>
        <w:rPr>
          <w:rFonts w:ascii="Arial" w:hAnsi="Arial" w:cs="Arial"/>
          <w:b/>
          <w:color w:val="17365D" w:themeColor="text2" w:themeShade="BF"/>
          <w:sz w:val="28"/>
          <w:szCs w:val="32"/>
          <w:lang w:val="en-US"/>
        </w:rPr>
      </w:pPr>
    </w:p>
    <w:p w14:paraId="26EC4E40"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5282B089" w14:textId="77777777" w:rsidR="00144C4C" w:rsidRPr="00C1421E" w:rsidRDefault="00144C4C" w:rsidP="006C2B97">
      <w:pPr>
        <w:ind w:left="-284" w:right="-238"/>
        <w:jc w:val="both"/>
        <w:rPr>
          <w:rFonts w:ascii="Arial" w:hAnsi="Arial" w:cs="Arial"/>
          <w:b/>
          <w:szCs w:val="24"/>
          <w:lang w:val="en-US"/>
        </w:rPr>
      </w:pPr>
    </w:p>
    <w:p w14:paraId="7ABB55F3" w14:textId="77777777" w:rsidR="00144C4C" w:rsidRPr="00C1421E" w:rsidRDefault="00144C4C" w:rsidP="006C2B97">
      <w:pPr>
        <w:ind w:left="-284" w:right="-238"/>
        <w:jc w:val="both"/>
        <w:rPr>
          <w:rFonts w:ascii="Arial" w:hAnsi="Arial" w:cs="Arial"/>
          <w:bCs/>
          <w:szCs w:val="24"/>
          <w:lang w:val="en-US"/>
        </w:rPr>
      </w:pPr>
      <w:r>
        <w:rPr>
          <w:rFonts w:ascii="Arial" w:hAnsi="Arial" w:cs="Arial"/>
          <w:bCs/>
          <w:szCs w:val="24"/>
          <w:lang w:val="en-US"/>
        </w:rPr>
        <w:t xml:space="preserve">Should Council resolve to endorse this Policy development costs within the City of Nedlands will increase slightly due to a larger volume of storm water needing to be retained on site. </w:t>
      </w:r>
    </w:p>
    <w:p w14:paraId="7FDD57D7" w14:textId="77777777" w:rsidR="00144C4C" w:rsidRDefault="00144C4C" w:rsidP="006C2B97">
      <w:pPr>
        <w:ind w:left="-284" w:right="-238"/>
        <w:jc w:val="both"/>
        <w:rPr>
          <w:rFonts w:ascii="Arial" w:hAnsi="Arial" w:cs="Arial"/>
          <w:bCs/>
          <w:szCs w:val="24"/>
          <w:lang w:val="en-US"/>
        </w:rPr>
      </w:pPr>
    </w:p>
    <w:p w14:paraId="697FCA04" w14:textId="77777777" w:rsidR="00144C4C" w:rsidRPr="00C1421E" w:rsidRDefault="00144C4C" w:rsidP="006C2B97">
      <w:pPr>
        <w:ind w:left="-284" w:right="-238"/>
        <w:jc w:val="both"/>
        <w:rPr>
          <w:rFonts w:ascii="Arial" w:hAnsi="Arial" w:cs="Arial"/>
          <w:bCs/>
          <w:szCs w:val="24"/>
          <w:lang w:val="en-US"/>
        </w:rPr>
      </w:pPr>
      <w:r>
        <w:rPr>
          <w:rFonts w:ascii="Arial" w:hAnsi="Arial" w:cs="Arial"/>
          <w:bCs/>
          <w:szCs w:val="24"/>
          <w:lang w:val="en-US"/>
        </w:rPr>
        <w:t xml:space="preserve">If Council resolves not to endorse this Policy there is a higher likelihood of more frequent flooding events with a need for the City to dramatically upgrade the storm water infrastructure within City land this will include new </w:t>
      </w:r>
      <w:proofErr w:type="spellStart"/>
      <w:r>
        <w:rPr>
          <w:rFonts w:ascii="Arial" w:hAnsi="Arial" w:cs="Arial"/>
          <w:bCs/>
          <w:szCs w:val="24"/>
          <w:lang w:val="en-US"/>
        </w:rPr>
        <w:t>kerbing</w:t>
      </w:r>
      <w:proofErr w:type="spellEnd"/>
      <w:r>
        <w:rPr>
          <w:rFonts w:ascii="Arial" w:hAnsi="Arial" w:cs="Arial"/>
          <w:bCs/>
          <w:szCs w:val="24"/>
          <w:lang w:val="en-US"/>
        </w:rPr>
        <w:t>, soak wells, drainage pipe, storm cells and other associated infrastructure to cope with the higher storm water run-off. The rate at which this would be required would need to be determined and closely monitored.</w:t>
      </w:r>
    </w:p>
    <w:p w14:paraId="6675DF7B" w14:textId="77777777" w:rsidR="00144C4C" w:rsidRPr="00C1421E" w:rsidRDefault="00144C4C" w:rsidP="006C2B97">
      <w:pPr>
        <w:ind w:left="-284" w:right="-238"/>
        <w:jc w:val="both"/>
        <w:rPr>
          <w:rFonts w:ascii="Arial" w:hAnsi="Arial" w:cs="Arial"/>
          <w:szCs w:val="24"/>
        </w:rPr>
      </w:pPr>
    </w:p>
    <w:p w14:paraId="530B5E54" w14:textId="77777777" w:rsidR="00144C4C" w:rsidRDefault="00144C4C" w:rsidP="006C2B97">
      <w:pPr>
        <w:ind w:left="-284" w:right="-238"/>
        <w:jc w:val="both"/>
        <w:rPr>
          <w:rFonts w:ascii="Arial" w:hAnsi="Arial" w:cs="Arial"/>
          <w:szCs w:val="24"/>
        </w:rPr>
      </w:pPr>
      <w:r>
        <w:rPr>
          <w:rFonts w:ascii="Arial" w:hAnsi="Arial" w:cs="Arial"/>
          <w:szCs w:val="24"/>
        </w:rPr>
        <w:t xml:space="preserve">There is a significant volume of industry standard and guidelines available and required to be considered as part of drainage design, with the Institute of Public Works Engineers Australia’s </w:t>
      </w:r>
      <w:r>
        <w:rPr>
          <w:rFonts w:ascii="Arial" w:hAnsi="Arial" w:cs="Arial"/>
          <w:i/>
          <w:iCs/>
          <w:szCs w:val="24"/>
        </w:rPr>
        <w:t>Subdivisional Guidelines Edition 2.3 – November 2017</w:t>
      </w:r>
      <w:r>
        <w:rPr>
          <w:rFonts w:ascii="Arial" w:hAnsi="Arial" w:cs="Arial"/>
          <w:szCs w:val="24"/>
        </w:rPr>
        <w:t xml:space="preserve"> identifying 18 different standards (pp88-89). These are amended and reviewed to reflect best practice in their relevant component area and the policy proposed herein provides a balance between specific details and direction required for the City of Nedlands, with sufficient flexibility to adopt best practice as it evolves.</w:t>
      </w:r>
    </w:p>
    <w:p w14:paraId="762EA4E3" w14:textId="77777777" w:rsidR="00144C4C" w:rsidRPr="00021189" w:rsidRDefault="00144C4C" w:rsidP="006C2B97">
      <w:pPr>
        <w:ind w:left="-284" w:right="-238"/>
        <w:jc w:val="both"/>
        <w:rPr>
          <w:rFonts w:ascii="Arial" w:hAnsi="Arial" w:cs="Arial"/>
          <w:szCs w:val="24"/>
        </w:rPr>
      </w:pPr>
    </w:p>
    <w:p w14:paraId="767899A3" w14:textId="77777777" w:rsidR="00144C4C" w:rsidRDefault="00144C4C" w:rsidP="006C2B97">
      <w:pPr>
        <w:ind w:right="-238"/>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br w:type="page"/>
      </w:r>
    </w:p>
    <w:p w14:paraId="0BAB081D"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3B630ACA" w14:textId="77777777" w:rsidR="00144C4C" w:rsidRPr="00C1421E" w:rsidRDefault="00144C4C" w:rsidP="006C2B97">
      <w:pPr>
        <w:ind w:left="-284" w:right="-238"/>
        <w:jc w:val="both"/>
        <w:rPr>
          <w:rFonts w:ascii="Arial" w:hAnsi="Arial" w:cs="Arial"/>
          <w:bCs/>
          <w:szCs w:val="24"/>
          <w:lang w:val="en-US"/>
        </w:rPr>
      </w:pPr>
    </w:p>
    <w:p w14:paraId="61A1C172" w14:textId="77777777" w:rsidR="00144C4C" w:rsidRPr="00C1421E" w:rsidRDefault="00144C4C" w:rsidP="006C2B97">
      <w:pPr>
        <w:ind w:left="-284" w:right="-238"/>
        <w:jc w:val="both"/>
        <w:rPr>
          <w:rFonts w:ascii="Arial" w:hAnsi="Arial" w:cs="Arial"/>
          <w:bCs/>
          <w:szCs w:val="24"/>
        </w:rPr>
      </w:pPr>
      <w:r>
        <w:rPr>
          <w:rFonts w:ascii="Arial" w:hAnsi="Arial" w:cs="Arial"/>
          <w:bCs/>
          <w:szCs w:val="24"/>
        </w:rPr>
        <w:t xml:space="preserve">In response to increased urban infill and a reduction in permeable surfaces within the City of Nedlands there is a requirement for private developments to retain a higher intensity rain fall event wholly onsite to reduce the stormwater runoff into the public realm and reduce the likelihood of flooding occurring throughout the </w:t>
      </w:r>
      <w:proofErr w:type="gramStart"/>
      <w:r>
        <w:rPr>
          <w:rFonts w:ascii="Arial" w:hAnsi="Arial" w:cs="Arial"/>
          <w:bCs/>
          <w:szCs w:val="24"/>
        </w:rPr>
        <w:t>City</w:t>
      </w:r>
      <w:proofErr w:type="gramEnd"/>
      <w:r>
        <w:rPr>
          <w:rFonts w:ascii="Arial" w:hAnsi="Arial" w:cs="Arial"/>
          <w:bCs/>
          <w:szCs w:val="24"/>
        </w:rPr>
        <w:t xml:space="preserve">. </w:t>
      </w:r>
    </w:p>
    <w:p w14:paraId="158718FE" w14:textId="77777777" w:rsidR="00144C4C" w:rsidRDefault="00144C4C" w:rsidP="006C2B97">
      <w:pPr>
        <w:ind w:left="-284" w:right="-238"/>
        <w:jc w:val="both"/>
        <w:rPr>
          <w:rFonts w:ascii="Arial" w:hAnsi="Arial" w:cs="Arial"/>
          <w:bCs/>
          <w:szCs w:val="24"/>
        </w:rPr>
      </w:pPr>
    </w:p>
    <w:p w14:paraId="7AD6954C" w14:textId="77777777" w:rsidR="00144C4C" w:rsidRPr="00C1421E" w:rsidRDefault="00144C4C" w:rsidP="006C2B97">
      <w:pPr>
        <w:ind w:left="-284" w:right="-238"/>
        <w:jc w:val="both"/>
        <w:rPr>
          <w:rFonts w:ascii="Arial" w:hAnsi="Arial" w:cs="Arial"/>
          <w:bCs/>
          <w:szCs w:val="24"/>
        </w:rPr>
      </w:pPr>
      <w:r>
        <w:rPr>
          <w:rFonts w:ascii="Arial" w:hAnsi="Arial" w:cs="Arial"/>
          <w:bCs/>
          <w:szCs w:val="24"/>
        </w:rPr>
        <w:t xml:space="preserve">City officers recommend that Council endorses the updated Stormwater Policy. </w:t>
      </w:r>
    </w:p>
    <w:p w14:paraId="152A7A53" w14:textId="77777777" w:rsidR="00144C4C" w:rsidRPr="00C1421E" w:rsidRDefault="00144C4C" w:rsidP="006C2B97">
      <w:pPr>
        <w:ind w:left="-284" w:right="-238"/>
        <w:jc w:val="both"/>
        <w:rPr>
          <w:rFonts w:ascii="Arial" w:hAnsi="Arial" w:cs="Arial"/>
          <w:bCs/>
          <w:szCs w:val="24"/>
        </w:rPr>
      </w:pPr>
    </w:p>
    <w:p w14:paraId="19A3836B" w14:textId="77777777" w:rsidR="00144C4C" w:rsidRPr="00C1421E" w:rsidRDefault="00144C4C" w:rsidP="006C2B97">
      <w:pPr>
        <w:ind w:left="-284" w:right="-238"/>
        <w:jc w:val="both"/>
        <w:rPr>
          <w:rFonts w:ascii="Arial" w:hAnsi="Arial" w:cs="Arial"/>
          <w:bCs/>
          <w:szCs w:val="24"/>
        </w:rPr>
      </w:pPr>
    </w:p>
    <w:p w14:paraId="30F55B5E"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FBEE12A" w14:textId="77777777" w:rsidR="00144C4C" w:rsidRPr="00C1421E" w:rsidRDefault="00144C4C" w:rsidP="006C2B97">
      <w:pPr>
        <w:ind w:left="-284" w:right="-238"/>
        <w:jc w:val="both"/>
        <w:rPr>
          <w:rFonts w:ascii="Arial" w:hAnsi="Arial" w:cs="Arial"/>
          <w:b/>
          <w:szCs w:val="24"/>
          <w:lang w:val="en-US"/>
        </w:rPr>
      </w:pPr>
    </w:p>
    <w:p w14:paraId="68D0F50D" w14:textId="77777777" w:rsidR="00144C4C" w:rsidRPr="00C1421E" w:rsidRDefault="00144C4C" w:rsidP="006C2B97">
      <w:pPr>
        <w:ind w:left="-284" w:right="-238"/>
        <w:jc w:val="both"/>
        <w:rPr>
          <w:rFonts w:ascii="Arial" w:hAnsi="Arial" w:cs="Arial"/>
          <w:bCs/>
          <w:szCs w:val="24"/>
        </w:rPr>
      </w:pPr>
      <w:r>
        <w:rPr>
          <w:rFonts w:ascii="Arial" w:hAnsi="Arial" w:cs="Arial"/>
          <w:bCs/>
          <w:szCs w:val="24"/>
          <w:lang w:val="en-US"/>
        </w:rPr>
        <w:t>Nil.</w:t>
      </w:r>
    </w:p>
    <w:p w14:paraId="3FDC43F6" w14:textId="77777777" w:rsidR="00B40CA6" w:rsidRDefault="00B40CA6" w:rsidP="006C2B97">
      <w:pPr>
        <w:ind w:left="-284" w:right="-238"/>
      </w:pPr>
    </w:p>
    <w:p w14:paraId="7D3B139E" w14:textId="77777777" w:rsidR="00144C4C" w:rsidRDefault="00144C4C" w:rsidP="006C2B97">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2C701F3E" w14:textId="1473BE5B" w:rsidR="00B40CA6" w:rsidRPr="00164E62" w:rsidRDefault="00185334" w:rsidP="006C2B97">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1" w:name="_Toc126871222"/>
      <w:r>
        <w:rPr>
          <w:rFonts w:ascii="Arial" w:hAnsi="Arial" w:cs="Arial"/>
          <w:caps w:val="0"/>
          <w:color w:val="17365D" w:themeColor="text2" w:themeShade="BF"/>
          <w:u w:val="none"/>
        </w:rPr>
        <w:t>TS04.02.23 Princess Road Parking Controls</w:t>
      </w:r>
      <w:bookmarkEnd w:id="21"/>
    </w:p>
    <w:p w14:paraId="506ACE10" w14:textId="41CE0CE9" w:rsidR="00B40CA6" w:rsidRDefault="00B40CA6" w:rsidP="006C2B97">
      <w:pPr>
        <w:ind w:left="-284" w:right="-238"/>
      </w:pPr>
    </w:p>
    <w:tbl>
      <w:tblPr>
        <w:tblStyle w:val="TableGrid"/>
        <w:tblW w:w="9640" w:type="dxa"/>
        <w:tblInd w:w="-289" w:type="dxa"/>
        <w:tblLook w:val="04A0" w:firstRow="1" w:lastRow="0" w:firstColumn="1" w:lastColumn="0" w:noHBand="0" w:noVBand="1"/>
      </w:tblPr>
      <w:tblGrid>
        <w:gridCol w:w="2349"/>
        <w:gridCol w:w="7291"/>
      </w:tblGrid>
      <w:tr w:rsidR="00595158" w:rsidRPr="00C02867" w14:paraId="26E70F0E" w14:textId="77777777">
        <w:tc>
          <w:tcPr>
            <w:tcW w:w="2349" w:type="dxa"/>
          </w:tcPr>
          <w:p w14:paraId="51267BDB" w14:textId="77777777" w:rsidR="00595158" w:rsidRPr="00E95DDF" w:rsidRDefault="00595158" w:rsidP="006C2B97">
            <w:pPr>
              <w:ind w:right="-238"/>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C6A590C" w14:textId="77777777" w:rsidR="00595158" w:rsidRPr="00E95DDF" w:rsidRDefault="00595158" w:rsidP="006C2B97">
            <w:pPr>
              <w:ind w:right="-238"/>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February 2023</w:t>
            </w:r>
          </w:p>
        </w:tc>
      </w:tr>
      <w:tr w:rsidR="00595158" w:rsidRPr="00C02867" w14:paraId="65F80154" w14:textId="77777777">
        <w:tc>
          <w:tcPr>
            <w:tcW w:w="2349" w:type="dxa"/>
          </w:tcPr>
          <w:p w14:paraId="093962EE" w14:textId="77777777" w:rsidR="00595158" w:rsidRPr="00E95DDF" w:rsidRDefault="00595158" w:rsidP="006C2B97">
            <w:pPr>
              <w:ind w:right="-238"/>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9950BF0" w14:textId="77777777" w:rsidR="00595158" w:rsidRPr="00E95DDF" w:rsidRDefault="00595158" w:rsidP="006C2B97">
            <w:pPr>
              <w:ind w:right="-238"/>
              <w:jc w:val="both"/>
              <w:rPr>
                <w:rFonts w:ascii="Arial" w:hAnsi="Arial" w:cs="Arial"/>
                <w:szCs w:val="24"/>
                <w:lang w:val="en-AU"/>
              </w:rPr>
            </w:pPr>
            <w:r w:rsidRPr="00E95DDF">
              <w:rPr>
                <w:rFonts w:ascii="Arial" w:hAnsi="Arial" w:cs="Arial"/>
                <w:szCs w:val="24"/>
                <w:lang w:val="en-AU"/>
              </w:rPr>
              <w:t>City of Nedlands</w:t>
            </w:r>
          </w:p>
        </w:tc>
      </w:tr>
      <w:tr w:rsidR="00595158" w:rsidRPr="00C02867" w14:paraId="20BB530D" w14:textId="77777777">
        <w:tc>
          <w:tcPr>
            <w:tcW w:w="2349" w:type="dxa"/>
          </w:tcPr>
          <w:p w14:paraId="7657D931" w14:textId="77777777" w:rsidR="00595158" w:rsidRPr="00E95DDF" w:rsidRDefault="00595158" w:rsidP="006C2B97">
            <w:pPr>
              <w:ind w:right="-238"/>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334194D" w14:textId="77777777" w:rsidR="00595158" w:rsidRPr="00E95DDF" w:rsidRDefault="00595158" w:rsidP="006C2B97">
            <w:pPr>
              <w:pStyle w:val="Subsection"/>
              <w:tabs>
                <w:tab w:val="clear" w:pos="595"/>
                <w:tab w:val="clear" w:pos="879"/>
              </w:tabs>
              <w:spacing w:before="0" w:line="240" w:lineRule="auto"/>
              <w:ind w:left="0" w:right="-238" w:firstLine="0"/>
              <w:rPr>
                <w:rFonts w:ascii="Arial" w:hAnsi="Arial" w:cs="Arial"/>
                <w:szCs w:val="24"/>
              </w:rPr>
            </w:pPr>
            <w:r>
              <w:rPr>
                <w:rFonts w:ascii="Arial" w:hAnsi="Arial" w:cs="Arial"/>
                <w:szCs w:val="24"/>
              </w:rPr>
              <w:t>Nil.</w:t>
            </w:r>
          </w:p>
        </w:tc>
      </w:tr>
      <w:tr w:rsidR="00595158" w:rsidRPr="00C02867" w14:paraId="456B3178" w14:textId="77777777">
        <w:tc>
          <w:tcPr>
            <w:tcW w:w="2349" w:type="dxa"/>
          </w:tcPr>
          <w:p w14:paraId="4D6DD66A" w14:textId="77777777" w:rsidR="00595158" w:rsidRPr="00E95DDF" w:rsidRDefault="00595158" w:rsidP="006C2B97">
            <w:pPr>
              <w:ind w:right="-238"/>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09C77F4C" w14:textId="77777777" w:rsidR="00595158" w:rsidRPr="00E95DDF" w:rsidRDefault="00595158" w:rsidP="006C2B97">
            <w:pPr>
              <w:ind w:right="-238"/>
              <w:jc w:val="both"/>
              <w:rPr>
                <w:rFonts w:ascii="Arial" w:hAnsi="Arial" w:cs="Arial"/>
                <w:szCs w:val="24"/>
                <w:lang w:val="en-AU"/>
              </w:rPr>
            </w:pPr>
            <w:r>
              <w:rPr>
                <w:rFonts w:ascii="Arial" w:hAnsi="Arial" w:cs="Arial"/>
                <w:szCs w:val="24"/>
                <w:lang w:val="en-AU"/>
              </w:rPr>
              <w:t>Aaron MacNish – Coordinator Transport and Development</w:t>
            </w:r>
          </w:p>
        </w:tc>
      </w:tr>
      <w:tr w:rsidR="00595158" w:rsidRPr="00C02867" w14:paraId="638086B6" w14:textId="77777777">
        <w:tc>
          <w:tcPr>
            <w:tcW w:w="2349" w:type="dxa"/>
          </w:tcPr>
          <w:p w14:paraId="3C559E89" w14:textId="77777777" w:rsidR="00595158" w:rsidRPr="00E95DDF" w:rsidRDefault="00595158" w:rsidP="006C2B97">
            <w:pPr>
              <w:ind w:right="-238"/>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3BAFD4B9" w14:textId="77777777" w:rsidR="00595158" w:rsidRPr="00E95DDF" w:rsidRDefault="00595158" w:rsidP="006C2B97">
            <w:pPr>
              <w:ind w:right="-238"/>
              <w:jc w:val="both"/>
              <w:rPr>
                <w:rFonts w:ascii="Arial" w:hAnsi="Arial" w:cs="Arial"/>
                <w:szCs w:val="24"/>
                <w:lang w:val="en-AU"/>
              </w:rPr>
            </w:pPr>
            <w:r>
              <w:rPr>
                <w:rFonts w:ascii="Arial" w:hAnsi="Arial" w:cs="Arial"/>
                <w:szCs w:val="24"/>
                <w:lang w:val="en-AU"/>
              </w:rPr>
              <w:t>Matthew MacPherson - Director Technical Services</w:t>
            </w:r>
          </w:p>
        </w:tc>
      </w:tr>
      <w:tr w:rsidR="00595158" w:rsidRPr="00C02867" w14:paraId="7B9E0D33" w14:textId="77777777">
        <w:tc>
          <w:tcPr>
            <w:tcW w:w="2349" w:type="dxa"/>
          </w:tcPr>
          <w:p w14:paraId="54BCD539" w14:textId="77777777" w:rsidR="00595158" w:rsidRPr="00E95DDF" w:rsidRDefault="00595158" w:rsidP="006C2B97">
            <w:pPr>
              <w:ind w:right="-238"/>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6B4CD521" w14:textId="77777777" w:rsidR="00595158" w:rsidRDefault="00595158" w:rsidP="009002F7">
            <w:pPr>
              <w:numPr>
                <w:ilvl w:val="0"/>
                <w:numId w:val="22"/>
              </w:numPr>
              <w:ind w:left="380" w:right="-238"/>
              <w:jc w:val="both"/>
              <w:rPr>
                <w:rFonts w:ascii="Arial" w:hAnsi="Arial" w:cs="Arial"/>
                <w:szCs w:val="24"/>
                <w:lang w:val="en-US"/>
              </w:rPr>
            </w:pPr>
            <w:r>
              <w:rPr>
                <w:rFonts w:ascii="Arial" w:hAnsi="Arial" w:cs="Arial"/>
                <w:szCs w:val="24"/>
                <w:lang w:val="en-US"/>
              </w:rPr>
              <w:t xml:space="preserve">Broadway Precinct Parking Restriction Plan (amended) </w:t>
            </w:r>
          </w:p>
          <w:p w14:paraId="7D9942A1" w14:textId="77777777" w:rsidR="00595158" w:rsidRPr="001239E8" w:rsidRDefault="00595158" w:rsidP="006C2B97">
            <w:pPr>
              <w:ind w:left="426" w:right="-238"/>
              <w:jc w:val="both"/>
              <w:rPr>
                <w:rFonts w:ascii="Arial" w:hAnsi="Arial" w:cs="Arial"/>
                <w:szCs w:val="24"/>
                <w:lang w:val="en-US"/>
              </w:rPr>
            </w:pPr>
            <w:r>
              <w:rPr>
                <w:rFonts w:ascii="Arial" w:hAnsi="Arial" w:cs="Arial"/>
                <w:szCs w:val="24"/>
                <w:lang w:val="en-US"/>
              </w:rPr>
              <w:t>2021-202-02-01</w:t>
            </w:r>
          </w:p>
        </w:tc>
      </w:tr>
    </w:tbl>
    <w:p w14:paraId="796D6153" w14:textId="77777777" w:rsidR="00595158" w:rsidRPr="00C1421E" w:rsidRDefault="00595158" w:rsidP="006C2B97">
      <w:pPr>
        <w:ind w:right="-238"/>
        <w:jc w:val="both"/>
        <w:rPr>
          <w:rFonts w:ascii="Arial" w:hAnsi="Arial" w:cs="Arial"/>
          <w:b/>
          <w:szCs w:val="24"/>
          <w:lang w:val="en-US"/>
        </w:rPr>
      </w:pPr>
    </w:p>
    <w:p w14:paraId="2DA1EE66" w14:textId="77777777" w:rsidR="00595158" w:rsidRPr="00E87554" w:rsidRDefault="00595158" w:rsidP="006C2B9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8437BD3" w14:textId="77777777" w:rsidR="00595158" w:rsidRPr="00C1421E" w:rsidRDefault="00595158" w:rsidP="006C2B97">
      <w:pPr>
        <w:ind w:left="-567" w:right="-238"/>
        <w:jc w:val="both"/>
        <w:rPr>
          <w:rFonts w:ascii="Arial" w:hAnsi="Arial" w:cs="Arial"/>
          <w:b/>
          <w:szCs w:val="24"/>
          <w:lang w:val="en-US"/>
        </w:rPr>
      </w:pPr>
    </w:p>
    <w:p w14:paraId="0FF20D0C" w14:textId="77777777" w:rsidR="00595158" w:rsidRPr="00C1421E" w:rsidRDefault="00595158" w:rsidP="006C2B97">
      <w:pPr>
        <w:ind w:left="-284" w:right="-238"/>
        <w:jc w:val="both"/>
        <w:rPr>
          <w:rFonts w:ascii="Arial" w:hAnsi="Arial" w:cs="Arial"/>
          <w:b/>
          <w:szCs w:val="24"/>
          <w:lang w:val="en-US"/>
        </w:rPr>
      </w:pPr>
      <w:r>
        <w:rPr>
          <w:rFonts w:ascii="Arial" w:hAnsi="Arial" w:cs="Arial"/>
          <w:szCs w:val="24"/>
          <w:lang w:val="en-US"/>
        </w:rPr>
        <w:t>To amend parking restrictions along Princess Road between Broadway and Kingsway from ‘No Parking’ to ‘No Stopping’.</w:t>
      </w:r>
    </w:p>
    <w:p w14:paraId="53EB2C19" w14:textId="77777777" w:rsidR="00595158" w:rsidRPr="00C1421E" w:rsidRDefault="00595158" w:rsidP="006C2B97">
      <w:pPr>
        <w:ind w:left="-567" w:right="-238"/>
        <w:jc w:val="both"/>
        <w:rPr>
          <w:rFonts w:ascii="Arial" w:hAnsi="Arial" w:cs="Arial"/>
          <w:b/>
          <w:szCs w:val="24"/>
          <w:lang w:val="en-US"/>
        </w:rPr>
      </w:pPr>
    </w:p>
    <w:p w14:paraId="00079167" w14:textId="77777777" w:rsidR="00595158" w:rsidRPr="00C1421E" w:rsidRDefault="00595158" w:rsidP="006C2B97">
      <w:pPr>
        <w:ind w:left="-567" w:right="-238"/>
        <w:jc w:val="both"/>
        <w:rPr>
          <w:rFonts w:ascii="Arial" w:hAnsi="Arial" w:cs="Arial"/>
          <w:b/>
          <w:szCs w:val="24"/>
          <w:lang w:val="en-US"/>
        </w:rPr>
      </w:pPr>
    </w:p>
    <w:p w14:paraId="3D61D97C" w14:textId="77777777" w:rsidR="00595158" w:rsidRPr="00E87554" w:rsidRDefault="00595158" w:rsidP="006C2B9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6DE1454F" w14:textId="77777777" w:rsidR="00595158" w:rsidRPr="00C1421E" w:rsidRDefault="00595158" w:rsidP="006C2B97">
      <w:pPr>
        <w:ind w:left="-567" w:right="-238"/>
        <w:jc w:val="both"/>
        <w:rPr>
          <w:rFonts w:ascii="Arial" w:hAnsi="Arial" w:cs="Arial"/>
          <w:b/>
          <w:color w:val="244061" w:themeColor="accent1" w:themeShade="80"/>
          <w:szCs w:val="24"/>
          <w:lang w:val="en-US"/>
        </w:rPr>
      </w:pPr>
    </w:p>
    <w:p w14:paraId="357202EF" w14:textId="38AA8AE2" w:rsidR="00595158" w:rsidRPr="00C57555" w:rsidRDefault="00595158" w:rsidP="006C2B97">
      <w:pPr>
        <w:ind w:left="-284" w:right="-238"/>
        <w:jc w:val="both"/>
        <w:rPr>
          <w:rFonts w:ascii="Arial" w:hAnsi="Arial" w:cs="Arial"/>
          <w:b/>
          <w:bCs/>
          <w:color w:val="244061" w:themeColor="accent1" w:themeShade="80"/>
          <w:szCs w:val="24"/>
          <w:lang w:val="en-US"/>
        </w:rPr>
      </w:pPr>
      <w:r w:rsidRPr="002B7CD0">
        <w:rPr>
          <w:rFonts w:ascii="Arial" w:hAnsi="Arial" w:cs="Arial"/>
          <w:b/>
          <w:color w:val="244061" w:themeColor="accent1" w:themeShade="80"/>
          <w:szCs w:val="24"/>
          <w:lang w:val="en-US"/>
        </w:rPr>
        <w:t>That Council</w:t>
      </w:r>
      <w:r w:rsidR="00C57555">
        <w:rPr>
          <w:rFonts w:ascii="Arial" w:hAnsi="Arial" w:cs="Arial"/>
          <w:b/>
          <w:color w:val="244061" w:themeColor="accent1" w:themeShade="80"/>
          <w:szCs w:val="24"/>
          <w:lang w:val="en-US"/>
        </w:rPr>
        <w:t xml:space="preserve"> a</w:t>
      </w:r>
      <w:r w:rsidRPr="00C57555">
        <w:rPr>
          <w:rFonts w:ascii="Arial" w:hAnsi="Arial" w:cs="Arial"/>
          <w:b/>
          <w:bCs/>
          <w:color w:val="244061" w:themeColor="accent1" w:themeShade="80"/>
          <w:szCs w:val="24"/>
          <w:lang w:val="en-US"/>
        </w:rPr>
        <w:t>pprove the proposed amendment to Broadway Precinct Parking Restrictions to include ‘No Stopping’ along the West bound carriageway of Princess Road between Broadway and Kingsway as presented in attachment 1 of this report.</w:t>
      </w:r>
    </w:p>
    <w:p w14:paraId="71E75AB2" w14:textId="77777777" w:rsidR="00595158" w:rsidRPr="00C1421E" w:rsidRDefault="00595158" w:rsidP="006C2B97">
      <w:pPr>
        <w:ind w:left="-567" w:right="-238"/>
        <w:jc w:val="both"/>
        <w:rPr>
          <w:rFonts w:ascii="Arial" w:hAnsi="Arial" w:cs="Arial"/>
          <w:bCs/>
          <w:szCs w:val="24"/>
          <w:lang w:val="en-US"/>
        </w:rPr>
      </w:pPr>
    </w:p>
    <w:p w14:paraId="538F50A1" w14:textId="77777777" w:rsidR="00595158" w:rsidRPr="001C2B78" w:rsidRDefault="00595158" w:rsidP="006C2B97">
      <w:pPr>
        <w:ind w:left="-567" w:right="-238"/>
        <w:jc w:val="both"/>
        <w:rPr>
          <w:rFonts w:ascii="Arial" w:hAnsi="Arial" w:cs="Arial"/>
          <w:b/>
          <w:szCs w:val="24"/>
          <w:lang w:val="en-US"/>
        </w:rPr>
      </w:pPr>
    </w:p>
    <w:p w14:paraId="3C1514F8"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0FD237D4" w14:textId="77777777" w:rsidR="00595158" w:rsidRPr="00C1421E" w:rsidRDefault="00595158" w:rsidP="006C2B97">
      <w:pPr>
        <w:ind w:left="-284" w:right="-238"/>
        <w:jc w:val="both"/>
        <w:rPr>
          <w:rFonts w:ascii="Arial" w:hAnsi="Arial" w:cs="Arial"/>
          <w:color w:val="000000" w:themeColor="text1"/>
          <w:szCs w:val="24"/>
        </w:rPr>
      </w:pPr>
    </w:p>
    <w:p w14:paraId="0EB4694E" w14:textId="77777777" w:rsidR="00595158" w:rsidRPr="00C1421E" w:rsidRDefault="00595158" w:rsidP="006C2B97">
      <w:pPr>
        <w:ind w:left="-284" w:right="-238"/>
        <w:jc w:val="both"/>
        <w:rPr>
          <w:rFonts w:ascii="Arial" w:hAnsi="Arial" w:cs="Arial"/>
          <w:color w:val="000000" w:themeColor="text1"/>
          <w:szCs w:val="24"/>
        </w:rPr>
      </w:pPr>
      <w:r w:rsidRPr="00C1421E">
        <w:rPr>
          <w:rFonts w:ascii="Arial" w:hAnsi="Arial" w:cs="Arial"/>
          <w:color w:val="000000" w:themeColor="text1"/>
          <w:szCs w:val="24"/>
        </w:rPr>
        <w:t>Simple</w:t>
      </w:r>
      <w:r>
        <w:rPr>
          <w:rFonts w:ascii="Arial" w:hAnsi="Arial" w:cs="Arial"/>
          <w:color w:val="000000" w:themeColor="text1"/>
          <w:szCs w:val="24"/>
        </w:rPr>
        <w:t>.</w:t>
      </w:r>
    </w:p>
    <w:p w14:paraId="3A388C09" w14:textId="77777777" w:rsidR="00595158" w:rsidRPr="00C1421E" w:rsidRDefault="00595158" w:rsidP="006C2B97">
      <w:pPr>
        <w:ind w:left="-284" w:right="-238"/>
        <w:jc w:val="both"/>
        <w:rPr>
          <w:rFonts w:ascii="Arial" w:hAnsi="Arial" w:cs="Arial"/>
          <w:color w:val="000000" w:themeColor="text1"/>
          <w:szCs w:val="24"/>
        </w:rPr>
      </w:pPr>
    </w:p>
    <w:p w14:paraId="2660FFAD" w14:textId="77777777" w:rsidR="00595158" w:rsidRPr="00C1421E" w:rsidRDefault="00595158" w:rsidP="006C2B97">
      <w:pPr>
        <w:ind w:left="-284" w:right="-238"/>
        <w:jc w:val="both"/>
        <w:rPr>
          <w:rFonts w:ascii="Arial" w:hAnsi="Arial" w:cs="Arial"/>
          <w:b/>
          <w:bCs/>
          <w:szCs w:val="24"/>
          <w:lang w:val="en-US"/>
        </w:rPr>
      </w:pPr>
    </w:p>
    <w:p w14:paraId="723D517B" w14:textId="77777777" w:rsidR="00595158" w:rsidRPr="00E87554" w:rsidRDefault="00595158" w:rsidP="006C2B9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56BE062" w14:textId="77777777" w:rsidR="00595158" w:rsidRPr="00C1421E" w:rsidRDefault="00595158" w:rsidP="006C2B97">
      <w:pPr>
        <w:ind w:left="-284" w:right="-238"/>
        <w:jc w:val="both"/>
        <w:rPr>
          <w:rFonts w:ascii="Arial" w:hAnsi="Arial" w:cs="Arial"/>
          <w:b/>
          <w:szCs w:val="24"/>
          <w:lang w:val="en-US"/>
        </w:rPr>
      </w:pPr>
    </w:p>
    <w:p w14:paraId="068BDD75" w14:textId="3A644737" w:rsidR="00595158" w:rsidRDefault="00595158" w:rsidP="006C2B97">
      <w:pPr>
        <w:ind w:left="-284" w:right="-238"/>
        <w:jc w:val="both"/>
        <w:rPr>
          <w:rFonts w:ascii="Arial" w:hAnsi="Arial" w:cs="Arial"/>
          <w:bCs/>
          <w:szCs w:val="24"/>
          <w:lang w:val="en-US"/>
        </w:rPr>
      </w:pPr>
      <w:r>
        <w:rPr>
          <w:rFonts w:ascii="Arial" w:hAnsi="Arial" w:cs="Arial"/>
          <w:bCs/>
          <w:szCs w:val="24"/>
          <w:lang w:val="en-US"/>
        </w:rPr>
        <w:t xml:space="preserve">At the ordinary council meeting held February 2022 a </w:t>
      </w:r>
      <w:r w:rsidRPr="00C57555">
        <w:rPr>
          <w:rFonts w:ascii="Arial" w:hAnsi="Arial" w:cs="Arial"/>
          <w:bCs/>
          <w:szCs w:val="24"/>
          <w:lang w:val="en-US"/>
        </w:rPr>
        <w:t xml:space="preserve">Broadway Precinct Parking Restriction </w:t>
      </w:r>
      <w:r>
        <w:rPr>
          <w:rFonts w:ascii="Arial" w:hAnsi="Arial" w:cs="Arial"/>
          <w:bCs/>
          <w:szCs w:val="24"/>
          <w:lang w:val="en-US"/>
        </w:rPr>
        <w:t xml:space="preserve">report (PD07.02.22 refers) went to Council to expand upon the parking restrictions within the Broadway Precinct to alleviate parking impacts on residents and businesses in response to increased construction activities. </w:t>
      </w:r>
    </w:p>
    <w:p w14:paraId="3EBB7A6A" w14:textId="77777777" w:rsidR="00595158" w:rsidRDefault="00595158" w:rsidP="006C2B97">
      <w:pPr>
        <w:ind w:left="-284" w:right="-238"/>
        <w:jc w:val="both"/>
        <w:rPr>
          <w:rFonts w:ascii="Arial" w:hAnsi="Arial" w:cs="Arial"/>
          <w:bCs/>
          <w:szCs w:val="24"/>
          <w:lang w:val="en-US"/>
        </w:rPr>
      </w:pPr>
    </w:p>
    <w:p w14:paraId="39541517" w14:textId="77777777" w:rsidR="00595158" w:rsidRDefault="00595158" w:rsidP="006C2B97">
      <w:pPr>
        <w:ind w:left="-284" w:right="-238"/>
        <w:jc w:val="both"/>
        <w:rPr>
          <w:rFonts w:ascii="Arial" w:hAnsi="Arial" w:cs="Arial"/>
          <w:bCs/>
          <w:szCs w:val="24"/>
          <w:lang w:val="en-US"/>
        </w:rPr>
      </w:pPr>
      <w:r>
        <w:rPr>
          <w:rFonts w:ascii="Arial" w:hAnsi="Arial" w:cs="Arial"/>
          <w:bCs/>
          <w:szCs w:val="24"/>
          <w:lang w:val="en-US"/>
        </w:rPr>
        <w:t>At this meeting, the resolution was that:</w:t>
      </w:r>
    </w:p>
    <w:p w14:paraId="69B9F25D" w14:textId="77777777" w:rsidR="00595158" w:rsidRDefault="00595158" w:rsidP="006C2B97">
      <w:pPr>
        <w:ind w:left="-284" w:right="-238"/>
        <w:jc w:val="both"/>
        <w:rPr>
          <w:rFonts w:ascii="Arial" w:hAnsi="Arial" w:cs="Arial"/>
          <w:bCs/>
          <w:szCs w:val="24"/>
          <w:lang w:val="en-US"/>
        </w:rPr>
      </w:pPr>
    </w:p>
    <w:p w14:paraId="1D93BFEA" w14:textId="019EDDCE" w:rsidR="00595158" w:rsidRPr="00C57555" w:rsidRDefault="00595158" w:rsidP="006C2B97">
      <w:pPr>
        <w:ind w:left="-284" w:right="-238"/>
        <w:jc w:val="both"/>
        <w:rPr>
          <w:rFonts w:ascii="Arial" w:eastAsia="Calibri" w:hAnsi="Arial" w:cs="Arial"/>
          <w:bCs/>
          <w:szCs w:val="24"/>
        </w:rPr>
      </w:pPr>
      <w:r w:rsidRPr="00C57555">
        <w:rPr>
          <w:rFonts w:ascii="Arial" w:eastAsia="Calibri" w:hAnsi="Arial" w:cs="Arial"/>
          <w:bCs/>
          <w:szCs w:val="24"/>
        </w:rPr>
        <w:t>“Council:</w:t>
      </w:r>
    </w:p>
    <w:p w14:paraId="46AFCD9A" w14:textId="77777777" w:rsidR="00C57555" w:rsidRPr="00C57555" w:rsidRDefault="00C57555" w:rsidP="006C2B97">
      <w:pPr>
        <w:ind w:left="-284" w:right="-238"/>
        <w:jc w:val="both"/>
        <w:rPr>
          <w:rFonts w:ascii="Arial" w:eastAsia="Calibri" w:hAnsi="Arial" w:cs="Arial"/>
          <w:bCs/>
          <w:szCs w:val="24"/>
        </w:rPr>
      </w:pPr>
    </w:p>
    <w:p w14:paraId="48363D96" w14:textId="77777777" w:rsidR="00595158" w:rsidRPr="00C57555" w:rsidRDefault="00595158" w:rsidP="009002F7">
      <w:pPr>
        <w:numPr>
          <w:ilvl w:val="0"/>
          <w:numId w:val="20"/>
        </w:numPr>
        <w:spacing w:after="200"/>
        <w:ind w:left="284" w:right="-238" w:hanging="567"/>
        <w:contextualSpacing/>
        <w:jc w:val="both"/>
        <w:rPr>
          <w:rFonts w:ascii="Arial" w:hAnsi="Arial" w:cs="Arial"/>
          <w:bCs/>
          <w:szCs w:val="24"/>
        </w:rPr>
      </w:pPr>
      <w:r w:rsidRPr="00C57555">
        <w:rPr>
          <w:rFonts w:ascii="Arial" w:eastAsia="Calibri" w:hAnsi="Arial" w:cs="Arial"/>
          <w:bCs/>
          <w:szCs w:val="24"/>
        </w:rPr>
        <w:t xml:space="preserve">approves the recommended parking restrictions presented in Table 1; </w:t>
      </w:r>
      <w:r w:rsidRPr="00C57555">
        <w:rPr>
          <w:rStyle w:val="markedcontent"/>
          <w:rFonts w:ascii="Arial" w:hAnsi="Arial" w:cs="Arial"/>
          <w:bCs/>
          <w:szCs w:val="24"/>
        </w:rPr>
        <w:t>subject to Table 1: List of Parking Restrictions Current and Proposed under the heading Street - Broadway, Section Princess Road – Esplanade be amended as from 1/2P Mon-Fri to 1P Mon-Sat (amended table below):</w:t>
      </w:r>
    </w:p>
    <w:p w14:paraId="63E58B91" w14:textId="77777777" w:rsidR="00595158" w:rsidRPr="00E974F4" w:rsidRDefault="00595158" w:rsidP="006C2B97">
      <w:pPr>
        <w:ind w:right="-238"/>
        <w:jc w:val="both"/>
        <w:rPr>
          <w:rFonts w:ascii="Arial" w:hAnsi="Arial" w:cs="Arial"/>
          <w:bCs/>
          <w:i/>
          <w:iCs/>
          <w:szCs w:val="28"/>
        </w:rPr>
      </w:pPr>
    </w:p>
    <w:tbl>
      <w:tblPr>
        <w:tblStyle w:val="TableGrid21"/>
        <w:tblW w:w="9072" w:type="dxa"/>
        <w:tblInd w:w="279" w:type="dxa"/>
        <w:tblLook w:val="04A0" w:firstRow="1" w:lastRow="0" w:firstColumn="1" w:lastColumn="0" w:noHBand="0" w:noVBand="1"/>
      </w:tblPr>
      <w:tblGrid>
        <w:gridCol w:w="1332"/>
        <w:gridCol w:w="3231"/>
        <w:gridCol w:w="2115"/>
        <w:gridCol w:w="2394"/>
      </w:tblGrid>
      <w:tr w:rsidR="00595158" w:rsidRPr="00AF0307" w14:paraId="4FCD7ACF" w14:textId="77777777" w:rsidTr="00C57555">
        <w:tc>
          <w:tcPr>
            <w:tcW w:w="1276" w:type="dxa"/>
            <w:shd w:val="clear" w:color="auto" w:fill="0070C0"/>
            <w:vAlign w:val="center"/>
          </w:tcPr>
          <w:p w14:paraId="78281EFA" w14:textId="77777777" w:rsidR="00595158" w:rsidRPr="00C57555" w:rsidRDefault="00595158" w:rsidP="00C57555">
            <w:pPr>
              <w:spacing w:before="60" w:after="60"/>
              <w:ind w:right="48"/>
              <w:jc w:val="center"/>
              <w:rPr>
                <w:rFonts w:ascii="Arial" w:hAnsi="Arial"/>
                <w:bCs/>
                <w:szCs w:val="28"/>
              </w:rPr>
            </w:pPr>
            <w:r w:rsidRPr="00C57555">
              <w:rPr>
                <w:rFonts w:ascii="Arial" w:hAnsi="Arial"/>
                <w:bCs/>
                <w:szCs w:val="28"/>
              </w:rPr>
              <w:t>Street</w:t>
            </w:r>
          </w:p>
        </w:tc>
        <w:tc>
          <w:tcPr>
            <w:tcW w:w="3260" w:type="dxa"/>
            <w:shd w:val="clear" w:color="auto" w:fill="0070C0"/>
            <w:vAlign w:val="center"/>
          </w:tcPr>
          <w:p w14:paraId="36394CD7" w14:textId="77777777" w:rsidR="00595158" w:rsidRPr="00C57555" w:rsidRDefault="00595158" w:rsidP="00C57555">
            <w:pPr>
              <w:spacing w:before="60" w:after="60"/>
              <w:jc w:val="center"/>
              <w:rPr>
                <w:rFonts w:ascii="Arial" w:hAnsi="Arial"/>
                <w:bCs/>
                <w:szCs w:val="28"/>
              </w:rPr>
            </w:pPr>
            <w:r w:rsidRPr="00C57555">
              <w:rPr>
                <w:rFonts w:ascii="Arial" w:hAnsi="Arial"/>
                <w:bCs/>
                <w:szCs w:val="28"/>
              </w:rPr>
              <w:t>Section</w:t>
            </w:r>
          </w:p>
        </w:tc>
        <w:tc>
          <w:tcPr>
            <w:tcW w:w="2126" w:type="dxa"/>
            <w:shd w:val="clear" w:color="auto" w:fill="0070C0"/>
            <w:vAlign w:val="center"/>
          </w:tcPr>
          <w:p w14:paraId="4F459CDC" w14:textId="77777777" w:rsidR="00595158" w:rsidRPr="00C57555" w:rsidRDefault="00595158" w:rsidP="00C57555">
            <w:pPr>
              <w:spacing w:before="60" w:after="60"/>
              <w:ind w:right="55"/>
              <w:jc w:val="center"/>
              <w:rPr>
                <w:rFonts w:ascii="Arial" w:hAnsi="Arial"/>
                <w:bCs/>
                <w:szCs w:val="28"/>
              </w:rPr>
            </w:pPr>
            <w:r w:rsidRPr="00C57555">
              <w:rPr>
                <w:rFonts w:ascii="Arial" w:hAnsi="Arial"/>
                <w:bCs/>
                <w:szCs w:val="28"/>
              </w:rPr>
              <w:t>Current</w:t>
            </w:r>
            <w:r w:rsidRPr="00C57555">
              <w:rPr>
                <w:rFonts w:ascii="Arial" w:hAnsi="Arial"/>
                <w:bCs/>
                <w:szCs w:val="28"/>
              </w:rPr>
              <w:br/>
              <w:t>Restriction</w:t>
            </w:r>
          </w:p>
        </w:tc>
        <w:tc>
          <w:tcPr>
            <w:tcW w:w="2410" w:type="dxa"/>
            <w:shd w:val="clear" w:color="auto" w:fill="0070C0"/>
            <w:vAlign w:val="center"/>
          </w:tcPr>
          <w:p w14:paraId="3C9F8C13" w14:textId="77777777" w:rsidR="00595158" w:rsidRPr="00C57555" w:rsidRDefault="00595158" w:rsidP="00C57555">
            <w:pPr>
              <w:spacing w:before="60" w:after="60"/>
              <w:ind w:right="29"/>
              <w:jc w:val="center"/>
              <w:rPr>
                <w:rFonts w:ascii="Arial" w:hAnsi="Arial"/>
                <w:bCs/>
                <w:szCs w:val="28"/>
              </w:rPr>
            </w:pPr>
            <w:r w:rsidRPr="00C57555">
              <w:rPr>
                <w:rFonts w:ascii="Arial" w:hAnsi="Arial"/>
                <w:bCs/>
                <w:szCs w:val="28"/>
              </w:rPr>
              <w:t>New</w:t>
            </w:r>
            <w:r w:rsidRPr="00C57555">
              <w:rPr>
                <w:rFonts w:ascii="Arial" w:hAnsi="Arial"/>
                <w:bCs/>
                <w:szCs w:val="28"/>
              </w:rPr>
              <w:br/>
              <w:t>Restriction</w:t>
            </w:r>
          </w:p>
        </w:tc>
      </w:tr>
      <w:tr w:rsidR="00595158" w:rsidRPr="00AF0307" w14:paraId="3C5F1DCA" w14:textId="77777777" w:rsidTr="00C57555">
        <w:trPr>
          <w:trHeight w:val="138"/>
        </w:trPr>
        <w:tc>
          <w:tcPr>
            <w:tcW w:w="1276" w:type="dxa"/>
          </w:tcPr>
          <w:p w14:paraId="18ED4319" w14:textId="77777777" w:rsidR="00595158" w:rsidRPr="00C57555" w:rsidRDefault="00595158" w:rsidP="00C57555">
            <w:pPr>
              <w:spacing w:before="60" w:after="60"/>
              <w:ind w:right="48"/>
              <w:rPr>
                <w:rFonts w:ascii="Arial" w:hAnsi="Arial"/>
                <w:bCs/>
                <w:szCs w:val="28"/>
              </w:rPr>
            </w:pPr>
            <w:r w:rsidRPr="00C57555">
              <w:rPr>
                <w:rFonts w:ascii="Arial" w:hAnsi="Arial"/>
                <w:bCs/>
                <w:szCs w:val="28"/>
              </w:rPr>
              <w:t>Broadway</w:t>
            </w:r>
          </w:p>
        </w:tc>
        <w:tc>
          <w:tcPr>
            <w:tcW w:w="3260" w:type="dxa"/>
          </w:tcPr>
          <w:p w14:paraId="6133DF23" w14:textId="77777777" w:rsidR="00595158" w:rsidRPr="00C57555" w:rsidRDefault="00595158" w:rsidP="00C57555">
            <w:pPr>
              <w:spacing w:before="60" w:after="60"/>
              <w:jc w:val="center"/>
              <w:rPr>
                <w:rFonts w:ascii="Arial" w:hAnsi="Arial"/>
                <w:bCs/>
                <w:szCs w:val="28"/>
              </w:rPr>
            </w:pPr>
            <w:r w:rsidRPr="00C57555">
              <w:rPr>
                <w:rFonts w:ascii="Arial" w:hAnsi="Arial"/>
                <w:bCs/>
                <w:szCs w:val="28"/>
              </w:rPr>
              <w:t>Princess Rd – Esplanade</w:t>
            </w:r>
          </w:p>
        </w:tc>
        <w:tc>
          <w:tcPr>
            <w:tcW w:w="2126" w:type="dxa"/>
          </w:tcPr>
          <w:p w14:paraId="1E041F61" w14:textId="77777777" w:rsidR="00595158" w:rsidRPr="00C57555" w:rsidRDefault="00595158" w:rsidP="00C57555">
            <w:pPr>
              <w:spacing w:before="60" w:after="60"/>
              <w:ind w:right="55"/>
              <w:jc w:val="center"/>
              <w:rPr>
                <w:rFonts w:ascii="Arial" w:hAnsi="Arial"/>
                <w:bCs/>
                <w:szCs w:val="28"/>
              </w:rPr>
            </w:pPr>
            <w:r w:rsidRPr="00C57555">
              <w:rPr>
                <w:rFonts w:ascii="Arial" w:hAnsi="Arial"/>
                <w:bCs/>
                <w:szCs w:val="28"/>
              </w:rPr>
              <w:t>1/2P Mon-Fri</w:t>
            </w:r>
          </w:p>
        </w:tc>
        <w:tc>
          <w:tcPr>
            <w:tcW w:w="2410" w:type="dxa"/>
          </w:tcPr>
          <w:p w14:paraId="1F3481AA" w14:textId="77777777" w:rsidR="00595158" w:rsidRPr="00C57555" w:rsidRDefault="00595158" w:rsidP="00C57555">
            <w:pPr>
              <w:spacing w:before="60" w:after="60"/>
              <w:ind w:right="29"/>
              <w:jc w:val="center"/>
              <w:rPr>
                <w:rFonts w:ascii="Arial" w:hAnsi="Arial"/>
                <w:bCs/>
                <w:szCs w:val="28"/>
              </w:rPr>
            </w:pPr>
            <w:r w:rsidRPr="00C57555">
              <w:rPr>
                <w:rFonts w:ascii="Arial" w:hAnsi="Arial"/>
                <w:bCs/>
                <w:szCs w:val="28"/>
              </w:rPr>
              <w:t>1P Mon-Sat</w:t>
            </w:r>
          </w:p>
        </w:tc>
      </w:tr>
    </w:tbl>
    <w:p w14:paraId="2806AFB7" w14:textId="77777777" w:rsidR="00595158" w:rsidRPr="00E974F4" w:rsidRDefault="00595158" w:rsidP="006C2B97">
      <w:pPr>
        <w:ind w:left="284" w:right="-238"/>
        <w:contextualSpacing/>
        <w:jc w:val="both"/>
        <w:rPr>
          <w:rFonts w:ascii="Arial" w:eastAsia="Calibri" w:hAnsi="Arial" w:cs="Arial"/>
          <w:bCs/>
          <w:i/>
          <w:iCs/>
          <w:szCs w:val="28"/>
        </w:rPr>
      </w:pPr>
    </w:p>
    <w:p w14:paraId="238FD773" w14:textId="77777777" w:rsidR="00595158" w:rsidRPr="00C57555" w:rsidRDefault="00595158" w:rsidP="009002F7">
      <w:pPr>
        <w:numPr>
          <w:ilvl w:val="0"/>
          <w:numId w:val="20"/>
        </w:numPr>
        <w:ind w:left="284" w:right="-238" w:hanging="567"/>
        <w:contextualSpacing/>
        <w:jc w:val="both"/>
        <w:rPr>
          <w:rFonts w:ascii="Arial" w:eastAsia="Calibri" w:hAnsi="Arial" w:cs="Arial"/>
          <w:bCs/>
          <w:szCs w:val="28"/>
        </w:rPr>
      </w:pPr>
      <w:r w:rsidRPr="00C57555">
        <w:rPr>
          <w:rFonts w:ascii="Arial" w:eastAsia="Calibri" w:hAnsi="Arial" w:cs="Arial"/>
          <w:bCs/>
          <w:szCs w:val="28"/>
        </w:rPr>
        <w:t xml:space="preserve">acknowledges the proposed consultation with residents, </w:t>
      </w:r>
      <w:proofErr w:type="gramStart"/>
      <w:r w:rsidRPr="00C57555">
        <w:rPr>
          <w:rFonts w:ascii="Arial" w:eastAsia="Calibri" w:hAnsi="Arial" w:cs="Arial"/>
          <w:bCs/>
          <w:szCs w:val="28"/>
        </w:rPr>
        <w:t>businesses</w:t>
      </w:r>
      <w:proofErr w:type="gramEnd"/>
      <w:r w:rsidRPr="00C57555">
        <w:rPr>
          <w:rFonts w:ascii="Arial" w:eastAsia="Calibri" w:hAnsi="Arial" w:cs="Arial"/>
          <w:bCs/>
          <w:szCs w:val="28"/>
        </w:rPr>
        <w:t xml:space="preserve"> and community organisations in relation to the proposed changes; and</w:t>
      </w:r>
    </w:p>
    <w:p w14:paraId="604913B1" w14:textId="77777777" w:rsidR="00595158" w:rsidRPr="00C57555" w:rsidRDefault="00595158" w:rsidP="006C2B97">
      <w:pPr>
        <w:ind w:left="284" w:right="-238" w:hanging="567"/>
        <w:contextualSpacing/>
        <w:rPr>
          <w:rFonts w:ascii="Arial" w:eastAsia="Calibri" w:hAnsi="Arial" w:cs="Arial"/>
          <w:bCs/>
          <w:szCs w:val="28"/>
        </w:rPr>
      </w:pPr>
    </w:p>
    <w:p w14:paraId="6E8560FD" w14:textId="77777777" w:rsidR="00595158" w:rsidRPr="00C57555" w:rsidRDefault="00595158" w:rsidP="009002F7">
      <w:pPr>
        <w:numPr>
          <w:ilvl w:val="0"/>
          <w:numId w:val="20"/>
        </w:numPr>
        <w:ind w:left="284" w:right="-238" w:hanging="567"/>
        <w:contextualSpacing/>
        <w:jc w:val="both"/>
        <w:rPr>
          <w:rFonts w:ascii="Arial" w:eastAsia="Calibri" w:hAnsi="Arial" w:cs="Arial"/>
          <w:bCs/>
          <w:szCs w:val="28"/>
        </w:rPr>
      </w:pPr>
      <w:r w:rsidRPr="00C57555">
        <w:rPr>
          <w:rFonts w:ascii="Arial" w:eastAsia="Calibri" w:hAnsi="Arial" w:cs="Arial"/>
          <w:bCs/>
          <w:szCs w:val="28"/>
        </w:rPr>
        <w:t>acknowledges that no parking restriction changes are currently proposed to the Charles Court Parking Station and authorises the Chief Executive Officer to amend the parking restrictions if required after consultation with relevant businesses and sporting clubs.”</w:t>
      </w:r>
    </w:p>
    <w:p w14:paraId="0DE6B523" w14:textId="77777777" w:rsidR="00595158" w:rsidRDefault="00595158" w:rsidP="006C2B97">
      <w:pPr>
        <w:ind w:left="-284" w:right="-238"/>
        <w:jc w:val="both"/>
        <w:rPr>
          <w:rFonts w:ascii="Arial" w:hAnsi="Arial" w:cs="Arial"/>
          <w:bCs/>
          <w:szCs w:val="24"/>
          <w:lang w:val="en-US"/>
        </w:rPr>
      </w:pPr>
    </w:p>
    <w:p w14:paraId="62E2B520" w14:textId="77777777" w:rsidR="00595158" w:rsidRDefault="00595158" w:rsidP="006C2B97">
      <w:pPr>
        <w:ind w:left="-284" w:right="-238"/>
        <w:jc w:val="both"/>
        <w:rPr>
          <w:rFonts w:ascii="Arial" w:hAnsi="Arial" w:cs="Arial"/>
          <w:bCs/>
          <w:szCs w:val="24"/>
          <w:lang w:val="en-US"/>
        </w:rPr>
      </w:pPr>
      <w:r>
        <w:rPr>
          <w:rFonts w:ascii="Arial" w:hAnsi="Arial" w:cs="Arial"/>
          <w:bCs/>
          <w:szCs w:val="24"/>
          <w:lang w:val="en-US"/>
        </w:rPr>
        <w:t xml:space="preserve">At the time of the Council report Princess Road between Broadway and Kingsway was signed as ‘No Parking 2P Mon – Fri’ and ‘3P Mon – Fri’. The council report proposed to extend this parking restriction to include Saturdays for the same duration. </w:t>
      </w:r>
    </w:p>
    <w:p w14:paraId="2E4B8749" w14:textId="77777777" w:rsidR="00595158" w:rsidRDefault="00595158" w:rsidP="006C2B97">
      <w:pPr>
        <w:ind w:left="-284" w:right="-238"/>
        <w:jc w:val="both"/>
        <w:rPr>
          <w:rFonts w:ascii="Arial" w:hAnsi="Arial" w:cs="Arial"/>
          <w:bCs/>
          <w:szCs w:val="24"/>
          <w:lang w:val="en-US"/>
        </w:rPr>
      </w:pPr>
    </w:p>
    <w:p w14:paraId="2291BC42" w14:textId="77777777" w:rsidR="00595158" w:rsidRPr="00C1421E" w:rsidRDefault="00595158" w:rsidP="006C2B97">
      <w:pPr>
        <w:ind w:left="-284" w:right="-238"/>
        <w:jc w:val="both"/>
        <w:rPr>
          <w:rFonts w:ascii="Arial" w:hAnsi="Arial" w:cs="Arial"/>
          <w:bCs/>
          <w:szCs w:val="24"/>
          <w:lang w:val="en-US"/>
        </w:rPr>
      </w:pPr>
      <w:r>
        <w:rPr>
          <w:rFonts w:ascii="Arial" w:hAnsi="Arial" w:cs="Arial"/>
          <w:bCs/>
          <w:szCs w:val="24"/>
          <w:lang w:val="en-US"/>
        </w:rPr>
        <w:t xml:space="preserve">Prior to the decision and implementation, the ‘No Parking’ controls have existed along this section of road as far back as 2007 according to past aerial imagery. </w:t>
      </w:r>
    </w:p>
    <w:p w14:paraId="4BF0076B" w14:textId="77777777" w:rsidR="00595158" w:rsidRDefault="00595158" w:rsidP="006C2B97">
      <w:pPr>
        <w:ind w:left="-284" w:right="-238"/>
        <w:jc w:val="both"/>
        <w:rPr>
          <w:rFonts w:ascii="Arial" w:hAnsi="Arial" w:cs="Arial"/>
          <w:b/>
          <w:szCs w:val="24"/>
          <w:lang w:val="en-US"/>
        </w:rPr>
      </w:pPr>
    </w:p>
    <w:p w14:paraId="52596CBC" w14:textId="77777777" w:rsidR="00595158" w:rsidRPr="00C1421E" w:rsidRDefault="00595158" w:rsidP="006C2B97">
      <w:pPr>
        <w:ind w:left="-284" w:right="-238"/>
        <w:jc w:val="both"/>
        <w:rPr>
          <w:rFonts w:ascii="Arial" w:hAnsi="Arial" w:cs="Arial"/>
          <w:b/>
          <w:szCs w:val="24"/>
          <w:lang w:val="en-US"/>
        </w:rPr>
      </w:pPr>
    </w:p>
    <w:p w14:paraId="4BAD5278"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341AE31" w14:textId="77777777" w:rsidR="00595158" w:rsidRPr="00C1421E" w:rsidRDefault="00595158" w:rsidP="006C2B97">
      <w:pPr>
        <w:ind w:left="-284" w:right="-238"/>
        <w:jc w:val="both"/>
        <w:rPr>
          <w:rFonts w:ascii="Arial" w:hAnsi="Arial" w:cs="Arial"/>
          <w:szCs w:val="24"/>
          <w:lang w:val="en-US"/>
        </w:rPr>
      </w:pPr>
    </w:p>
    <w:p w14:paraId="19C47D86" w14:textId="77777777" w:rsidR="00595158" w:rsidRPr="00794E10" w:rsidRDefault="00595158" w:rsidP="006C2B97">
      <w:pPr>
        <w:ind w:left="-284" w:right="-238"/>
        <w:jc w:val="both"/>
        <w:rPr>
          <w:rFonts w:ascii="Arial" w:hAnsi="Arial" w:cs="Arial"/>
          <w:bCs/>
          <w:szCs w:val="24"/>
          <w:lang w:val="en-US"/>
        </w:rPr>
      </w:pPr>
      <w:r>
        <w:rPr>
          <w:rFonts w:ascii="Arial" w:hAnsi="Arial" w:cs="Arial"/>
          <w:bCs/>
          <w:szCs w:val="24"/>
          <w:lang w:val="en-US"/>
        </w:rPr>
        <w:t xml:space="preserve">In September </w:t>
      </w:r>
      <w:r w:rsidRPr="00794E10">
        <w:rPr>
          <w:rFonts w:ascii="Arial" w:hAnsi="Arial" w:cs="Arial"/>
          <w:bCs/>
          <w:szCs w:val="24"/>
          <w:lang w:val="en-US"/>
        </w:rPr>
        <w:t xml:space="preserve">2022 a Councillor sought explanation from the City’s administration regarding the use of ‘No Parking’ controls in this section of Princess Road instead of ‘No Stopping’ controls. The Councillor expressed concerns over the safety of ‘No Parking’ controls which permit vehicles to stop for a short period of time for the purpose of taking up or setting down passengers or goods due to the limitations in sight distance along the road. </w:t>
      </w:r>
    </w:p>
    <w:p w14:paraId="22102A7D" w14:textId="77777777" w:rsidR="00595158" w:rsidRPr="00794E10" w:rsidRDefault="00595158" w:rsidP="006C2B97">
      <w:pPr>
        <w:ind w:left="-284" w:right="-238"/>
        <w:jc w:val="both"/>
        <w:rPr>
          <w:rFonts w:ascii="Arial" w:hAnsi="Arial" w:cs="Arial"/>
          <w:bCs/>
          <w:szCs w:val="24"/>
          <w:lang w:val="en-US"/>
        </w:rPr>
      </w:pPr>
    </w:p>
    <w:p w14:paraId="613AC8B6" w14:textId="77777777" w:rsidR="00595158" w:rsidRPr="00794E10" w:rsidRDefault="00595158" w:rsidP="006C2B97">
      <w:pPr>
        <w:ind w:left="-284" w:right="-238"/>
        <w:jc w:val="both"/>
        <w:rPr>
          <w:rFonts w:ascii="Arial" w:hAnsi="Arial" w:cs="Arial"/>
          <w:bCs/>
          <w:szCs w:val="24"/>
          <w:lang w:val="en-US"/>
        </w:rPr>
      </w:pPr>
      <w:r w:rsidRPr="00794E10">
        <w:rPr>
          <w:rFonts w:ascii="Arial" w:hAnsi="Arial" w:cs="Arial"/>
          <w:bCs/>
          <w:szCs w:val="24"/>
          <w:lang w:val="en-US"/>
        </w:rPr>
        <w:t xml:space="preserve">Sight distance is limited along this section of road due to a crest in Princess Road between Broadway and Kingsway.  </w:t>
      </w:r>
    </w:p>
    <w:p w14:paraId="2732DD03" w14:textId="77777777" w:rsidR="00595158" w:rsidRPr="00794E10" w:rsidRDefault="00595158" w:rsidP="006C2B97">
      <w:pPr>
        <w:ind w:left="-284" w:right="-238"/>
        <w:jc w:val="both"/>
        <w:rPr>
          <w:rFonts w:ascii="Arial" w:hAnsi="Arial" w:cs="Arial"/>
          <w:szCs w:val="24"/>
          <w:lang w:val="en-US"/>
        </w:rPr>
      </w:pPr>
    </w:p>
    <w:p w14:paraId="65558F55" w14:textId="1475344A" w:rsidR="00595158" w:rsidRDefault="00595158" w:rsidP="006C2B97">
      <w:pPr>
        <w:ind w:left="-284" w:right="-238"/>
        <w:jc w:val="both"/>
        <w:rPr>
          <w:rFonts w:ascii="Arial" w:hAnsi="Arial" w:cs="Arial"/>
          <w:szCs w:val="24"/>
          <w:lang w:val="en-US"/>
        </w:rPr>
      </w:pPr>
      <w:r w:rsidRPr="00794E10">
        <w:rPr>
          <w:rFonts w:ascii="Arial" w:hAnsi="Arial" w:cs="Arial"/>
          <w:szCs w:val="24"/>
          <w:lang w:val="en-US"/>
        </w:rPr>
        <w:t xml:space="preserve">In response </w:t>
      </w:r>
      <w:r w:rsidR="00C11240">
        <w:rPr>
          <w:rFonts w:ascii="Arial" w:hAnsi="Arial" w:cs="Arial"/>
          <w:szCs w:val="24"/>
          <w:lang w:val="en-US"/>
        </w:rPr>
        <w:t>it</w:t>
      </w:r>
      <w:r w:rsidRPr="00794E10">
        <w:rPr>
          <w:rFonts w:ascii="Arial" w:hAnsi="Arial" w:cs="Arial"/>
          <w:szCs w:val="24"/>
          <w:lang w:val="en-US"/>
        </w:rPr>
        <w:t xml:space="preserve"> was advised that the parking restrictions along this section of Broadway are in response to a Council decision in February 2022 with the restriction at this location being adopted as ‘No Parking’, not ‘No Stopping’. The Administration’s advice was that the Administration agrees that ‘No Stopping’ would be preferable in this location given the poor sightlines. An amended parking plan has been prepared and is found as attachment 1 to this report.</w:t>
      </w:r>
    </w:p>
    <w:p w14:paraId="1E68A884" w14:textId="77777777" w:rsidR="00595158" w:rsidRDefault="00595158" w:rsidP="006C2B97">
      <w:pPr>
        <w:ind w:left="-284" w:right="-238"/>
        <w:jc w:val="both"/>
        <w:rPr>
          <w:rFonts w:ascii="Arial" w:hAnsi="Arial" w:cs="Arial"/>
          <w:szCs w:val="24"/>
          <w:lang w:val="en-US"/>
        </w:rPr>
      </w:pPr>
    </w:p>
    <w:p w14:paraId="3015945D" w14:textId="77777777" w:rsidR="00595158" w:rsidRDefault="00595158" w:rsidP="006C2B97">
      <w:pPr>
        <w:ind w:left="-284" w:right="-238"/>
        <w:jc w:val="both"/>
        <w:rPr>
          <w:rFonts w:ascii="Arial" w:hAnsi="Arial" w:cs="Arial"/>
          <w:szCs w:val="24"/>
          <w:lang w:val="en-US"/>
        </w:rPr>
      </w:pPr>
      <w:r>
        <w:rPr>
          <w:rFonts w:ascii="Arial" w:hAnsi="Arial" w:cs="Arial"/>
          <w:szCs w:val="24"/>
          <w:lang w:val="en-US"/>
        </w:rPr>
        <w:t xml:space="preserve">Given the application of the existing parking controls at this location was an outcome of a formal resolution of Council, the Administration considers it appropriate that any proposed changes to these parking controls are likewise presented back to the Council for consideration. </w:t>
      </w:r>
    </w:p>
    <w:p w14:paraId="46E98768" w14:textId="29EFD259" w:rsidR="00595158" w:rsidRDefault="00595158" w:rsidP="006C2B97">
      <w:pPr>
        <w:ind w:left="-284" w:right="-238"/>
        <w:jc w:val="both"/>
        <w:rPr>
          <w:rFonts w:ascii="Arial" w:hAnsi="Arial" w:cs="Arial"/>
          <w:szCs w:val="24"/>
          <w:lang w:val="en-US"/>
        </w:rPr>
      </w:pPr>
    </w:p>
    <w:p w14:paraId="70657945" w14:textId="77777777" w:rsidR="00C57555" w:rsidRPr="00C1421E" w:rsidRDefault="00C57555" w:rsidP="006C2B97">
      <w:pPr>
        <w:ind w:left="-284" w:right="-238"/>
        <w:jc w:val="both"/>
        <w:rPr>
          <w:rFonts w:ascii="Arial" w:hAnsi="Arial" w:cs="Arial"/>
          <w:szCs w:val="24"/>
          <w:lang w:val="en-US"/>
        </w:rPr>
      </w:pPr>
    </w:p>
    <w:p w14:paraId="07FC6F89"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7A4F8A92" w14:textId="77777777" w:rsidR="00595158" w:rsidRPr="00C1421E" w:rsidRDefault="00595158" w:rsidP="006C2B97">
      <w:pPr>
        <w:ind w:left="-284" w:right="-238"/>
        <w:jc w:val="both"/>
        <w:rPr>
          <w:rFonts w:ascii="Arial" w:hAnsi="Arial" w:cs="Arial"/>
          <w:b/>
          <w:szCs w:val="24"/>
          <w:lang w:val="en-US"/>
        </w:rPr>
      </w:pPr>
    </w:p>
    <w:p w14:paraId="5883FEE5" w14:textId="77777777" w:rsidR="00595158" w:rsidRPr="00C1421E" w:rsidRDefault="00595158" w:rsidP="006C2B97">
      <w:pPr>
        <w:ind w:left="-284" w:right="-238"/>
        <w:jc w:val="both"/>
        <w:rPr>
          <w:rFonts w:ascii="Arial" w:hAnsi="Arial" w:cs="Arial"/>
          <w:szCs w:val="24"/>
          <w:lang w:val="en-US"/>
        </w:rPr>
      </w:pPr>
      <w:r>
        <w:rPr>
          <w:rFonts w:ascii="Arial" w:hAnsi="Arial" w:cs="Arial"/>
          <w:szCs w:val="24"/>
          <w:lang w:val="en-US"/>
        </w:rPr>
        <w:t xml:space="preserve">No consultation has occurred on this specific item for the purpose of an amendment to the current parking restrictions. </w:t>
      </w:r>
    </w:p>
    <w:p w14:paraId="7130C0C3"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65FF9F0" w14:textId="77777777" w:rsidR="00595158" w:rsidRPr="00C1421E" w:rsidRDefault="00595158" w:rsidP="006C2B97">
      <w:pPr>
        <w:ind w:left="-284" w:right="-238"/>
        <w:jc w:val="both"/>
        <w:rPr>
          <w:rFonts w:ascii="Arial" w:hAnsi="Arial" w:cs="Arial"/>
          <w:szCs w:val="24"/>
          <w:highlight w:val="red"/>
          <w:lang w:val="en-US"/>
        </w:rPr>
      </w:pPr>
    </w:p>
    <w:p w14:paraId="5B046B31" w14:textId="77777777" w:rsidR="00595158" w:rsidRPr="00C1421E" w:rsidRDefault="00595158" w:rsidP="006C2B97">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1DEE033" w14:textId="77777777" w:rsidR="00595158" w:rsidRPr="00C1421E" w:rsidRDefault="00595158" w:rsidP="006C2B97">
      <w:pPr>
        <w:ind w:left="-284" w:right="-238"/>
        <w:jc w:val="both"/>
        <w:rPr>
          <w:rFonts w:ascii="Arial" w:hAnsi="Arial" w:cs="Arial"/>
          <w:b/>
          <w:color w:val="17365D" w:themeColor="text2" w:themeShade="BF"/>
          <w:szCs w:val="24"/>
          <w:lang w:val="en-US"/>
        </w:rPr>
      </w:pPr>
    </w:p>
    <w:p w14:paraId="6E4BE2B6" w14:textId="24F33CEA" w:rsidR="00595158" w:rsidRPr="00C1421E" w:rsidRDefault="00595158" w:rsidP="00C57555">
      <w:pPr>
        <w:ind w:left="720" w:right="-238" w:hanging="1004"/>
        <w:jc w:val="both"/>
        <w:rPr>
          <w:rFonts w:ascii="Arial" w:hAnsi="Arial" w:cs="Arial"/>
          <w:szCs w:val="24"/>
          <w:lang w:val="en-US"/>
        </w:rPr>
      </w:pPr>
      <w:r w:rsidRPr="3B6F2054">
        <w:rPr>
          <w:rFonts w:ascii="Arial" w:hAnsi="Arial" w:cs="Arial"/>
          <w:b/>
          <w:bCs/>
          <w:color w:val="17365D" w:themeColor="text2" w:themeShade="BF"/>
          <w:szCs w:val="24"/>
          <w:lang w:val="en-US"/>
        </w:rPr>
        <w:t>Vision</w:t>
      </w:r>
      <w:r w:rsidRPr="3B6F2054">
        <w:rPr>
          <w:rFonts w:ascii="Arial" w:hAnsi="Arial" w:cs="Arial"/>
          <w:szCs w:val="24"/>
          <w:lang w:val="en-US"/>
        </w:rPr>
        <w:t xml:space="preserve"> </w:t>
      </w:r>
      <w:r>
        <w:tab/>
      </w:r>
      <w:r w:rsidR="00C57555">
        <w:tab/>
      </w:r>
      <w:r w:rsidRPr="3B6F2054">
        <w:rPr>
          <w:rFonts w:ascii="Arial" w:hAnsi="Arial" w:cs="Arial"/>
          <w:szCs w:val="24"/>
          <w:lang w:val="en-US"/>
        </w:rPr>
        <w:t xml:space="preserve">Our City will be an environmentally sensitive, </w:t>
      </w:r>
      <w:proofErr w:type="gramStart"/>
      <w:r w:rsidRPr="3B6F2054">
        <w:rPr>
          <w:rFonts w:ascii="Arial" w:hAnsi="Arial" w:cs="Arial"/>
          <w:szCs w:val="24"/>
          <w:lang w:val="en-US"/>
        </w:rPr>
        <w:t>beautiful</w:t>
      </w:r>
      <w:proofErr w:type="gramEnd"/>
      <w:r w:rsidRPr="3B6F2054">
        <w:rPr>
          <w:rFonts w:ascii="Arial" w:hAnsi="Arial" w:cs="Arial"/>
          <w:szCs w:val="24"/>
          <w:lang w:val="en-US"/>
        </w:rPr>
        <w:t xml:space="preserve"> and inclusive </w:t>
      </w:r>
      <w:r>
        <w:tab/>
      </w:r>
      <w:r w:rsidRPr="3B6F2054">
        <w:rPr>
          <w:rFonts w:ascii="Arial" w:hAnsi="Arial" w:cs="Arial"/>
          <w:szCs w:val="24"/>
          <w:lang w:val="en-US"/>
        </w:rPr>
        <w:t>place.</w:t>
      </w:r>
    </w:p>
    <w:p w14:paraId="70454651" w14:textId="77777777" w:rsidR="00595158" w:rsidRPr="00C1421E" w:rsidRDefault="00595158" w:rsidP="006C2B97">
      <w:pPr>
        <w:ind w:left="-567" w:right="-238"/>
        <w:jc w:val="both"/>
        <w:rPr>
          <w:rFonts w:ascii="Arial" w:hAnsi="Arial" w:cs="Arial"/>
          <w:szCs w:val="24"/>
          <w:lang w:val="en-US"/>
        </w:rPr>
      </w:pPr>
    </w:p>
    <w:p w14:paraId="2CA78857" w14:textId="77777777" w:rsidR="00595158" w:rsidRPr="00C1421E" w:rsidRDefault="00595158" w:rsidP="006C2B97">
      <w:pPr>
        <w:ind w:left="-284" w:right="-238"/>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32262F46" w14:textId="77777777" w:rsidR="00595158" w:rsidRPr="00C1421E" w:rsidRDefault="00595158" w:rsidP="006C2B97">
      <w:pPr>
        <w:ind w:left="1418" w:right="-238"/>
        <w:jc w:val="both"/>
        <w:rPr>
          <w:rFonts w:ascii="Arial" w:hAnsi="Arial" w:cs="Arial"/>
          <w:bCs/>
          <w:szCs w:val="24"/>
          <w:lang w:val="en-US"/>
        </w:rPr>
      </w:pPr>
      <w:r w:rsidRPr="00C1421E">
        <w:rPr>
          <w:rFonts w:ascii="Arial" w:hAnsi="Arial" w:cs="Arial"/>
          <w:bCs/>
          <w:szCs w:val="24"/>
          <w:lang w:val="en-US"/>
        </w:rPr>
        <w:t xml:space="preserve">Our City has clean, safe </w:t>
      </w:r>
      <w:proofErr w:type="spellStart"/>
      <w:r w:rsidRPr="00C1421E">
        <w:rPr>
          <w:rFonts w:ascii="Arial" w:hAnsi="Arial" w:cs="Arial"/>
          <w:bCs/>
          <w:szCs w:val="24"/>
          <w:lang w:val="en-US"/>
        </w:rPr>
        <w:t>neighbourhoods</w:t>
      </w:r>
      <w:proofErr w:type="spellEnd"/>
      <w:r w:rsidRPr="00C1421E">
        <w:rPr>
          <w:rFonts w:ascii="Arial" w:hAnsi="Arial" w:cs="Arial"/>
          <w:bCs/>
          <w:szCs w:val="24"/>
          <w:lang w:val="en-US"/>
        </w:rPr>
        <w:t xml:space="preserve"> where public health is protected and promoted.</w:t>
      </w:r>
    </w:p>
    <w:p w14:paraId="7DF056B5" w14:textId="77777777" w:rsidR="00595158" w:rsidRPr="00C1421E" w:rsidRDefault="00595158" w:rsidP="006C2B97">
      <w:pPr>
        <w:ind w:right="-238"/>
        <w:jc w:val="both"/>
        <w:rPr>
          <w:rFonts w:ascii="Arial" w:hAnsi="Arial" w:cs="Arial"/>
          <w:bCs/>
          <w:szCs w:val="24"/>
          <w:lang w:val="en-US"/>
        </w:rPr>
      </w:pPr>
    </w:p>
    <w:p w14:paraId="083B6C7F" w14:textId="77777777" w:rsidR="00595158" w:rsidRPr="00C1421E" w:rsidRDefault="00595158" w:rsidP="006C2B97">
      <w:pPr>
        <w:ind w:left="-131" w:right="-238" w:firstLine="1549"/>
        <w:jc w:val="both"/>
        <w:rPr>
          <w:rFonts w:ascii="Arial" w:hAnsi="Arial" w:cs="Arial"/>
          <w:b/>
          <w:szCs w:val="24"/>
          <w:lang w:val="en-US"/>
        </w:rPr>
      </w:pPr>
      <w:r w:rsidRPr="00C1421E">
        <w:rPr>
          <w:rFonts w:ascii="Arial" w:hAnsi="Arial" w:cs="Arial"/>
          <w:b/>
          <w:szCs w:val="24"/>
          <w:lang w:val="en-US"/>
        </w:rPr>
        <w:t>High standard of services</w:t>
      </w:r>
    </w:p>
    <w:p w14:paraId="6ABDF8A9" w14:textId="77777777" w:rsidR="00595158" w:rsidRPr="00C1421E" w:rsidRDefault="00595158" w:rsidP="006C2B97">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14F951E6" w14:textId="77777777" w:rsidR="00595158" w:rsidRPr="00C1421E" w:rsidRDefault="00595158" w:rsidP="006C2B97">
      <w:pPr>
        <w:ind w:left="-567" w:right="-238"/>
        <w:jc w:val="both"/>
        <w:rPr>
          <w:rFonts w:ascii="Arial" w:hAnsi="Arial" w:cs="Arial"/>
          <w:bCs/>
          <w:szCs w:val="24"/>
          <w:lang w:val="en-US"/>
        </w:rPr>
      </w:pPr>
    </w:p>
    <w:p w14:paraId="3BC7AA9D" w14:textId="77777777" w:rsidR="00595158" w:rsidRPr="00C1421E" w:rsidRDefault="00595158" w:rsidP="006C2B97">
      <w:pPr>
        <w:ind w:left="-131" w:right="-238" w:firstLine="1549"/>
        <w:jc w:val="both"/>
        <w:rPr>
          <w:rFonts w:ascii="Arial" w:hAnsi="Arial" w:cs="Arial"/>
          <w:b/>
          <w:szCs w:val="24"/>
          <w:lang w:val="en-US"/>
        </w:rPr>
      </w:pPr>
      <w:r w:rsidRPr="00C1421E">
        <w:rPr>
          <w:rFonts w:ascii="Arial" w:hAnsi="Arial" w:cs="Arial"/>
          <w:b/>
          <w:szCs w:val="24"/>
          <w:lang w:val="en-US"/>
        </w:rPr>
        <w:t>Great Governance and Civic Leadership</w:t>
      </w:r>
    </w:p>
    <w:p w14:paraId="75E91C81" w14:textId="77777777" w:rsidR="00595158" w:rsidRPr="00C1421E" w:rsidRDefault="00595158" w:rsidP="006C2B97">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AF7680B" w14:textId="77777777" w:rsidR="00595158" w:rsidRPr="00C1421E" w:rsidRDefault="00595158" w:rsidP="006C2B97">
      <w:pPr>
        <w:ind w:right="-238"/>
        <w:jc w:val="both"/>
        <w:rPr>
          <w:rFonts w:ascii="Arial" w:hAnsi="Arial" w:cs="Arial"/>
          <w:bCs/>
          <w:szCs w:val="24"/>
          <w:lang w:val="en-US"/>
        </w:rPr>
      </w:pPr>
    </w:p>
    <w:p w14:paraId="505F261E" w14:textId="77777777" w:rsidR="00595158" w:rsidRPr="00C1421E" w:rsidRDefault="00595158" w:rsidP="006C2B97">
      <w:pPr>
        <w:ind w:left="-131" w:right="-238" w:firstLine="1549"/>
        <w:jc w:val="both"/>
        <w:rPr>
          <w:rFonts w:ascii="Arial" w:hAnsi="Arial" w:cs="Arial"/>
          <w:b/>
          <w:szCs w:val="24"/>
          <w:lang w:val="en-US"/>
        </w:rPr>
      </w:pPr>
      <w:r w:rsidRPr="00C1421E">
        <w:rPr>
          <w:rFonts w:ascii="Arial" w:hAnsi="Arial" w:cs="Arial"/>
          <w:b/>
          <w:szCs w:val="24"/>
          <w:lang w:val="en-US"/>
        </w:rPr>
        <w:t>Easy to Get Around</w:t>
      </w:r>
    </w:p>
    <w:p w14:paraId="6D46289C" w14:textId="77777777" w:rsidR="00595158" w:rsidRPr="00C1421E" w:rsidRDefault="00595158" w:rsidP="006C2B97">
      <w:pPr>
        <w:ind w:left="1418" w:right="-238"/>
        <w:jc w:val="both"/>
        <w:rPr>
          <w:rFonts w:ascii="Arial" w:hAnsi="Arial" w:cs="Arial"/>
          <w:bCs/>
          <w:szCs w:val="24"/>
          <w:lang w:val="en-US"/>
        </w:rPr>
      </w:pPr>
      <w:r w:rsidRPr="00C1421E">
        <w:rPr>
          <w:rFonts w:ascii="Arial" w:hAnsi="Arial" w:cs="Arial"/>
          <w:bCs/>
          <w:szCs w:val="24"/>
          <w:lang w:val="en-US"/>
        </w:rPr>
        <w:t xml:space="preserve">We strive for our City to be easy to get around by preferred mode of travel, whether by car, public transport, </w:t>
      </w:r>
      <w:proofErr w:type="gramStart"/>
      <w:r w:rsidRPr="00C1421E">
        <w:rPr>
          <w:rFonts w:ascii="Arial" w:hAnsi="Arial" w:cs="Arial"/>
          <w:bCs/>
          <w:szCs w:val="24"/>
          <w:lang w:val="en-US"/>
        </w:rPr>
        <w:t>cycle</w:t>
      </w:r>
      <w:proofErr w:type="gramEnd"/>
      <w:r w:rsidRPr="00C1421E">
        <w:rPr>
          <w:rFonts w:ascii="Arial" w:hAnsi="Arial" w:cs="Arial"/>
          <w:bCs/>
          <w:szCs w:val="24"/>
          <w:lang w:val="en-US"/>
        </w:rPr>
        <w:t xml:space="preserve"> or foot.</w:t>
      </w:r>
    </w:p>
    <w:p w14:paraId="3790CF1A" w14:textId="77777777" w:rsidR="00595158" w:rsidRPr="00C1421E" w:rsidRDefault="00595158" w:rsidP="006C2B97">
      <w:pPr>
        <w:ind w:left="-284" w:right="-238"/>
        <w:jc w:val="both"/>
        <w:rPr>
          <w:rFonts w:ascii="Arial" w:hAnsi="Arial" w:cs="Arial"/>
          <w:bCs/>
          <w:szCs w:val="24"/>
          <w:lang w:val="en-US"/>
        </w:rPr>
      </w:pPr>
    </w:p>
    <w:p w14:paraId="4965D79C" w14:textId="77777777" w:rsidR="00595158" w:rsidRPr="00C1421E" w:rsidRDefault="00595158" w:rsidP="006C2B97">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630D5A3B" w14:textId="77777777" w:rsidR="00595158" w:rsidRPr="00C1421E" w:rsidRDefault="00595158" w:rsidP="006C2B97">
      <w:pPr>
        <w:ind w:left="-567" w:right="-238"/>
        <w:jc w:val="both"/>
        <w:rPr>
          <w:rFonts w:ascii="Arial" w:hAnsi="Arial" w:cs="Arial"/>
          <w:b/>
          <w:color w:val="17365D" w:themeColor="text2" w:themeShade="BF"/>
          <w:szCs w:val="24"/>
          <w:lang w:val="en-US"/>
        </w:rPr>
      </w:pPr>
    </w:p>
    <w:p w14:paraId="124B6C1E" w14:textId="77777777" w:rsidR="00595158" w:rsidRPr="00C1421E" w:rsidRDefault="00595158" w:rsidP="009002F7">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Managing parking</w:t>
      </w:r>
    </w:p>
    <w:p w14:paraId="727F76D7" w14:textId="77777777" w:rsidR="00595158" w:rsidRDefault="00595158" w:rsidP="006C2B97">
      <w:pPr>
        <w:ind w:left="-567" w:right="-238"/>
        <w:jc w:val="both"/>
        <w:rPr>
          <w:rFonts w:ascii="Arial" w:hAnsi="Arial" w:cs="Arial"/>
          <w:b/>
          <w:szCs w:val="24"/>
          <w:lang w:val="en-US"/>
        </w:rPr>
      </w:pPr>
    </w:p>
    <w:p w14:paraId="1EFEFBEF" w14:textId="77777777" w:rsidR="00595158" w:rsidRPr="00C1421E" w:rsidRDefault="00595158" w:rsidP="006C2B97">
      <w:pPr>
        <w:ind w:left="-567" w:right="-238"/>
        <w:jc w:val="both"/>
        <w:rPr>
          <w:rFonts w:ascii="Arial" w:hAnsi="Arial" w:cs="Arial"/>
          <w:bCs/>
          <w:szCs w:val="24"/>
          <w:lang w:val="en-US"/>
        </w:rPr>
      </w:pPr>
    </w:p>
    <w:p w14:paraId="3713D3F8"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EB7AA43" w14:textId="77777777" w:rsidR="00595158" w:rsidRPr="00C1421E" w:rsidRDefault="00595158" w:rsidP="006C2B97">
      <w:pPr>
        <w:ind w:left="-284" w:right="-238"/>
        <w:jc w:val="both"/>
        <w:rPr>
          <w:rFonts w:ascii="Arial" w:hAnsi="Arial" w:cs="Arial"/>
          <w:b/>
          <w:szCs w:val="24"/>
          <w:highlight w:val="yellow"/>
          <w:lang w:val="en-US"/>
        </w:rPr>
      </w:pPr>
    </w:p>
    <w:p w14:paraId="370B85A9" w14:textId="77777777" w:rsidR="00595158" w:rsidRPr="002B300B" w:rsidRDefault="00595158" w:rsidP="006C2B97">
      <w:pPr>
        <w:ind w:left="-283" w:right="-238"/>
        <w:jc w:val="both"/>
        <w:rPr>
          <w:rFonts w:ascii="Arial" w:hAnsi="Arial" w:cs="Arial"/>
          <w:szCs w:val="24"/>
          <w:lang w:val="en-US"/>
        </w:rPr>
      </w:pPr>
      <w:r>
        <w:rPr>
          <w:rFonts w:ascii="Arial" w:hAnsi="Arial" w:cs="Arial"/>
          <w:szCs w:val="24"/>
          <w:lang w:val="en-US"/>
        </w:rPr>
        <w:t xml:space="preserve">The works are estimated to cost $2,000 ex GST and can be accommodated within the existing signage maintenance operational budget. </w:t>
      </w:r>
    </w:p>
    <w:p w14:paraId="50137C82" w14:textId="77777777" w:rsidR="00595158" w:rsidRPr="00C1421E" w:rsidRDefault="00595158" w:rsidP="006C2B97">
      <w:pPr>
        <w:ind w:left="-284" w:right="-238"/>
        <w:jc w:val="both"/>
        <w:rPr>
          <w:rFonts w:ascii="Arial" w:hAnsi="Arial" w:cs="Arial"/>
          <w:szCs w:val="24"/>
          <w:lang w:val="en-US"/>
        </w:rPr>
      </w:pPr>
    </w:p>
    <w:p w14:paraId="169C7872" w14:textId="77777777" w:rsidR="00595158" w:rsidRPr="00C1421E" w:rsidRDefault="00595158" w:rsidP="006C2B97">
      <w:pPr>
        <w:ind w:left="-284" w:right="-238"/>
        <w:jc w:val="both"/>
        <w:rPr>
          <w:rFonts w:ascii="Arial" w:hAnsi="Arial" w:cs="Arial"/>
          <w:szCs w:val="24"/>
          <w:highlight w:val="yellow"/>
          <w:lang w:val="en-US"/>
        </w:rPr>
      </w:pPr>
    </w:p>
    <w:p w14:paraId="0BC57280"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0C65E1C" w14:textId="77777777" w:rsidR="00595158" w:rsidRPr="00C1421E" w:rsidRDefault="00595158" w:rsidP="006C2B97">
      <w:pPr>
        <w:ind w:left="-284" w:right="-238"/>
        <w:jc w:val="both"/>
        <w:rPr>
          <w:rFonts w:ascii="Arial" w:hAnsi="Arial" w:cs="Arial"/>
          <w:b/>
          <w:szCs w:val="24"/>
          <w:lang w:val="en-US"/>
        </w:rPr>
      </w:pPr>
    </w:p>
    <w:p w14:paraId="45152832" w14:textId="77777777" w:rsidR="00595158" w:rsidRPr="00C1421E" w:rsidRDefault="00595158" w:rsidP="006C2B97">
      <w:pPr>
        <w:ind w:left="-284" w:right="-238"/>
        <w:jc w:val="both"/>
        <w:rPr>
          <w:rFonts w:ascii="Arial" w:hAnsi="Arial" w:cs="Arial"/>
          <w:bCs/>
          <w:szCs w:val="24"/>
          <w:lang w:val="en-US"/>
        </w:rPr>
      </w:pPr>
      <w:r>
        <w:rPr>
          <w:rFonts w:ascii="Arial" w:hAnsi="Arial" w:cs="Arial"/>
          <w:bCs/>
          <w:szCs w:val="24"/>
          <w:lang w:val="en-US"/>
        </w:rPr>
        <w:t>Nil.</w:t>
      </w:r>
    </w:p>
    <w:p w14:paraId="57B3DFB4" w14:textId="22749B20" w:rsidR="00595158" w:rsidRDefault="00595158" w:rsidP="006C2B97">
      <w:pPr>
        <w:ind w:left="-284" w:right="-238"/>
        <w:jc w:val="both"/>
        <w:rPr>
          <w:rFonts w:ascii="Arial" w:hAnsi="Arial" w:cs="Arial"/>
          <w:b/>
          <w:color w:val="17365D" w:themeColor="text2" w:themeShade="BF"/>
          <w:sz w:val="28"/>
          <w:szCs w:val="32"/>
          <w:lang w:val="en-US"/>
        </w:rPr>
      </w:pPr>
    </w:p>
    <w:p w14:paraId="6E6FE45A" w14:textId="77777777" w:rsidR="00C57555" w:rsidRDefault="00C57555" w:rsidP="006C2B97">
      <w:pPr>
        <w:ind w:left="-284" w:right="-238"/>
        <w:jc w:val="both"/>
        <w:rPr>
          <w:rFonts w:ascii="Arial" w:hAnsi="Arial" w:cs="Arial"/>
          <w:b/>
          <w:color w:val="17365D" w:themeColor="text2" w:themeShade="BF"/>
          <w:sz w:val="28"/>
          <w:szCs w:val="32"/>
          <w:lang w:val="en-US"/>
        </w:rPr>
      </w:pPr>
    </w:p>
    <w:p w14:paraId="2A99D88E"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6B158318" w14:textId="77777777" w:rsidR="00595158" w:rsidRPr="00C1421E" w:rsidRDefault="00595158" w:rsidP="006C2B97">
      <w:pPr>
        <w:ind w:left="-284" w:right="-238"/>
        <w:jc w:val="both"/>
        <w:rPr>
          <w:rFonts w:ascii="Arial" w:hAnsi="Arial" w:cs="Arial"/>
          <w:b/>
          <w:szCs w:val="24"/>
          <w:lang w:val="en-US"/>
        </w:rPr>
      </w:pPr>
    </w:p>
    <w:p w14:paraId="335322CF" w14:textId="77777777" w:rsidR="00595158" w:rsidRPr="00C1421E" w:rsidRDefault="00595158" w:rsidP="006C2B97">
      <w:pPr>
        <w:ind w:left="-284" w:right="-238"/>
        <w:jc w:val="both"/>
        <w:rPr>
          <w:rFonts w:ascii="Arial" w:hAnsi="Arial" w:cs="Arial"/>
          <w:szCs w:val="24"/>
        </w:rPr>
      </w:pPr>
      <w:r>
        <w:rPr>
          <w:rFonts w:ascii="Arial" w:hAnsi="Arial" w:cs="Arial"/>
          <w:szCs w:val="24"/>
        </w:rPr>
        <w:t xml:space="preserve">Should Council approve the recommendation to change the parking controls in this location from No Parking to No Stopping any vehicle caught stopping on the carriageway or verge in this location could be subject to infringement. </w:t>
      </w:r>
    </w:p>
    <w:p w14:paraId="176B390B" w14:textId="77777777" w:rsidR="00595158" w:rsidRDefault="00595158" w:rsidP="006C2B97">
      <w:pPr>
        <w:ind w:right="-238"/>
        <w:jc w:val="both"/>
        <w:rPr>
          <w:rFonts w:ascii="Arial" w:hAnsi="Arial" w:cs="Arial"/>
          <w:b/>
          <w:color w:val="244061" w:themeColor="accent1" w:themeShade="80"/>
          <w:sz w:val="28"/>
          <w:szCs w:val="32"/>
          <w:lang w:val="en-US"/>
        </w:rPr>
      </w:pPr>
    </w:p>
    <w:p w14:paraId="0778064F"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296B7BA" w14:textId="77777777" w:rsidR="00595158" w:rsidRPr="00C1421E" w:rsidRDefault="00595158" w:rsidP="006C2B97">
      <w:pPr>
        <w:ind w:left="-284" w:right="-238"/>
        <w:jc w:val="both"/>
        <w:rPr>
          <w:rFonts w:ascii="Arial" w:hAnsi="Arial" w:cs="Arial"/>
          <w:bCs/>
          <w:szCs w:val="24"/>
          <w:lang w:val="en-US"/>
        </w:rPr>
      </w:pPr>
    </w:p>
    <w:p w14:paraId="0B1328CD" w14:textId="77777777" w:rsidR="00595158" w:rsidRDefault="00595158" w:rsidP="006C2B97">
      <w:pPr>
        <w:ind w:left="-284" w:right="-238"/>
        <w:jc w:val="both"/>
        <w:rPr>
          <w:rFonts w:ascii="Arial" w:hAnsi="Arial" w:cs="Arial"/>
          <w:bCs/>
          <w:szCs w:val="24"/>
        </w:rPr>
      </w:pPr>
      <w:r>
        <w:rPr>
          <w:rFonts w:ascii="Arial" w:hAnsi="Arial" w:cs="Arial"/>
          <w:bCs/>
          <w:szCs w:val="24"/>
        </w:rPr>
        <w:t xml:space="preserve">The difference between No Parking and No Stopping is considered minor. The presence of an unbroken dividing line already legally prevents drivers from overtaking a vehicle stopped on the carriageway of Princess Road. </w:t>
      </w:r>
    </w:p>
    <w:p w14:paraId="7910E5DC" w14:textId="77777777" w:rsidR="00595158" w:rsidRDefault="00595158" w:rsidP="006C2B97">
      <w:pPr>
        <w:ind w:left="-284" w:right="-238"/>
        <w:jc w:val="both"/>
        <w:rPr>
          <w:rFonts w:ascii="Arial" w:hAnsi="Arial" w:cs="Arial"/>
          <w:bCs/>
          <w:szCs w:val="24"/>
        </w:rPr>
      </w:pPr>
    </w:p>
    <w:p w14:paraId="184F1B44" w14:textId="77777777" w:rsidR="00595158" w:rsidRDefault="00595158" w:rsidP="006C2B97">
      <w:pPr>
        <w:ind w:left="-284" w:right="-238"/>
        <w:jc w:val="both"/>
        <w:rPr>
          <w:rFonts w:ascii="Arial" w:hAnsi="Arial" w:cs="Arial"/>
          <w:szCs w:val="24"/>
        </w:rPr>
      </w:pPr>
      <w:r w:rsidRPr="3B6F2054">
        <w:rPr>
          <w:rFonts w:ascii="Arial" w:hAnsi="Arial" w:cs="Arial"/>
          <w:szCs w:val="24"/>
        </w:rPr>
        <w:t xml:space="preserve">Although there does not appear to be any historical issues of near misses or concerns regarding a high volume of vehicles stopping in this location the cost of change of control from </w:t>
      </w:r>
      <w:r>
        <w:rPr>
          <w:rFonts w:ascii="Arial" w:hAnsi="Arial" w:cs="Arial"/>
          <w:szCs w:val="24"/>
        </w:rPr>
        <w:t>‘</w:t>
      </w:r>
      <w:r w:rsidRPr="3B6F2054">
        <w:rPr>
          <w:rFonts w:ascii="Arial" w:hAnsi="Arial" w:cs="Arial"/>
          <w:szCs w:val="24"/>
        </w:rPr>
        <w:t>No Parking</w:t>
      </w:r>
      <w:r>
        <w:rPr>
          <w:rFonts w:ascii="Arial" w:hAnsi="Arial" w:cs="Arial"/>
          <w:szCs w:val="24"/>
        </w:rPr>
        <w:t>’</w:t>
      </w:r>
      <w:r w:rsidRPr="3B6F2054">
        <w:rPr>
          <w:rFonts w:ascii="Arial" w:hAnsi="Arial" w:cs="Arial"/>
          <w:szCs w:val="24"/>
        </w:rPr>
        <w:t xml:space="preserve"> to </w:t>
      </w:r>
      <w:r>
        <w:rPr>
          <w:rFonts w:ascii="Arial" w:hAnsi="Arial" w:cs="Arial"/>
          <w:szCs w:val="24"/>
        </w:rPr>
        <w:t>‘</w:t>
      </w:r>
      <w:r w:rsidRPr="3B6F2054">
        <w:rPr>
          <w:rFonts w:ascii="Arial" w:hAnsi="Arial" w:cs="Arial"/>
          <w:szCs w:val="24"/>
        </w:rPr>
        <w:t>No Stopping</w:t>
      </w:r>
      <w:r>
        <w:rPr>
          <w:rFonts w:ascii="Arial" w:hAnsi="Arial" w:cs="Arial"/>
          <w:szCs w:val="24"/>
        </w:rPr>
        <w:t>’</w:t>
      </w:r>
      <w:r w:rsidRPr="3B6F2054">
        <w:rPr>
          <w:rFonts w:ascii="Arial" w:hAnsi="Arial" w:cs="Arial"/>
          <w:szCs w:val="24"/>
        </w:rPr>
        <w:t xml:space="preserve"> is low and would result in parking controls being consistent on both sides of the street. </w:t>
      </w:r>
    </w:p>
    <w:p w14:paraId="2DD5BA60" w14:textId="77777777" w:rsidR="00595158" w:rsidRDefault="00595158" w:rsidP="006C2B97">
      <w:pPr>
        <w:ind w:left="-284" w:right="-238"/>
        <w:jc w:val="both"/>
        <w:rPr>
          <w:rFonts w:ascii="Arial" w:hAnsi="Arial" w:cs="Arial"/>
          <w:bCs/>
          <w:szCs w:val="24"/>
        </w:rPr>
      </w:pPr>
    </w:p>
    <w:p w14:paraId="7B5BB0F7" w14:textId="77777777" w:rsidR="00595158" w:rsidRPr="00C1421E" w:rsidRDefault="00595158" w:rsidP="006C2B97">
      <w:pPr>
        <w:ind w:left="-284" w:right="-238"/>
        <w:jc w:val="both"/>
        <w:rPr>
          <w:rFonts w:ascii="Arial" w:hAnsi="Arial" w:cs="Arial"/>
          <w:bCs/>
          <w:szCs w:val="24"/>
        </w:rPr>
      </w:pPr>
      <w:r>
        <w:rPr>
          <w:rFonts w:ascii="Arial" w:hAnsi="Arial" w:cs="Arial"/>
          <w:bCs/>
          <w:szCs w:val="24"/>
        </w:rPr>
        <w:t>As such the Administration is recommending that Council approval the proposed amendment to Broadway Precinct Parking Restrictions to include ‘No Stopping’ along the West bound carriageway of Princess Road between Broadway and Kingsway.</w:t>
      </w:r>
    </w:p>
    <w:p w14:paraId="07A0E780" w14:textId="77777777" w:rsidR="00595158" w:rsidRPr="00C1421E" w:rsidRDefault="00595158" w:rsidP="006C2B97">
      <w:pPr>
        <w:ind w:left="-284" w:right="-238"/>
        <w:jc w:val="both"/>
        <w:rPr>
          <w:rFonts w:ascii="Arial" w:hAnsi="Arial" w:cs="Arial"/>
          <w:bCs/>
          <w:szCs w:val="24"/>
        </w:rPr>
      </w:pPr>
    </w:p>
    <w:p w14:paraId="42DDBF0A" w14:textId="77777777" w:rsidR="00595158" w:rsidRPr="00C1421E" w:rsidRDefault="00595158" w:rsidP="006C2B97">
      <w:pPr>
        <w:ind w:left="-284" w:right="-238"/>
        <w:jc w:val="both"/>
        <w:rPr>
          <w:rFonts w:ascii="Arial" w:hAnsi="Arial" w:cs="Arial"/>
          <w:bCs/>
          <w:szCs w:val="24"/>
        </w:rPr>
      </w:pPr>
    </w:p>
    <w:p w14:paraId="4FF6BC8C"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7AC1F80" w14:textId="77777777" w:rsidR="00595158" w:rsidRPr="00C1421E" w:rsidRDefault="00595158" w:rsidP="006C2B97">
      <w:pPr>
        <w:ind w:left="-284" w:right="-238"/>
        <w:jc w:val="both"/>
        <w:rPr>
          <w:rFonts w:ascii="Arial" w:hAnsi="Arial" w:cs="Arial"/>
          <w:b/>
          <w:szCs w:val="24"/>
          <w:lang w:val="en-US"/>
        </w:rPr>
      </w:pPr>
    </w:p>
    <w:p w14:paraId="314146C5" w14:textId="77777777" w:rsidR="00595158" w:rsidRPr="00C1421E" w:rsidRDefault="00595158" w:rsidP="006C2B97">
      <w:pPr>
        <w:ind w:left="-284" w:right="-238"/>
        <w:jc w:val="both"/>
        <w:rPr>
          <w:rFonts w:ascii="Arial" w:hAnsi="Arial" w:cs="Arial"/>
          <w:bCs/>
          <w:szCs w:val="24"/>
        </w:rPr>
      </w:pPr>
      <w:r>
        <w:rPr>
          <w:rFonts w:ascii="Arial" w:hAnsi="Arial" w:cs="Arial"/>
          <w:bCs/>
          <w:szCs w:val="24"/>
          <w:lang w:val="en-US"/>
        </w:rPr>
        <w:t>Nil.</w:t>
      </w:r>
    </w:p>
    <w:p w14:paraId="18D226C8" w14:textId="77777777" w:rsidR="00595158" w:rsidRDefault="00595158" w:rsidP="006C2B97">
      <w:pPr>
        <w:ind w:left="-284" w:right="-238"/>
      </w:pPr>
    </w:p>
    <w:p w14:paraId="3A84C335" w14:textId="1241AD56" w:rsidR="00B40CA6" w:rsidRDefault="00B40CA6" w:rsidP="006C2B97">
      <w:pPr>
        <w:ind w:right="-238"/>
      </w:pPr>
    </w:p>
    <w:p w14:paraId="227AF0C6" w14:textId="0CE73A61" w:rsidR="00F50013" w:rsidRDefault="00F50013" w:rsidP="002F6D4F">
      <w:pPr>
        <w:pStyle w:val="CouncilHeading"/>
        <w:ind w:right="-238"/>
      </w:pPr>
    </w:p>
    <w:p w14:paraId="1DB7565C" w14:textId="77777777" w:rsidR="00F50013" w:rsidRDefault="00F50013" w:rsidP="002F6D4F">
      <w:pPr>
        <w:pStyle w:val="CouncilHeading"/>
        <w:ind w:right="-238"/>
      </w:pPr>
    </w:p>
    <w:p w14:paraId="05D619CC" w14:textId="303DA9AE" w:rsidR="00F50013" w:rsidRDefault="00F50013" w:rsidP="002F6D4F">
      <w:pPr>
        <w:ind w:right="-238"/>
        <w:rPr>
          <w:rFonts w:ascii="Arial" w:hAnsi="Arial" w:cs="Arial"/>
          <w:b/>
          <w:color w:val="17365D" w:themeColor="text2" w:themeShade="BF"/>
          <w:kern w:val="28"/>
          <w:szCs w:val="24"/>
        </w:rPr>
      </w:pPr>
    </w:p>
    <w:p w14:paraId="0F4A34C1" w14:textId="77777777" w:rsidR="00B40CA6" w:rsidRDefault="00B40CA6" w:rsidP="002F6D4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455DF241" w14:textId="6587923B" w:rsidR="00F50013" w:rsidRPr="009346C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2" w:name="_Toc126871223"/>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637E51">
        <w:rPr>
          <w:rFonts w:ascii="Arial" w:hAnsi="Arial" w:cs="Arial"/>
          <w:caps w:val="0"/>
          <w:color w:val="17365D" w:themeColor="text2" w:themeShade="BF"/>
          <w:szCs w:val="28"/>
          <w:u w:val="none"/>
        </w:rPr>
        <w:t>01.02.23</w:t>
      </w:r>
      <w:r w:rsidR="00F50013" w:rsidRPr="009346C2">
        <w:rPr>
          <w:rFonts w:ascii="Arial" w:hAnsi="Arial" w:cs="Arial"/>
          <w:caps w:val="0"/>
          <w:color w:val="17365D" w:themeColor="text2" w:themeShade="BF"/>
          <w:szCs w:val="28"/>
          <w:u w:val="none"/>
        </w:rPr>
        <w:t xml:space="preserve"> to CPS</w:t>
      </w:r>
      <w:r w:rsidR="00637E51">
        <w:rPr>
          <w:rFonts w:ascii="Arial" w:hAnsi="Arial" w:cs="Arial"/>
          <w:caps w:val="0"/>
          <w:color w:val="17365D" w:themeColor="text2" w:themeShade="BF"/>
          <w:szCs w:val="28"/>
          <w:u w:val="none"/>
        </w:rPr>
        <w:t>0</w:t>
      </w:r>
      <w:r w:rsidR="00A421AD">
        <w:rPr>
          <w:rFonts w:ascii="Arial" w:hAnsi="Arial" w:cs="Arial"/>
          <w:caps w:val="0"/>
          <w:color w:val="17365D" w:themeColor="text2" w:themeShade="BF"/>
          <w:szCs w:val="28"/>
          <w:u w:val="none"/>
        </w:rPr>
        <w:t>9</w:t>
      </w:r>
      <w:r w:rsidR="00637E51">
        <w:rPr>
          <w:rFonts w:ascii="Arial" w:hAnsi="Arial" w:cs="Arial"/>
          <w:caps w:val="0"/>
          <w:color w:val="17365D" w:themeColor="text2" w:themeShade="BF"/>
          <w:szCs w:val="28"/>
          <w:u w:val="none"/>
        </w:rPr>
        <w:t>.02.23</w:t>
      </w:r>
      <w:bookmarkEnd w:id="22"/>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1C23DF">
      <w:pPr>
        <w:pStyle w:val="CouncilHeading"/>
        <w:ind w:right="-238"/>
      </w:pPr>
    </w:p>
    <w:p w14:paraId="6BAE9319" w14:textId="1C064C53" w:rsidR="00B40CA6" w:rsidRPr="00B40CA6" w:rsidRDefault="00A20556"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3" w:name="_Toc126871224"/>
      <w:r>
        <w:rPr>
          <w:rFonts w:ascii="Arial" w:hAnsi="Arial" w:cs="Arial"/>
          <w:caps w:val="0"/>
          <w:color w:val="17365D" w:themeColor="text2" w:themeShade="BF"/>
          <w:u w:val="none"/>
        </w:rPr>
        <w:t>CPS01.02.23 Adoption of Advertising of Lease, Licence, Exclusive Licence and Hire of Community Facilities Policy</w:t>
      </w:r>
      <w:bookmarkEnd w:id="23"/>
    </w:p>
    <w:p w14:paraId="046A3798" w14:textId="2A1C65D6" w:rsidR="00671F60" w:rsidRDefault="00671F60" w:rsidP="001C23DF">
      <w:pPr>
        <w:pStyle w:val="CouncilHeading"/>
        <w:ind w:right="-238"/>
      </w:pPr>
    </w:p>
    <w:tbl>
      <w:tblPr>
        <w:tblStyle w:val="TableGrid"/>
        <w:tblW w:w="9640" w:type="dxa"/>
        <w:tblInd w:w="-289" w:type="dxa"/>
        <w:tblLook w:val="04A0" w:firstRow="1" w:lastRow="0" w:firstColumn="1" w:lastColumn="0" w:noHBand="0" w:noVBand="1"/>
      </w:tblPr>
      <w:tblGrid>
        <w:gridCol w:w="2349"/>
        <w:gridCol w:w="7291"/>
      </w:tblGrid>
      <w:tr w:rsidR="00662493" w:rsidRPr="005F77A2" w14:paraId="3F6C10BD" w14:textId="77777777">
        <w:tc>
          <w:tcPr>
            <w:tcW w:w="2349" w:type="dxa"/>
          </w:tcPr>
          <w:p w14:paraId="2757E001" w14:textId="77777777" w:rsidR="00662493" w:rsidRPr="00E87554" w:rsidRDefault="00662493" w:rsidP="004D048E">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71395483" w14:textId="77777777" w:rsidR="00662493" w:rsidRPr="005F77A2" w:rsidRDefault="00662493" w:rsidP="004D048E">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28 February 2023</w:t>
            </w:r>
          </w:p>
        </w:tc>
      </w:tr>
      <w:tr w:rsidR="00662493" w:rsidRPr="005F77A2" w14:paraId="78EA5B5E" w14:textId="77777777">
        <w:tc>
          <w:tcPr>
            <w:tcW w:w="2349" w:type="dxa"/>
          </w:tcPr>
          <w:p w14:paraId="2FCAF2E9" w14:textId="77777777" w:rsidR="00662493" w:rsidRPr="00E87554" w:rsidRDefault="00662493" w:rsidP="004D048E">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17D59CBA" w14:textId="77777777" w:rsidR="00662493" w:rsidRPr="005F77A2" w:rsidRDefault="00662493" w:rsidP="004D048E">
            <w:pPr>
              <w:ind w:right="39"/>
              <w:jc w:val="both"/>
              <w:rPr>
                <w:rFonts w:ascii="Arial" w:hAnsi="Arial" w:cs="Arial"/>
                <w:szCs w:val="24"/>
                <w:lang w:val="en-AU"/>
              </w:rPr>
            </w:pPr>
            <w:r>
              <w:rPr>
                <w:rFonts w:ascii="Arial" w:hAnsi="Arial" w:cs="Arial"/>
                <w:szCs w:val="24"/>
                <w:lang w:val="en-AU"/>
              </w:rPr>
              <w:t>City of Nedlands</w:t>
            </w:r>
          </w:p>
        </w:tc>
      </w:tr>
      <w:tr w:rsidR="00662493" w:rsidRPr="005F77A2" w14:paraId="1994437C" w14:textId="77777777">
        <w:tc>
          <w:tcPr>
            <w:tcW w:w="2349" w:type="dxa"/>
          </w:tcPr>
          <w:p w14:paraId="51C01025" w14:textId="77777777" w:rsidR="00662493" w:rsidRPr="00E87554" w:rsidRDefault="00662493" w:rsidP="004D048E">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03843F7" w14:textId="77B20215" w:rsidR="00662493" w:rsidRPr="005F77A2" w:rsidRDefault="00662493" w:rsidP="004D048E">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00CA5859">
              <w:rPr>
                <w:rFonts w:ascii="Arial" w:hAnsi="Arial" w:cs="Arial"/>
                <w:szCs w:val="24"/>
              </w:rPr>
              <w:t>.</w:t>
            </w:r>
          </w:p>
        </w:tc>
      </w:tr>
      <w:tr w:rsidR="00662493" w:rsidRPr="005F77A2" w14:paraId="5BCCAACD" w14:textId="77777777">
        <w:tc>
          <w:tcPr>
            <w:tcW w:w="2349" w:type="dxa"/>
          </w:tcPr>
          <w:p w14:paraId="67ED9CF9" w14:textId="77777777" w:rsidR="00662493" w:rsidRPr="00E87554" w:rsidRDefault="00662493" w:rsidP="004D048E">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21ABEDC0" w14:textId="77777777" w:rsidR="00662493" w:rsidRPr="005F77A2" w:rsidRDefault="00662493" w:rsidP="004D048E">
            <w:pPr>
              <w:ind w:right="39"/>
              <w:jc w:val="both"/>
              <w:rPr>
                <w:rFonts w:ascii="Arial" w:hAnsi="Arial" w:cs="Arial"/>
                <w:szCs w:val="24"/>
                <w:lang w:val="en-AU"/>
              </w:rPr>
            </w:pPr>
            <w:r w:rsidRPr="3C0606BB">
              <w:rPr>
                <w:rFonts w:ascii="Arial" w:hAnsi="Arial" w:cs="Arial"/>
                <w:szCs w:val="24"/>
                <w:lang w:val="en-AU"/>
              </w:rPr>
              <w:t>Peter Scasserra – Coordinator Land and Property</w:t>
            </w:r>
          </w:p>
        </w:tc>
      </w:tr>
      <w:tr w:rsidR="00662493" w:rsidRPr="005F77A2" w14:paraId="6AFE293D" w14:textId="77777777">
        <w:tc>
          <w:tcPr>
            <w:tcW w:w="2349" w:type="dxa"/>
          </w:tcPr>
          <w:p w14:paraId="55C16252" w14:textId="77777777" w:rsidR="00662493" w:rsidRPr="00E87554" w:rsidRDefault="00662493" w:rsidP="004D048E">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76E5DA8C" w14:textId="77777777" w:rsidR="00662493" w:rsidRPr="005F77A2" w:rsidRDefault="00662493" w:rsidP="004D048E">
            <w:pPr>
              <w:ind w:right="39"/>
              <w:jc w:val="both"/>
              <w:rPr>
                <w:rFonts w:ascii="Arial" w:hAnsi="Arial" w:cs="Arial"/>
                <w:szCs w:val="24"/>
                <w:lang w:val="en-AU"/>
              </w:rPr>
            </w:pPr>
            <w:r>
              <w:rPr>
                <w:rFonts w:ascii="Arial" w:hAnsi="Arial" w:cs="Arial"/>
                <w:szCs w:val="24"/>
                <w:lang w:val="en-AU"/>
              </w:rPr>
              <w:t>Michael Cole – Director Corporate Services</w:t>
            </w:r>
          </w:p>
        </w:tc>
      </w:tr>
      <w:tr w:rsidR="00662493" w:rsidRPr="005F77A2" w14:paraId="04340AFC" w14:textId="77777777">
        <w:tc>
          <w:tcPr>
            <w:tcW w:w="2349" w:type="dxa"/>
          </w:tcPr>
          <w:p w14:paraId="3380F715" w14:textId="77777777" w:rsidR="00662493" w:rsidRPr="00E87554" w:rsidRDefault="00662493" w:rsidP="004D048E">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7593A616" w14:textId="77777777" w:rsidR="00662493" w:rsidRPr="00463A83" w:rsidRDefault="00662493" w:rsidP="009002F7">
            <w:pPr>
              <w:pStyle w:val="ListParagraph"/>
              <w:numPr>
                <w:ilvl w:val="0"/>
                <w:numId w:val="30"/>
              </w:numPr>
              <w:ind w:left="380" w:right="39"/>
              <w:jc w:val="both"/>
              <w:rPr>
                <w:rFonts w:ascii="Arial" w:hAnsi="Arial" w:cs="Arial"/>
                <w:szCs w:val="32"/>
                <w:lang w:val="en-US"/>
              </w:rPr>
            </w:pPr>
            <w:r>
              <w:rPr>
                <w:rFonts w:ascii="Arial" w:hAnsi="Arial" w:cs="Arial"/>
                <w:szCs w:val="32"/>
                <w:lang w:val="en-US"/>
              </w:rPr>
              <w:t xml:space="preserve">Draft </w:t>
            </w:r>
            <w:r w:rsidRPr="00463A83">
              <w:rPr>
                <w:rFonts w:ascii="Arial" w:hAnsi="Arial" w:cs="Arial"/>
                <w:szCs w:val="32"/>
                <w:lang w:val="en-US"/>
              </w:rPr>
              <w:t xml:space="preserve">Lease, </w:t>
            </w:r>
            <w:proofErr w:type="spellStart"/>
            <w:r w:rsidRPr="00463A83">
              <w:rPr>
                <w:rFonts w:ascii="Arial" w:hAnsi="Arial" w:cs="Arial"/>
                <w:szCs w:val="32"/>
                <w:lang w:val="en-US"/>
              </w:rPr>
              <w:t>Licence</w:t>
            </w:r>
            <w:proofErr w:type="spellEnd"/>
            <w:r w:rsidRPr="00463A83">
              <w:rPr>
                <w:rFonts w:ascii="Arial" w:hAnsi="Arial" w:cs="Arial"/>
                <w:szCs w:val="32"/>
                <w:lang w:val="en-US"/>
              </w:rPr>
              <w:t xml:space="preserve">, Exclusive </w:t>
            </w:r>
            <w:proofErr w:type="spellStart"/>
            <w:r w:rsidRPr="00463A83">
              <w:rPr>
                <w:rFonts w:ascii="Arial" w:hAnsi="Arial" w:cs="Arial"/>
                <w:szCs w:val="32"/>
                <w:lang w:val="en-US"/>
              </w:rPr>
              <w:t>Licence</w:t>
            </w:r>
            <w:proofErr w:type="spellEnd"/>
            <w:r w:rsidRPr="00463A83">
              <w:rPr>
                <w:rFonts w:ascii="Arial" w:hAnsi="Arial" w:cs="Arial"/>
                <w:szCs w:val="32"/>
                <w:lang w:val="en-US"/>
              </w:rPr>
              <w:t xml:space="preserve"> and Hire of Community Facilities Policy</w:t>
            </w:r>
          </w:p>
          <w:p w14:paraId="3C578271" w14:textId="77777777" w:rsidR="00662493" w:rsidRPr="00463A83" w:rsidRDefault="00662493" w:rsidP="009002F7">
            <w:pPr>
              <w:pStyle w:val="ListParagraph"/>
              <w:numPr>
                <w:ilvl w:val="0"/>
                <w:numId w:val="30"/>
              </w:numPr>
              <w:ind w:left="380" w:right="39"/>
              <w:jc w:val="both"/>
              <w:rPr>
                <w:rFonts w:ascii="Arial" w:hAnsi="Arial" w:cs="Arial"/>
                <w:szCs w:val="32"/>
                <w:lang w:val="en-US"/>
              </w:rPr>
            </w:pPr>
            <w:r>
              <w:rPr>
                <w:rFonts w:ascii="Arial" w:hAnsi="Arial" w:cs="Arial"/>
                <w:szCs w:val="32"/>
                <w:lang w:val="en-US"/>
              </w:rPr>
              <w:t xml:space="preserve">Draft - </w:t>
            </w:r>
            <w:r w:rsidRPr="00463A83">
              <w:rPr>
                <w:rFonts w:ascii="Arial" w:hAnsi="Arial" w:cs="Arial"/>
                <w:szCs w:val="32"/>
                <w:lang w:val="en-US"/>
              </w:rPr>
              <w:t xml:space="preserve">Lease, </w:t>
            </w:r>
            <w:proofErr w:type="spellStart"/>
            <w:r w:rsidRPr="00463A83">
              <w:rPr>
                <w:rFonts w:ascii="Arial" w:hAnsi="Arial" w:cs="Arial"/>
                <w:szCs w:val="32"/>
                <w:lang w:val="en-US"/>
              </w:rPr>
              <w:t>Licence</w:t>
            </w:r>
            <w:proofErr w:type="spellEnd"/>
            <w:r w:rsidRPr="00463A83">
              <w:rPr>
                <w:rFonts w:ascii="Arial" w:hAnsi="Arial" w:cs="Arial"/>
                <w:szCs w:val="32"/>
                <w:lang w:val="en-US"/>
              </w:rPr>
              <w:t xml:space="preserve">, Exclusive </w:t>
            </w:r>
            <w:proofErr w:type="spellStart"/>
            <w:r w:rsidRPr="00463A83">
              <w:rPr>
                <w:rFonts w:ascii="Arial" w:hAnsi="Arial" w:cs="Arial"/>
                <w:szCs w:val="32"/>
                <w:lang w:val="en-US"/>
              </w:rPr>
              <w:t>Licence</w:t>
            </w:r>
            <w:proofErr w:type="spellEnd"/>
            <w:r w:rsidRPr="00463A83">
              <w:rPr>
                <w:rFonts w:ascii="Arial" w:hAnsi="Arial" w:cs="Arial"/>
                <w:szCs w:val="32"/>
                <w:lang w:val="en-US"/>
              </w:rPr>
              <w:t xml:space="preserve"> and Hire of Community Facilities </w:t>
            </w:r>
            <w:r>
              <w:rPr>
                <w:rFonts w:ascii="Arial" w:hAnsi="Arial" w:cs="Arial"/>
                <w:szCs w:val="32"/>
                <w:lang w:val="en-US"/>
              </w:rPr>
              <w:t>Survey</w:t>
            </w:r>
          </w:p>
        </w:tc>
      </w:tr>
    </w:tbl>
    <w:p w14:paraId="5B962888" w14:textId="77777777" w:rsidR="00662493" w:rsidRPr="005F77A2" w:rsidRDefault="00662493" w:rsidP="00662493">
      <w:pPr>
        <w:ind w:right="-330"/>
        <w:jc w:val="both"/>
        <w:rPr>
          <w:rFonts w:ascii="Arial" w:hAnsi="Arial" w:cs="Arial"/>
          <w:b/>
          <w:szCs w:val="32"/>
          <w:lang w:val="en-US"/>
        </w:rPr>
      </w:pPr>
    </w:p>
    <w:p w14:paraId="2A9DD215" w14:textId="77777777" w:rsidR="00662493" w:rsidRPr="00E87554" w:rsidRDefault="00662493" w:rsidP="00662493">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3913FF5" w14:textId="77777777" w:rsidR="00662493" w:rsidRPr="005F77A2" w:rsidRDefault="00662493" w:rsidP="00662493">
      <w:pPr>
        <w:ind w:left="-567" w:right="-330"/>
        <w:jc w:val="both"/>
        <w:rPr>
          <w:rFonts w:ascii="Arial" w:hAnsi="Arial" w:cs="Arial"/>
          <w:b/>
          <w:szCs w:val="32"/>
          <w:lang w:val="en-US"/>
        </w:rPr>
      </w:pPr>
    </w:p>
    <w:p w14:paraId="764F42B0" w14:textId="77777777" w:rsidR="00662493" w:rsidRPr="00D632C3" w:rsidRDefault="00662493" w:rsidP="00662493">
      <w:pPr>
        <w:ind w:left="-284" w:right="-330"/>
        <w:jc w:val="both"/>
        <w:rPr>
          <w:rFonts w:ascii="Arial" w:hAnsi="Arial" w:cs="Arial"/>
          <w:szCs w:val="32"/>
          <w:lang w:val="en-US"/>
        </w:rPr>
      </w:pPr>
      <w:r>
        <w:rPr>
          <w:rFonts w:ascii="Arial" w:hAnsi="Arial" w:cs="Arial"/>
          <w:szCs w:val="32"/>
          <w:lang w:val="en-US"/>
        </w:rPr>
        <w:t xml:space="preserve">The purpose of this report is for Council to consider the City of Nedlands draft Lease, </w:t>
      </w:r>
      <w:proofErr w:type="spellStart"/>
      <w:r>
        <w:rPr>
          <w:rFonts w:ascii="Arial" w:hAnsi="Arial" w:cs="Arial"/>
          <w:szCs w:val="32"/>
          <w:lang w:val="en-US"/>
        </w:rPr>
        <w:t>Licence</w:t>
      </w:r>
      <w:proofErr w:type="spellEnd"/>
      <w:r>
        <w:rPr>
          <w:rFonts w:ascii="Arial" w:hAnsi="Arial" w:cs="Arial"/>
          <w:szCs w:val="32"/>
          <w:lang w:val="en-US"/>
        </w:rPr>
        <w:t xml:space="preserve">, Exclusive </w:t>
      </w:r>
      <w:proofErr w:type="spellStart"/>
      <w:r>
        <w:rPr>
          <w:rFonts w:ascii="Arial" w:hAnsi="Arial" w:cs="Arial"/>
          <w:szCs w:val="32"/>
          <w:lang w:val="en-US"/>
        </w:rPr>
        <w:t>Licence</w:t>
      </w:r>
      <w:proofErr w:type="spellEnd"/>
      <w:r>
        <w:rPr>
          <w:rFonts w:ascii="Arial" w:hAnsi="Arial" w:cs="Arial"/>
          <w:szCs w:val="32"/>
          <w:lang w:val="en-US"/>
        </w:rPr>
        <w:t xml:space="preserve"> and Hire of Community Facilities Policy (draft Policy), included as Attachment 1 and, if supported, resolve to advertise the draft </w:t>
      </w:r>
      <w:proofErr w:type="gramStart"/>
      <w:r>
        <w:rPr>
          <w:rFonts w:ascii="Arial" w:hAnsi="Arial" w:cs="Arial"/>
          <w:szCs w:val="32"/>
          <w:lang w:val="en-US"/>
        </w:rPr>
        <w:t>Policy</w:t>
      </w:r>
      <w:proofErr w:type="gramEnd"/>
      <w:r>
        <w:rPr>
          <w:rFonts w:ascii="Arial" w:hAnsi="Arial" w:cs="Arial"/>
          <w:szCs w:val="32"/>
          <w:lang w:val="en-US"/>
        </w:rPr>
        <w:t xml:space="preserve"> and directly consult with existing tenants currently occupying a community facility. </w:t>
      </w:r>
    </w:p>
    <w:p w14:paraId="59BE4BFA" w14:textId="3B9938C3" w:rsidR="00662493" w:rsidRDefault="00662493" w:rsidP="00662493">
      <w:pPr>
        <w:ind w:left="-567" w:right="-330"/>
        <w:jc w:val="both"/>
        <w:rPr>
          <w:rFonts w:ascii="Arial" w:hAnsi="Arial" w:cs="Arial"/>
          <w:b/>
          <w:szCs w:val="32"/>
          <w:lang w:val="en-US"/>
        </w:rPr>
      </w:pPr>
    </w:p>
    <w:p w14:paraId="002353FB" w14:textId="77777777" w:rsidR="00CA5859" w:rsidRPr="005F77A2" w:rsidRDefault="00CA5859" w:rsidP="00662493">
      <w:pPr>
        <w:ind w:left="-567" w:right="-330"/>
        <w:jc w:val="both"/>
        <w:rPr>
          <w:rFonts w:ascii="Arial" w:hAnsi="Arial" w:cs="Arial"/>
          <w:b/>
          <w:szCs w:val="32"/>
          <w:lang w:val="en-US"/>
        </w:rPr>
      </w:pPr>
    </w:p>
    <w:p w14:paraId="7475A157" w14:textId="77777777" w:rsidR="00662493" w:rsidRPr="00E87554" w:rsidRDefault="00662493" w:rsidP="00662493">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5FBB798B" w14:textId="77777777" w:rsidR="00662493" w:rsidRPr="00E87554" w:rsidRDefault="00662493" w:rsidP="00662493">
      <w:pPr>
        <w:ind w:left="-567" w:right="-330"/>
        <w:jc w:val="both"/>
        <w:rPr>
          <w:rFonts w:ascii="Arial" w:hAnsi="Arial" w:cs="Arial"/>
          <w:b/>
          <w:color w:val="244061" w:themeColor="accent1" w:themeShade="80"/>
          <w:sz w:val="28"/>
          <w:szCs w:val="32"/>
          <w:lang w:val="en-US"/>
        </w:rPr>
      </w:pPr>
    </w:p>
    <w:p w14:paraId="3632BBEA" w14:textId="0D90DEB7" w:rsidR="00662493" w:rsidRPr="00CA5859" w:rsidRDefault="00662493" w:rsidP="00662493">
      <w:pPr>
        <w:ind w:left="-284" w:right="-330"/>
        <w:jc w:val="both"/>
        <w:rPr>
          <w:rFonts w:ascii="Arial" w:hAnsi="Arial" w:cs="Arial"/>
          <w:b/>
          <w:color w:val="244061" w:themeColor="accent1" w:themeShade="80"/>
          <w:szCs w:val="24"/>
          <w:lang w:val="en-US"/>
        </w:rPr>
      </w:pPr>
      <w:r w:rsidRPr="00CA5859">
        <w:rPr>
          <w:rFonts w:ascii="Arial" w:hAnsi="Arial" w:cs="Arial"/>
          <w:b/>
          <w:color w:val="244061" w:themeColor="accent1" w:themeShade="80"/>
          <w:szCs w:val="24"/>
          <w:lang w:val="en-US"/>
        </w:rPr>
        <w:t>That Council</w:t>
      </w:r>
      <w:r w:rsidR="00CA5859" w:rsidRPr="00CA5859">
        <w:rPr>
          <w:rFonts w:ascii="Arial" w:hAnsi="Arial" w:cs="Arial"/>
          <w:b/>
          <w:color w:val="244061" w:themeColor="accent1" w:themeShade="80"/>
          <w:szCs w:val="24"/>
          <w:lang w:val="en-US"/>
        </w:rPr>
        <w:t>:</w:t>
      </w:r>
    </w:p>
    <w:p w14:paraId="535FC17F" w14:textId="77777777" w:rsidR="00662493" w:rsidRPr="00CA5859" w:rsidRDefault="00662493" w:rsidP="00662493">
      <w:pPr>
        <w:ind w:right="-330"/>
        <w:jc w:val="both"/>
        <w:rPr>
          <w:rFonts w:ascii="Arial" w:hAnsi="Arial" w:cs="Arial"/>
          <w:b/>
          <w:color w:val="244061" w:themeColor="accent1" w:themeShade="80"/>
          <w:szCs w:val="24"/>
        </w:rPr>
      </w:pPr>
    </w:p>
    <w:p w14:paraId="1B8EF58A" w14:textId="2B92A7B3" w:rsidR="00662493" w:rsidRPr="00CA5859" w:rsidRDefault="00CA5859" w:rsidP="009002F7">
      <w:pPr>
        <w:pStyle w:val="ListParagraph"/>
        <w:numPr>
          <w:ilvl w:val="0"/>
          <w:numId w:val="39"/>
        </w:numPr>
        <w:ind w:left="284" w:right="-330" w:hanging="568"/>
        <w:jc w:val="both"/>
        <w:rPr>
          <w:rFonts w:ascii="Arial" w:hAnsi="Arial" w:cs="Arial"/>
          <w:b/>
          <w:color w:val="244061" w:themeColor="accent1" w:themeShade="80"/>
          <w:szCs w:val="24"/>
        </w:rPr>
      </w:pPr>
      <w:r w:rsidRPr="00CA5859">
        <w:rPr>
          <w:rFonts w:ascii="Arial" w:hAnsi="Arial" w:cs="Arial"/>
          <w:b/>
          <w:color w:val="244061" w:themeColor="accent1" w:themeShade="80"/>
          <w:szCs w:val="24"/>
        </w:rPr>
        <w:t>a</w:t>
      </w:r>
      <w:r w:rsidR="00662493" w:rsidRPr="00CA5859">
        <w:rPr>
          <w:rFonts w:ascii="Arial" w:hAnsi="Arial" w:cs="Arial"/>
          <w:b/>
          <w:color w:val="244061" w:themeColor="accent1" w:themeShade="80"/>
          <w:szCs w:val="24"/>
        </w:rPr>
        <w:t xml:space="preserve">uthorises the Chief Executive Officer to advertise the City of Nedlands draft Lease, Licence, Exclusive Licence and Hire of Community Facilities Policy for a minimum period of 30 </w:t>
      </w:r>
      <w:proofErr w:type="gramStart"/>
      <w:r w:rsidR="00662493" w:rsidRPr="00CA5859">
        <w:rPr>
          <w:rFonts w:ascii="Arial" w:hAnsi="Arial" w:cs="Arial"/>
          <w:b/>
          <w:color w:val="244061" w:themeColor="accent1" w:themeShade="80"/>
          <w:szCs w:val="24"/>
        </w:rPr>
        <w:t>days;</w:t>
      </w:r>
      <w:proofErr w:type="gramEnd"/>
      <w:r w:rsidR="00662493" w:rsidRPr="00CA5859">
        <w:rPr>
          <w:rFonts w:ascii="Arial" w:hAnsi="Arial" w:cs="Arial"/>
          <w:b/>
          <w:color w:val="244061" w:themeColor="accent1" w:themeShade="80"/>
          <w:szCs w:val="24"/>
        </w:rPr>
        <w:t xml:space="preserve"> and</w:t>
      </w:r>
    </w:p>
    <w:p w14:paraId="566E5EC9" w14:textId="77777777" w:rsidR="00662493" w:rsidRPr="00CA5859" w:rsidRDefault="00662493" w:rsidP="00662493">
      <w:pPr>
        <w:pStyle w:val="ListParagraph"/>
        <w:rPr>
          <w:rFonts w:ascii="Arial" w:hAnsi="Arial" w:cs="Arial"/>
          <w:b/>
          <w:color w:val="244061" w:themeColor="accent1" w:themeShade="80"/>
          <w:szCs w:val="24"/>
        </w:rPr>
      </w:pPr>
    </w:p>
    <w:p w14:paraId="633732F0" w14:textId="70E30D91" w:rsidR="00662493" w:rsidRPr="00CA5859" w:rsidRDefault="00CA5859" w:rsidP="009002F7">
      <w:pPr>
        <w:pStyle w:val="ListParagraph"/>
        <w:numPr>
          <w:ilvl w:val="0"/>
          <w:numId w:val="39"/>
        </w:numPr>
        <w:ind w:left="284" w:right="-330" w:hanging="567"/>
        <w:jc w:val="both"/>
        <w:rPr>
          <w:rFonts w:ascii="Arial" w:hAnsi="Arial" w:cs="Arial"/>
          <w:b/>
          <w:color w:val="244061" w:themeColor="accent1" w:themeShade="80"/>
          <w:szCs w:val="24"/>
        </w:rPr>
      </w:pPr>
      <w:r w:rsidRPr="00CA5859">
        <w:rPr>
          <w:rFonts w:ascii="Arial" w:hAnsi="Arial" w:cs="Arial"/>
          <w:b/>
          <w:color w:val="244061" w:themeColor="accent1" w:themeShade="80"/>
          <w:szCs w:val="24"/>
        </w:rPr>
        <w:t>a</w:t>
      </w:r>
      <w:r w:rsidR="00662493" w:rsidRPr="00CA5859">
        <w:rPr>
          <w:rFonts w:ascii="Arial" w:hAnsi="Arial" w:cs="Arial"/>
          <w:b/>
          <w:color w:val="244061" w:themeColor="accent1" w:themeShade="80"/>
          <w:szCs w:val="24"/>
        </w:rPr>
        <w:t>uthorises the Chief Executive Officer to undertake direct consultation with existing Tenants of Community Facilities by way of a survey in relation to proposed tenure changes and refer the results back to Council for consideration.</w:t>
      </w:r>
    </w:p>
    <w:p w14:paraId="57AA0CEF" w14:textId="38EAB9F0" w:rsidR="00662493" w:rsidRDefault="00662493" w:rsidP="00662493">
      <w:pPr>
        <w:pStyle w:val="ListParagraph"/>
        <w:ind w:left="284" w:right="-330"/>
        <w:jc w:val="both"/>
        <w:rPr>
          <w:rFonts w:ascii="Arial" w:hAnsi="Arial" w:cs="Arial"/>
          <w:b/>
          <w:szCs w:val="24"/>
        </w:rPr>
      </w:pPr>
    </w:p>
    <w:p w14:paraId="1FEBFEC3" w14:textId="77777777" w:rsidR="00CA5859" w:rsidRPr="001E3321" w:rsidRDefault="00CA5859" w:rsidP="00662493">
      <w:pPr>
        <w:pStyle w:val="ListParagraph"/>
        <w:ind w:left="284" w:right="-330"/>
        <w:jc w:val="both"/>
        <w:rPr>
          <w:rFonts w:ascii="Arial" w:hAnsi="Arial" w:cs="Arial"/>
          <w:b/>
          <w:szCs w:val="24"/>
        </w:rPr>
      </w:pPr>
    </w:p>
    <w:p w14:paraId="31BF0E4F" w14:textId="77777777" w:rsidR="00662493" w:rsidRPr="005F77A2" w:rsidRDefault="00662493" w:rsidP="00662493">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994AC3E" w14:textId="77777777" w:rsidR="00662493" w:rsidRPr="005F77A2" w:rsidRDefault="00662493" w:rsidP="00662493">
      <w:pPr>
        <w:ind w:left="-284" w:right="-330"/>
        <w:jc w:val="both"/>
        <w:rPr>
          <w:rFonts w:ascii="Arial" w:hAnsi="Arial" w:cs="Arial"/>
          <w:color w:val="000000" w:themeColor="text1"/>
          <w:szCs w:val="24"/>
        </w:rPr>
      </w:pPr>
    </w:p>
    <w:p w14:paraId="27A07B33" w14:textId="7CE1E149" w:rsidR="00662493" w:rsidRPr="005F77A2" w:rsidRDefault="00662493" w:rsidP="00662493">
      <w:pPr>
        <w:ind w:left="-284" w:right="-330"/>
        <w:jc w:val="both"/>
        <w:rPr>
          <w:rFonts w:ascii="Arial" w:hAnsi="Arial" w:cs="Arial"/>
          <w:b/>
          <w:bCs/>
          <w:szCs w:val="32"/>
          <w:lang w:val="en-US"/>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A9497D">
        <w:rPr>
          <w:rFonts w:ascii="Arial" w:hAnsi="Arial" w:cs="Arial"/>
          <w:color w:val="000000" w:themeColor="text1"/>
          <w:szCs w:val="24"/>
        </w:rPr>
        <w:t>.</w:t>
      </w:r>
    </w:p>
    <w:p w14:paraId="52A3219A" w14:textId="008CB43F" w:rsidR="00662493" w:rsidRDefault="00662493" w:rsidP="00662493">
      <w:pPr>
        <w:ind w:left="-284" w:right="-330"/>
        <w:jc w:val="both"/>
        <w:rPr>
          <w:rFonts w:ascii="Arial" w:hAnsi="Arial" w:cs="Arial"/>
          <w:b/>
          <w:sz w:val="28"/>
          <w:szCs w:val="32"/>
          <w:lang w:val="en-US"/>
        </w:rPr>
      </w:pPr>
    </w:p>
    <w:p w14:paraId="30EB78C7" w14:textId="77777777" w:rsidR="00A9497D" w:rsidRDefault="00A9497D" w:rsidP="00662493">
      <w:pPr>
        <w:ind w:left="-284" w:right="-330"/>
        <w:jc w:val="both"/>
        <w:rPr>
          <w:rFonts w:ascii="Arial" w:hAnsi="Arial" w:cs="Arial"/>
          <w:b/>
          <w:sz w:val="28"/>
          <w:szCs w:val="32"/>
          <w:lang w:val="en-US"/>
        </w:rPr>
      </w:pPr>
    </w:p>
    <w:p w14:paraId="574CF520" w14:textId="77777777" w:rsidR="00662493" w:rsidRDefault="00662493" w:rsidP="00662493">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E64A0D8" w14:textId="77777777" w:rsidR="00662493" w:rsidRDefault="00662493" w:rsidP="00662493">
      <w:pPr>
        <w:ind w:left="-284" w:right="-330"/>
        <w:jc w:val="both"/>
        <w:rPr>
          <w:rFonts w:ascii="Arial" w:hAnsi="Arial" w:cs="Arial"/>
          <w:b/>
          <w:color w:val="244061" w:themeColor="accent1" w:themeShade="80"/>
          <w:sz w:val="28"/>
          <w:szCs w:val="32"/>
          <w:lang w:val="en-US"/>
        </w:rPr>
      </w:pPr>
    </w:p>
    <w:p w14:paraId="357B5E9A" w14:textId="77777777" w:rsidR="00662493" w:rsidRDefault="00662493" w:rsidP="00662493">
      <w:pPr>
        <w:ind w:left="-284" w:right="-330"/>
        <w:jc w:val="both"/>
        <w:rPr>
          <w:rFonts w:ascii="Arial" w:hAnsi="Arial" w:cs="Arial"/>
          <w:bCs/>
          <w:szCs w:val="24"/>
          <w:lang w:val="en-US"/>
        </w:rPr>
      </w:pPr>
      <w:r w:rsidRPr="00BA1BC0">
        <w:rPr>
          <w:rFonts w:ascii="Arial" w:hAnsi="Arial" w:cs="Arial"/>
          <w:bCs/>
          <w:szCs w:val="24"/>
          <w:lang w:val="en-US"/>
        </w:rPr>
        <w:t xml:space="preserve">The City </w:t>
      </w:r>
      <w:r>
        <w:rPr>
          <w:rFonts w:ascii="Arial" w:hAnsi="Arial" w:cs="Arial"/>
          <w:bCs/>
          <w:szCs w:val="24"/>
          <w:lang w:val="en-US"/>
        </w:rPr>
        <w:t xml:space="preserve">of Nedlands (City) manages properties comprising of buildings and structures, as well as reserve land over an area of approximately 20km², either as freehold or managed property which is reserved or dedicated under the </w:t>
      </w:r>
      <w:r w:rsidRPr="00425FDD">
        <w:rPr>
          <w:rFonts w:ascii="Arial" w:hAnsi="Arial" w:cs="Arial"/>
          <w:bCs/>
          <w:i/>
          <w:iCs/>
          <w:szCs w:val="24"/>
          <w:lang w:val="en-US"/>
        </w:rPr>
        <w:t>Land Administration Act 1997</w:t>
      </w:r>
      <w:r>
        <w:rPr>
          <w:rFonts w:ascii="Arial" w:hAnsi="Arial" w:cs="Arial"/>
          <w:bCs/>
          <w:szCs w:val="24"/>
          <w:lang w:val="en-US"/>
        </w:rPr>
        <w:t xml:space="preserve">. </w:t>
      </w:r>
    </w:p>
    <w:p w14:paraId="58E91582" w14:textId="77777777" w:rsidR="00662493" w:rsidRDefault="00662493" w:rsidP="00662493">
      <w:pPr>
        <w:ind w:left="-284" w:right="-330"/>
        <w:jc w:val="both"/>
        <w:rPr>
          <w:rFonts w:ascii="Arial" w:hAnsi="Arial" w:cs="Arial"/>
          <w:bCs/>
          <w:szCs w:val="24"/>
          <w:lang w:val="en-US"/>
        </w:rPr>
      </w:pPr>
    </w:p>
    <w:p w14:paraId="00EAF4B9" w14:textId="77777777" w:rsidR="00662493" w:rsidRPr="00BA1BC0" w:rsidRDefault="00662493" w:rsidP="00662493">
      <w:pPr>
        <w:ind w:left="-284" w:right="-330"/>
        <w:jc w:val="both"/>
        <w:rPr>
          <w:rFonts w:ascii="Arial" w:hAnsi="Arial" w:cs="Arial"/>
          <w:bCs/>
          <w:szCs w:val="24"/>
          <w:lang w:val="en-US"/>
        </w:rPr>
      </w:pPr>
      <w:r>
        <w:rPr>
          <w:rFonts w:ascii="Arial" w:hAnsi="Arial" w:cs="Arial"/>
          <w:bCs/>
          <w:szCs w:val="24"/>
          <w:lang w:val="en-US"/>
        </w:rPr>
        <w:t xml:space="preserve">Properties used for recreation and community purposes are considered community facilities and are managed by the City for the benefit and in the best interest of the residents and ratepayers in accordance with the terms and conditions of the current ‘Use of Council Facilities for Community Purposes’ Policy (current Policy), adopted in March 2015. </w:t>
      </w:r>
    </w:p>
    <w:p w14:paraId="50BAFE2D" w14:textId="77777777" w:rsidR="00662493" w:rsidRDefault="00662493" w:rsidP="00662493">
      <w:pPr>
        <w:ind w:right="-330"/>
        <w:jc w:val="both"/>
        <w:rPr>
          <w:rFonts w:ascii="Arial" w:hAnsi="Arial" w:cs="Arial"/>
          <w:bCs/>
          <w:szCs w:val="24"/>
          <w:lang w:val="en-US"/>
        </w:rPr>
      </w:pPr>
    </w:p>
    <w:p w14:paraId="30B5DB31" w14:textId="77777777" w:rsidR="00662493" w:rsidRDefault="00662493" w:rsidP="00662493">
      <w:pPr>
        <w:ind w:left="-284" w:right="-330"/>
        <w:jc w:val="both"/>
        <w:rPr>
          <w:rFonts w:ascii="Arial" w:hAnsi="Arial" w:cs="Arial"/>
          <w:bCs/>
          <w:szCs w:val="24"/>
          <w:lang w:val="en-US"/>
        </w:rPr>
      </w:pPr>
      <w:r>
        <w:rPr>
          <w:rFonts w:ascii="Arial" w:hAnsi="Arial" w:cs="Arial"/>
          <w:bCs/>
          <w:szCs w:val="24"/>
          <w:lang w:val="en-US"/>
        </w:rPr>
        <w:t>At a Committee Meeting held July 2021, the Elected Members were asked to consider a new lease for a not-for-profit entity for a community facility. Notwithstanding the key lease terms presented to Council were at the time consistent with the provisions of the current Policy, the Elected Members raised concerns that the expectation for volunteer run groups to undertake structural maintenance on City owned facilities seemed on face value as inappropriate. Additional concerns were also raised in relation to tenants inappropriately insuring the City’s assets.</w:t>
      </w:r>
    </w:p>
    <w:p w14:paraId="4BA6B9BF" w14:textId="77777777" w:rsidR="00662493" w:rsidRDefault="00662493" w:rsidP="00662493">
      <w:pPr>
        <w:ind w:left="-284" w:right="-330"/>
        <w:jc w:val="both"/>
        <w:rPr>
          <w:rFonts w:ascii="Arial" w:hAnsi="Arial" w:cs="Arial"/>
          <w:bCs/>
          <w:szCs w:val="24"/>
          <w:lang w:val="en-US"/>
        </w:rPr>
      </w:pPr>
    </w:p>
    <w:p w14:paraId="5630B126" w14:textId="77777777" w:rsidR="00662493" w:rsidRDefault="00662493" w:rsidP="00662493">
      <w:pPr>
        <w:ind w:left="-284" w:right="-330"/>
        <w:jc w:val="both"/>
        <w:rPr>
          <w:rFonts w:ascii="Arial" w:hAnsi="Arial" w:cs="Arial"/>
          <w:bCs/>
          <w:szCs w:val="24"/>
          <w:lang w:val="en-US"/>
        </w:rPr>
      </w:pPr>
      <w:r>
        <w:rPr>
          <w:rFonts w:ascii="Arial" w:hAnsi="Arial" w:cs="Arial"/>
          <w:bCs/>
          <w:szCs w:val="24"/>
          <w:lang w:val="en-US"/>
        </w:rPr>
        <w:t>Subsequent discussions acknowledged that the current Policy terms and conditions may not necessarily reflect up to date best practice or align with the requirements of the City. Consequently, a need for a full review of the City’s framework for how it manages property tenure was identified and has since been undertaken with consideration to the concerns raised and the information exchange arising from the March 2022 and November 2022 Elected Member Concept Forums.</w:t>
      </w:r>
    </w:p>
    <w:p w14:paraId="2508D3B3" w14:textId="77777777" w:rsidR="00662493" w:rsidRDefault="00662493" w:rsidP="00662493">
      <w:pPr>
        <w:ind w:left="-284" w:right="-330"/>
        <w:jc w:val="both"/>
        <w:rPr>
          <w:rFonts w:ascii="Arial" w:hAnsi="Arial" w:cs="Arial"/>
          <w:bCs/>
          <w:szCs w:val="24"/>
          <w:lang w:val="en-US"/>
        </w:rPr>
      </w:pPr>
    </w:p>
    <w:p w14:paraId="5EAE4C26" w14:textId="77777777" w:rsidR="00662493" w:rsidRDefault="00662493" w:rsidP="00662493">
      <w:pPr>
        <w:ind w:left="-284" w:right="-330"/>
        <w:jc w:val="both"/>
        <w:rPr>
          <w:rFonts w:ascii="Arial" w:hAnsi="Arial" w:cs="Arial"/>
          <w:bCs/>
          <w:szCs w:val="24"/>
          <w:lang w:val="en-US"/>
        </w:rPr>
      </w:pPr>
      <w:r>
        <w:rPr>
          <w:rFonts w:ascii="Arial" w:hAnsi="Arial" w:cs="Arial"/>
          <w:bCs/>
          <w:szCs w:val="24"/>
          <w:lang w:val="en-US"/>
        </w:rPr>
        <w:t xml:space="preserve">Beyond addressing the concerns raised, the review also sought to understand the financial position of the City’s assets from a cost recovery perspective to align the management of community facilities with best practice. </w:t>
      </w:r>
    </w:p>
    <w:p w14:paraId="5FAC2AA4" w14:textId="77777777" w:rsidR="00662493" w:rsidRDefault="00662493" w:rsidP="00662493">
      <w:pPr>
        <w:ind w:right="-330"/>
        <w:jc w:val="both"/>
        <w:rPr>
          <w:rFonts w:ascii="Arial" w:hAnsi="Arial" w:cs="Arial"/>
          <w:bCs/>
          <w:szCs w:val="24"/>
          <w:lang w:val="en-US"/>
        </w:rPr>
      </w:pPr>
    </w:p>
    <w:p w14:paraId="6AECB170" w14:textId="5485445B" w:rsidR="00662493" w:rsidRDefault="00662493" w:rsidP="00662493">
      <w:pPr>
        <w:ind w:left="-284" w:right="-330"/>
        <w:jc w:val="both"/>
        <w:rPr>
          <w:rFonts w:ascii="Arial" w:hAnsi="Arial" w:cs="Arial"/>
          <w:bCs/>
          <w:szCs w:val="24"/>
          <w:lang w:val="en-US"/>
        </w:rPr>
      </w:pPr>
      <w:r>
        <w:rPr>
          <w:rFonts w:ascii="Arial" w:hAnsi="Arial" w:cs="Arial"/>
          <w:bCs/>
          <w:szCs w:val="24"/>
          <w:lang w:val="en-US"/>
        </w:rPr>
        <w:t>The proposed draft Policy amendments aim to achieve the following objectives:</w:t>
      </w:r>
    </w:p>
    <w:p w14:paraId="179C4924" w14:textId="77777777" w:rsidR="00A9497D" w:rsidRDefault="00A9497D" w:rsidP="00662493">
      <w:pPr>
        <w:ind w:left="-284" w:right="-330"/>
        <w:jc w:val="both"/>
        <w:rPr>
          <w:rFonts w:ascii="Arial" w:hAnsi="Arial" w:cs="Arial"/>
          <w:bCs/>
          <w:szCs w:val="24"/>
          <w:lang w:val="en-US"/>
        </w:rPr>
      </w:pPr>
    </w:p>
    <w:p w14:paraId="15600A0E" w14:textId="4CEA031B" w:rsidR="00662493" w:rsidRDefault="00662493" w:rsidP="00A9497D">
      <w:pPr>
        <w:ind w:left="284" w:right="-330" w:hanging="568"/>
        <w:jc w:val="both"/>
        <w:rPr>
          <w:rFonts w:ascii="Arial" w:hAnsi="Arial" w:cs="Arial"/>
          <w:szCs w:val="24"/>
        </w:rPr>
      </w:pPr>
      <w:r>
        <w:rPr>
          <w:rFonts w:ascii="Arial" w:hAnsi="Arial" w:cs="Arial"/>
          <w:szCs w:val="24"/>
        </w:rPr>
        <w:t xml:space="preserve">1. </w:t>
      </w:r>
      <w:r>
        <w:rPr>
          <w:rFonts w:ascii="Arial" w:hAnsi="Arial" w:cs="Arial"/>
          <w:szCs w:val="24"/>
        </w:rPr>
        <w:tab/>
      </w:r>
      <w:r w:rsidRPr="00657278">
        <w:rPr>
          <w:rFonts w:ascii="Arial" w:hAnsi="Arial" w:cs="Arial"/>
          <w:szCs w:val="24"/>
        </w:rPr>
        <w:t xml:space="preserve">To guide lease, licence, exclusive licence and hire practices for Council facilities used for community purposes. </w:t>
      </w:r>
    </w:p>
    <w:p w14:paraId="206E7203" w14:textId="4885FEAC" w:rsidR="00662493" w:rsidRDefault="00662493" w:rsidP="00A9497D">
      <w:pPr>
        <w:ind w:left="284" w:right="-330" w:hanging="568"/>
        <w:jc w:val="both"/>
        <w:rPr>
          <w:rFonts w:ascii="Arial" w:hAnsi="Arial" w:cs="Arial"/>
          <w:szCs w:val="24"/>
        </w:rPr>
      </w:pPr>
      <w:r w:rsidRPr="00657278">
        <w:rPr>
          <w:rFonts w:ascii="Arial" w:hAnsi="Arial" w:cs="Arial"/>
          <w:szCs w:val="24"/>
        </w:rPr>
        <w:t xml:space="preserve">2. </w:t>
      </w:r>
      <w:r>
        <w:rPr>
          <w:rFonts w:ascii="Arial" w:hAnsi="Arial" w:cs="Arial"/>
          <w:szCs w:val="24"/>
        </w:rPr>
        <w:tab/>
      </w:r>
      <w:r w:rsidRPr="00657278">
        <w:rPr>
          <w:rFonts w:ascii="Arial" w:hAnsi="Arial" w:cs="Arial"/>
          <w:szCs w:val="24"/>
        </w:rPr>
        <w:t xml:space="preserve">To realise a level of financial return to reduce reliance on </w:t>
      </w:r>
      <w:r>
        <w:rPr>
          <w:rFonts w:ascii="Arial" w:hAnsi="Arial" w:cs="Arial"/>
          <w:szCs w:val="24"/>
        </w:rPr>
        <w:t xml:space="preserve">the municipal </w:t>
      </w:r>
      <w:r w:rsidRPr="00657278">
        <w:rPr>
          <w:rFonts w:ascii="Arial" w:hAnsi="Arial" w:cs="Arial"/>
          <w:szCs w:val="24"/>
        </w:rPr>
        <w:t xml:space="preserve">budget for maintenance. </w:t>
      </w:r>
    </w:p>
    <w:p w14:paraId="48189609" w14:textId="5787DA7C" w:rsidR="00662493" w:rsidRDefault="00662493" w:rsidP="00A9497D">
      <w:pPr>
        <w:ind w:left="284" w:right="-330" w:hanging="568"/>
        <w:jc w:val="both"/>
        <w:rPr>
          <w:rFonts w:ascii="Arial" w:hAnsi="Arial" w:cs="Arial"/>
          <w:szCs w:val="24"/>
        </w:rPr>
      </w:pPr>
      <w:r w:rsidRPr="00657278">
        <w:rPr>
          <w:rFonts w:ascii="Arial" w:hAnsi="Arial" w:cs="Arial"/>
          <w:szCs w:val="24"/>
        </w:rPr>
        <w:t xml:space="preserve">3. </w:t>
      </w:r>
      <w:r>
        <w:rPr>
          <w:rFonts w:ascii="Arial" w:hAnsi="Arial" w:cs="Arial"/>
          <w:szCs w:val="24"/>
        </w:rPr>
        <w:tab/>
      </w:r>
      <w:r w:rsidRPr="00657278">
        <w:rPr>
          <w:rFonts w:ascii="Arial" w:hAnsi="Arial" w:cs="Arial"/>
          <w:szCs w:val="24"/>
        </w:rPr>
        <w:t xml:space="preserve">To achieve a level of social return through the delivery of services or activities aimed at providing a community benefit. </w:t>
      </w:r>
    </w:p>
    <w:p w14:paraId="7240B2E7" w14:textId="11D5A443" w:rsidR="00662493" w:rsidRDefault="00662493" w:rsidP="00A9497D">
      <w:pPr>
        <w:ind w:left="284" w:right="-330" w:hanging="568"/>
        <w:jc w:val="both"/>
        <w:rPr>
          <w:rFonts w:ascii="Arial" w:hAnsi="Arial" w:cs="Arial"/>
          <w:szCs w:val="24"/>
        </w:rPr>
      </w:pPr>
      <w:r w:rsidRPr="00657278">
        <w:rPr>
          <w:rFonts w:ascii="Arial" w:hAnsi="Arial" w:cs="Arial"/>
          <w:szCs w:val="24"/>
        </w:rPr>
        <w:t xml:space="preserve">4. </w:t>
      </w:r>
      <w:r>
        <w:rPr>
          <w:rFonts w:ascii="Arial" w:hAnsi="Arial" w:cs="Arial"/>
          <w:szCs w:val="24"/>
        </w:rPr>
        <w:tab/>
      </w:r>
      <w:r w:rsidRPr="00657278">
        <w:rPr>
          <w:rFonts w:ascii="Arial" w:hAnsi="Arial" w:cs="Arial"/>
          <w:szCs w:val="24"/>
        </w:rPr>
        <w:t xml:space="preserve">To support a fit for purpose property portfolio that meets the needs of the City of Nedlands. </w:t>
      </w:r>
    </w:p>
    <w:p w14:paraId="371C4DBE" w14:textId="4C0B5051" w:rsidR="00662493" w:rsidRDefault="00662493" w:rsidP="00A9497D">
      <w:pPr>
        <w:ind w:left="284" w:right="-330" w:hanging="568"/>
        <w:jc w:val="both"/>
        <w:rPr>
          <w:rFonts w:ascii="Arial" w:hAnsi="Arial" w:cs="Arial"/>
          <w:szCs w:val="24"/>
        </w:rPr>
      </w:pPr>
      <w:r w:rsidRPr="00657278">
        <w:rPr>
          <w:rFonts w:ascii="Arial" w:hAnsi="Arial" w:cs="Arial"/>
          <w:szCs w:val="24"/>
        </w:rPr>
        <w:t xml:space="preserve">5. </w:t>
      </w:r>
      <w:r>
        <w:rPr>
          <w:rFonts w:ascii="Arial" w:hAnsi="Arial" w:cs="Arial"/>
          <w:szCs w:val="24"/>
        </w:rPr>
        <w:tab/>
      </w:r>
      <w:r w:rsidRPr="00657278">
        <w:rPr>
          <w:rFonts w:ascii="Arial" w:hAnsi="Arial" w:cs="Arial"/>
          <w:szCs w:val="24"/>
        </w:rPr>
        <w:t xml:space="preserve">To ensure the appropriate use of a Council facility for a bona fide community purpose or function to an eligible user, which includes the review of financial statements on a regular basis. </w:t>
      </w:r>
    </w:p>
    <w:p w14:paraId="53DF3562" w14:textId="6915132F" w:rsidR="00662493" w:rsidRDefault="00662493" w:rsidP="00A9497D">
      <w:pPr>
        <w:ind w:left="284" w:right="-330" w:hanging="568"/>
        <w:jc w:val="both"/>
        <w:rPr>
          <w:rFonts w:ascii="Arial" w:hAnsi="Arial" w:cs="Arial"/>
          <w:szCs w:val="24"/>
        </w:rPr>
      </w:pPr>
      <w:r w:rsidRPr="00657278">
        <w:rPr>
          <w:rFonts w:ascii="Arial" w:hAnsi="Arial" w:cs="Arial"/>
          <w:szCs w:val="24"/>
        </w:rPr>
        <w:t xml:space="preserve">6. </w:t>
      </w:r>
      <w:r>
        <w:rPr>
          <w:rFonts w:ascii="Arial" w:hAnsi="Arial" w:cs="Arial"/>
          <w:szCs w:val="24"/>
        </w:rPr>
        <w:tab/>
      </w:r>
      <w:r w:rsidRPr="00657278">
        <w:rPr>
          <w:rFonts w:ascii="Arial" w:hAnsi="Arial" w:cs="Arial"/>
          <w:szCs w:val="24"/>
        </w:rPr>
        <w:t xml:space="preserve">To promote consistent and equitable terms and conditions and establish a minimum standard. </w:t>
      </w:r>
    </w:p>
    <w:p w14:paraId="350FD5C1" w14:textId="688DD128" w:rsidR="00662493" w:rsidRDefault="00662493" w:rsidP="00A9497D">
      <w:pPr>
        <w:ind w:left="284" w:right="-330" w:hanging="568"/>
        <w:jc w:val="both"/>
        <w:rPr>
          <w:rFonts w:ascii="Arial" w:hAnsi="Arial" w:cs="Arial"/>
          <w:szCs w:val="24"/>
        </w:rPr>
      </w:pPr>
      <w:r w:rsidRPr="00657278">
        <w:rPr>
          <w:rFonts w:ascii="Arial" w:hAnsi="Arial" w:cs="Arial"/>
          <w:szCs w:val="24"/>
        </w:rPr>
        <w:t xml:space="preserve">7. </w:t>
      </w:r>
      <w:r>
        <w:rPr>
          <w:rFonts w:ascii="Arial" w:hAnsi="Arial" w:cs="Arial"/>
          <w:szCs w:val="24"/>
        </w:rPr>
        <w:tab/>
      </w:r>
      <w:r w:rsidRPr="00657278">
        <w:rPr>
          <w:rFonts w:ascii="Arial" w:hAnsi="Arial" w:cs="Arial"/>
          <w:szCs w:val="24"/>
        </w:rPr>
        <w:t xml:space="preserve">To ensure lease, licence, exclusive licence and hire practices contribute to a sustainable City. </w:t>
      </w:r>
    </w:p>
    <w:p w14:paraId="3B882F32" w14:textId="239DD8A1" w:rsidR="00662493" w:rsidRPr="0095781B" w:rsidRDefault="00662493" w:rsidP="00A9497D">
      <w:pPr>
        <w:ind w:left="284" w:right="-330" w:hanging="568"/>
        <w:jc w:val="both"/>
        <w:rPr>
          <w:rFonts w:ascii="Arial" w:hAnsi="Arial" w:cs="Arial"/>
          <w:szCs w:val="24"/>
          <w:lang w:val="en-US"/>
        </w:rPr>
      </w:pPr>
      <w:r w:rsidRPr="00657278">
        <w:rPr>
          <w:rFonts w:ascii="Arial" w:hAnsi="Arial" w:cs="Arial"/>
          <w:szCs w:val="24"/>
        </w:rPr>
        <w:t xml:space="preserve">8. </w:t>
      </w:r>
      <w:r>
        <w:rPr>
          <w:rFonts w:ascii="Arial" w:hAnsi="Arial" w:cs="Arial"/>
          <w:szCs w:val="24"/>
        </w:rPr>
        <w:tab/>
      </w:r>
      <w:r w:rsidRPr="00657278">
        <w:rPr>
          <w:rFonts w:ascii="Arial" w:hAnsi="Arial" w:cs="Arial"/>
          <w:szCs w:val="24"/>
        </w:rPr>
        <w:t>To assist with responsibly managing and mitigating any risk to the City of Nedlands. It is intended that the approach adopted for the Policy review will enable Elected Members to consider improvements, where possible.</w:t>
      </w:r>
    </w:p>
    <w:p w14:paraId="72876215" w14:textId="77777777" w:rsidR="00662493" w:rsidRDefault="00662493" w:rsidP="00662493">
      <w:pPr>
        <w:ind w:left="-284" w:right="-330"/>
        <w:jc w:val="both"/>
        <w:rPr>
          <w:rFonts w:ascii="Arial" w:hAnsi="Arial" w:cs="Arial"/>
          <w:bCs/>
          <w:szCs w:val="24"/>
          <w:lang w:val="en-US"/>
        </w:rPr>
      </w:pPr>
    </w:p>
    <w:p w14:paraId="4ECAC66D" w14:textId="77777777" w:rsidR="00662493" w:rsidRDefault="00662493" w:rsidP="00662493">
      <w:pPr>
        <w:ind w:left="-284" w:right="-330"/>
        <w:jc w:val="both"/>
        <w:rPr>
          <w:rFonts w:ascii="Arial" w:hAnsi="Arial" w:cs="Arial"/>
          <w:bCs/>
          <w:szCs w:val="24"/>
          <w:lang w:val="en-US"/>
        </w:rPr>
      </w:pPr>
      <w:r>
        <w:rPr>
          <w:rFonts w:ascii="Arial" w:hAnsi="Arial" w:cs="Arial"/>
          <w:bCs/>
          <w:szCs w:val="24"/>
          <w:lang w:val="en-US"/>
        </w:rPr>
        <w:t xml:space="preserve">Aligning the Policy with best practice will require tenants to occupy community facilities in accordance with new conditions of tenure, in the interests of financial and environmental sustainability and the longevity of the building assets provided by the City for community purposes. </w:t>
      </w:r>
    </w:p>
    <w:p w14:paraId="542B14BE" w14:textId="77777777" w:rsidR="00662493" w:rsidRDefault="00662493" w:rsidP="00662493">
      <w:pPr>
        <w:ind w:left="-284" w:right="-330"/>
        <w:jc w:val="both"/>
        <w:rPr>
          <w:rFonts w:ascii="Arial" w:hAnsi="Arial" w:cs="Arial"/>
          <w:bCs/>
          <w:szCs w:val="24"/>
          <w:lang w:val="en-US"/>
        </w:rPr>
      </w:pPr>
    </w:p>
    <w:p w14:paraId="13C7B25D" w14:textId="77777777" w:rsidR="00662493" w:rsidRDefault="00662493" w:rsidP="00662493">
      <w:pPr>
        <w:ind w:left="-284" w:right="-330"/>
        <w:jc w:val="both"/>
        <w:rPr>
          <w:rFonts w:ascii="Arial" w:hAnsi="Arial" w:cs="Arial"/>
          <w:bCs/>
          <w:szCs w:val="24"/>
          <w:lang w:val="en-US"/>
        </w:rPr>
      </w:pPr>
      <w:r>
        <w:rPr>
          <w:rFonts w:ascii="Arial" w:hAnsi="Arial" w:cs="Arial"/>
          <w:bCs/>
          <w:szCs w:val="24"/>
          <w:lang w:val="en-US"/>
        </w:rPr>
        <w:t xml:space="preserve">Making community facilities available for third parties able to provide recreational and community-based services and activities will also deliver community benefits that support inclusion and diversity principles. </w:t>
      </w:r>
    </w:p>
    <w:p w14:paraId="6F125E7E" w14:textId="798C5DF2" w:rsidR="00662493" w:rsidRDefault="00662493" w:rsidP="00662493">
      <w:pPr>
        <w:ind w:right="-330"/>
        <w:jc w:val="both"/>
        <w:rPr>
          <w:rFonts w:ascii="Arial" w:hAnsi="Arial" w:cs="Arial"/>
          <w:b/>
          <w:sz w:val="28"/>
          <w:szCs w:val="32"/>
          <w:lang w:val="en-US"/>
        </w:rPr>
      </w:pPr>
    </w:p>
    <w:p w14:paraId="18FCF55E" w14:textId="77777777" w:rsidR="00A9497D" w:rsidRPr="005F77A2" w:rsidRDefault="00A9497D" w:rsidP="00662493">
      <w:pPr>
        <w:ind w:right="-330"/>
        <w:jc w:val="both"/>
        <w:rPr>
          <w:rFonts w:ascii="Arial" w:hAnsi="Arial" w:cs="Arial"/>
          <w:b/>
          <w:sz w:val="28"/>
          <w:szCs w:val="32"/>
          <w:lang w:val="en-US"/>
        </w:rPr>
      </w:pPr>
    </w:p>
    <w:p w14:paraId="2EBFF745" w14:textId="77777777" w:rsidR="00662493" w:rsidRPr="005F77A2" w:rsidRDefault="00662493" w:rsidP="0066249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57DD056" w14:textId="77777777" w:rsidR="00662493" w:rsidRDefault="00662493" w:rsidP="00662493">
      <w:pPr>
        <w:ind w:right="-330"/>
        <w:rPr>
          <w:rFonts w:ascii="Arial" w:hAnsi="Arial" w:cs="Arial"/>
          <w:szCs w:val="32"/>
          <w:lang w:val="en-US"/>
        </w:rPr>
      </w:pPr>
    </w:p>
    <w:p w14:paraId="16AE248C" w14:textId="77777777" w:rsidR="00662493" w:rsidRDefault="00662493" w:rsidP="00662493">
      <w:pPr>
        <w:ind w:left="-284" w:right="-330"/>
        <w:rPr>
          <w:rFonts w:ascii="Arial" w:hAnsi="Arial" w:cs="Arial"/>
          <w:szCs w:val="24"/>
        </w:rPr>
      </w:pPr>
      <w:r w:rsidRPr="003C25FE">
        <w:rPr>
          <w:rFonts w:ascii="Arial" w:hAnsi="Arial" w:cs="Arial"/>
          <w:szCs w:val="24"/>
        </w:rPr>
        <w:t xml:space="preserve">The draft Policy </w:t>
      </w:r>
      <w:r>
        <w:rPr>
          <w:rFonts w:ascii="Arial" w:hAnsi="Arial" w:cs="Arial"/>
          <w:szCs w:val="24"/>
        </w:rPr>
        <w:t>provides an equitable and transparent approach to</w:t>
      </w:r>
      <w:r w:rsidRPr="003C25FE">
        <w:rPr>
          <w:rFonts w:ascii="Arial" w:hAnsi="Arial" w:cs="Arial"/>
          <w:szCs w:val="24"/>
        </w:rPr>
        <w:t xml:space="preserve"> better manage community facilities under the City’s ownership, </w:t>
      </w:r>
      <w:proofErr w:type="gramStart"/>
      <w:r w:rsidRPr="003C25FE">
        <w:rPr>
          <w:rFonts w:ascii="Arial" w:hAnsi="Arial" w:cs="Arial"/>
          <w:szCs w:val="24"/>
        </w:rPr>
        <w:t>care</w:t>
      </w:r>
      <w:proofErr w:type="gramEnd"/>
      <w:r w:rsidRPr="003C25FE">
        <w:rPr>
          <w:rFonts w:ascii="Arial" w:hAnsi="Arial" w:cs="Arial"/>
          <w:szCs w:val="24"/>
        </w:rPr>
        <w:t xml:space="preserve"> and control.</w:t>
      </w:r>
      <w:r>
        <w:rPr>
          <w:rFonts w:ascii="Arial" w:hAnsi="Arial" w:cs="Arial"/>
          <w:szCs w:val="24"/>
        </w:rPr>
        <w:t xml:space="preserve"> </w:t>
      </w:r>
    </w:p>
    <w:p w14:paraId="31BCD644" w14:textId="77777777" w:rsidR="00662493" w:rsidRDefault="00662493" w:rsidP="00662493">
      <w:pPr>
        <w:ind w:left="-284" w:right="-330"/>
        <w:rPr>
          <w:rFonts w:ascii="Arial" w:hAnsi="Arial" w:cs="Arial"/>
          <w:szCs w:val="24"/>
        </w:rPr>
      </w:pPr>
    </w:p>
    <w:p w14:paraId="3474CC84" w14:textId="77777777" w:rsidR="00662493" w:rsidRPr="003C25FE" w:rsidRDefault="00662493" w:rsidP="00662493">
      <w:pPr>
        <w:ind w:left="-284" w:right="-330"/>
        <w:rPr>
          <w:rFonts w:ascii="Arial" w:hAnsi="Arial" w:cs="Arial"/>
          <w:szCs w:val="24"/>
        </w:rPr>
      </w:pPr>
      <w:r>
        <w:rPr>
          <w:rFonts w:ascii="Arial" w:hAnsi="Arial" w:cs="Arial"/>
          <w:szCs w:val="24"/>
        </w:rPr>
        <w:t>It includes the following key elements:</w:t>
      </w:r>
    </w:p>
    <w:p w14:paraId="7FD6A74F" w14:textId="77777777" w:rsidR="00662493" w:rsidRPr="003C25FE" w:rsidRDefault="00662493" w:rsidP="00662493">
      <w:pPr>
        <w:ind w:left="-284" w:right="-330"/>
        <w:rPr>
          <w:rFonts w:ascii="Arial" w:hAnsi="Arial" w:cs="Arial"/>
          <w:szCs w:val="24"/>
        </w:rPr>
      </w:pPr>
    </w:p>
    <w:p w14:paraId="68DD8D37"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Methodology</w:t>
      </w:r>
    </w:p>
    <w:p w14:paraId="167F5937" w14:textId="77777777" w:rsidR="00662493" w:rsidRDefault="00662493" w:rsidP="00A9497D">
      <w:pPr>
        <w:ind w:left="-284" w:right="-330"/>
        <w:jc w:val="both"/>
        <w:rPr>
          <w:rFonts w:ascii="Arial" w:hAnsi="Arial" w:cs="Arial"/>
          <w:szCs w:val="24"/>
        </w:rPr>
      </w:pPr>
      <w:r>
        <w:rPr>
          <w:rFonts w:ascii="Arial" w:hAnsi="Arial" w:cs="Arial"/>
          <w:szCs w:val="24"/>
        </w:rPr>
        <w:t>A c</w:t>
      </w:r>
      <w:r w:rsidRPr="00C702AC">
        <w:rPr>
          <w:rFonts w:ascii="Arial" w:hAnsi="Arial" w:cs="Arial"/>
          <w:szCs w:val="24"/>
        </w:rPr>
        <w:t xml:space="preserve">ost recovery methodology </w:t>
      </w:r>
      <w:r>
        <w:rPr>
          <w:rFonts w:ascii="Arial" w:hAnsi="Arial" w:cs="Arial"/>
          <w:szCs w:val="24"/>
        </w:rPr>
        <w:t xml:space="preserve">has been adopted, taking into consideration the social, </w:t>
      </w:r>
      <w:proofErr w:type="gramStart"/>
      <w:r>
        <w:rPr>
          <w:rFonts w:ascii="Arial" w:hAnsi="Arial" w:cs="Arial"/>
          <w:szCs w:val="24"/>
        </w:rPr>
        <w:t>environmental</w:t>
      </w:r>
      <w:proofErr w:type="gramEnd"/>
      <w:r>
        <w:rPr>
          <w:rFonts w:ascii="Arial" w:hAnsi="Arial" w:cs="Arial"/>
          <w:szCs w:val="24"/>
        </w:rPr>
        <w:t xml:space="preserve"> and socio-economic risks and opportunities which contribute to the assets potential to</w:t>
      </w:r>
      <w:r w:rsidRPr="00C702AC">
        <w:rPr>
          <w:rFonts w:ascii="Arial" w:hAnsi="Arial" w:cs="Arial"/>
          <w:szCs w:val="24"/>
        </w:rPr>
        <w:t xml:space="preserve"> enable the City to realise a level of financial and social return</w:t>
      </w:r>
      <w:r>
        <w:rPr>
          <w:rFonts w:ascii="Arial" w:hAnsi="Arial" w:cs="Arial"/>
          <w:szCs w:val="24"/>
        </w:rPr>
        <w:t xml:space="preserve">. </w:t>
      </w:r>
    </w:p>
    <w:p w14:paraId="2E8E4B7A" w14:textId="77777777" w:rsidR="00662493" w:rsidRDefault="00662493" w:rsidP="00662493">
      <w:pPr>
        <w:ind w:left="-284" w:right="-330"/>
        <w:rPr>
          <w:rFonts w:ascii="Arial" w:hAnsi="Arial" w:cs="Arial"/>
          <w:szCs w:val="24"/>
        </w:rPr>
      </w:pPr>
    </w:p>
    <w:p w14:paraId="23F25F83" w14:textId="79A4917A" w:rsidR="00662493" w:rsidRPr="00225929" w:rsidRDefault="00662493" w:rsidP="00A9497D">
      <w:pPr>
        <w:ind w:left="-284" w:right="-330"/>
        <w:jc w:val="both"/>
        <w:rPr>
          <w:rFonts w:ascii="Arial" w:hAnsi="Arial" w:cs="Arial"/>
          <w:szCs w:val="24"/>
          <w:u w:val="single"/>
        </w:rPr>
      </w:pPr>
      <w:r w:rsidRPr="00A9497D">
        <w:rPr>
          <w:rFonts w:ascii="Arial" w:hAnsi="Arial" w:cs="Arial"/>
          <w:b/>
          <w:bCs/>
          <w:szCs w:val="32"/>
          <w:lang w:val="en-US"/>
        </w:rPr>
        <w:t>Risk Management</w:t>
      </w:r>
      <w:r w:rsidRPr="00A9497D">
        <w:rPr>
          <w:rFonts w:ascii="Arial" w:hAnsi="Arial" w:cs="Arial"/>
          <w:b/>
          <w:bCs/>
          <w:szCs w:val="32"/>
          <w:lang w:val="en-US"/>
        </w:rPr>
        <w:tab/>
      </w:r>
      <w:r w:rsidRPr="00225929">
        <w:rPr>
          <w:rFonts w:ascii="Arial" w:hAnsi="Arial" w:cs="Arial"/>
          <w:szCs w:val="24"/>
        </w:rPr>
        <w:tab/>
      </w:r>
    </w:p>
    <w:p w14:paraId="2446F66A" w14:textId="396DF932" w:rsidR="00662493" w:rsidRDefault="00662493" w:rsidP="00A9497D">
      <w:pPr>
        <w:ind w:left="-284" w:right="-330"/>
        <w:rPr>
          <w:rFonts w:ascii="Arial" w:hAnsi="Arial" w:cs="Arial"/>
          <w:szCs w:val="24"/>
        </w:rPr>
      </w:pPr>
      <w:r>
        <w:rPr>
          <w:rFonts w:ascii="Arial" w:hAnsi="Arial" w:cs="Arial"/>
          <w:szCs w:val="24"/>
        </w:rPr>
        <w:t>The draft Policy ensures appropriate risk avoidance, control and transfer measures are in place by requiring all occupancy agreements to:</w:t>
      </w:r>
    </w:p>
    <w:p w14:paraId="4AFDC104" w14:textId="77777777" w:rsidR="00A9497D" w:rsidRDefault="00A9497D" w:rsidP="00A9497D">
      <w:pPr>
        <w:ind w:left="-284" w:right="-330"/>
        <w:rPr>
          <w:rFonts w:ascii="Arial" w:hAnsi="Arial" w:cs="Arial"/>
          <w:szCs w:val="24"/>
        </w:rPr>
      </w:pPr>
    </w:p>
    <w:p w14:paraId="51680178" w14:textId="77777777" w:rsidR="00662493" w:rsidRDefault="00662493" w:rsidP="009002F7">
      <w:pPr>
        <w:pStyle w:val="ListParagraph"/>
        <w:numPr>
          <w:ilvl w:val="0"/>
          <w:numId w:val="25"/>
        </w:numPr>
        <w:ind w:left="284" w:right="-330" w:hanging="568"/>
        <w:jc w:val="both"/>
        <w:rPr>
          <w:rFonts w:ascii="Arial" w:hAnsi="Arial" w:cs="Arial"/>
          <w:szCs w:val="24"/>
        </w:rPr>
      </w:pPr>
      <w:r>
        <w:rPr>
          <w:rFonts w:ascii="Arial" w:hAnsi="Arial" w:cs="Arial"/>
          <w:szCs w:val="24"/>
        </w:rPr>
        <w:t xml:space="preserve">Release and indemnify the </w:t>
      </w:r>
      <w:proofErr w:type="gramStart"/>
      <w:r>
        <w:rPr>
          <w:rFonts w:ascii="Arial" w:hAnsi="Arial" w:cs="Arial"/>
          <w:szCs w:val="24"/>
        </w:rPr>
        <w:t>City</w:t>
      </w:r>
      <w:proofErr w:type="gramEnd"/>
      <w:r>
        <w:rPr>
          <w:rFonts w:ascii="Arial" w:hAnsi="Arial" w:cs="Arial"/>
          <w:szCs w:val="24"/>
        </w:rPr>
        <w:t xml:space="preserve"> for all claims resulting from any damage, loss, death or injury in connection with the premises unless such claims arise out of the City’s negligence.</w:t>
      </w:r>
    </w:p>
    <w:p w14:paraId="1E0D44F1" w14:textId="77777777" w:rsidR="00662493" w:rsidRDefault="00662493" w:rsidP="009002F7">
      <w:pPr>
        <w:pStyle w:val="ListParagraph"/>
        <w:numPr>
          <w:ilvl w:val="0"/>
          <w:numId w:val="25"/>
        </w:numPr>
        <w:ind w:left="284" w:right="-330" w:hanging="568"/>
        <w:jc w:val="both"/>
        <w:rPr>
          <w:rFonts w:ascii="Arial" w:hAnsi="Arial" w:cs="Arial"/>
          <w:szCs w:val="24"/>
        </w:rPr>
      </w:pPr>
      <w:r>
        <w:rPr>
          <w:rFonts w:ascii="Arial" w:hAnsi="Arial" w:cs="Arial"/>
          <w:szCs w:val="24"/>
        </w:rPr>
        <w:t>Maintain adequate public liability insurance.</w:t>
      </w:r>
    </w:p>
    <w:p w14:paraId="7E1A9E0D" w14:textId="77777777" w:rsidR="00662493" w:rsidRDefault="00662493" w:rsidP="009002F7">
      <w:pPr>
        <w:pStyle w:val="ListParagraph"/>
        <w:numPr>
          <w:ilvl w:val="0"/>
          <w:numId w:val="25"/>
        </w:numPr>
        <w:ind w:left="284" w:right="-330" w:hanging="568"/>
        <w:jc w:val="both"/>
        <w:rPr>
          <w:rFonts w:ascii="Arial" w:hAnsi="Arial" w:cs="Arial"/>
          <w:szCs w:val="24"/>
        </w:rPr>
      </w:pPr>
      <w:r>
        <w:rPr>
          <w:rFonts w:ascii="Arial" w:hAnsi="Arial" w:cs="Arial"/>
          <w:szCs w:val="24"/>
        </w:rPr>
        <w:t>Ensure the appropriate documentation and insurance is in place for use of the premises.</w:t>
      </w:r>
    </w:p>
    <w:p w14:paraId="5E2E4405" w14:textId="77777777" w:rsidR="00662493" w:rsidRDefault="00662493" w:rsidP="009002F7">
      <w:pPr>
        <w:pStyle w:val="ListParagraph"/>
        <w:numPr>
          <w:ilvl w:val="0"/>
          <w:numId w:val="25"/>
        </w:numPr>
        <w:ind w:left="284" w:right="-330" w:hanging="568"/>
        <w:jc w:val="both"/>
        <w:rPr>
          <w:rFonts w:ascii="Arial" w:hAnsi="Arial" w:cs="Arial"/>
          <w:szCs w:val="24"/>
        </w:rPr>
      </w:pPr>
      <w:r>
        <w:rPr>
          <w:rFonts w:ascii="Arial" w:hAnsi="Arial" w:cs="Arial"/>
          <w:szCs w:val="24"/>
        </w:rPr>
        <w:t xml:space="preserve">Require tenants to comply with emergency evaluation procedures and risk management practices implemented by the </w:t>
      </w:r>
      <w:proofErr w:type="gramStart"/>
      <w:r>
        <w:rPr>
          <w:rFonts w:ascii="Arial" w:hAnsi="Arial" w:cs="Arial"/>
          <w:szCs w:val="24"/>
        </w:rPr>
        <w:t>City</w:t>
      </w:r>
      <w:proofErr w:type="gramEnd"/>
    </w:p>
    <w:p w14:paraId="2FF451DA" w14:textId="77777777" w:rsidR="00662493" w:rsidRPr="00E362C9" w:rsidRDefault="00662493" w:rsidP="009002F7">
      <w:pPr>
        <w:pStyle w:val="ListParagraph"/>
        <w:numPr>
          <w:ilvl w:val="0"/>
          <w:numId w:val="25"/>
        </w:numPr>
        <w:ind w:left="284" w:right="-330" w:hanging="568"/>
        <w:jc w:val="both"/>
        <w:rPr>
          <w:rFonts w:ascii="Arial" w:hAnsi="Arial" w:cs="Arial"/>
          <w:szCs w:val="24"/>
        </w:rPr>
      </w:pPr>
      <w:r>
        <w:rPr>
          <w:rFonts w:ascii="Arial" w:hAnsi="Arial" w:cs="Arial"/>
          <w:szCs w:val="24"/>
        </w:rPr>
        <w:t>Only use appropriately qualified tradespeople to undertake repairs</w:t>
      </w:r>
    </w:p>
    <w:p w14:paraId="4AF4F076" w14:textId="77777777" w:rsidR="00662493" w:rsidRDefault="00662493" w:rsidP="00662493">
      <w:pPr>
        <w:ind w:left="-284" w:right="-330" w:firstLine="1004"/>
        <w:rPr>
          <w:rFonts w:ascii="Arial" w:hAnsi="Arial" w:cs="Arial"/>
          <w:szCs w:val="24"/>
          <w:u w:val="single"/>
        </w:rPr>
      </w:pPr>
    </w:p>
    <w:p w14:paraId="31B9B7A9"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Occupancy Agreements</w:t>
      </w:r>
    </w:p>
    <w:p w14:paraId="3CC78B3D" w14:textId="27B18809" w:rsidR="00662493" w:rsidRDefault="00662493" w:rsidP="00A9497D">
      <w:pPr>
        <w:ind w:left="-284" w:right="-330"/>
        <w:jc w:val="both"/>
        <w:rPr>
          <w:rFonts w:ascii="Arial" w:hAnsi="Arial" w:cs="Arial"/>
          <w:szCs w:val="24"/>
        </w:rPr>
      </w:pPr>
      <w:r w:rsidRPr="003C25FE">
        <w:rPr>
          <w:rFonts w:ascii="Arial" w:hAnsi="Arial" w:cs="Arial"/>
          <w:szCs w:val="24"/>
        </w:rPr>
        <w:t xml:space="preserve">Community facilities </w:t>
      </w:r>
      <w:r>
        <w:rPr>
          <w:rFonts w:ascii="Arial" w:hAnsi="Arial" w:cs="Arial"/>
          <w:szCs w:val="24"/>
        </w:rPr>
        <w:t>may</w:t>
      </w:r>
      <w:r w:rsidRPr="003C25FE">
        <w:rPr>
          <w:rFonts w:ascii="Arial" w:hAnsi="Arial" w:cs="Arial"/>
          <w:szCs w:val="24"/>
        </w:rPr>
        <w:t xml:space="preserve"> be administered through </w:t>
      </w:r>
      <w:r>
        <w:rPr>
          <w:rFonts w:ascii="Arial" w:hAnsi="Arial" w:cs="Arial"/>
          <w:szCs w:val="24"/>
        </w:rPr>
        <w:t>one of four occupancy agreement types to assist with building asset utilisation, these include:</w:t>
      </w:r>
    </w:p>
    <w:p w14:paraId="60BC8B86" w14:textId="77777777" w:rsidR="00A9497D" w:rsidRDefault="00A9497D" w:rsidP="00662493">
      <w:pPr>
        <w:ind w:left="720" w:right="-330"/>
        <w:rPr>
          <w:rFonts w:ascii="Arial" w:hAnsi="Arial" w:cs="Arial"/>
          <w:szCs w:val="24"/>
        </w:rPr>
      </w:pPr>
    </w:p>
    <w:p w14:paraId="4E356984" w14:textId="77777777" w:rsidR="00662493" w:rsidRDefault="00662493" w:rsidP="009002F7">
      <w:pPr>
        <w:pStyle w:val="ListParagraph"/>
        <w:numPr>
          <w:ilvl w:val="0"/>
          <w:numId w:val="27"/>
        </w:numPr>
        <w:ind w:left="284" w:right="-330" w:hanging="568"/>
        <w:rPr>
          <w:rFonts w:ascii="Arial" w:hAnsi="Arial" w:cs="Arial"/>
          <w:szCs w:val="24"/>
        </w:rPr>
      </w:pPr>
      <w:r>
        <w:rPr>
          <w:rFonts w:ascii="Arial" w:hAnsi="Arial" w:cs="Arial"/>
          <w:szCs w:val="24"/>
        </w:rPr>
        <w:t xml:space="preserve">Lease – exclusive </w:t>
      </w:r>
      <w:proofErr w:type="gramStart"/>
      <w:r>
        <w:rPr>
          <w:rFonts w:ascii="Arial" w:hAnsi="Arial" w:cs="Arial"/>
          <w:szCs w:val="24"/>
        </w:rPr>
        <w:t>use;</w:t>
      </w:r>
      <w:proofErr w:type="gramEnd"/>
    </w:p>
    <w:p w14:paraId="721DDC4B" w14:textId="77777777" w:rsidR="00662493" w:rsidRDefault="00662493" w:rsidP="009002F7">
      <w:pPr>
        <w:pStyle w:val="ListParagraph"/>
        <w:numPr>
          <w:ilvl w:val="0"/>
          <w:numId w:val="27"/>
        </w:numPr>
        <w:ind w:left="284" w:right="-330" w:hanging="568"/>
        <w:rPr>
          <w:rFonts w:ascii="Arial" w:hAnsi="Arial" w:cs="Arial"/>
          <w:szCs w:val="24"/>
        </w:rPr>
      </w:pPr>
      <w:r>
        <w:rPr>
          <w:rFonts w:ascii="Arial" w:hAnsi="Arial" w:cs="Arial"/>
          <w:szCs w:val="24"/>
        </w:rPr>
        <w:t xml:space="preserve">Licence – non-exclusive </w:t>
      </w:r>
      <w:proofErr w:type="gramStart"/>
      <w:r>
        <w:rPr>
          <w:rFonts w:ascii="Arial" w:hAnsi="Arial" w:cs="Arial"/>
          <w:szCs w:val="24"/>
        </w:rPr>
        <w:t>use;</w:t>
      </w:r>
      <w:proofErr w:type="gramEnd"/>
    </w:p>
    <w:p w14:paraId="7E99264C" w14:textId="77777777" w:rsidR="00662493" w:rsidRDefault="00662493" w:rsidP="009002F7">
      <w:pPr>
        <w:pStyle w:val="ListParagraph"/>
        <w:numPr>
          <w:ilvl w:val="0"/>
          <w:numId w:val="27"/>
        </w:numPr>
        <w:ind w:left="284" w:right="-330" w:hanging="568"/>
        <w:rPr>
          <w:rFonts w:ascii="Arial" w:hAnsi="Arial" w:cs="Arial"/>
          <w:szCs w:val="24"/>
        </w:rPr>
      </w:pPr>
      <w:r>
        <w:rPr>
          <w:rFonts w:ascii="Arial" w:hAnsi="Arial" w:cs="Arial"/>
          <w:szCs w:val="24"/>
        </w:rPr>
        <w:t>Exclusive Licence – to facilitate shared seasonal use; and</w:t>
      </w:r>
    </w:p>
    <w:p w14:paraId="545F37F4" w14:textId="77777777" w:rsidR="00662493" w:rsidRPr="00DC6A7E" w:rsidRDefault="00662493" w:rsidP="009002F7">
      <w:pPr>
        <w:pStyle w:val="ListParagraph"/>
        <w:numPr>
          <w:ilvl w:val="0"/>
          <w:numId w:val="27"/>
        </w:numPr>
        <w:ind w:left="284" w:right="-330" w:hanging="568"/>
        <w:rPr>
          <w:rFonts w:ascii="Arial" w:hAnsi="Arial" w:cs="Arial"/>
          <w:szCs w:val="24"/>
        </w:rPr>
      </w:pPr>
      <w:r>
        <w:rPr>
          <w:rFonts w:ascii="Arial" w:hAnsi="Arial" w:cs="Arial"/>
          <w:szCs w:val="24"/>
        </w:rPr>
        <w:t>Hire Arrangement – casual use</w:t>
      </w:r>
    </w:p>
    <w:p w14:paraId="63F27FB4" w14:textId="18510515" w:rsidR="00662493" w:rsidRDefault="00662493" w:rsidP="00662493">
      <w:pPr>
        <w:ind w:left="716" w:right="-330"/>
        <w:rPr>
          <w:rFonts w:ascii="Arial" w:hAnsi="Arial" w:cs="Arial"/>
          <w:szCs w:val="24"/>
        </w:rPr>
      </w:pPr>
    </w:p>
    <w:p w14:paraId="773CC59A" w14:textId="77777777" w:rsidR="00A9497D" w:rsidRDefault="00A9497D" w:rsidP="00662493">
      <w:pPr>
        <w:ind w:left="716" w:right="-330"/>
        <w:rPr>
          <w:rFonts w:ascii="Arial" w:hAnsi="Arial" w:cs="Arial"/>
          <w:szCs w:val="24"/>
        </w:rPr>
      </w:pPr>
    </w:p>
    <w:p w14:paraId="691A0417"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Evaluation Process</w:t>
      </w:r>
    </w:p>
    <w:p w14:paraId="261BCF2F" w14:textId="77777777" w:rsidR="00662493" w:rsidRDefault="00662493" w:rsidP="00A9497D">
      <w:pPr>
        <w:ind w:left="-284" w:right="-330"/>
        <w:jc w:val="both"/>
        <w:rPr>
          <w:rFonts w:ascii="Arial" w:hAnsi="Arial" w:cs="Arial"/>
          <w:szCs w:val="24"/>
        </w:rPr>
      </w:pPr>
      <w:r>
        <w:rPr>
          <w:rFonts w:ascii="Arial" w:hAnsi="Arial" w:cs="Arial"/>
          <w:szCs w:val="24"/>
        </w:rPr>
        <w:t xml:space="preserve">Proposals to occupy a community facility pursuant to a lease, licence or exclusive licence will be evaluated by the City’s evaluation panel to assess appropriate utilisation of the building asset with consideration to community benefit deliverables, social and economic outcomes. </w:t>
      </w:r>
    </w:p>
    <w:p w14:paraId="13E7F5F9" w14:textId="77777777" w:rsidR="00662493" w:rsidRDefault="00662493" w:rsidP="00662493">
      <w:pPr>
        <w:ind w:left="720" w:right="-330"/>
        <w:rPr>
          <w:rFonts w:ascii="Arial" w:hAnsi="Arial" w:cs="Arial"/>
          <w:szCs w:val="24"/>
        </w:rPr>
      </w:pPr>
    </w:p>
    <w:p w14:paraId="44D41844" w14:textId="68994F57" w:rsidR="00662493" w:rsidRDefault="00662493" w:rsidP="00A9497D">
      <w:pPr>
        <w:ind w:left="284" w:right="-46" w:hanging="568"/>
        <w:rPr>
          <w:rFonts w:ascii="Arial" w:hAnsi="Arial" w:cs="Arial"/>
          <w:szCs w:val="24"/>
        </w:rPr>
      </w:pPr>
      <w:r>
        <w:rPr>
          <w:rFonts w:ascii="Arial" w:hAnsi="Arial" w:cs="Arial"/>
          <w:szCs w:val="24"/>
        </w:rPr>
        <w:t>Applicants will be assessed on:</w:t>
      </w:r>
    </w:p>
    <w:p w14:paraId="5C859DC9" w14:textId="77777777" w:rsidR="00A9497D" w:rsidRDefault="00A9497D" w:rsidP="00A9497D">
      <w:pPr>
        <w:ind w:left="284" w:right="-46" w:hanging="568"/>
        <w:rPr>
          <w:rFonts w:ascii="Arial" w:hAnsi="Arial" w:cs="Arial"/>
          <w:szCs w:val="24"/>
        </w:rPr>
      </w:pPr>
    </w:p>
    <w:p w14:paraId="17B3B522" w14:textId="77777777" w:rsidR="00662493" w:rsidRDefault="00662493" w:rsidP="009002F7">
      <w:pPr>
        <w:pStyle w:val="ListParagraph"/>
        <w:numPr>
          <w:ilvl w:val="0"/>
          <w:numId w:val="26"/>
        </w:numPr>
        <w:ind w:left="284" w:right="-330" w:hanging="568"/>
        <w:rPr>
          <w:rFonts w:ascii="Arial" w:hAnsi="Arial" w:cs="Arial"/>
          <w:szCs w:val="24"/>
        </w:rPr>
      </w:pPr>
      <w:proofErr w:type="gramStart"/>
      <w:r w:rsidRPr="0024770A">
        <w:rPr>
          <w:rFonts w:ascii="Arial" w:hAnsi="Arial" w:cs="Arial"/>
          <w:szCs w:val="24"/>
        </w:rPr>
        <w:t>Completeness</w:t>
      </w:r>
      <w:r>
        <w:rPr>
          <w:rFonts w:ascii="Arial" w:hAnsi="Arial" w:cs="Arial"/>
          <w:szCs w:val="24"/>
        </w:rPr>
        <w:t>;</w:t>
      </w:r>
      <w:proofErr w:type="gramEnd"/>
    </w:p>
    <w:p w14:paraId="64389751" w14:textId="77777777" w:rsidR="00662493" w:rsidRDefault="00662493" w:rsidP="009002F7">
      <w:pPr>
        <w:pStyle w:val="ListParagraph"/>
        <w:numPr>
          <w:ilvl w:val="0"/>
          <w:numId w:val="26"/>
        </w:numPr>
        <w:ind w:left="284" w:right="-330" w:hanging="568"/>
        <w:rPr>
          <w:rFonts w:ascii="Arial" w:hAnsi="Arial" w:cs="Arial"/>
          <w:szCs w:val="24"/>
        </w:rPr>
      </w:pPr>
      <w:r>
        <w:rPr>
          <w:rFonts w:ascii="Arial" w:hAnsi="Arial" w:cs="Arial"/>
          <w:szCs w:val="24"/>
        </w:rPr>
        <w:t>C</w:t>
      </w:r>
      <w:r w:rsidRPr="0024770A">
        <w:rPr>
          <w:rFonts w:ascii="Arial" w:hAnsi="Arial" w:cs="Arial"/>
          <w:szCs w:val="24"/>
        </w:rPr>
        <w:t xml:space="preserve">ompliance and </w:t>
      </w:r>
      <w:r>
        <w:rPr>
          <w:rFonts w:ascii="Arial" w:hAnsi="Arial" w:cs="Arial"/>
          <w:szCs w:val="24"/>
        </w:rPr>
        <w:t>Q</w:t>
      </w:r>
      <w:r w:rsidRPr="0024770A">
        <w:rPr>
          <w:rFonts w:ascii="Arial" w:hAnsi="Arial" w:cs="Arial"/>
          <w:szCs w:val="24"/>
        </w:rPr>
        <w:t xml:space="preserve">ualitative </w:t>
      </w:r>
      <w:r>
        <w:rPr>
          <w:rFonts w:ascii="Arial" w:hAnsi="Arial" w:cs="Arial"/>
          <w:szCs w:val="24"/>
        </w:rPr>
        <w:t>C</w:t>
      </w:r>
      <w:r w:rsidRPr="0024770A">
        <w:rPr>
          <w:rFonts w:ascii="Arial" w:hAnsi="Arial" w:cs="Arial"/>
          <w:szCs w:val="24"/>
        </w:rPr>
        <w:t>riteria</w:t>
      </w:r>
      <w:r>
        <w:rPr>
          <w:rFonts w:ascii="Arial" w:hAnsi="Arial" w:cs="Arial"/>
          <w:szCs w:val="24"/>
        </w:rPr>
        <w:t>; and</w:t>
      </w:r>
    </w:p>
    <w:p w14:paraId="6A11E094" w14:textId="77777777" w:rsidR="00662493" w:rsidRPr="00DC0F1D" w:rsidRDefault="00662493" w:rsidP="009002F7">
      <w:pPr>
        <w:pStyle w:val="ListParagraph"/>
        <w:numPr>
          <w:ilvl w:val="0"/>
          <w:numId w:val="26"/>
        </w:numPr>
        <w:ind w:left="284" w:right="-330" w:hanging="568"/>
        <w:rPr>
          <w:rFonts w:ascii="Arial" w:hAnsi="Arial" w:cs="Arial"/>
          <w:szCs w:val="24"/>
        </w:rPr>
      </w:pPr>
      <w:r>
        <w:rPr>
          <w:rFonts w:ascii="Arial" w:hAnsi="Arial" w:cs="Arial"/>
          <w:szCs w:val="24"/>
        </w:rPr>
        <w:t>References</w:t>
      </w:r>
    </w:p>
    <w:p w14:paraId="4AE18C05" w14:textId="77777777" w:rsidR="00662493" w:rsidRDefault="00662493" w:rsidP="00662493">
      <w:pPr>
        <w:ind w:right="-330"/>
        <w:rPr>
          <w:rFonts w:ascii="Arial" w:hAnsi="Arial" w:cs="Arial"/>
          <w:szCs w:val="24"/>
        </w:rPr>
      </w:pPr>
    </w:p>
    <w:p w14:paraId="49C57821" w14:textId="0D03186A" w:rsidR="00662493"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Financial Contributions and Costs</w:t>
      </w:r>
    </w:p>
    <w:p w14:paraId="4ACC5FAB" w14:textId="77777777" w:rsidR="00A9497D" w:rsidRPr="00A9497D" w:rsidRDefault="00A9497D" w:rsidP="00A9497D">
      <w:pPr>
        <w:ind w:left="-284" w:right="-330"/>
        <w:jc w:val="both"/>
        <w:rPr>
          <w:rFonts w:ascii="Arial" w:hAnsi="Arial" w:cs="Arial"/>
          <w:b/>
          <w:bCs/>
          <w:szCs w:val="32"/>
          <w:lang w:val="en-US"/>
        </w:rPr>
      </w:pPr>
    </w:p>
    <w:p w14:paraId="379E5B70" w14:textId="1D7EEFB3" w:rsidR="00662493" w:rsidRDefault="00662493" w:rsidP="00A9497D">
      <w:pPr>
        <w:ind w:left="-284" w:right="-330"/>
        <w:jc w:val="both"/>
        <w:rPr>
          <w:rFonts w:ascii="Arial" w:hAnsi="Arial" w:cs="Arial"/>
          <w:szCs w:val="24"/>
        </w:rPr>
      </w:pPr>
      <w:r>
        <w:rPr>
          <w:rFonts w:ascii="Arial" w:hAnsi="Arial" w:cs="Arial"/>
          <w:szCs w:val="24"/>
        </w:rPr>
        <w:t>Subject to the type of occupancy agreement the following charges may apply to tenants/facility users under the draft Policy:</w:t>
      </w:r>
    </w:p>
    <w:p w14:paraId="29BE71EE" w14:textId="77777777" w:rsidR="00A9497D" w:rsidRPr="00656D64" w:rsidRDefault="00A9497D" w:rsidP="00662493">
      <w:pPr>
        <w:ind w:left="720" w:right="-330"/>
        <w:rPr>
          <w:rFonts w:ascii="Arial" w:hAnsi="Arial" w:cs="Arial"/>
          <w:szCs w:val="24"/>
        </w:rPr>
      </w:pPr>
    </w:p>
    <w:p w14:paraId="51269C2C" w14:textId="77777777" w:rsidR="00662493" w:rsidRDefault="00662493" w:rsidP="009002F7">
      <w:pPr>
        <w:pStyle w:val="ListParagraph"/>
        <w:numPr>
          <w:ilvl w:val="0"/>
          <w:numId w:val="28"/>
        </w:numPr>
        <w:ind w:left="284" w:right="-330" w:hanging="568"/>
        <w:jc w:val="both"/>
        <w:rPr>
          <w:rFonts w:ascii="Arial" w:hAnsi="Arial" w:cs="Arial"/>
          <w:szCs w:val="24"/>
        </w:rPr>
      </w:pPr>
      <w:r w:rsidRPr="0077337A">
        <w:rPr>
          <w:rFonts w:ascii="Arial" w:hAnsi="Arial" w:cs="Arial"/>
          <w:szCs w:val="24"/>
        </w:rPr>
        <w:t xml:space="preserve">Annual </w:t>
      </w:r>
      <w:r>
        <w:rPr>
          <w:rFonts w:ascii="Arial" w:hAnsi="Arial" w:cs="Arial"/>
          <w:szCs w:val="24"/>
        </w:rPr>
        <w:t>M</w:t>
      </w:r>
      <w:r w:rsidRPr="0077337A">
        <w:rPr>
          <w:rFonts w:ascii="Arial" w:hAnsi="Arial" w:cs="Arial"/>
          <w:szCs w:val="24"/>
        </w:rPr>
        <w:t xml:space="preserve">aintenance </w:t>
      </w:r>
      <w:r>
        <w:rPr>
          <w:rFonts w:ascii="Arial" w:hAnsi="Arial" w:cs="Arial"/>
          <w:szCs w:val="24"/>
        </w:rPr>
        <w:t>C</w:t>
      </w:r>
      <w:r w:rsidRPr="0077337A">
        <w:rPr>
          <w:rFonts w:ascii="Arial" w:hAnsi="Arial" w:cs="Arial"/>
          <w:szCs w:val="24"/>
        </w:rPr>
        <w:t>ontribution</w:t>
      </w:r>
      <w:r>
        <w:rPr>
          <w:rFonts w:ascii="Arial" w:hAnsi="Arial" w:cs="Arial"/>
          <w:szCs w:val="24"/>
        </w:rPr>
        <w:t xml:space="preserve"> – based on a minimum cost recovery target rate set by Council as part of its budget process. This applies to leases.</w:t>
      </w:r>
    </w:p>
    <w:p w14:paraId="51421E92" w14:textId="77777777" w:rsidR="00662493" w:rsidRPr="007B2BB1" w:rsidRDefault="00662493" w:rsidP="009002F7">
      <w:pPr>
        <w:pStyle w:val="ListParagraph"/>
        <w:numPr>
          <w:ilvl w:val="0"/>
          <w:numId w:val="28"/>
        </w:numPr>
        <w:ind w:left="284" w:right="-330" w:hanging="568"/>
        <w:jc w:val="both"/>
        <w:rPr>
          <w:rFonts w:ascii="Arial" w:hAnsi="Arial" w:cs="Arial"/>
          <w:szCs w:val="24"/>
        </w:rPr>
      </w:pPr>
      <w:r w:rsidRPr="0077337A">
        <w:rPr>
          <w:rFonts w:ascii="Arial" w:hAnsi="Arial" w:cs="Arial"/>
          <w:szCs w:val="24"/>
        </w:rPr>
        <w:t xml:space="preserve">Annual </w:t>
      </w:r>
      <w:r>
        <w:rPr>
          <w:rFonts w:ascii="Arial" w:hAnsi="Arial" w:cs="Arial"/>
          <w:szCs w:val="24"/>
        </w:rPr>
        <w:t>Licence Fee – based on a discounted minimum cost recovery target rate set by Council as part of its budget process to acknowledge non-exclusive use. This applies to licences.</w:t>
      </w:r>
    </w:p>
    <w:p w14:paraId="709BB807" w14:textId="77777777" w:rsidR="00662493"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Annual Environmental Levy – based on a set fee determined by Council as part of its budget process. This applies to leases and licences.</w:t>
      </w:r>
    </w:p>
    <w:p w14:paraId="20EFE173" w14:textId="77777777" w:rsidR="00662493" w:rsidRPr="007B2BB1"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Hire Fee – hourly hire rates will be charged in accordance with the City’s schedule of fees and charges and may be determined on an appropriate rate of cost recovery to offset the cost of maintaining the facility.</w:t>
      </w:r>
    </w:p>
    <w:p w14:paraId="2DA8CAD3" w14:textId="77777777" w:rsidR="00662493"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Preventative Maintenance Costs. This applies to leases.</w:t>
      </w:r>
    </w:p>
    <w:p w14:paraId="3F79D685" w14:textId="77777777" w:rsidR="00662493"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Non-Structural Maintenance Costs. This applies to leases.</w:t>
      </w:r>
    </w:p>
    <w:p w14:paraId="40278C4D" w14:textId="77777777" w:rsidR="00662493" w:rsidRPr="005613F5"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 xml:space="preserve">Structural Maintenance Fund Contribution (to be determined by the City – if applicable). </w:t>
      </w:r>
    </w:p>
    <w:p w14:paraId="483E3399" w14:textId="77777777" w:rsidR="00662493"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 xml:space="preserve">Utility Costs and Outgoings. This applies to leases and licences and may be proportionate for shared use arrangements. </w:t>
      </w:r>
    </w:p>
    <w:p w14:paraId="154E5551" w14:textId="77777777" w:rsidR="00662493"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Operating Costs. This applies to leases, licences and hire arrangements.</w:t>
      </w:r>
    </w:p>
    <w:p w14:paraId="792BCB01" w14:textId="77777777" w:rsidR="00662493"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Fit-out Costs. This applies to leases, licences and hire arrangements (if applicable).</w:t>
      </w:r>
    </w:p>
    <w:p w14:paraId="2017E99D" w14:textId="77777777" w:rsidR="00662493"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 xml:space="preserve">Legal Costs for the preparation, </w:t>
      </w:r>
      <w:proofErr w:type="gramStart"/>
      <w:r>
        <w:rPr>
          <w:rFonts w:ascii="Arial" w:hAnsi="Arial" w:cs="Arial"/>
          <w:szCs w:val="24"/>
        </w:rPr>
        <w:t>execution</w:t>
      </w:r>
      <w:proofErr w:type="gramEnd"/>
      <w:r>
        <w:rPr>
          <w:rFonts w:ascii="Arial" w:hAnsi="Arial" w:cs="Arial"/>
          <w:szCs w:val="24"/>
        </w:rPr>
        <w:t xml:space="preserve"> and registration of the occupancy agreement.</w:t>
      </w:r>
      <w:r w:rsidRPr="007B2BB1">
        <w:rPr>
          <w:rFonts w:ascii="Arial" w:hAnsi="Arial" w:cs="Arial"/>
          <w:szCs w:val="24"/>
        </w:rPr>
        <w:t xml:space="preserve"> </w:t>
      </w:r>
      <w:r>
        <w:rPr>
          <w:rFonts w:ascii="Arial" w:hAnsi="Arial" w:cs="Arial"/>
          <w:szCs w:val="24"/>
        </w:rPr>
        <w:t>This applies to leases and licences.</w:t>
      </w:r>
    </w:p>
    <w:p w14:paraId="5069F670" w14:textId="77777777" w:rsidR="00662493"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Capital Upgrade Costs. This applies to leases (if applicable).</w:t>
      </w:r>
    </w:p>
    <w:p w14:paraId="0C200EB1" w14:textId="77777777" w:rsidR="00662493"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Insurance Costs. This applies to leases, licences and hire arrangements.</w:t>
      </w:r>
    </w:p>
    <w:p w14:paraId="44E05446" w14:textId="77777777" w:rsidR="00662493"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Building Insurance Premium and Excess. This applies to leases and licences and may be proportionate for shared use arrangements.</w:t>
      </w:r>
    </w:p>
    <w:p w14:paraId="6D0DCF34" w14:textId="77777777" w:rsidR="00662493"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Cleaning Costs. This applies to leases, licences and hire arrangements.</w:t>
      </w:r>
    </w:p>
    <w:p w14:paraId="45D2EC8F" w14:textId="77777777" w:rsidR="00662493"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 xml:space="preserve">Security Costs. This applies to leases and licences (if applicable). </w:t>
      </w:r>
    </w:p>
    <w:p w14:paraId="47CA0EBA" w14:textId="77777777" w:rsidR="00662493" w:rsidRDefault="00662493" w:rsidP="00662493">
      <w:pPr>
        <w:ind w:right="-330"/>
        <w:rPr>
          <w:rFonts w:ascii="Arial" w:hAnsi="Arial" w:cs="Arial"/>
          <w:szCs w:val="24"/>
        </w:rPr>
      </w:pPr>
    </w:p>
    <w:p w14:paraId="2DA3DB2D"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Environmental</w:t>
      </w:r>
    </w:p>
    <w:p w14:paraId="021C0C84" w14:textId="77777777" w:rsidR="00662493" w:rsidRPr="00077447" w:rsidRDefault="00662493" w:rsidP="00A9497D">
      <w:pPr>
        <w:ind w:left="-284" w:right="-330"/>
        <w:jc w:val="both"/>
        <w:rPr>
          <w:rFonts w:ascii="Arial" w:hAnsi="Arial" w:cs="Arial"/>
          <w:szCs w:val="24"/>
        </w:rPr>
      </w:pPr>
      <w:r w:rsidRPr="00DC0F1D">
        <w:rPr>
          <w:rFonts w:ascii="Arial" w:hAnsi="Arial" w:cs="Arial"/>
          <w:szCs w:val="24"/>
        </w:rPr>
        <w:t xml:space="preserve">The draft </w:t>
      </w:r>
      <w:r>
        <w:rPr>
          <w:rFonts w:ascii="Arial" w:hAnsi="Arial" w:cs="Arial"/>
          <w:szCs w:val="24"/>
        </w:rPr>
        <w:t>P</w:t>
      </w:r>
      <w:r w:rsidRPr="00DC0F1D">
        <w:rPr>
          <w:rFonts w:ascii="Arial" w:hAnsi="Arial" w:cs="Arial"/>
          <w:szCs w:val="24"/>
        </w:rPr>
        <w:t xml:space="preserve">olicy advocates </w:t>
      </w:r>
      <w:r>
        <w:rPr>
          <w:rFonts w:ascii="Arial" w:hAnsi="Arial" w:cs="Arial"/>
          <w:szCs w:val="24"/>
        </w:rPr>
        <w:t>‘</w:t>
      </w:r>
      <w:r w:rsidRPr="00DC0F1D">
        <w:rPr>
          <w:rFonts w:ascii="Arial" w:hAnsi="Arial" w:cs="Arial"/>
          <w:szCs w:val="24"/>
        </w:rPr>
        <w:t>green</w:t>
      </w:r>
      <w:r>
        <w:rPr>
          <w:rFonts w:ascii="Arial" w:hAnsi="Arial" w:cs="Arial"/>
          <w:szCs w:val="24"/>
        </w:rPr>
        <w:t>’</w:t>
      </w:r>
      <w:r w:rsidRPr="00DC0F1D">
        <w:rPr>
          <w:rFonts w:ascii="Arial" w:hAnsi="Arial" w:cs="Arial"/>
          <w:szCs w:val="24"/>
        </w:rPr>
        <w:t xml:space="preserve"> leases to ensure that the ongoing use and operation of </w:t>
      </w:r>
      <w:r>
        <w:rPr>
          <w:rFonts w:ascii="Arial" w:hAnsi="Arial" w:cs="Arial"/>
          <w:szCs w:val="24"/>
        </w:rPr>
        <w:t>its community facilities</w:t>
      </w:r>
      <w:r w:rsidRPr="00DC0F1D">
        <w:rPr>
          <w:rFonts w:ascii="Arial" w:hAnsi="Arial" w:cs="Arial"/>
          <w:szCs w:val="24"/>
        </w:rPr>
        <w:t xml:space="preserve"> minimise environmental impacts</w:t>
      </w:r>
      <w:r>
        <w:rPr>
          <w:rFonts w:ascii="Arial" w:hAnsi="Arial" w:cs="Arial"/>
          <w:szCs w:val="24"/>
        </w:rPr>
        <w:t xml:space="preserve"> by using the proceeds raised from the environmental levy to fund eco-friendly upgrades. </w:t>
      </w:r>
    </w:p>
    <w:p w14:paraId="0918DC27" w14:textId="77777777" w:rsidR="00662493" w:rsidRDefault="00662493" w:rsidP="00662493">
      <w:pPr>
        <w:ind w:left="-284" w:right="-330"/>
        <w:rPr>
          <w:rFonts w:ascii="Arial" w:hAnsi="Arial" w:cs="Arial"/>
          <w:szCs w:val="24"/>
          <w:u w:val="single"/>
        </w:rPr>
      </w:pPr>
    </w:p>
    <w:p w14:paraId="19C2807E" w14:textId="77777777" w:rsidR="00662493" w:rsidRDefault="00662493" w:rsidP="00662493">
      <w:pPr>
        <w:ind w:left="-284" w:right="-330" w:firstLine="1004"/>
        <w:rPr>
          <w:rFonts w:ascii="Arial" w:hAnsi="Arial" w:cs="Arial"/>
          <w:szCs w:val="24"/>
          <w:u w:val="single"/>
        </w:rPr>
      </w:pPr>
    </w:p>
    <w:p w14:paraId="76DB39D8"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Discount</w:t>
      </w:r>
    </w:p>
    <w:p w14:paraId="5346FCF8" w14:textId="77777777" w:rsidR="00662493" w:rsidRPr="006B453E" w:rsidRDefault="00662493" w:rsidP="00A9497D">
      <w:pPr>
        <w:ind w:left="-284" w:right="-330"/>
        <w:jc w:val="both"/>
        <w:rPr>
          <w:rFonts w:ascii="Arial" w:hAnsi="Arial" w:cs="Arial"/>
          <w:szCs w:val="24"/>
          <w:u w:val="single"/>
        </w:rPr>
      </w:pPr>
      <w:r>
        <w:rPr>
          <w:rFonts w:ascii="Arial" w:hAnsi="Arial" w:cs="Arial"/>
          <w:szCs w:val="24"/>
        </w:rPr>
        <w:t xml:space="preserve">Tenants may be able to apply for a discount. All applications for a discount will be subject to </w:t>
      </w:r>
      <w:r w:rsidRPr="006B453E">
        <w:rPr>
          <w:rFonts w:ascii="Arial" w:hAnsi="Arial" w:cs="Arial"/>
          <w:szCs w:val="24"/>
        </w:rPr>
        <w:t xml:space="preserve">a social cost benefit and cost effectiveness analysis to evaluate the level of social return </w:t>
      </w:r>
      <w:r>
        <w:rPr>
          <w:rFonts w:ascii="Arial" w:hAnsi="Arial" w:cs="Arial"/>
          <w:szCs w:val="24"/>
        </w:rPr>
        <w:t xml:space="preserve">being </w:t>
      </w:r>
      <w:r w:rsidRPr="006B453E">
        <w:rPr>
          <w:rFonts w:ascii="Arial" w:hAnsi="Arial" w:cs="Arial"/>
          <w:szCs w:val="24"/>
        </w:rPr>
        <w:t xml:space="preserve">provided to the community. </w:t>
      </w:r>
    </w:p>
    <w:p w14:paraId="65638657" w14:textId="77777777" w:rsidR="00662493" w:rsidRDefault="00662493" w:rsidP="00662493">
      <w:pPr>
        <w:ind w:right="-330"/>
        <w:rPr>
          <w:rFonts w:ascii="Arial" w:hAnsi="Arial" w:cs="Arial"/>
          <w:szCs w:val="24"/>
        </w:rPr>
      </w:pPr>
    </w:p>
    <w:p w14:paraId="3625A60D"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Tenure Conditions</w:t>
      </w:r>
    </w:p>
    <w:p w14:paraId="5D601085" w14:textId="77777777" w:rsidR="00662493" w:rsidRPr="00D56E0E" w:rsidRDefault="00662493" w:rsidP="00A9497D">
      <w:pPr>
        <w:ind w:left="-284" w:right="-330"/>
        <w:jc w:val="both"/>
        <w:rPr>
          <w:rFonts w:ascii="Arial" w:hAnsi="Arial" w:cs="Arial"/>
          <w:szCs w:val="24"/>
        </w:rPr>
      </w:pPr>
      <w:r w:rsidRPr="00D56E0E">
        <w:rPr>
          <w:rFonts w:ascii="Arial" w:hAnsi="Arial" w:cs="Arial"/>
          <w:szCs w:val="24"/>
        </w:rPr>
        <w:t xml:space="preserve">Standard tenure conditions </w:t>
      </w:r>
      <w:r>
        <w:rPr>
          <w:rFonts w:ascii="Arial" w:hAnsi="Arial" w:cs="Arial"/>
          <w:szCs w:val="24"/>
        </w:rPr>
        <w:t xml:space="preserve">effectively non-negotiable terms that will </w:t>
      </w:r>
      <w:r w:rsidRPr="00D56E0E">
        <w:rPr>
          <w:rFonts w:ascii="Arial" w:hAnsi="Arial" w:cs="Arial"/>
          <w:szCs w:val="24"/>
        </w:rPr>
        <w:t>define the parameters of each occupancy</w:t>
      </w:r>
      <w:r>
        <w:rPr>
          <w:rFonts w:ascii="Arial" w:hAnsi="Arial" w:cs="Arial"/>
          <w:szCs w:val="24"/>
        </w:rPr>
        <w:t xml:space="preserve"> agreement in a consistent and equitable manner </w:t>
      </w:r>
      <w:r w:rsidRPr="00D56E0E">
        <w:rPr>
          <w:rFonts w:ascii="Arial" w:hAnsi="Arial" w:cs="Arial"/>
          <w:szCs w:val="24"/>
        </w:rPr>
        <w:t>and clearly outline the tenants’ responsibilities to ensure community facilities are appropriately managed.</w:t>
      </w:r>
    </w:p>
    <w:p w14:paraId="4966A950" w14:textId="77777777" w:rsidR="00662493" w:rsidRDefault="00662493" w:rsidP="00662493">
      <w:pPr>
        <w:ind w:right="-330"/>
        <w:rPr>
          <w:rFonts w:ascii="Arial" w:hAnsi="Arial" w:cs="Arial"/>
          <w:szCs w:val="24"/>
          <w:u w:val="single"/>
        </w:rPr>
      </w:pPr>
    </w:p>
    <w:p w14:paraId="027A4A97"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Signage Conditions</w:t>
      </w:r>
    </w:p>
    <w:p w14:paraId="288C453E" w14:textId="77777777" w:rsidR="00662493" w:rsidRDefault="00662493" w:rsidP="00A9497D">
      <w:pPr>
        <w:ind w:left="-284" w:right="-330"/>
        <w:jc w:val="both"/>
        <w:rPr>
          <w:rFonts w:ascii="Arial" w:hAnsi="Arial" w:cs="Arial"/>
          <w:szCs w:val="24"/>
        </w:rPr>
      </w:pPr>
      <w:r>
        <w:rPr>
          <w:rFonts w:ascii="Arial" w:hAnsi="Arial" w:cs="Arial"/>
          <w:szCs w:val="24"/>
        </w:rPr>
        <w:t>Controls have been introduced to effectively manage any signage requirements.</w:t>
      </w:r>
    </w:p>
    <w:p w14:paraId="284932D2" w14:textId="77777777" w:rsidR="00662493" w:rsidRDefault="00662493" w:rsidP="00662493">
      <w:pPr>
        <w:ind w:right="-330"/>
        <w:rPr>
          <w:rFonts w:ascii="Arial" w:hAnsi="Arial" w:cs="Arial"/>
          <w:szCs w:val="24"/>
        </w:rPr>
      </w:pPr>
    </w:p>
    <w:p w14:paraId="1B2F5DDC"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Maintenance Focus</w:t>
      </w:r>
    </w:p>
    <w:p w14:paraId="033083E9" w14:textId="379EEF7D" w:rsidR="00662493" w:rsidRDefault="00662493" w:rsidP="00A9497D">
      <w:pPr>
        <w:ind w:left="-284" w:right="-330"/>
        <w:jc w:val="both"/>
        <w:rPr>
          <w:rFonts w:ascii="Arial" w:hAnsi="Arial" w:cs="Arial"/>
          <w:szCs w:val="24"/>
        </w:rPr>
      </w:pPr>
      <w:r w:rsidRPr="00B06A01">
        <w:rPr>
          <w:rFonts w:ascii="Arial" w:hAnsi="Arial" w:cs="Arial"/>
          <w:szCs w:val="24"/>
        </w:rPr>
        <w:t xml:space="preserve">Maintenance responsibilities are predominantly determined by the type of occupancy agreement and </w:t>
      </w:r>
      <w:r>
        <w:rPr>
          <w:rFonts w:ascii="Arial" w:hAnsi="Arial" w:cs="Arial"/>
          <w:szCs w:val="24"/>
        </w:rPr>
        <w:t xml:space="preserve">now </w:t>
      </w:r>
      <w:r w:rsidRPr="00B06A01">
        <w:rPr>
          <w:rFonts w:ascii="Arial" w:hAnsi="Arial" w:cs="Arial"/>
          <w:szCs w:val="24"/>
        </w:rPr>
        <w:t xml:space="preserve">fall within the following </w:t>
      </w:r>
      <w:r>
        <w:rPr>
          <w:rFonts w:ascii="Arial" w:hAnsi="Arial" w:cs="Arial"/>
          <w:szCs w:val="24"/>
        </w:rPr>
        <w:t xml:space="preserve">three </w:t>
      </w:r>
      <w:r w:rsidRPr="00B06A01">
        <w:rPr>
          <w:rFonts w:ascii="Arial" w:hAnsi="Arial" w:cs="Arial"/>
          <w:szCs w:val="24"/>
        </w:rPr>
        <w:t>categories:</w:t>
      </w:r>
    </w:p>
    <w:p w14:paraId="6756531E" w14:textId="77777777" w:rsidR="00A9497D" w:rsidRPr="00B06A01" w:rsidRDefault="00A9497D" w:rsidP="00A9497D">
      <w:pPr>
        <w:ind w:left="-284" w:right="-330"/>
        <w:jc w:val="both"/>
        <w:rPr>
          <w:rFonts w:ascii="Arial" w:hAnsi="Arial" w:cs="Arial"/>
          <w:szCs w:val="24"/>
        </w:rPr>
      </w:pPr>
    </w:p>
    <w:p w14:paraId="774143F4" w14:textId="77777777" w:rsidR="00662493" w:rsidRPr="00B06A01" w:rsidRDefault="00662493" w:rsidP="009002F7">
      <w:pPr>
        <w:pStyle w:val="ListParagraph"/>
        <w:numPr>
          <w:ilvl w:val="0"/>
          <w:numId w:val="29"/>
        </w:numPr>
        <w:ind w:left="284" w:right="-330" w:hanging="568"/>
        <w:rPr>
          <w:rFonts w:ascii="Arial" w:hAnsi="Arial" w:cs="Arial"/>
          <w:szCs w:val="24"/>
        </w:rPr>
      </w:pPr>
      <w:proofErr w:type="gramStart"/>
      <w:r w:rsidRPr="00B06A01">
        <w:rPr>
          <w:rFonts w:ascii="Arial" w:hAnsi="Arial" w:cs="Arial"/>
          <w:szCs w:val="24"/>
        </w:rPr>
        <w:t>Preventative;</w:t>
      </w:r>
      <w:proofErr w:type="gramEnd"/>
    </w:p>
    <w:p w14:paraId="1DD8DE55" w14:textId="77777777" w:rsidR="00662493" w:rsidRPr="00B06A01" w:rsidRDefault="00662493" w:rsidP="009002F7">
      <w:pPr>
        <w:pStyle w:val="ListParagraph"/>
        <w:numPr>
          <w:ilvl w:val="0"/>
          <w:numId w:val="29"/>
        </w:numPr>
        <w:ind w:left="284" w:right="-330" w:hanging="568"/>
        <w:rPr>
          <w:rFonts w:ascii="Arial" w:hAnsi="Arial" w:cs="Arial"/>
          <w:szCs w:val="24"/>
        </w:rPr>
      </w:pPr>
      <w:r w:rsidRPr="00B06A01">
        <w:rPr>
          <w:rFonts w:ascii="Arial" w:hAnsi="Arial" w:cs="Arial"/>
          <w:szCs w:val="24"/>
        </w:rPr>
        <w:t xml:space="preserve">Non-structural; and </w:t>
      </w:r>
    </w:p>
    <w:p w14:paraId="23D622A5" w14:textId="77777777" w:rsidR="00662493" w:rsidRPr="00B06A01" w:rsidRDefault="00662493" w:rsidP="009002F7">
      <w:pPr>
        <w:pStyle w:val="ListParagraph"/>
        <w:numPr>
          <w:ilvl w:val="0"/>
          <w:numId w:val="29"/>
        </w:numPr>
        <w:ind w:left="284" w:right="-330" w:hanging="568"/>
        <w:rPr>
          <w:rFonts w:ascii="Arial" w:hAnsi="Arial" w:cs="Arial"/>
          <w:szCs w:val="24"/>
        </w:rPr>
      </w:pPr>
      <w:r w:rsidRPr="00B06A01">
        <w:rPr>
          <w:rFonts w:ascii="Arial" w:hAnsi="Arial" w:cs="Arial"/>
          <w:szCs w:val="24"/>
        </w:rPr>
        <w:t xml:space="preserve">Structural maintenance </w:t>
      </w:r>
    </w:p>
    <w:p w14:paraId="68FBDD85" w14:textId="77777777" w:rsidR="00662493" w:rsidRPr="00B06A01" w:rsidRDefault="00662493" w:rsidP="00662493">
      <w:pPr>
        <w:ind w:left="720" w:right="-330"/>
        <w:rPr>
          <w:rFonts w:ascii="Arial" w:hAnsi="Arial" w:cs="Arial"/>
          <w:szCs w:val="24"/>
        </w:rPr>
      </w:pPr>
    </w:p>
    <w:p w14:paraId="216E1F65" w14:textId="77777777" w:rsidR="00662493" w:rsidRDefault="00662493" w:rsidP="00A9497D">
      <w:pPr>
        <w:ind w:left="-284" w:right="-330"/>
        <w:jc w:val="both"/>
        <w:rPr>
          <w:rFonts w:ascii="Arial" w:hAnsi="Arial" w:cs="Arial"/>
          <w:szCs w:val="24"/>
        </w:rPr>
      </w:pPr>
      <w:r>
        <w:rPr>
          <w:rFonts w:ascii="Arial" w:hAnsi="Arial" w:cs="Arial"/>
          <w:szCs w:val="24"/>
        </w:rPr>
        <w:t>P</w:t>
      </w:r>
      <w:r w:rsidRPr="00B06A01">
        <w:rPr>
          <w:rFonts w:ascii="Arial" w:hAnsi="Arial" w:cs="Arial"/>
          <w:szCs w:val="24"/>
        </w:rPr>
        <w:t>rovided the tenant</w:t>
      </w:r>
      <w:r>
        <w:rPr>
          <w:rFonts w:ascii="Arial" w:hAnsi="Arial" w:cs="Arial"/>
          <w:szCs w:val="24"/>
        </w:rPr>
        <w:t>’</w:t>
      </w:r>
      <w:r w:rsidRPr="00B06A01">
        <w:rPr>
          <w:rFonts w:ascii="Arial" w:hAnsi="Arial" w:cs="Arial"/>
          <w:szCs w:val="24"/>
        </w:rPr>
        <w:t>s</w:t>
      </w:r>
      <w:r>
        <w:rPr>
          <w:rFonts w:ascii="Arial" w:hAnsi="Arial" w:cs="Arial"/>
          <w:szCs w:val="24"/>
        </w:rPr>
        <w:t xml:space="preserve"> </w:t>
      </w:r>
      <w:r w:rsidRPr="00B06A01">
        <w:rPr>
          <w:rFonts w:ascii="Arial" w:hAnsi="Arial" w:cs="Arial"/>
          <w:szCs w:val="24"/>
        </w:rPr>
        <w:t>use and operation of the facility is not deemed to have a commercial element</w:t>
      </w:r>
      <w:r>
        <w:rPr>
          <w:rFonts w:ascii="Arial" w:hAnsi="Arial" w:cs="Arial"/>
          <w:szCs w:val="24"/>
        </w:rPr>
        <w:t xml:space="preserve">, the </w:t>
      </w:r>
      <w:proofErr w:type="gramStart"/>
      <w:r>
        <w:rPr>
          <w:rFonts w:ascii="Arial" w:hAnsi="Arial" w:cs="Arial"/>
          <w:szCs w:val="24"/>
        </w:rPr>
        <w:t>City</w:t>
      </w:r>
      <w:proofErr w:type="gramEnd"/>
      <w:r>
        <w:rPr>
          <w:rFonts w:ascii="Arial" w:hAnsi="Arial" w:cs="Arial"/>
          <w:szCs w:val="24"/>
        </w:rPr>
        <w:t xml:space="preserve"> will be responsible for structural maintenance</w:t>
      </w:r>
      <w:r w:rsidRPr="00B06A01">
        <w:rPr>
          <w:rFonts w:ascii="Arial" w:hAnsi="Arial" w:cs="Arial"/>
          <w:szCs w:val="24"/>
        </w:rPr>
        <w:t>.</w:t>
      </w:r>
    </w:p>
    <w:p w14:paraId="18B724A2" w14:textId="77777777" w:rsidR="00662493" w:rsidRDefault="00662493" w:rsidP="00662493">
      <w:pPr>
        <w:ind w:left="720" w:right="-330"/>
        <w:rPr>
          <w:rFonts w:ascii="Arial" w:hAnsi="Arial" w:cs="Arial"/>
          <w:szCs w:val="24"/>
        </w:rPr>
      </w:pPr>
    </w:p>
    <w:p w14:paraId="45052482" w14:textId="77777777" w:rsidR="00662493" w:rsidRDefault="00662493" w:rsidP="00A9497D">
      <w:pPr>
        <w:ind w:left="-284" w:right="-330"/>
        <w:jc w:val="both"/>
        <w:rPr>
          <w:rFonts w:ascii="Arial" w:hAnsi="Arial" w:cs="Arial"/>
          <w:szCs w:val="24"/>
        </w:rPr>
      </w:pPr>
      <w:r w:rsidRPr="00B06A01">
        <w:rPr>
          <w:rFonts w:ascii="Arial" w:hAnsi="Arial" w:cs="Arial"/>
          <w:szCs w:val="24"/>
        </w:rPr>
        <w:t>Preventative and/or non-structural maintenance will be the responsibility of the tenant depending on the occupancy agreement.</w:t>
      </w:r>
      <w:r w:rsidRPr="00887E6F">
        <w:rPr>
          <w:rFonts w:ascii="Arial" w:hAnsi="Arial" w:cs="Arial"/>
          <w:szCs w:val="24"/>
        </w:rPr>
        <w:t xml:space="preserve"> </w:t>
      </w:r>
    </w:p>
    <w:p w14:paraId="715657E8" w14:textId="77777777" w:rsidR="00662493" w:rsidRDefault="00662493" w:rsidP="00662493">
      <w:pPr>
        <w:ind w:left="720" w:right="-330"/>
        <w:rPr>
          <w:rFonts w:ascii="Arial" w:hAnsi="Arial" w:cs="Arial"/>
          <w:szCs w:val="24"/>
        </w:rPr>
      </w:pPr>
    </w:p>
    <w:p w14:paraId="18774077" w14:textId="65F47CE8" w:rsidR="00662493" w:rsidRDefault="00662493" w:rsidP="00A9497D">
      <w:pPr>
        <w:ind w:left="-284" w:right="-330"/>
        <w:jc w:val="both"/>
        <w:rPr>
          <w:rFonts w:ascii="Arial" w:hAnsi="Arial" w:cs="Arial"/>
          <w:szCs w:val="24"/>
        </w:rPr>
      </w:pPr>
      <w:r>
        <w:rPr>
          <w:rFonts w:ascii="Arial" w:hAnsi="Arial" w:cs="Arial"/>
          <w:szCs w:val="24"/>
        </w:rPr>
        <w:t>The draft Policy also ensures:</w:t>
      </w:r>
    </w:p>
    <w:p w14:paraId="6F68B428" w14:textId="77777777" w:rsidR="00A9497D" w:rsidRDefault="00A9497D" w:rsidP="00A9497D">
      <w:pPr>
        <w:ind w:left="-284" w:right="-330"/>
        <w:jc w:val="both"/>
        <w:rPr>
          <w:rFonts w:ascii="Arial" w:hAnsi="Arial" w:cs="Arial"/>
          <w:szCs w:val="24"/>
        </w:rPr>
      </w:pPr>
    </w:p>
    <w:p w14:paraId="31F0DF56" w14:textId="77777777" w:rsidR="00662493"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Maintenance responsibilities are clearly defined.</w:t>
      </w:r>
    </w:p>
    <w:p w14:paraId="00B4B260" w14:textId="77777777" w:rsidR="00662493"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Inspection audits and condition assessments are undertaken.</w:t>
      </w:r>
    </w:p>
    <w:p w14:paraId="2F2BAEF8" w14:textId="77777777" w:rsidR="00662493"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Assessments associated with fit-for-purpose, functionality and capacity are undertaken.</w:t>
      </w:r>
    </w:p>
    <w:p w14:paraId="39E42C5F" w14:textId="77777777" w:rsidR="00662493"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Building assets deliver services of a specified quality.</w:t>
      </w:r>
    </w:p>
    <w:p w14:paraId="01871A69" w14:textId="77777777" w:rsidR="00662493"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Whole of life costs are captured, including on-going operating costs and future capital replacement for when components are reaching end of useful life.</w:t>
      </w:r>
    </w:p>
    <w:p w14:paraId="370CDA81" w14:textId="77777777" w:rsidR="00662493" w:rsidRPr="00B06A01" w:rsidRDefault="00662493" w:rsidP="009002F7">
      <w:pPr>
        <w:pStyle w:val="ListParagraph"/>
        <w:numPr>
          <w:ilvl w:val="0"/>
          <w:numId w:val="28"/>
        </w:numPr>
        <w:ind w:left="284" w:right="-330" w:hanging="568"/>
        <w:jc w:val="both"/>
        <w:rPr>
          <w:rFonts w:ascii="Arial" w:hAnsi="Arial" w:cs="Arial"/>
          <w:szCs w:val="24"/>
        </w:rPr>
      </w:pPr>
      <w:r>
        <w:rPr>
          <w:rFonts w:ascii="Arial" w:hAnsi="Arial" w:cs="Arial"/>
          <w:szCs w:val="24"/>
        </w:rPr>
        <w:t>Capital upgrades meet required standards.</w:t>
      </w:r>
    </w:p>
    <w:p w14:paraId="03274EBA" w14:textId="77777777" w:rsidR="00662493" w:rsidRPr="00A26DA2" w:rsidRDefault="00662493" w:rsidP="00662493">
      <w:pPr>
        <w:ind w:left="720" w:right="-330"/>
        <w:rPr>
          <w:rFonts w:ascii="Arial" w:hAnsi="Arial" w:cs="Arial"/>
          <w:szCs w:val="24"/>
          <w:u w:val="single"/>
        </w:rPr>
      </w:pPr>
    </w:p>
    <w:p w14:paraId="1603D591"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Legislative and Compliance</w:t>
      </w:r>
    </w:p>
    <w:p w14:paraId="2C24E4A9" w14:textId="77777777" w:rsidR="00662493" w:rsidRPr="00901597" w:rsidRDefault="00662493" w:rsidP="00A9497D">
      <w:pPr>
        <w:ind w:left="-284" w:right="-330"/>
        <w:jc w:val="both"/>
        <w:rPr>
          <w:rFonts w:ascii="Arial" w:hAnsi="Arial" w:cs="Arial"/>
          <w:szCs w:val="24"/>
        </w:rPr>
      </w:pPr>
      <w:r w:rsidRPr="00C54F64">
        <w:rPr>
          <w:rFonts w:ascii="Arial" w:hAnsi="Arial" w:cs="Arial"/>
          <w:szCs w:val="24"/>
        </w:rPr>
        <w:t xml:space="preserve">Controls have been introduced to ensure </w:t>
      </w:r>
      <w:r>
        <w:rPr>
          <w:rFonts w:ascii="Arial" w:hAnsi="Arial" w:cs="Arial"/>
          <w:szCs w:val="24"/>
        </w:rPr>
        <w:t>compliance</w:t>
      </w:r>
      <w:r w:rsidRPr="00C54F64">
        <w:rPr>
          <w:rFonts w:ascii="Arial" w:hAnsi="Arial" w:cs="Arial"/>
          <w:szCs w:val="24"/>
        </w:rPr>
        <w:t xml:space="preserve"> with all current legislative and regulatory requirements.</w:t>
      </w:r>
    </w:p>
    <w:p w14:paraId="1E64EEBB" w14:textId="77777777" w:rsidR="00662493" w:rsidRPr="00F71116" w:rsidRDefault="00662493" w:rsidP="00662493">
      <w:pPr>
        <w:ind w:left="-284" w:right="-330"/>
        <w:rPr>
          <w:rFonts w:ascii="Arial" w:hAnsi="Arial" w:cs="Arial"/>
          <w:szCs w:val="24"/>
          <w:u w:val="single"/>
        </w:rPr>
      </w:pPr>
    </w:p>
    <w:p w14:paraId="21272C6A"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Strategic Future of the underlying Land Asset</w:t>
      </w:r>
    </w:p>
    <w:p w14:paraId="76DFA5FD" w14:textId="77777777" w:rsidR="00662493" w:rsidRPr="00F71116" w:rsidRDefault="00662493" w:rsidP="00A9497D">
      <w:pPr>
        <w:ind w:left="-284" w:right="-330"/>
        <w:jc w:val="both"/>
        <w:rPr>
          <w:rFonts w:ascii="Arial" w:hAnsi="Arial" w:cs="Arial"/>
          <w:szCs w:val="24"/>
        </w:rPr>
      </w:pPr>
      <w:r>
        <w:rPr>
          <w:rFonts w:ascii="Arial" w:hAnsi="Arial" w:cs="Arial"/>
          <w:szCs w:val="24"/>
        </w:rPr>
        <w:t>In preparation for any forthcoming land development projects, a</w:t>
      </w:r>
      <w:r w:rsidRPr="00F71116">
        <w:rPr>
          <w:rFonts w:ascii="Arial" w:hAnsi="Arial" w:cs="Arial"/>
          <w:szCs w:val="24"/>
        </w:rPr>
        <w:t xml:space="preserve">ll leases, licences and exclusive licences will contain a redevelopment clause, whereby if the </w:t>
      </w:r>
      <w:proofErr w:type="gramStart"/>
      <w:r w:rsidRPr="00F71116">
        <w:rPr>
          <w:rFonts w:ascii="Arial" w:hAnsi="Arial" w:cs="Arial"/>
          <w:szCs w:val="24"/>
        </w:rPr>
        <w:t>City</w:t>
      </w:r>
      <w:proofErr w:type="gramEnd"/>
      <w:r w:rsidRPr="00F71116">
        <w:rPr>
          <w:rFonts w:ascii="Arial" w:hAnsi="Arial" w:cs="Arial"/>
          <w:szCs w:val="24"/>
        </w:rPr>
        <w:t xml:space="preserve"> wishes to significantly redevelop the site the occupancy agreement can be terminated by the City giving adequate written notice to the tenant to vacate the premises.</w:t>
      </w:r>
    </w:p>
    <w:p w14:paraId="7CEFBFAF" w14:textId="1ED4679B" w:rsidR="00662493" w:rsidRDefault="00662493" w:rsidP="00662493">
      <w:pPr>
        <w:ind w:left="-284" w:right="-330"/>
        <w:rPr>
          <w:rFonts w:ascii="Arial" w:hAnsi="Arial" w:cs="Arial"/>
          <w:szCs w:val="24"/>
          <w:highlight w:val="yellow"/>
        </w:rPr>
      </w:pPr>
    </w:p>
    <w:p w14:paraId="55976F90" w14:textId="77777777" w:rsidR="00A9497D" w:rsidRDefault="00A9497D" w:rsidP="00662493">
      <w:pPr>
        <w:ind w:left="-284" w:right="-330"/>
        <w:rPr>
          <w:rFonts w:ascii="Arial" w:hAnsi="Arial" w:cs="Arial"/>
          <w:szCs w:val="24"/>
          <w:highlight w:val="yellow"/>
        </w:rPr>
      </w:pPr>
    </w:p>
    <w:p w14:paraId="1499A89E" w14:textId="77777777" w:rsidR="00662493" w:rsidRDefault="00662493" w:rsidP="00662493">
      <w:pPr>
        <w:ind w:left="-284" w:right="-330" w:firstLine="1004"/>
        <w:rPr>
          <w:rFonts w:ascii="Arial" w:hAnsi="Arial" w:cs="Arial"/>
          <w:szCs w:val="24"/>
          <w:u w:val="single"/>
        </w:rPr>
      </w:pPr>
    </w:p>
    <w:p w14:paraId="65E67B9B"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Approvals</w:t>
      </w:r>
    </w:p>
    <w:p w14:paraId="5620CAB7" w14:textId="77777777" w:rsidR="00662493" w:rsidRPr="00F71116" w:rsidRDefault="00662493" w:rsidP="00A9497D">
      <w:pPr>
        <w:ind w:left="-284" w:right="-330"/>
        <w:jc w:val="both"/>
        <w:rPr>
          <w:rFonts w:ascii="Arial" w:hAnsi="Arial" w:cs="Arial"/>
          <w:szCs w:val="24"/>
        </w:rPr>
      </w:pPr>
      <w:r w:rsidRPr="00F71116">
        <w:rPr>
          <w:rFonts w:ascii="Arial" w:hAnsi="Arial" w:cs="Arial"/>
          <w:szCs w:val="24"/>
        </w:rPr>
        <w:t>All lease, licences and exclusive licences of City owned property must be approved by Council, unless authority to approve has been formally delegated by Council to the CEO.</w:t>
      </w:r>
    </w:p>
    <w:p w14:paraId="430DAD6A" w14:textId="77777777" w:rsidR="00662493" w:rsidRDefault="00662493" w:rsidP="00662493">
      <w:pPr>
        <w:ind w:left="720" w:right="-330"/>
        <w:rPr>
          <w:rFonts w:ascii="Arial" w:hAnsi="Arial" w:cs="Arial"/>
          <w:szCs w:val="24"/>
        </w:rPr>
      </w:pPr>
    </w:p>
    <w:p w14:paraId="7EC29AAA" w14:textId="77777777" w:rsidR="00662493" w:rsidRPr="00F71116" w:rsidRDefault="00662493" w:rsidP="00A9497D">
      <w:pPr>
        <w:ind w:left="-284" w:right="-330"/>
        <w:jc w:val="both"/>
        <w:rPr>
          <w:rFonts w:ascii="Arial" w:hAnsi="Arial" w:cs="Arial"/>
          <w:szCs w:val="24"/>
        </w:rPr>
      </w:pPr>
      <w:r w:rsidRPr="00F71116">
        <w:rPr>
          <w:rFonts w:ascii="Arial" w:hAnsi="Arial" w:cs="Arial"/>
          <w:szCs w:val="24"/>
        </w:rPr>
        <w:t xml:space="preserve">The use and lease, licence or exclusive licence of </w:t>
      </w:r>
      <w:r>
        <w:rPr>
          <w:rFonts w:ascii="Arial" w:hAnsi="Arial" w:cs="Arial"/>
          <w:szCs w:val="24"/>
        </w:rPr>
        <w:t xml:space="preserve">community </w:t>
      </w:r>
      <w:r w:rsidRPr="00F71116">
        <w:rPr>
          <w:rFonts w:ascii="Arial" w:hAnsi="Arial" w:cs="Arial"/>
          <w:szCs w:val="24"/>
        </w:rPr>
        <w:t xml:space="preserve">facilities on Crown land will be subject to approval from the Minister for Lands as the </w:t>
      </w:r>
      <w:proofErr w:type="gramStart"/>
      <w:r w:rsidRPr="00F71116">
        <w:rPr>
          <w:rFonts w:ascii="Arial" w:hAnsi="Arial" w:cs="Arial"/>
          <w:szCs w:val="24"/>
        </w:rPr>
        <w:t>land owner</w:t>
      </w:r>
      <w:proofErr w:type="gramEnd"/>
      <w:r w:rsidRPr="00F71116">
        <w:rPr>
          <w:rFonts w:ascii="Arial" w:hAnsi="Arial" w:cs="Arial"/>
          <w:szCs w:val="24"/>
        </w:rPr>
        <w:t>.</w:t>
      </w:r>
    </w:p>
    <w:p w14:paraId="0AB45FD3" w14:textId="77777777" w:rsidR="00662493" w:rsidRPr="00F42054" w:rsidRDefault="00662493" w:rsidP="00662493">
      <w:pPr>
        <w:ind w:right="-330"/>
        <w:rPr>
          <w:rFonts w:ascii="Arial" w:hAnsi="Arial" w:cs="Arial"/>
          <w:szCs w:val="32"/>
          <w:lang w:val="en-US"/>
        </w:rPr>
      </w:pPr>
    </w:p>
    <w:p w14:paraId="44CCE311" w14:textId="77777777" w:rsidR="00662493" w:rsidRDefault="00662493" w:rsidP="00662493">
      <w:pPr>
        <w:ind w:left="-284" w:right="-330"/>
        <w:rPr>
          <w:rFonts w:ascii="Arial" w:hAnsi="Arial" w:cs="Arial"/>
          <w:szCs w:val="24"/>
        </w:rPr>
      </w:pPr>
      <w:r w:rsidRPr="00CB68B5">
        <w:rPr>
          <w:rFonts w:ascii="Arial" w:hAnsi="Arial" w:cs="Arial"/>
          <w:szCs w:val="24"/>
        </w:rPr>
        <w:t xml:space="preserve">Due to the significant changes proposed, it is recommended that the City’s current ‘Use of Council Facilities for Community Purposes’ Policy be revoked and replaced with the </w:t>
      </w:r>
      <w:r>
        <w:rPr>
          <w:rFonts w:ascii="Arial" w:hAnsi="Arial" w:cs="Arial"/>
          <w:szCs w:val="24"/>
        </w:rPr>
        <w:t>draft</w:t>
      </w:r>
      <w:r w:rsidRPr="00CB68B5">
        <w:rPr>
          <w:rFonts w:ascii="Arial" w:hAnsi="Arial" w:cs="Arial"/>
          <w:szCs w:val="24"/>
        </w:rPr>
        <w:t xml:space="preserve"> ‘Lease, Licence, Exclusive Licence and Hire of Community Facilities’ Policy</w:t>
      </w:r>
      <w:r>
        <w:rPr>
          <w:rFonts w:ascii="Arial" w:hAnsi="Arial" w:cs="Arial"/>
          <w:szCs w:val="24"/>
        </w:rPr>
        <w:t>.</w:t>
      </w:r>
    </w:p>
    <w:p w14:paraId="032FCC9C" w14:textId="77777777" w:rsidR="00662493" w:rsidRDefault="00662493" w:rsidP="00662493">
      <w:pPr>
        <w:ind w:left="-284" w:right="-330"/>
        <w:jc w:val="both"/>
        <w:rPr>
          <w:rFonts w:ascii="Arial" w:hAnsi="Arial" w:cs="Arial"/>
          <w:b/>
          <w:color w:val="17365D" w:themeColor="text2" w:themeShade="BF"/>
          <w:sz w:val="28"/>
          <w:szCs w:val="28"/>
          <w:lang w:val="en-US"/>
        </w:rPr>
      </w:pPr>
    </w:p>
    <w:p w14:paraId="5BC93072" w14:textId="77777777" w:rsidR="00662493" w:rsidRPr="00FA11AA" w:rsidRDefault="00662493" w:rsidP="00662493">
      <w:pPr>
        <w:ind w:left="-284" w:right="-330"/>
        <w:jc w:val="both"/>
        <w:rPr>
          <w:rFonts w:ascii="Arial" w:hAnsi="Arial" w:cs="Arial"/>
          <w:b/>
          <w:sz w:val="28"/>
          <w:szCs w:val="28"/>
          <w:lang w:val="en-US"/>
        </w:rPr>
      </w:pPr>
      <w:r w:rsidRPr="00FA11AA">
        <w:rPr>
          <w:rFonts w:ascii="Arial" w:hAnsi="Arial" w:cs="Arial"/>
          <w:b/>
          <w:color w:val="17365D" w:themeColor="text2" w:themeShade="BF"/>
          <w:sz w:val="28"/>
          <w:szCs w:val="28"/>
          <w:lang w:val="en-US"/>
        </w:rPr>
        <w:t>Consultation</w:t>
      </w:r>
    </w:p>
    <w:p w14:paraId="505472F6" w14:textId="77777777" w:rsidR="00662493" w:rsidRPr="005F77A2" w:rsidRDefault="00662493" w:rsidP="00662493">
      <w:pPr>
        <w:ind w:left="-284" w:right="-330"/>
        <w:jc w:val="both"/>
        <w:rPr>
          <w:rFonts w:ascii="Arial" w:hAnsi="Arial" w:cs="Arial"/>
          <w:b/>
          <w:szCs w:val="32"/>
          <w:lang w:val="en-US"/>
        </w:rPr>
      </w:pPr>
    </w:p>
    <w:p w14:paraId="52CB2746" w14:textId="77777777" w:rsidR="00662493" w:rsidRPr="002A686C" w:rsidRDefault="00662493" w:rsidP="00662493">
      <w:pPr>
        <w:ind w:left="-284" w:right="-330"/>
        <w:jc w:val="both"/>
        <w:rPr>
          <w:rFonts w:ascii="Arial" w:hAnsi="Arial" w:cs="Arial"/>
          <w:szCs w:val="32"/>
          <w:lang w:val="en-US"/>
        </w:rPr>
      </w:pPr>
      <w:r w:rsidRPr="005F4E98">
        <w:rPr>
          <w:rFonts w:ascii="Arial" w:hAnsi="Arial" w:cs="Arial"/>
          <w:szCs w:val="32"/>
          <w:lang w:val="en-US"/>
        </w:rPr>
        <w:t xml:space="preserve">The City has carried out </w:t>
      </w:r>
      <w:r>
        <w:rPr>
          <w:rFonts w:ascii="Arial" w:hAnsi="Arial" w:cs="Arial"/>
          <w:szCs w:val="32"/>
          <w:lang w:val="en-US"/>
        </w:rPr>
        <w:t>engagement with internal stakeholders and feedback has been incorporated within the revised policy.</w:t>
      </w:r>
    </w:p>
    <w:p w14:paraId="56AE9573" w14:textId="77777777" w:rsidR="00662493" w:rsidRDefault="00662493" w:rsidP="00662493">
      <w:pPr>
        <w:ind w:left="-284" w:right="-330"/>
        <w:jc w:val="both"/>
        <w:rPr>
          <w:rFonts w:ascii="Arial" w:hAnsi="Arial" w:cs="Arial"/>
          <w:szCs w:val="32"/>
          <w:lang w:val="en-US"/>
        </w:rPr>
      </w:pPr>
    </w:p>
    <w:p w14:paraId="02A841A3" w14:textId="77777777" w:rsidR="00662493" w:rsidRPr="00255652" w:rsidRDefault="00662493" w:rsidP="00662493">
      <w:pPr>
        <w:ind w:left="-284" w:right="-330"/>
        <w:jc w:val="both"/>
        <w:rPr>
          <w:rFonts w:ascii="Arial" w:hAnsi="Arial" w:cs="Arial"/>
          <w:b/>
          <w:bCs/>
          <w:szCs w:val="32"/>
          <w:lang w:val="en-US"/>
        </w:rPr>
      </w:pPr>
      <w:r>
        <w:rPr>
          <w:rFonts w:ascii="Arial" w:hAnsi="Arial" w:cs="Arial"/>
          <w:b/>
          <w:bCs/>
          <w:szCs w:val="32"/>
          <w:lang w:val="en-US"/>
        </w:rPr>
        <w:t>Further consultation proposed</w:t>
      </w:r>
    </w:p>
    <w:p w14:paraId="0BEAAA10" w14:textId="77777777" w:rsidR="00662493" w:rsidRDefault="00662493" w:rsidP="00662493">
      <w:pPr>
        <w:ind w:left="-284" w:right="-330"/>
        <w:jc w:val="both"/>
        <w:rPr>
          <w:rFonts w:ascii="Arial" w:hAnsi="Arial" w:cs="Arial"/>
          <w:szCs w:val="32"/>
          <w:lang w:val="en-US"/>
        </w:rPr>
      </w:pPr>
      <w:r>
        <w:rPr>
          <w:rFonts w:ascii="Arial" w:hAnsi="Arial" w:cs="Arial"/>
          <w:szCs w:val="32"/>
          <w:lang w:val="en-US"/>
        </w:rPr>
        <w:t>The purpose of this report is for Council to consider the draft Policy, and if supported, resolve to proceed with consultation. There is no legislative requirement regarding advertising of a policy of this nature, however a minimum 30-day consultation period is recommended.</w:t>
      </w:r>
    </w:p>
    <w:p w14:paraId="448AE2DC" w14:textId="77777777" w:rsidR="00662493" w:rsidRDefault="00662493" w:rsidP="00662493">
      <w:pPr>
        <w:ind w:left="-284" w:right="-330"/>
        <w:jc w:val="both"/>
        <w:rPr>
          <w:rFonts w:ascii="Arial" w:hAnsi="Arial" w:cs="Arial"/>
          <w:szCs w:val="32"/>
          <w:lang w:val="en-US"/>
        </w:rPr>
      </w:pPr>
    </w:p>
    <w:p w14:paraId="1F2DE17D" w14:textId="2D9FC161" w:rsidR="00662493" w:rsidRDefault="00662493" w:rsidP="00662493">
      <w:pPr>
        <w:ind w:left="-284" w:right="-330"/>
        <w:jc w:val="both"/>
        <w:rPr>
          <w:rFonts w:ascii="Arial" w:hAnsi="Arial" w:cs="Arial"/>
          <w:szCs w:val="32"/>
          <w:lang w:val="en-US"/>
        </w:rPr>
      </w:pPr>
      <w:r>
        <w:rPr>
          <w:rFonts w:ascii="Arial" w:hAnsi="Arial" w:cs="Arial"/>
          <w:szCs w:val="32"/>
          <w:lang w:val="en-US"/>
        </w:rPr>
        <w:t xml:space="preserve">This will involve consulting with all existing tenants occupying a community facility pursuant to a lease or </w:t>
      </w:r>
      <w:proofErr w:type="spellStart"/>
      <w:r>
        <w:rPr>
          <w:rFonts w:ascii="Arial" w:hAnsi="Arial" w:cs="Arial"/>
          <w:szCs w:val="32"/>
          <w:lang w:val="en-US"/>
        </w:rPr>
        <w:t>licence</w:t>
      </w:r>
      <w:proofErr w:type="spellEnd"/>
      <w:r>
        <w:rPr>
          <w:rFonts w:ascii="Arial" w:hAnsi="Arial" w:cs="Arial"/>
          <w:szCs w:val="32"/>
          <w:lang w:val="en-US"/>
        </w:rPr>
        <w:t>. It is envisaged to commence on 20 March and conclude 21 April and include the following methods of consultation:</w:t>
      </w:r>
    </w:p>
    <w:p w14:paraId="64CA6673" w14:textId="77777777" w:rsidR="00A9497D" w:rsidRDefault="00A9497D" w:rsidP="00662493">
      <w:pPr>
        <w:ind w:left="-284" w:right="-330"/>
        <w:jc w:val="both"/>
        <w:rPr>
          <w:rFonts w:ascii="Arial" w:hAnsi="Arial" w:cs="Arial"/>
          <w:szCs w:val="32"/>
          <w:lang w:val="en-US"/>
        </w:rPr>
      </w:pPr>
    </w:p>
    <w:p w14:paraId="3E303F38" w14:textId="77777777" w:rsidR="00662493" w:rsidRDefault="00662493" w:rsidP="009002F7">
      <w:pPr>
        <w:pStyle w:val="ListParagraph"/>
        <w:numPr>
          <w:ilvl w:val="0"/>
          <w:numId w:val="23"/>
        </w:numPr>
        <w:ind w:left="284" w:right="-330" w:hanging="568"/>
        <w:jc w:val="both"/>
        <w:rPr>
          <w:rFonts w:ascii="Arial" w:hAnsi="Arial" w:cs="Arial"/>
          <w:szCs w:val="32"/>
          <w:lang w:val="en-US"/>
        </w:rPr>
      </w:pPr>
      <w:r>
        <w:rPr>
          <w:rFonts w:ascii="Arial" w:hAnsi="Arial" w:cs="Arial"/>
          <w:szCs w:val="32"/>
          <w:lang w:val="en-US"/>
        </w:rPr>
        <w:t>Notice in the West Australian</w:t>
      </w:r>
    </w:p>
    <w:p w14:paraId="5BF613C5" w14:textId="77777777" w:rsidR="00662493" w:rsidRDefault="00662493" w:rsidP="009002F7">
      <w:pPr>
        <w:pStyle w:val="ListParagraph"/>
        <w:numPr>
          <w:ilvl w:val="0"/>
          <w:numId w:val="23"/>
        </w:numPr>
        <w:ind w:left="284" w:right="-330" w:hanging="568"/>
        <w:jc w:val="both"/>
        <w:rPr>
          <w:rFonts w:ascii="Arial" w:hAnsi="Arial" w:cs="Arial"/>
          <w:szCs w:val="32"/>
          <w:lang w:val="en-US"/>
        </w:rPr>
      </w:pPr>
      <w:r>
        <w:rPr>
          <w:rFonts w:ascii="Arial" w:hAnsi="Arial" w:cs="Arial"/>
          <w:szCs w:val="32"/>
          <w:lang w:val="en-US"/>
        </w:rPr>
        <w:t>Notice on the City’s Notice board</w:t>
      </w:r>
    </w:p>
    <w:p w14:paraId="0A6150E6" w14:textId="77777777" w:rsidR="00662493" w:rsidRDefault="00662493" w:rsidP="009002F7">
      <w:pPr>
        <w:pStyle w:val="ListParagraph"/>
        <w:numPr>
          <w:ilvl w:val="0"/>
          <w:numId w:val="23"/>
        </w:numPr>
        <w:ind w:left="284" w:right="-330" w:hanging="568"/>
        <w:jc w:val="both"/>
        <w:rPr>
          <w:rFonts w:ascii="Arial" w:hAnsi="Arial" w:cs="Arial"/>
          <w:szCs w:val="32"/>
          <w:lang w:val="en-US"/>
        </w:rPr>
      </w:pPr>
      <w:r>
        <w:rPr>
          <w:rFonts w:ascii="Arial" w:hAnsi="Arial" w:cs="Arial"/>
          <w:szCs w:val="32"/>
          <w:lang w:val="en-US"/>
        </w:rPr>
        <w:t>Notice on the City’s Your Voice engagement portal</w:t>
      </w:r>
    </w:p>
    <w:p w14:paraId="52694359" w14:textId="77777777" w:rsidR="00662493" w:rsidRDefault="00662493" w:rsidP="009002F7">
      <w:pPr>
        <w:pStyle w:val="ListParagraph"/>
        <w:numPr>
          <w:ilvl w:val="0"/>
          <w:numId w:val="23"/>
        </w:numPr>
        <w:ind w:left="284" w:right="-330" w:hanging="568"/>
        <w:jc w:val="both"/>
        <w:rPr>
          <w:rFonts w:ascii="Arial" w:hAnsi="Arial" w:cs="Arial"/>
          <w:szCs w:val="32"/>
          <w:lang w:val="en-US"/>
        </w:rPr>
      </w:pPr>
      <w:r>
        <w:rPr>
          <w:rFonts w:ascii="Arial" w:hAnsi="Arial" w:cs="Arial"/>
          <w:szCs w:val="32"/>
          <w:lang w:val="en-US"/>
        </w:rPr>
        <w:t xml:space="preserve">Notice on the City’s social media channels </w:t>
      </w:r>
    </w:p>
    <w:p w14:paraId="2B498539" w14:textId="77777777" w:rsidR="00662493" w:rsidRPr="009B0A7F" w:rsidRDefault="00662493" w:rsidP="009002F7">
      <w:pPr>
        <w:pStyle w:val="ListParagraph"/>
        <w:numPr>
          <w:ilvl w:val="0"/>
          <w:numId w:val="23"/>
        </w:numPr>
        <w:ind w:left="284" w:right="-330" w:hanging="568"/>
        <w:jc w:val="both"/>
        <w:rPr>
          <w:rFonts w:ascii="Arial" w:hAnsi="Arial" w:cs="Arial"/>
          <w:szCs w:val="32"/>
          <w:lang w:val="en-US"/>
        </w:rPr>
      </w:pPr>
      <w:r w:rsidRPr="009B0A7F">
        <w:rPr>
          <w:rFonts w:ascii="Arial" w:hAnsi="Arial" w:cs="Arial"/>
          <w:szCs w:val="32"/>
          <w:lang w:val="en-US"/>
        </w:rPr>
        <w:t xml:space="preserve">Direct correspondence to all existing tenants occupying a community facility </w:t>
      </w:r>
      <w:r>
        <w:rPr>
          <w:rFonts w:ascii="Arial" w:hAnsi="Arial" w:cs="Arial"/>
          <w:szCs w:val="32"/>
          <w:lang w:val="en-US"/>
        </w:rPr>
        <w:t>by way of</w:t>
      </w:r>
      <w:r w:rsidRPr="009B0A7F">
        <w:rPr>
          <w:rFonts w:ascii="Arial" w:hAnsi="Arial" w:cs="Arial"/>
          <w:szCs w:val="32"/>
          <w:lang w:val="en-US"/>
        </w:rPr>
        <w:t xml:space="preserve"> a survey questionnaire</w:t>
      </w:r>
    </w:p>
    <w:p w14:paraId="3E88B805" w14:textId="77777777" w:rsidR="00662493" w:rsidRDefault="00662493" w:rsidP="00662493">
      <w:pPr>
        <w:pStyle w:val="ListParagraph"/>
        <w:ind w:left="-284" w:right="-330"/>
        <w:jc w:val="both"/>
        <w:rPr>
          <w:rFonts w:ascii="Arial" w:hAnsi="Arial" w:cs="Arial"/>
          <w:szCs w:val="32"/>
          <w:lang w:val="en-US"/>
        </w:rPr>
      </w:pPr>
    </w:p>
    <w:p w14:paraId="1E086944" w14:textId="77777777" w:rsidR="00662493" w:rsidRDefault="00662493" w:rsidP="00662493">
      <w:pPr>
        <w:pStyle w:val="ListParagraph"/>
        <w:ind w:left="-284" w:right="-330"/>
        <w:jc w:val="both"/>
        <w:rPr>
          <w:rFonts w:ascii="Arial" w:hAnsi="Arial" w:cs="Arial"/>
          <w:szCs w:val="32"/>
          <w:lang w:val="en-US"/>
        </w:rPr>
      </w:pPr>
      <w:r>
        <w:rPr>
          <w:rFonts w:ascii="Arial" w:hAnsi="Arial" w:cs="Arial"/>
          <w:szCs w:val="32"/>
          <w:lang w:val="en-US"/>
        </w:rPr>
        <w:t xml:space="preserve">All submissions will be presented in a further report to Council. Council will have another opportunity to consider the draft Policy before final endorsement is considered. </w:t>
      </w:r>
    </w:p>
    <w:p w14:paraId="43BB1A30" w14:textId="3E70BA14" w:rsidR="00662493" w:rsidRDefault="00662493" w:rsidP="00662493">
      <w:pPr>
        <w:pStyle w:val="ListParagraph"/>
        <w:ind w:left="-284" w:right="-330"/>
        <w:jc w:val="both"/>
        <w:rPr>
          <w:rFonts w:ascii="Arial" w:hAnsi="Arial" w:cs="Arial"/>
          <w:szCs w:val="32"/>
          <w:lang w:val="en-US"/>
        </w:rPr>
      </w:pPr>
    </w:p>
    <w:p w14:paraId="059F590D" w14:textId="77777777" w:rsidR="00A9497D" w:rsidRPr="003D1AEC" w:rsidRDefault="00A9497D" w:rsidP="00662493">
      <w:pPr>
        <w:pStyle w:val="ListParagraph"/>
        <w:ind w:left="-284" w:right="-330"/>
        <w:jc w:val="both"/>
        <w:rPr>
          <w:rFonts w:ascii="Arial" w:hAnsi="Arial" w:cs="Arial"/>
          <w:szCs w:val="32"/>
          <w:lang w:val="en-US"/>
        </w:rPr>
      </w:pPr>
    </w:p>
    <w:p w14:paraId="7BE87E06" w14:textId="77777777" w:rsidR="00662493" w:rsidRPr="005F77A2" w:rsidRDefault="00662493" w:rsidP="0066249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1379D2C" w14:textId="77777777" w:rsidR="00662493" w:rsidRPr="005F77A2" w:rsidRDefault="00662493" w:rsidP="00662493">
      <w:pPr>
        <w:ind w:left="-284" w:right="-330"/>
        <w:jc w:val="both"/>
        <w:rPr>
          <w:rFonts w:ascii="Arial" w:hAnsi="Arial" w:cs="Arial"/>
          <w:szCs w:val="32"/>
          <w:highlight w:val="red"/>
          <w:lang w:val="en-US"/>
        </w:rPr>
      </w:pPr>
    </w:p>
    <w:p w14:paraId="6D957786" w14:textId="77777777" w:rsidR="00662493" w:rsidRPr="005F77A2" w:rsidRDefault="00662493" w:rsidP="00662493">
      <w:pPr>
        <w:ind w:left="-284" w:right="-330"/>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1A174804" w14:textId="77777777" w:rsidR="00662493" w:rsidRPr="005F77A2" w:rsidRDefault="00662493" w:rsidP="00662493">
      <w:pPr>
        <w:ind w:left="-567" w:right="-330"/>
        <w:jc w:val="both"/>
        <w:rPr>
          <w:rFonts w:ascii="Arial" w:hAnsi="Arial" w:cs="Arial"/>
          <w:szCs w:val="24"/>
          <w:lang w:val="en-US"/>
        </w:rPr>
      </w:pPr>
    </w:p>
    <w:p w14:paraId="0A329082" w14:textId="77777777" w:rsidR="00662493" w:rsidRPr="005F77A2" w:rsidRDefault="00662493" w:rsidP="00662493">
      <w:pPr>
        <w:ind w:left="-284" w:right="-330"/>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50DE708A" w14:textId="77777777" w:rsidR="00662493" w:rsidRDefault="00662493" w:rsidP="00662493">
      <w:pPr>
        <w:ind w:left="1440" w:right="-330"/>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0904982" w14:textId="6E60EA42" w:rsidR="00662493" w:rsidRDefault="00662493" w:rsidP="00662493">
      <w:pPr>
        <w:ind w:left="1440" w:right="-330"/>
        <w:jc w:val="both"/>
        <w:rPr>
          <w:rFonts w:ascii="Arial" w:hAnsi="Arial" w:cs="Arial"/>
          <w:bCs/>
          <w:szCs w:val="28"/>
          <w:lang w:val="en-US"/>
        </w:rPr>
      </w:pPr>
    </w:p>
    <w:p w14:paraId="1707DCD1" w14:textId="77777777" w:rsidR="00A9497D" w:rsidRDefault="00A9497D" w:rsidP="00662493">
      <w:pPr>
        <w:ind w:left="1440" w:right="-330"/>
        <w:jc w:val="both"/>
        <w:rPr>
          <w:rFonts w:ascii="Arial" w:hAnsi="Arial" w:cs="Arial"/>
          <w:bCs/>
          <w:szCs w:val="28"/>
          <w:lang w:val="en-US"/>
        </w:rPr>
      </w:pPr>
    </w:p>
    <w:p w14:paraId="3A60BEDE" w14:textId="77777777" w:rsidR="00662493" w:rsidRPr="00DB1F80" w:rsidRDefault="00662493" w:rsidP="00662493">
      <w:pPr>
        <w:ind w:left="1440" w:right="-330"/>
        <w:jc w:val="both"/>
        <w:rPr>
          <w:rFonts w:ascii="Arial" w:hAnsi="Arial" w:cs="Arial"/>
          <w:b/>
          <w:szCs w:val="28"/>
          <w:lang w:val="en-US"/>
        </w:rPr>
      </w:pPr>
      <w:r w:rsidRPr="00DB1F80">
        <w:rPr>
          <w:rFonts w:ascii="Arial" w:hAnsi="Arial" w:cs="Arial"/>
          <w:b/>
          <w:szCs w:val="28"/>
          <w:lang w:val="en-US"/>
        </w:rPr>
        <w:t>Great Communities</w:t>
      </w:r>
    </w:p>
    <w:p w14:paraId="2C871ECC" w14:textId="77777777" w:rsidR="00662493" w:rsidRPr="005F77A2" w:rsidRDefault="00662493" w:rsidP="00662493">
      <w:pPr>
        <w:ind w:left="1440" w:right="-330"/>
        <w:jc w:val="both"/>
        <w:rPr>
          <w:rFonts w:ascii="Arial" w:hAnsi="Arial" w:cs="Arial"/>
          <w:bCs/>
          <w:szCs w:val="28"/>
          <w:lang w:val="en-US"/>
        </w:rPr>
      </w:pPr>
      <w:r>
        <w:rPr>
          <w:rFonts w:ascii="Arial" w:hAnsi="Arial" w:cs="Arial"/>
          <w:bCs/>
          <w:szCs w:val="28"/>
          <w:lang w:val="en-US"/>
        </w:rPr>
        <w:t xml:space="preserve">We enjoy places, events and facilities that bring people together. We are inclusive and connected, caring and support volunteers. We are strong for culture, arts, </w:t>
      </w:r>
      <w:proofErr w:type="gramStart"/>
      <w:r>
        <w:rPr>
          <w:rFonts w:ascii="Arial" w:hAnsi="Arial" w:cs="Arial"/>
          <w:bCs/>
          <w:szCs w:val="28"/>
          <w:lang w:val="en-US"/>
        </w:rPr>
        <w:t>sport</w:t>
      </w:r>
      <w:proofErr w:type="gramEnd"/>
      <w:r>
        <w:rPr>
          <w:rFonts w:ascii="Arial" w:hAnsi="Arial" w:cs="Arial"/>
          <w:bCs/>
          <w:szCs w:val="28"/>
          <w:lang w:val="en-US"/>
        </w:rPr>
        <w:t xml:space="preserve"> and recreation. We have protected amenity, respected our history and </w:t>
      </w:r>
      <w:proofErr w:type="gramStart"/>
      <w:r>
        <w:rPr>
          <w:rFonts w:ascii="Arial" w:hAnsi="Arial" w:cs="Arial"/>
          <w:bCs/>
          <w:szCs w:val="28"/>
          <w:lang w:val="en-US"/>
        </w:rPr>
        <w:t>have</w:t>
      </w:r>
      <w:proofErr w:type="gramEnd"/>
      <w:r>
        <w:rPr>
          <w:rFonts w:ascii="Arial" w:hAnsi="Arial" w:cs="Arial"/>
          <w:bCs/>
          <w:szCs w:val="28"/>
          <w:lang w:val="en-US"/>
        </w:rPr>
        <w:t xml:space="preserve"> strong community leadership.</w:t>
      </w:r>
    </w:p>
    <w:p w14:paraId="56B53660" w14:textId="23AEF4B3" w:rsidR="00662493" w:rsidRDefault="00662493" w:rsidP="00662493">
      <w:pPr>
        <w:ind w:left="-284" w:right="-330"/>
        <w:jc w:val="both"/>
        <w:rPr>
          <w:rFonts w:ascii="Arial" w:hAnsi="Arial" w:cs="Arial"/>
          <w:bCs/>
          <w:szCs w:val="28"/>
          <w:lang w:val="en-US"/>
        </w:rPr>
      </w:pPr>
    </w:p>
    <w:p w14:paraId="09EE4867" w14:textId="77777777" w:rsidR="00A9497D" w:rsidRPr="005F77A2" w:rsidRDefault="00A9497D" w:rsidP="00662493">
      <w:pPr>
        <w:ind w:left="-284" w:right="-330"/>
        <w:jc w:val="both"/>
        <w:rPr>
          <w:rFonts w:ascii="Arial" w:hAnsi="Arial" w:cs="Arial"/>
          <w:bCs/>
          <w:szCs w:val="28"/>
          <w:lang w:val="en-US"/>
        </w:rPr>
      </w:pPr>
    </w:p>
    <w:p w14:paraId="00F3D88C" w14:textId="77777777" w:rsidR="00662493" w:rsidRPr="005F77A2" w:rsidRDefault="00662493" w:rsidP="00662493">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25C713E8" w14:textId="77777777" w:rsidR="00662493" w:rsidRPr="005F77A2" w:rsidRDefault="00662493" w:rsidP="00662493">
      <w:pPr>
        <w:ind w:left="-284" w:right="-330"/>
        <w:jc w:val="both"/>
        <w:rPr>
          <w:rFonts w:ascii="Arial" w:hAnsi="Arial" w:cs="Arial"/>
          <w:b/>
          <w:szCs w:val="32"/>
          <w:highlight w:val="yellow"/>
          <w:lang w:val="en-US"/>
        </w:rPr>
      </w:pPr>
    </w:p>
    <w:p w14:paraId="615362BA" w14:textId="77777777" w:rsidR="00662493" w:rsidRDefault="00662493" w:rsidP="00662493">
      <w:pPr>
        <w:ind w:left="-284" w:right="-330"/>
        <w:jc w:val="both"/>
        <w:rPr>
          <w:rFonts w:ascii="Arial" w:eastAsia="Acumin Pro" w:hAnsi="Arial" w:cs="Arial"/>
          <w:szCs w:val="24"/>
          <w:lang w:val="en-US"/>
        </w:rPr>
      </w:pPr>
      <w:r>
        <w:rPr>
          <w:rFonts w:ascii="Arial" w:eastAsia="Acumin Pro" w:hAnsi="Arial" w:cs="Arial"/>
          <w:szCs w:val="24"/>
          <w:lang w:val="en-US"/>
        </w:rPr>
        <w:t xml:space="preserve">If Council proceeds with the </w:t>
      </w:r>
      <w:r>
        <w:rPr>
          <w:rFonts w:ascii="Arial" w:hAnsi="Arial" w:cs="Arial"/>
          <w:szCs w:val="32"/>
          <w:lang w:val="en-US"/>
        </w:rPr>
        <w:t xml:space="preserve">draft Lease, </w:t>
      </w:r>
      <w:proofErr w:type="spellStart"/>
      <w:r>
        <w:rPr>
          <w:rFonts w:ascii="Arial" w:hAnsi="Arial" w:cs="Arial"/>
          <w:szCs w:val="32"/>
          <w:lang w:val="en-US"/>
        </w:rPr>
        <w:t>Licence</w:t>
      </w:r>
      <w:proofErr w:type="spellEnd"/>
      <w:r>
        <w:rPr>
          <w:rFonts w:ascii="Arial" w:hAnsi="Arial" w:cs="Arial"/>
          <w:szCs w:val="32"/>
          <w:lang w:val="en-US"/>
        </w:rPr>
        <w:t xml:space="preserve">, Exclusive </w:t>
      </w:r>
      <w:proofErr w:type="spellStart"/>
      <w:r>
        <w:rPr>
          <w:rFonts w:ascii="Arial" w:hAnsi="Arial" w:cs="Arial"/>
          <w:szCs w:val="32"/>
          <w:lang w:val="en-US"/>
        </w:rPr>
        <w:t>Licence</w:t>
      </w:r>
      <w:proofErr w:type="spellEnd"/>
      <w:r>
        <w:rPr>
          <w:rFonts w:ascii="Arial" w:hAnsi="Arial" w:cs="Arial"/>
          <w:szCs w:val="32"/>
          <w:lang w:val="en-US"/>
        </w:rPr>
        <w:t xml:space="preserve"> and Hire of Community Facilities Policy</w:t>
      </w:r>
      <w:r>
        <w:rPr>
          <w:rFonts w:ascii="Arial" w:eastAsia="Acumin Pro" w:hAnsi="Arial" w:cs="Arial"/>
          <w:szCs w:val="24"/>
          <w:lang w:val="en-US"/>
        </w:rPr>
        <w:t>, there will be no immediate cost to the City other than those associated with advertising.</w:t>
      </w:r>
    </w:p>
    <w:p w14:paraId="56FF6ECB" w14:textId="77777777" w:rsidR="00662493" w:rsidRDefault="00662493" w:rsidP="00662493">
      <w:pPr>
        <w:ind w:left="-284" w:right="-330"/>
        <w:jc w:val="both"/>
        <w:rPr>
          <w:rFonts w:ascii="Arial" w:eastAsia="Acumin Pro" w:hAnsi="Arial" w:cs="Arial"/>
          <w:szCs w:val="24"/>
          <w:lang w:val="en-US"/>
        </w:rPr>
      </w:pPr>
    </w:p>
    <w:p w14:paraId="204A5596" w14:textId="77777777" w:rsidR="00662493" w:rsidRDefault="00662493" w:rsidP="00662493">
      <w:pPr>
        <w:ind w:left="-284" w:right="-330"/>
        <w:jc w:val="both"/>
        <w:rPr>
          <w:rFonts w:ascii="Arial" w:eastAsia="Acumin Pro" w:hAnsi="Arial" w:cs="Arial"/>
          <w:szCs w:val="24"/>
          <w:lang w:val="en-US"/>
        </w:rPr>
      </w:pPr>
      <w:r>
        <w:rPr>
          <w:rFonts w:ascii="Arial" w:eastAsia="Acumin Pro" w:hAnsi="Arial" w:cs="Arial"/>
          <w:szCs w:val="24"/>
          <w:lang w:val="en-US"/>
        </w:rPr>
        <w:t>Should the policy be adopted, the City will be taking on responsibility for all building maintenance and this will need to be factored into future budgets. The cost will be offset by the proposed financial contributions proposed in the draft policy.</w:t>
      </w:r>
    </w:p>
    <w:p w14:paraId="5EC22E49" w14:textId="77777777" w:rsidR="00662493" w:rsidRDefault="00662493" w:rsidP="00662493">
      <w:pPr>
        <w:ind w:left="-284" w:right="-330"/>
        <w:jc w:val="both"/>
        <w:rPr>
          <w:rFonts w:ascii="Arial" w:eastAsia="Acumin Pro" w:hAnsi="Arial" w:cs="Arial"/>
          <w:szCs w:val="24"/>
          <w:lang w:val="en-US"/>
        </w:rPr>
      </w:pPr>
    </w:p>
    <w:p w14:paraId="5A769BB5" w14:textId="77777777" w:rsidR="00662493" w:rsidRPr="005F77A2" w:rsidRDefault="00662493" w:rsidP="0066249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13404BE5" w14:textId="77777777" w:rsidR="00662493" w:rsidRPr="005F77A2" w:rsidRDefault="00662493" w:rsidP="00662493">
      <w:pPr>
        <w:ind w:left="-284" w:right="-330"/>
        <w:jc w:val="both"/>
        <w:rPr>
          <w:rFonts w:ascii="Arial" w:hAnsi="Arial" w:cs="Arial"/>
          <w:b/>
          <w:sz w:val="28"/>
          <w:szCs w:val="32"/>
          <w:lang w:val="en-US"/>
        </w:rPr>
      </w:pPr>
    </w:p>
    <w:p w14:paraId="24AC3B34" w14:textId="155C54F0" w:rsidR="00662493" w:rsidRDefault="00662493" w:rsidP="00662493">
      <w:pPr>
        <w:ind w:left="-284" w:right="-330"/>
        <w:jc w:val="both"/>
        <w:rPr>
          <w:rFonts w:ascii="Arial" w:eastAsia="Acumin Pro" w:hAnsi="Arial" w:cs="Arial"/>
          <w:szCs w:val="24"/>
          <w:lang w:val="en-US"/>
        </w:rPr>
      </w:pPr>
      <w:r>
        <w:rPr>
          <w:rFonts w:ascii="Arial" w:eastAsia="Acumin Pro" w:hAnsi="Arial" w:cs="Arial"/>
          <w:szCs w:val="24"/>
          <w:lang w:val="en-US"/>
        </w:rPr>
        <w:t>Section 2.7 of</w:t>
      </w:r>
      <w:r w:rsidRPr="00C83D30">
        <w:rPr>
          <w:rFonts w:ascii="Arial" w:eastAsia="Acumin Pro" w:hAnsi="Arial" w:cs="Arial"/>
          <w:szCs w:val="24"/>
          <w:lang w:val="en-US"/>
        </w:rPr>
        <w:t xml:space="preserve"> the </w:t>
      </w:r>
      <w:r w:rsidRPr="00C83D30">
        <w:rPr>
          <w:rFonts w:ascii="Arial" w:eastAsia="Acumin Pro" w:hAnsi="Arial" w:cs="Arial"/>
          <w:i/>
          <w:iCs/>
          <w:szCs w:val="24"/>
          <w:lang w:val="en-US"/>
        </w:rPr>
        <w:t xml:space="preserve">Local Government Act 1995 </w:t>
      </w:r>
      <w:r>
        <w:rPr>
          <w:rFonts w:ascii="Arial" w:eastAsia="Acumin Pro" w:hAnsi="Arial" w:cs="Arial"/>
          <w:szCs w:val="24"/>
          <w:lang w:val="en-US"/>
        </w:rPr>
        <w:t>requires:</w:t>
      </w:r>
    </w:p>
    <w:p w14:paraId="12333389" w14:textId="77777777" w:rsidR="00A9497D" w:rsidRDefault="00A9497D" w:rsidP="00662493">
      <w:pPr>
        <w:ind w:left="-284" w:right="-330"/>
        <w:jc w:val="both"/>
        <w:rPr>
          <w:rFonts w:ascii="Arial" w:eastAsia="Acumin Pro" w:hAnsi="Arial" w:cs="Arial"/>
          <w:szCs w:val="24"/>
          <w:lang w:val="en-US"/>
        </w:rPr>
      </w:pPr>
    </w:p>
    <w:p w14:paraId="7E67F767" w14:textId="4FF2F56E" w:rsidR="00662493" w:rsidRDefault="00662493" w:rsidP="009002F7">
      <w:pPr>
        <w:pStyle w:val="ListParagraph"/>
        <w:numPr>
          <w:ilvl w:val="0"/>
          <w:numId w:val="24"/>
        </w:numPr>
        <w:ind w:left="284" w:right="-330" w:hanging="568"/>
        <w:jc w:val="both"/>
        <w:rPr>
          <w:rFonts w:ascii="Arial" w:eastAsia="Acumin Pro" w:hAnsi="Arial" w:cs="Arial"/>
          <w:szCs w:val="24"/>
          <w:lang w:val="en-US"/>
        </w:rPr>
      </w:pPr>
      <w:r>
        <w:rPr>
          <w:rFonts w:ascii="Arial" w:eastAsia="Acumin Pro" w:hAnsi="Arial" w:cs="Arial"/>
          <w:szCs w:val="24"/>
          <w:lang w:val="en-US"/>
        </w:rPr>
        <w:t>T</w:t>
      </w:r>
      <w:r w:rsidRPr="00650EAB">
        <w:rPr>
          <w:rFonts w:ascii="Arial" w:eastAsia="Acumin Pro" w:hAnsi="Arial" w:cs="Arial"/>
          <w:szCs w:val="24"/>
          <w:lang w:val="en-US"/>
        </w:rPr>
        <w:t>hat Council</w:t>
      </w:r>
      <w:r>
        <w:rPr>
          <w:rFonts w:ascii="Arial" w:eastAsia="Acumin Pro" w:hAnsi="Arial" w:cs="Arial"/>
          <w:szCs w:val="24"/>
          <w:lang w:val="en-US"/>
        </w:rPr>
        <w:t>:</w:t>
      </w:r>
    </w:p>
    <w:p w14:paraId="57681B5B" w14:textId="77777777" w:rsidR="00A9497D" w:rsidRDefault="00A9497D" w:rsidP="00A9497D">
      <w:pPr>
        <w:pStyle w:val="ListParagraph"/>
        <w:ind w:left="284" w:right="-330"/>
        <w:jc w:val="both"/>
        <w:rPr>
          <w:rFonts w:ascii="Arial" w:eastAsia="Acumin Pro" w:hAnsi="Arial" w:cs="Arial"/>
          <w:szCs w:val="24"/>
          <w:lang w:val="en-US"/>
        </w:rPr>
      </w:pPr>
    </w:p>
    <w:p w14:paraId="758B2F7D" w14:textId="77777777" w:rsidR="00662493" w:rsidRDefault="00662493" w:rsidP="009002F7">
      <w:pPr>
        <w:pStyle w:val="ListParagraph"/>
        <w:numPr>
          <w:ilvl w:val="1"/>
          <w:numId w:val="24"/>
        </w:numPr>
        <w:ind w:left="851" w:right="-330" w:hanging="567"/>
        <w:jc w:val="both"/>
        <w:rPr>
          <w:rFonts w:ascii="Arial" w:eastAsia="Acumin Pro" w:hAnsi="Arial" w:cs="Arial"/>
          <w:szCs w:val="24"/>
          <w:lang w:val="en-US"/>
        </w:rPr>
      </w:pPr>
      <w:r>
        <w:rPr>
          <w:rFonts w:ascii="Arial" w:eastAsia="Acumin Pro" w:hAnsi="Arial" w:cs="Arial"/>
          <w:szCs w:val="24"/>
          <w:lang w:val="en-US"/>
        </w:rPr>
        <w:t>governs the local government’s affairs; and</w:t>
      </w:r>
    </w:p>
    <w:p w14:paraId="77A9BF06" w14:textId="38E35582" w:rsidR="00662493" w:rsidRDefault="00662493" w:rsidP="009002F7">
      <w:pPr>
        <w:pStyle w:val="ListParagraph"/>
        <w:numPr>
          <w:ilvl w:val="1"/>
          <w:numId w:val="24"/>
        </w:numPr>
        <w:ind w:left="851" w:right="-330" w:hanging="567"/>
        <w:jc w:val="both"/>
        <w:rPr>
          <w:rFonts w:ascii="Arial" w:eastAsia="Acumin Pro" w:hAnsi="Arial" w:cs="Arial"/>
          <w:szCs w:val="24"/>
          <w:lang w:val="en-US"/>
        </w:rPr>
      </w:pPr>
      <w:r>
        <w:rPr>
          <w:rFonts w:ascii="Arial" w:eastAsia="Acumin Pro" w:hAnsi="Arial" w:cs="Arial"/>
          <w:szCs w:val="24"/>
          <w:lang w:val="en-US"/>
        </w:rPr>
        <w:t>is responsible for the performance of the local government’s functions.</w:t>
      </w:r>
    </w:p>
    <w:p w14:paraId="0454364B" w14:textId="77777777" w:rsidR="00A9497D" w:rsidRDefault="00A9497D" w:rsidP="00A9497D">
      <w:pPr>
        <w:pStyle w:val="ListParagraph"/>
        <w:ind w:left="1516" w:right="-330"/>
        <w:jc w:val="both"/>
        <w:rPr>
          <w:rFonts w:ascii="Arial" w:eastAsia="Acumin Pro" w:hAnsi="Arial" w:cs="Arial"/>
          <w:szCs w:val="24"/>
          <w:lang w:val="en-US"/>
        </w:rPr>
      </w:pPr>
    </w:p>
    <w:p w14:paraId="461249AF" w14:textId="507447C8" w:rsidR="00662493" w:rsidRDefault="00662493" w:rsidP="009002F7">
      <w:pPr>
        <w:pStyle w:val="ListParagraph"/>
        <w:numPr>
          <w:ilvl w:val="0"/>
          <w:numId w:val="24"/>
        </w:numPr>
        <w:ind w:left="284" w:right="-330" w:hanging="568"/>
        <w:jc w:val="both"/>
        <w:rPr>
          <w:rFonts w:ascii="Arial" w:eastAsia="Acumin Pro" w:hAnsi="Arial" w:cs="Arial"/>
          <w:szCs w:val="24"/>
          <w:lang w:val="en-US"/>
        </w:rPr>
      </w:pPr>
      <w:r>
        <w:rPr>
          <w:rFonts w:ascii="Arial" w:eastAsia="Acumin Pro" w:hAnsi="Arial" w:cs="Arial"/>
          <w:szCs w:val="24"/>
          <w:lang w:val="en-US"/>
        </w:rPr>
        <w:t xml:space="preserve">Without limiting subsection (1), the Council is to: </w:t>
      </w:r>
      <w:r w:rsidRPr="00650EAB">
        <w:rPr>
          <w:rFonts w:ascii="Arial" w:eastAsia="Acumin Pro" w:hAnsi="Arial" w:cs="Arial"/>
          <w:szCs w:val="24"/>
          <w:lang w:val="en-US"/>
        </w:rPr>
        <w:t xml:space="preserve"> </w:t>
      </w:r>
    </w:p>
    <w:p w14:paraId="17F292B5" w14:textId="77777777" w:rsidR="00A9497D" w:rsidRDefault="00A9497D" w:rsidP="00A9497D">
      <w:pPr>
        <w:pStyle w:val="ListParagraph"/>
        <w:ind w:left="796" w:right="-330"/>
        <w:jc w:val="both"/>
        <w:rPr>
          <w:rFonts w:ascii="Arial" w:eastAsia="Acumin Pro" w:hAnsi="Arial" w:cs="Arial"/>
          <w:szCs w:val="24"/>
          <w:lang w:val="en-US"/>
        </w:rPr>
      </w:pPr>
    </w:p>
    <w:p w14:paraId="46A185D5" w14:textId="77777777" w:rsidR="00662493" w:rsidRDefault="00662493" w:rsidP="009002F7">
      <w:pPr>
        <w:pStyle w:val="ListParagraph"/>
        <w:numPr>
          <w:ilvl w:val="1"/>
          <w:numId w:val="24"/>
        </w:numPr>
        <w:ind w:left="851" w:right="-330" w:hanging="567"/>
        <w:jc w:val="both"/>
        <w:rPr>
          <w:rFonts w:ascii="Arial" w:eastAsia="Acumin Pro" w:hAnsi="Arial" w:cs="Arial"/>
          <w:szCs w:val="24"/>
          <w:lang w:val="en-US"/>
        </w:rPr>
      </w:pPr>
      <w:r>
        <w:rPr>
          <w:rFonts w:ascii="Arial" w:eastAsia="Acumin Pro" w:hAnsi="Arial" w:cs="Arial"/>
          <w:szCs w:val="24"/>
          <w:lang w:val="en-US"/>
        </w:rPr>
        <w:t>oversee the allocation of the local government’s finances and resources; and</w:t>
      </w:r>
    </w:p>
    <w:p w14:paraId="3D980C41" w14:textId="77777777" w:rsidR="00662493" w:rsidRPr="00650EAB" w:rsidRDefault="00662493" w:rsidP="009002F7">
      <w:pPr>
        <w:pStyle w:val="ListParagraph"/>
        <w:numPr>
          <w:ilvl w:val="1"/>
          <w:numId w:val="24"/>
        </w:numPr>
        <w:ind w:left="851" w:right="-330" w:hanging="567"/>
        <w:jc w:val="both"/>
        <w:rPr>
          <w:rFonts w:ascii="Arial" w:eastAsia="Acumin Pro" w:hAnsi="Arial" w:cs="Arial"/>
          <w:szCs w:val="24"/>
          <w:lang w:val="en-US"/>
        </w:rPr>
      </w:pPr>
      <w:r>
        <w:rPr>
          <w:rFonts w:ascii="Arial" w:eastAsia="Acumin Pro" w:hAnsi="Arial" w:cs="Arial"/>
          <w:szCs w:val="24"/>
          <w:lang w:val="en-US"/>
        </w:rPr>
        <w:t>determine the local government’s policies.</w:t>
      </w:r>
    </w:p>
    <w:p w14:paraId="0D1AE538" w14:textId="5C6F86D3" w:rsidR="00662493" w:rsidRDefault="00662493" w:rsidP="00662493">
      <w:pPr>
        <w:ind w:left="-284" w:right="-330"/>
        <w:jc w:val="both"/>
        <w:rPr>
          <w:rFonts w:ascii="Arial" w:hAnsi="Arial" w:cs="Arial"/>
          <w:b/>
          <w:color w:val="17365D" w:themeColor="text2" w:themeShade="BF"/>
          <w:sz w:val="28"/>
          <w:szCs w:val="32"/>
          <w:lang w:val="en-US"/>
        </w:rPr>
      </w:pPr>
    </w:p>
    <w:p w14:paraId="3D943434" w14:textId="77777777" w:rsidR="00A9497D" w:rsidRDefault="00A9497D" w:rsidP="00662493">
      <w:pPr>
        <w:ind w:left="-284" w:right="-330"/>
        <w:jc w:val="both"/>
        <w:rPr>
          <w:rFonts w:ascii="Arial" w:hAnsi="Arial" w:cs="Arial"/>
          <w:b/>
          <w:color w:val="17365D" w:themeColor="text2" w:themeShade="BF"/>
          <w:sz w:val="28"/>
          <w:szCs w:val="32"/>
          <w:lang w:val="en-US"/>
        </w:rPr>
      </w:pPr>
    </w:p>
    <w:p w14:paraId="5BD85362" w14:textId="77777777" w:rsidR="00662493" w:rsidRPr="00C127D8" w:rsidRDefault="00662493" w:rsidP="00662493">
      <w:pPr>
        <w:ind w:left="-284" w:right="-330"/>
        <w:jc w:val="both"/>
        <w:rPr>
          <w:rFonts w:ascii="Arial" w:eastAsia="Acumin Pro" w:hAnsi="Arial" w:cs="Arial"/>
          <w:szCs w:val="24"/>
          <w:lang w:val="en-US"/>
        </w:rPr>
      </w:pPr>
      <w:r w:rsidRPr="00C127D8">
        <w:rPr>
          <w:rFonts w:ascii="Arial" w:hAnsi="Arial" w:cs="Arial"/>
          <w:b/>
          <w:color w:val="17365D" w:themeColor="text2" w:themeShade="BF"/>
          <w:sz w:val="28"/>
          <w:szCs w:val="32"/>
          <w:lang w:val="en-US"/>
        </w:rPr>
        <w:t>Decision Implications</w:t>
      </w:r>
    </w:p>
    <w:p w14:paraId="1503BFBB" w14:textId="77777777" w:rsidR="00662493" w:rsidRDefault="00662493" w:rsidP="00662493">
      <w:pPr>
        <w:ind w:right="-330"/>
        <w:jc w:val="both"/>
        <w:rPr>
          <w:rFonts w:ascii="Arial" w:hAnsi="Arial" w:cs="Arial"/>
          <w:bCs/>
          <w:szCs w:val="24"/>
          <w:lang w:val="en-US"/>
        </w:rPr>
      </w:pPr>
    </w:p>
    <w:p w14:paraId="4BDF1657" w14:textId="77777777" w:rsidR="00662493" w:rsidRPr="003D0DBD" w:rsidRDefault="00662493" w:rsidP="00662493">
      <w:pPr>
        <w:ind w:left="-284" w:right="-330"/>
        <w:jc w:val="both"/>
        <w:rPr>
          <w:rFonts w:ascii="Arial" w:hAnsi="Arial" w:cs="Arial"/>
          <w:bCs/>
          <w:szCs w:val="24"/>
          <w:lang w:val="en-US"/>
        </w:rPr>
      </w:pPr>
      <w:r>
        <w:rPr>
          <w:rFonts w:ascii="Arial" w:hAnsi="Arial" w:cs="Arial"/>
          <w:bCs/>
          <w:szCs w:val="24"/>
          <w:lang w:val="en-US"/>
        </w:rPr>
        <w:t xml:space="preserve">Should Council resolve to endorse the recommendation, the </w:t>
      </w:r>
      <w:r>
        <w:rPr>
          <w:rFonts w:ascii="Arial" w:hAnsi="Arial" w:cs="Arial"/>
          <w:szCs w:val="32"/>
          <w:lang w:val="en-US"/>
        </w:rPr>
        <w:t xml:space="preserve">draft Lease, </w:t>
      </w:r>
      <w:proofErr w:type="spellStart"/>
      <w:r>
        <w:rPr>
          <w:rFonts w:ascii="Arial" w:hAnsi="Arial" w:cs="Arial"/>
          <w:szCs w:val="32"/>
          <w:lang w:val="en-US"/>
        </w:rPr>
        <w:t>Licence</w:t>
      </w:r>
      <w:proofErr w:type="spellEnd"/>
      <w:r>
        <w:rPr>
          <w:rFonts w:ascii="Arial" w:hAnsi="Arial" w:cs="Arial"/>
          <w:szCs w:val="32"/>
          <w:lang w:val="en-US"/>
        </w:rPr>
        <w:t xml:space="preserve">, Exclusive </w:t>
      </w:r>
      <w:proofErr w:type="spellStart"/>
      <w:r>
        <w:rPr>
          <w:rFonts w:ascii="Arial" w:hAnsi="Arial" w:cs="Arial"/>
          <w:szCs w:val="32"/>
          <w:lang w:val="en-US"/>
        </w:rPr>
        <w:t>Licence</w:t>
      </w:r>
      <w:proofErr w:type="spellEnd"/>
      <w:r>
        <w:rPr>
          <w:rFonts w:ascii="Arial" w:hAnsi="Arial" w:cs="Arial"/>
          <w:szCs w:val="32"/>
          <w:lang w:val="en-US"/>
        </w:rPr>
        <w:t xml:space="preserve"> and Hire of Community Facilities Policy</w:t>
      </w:r>
      <w:r>
        <w:rPr>
          <w:rFonts w:ascii="Arial" w:hAnsi="Arial" w:cs="Arial"/>
          <w:bCs/>
          <w:szCs w:val="24"/>
          <w:lang w:val="en-US"/>
        </w:rPr>
        <w:t xml:space="preserve"> will be advertised in accordance with the process outlined above and all existing tenants of the City’s community facilities will be consulted accordingly.</w:t>
      </w:r>
    </w:p>
    <w:p w14:paraId="4868E44B" w14:textId="77777777" w:rsidR="00662493" w:rsidRDefault="00662493" w:rsidP="00662493">
      <w:pPr>
        <w:ind w:left="-284" w:right="-330"/>
        <w:jc w:val="both"/>
        <w:rPr>
          <w:rFonts w:ascii="Arial" w:hAnsi="Arial" w:cs="Arial"/>
          <w:bCs/>
          <w:szCs w:val="24"/>
          <w:lang w:val="en-US"/>
        </w:rPr>
      </w:pPr>
    </w:p>
    <w:p w14:paraId="7B0ADF2B" w14:textId="77777777" w:rsidR="00662493" w:rsidRDefault="00662493" w:rsidP="00662493">
      <w:pPr>
        <w:ind w:left="-284" w:right="-330"/>
        <w:jc w:val="both"/>
        <w:rPr>
          <w:rFonts w:ascii="Arial" w:hAnsi="Arial" w:cs="Arial"/>
          <w:bCs/>
          <w:szCs w:val="24"/>
          <w:lang w:val="en-US"/>
        </w:rPr>
      </w:pPr>
      <w:r>
        <w:rPr>
          <w:rFonts w:ascii="Arial" w:hAnsi="Arial" w:cs="Arial"/>
          <w:bCs/>
          <w:szCs w:val="24"/>
          <w:lang w:val="en-US"/>
        </w:rPr>
        <w:t xml:space="preserve">If Council resolves not to endorse the recommendation, the Policy will not be advertised or progressed. Doing so will mean the current ‘Use of Council Facilities for Community Purposes’ Policy will remain in use by the City when considering and negotiating Lease, </w:t>
      </w:r>
      <w:proofErr w:type="spellStart"/>
      <w:r>
        <w:rPr>
          <w:rFonts w:ascii="Arial" w:hAnsi="Arial" w:cs="Arial"/>
          <w:bCs/>
          <w:szCs w:val="24"/>
          <w:lang w:val="en-US"/>
        </w:rPr>
        <w:t>Licence</w:t>
      </w:r>
      <w:proofErr w:type="spellEnd"/>
      <w:r>
        <w:rPr>
          <w:rFonts w:ascii="Arial" w:hAnsi="Arial" w:cs="Arial"/>
          <w:bCs/>
          <w:szCs w:val="24"/>
          <w:lang w:val="en-US"/>
        </w:rPr>
        <w:t xml:space="preserve"> or Hire agreements for community facilities.</w:t>
      </w:r>
    </w:p>
    <w:p w14:paraId="6B207139" w14:textId="458BC12B" w:rsidR="00662493" w:rsidRDefault="00662493" w:rsidP="00662493">
      <w:pPr>
        <w:ind w:left="-284" w:right="-330"/>
        <w:jc w:val="both"/>
        <w:rPr>
          <w:rFonts w:ascii="Arial" w:hAnsi="Arial" w:cs="Arial"/>
          <w:szCs w:val="24"/>
        </w:rPr>
      </w:pPr>
    </w:p>
    <w:p w14:paraId="1D7E6218" w14:textId="1485F389" w:rsidR="00A9497D" w:rsidRDefault="00A9497D" w:rsidP="00662493">
      <w:pPr>
        <w:ind w:left="-284" w:right="-330"/>
        <w:jc w:val="both"/>
        <w:rPr>
          <w:rFonts w:ascii="Arial" w:hAnsi="Arial" w:cs="Arial"/>
          <w:szCs w:val="24"/>
        </w:rPr>
      </w:pPr>
    </w:p>
    <w:p w14:paraId="71DC86D0" w14:textId="342CD4AC" w:rsidR="00A9497D" w:rsidRDefault="00A9497D" w:rsidP="00662493">
      <w:pPr>
        <w:ind w:left="-284" w:right="-330"/>
        <w:jc w:val="both"/>
        <w:rPr>
          <w:rFonts w:ascii="Arial" w:hAnsi="Arial" w:cs="Arial"/>
          <w:szCs w:val="24"/>
        </w:rPr>
      </w:pPr>
    </w:p>
    <w:p w14:paraId="36E78EBF" w14:textId="6C5BFB11" w:rsidR="00A9497D" w:rsidRDefault="00A9497D" w:rsidP="00662493">
      <w:pPr>
        <w:ind w:left="-284" w:right="-330"/>
        <w:jc w:val="both"/>
        <w:rPr>
          <w:rFonts w:ascii="Arial" w:hAnsi="Arial" w:cs="Arial"/>
          <w:szCs w:val="24"/>
        </w:rPr>
      </w:pPr>
    </w:p>
    <w:p w14:paraId="1FBBB888" w14:textId="77777777" w:rsidR="00A9497D" w:rsidRDefault="00A9497D" w:rsidP="00662493">
      <w:pPr>
        <w:ind w:left="-284" w:right="-330"/>
        <w:jc w:val="both"/>
        <w:rPr>
          <w:rFonts w:ascii="Arial" w:hAnsi="Arial" w:cs="Arial"/>
          <w:szCs w:val="24"/>
        </w:rPr>
      </w:pPr>
    </w:p>
    <w:p w14:paraId="56A49A9B" w14:textId="77777777" w:rsidR="00662493" w:rsidRDefault="00662493" w:rsidP="0066249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3CC12BD" w14:textId="77777777" w:rsidR="00662493" w:rsidRDefault="00662493" w:rsidP="00662493">
      <w:pPr>
        <w:ind w:left="-284" w:right="-330"/>
        <w:rPr>
          <w:rFonts w:ascii="Arial" w:hAnsi="Arial" w:cs="Arial"/>
          <w:szCs w:val="32"/>
          <w:lang w:val="en-US"/>
        </w:rPr>
      </w:pPr>
    </w:p>
    <w:p w14:paraId="46F79BC0" w14:textId="77777777" w:rsidR="00662493" w:rsidRPr="00331713" w:rsidRDefault="00662493" w:rsidP="00A9497D">
      <w:pPr>
        <w:ind w:left="-284" w:right="-330"/>
        <w:jc w:val="both"/>
        <w:rPr>
          <w:rFonts w:ascii="Arial" w:hAnsi="Arial" w:cs="Arial"/>
          <w:szCs w:val="32"/>
          <w:lang w:val="en-US"/>
        </w:rPr>
      </w:pPr>
      <w:r>
        <w:rPr>
          <w:rFonts w:ascii="Arial" w:hAnsi="Arial" w:cs="Arial"/>
          <w:szCs w:val="32"/>
          <w:lang w:val="en-US"/>
        </w:rPr>
        <w:t>The draft Policy seeks to balance appropriate management and responsible use the City’s community facilities for the benefit of the community and ensure sound financial management and effective administration of these assets in an equitable and consistent manner.</w:t>
      </w:r>
    </w:p>
    <w:p w14:paraId="241EEC58" w14:textId="77777777" w:rsidR="00662493" w:rsidRPr="00331713" w:rsidRDefault="00662493" w:rsidP="00A9497D">
      <w:pPr>
        <w:ind w:left="-284" w:right="-330"/>
        <w:jc w:val="both"/>
        <w:rPr>
          <w:rFonts w:ascii="Arial" w:hAnsi="Arial" w:cs="Arial"/>
          <w:szCs w:val="32"/>
          <w:lang w:val="en-US"/>
        </w:rPr>
      </w:pPr>
    </w:p>
    <w:p w14:paraId="515DAC68" w14:textId="77777777" w:rsidR="00662493" w:rsidRDefault="00662493" w:rsidP="00A9497D">
      <w:pPr>
        <w:ind w:left="-284" w:right="-330"/>
        <w:jc w:val="both"/>
        <w:rPr>
          <w:rFonts w:ascii="Arial" w:hAnsi="Arial" w:cs="Arial"/>
          <w:szCs w:val="32"/>
          <w:lang w:val="en-US"/>
        </w:rPr>
      </w:pPr>
      <w:r w:rsidRPr="00331713">
        <w:rPr>
          <w:rFonts w:ascii="Arial" w:hAnsi="Arial" w:cs="Arial"/>
          <w:szCs w:val="32"/>
          <w:lang w:val="en-US"/>
        </w:rPr>
        <w:t>At some point in time many of the City’s community facilities will require significant capital expenditure to ensure they are compliant</w:t>
      </w:r>
      <w:r>
        <w:rPr>
          <w:rFonts w:ascii="Arial" w:hAnsi="Arial" w:cs="Arial"/>
          <w:szCs w:val="32"/>
          <w:lang w:val="en-US"/>
        </w:rPr>
        <w:t xml:space="preserve"> with statutory requirements. It is therefore </w:t>
      </w:r>
      <w:r w:rsidRPr="00331713">
        <w:rPr>
          <w:rFonts w:ascii="Arial" w:hAnsi="Arial" w:cs="Arial"/>
          <w:szCs w:val="32"/>
          <w:lang w:val="en-US"/>
        </w:rPr>
        <w:t>prudent for the City to start collecting funds from these leasing and licensing opportunities</w:t>
      </w:r>
      <w:r>
        <w:rPr>
          <w:rFonts w:ascii="Arial" w:hAnsi="Arial" w:cs="Arial"/>
          <w:szCs w:val="32"/>
          <w:lang w:val="en-US"/>
        </w:rPr>
        <w:t>.</w:t>
      </w:r>
      <w:r w:rsidRPr="00331713">
        <w:rPr>
          <w:rFonts w:ascii="Arial" w:hAnsi="Arial" w:cs="Arial"/>
          <w:szCs w:val="32"/>
          <w:lang w:val="en-US"/>
        </w:rPr>
        <w:t xml:space="preserve"> </w:t>
      </w:r>
    </w:p>
    <w:p w14:paraId="11ABF3B7" w14:textId="77777777" w:rsidR="00662493" w:rsidRDefault="00662493" w:rsidP="00A9497D">
      <w:pPr>
        <w:ind w:right="-330"/>
        <w:jc w:val="both"/>
        <w:rPr>
          <w:rFonts w:ascii="Arial" w:hAnsi="Arial" w:cs="Arial"/>
          <w:bCs/>
          <w:szCs w:val="24"/>
        </w:rPr>
      </w:pPr>
    </w:p>
    <w:p w14:paraId="0CB17678" w14:textId="77777777" w:rsidR="00662493" w:rsidRDefault="00662493" w:rsidP="00A9497D">
      <w:pPr>
        <w:ind w:left="-284" w:right="-330"/>
        <w:jc w:val="both"/>
        <w:rPr>
          <w:rFonts w:ascii="Arial" w:hAnsi="Arial" w:cs="Arial"/>
          <w:bCs/>
          <w:szCs w:val="24"/>
        </w:rPr>
      </w:pPr>
      <w:r>
        <w:rPr>
          <w:rFonts w:ascii="Arial" w:hAnsi="Arial" w:cs="Arial"/>
          <w:bCs/>
          <w:szCs w:val="24"/>
        </w:rPr>
        <w:t xml:space="preserve">It is recommended that Council adopts the recommendation and formally advertises the </w:t>
      </w:r>
      <w:r>
        <w:rPr>
          <w:rFonts w:ascii="Arial" w:hAnsi="Arial" w:cs="Arial"/>
          <w:szCs w:val="32"/>
          <w:lang w:val="en-US"/>
        </w:rPr>
        <w:t xml:space="preserve">draft Lease, </w:t>
      </w:r>
      <w:proofErr w:type="spellStart"/>
      <w:r>
        <w:rPr>
          <w:rFonts w:ascii="Arial" w:hAnsi="Arial" w:cs="Arial"/>
          <w:szCs w:val="32"/>
          <w:lang w:val="en-US"/>
        </w:rPr>
        <w:t>Licence</w:t>
      </w:r>
      <w:proofErr w:type="spellEnd"/>
      <w:r>
        <w:rPr>
          <w:rFonts w:ascii="Arial" w:hAnsi="Arial" w:cs="Arial"/>
          <w:szCs w:val="32"/>
          <w:lang w:val="en-US"/>
        </w:rPr>
        <w:t xml:space="preserve">, Exclusive </w:t>
      </w:r>
      <w:proofErr w:type="spellStart"/>
      <w:r>
        <w:rPr>
          <w:rFonts w:ascii="Arial" w:hAnsi="Arial" w:cs="Arial"/>
          <w:szCs w:val="32"/>
          <w:lang w:val="en-US"/>
        </w:rPr>
        <w:t>Licence</w:t>
      </w:r>
      <w:proofErr w:type="spellEnd"/>
      <w:r>
        <w:rPr>
          <w:rFonts w:ascii="Arial" w:hAnsi="Arial" w:cs="Arial"/>
          <w:szCs w:val="32"/>
          <w:lang w:val="en-US"/>
        </w:rPr>
        <w:t xml:space="preserve"> and Hire of Community Facilities Policy and engage in direct consultation with existing tenants currently occupying a community facility</w:t>
      </w:r>
      <w:r>
        <w:rPr>
          <w:rFonts w:ascii="Arial" w:hAnsi="Arial" w:cs="Arial"/>
          <w:bCs/>
          <w:szCs w:val="24"/>
        </w:rPr>
        <w:t>.</w:t>
      </w:r>
    </w:p>
    <w:p w14:paraId="0F1A9BE9" w14:textId="7FA30EE5" w:rsidR="00662493" w:rsidRDefault="00662493" w:rsidP="00662493">
      <w:pPr>
        <w:ind w:left="-284" w:right="-330"/>
        <w:jc w:val="both"/>
        <w:rPr>
          <w:rFonts w:ascii="Arial" w:hAnsi="Arial" w:cs="Arial"/>
          <w:bCs/>
          <w:szCs w:val="24"/>
        </w:rPr>
      </w:pPr>
    </w:p>
    <w:p w14:paraId="2D7F7110" w14:textId="77777777" w:rsidR="00A9497D" w:rsidRDefault="00A9497D" w:rsidP="00662493">
      <w:pPr>
        <w:ind w:left="-284" w:right="-330"/>
        <w:jc w:val="both"/>
        <w:rPr>
          <w:rFonts w:ascii="Arial" w:hAnsi="Arial" w:cs="Arial"/>
          <w:bCs/>
          <w:szCs w:val="24"/>
        </w:rPr>
      </w:pPr>
    </w:p>
    <w:p w14:paraId="0ADBE39C" w14:textId="77777777" w:rsidR="00662493" w:rsidRPr="005F77A2" w:rsidRDefault="00662493" w:rsidP="0066249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0B7805C" w14:textId="77777777" w:rsidR="00662493" w:rsidRPr="005F77A2" w:rsidRDefault="00662493" w:rsidP="00662493">
      <w:pPr>
        <w:ind w:left="-284" w:right="-330"/>
        <w:jc w:val="both"/>
        <w:rPr>
          <w:rFonts w:ascii="Arial" w:hAnsi="Arial" w:cs="Arial"/>
          <w:b/>
          <w:sz w:val="28"/>
          <w:szCs w:val="32"/>
          <w:lang w:val="en-US"/>
        </w:rPr>
      </w:pPr>
    </w:p>
    <w:p w14:paraId="0AC4151A" w14:textId="77777777" w:rsidR="00662493" w:rsidRPr="005F77A2" w:rsidRDefault="00662493" w:rsidP="00662493">
      <w:pPr>
        <w:ind w:left="-284" w:right="-330"/>
        <w:jc w:val="both"/>
        <w:rPr>
          <w:rFonts w:ascii="Arial" w:hAnsi="Arial" w:cs="Arial"/>
          <w:bCs/>
          <w:szCs w:val="24"/>
        </w:rPr>
      </w:pPr>
      <w:r>
        <w:rPr>
          <w:rFonts w:ascii="Arial" w:hAnsi="Arial" w:cs="Arial"/>
          <w:bCs/>
          <w:szCs w:val="24"/>
          <w:lang w:val="en-US"/>
        </w:rPr>
        <w:t>Nil.</w:t>
      </w:r>
    </w:p>
    <w:p w14:paraId="1E7B7D7D" w14:textId="77777777" w:rsidR="00B40CA6" w:rsidRDefault="00B40CA6" w:rsidP="001C23DF">
      <w:pPr>
        <w:pStyle w:val="CouncilHeading"/>
        <w:ind w:right="-238"/>
      </w:pPr>
    </w:p>
    <w:p w14:paraId="24EF9EC8" w14:textId="77777777" w:rsidR="00662493" w:rsidRDefault="00662493">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E48D883" w14:textId="4A50BF81" w:rsidR="00B40CA6" w:rsidRPr="00164E62" w:rsidRDefault="00084479"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4" w:name="_Toc126871225"/>
      <w:r>
        <w:rPr>
          <w:rFonts w:ascii="Arial" w:hAnsi="Arial" w:cs="Arial"/>
          <w:caps w:val="0"/>
          <w:color w:val="17365D" w:themeColor="text2" w:themeShade="BF"/>
          <w:u w:val="none"/>
        </w:rPr>
        <w:t>CPS02</w:t>
      </w:r>
      <w:r w:rsidR="00ED7A3A">
        <w:rPr>
          <w:rFonts w:ascii="Arial" w:hAnsi="Arial" w:cs="Arial"/>
          <w:caps w:val="0"/>
          <w:color w:val="17365D" w:themeColor="text2" w:themeShade="BF"/>
          <w:u w:val="none"/>
        </w:rPr>
        <w:t>.02.23</w:t>
      </w:r>
      <w:r w:rsidR="00724D48">
        <w:rPr>
          <w:rFonts w:ascii="Arial" w:hAnsi="Arial" w:cs="Arial"/>
          <w:caps w:val="0"/>
          <w:color w:val="17365D" w:themeColor="text2" w:themeShade="BF"/>
          <w:u w:val="none"/>
        </w:rPr>
        <w:t xml:space="preserve"> Fellowship of Australian Writer WA – Request for Financial Assistance for Tom Collins House, portion of Reserve 7804, Lot 500 on Deposited Plan 73170, Swanbourne</w:t>
      </w:r>
      <w:bookmarkEnd w:id="24"/>
    </w:p>
    <w:p w14:paraId="05EF096A" w14:textId="0BA6EB7D" w:rsidR="00B40CA6" w:rsidRDefault="00B40CA6" w:rsidP="001C23DF">
      <w:pPr>
        <w:pStyle w:val="CouncilHeading"/>
        <w:ind w:right="-238"/>
      </w:pPr>
    </w:p>
    <w:tbl>
      <w:tblPr>
        <w:tblStyle w:val="TableGrid"/>
        <w:tblW w:w="9640" w:type="dxa"/>
        <w:tblInd w:w="-289" w:type="dxa"/>
        <w:tblLook w:val="04A0" w:firstRow="1" w:lastRow="0" w:firstColumn="1" w:lastColumn="0" w:noHBand="0" w:noVBand="1"/>
      </w:tblPr>
      <w:tblGrid>
        <w:gridCol w:w="2349"/>
        <w:gridCol w:w="7291"/>
      </w:tblGrid>
      <w:tr w:rsidR="00565CC0" w:rsidRPr="00C02867" w14:paraId="1125BDC1" w14:textId="77777777">
        <w:tc>
          <w:tcPr>
            <w:tcW w:w="2349" w:type="dxa"/>
          </w:tcPr>
          <w:p w14:paraId="6B03A4E5" w14:textId="77777777" w:rsidR="00565CC0" w:rsidRPr="00E95DDF" w:rsidRDefault="00565CC0" w:rsidP="004D048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05D9D750" w14:textId="77777777" w:rsidR="00565CC0" w:rsidRPr="00E95DDF" w:rsidRDefault="00565CC0" w:rsidP="004D048E">
            <w:pPr>
              <w:ind w:right="39"/>
              <w:jc w:val="both"/>
              <w:rPr>
                <w:rFonts w:ascii="Arial" w:hAnsi="Arial" w:cs="Arial"/>
                <w:szCs w:val="24"/>
                <w:lang w:val="en-AU"/>
              </w:rPr>
            </w:pPr>
            <w:r>
              <w:rPr>
                <w:rFonts w:ascii="Arial" w:hAnsi="Arial" w:cs="Arial"/>
                <w:szCs w:val="24"/>
                <w:lang w:val="en-AU"/>
              </w:rPr>
              <w:t>Council Meeting - 28 February 2023</w:t>
            </w:r>
          </w:p>
        </w:tc>
      </w:tr>
      <w:tr w:rsidR="00565CC0" w:rsidRPr="00C02867" w14:paraId="0ED26011" w14:textId="77777777">
        <w:tc>
          <w:tcPr>
            <w:tcW w:w="2349" w:type="dxa"/>
          </w:tcPr>
          <w:p w14:paraId="6FED5699" w14:textId="77777777" w:rsidR="00565CC0" w:rsidRPr="00E95DDF" w:rsidRDefault="00565CC0" w:rsidP="004D048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F202257" w14:textId="77777777" w:rsidR="00565CC0" w:rsidRPr="00E95DDF" w:rsidRDefault="00565CC0" w:rsidP="004D048E">
            <w:pPr>
              <w:ind w:right="39"/>
              <w:jc w:val="both"/>
              <w:rPr>
                <w:rFonts w:ascii="Arial" w:hAnsi="Arial" w:cs="Arial"/>
                <w:szCs w:val="24"/>
                <w:lang w:val="en-AU"/>
              </w:rPr>
            </w:pPr>
            <w:r w:rsidRPr="504A145F">
              <w:rPr>
                <w:rFonts w:ascii="Arial" w:hAnsi="Arial" w:cs="Arial"/>
                <w:szCs w:val="24"/>
                <w:lang w:val="en-AU"/>
              </w:rPr>
              <w:t>Fellowship of Australian Writers (WA Section) Inc</w:t>
            </w:r>
          </w:p>
        </w:tc>
      </w:tr>
      <w:tr w:rsidR="00565CC0" w:rsidRPr="00C02867" w14:paraId="61825372" w14:textId="77777777">
        <w:tc>
          <w:tcPr>
            <w:tcW w:w="2349" w:type="dxa"/>
          </w:tcPr>
          <w:p w14:paraId="37BC146A" w14:textId="77777777" w:rsidR="00565CC0" w:rsidRPr="00E95DDF" w:rsidRDefault="00565CC0" w:rsidP="004D048E">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567EEBD" w14:textId="77777777" w:rsidR="00565CC0" w:rsidRPr="00E95DDF" w:rsidRDefault="00565CC0" w:rsidP="004D048E">
            <w:pPr>
              <w:pStyle w:val="Subsection"/>
              <w:tabs>
                <w:tab w:val="clear" w:pos="595"/>
                <w:tab w:val="clear" w:pos="879"/>
              </w:tabs>
              <w:spacing w:before="0" w:line="240" w:lineRule="auto"/>
              <w:ind w:left="0" w:right="39" w:firstLine="0"/>
              <w:rPr>
                <w:rFonts w:ascii="Arial" w:hAnsi="Arial" w:cs="Arial"/>
                <w:szCs w:val="24"/>
              </w:rPr>
            </w:pPr>
          </w:p>
          <w:p w14:paraId="3F3EA665" w14:textId="317A0E9D" w:rsidR="00565CC0" w:rsidRPr="00E95DDF" w:rsidRDefault="0001117F" w:rsidP="004D048E">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565CC0" w:rsidRPr="00C02867" w14:paraId="5E843862" w14:textId="77777777">
        <w:tc>
          <w:tcPr>
            <w:tcW w:w="2349" w:type="dxa"/>
          </w:tcPr>
          <w:p w14:paraId="5FC825B0" w14:textId="77777777" w:rsidR="00565CC0" w:rsidRPr="00E95DDF" w:rsidRDefault="00565CC0" w:rsidP="004D048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1C5AB2A6" w14:textId="77777777" w:rsidR="00565CC0" w:rsidRPr="00E95DDF" w:rsidRDefault="00565CC0" w:rsidP="004D048E">
            <w:pPr>
              <w:ind w:right="39"/>
              <w:jc w:val="both"/>
              <w:rPr>
                <w:rFonts w:ascii="Arial" w:hAnsi="Arial" w:cs="Arial"/>
                <w:szCs w:val="24"/>
                <w:lang w:val="en-AU"/>
              </w:rPr>
            </w:pPr>
            <w:r w:rsidRPr="504A145F">
              <w:rPr>
                <w:rFonts w:ascii="Arial" w:hAnsi="Arial" w:cs="Arial"/>
                <w:szCs w:val="24"/>
                <w:lang w:val="en-AU"/>
              </w:rPr>
              <w:t>Peter Scasserra, Coordinator Land and Property</w:t>
            </w:r>
          </w:p>
        </w:tc>
      </w:tr>
      <w:tr w:rsidR="00565CC0" w:rsidRPr="00C02867" w14:paraId="5D6821E8" w14:textId="77777777">
        <w:tc>
          <w:tcPr>
            <w:tcW w:w="2349" w:type="dxa"/>
          </w:tcPr>
          <w:p w14:paraId="1173FCA5" w14:textId="77777777" w:rsidR="00565CC0" w:rsidRPr="00E95DDF" w:rsidRDefault="00565CC0" w:rsidP="004D048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Director/CEO</w:t>
            </w:r>
          </w:p>
        </w:tc>
        <w:tc>
          <w:tcPr>
            <w:tcW w:w="7291" w:type="dxa"/>
          </w:tcPr>
          <w:p w14:paraId="29AFEEC7" w14:textId="77777777" w:rsidR="00565CC0" w:rsidRPr="00E95DDF" w:rsidRDefault="00565CC0" w:rsidP="004D048E">
            <w:pPr>
              <w:ind w:right="39"/>
              <w:jc w:val="both"/>
              <w:rPr>
                <w:rFonts w:ascii="Arial" w:hAnsi="Arial" w:cs="Arial"/>
                <w:szCs w:val="24"/>
                <w:lang w:val="en-AU"/>
              </w:rPr>
            </w:pPr>
            <w:r>
              <w:rPr>
                <w:rFonts w:ascii="Arial" w:hAnsi="Arial" w:cs="Arial"/>
                <w:szCs w:val="24"/>
                <w:lang w:val="en-AU"/>
              </w:rPr>
              <w:t>Michael Cole, Director Corporate Services</w:t>
            </w:r>
          </w:p>
        </w:tc>
      </w:tr>
      <w:tr w:rsidR="00565CC0" w:rsidRPr="00C02867" w14:paraId="39771417" w14:textId="77777777">
        <w:tc>
          <w:tcPr>
            <w:tcW w:w="2349" w:type="dxa"/>
          </w:tcPr>
          <w:p w14:paraId="7EE9A468" w14:textId="77777777" w:rsidR="00565CC0" w:rsidRPr="00E95DDF" w:rsidRDefault="00565CC0" w:rsidP="004D048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340185CF" w14:textId="1E3E721E" w:rsidR="00565CC0" w:rsidRPr="00E95DDF" w:rsidRDefault="00565CC0" w:rsidP="004D048E">
            <w:pPr>
              <w:ind w:right="39"/>
              <w:jc w:val="both"/>
              <w:rPr>
                <w:rFonts w:ascii="Arial" w:hAnsi="Arial" w:cs="Arial"/>
                <w:szCs w:val="24"/>
                <w:lang w:val="en-US"/>
              </w:rPr>
            </w:pPr>
            <w:r>
              <w:rPr>
                <w:rFonts w:ascii="Arial" w:hAnsi="Arial" w:cs="Arial"/>
                <w:szCs w:val="24"/>
                <w:lang w:val="en-US"/>
              </w:rPr>
              <w:t>Nil</w:t>
            </w:r>
            <w:r w:rsidR="0001117F">
              <w:rPr>
                <w:rFonts w:ascii="Arial" w:hAnsi="Arial" w:cs="Arial"/>
                <w:szCs w:val="24"/>
                <w:lang w:val="en-US"/>
              </w:rPr>
              <w:t>.</w:t>
            </w:r>
          </w:p>
        </w:tc>
      </w:tr>
    </w:tbl>
    <w:p w14:paraId="284A918C" w14:textId="77777777" w:rsidR="00565CC0" w:rsidRPr="00C1421E" w:rsidRDefault="00565CC0" w:rsidP="00565CC0">
      <w:pPr>
        <w:ind w:right="-330"/>
        <w:jc w:val="both"/>
        <w:rPr>
          <w:rFonts w:ascii="Arial" w:hAnsi="Arial" w:cs="Arial"/>
          <w:b/>
          <w:szCs w:val="24"/>
          <w:lang w:val="en-US"/>
        </w:rPr>
      </w:pPr>
    </w:p>
    <w:p w14:paraId="4FBE5D82" w14:textId="77777777" w:rsidR="00565CC0" w:rsidRPr="00E87554" w:rsidRDefault="00565CC0" w:rsidP="00565CC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516202A" w14:textId="77777777" w:rsidR="00565CC0" w:rsidRPr="00C1421E" w:rsidRDefault="00565CC0" w:rsidP="00565CC0">
      <w:pPr>
        <w:ind w:left="-567" w:right="-330"/>
        <w:jc w:val="both"/>
        <w:rPr>
          <w:rFonts w:ascii="Arial" w:hAnsi="Arial" w:cs="Arial"/>
          <w:b/>
          <w:szCs w:val="24"/>
          <w:lang w:val="en-US"/>
        </w:rPr>
      </w:pPr>
    </w:p>
    <w:p w14:paraId="4CDCC03A" w14:textId="77777777" w:rsidR="00565CC0" w:rsidRPr="00C1421E" w:rsidRDefault="00565CC0" w:rsidP="00565CC0">
      <w:pPr>
        <w:ind w:left="-284" w:right="-330"/>
        <w:jc w:val="both"/>
        <w:rPr>
          <w:rFonts w:ascii="Arial" w:hAnsi="Arial" w:cs="Arial"/>
          <w:b/>
          <w:bCs/>
          <w:szCs w:val="24"/>
          <w:lang w:val="en-US"/>
        </w:rPr>
      </w:pPr>
      <w:r w:rsidRPr="504A145F">
        <w:rPr>
          <w:rFonts w:ascii="Arial" w:hAnsi="Arial" w:cs="Arial"/>
          <w:szCs w:val="24"/>
          <w:lang w:val="en-US"/>
        </w:rPr>
        <w:t>To consider a request for financial assistance from the Fellowship of Australian Writers (WA Section) Inc to undertake conservation works to Tom Collins House, Allen Park Heritage Precinct.</w:t>
      </w:r>
    </w:p>
    <w:p w14:paraId="4BC74A29" w14:textId="77777777" w:rsidR="00565CC0" w:rsidRPr="00C1421E" w:rsidRDefault="00565CC0" w:rsidP="00565CC0">
      <w:pPr>
        <w:ind w:left="-567" w:right="-330"/>
        <w:jc w:val="both"/>
        <w:rPr>
          <w:rFonts w:ascii="Arial" w:hAnsi="Arial" w:cs="Arial"/>
          <w:b/>
          <w:szCs w:val="24"/>
          <w:lang w:val="en-US"/>
        </w:rPr>
      </w:pPr>
    </w:p>
    <w:p w14:paraId="3774DF9C" w14:textId="77777777" w:rsidR="00565CC0" w:rsidRPr="00C1421E" w:rsidRDefault="00565CC0" w:rsidP="00565CC0">
      <w:pPr>
        <w:ind w:left="-567" w:right="-330"/>
        <w:jc w:val="both"/>
        <w:rPr>
          <w:rFonts w:ascii="Arial" w:hAnsi="Arial" w:cs="Arial"/>
          <w:b/>
          <w:szCs w:val="24"/>
          <w:lang w:val="en-US"/>
        </w:rPr>
      </w:pPr>
    </w:p>
    <w:p w14:paraId="19B33FE9" w14:textId="77777777" w:rsidR="00565CC0" w:rsidRPr="00E87554" w:rsidRDefault="00565CC0" w:rsidP="00565CC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0CA79820" w14:textId="77777777" w:rsidR="00565CC0" w:rsidRPr="00C1421E" w:rsidRDefault="00565CC0" w:rsidP="00565CC0">
      <w:pPr>
        <w:ind w:left="-567" w:right="-330"/>
        <w:jc w:val="both"/>
        <w:rPr>
          <w:rFonts w:ascii="Arial" w:hAnsi="Arial" w:cs="Arial"/>
          <w:b/>
          <w:color w:val="244061" w:themeColor="accent1" w:themeShade="80"/>
          <w:szCs w:val="24"/>
          <w:lang w:val="en-US"/>
        </w:rPr>
      </w:pPr>
    </w:p>
    <w:p w14:paraId="1483CC3C" w14:textId="61DC4A62" w:rsidR="00565CC0" w:rsidRPr="00D764AB" w:rsidRDefault="0001117F" w:rsidP="00565CC0">
      <w:pPr>
        <w:ind w:left="-284" w:right="-330"/>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That </w:t>
      </w:r>
      <w:r w:rsidR="00565CC0" w:rsidRPr="00D764AB">
        <w:rPr>
          <w:rFonts w:ascii="Arial" w:hAnsi="Arial" w:cs="Arial"/>
          <w:b/>
          <w:color w:val="244061" w:themeColor="accent1" w:themeShade="80"/>
          <w:szCs w:val="24"/>
          <w:lang w:val="en-US"/>
        </w:rPr>
        <w:t>Council:</w:t>
      </w:r>
    </w:p>
    <w:p w14:paraId="1F3ECDA6" w14:textId="77777777" w:rsidR="00565CC0" w:rsidRPr="00D764AB" w:rsidRDefault="00565CC0" w:rsidP="00565CC0">
      <w:pPr>
        <w:ind w:left="-567" w:right="-330"/>
        <w:jc w:val="both"/>
        <w:rPr>
          <w:rFonts w:ascii="Arial" w:hAnsi="Arial" w:cs="Arial"/>
          <w:b/>
          <w:color w:val="244061" w:themeColor="accent1" w:themeShade="80"/>
          <w:szCs w:val="24"/>
          <w:lang w:val="en-US"/>
        </w:rPr>
      </w:pPr>
    </w:p>
    <w:p w14:paraId="47642774" w14:textId="3852B3C9" w:rsidR="00565CC0" w:rsidRPr="00D764AB" w:rsidRDefault="0001117F" w:rsidP="009002F7">
      <w:pPr>
        <w:pStyle w:val="ListParagraph"/>
        <w:numPr>
          <w:ilvl w:val="0"/>
          <w:numId w:val="40"/>
        </w:numPr>
        <w:ind w:left="284" w:right="-330" w:hanging="568"/>
        <w:jc w:val="both"/>
        <w:rPr>
          <w:rFonts w:ascii="Arial" w:hAnsi="Arial" w:cs="Arial"/>
          <w:b/>
          <w:color w:val="244061" w:themeColor="accent1" w:themeShade="80"/>
          <w:szCs w:val="24"/>
        </w:rPr>
      </w:pPr>
      <w:r>
        <w:rPr>
          <w:rFonts w:ascii="Arial" w:hAnsi="Arial" w:cs="Arial"/>
          <w:b/>
          <w:color w:val="244061" w:themeColor="accent1" w:themeShade="80"/>
          <w:szCs w:val="24"/>
        </w:rPr>
        <w:t>a</w:t>
      </w:r>
      <w:r w:rsidR="00565CC0" w:rsidRPr="00D764AB">
        <w:rPr>
          <w:rFonts w:ascii="Arial" w:hAnsi="Arial" w:cs="Arial"/>
          <w:b/>
          <w:color w:val="244061" w:themeColor="accent1" w:themeShade="80"/>
          <w:szCs w:val="24"/>
        </w:rPr>
        <w:t xml:space="preserve">pprove financial assistance of </w:t>
      </w:r>
      <w:r w:rsidR="00565CC0">
        <w:rPr>
          <w:rFonts w:ascii="Arial" w:hAnsi="Arial" w:cs="Arial"/>
          <w:b/>
          <w:color w:val="244061" w:themeColor="accent1" w:themeShade="80"/>
          <w:szCs w:val="24"/>
        </w:rPr>
        <w:t xml:space="preserve">up to </w:t>
      </w:r>
      <w:r w:rsidR="00565CC0" w:rsidRPr="00D764AB">
        <w:rPr>
          <w:rFonts w:ascii="Arial" w:hAnsi="Arial" w:cs="Arial"/>
          <w:b/>
          <w:color w:val="244061" w:themeColor="accent1" w:themeShade="80"/>
          <w:szCs w:val="24"/>
        </w:rPr>
        <w:t>$14,800 to the Fellowship of Australian Writers WA for conservation works at Tom Collins House, Allen Park Heritage Precinct Swanbourne</w:t>
      </w:r>
      <w:r>
        <w:rPr>
          <w:rFonts w:ascii="Arial" w:hAnsi="Arial" w:cs="Arial"/>
          <w:b/>
          <w:color w:val="244061" w:themeColor="accent1" w:themeShade="80"/>
          <w:szCs w:val="24"/>
        </w:rPr>
        <w:t>; and</w:t>
      </w:r>
    </w:p>
    <w:p w14:paraId="684A7849" w14:textId="77777777" w:rsidR="00565CC0" w:rsidRPr="00D764AB" w:rsidRDefault="00565CC0" w:rsidP="00565CC0">
      <w:pPr>
        <w:ind w:left="-567" w:right="-330"/>
        <w:jc w:val="both"/>
        <w:rPr>
          <w:rFonts w:ascii="Arial" w:hAnsi="Arial" w:cs="Arial"/>
          <w:b/>
          <w:color w:val="244061" w:themeColor="accent1" w:themeShade="80"/>
          <w:szCs w:val="24"/>
        </w:rPr>
      </w:pPr>
    </w:p>
    <w:p w14:paraId="0BF57EFC" w14:textId="3A31D288" w:rsidR="00565CC0" w:rsidRPr="00D764AB" w:rsidRDefault="0001117F" w:rsidP="009002F7">
      <w:pPr>
        <w:pStyle w:val="ListParagraph"/>
        <w:numPr>
          <w:ilvl w:val="0"/>
          <w:numId w:val="40"/>
        </w:numPr>
        <w:ind w:left="284" w:right="-330"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n</w:t>
      </w:r>
      <w:r w:rsidR="00565CC0" w:rsidRPr="282DBA62">
        <w:rPr>
          <w:rFonts w:ascii="Arial" w:hAnsi="Arial" w:cs="Arial"/>
          <w:b/>
          <w:bCs/>
          <w:color w:val="244061" w:themeColor="accent1" w:themeShade="80"/>
          <w:szCs w:val="24"/>
        </w:rPr>
        <w:t xml:space="preserve">otes a budget amendment for $14,800 has been listed for consideration in the 2022/23 </w:t>
      </w:r>
      <w:proofErr w:type="spellStart"/>
      <w:r w:rsidR="00565CC0" w:rsidRPr="282DBA62">
        <w:rPr>
          <w:rFonts w:ascii="Arial" w:hAnsi="Arial" w:cs="Arial"/>
          <w:b/>
          <w:bCs/>
          <w:color w:val="244061" w:themeColor="accent1" w:themeShade="80"/>
          <w:szCs w:val="24"/>
        </w:rPr>
        <w:t>Mid Year</w:t>
      </w:r>
      <w:proofErr w:type="spellEnd"/>
      <w:r w:rsidR="00565CC0" w:rsidRPr="282DBA62">
        <w:rPr>
          <w:rFonts w:ascii="Arial" w:hAnsi="Arial" w:cs="Arial"/>
          <w:b/>
          <w:bCs/>
          <w:color w:val="244061" w:themeColor="accent1" w:themeShade="80"/>
          <w:szCs w:val="24"/>
        </w:rPr>
        <w:t xml:space="preserve"> Budget Review.</w:t>
      </w:r>
    </w:p>
    <w:p w14:paraId="641543B0" w14:textId="77777777" w:rsidR="00565CC0" w:rsidRPr="00C1421E" w:rsidRDefault="00565CC0" w:rsidP="00565CC0">
      <w:pPr>
        <w:ind w:left="-567" w:right="-330"/>
        <w:jc w:val="both"/>
        <w:rPr>
          <w:rFonts w:ascii="Arial" w:hAnsi="Arial" w:cs="Arial"/>
          <w:bCs/>
          <w:szCs w:val="24"/>
          <w:lang w:val="en-US"/>
        </w:rPr>
      </w:pPr>
    </w:p>
    <w:p w14:paraId="1ED2B558" w14:textId="77777777" w:rsidR="00565CC0" w:rsidRPr="001C2B78" w:rsidRDefault="00565CC0" w:rsidP="00565CC0">
      <w:pPr>
        <w:ind w:left="-567" w:right="-330"/>
        <w:jc w:val="both"/>
        <w:rPr>
          <w:rFonts w:ascii="Arial" w:hAnsi="Arial" w:cs="Arial"/>
          <w:b/>
          <w:szCs w:val="24"/>
          <w:lang w:val="en-US"/>
        </w:rPr>
      </w:pPr>
    </w:p>
    <w:p w14:paraId="1483B4DB"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1BBDFEC4" w14:textId="77777777" w:rsidR="00565CC0" w:rsidRPr="00C1421E" w:rsidRDefault="00565CC0" w:rsidP="00565CC0">
      <w:pPr>
        <w:ind w:left="-284" w:right="-330"/>
        <w:jc w:val="both"/>
        <w:rPr>
          <w:rFonts w:ascii="Arial" w:hAnsi="Arial" w:cs="Arial"/>
          <w:color w:val="000000" w:themeColor="text1"/>
          <w:szCs w:val="24"/>
        </w:rPr>
      </w:pPr>
    </w:p>
    <w:p w14:paraId="62E36A6F" w14:textId="3B3C16C9" w:rsidR="00565CC0" w:rsidRPr="00C1421E" w:rsidRDefault="00786648" w:rsidP="00565CC0">
      <w:pPr>
        <w:ind w:left="-284" w:right="-330"/>
        <w:jc w:val="both"/>
        <w:rPr>
          <w:rFonts w:ascii="Arial" w:hAnsi="Arial" w:cs="Arial"/>
          <w:color w:val="000000" w:themeColor="text1"/>
          <w:szCs w:val="24"/>
        </w:rPr>
      </w:pPr>
      <w:r>
        <w:rPr>
          <w:rFonts w:ascii="Arial" w:hAnsi="Arial" w:cs="Arial"/>
          <w:color w:val="000000" w:themeColor="text1"/>
          <w:szCs w:val="24"/>
        </w:rPr>
        <w:t>Absolute</w:t>
      </w:r>
      <w:r w:rsidR="00565CC0">
        <w:rPr>
          <w:rFonts w:ascii="Arial" w:hAnsi="Arial" w:cs="Arial"/>
          <w:color w:val="000000" w:themeColor="text1"/>
          <w:szCs w:val="24"/>
        </w:rPr>
        <w:t xml:space="preserve"> </w:t>
      </w:r>
      <w:r w:rsidR="00565CC0" w:rsidRPr="00C1421E">
        <w:rPr>
          <w:rFonts w:ascii="Arial" w:hAnsi="Arial" w:cs="Arial"/>
          <w:color w:val="000000" w:themeColor="text1"/>
          <w:szCs w:val="24"/>
        </w:rPr>
        <w:t xml:space="preserve">Majority. </w:t>
      </w:r>
    </w:p>
    <w:p w14:paraId="49771E3B" w14:textId="24668672" w:rsidR="00565CC0" w:rsidRDefault="00565CC0" w:rsidP="00565CC0">
      <w:pPr>
        <w:ind w:left="-284" w:right="-330"/>
        <w:jc w:val="both"/>
        <w:rPr>
          <w:rFonts w:ascii="Arial" w:hAnsi="Arial" w:cs="Arial"/>
          <w:bCs/>
          <w:szCs w:val="24"/>
          <w:lang w:val="en-US"/>
        </w:rPr>
      </w:pPr>
    </w:p>
    <w:p w14:paraId="0C40917E" w14:textId="77777777" w:rsidR="0001117F" w:rsidRPr="00C1421E" w:rsidRDefault="0001117F" w:rsidP="00565CC0">
      <w:pPr>
        <w:ind w:left="-284" w:right="-330"/>
        <w:jc w:val="both"/>
        <w:rPr>
          <w:rFonts w:ascii="Arial" w:hAnsi="Arial" w:cs="Arial"/>
          <w:bCs/>
          <w:szCs w:val="24"/>
          <w:lang w:val="en-US"/>
        </w:rPr>
      </w:pPr>
    </w:p>
    <w:p w14:paraId="79CFAB93" w14:textId="77777777" w:rsidR="00565CC0" w:rsidRPr="00E87554" w:rsidRDefault="00565CC0" w:rsidP="00565CC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EF6270E" w14:textId="77777777" w:rsidR="00565CC0" w:rsidRPr="00C1421E" w:rsidRDefault="00565CC0" w:rsidP="00565CC0">
      <w:pPr>
        <w:ind w:left="-284" w:right="-330"/>
        <w:jc w:val="both"/>
        <w:rPr>
          <w:rFonts w:ascii="Arial" w:hAnsi="Arial" w:cs="Arial"/>
          <w:b/>
          <w:szCs w:val="24"/>
          <w:lang w:val="en-US"/>
        </w:rPr>
      </w:pPr>
    </w:p>
    <w:p w14:paraId="34451948" w14:textId="77777777" w:rsidR="00565CC0" w:rsidRDefault="00565CC0" w:rsidP="00565CC0">
      <w:pPr>
        <w:ind w:left="-284" w:right="-330"/>
        <w:jc w:val="both"/>
        <w:rPr>
          <w:rFonts w:ascii="Arial" w:hAnsi="Arial" w:cs="Arial"/>
          <w:szCs w:val="24"/>
          <w:lang w:val="en-US"/>
        </w:rPr>
      </w:pPr>
      <w:r w:rsidRPr="504A145F">
        <w:rPr>
          <w:rFonts w:ascii="Arial" w:hAnsi="Arial" w:cs="Arial"/>
          <w:szCs w:val="24"/>
          <w:lang w:val="en-US"/>
        </w:rPr>
        <w:t>Tom Collins House is located on a portion of Reserve 7804, being Lot 500 on Deposited Plan 73170, Swanbourne.</w:t>
      </w:r>
    </w:p>
    <w:p w14:paraId="59E7A6C9" w14:textId="241A4C97" w:rsidR="00565CC0" w:rsidRDefault="00565CC0" w:rsidP="00565CC0">
      <w:pPr>
        <w:ind w:left="-284" w:right="-330"/>
        <w:jc w:val="both"/>
        <w:rPr>
          <w:rFonts w:ascii="Arial" w:hAnsi="Arial" w:cs="Arial"/>
          <w:szCs w:val="24"/>
          <w:lang w:val="en-US"/>
        </w:rPr>
      </w:pPr>
    </w:p>
    <w:p w14:paraId="1FF91114" w14:textId="3110E609" w:rsidR="0001117F" w:rsidRDefault="0001117F" w:rsidP="00565CC0">
      <w:pPr>
        <w:ind w:left="-284" w:right="-330"/>
        <w:jc w:val="both"/>
        <w:rPr>
          <w:rFonts w:ascii="Arial" w:hAnsi="Arial" w:cs="Arial"/>
          <w:szCs w:val="24"/>
          <w:lang w:val="en-US"/>
        </w:rPr>
      </w:pPr>
    </w:p>
    <w:p w14:paraId="7055C2D4" w14:textId="77777777" w:rsidR="0001117F" w:rsidRDefault="0001117F" w:rsidP="00565CC0">
      <w:pPr>
        <w:ind w:left="-284" w:right="-330"/>
        <w:jc w:val="both"/>
        <w:rPr>
          <w:rFonts w:ascii="Arial" w:hAnsi="Arial" w:cs="Arial"/>
          <w:szCs w:val="24"/>
          <w:lang w:val="en-US"/>
        </w:rPr>
      </w:pPr>
    </w:p>
    <w:p w14:paraId="26F65FBD" w14:textId="77777777" w:rsidR="00565CC0" w:rsidRDefault="00565CC0" w:rsidP="00565CC0">
      <w:pPr>
        <w:ind w:left="-284" w:right="-330"/>
        <w:jc w:val="both"/>
        <w:rPr>
          <w:rFonts w:ascii="Arial" w:hAnsi="Arial" w:cs="Arial"/>
          <w:szCs w:val="24"/>
          <w:lang w:val="en-US"/>
        </w:rPr>
      </w:pPr>
      <w:r w:rsidRPr="504A145F">
        <w:rPr>
          <w:rFonts w:ascii="Arial" w:hAnsi="Arial" w:cs="Arial"/>
          <w:szCs w:val="24"/>
          <w:lang w:val="en-US"/>
        </w:rPr>
        <w:t xml:space="preserve">Reserve 7804 has been vested to the City for the designated purpose of ‘Park and Recreation’. The Management Order provides the City with power to lease for the designated purpose for any term subject to the approval of the Minister for Lands pursuant to section 18 of the </w:t>
      </w:r>
      <w:r w:rsidRPr="504A145F">
        <w:rPr>
          <w:rFonts w:ascii="Arial" w:hAnsi="Arial" w:cs="Arial"/>
          <w:i/>
          <w:iCs/>
          <w:szCs w:val="24"/>
          <w:lang w:val="en-US"/>
        </w:rPr>
        <w:t>Land Administration Act 1997</w:t>
      </w:r>
      <w:r w:rsidRPr="504A145F">
        <w:rPr>
          <w:rFonts w:ascii="Arial" w:hAnsi="Arial" w:cs="Arial"/>
          <w:szCs w:val="24"/>
          <w:lang w:val="en-US"/>
        </w:rPr>
        <w:t>.</w:t>
      </w:r>
    </w:p>
    <w:p w14:paraId="54C38CA8" w14:textId="77777777" w:rsidR="00565CC0" w:rsidRDefault="00565CC0" w:rsidP="00565CC0">
      <w:pPr>
        <w:ind w:left="-284" w:right="-330"/>
        <w:jc w:val="both"/>
        <w:rPr>
          <w:rFonts w:ascii="Arial" w:hAnsi="Arial" w:cs="Arial"/>
          <w:szCs w:val="24"/>
          <w:lang w:val="en-US"/>
        </w:rPr>
      </w:pPr>
    </w:p>
    <w:p w14:paraId="6CF7EF4E" w14:textId="77777777" w:rsidR="00565CC0" w:rsidRDefault="00565CC0" w:rsidP="00565CC0">
      <w:pPr>
        <w:ind w:left="-284" w:right="-330"/>
        <w:jc w:val="both"/>
        <w:rPr>
          <w:rFonts w:ascii="Arial" w:hAnsi="Arial" w:cs="Arial"/>
          <w:szCs w:val="24"/>
          <w:lang w:val="en-US"/>
        </w:rPr>
      </w:pPr>
      <w:r w:rsidRPr="504A145F">
        <w:rPr>
          <w:rFonts w:ascii="Arial" w:hAnsi="Arial" w:cs="Arial"/>
          <w:szCs w:val="24"/>
          <w:lang w:val="en-US"/>
        </w:rPr>
        <w:t>The City has leased Tom Collins House to the Fellowship of Australian Writers WA (FAWWA) for a term of 21 years for the permitted purpose to provide advocacy, training and support and friendship to the Western Australian writing community and uses reasonably ancillary thereto.</w:t>
      </w:r>
    </w:p>
    <w:p w14:paraId="7EA48136" w14:textId="77777777" w:rsidR="00565CC0" w:rsidRDefault="00565CC0" w:rsidP="00565CC0">
      <w:pPr>
        <w:ind w:left="-284" w:right="-330"/>
        <w:jc w:val="both"/>
        <w:rPr>
          <w:rFonts w:ascii="Arial" w:hAnsi="Arial" w:cs="Arial"/>
          <w:bCs/>
          <w:szCs w:val="24"/>
          <w:lang w:val="en-US"/>
        </w:rPr>
      </w:pPr>
    </w:p>
    <w:p w14:paraId="07FDFAD1" w14:textId="77777777" w:rsidR="00565CC0" w:rsidRPr="00DD318F" w:rsidRDefault="00565CC0" w:rsidP="00565CC0">
      <w:pPr>
        <w:ind w:left="-284" w:right="-330"/>
        <w:jc w:val="both"/>
        <w:rPr>
          <w:rFonts w:ascii="Arial" w:hAnsi="Arial" w:cs="Arial"/>
          <w:szCs w:val="24"/>
          <w:lang w:val="en-US"/>
        </w:rPr>
      </w:pPr>
      <w:r w:rsidRPr="504A145F">
        <w:rPr>
          <w:rFonts w:ascii="Arial" w:hAnsi="Arial" w:cs="Arial"/>
          <w:szCs w:val="24"/>
          <w:lang w:val="en-US"/>
        </w:rPr>
        <w:t xml:space="preserve">FAWWA are a not-for-profit founded in 1938 to support Western Australian writers, and promote the literature created by them. Their activities are based at two historic homes, Tom Collins </w:t>
      </w:r>
      <w:proofErr w:type="gramStart"/>
      <w:r w:rsidRPr="504A145F">
        <w:rPr>
          <w:rFonts w:ascii="Arial" w:hAnsi="Arial" w:cs="Arial"/>
          <w:szCs w:val="24"/>
          <w:lang w:val="en-US"/>
        </w:rPr>
        <w:t>House</w:t>
      </w:r>
      <w:proofErr w:type="gramEnd"/>
      <w:r w:rsidRPr="504A145F">
        <w:rPr>
          <w:rFonts w:ascii="Arial" w:hAnsi="Arial" w:cs="Arial"/>
          <w:szCs w:val="24"/>
          <w:lang w:val="en-US"/>
        </w:rPr>
        <w:t xml:space="preserve"> and Mattie </w:t>
      </w:r>
      <w:proofErr w:type="spellStart"/>
      <w:r w:rsidRPr="504A145F">
        <w:rPr>
          <w:rFonts w:ascii="Arial" w:hAnsi="Arial" w:cs="Arial"/>
          <w:szCs w:val="24"/>
          <w:lang w:val="en-US"/>
        </w:rPr>
        <w:t>Furphy</w:t>
      </w:r>
      <w:proofErr w:type="spellEnd"/>
      <w:r w:rsidRPr="504A145F">
        <w:rPr>
          <w:rFonts w:ascii="Arial" w:hAnsi="Arial" w:cs="Arial"/>
          <w:szCs w:val="24"/>
          <w:lang w:val="en-US"/>
        </w:rPr>
        <w:t xml:space="preserve"> House, which are situated side by side at the Swanbourne Heritage Precinct at Allen Park.  </w:t>
      </w:r>
    </w:p>
    <w:p w14:paraId="358BE3B1" w14:textId="77777777" w:rsidR="00565CC0" w:rsidRPr="00DD318F" w:rsidRDefault="00565CC0" w:rsidP="00565CC0">
      <w:pPr>
        <w:ind w:left="-284" w:right="-330"/>
        <w:jc w:val="both"/>
        <w:rPr>
          <w:rFonts w:ascii="Arial" w:hAnsi="Arial" w:cs="Arial"/>
          <w:szCs w:val="24"/>
          <w:lang w:val="en-US"/>
        </w:rPr>
      </w:pPr>
      <w:r w:rsidRPr="504A145F">
        <w:rPr>
          <w:rFonts w:ascii="Arial" w:hAnsi="Arial" w:cs="Arial"/>
          <w:szCs w:val="24"/>
          <w:lang w:val="en-US"/>
        </w:rPr>
        <w:t xml:space="preserve"> </w:t>
      </w:r>
    </w:p>
    <w:p w14:paraId="52AAC6E1" w14:textId="77777777" w:rsidR="00565CC0" w:rsidRPr="00DD318F" w:rsidRDefault="00565CC0" w:rsidP="00565CC0">
      <w:pPr>
        <w:ind w:left="-284" w:right="-330"/>
        <w:jc w:val="both"/>
        <w:rPr>
          <w:rFonts w:ascii="Arial" w:hAnsi="Arial" w:cs="Arial"/>
          <w:szCs w:val="24"/>
          <w:lang w:val="en-US"/>
        </w:rPr>
      </w:pPr>
      <w:r w:rsidRPr="504A145F">
        <w:rPr>
          <w:rFonts w:ascii="Arial" w:hAnsi="Arial" w:cs="Arial"/>
          <w:szCs w:val="24"/>
          <w:lang w:val="en-US"/>
        </w:rPr>
        <w:t xml:space="preserve">Tom Collins House was built by the famous Australian writer Joseph </w:t>
      </w:r>
      <w:proofErr w:type="spellStart"/>
      <w:r w:rsidRPr="504A145F">
        <w:rPr>
          <w:rFonts w:ascii="Arial" w:hAnsi="Arial" w:cs="Arial"/>
          <w:szCs w:val="24"/>
          <w:lang w:val="en-US"/>
        </w:rPr>
        <w:t>Furphy</w:t>
      </w:r>
      <w:proofErr w:type="spellEnd"/>
      <w:r w:rsidRPr="504A145F">
        <w:rPr>
          <w:rFonts w:ascii="Arial" w:hAnsi="Arial" w:cs="Arial"/>
          <w:szCs w:val="24"/>
          <w:lang w:val="en-US"/>
        </w:rPr>
        <w:t xml:space="preserve"> in 1907. The dwelling is aesthetically significant as an example of a modest timber house/workers cottage of simple design with weatherboards and an iron roof. Gable fronted with projecting front room and verandah. There is also considerable aesthetic value in the interior decorative works such as the rare beaten copper panels which are set in the fireplace surrounds and various doors in the house. These panels exhibit artistic excellence of design and execution.</w:t>
      </w:r>
    </w:p>
    <w:p w14:paraId="7C9C8DCF" w14:textId="77777777" w:rsidR="00565CC0" w:rsidRPr="00DD318F" w:rsidRDefault="00565CC0" w:rsidP="00565CC0">
      <w:pPr>
        <w:ind w:left="-284" w:right="-330"/>
        <w:jc w:val="both"/>
        <w:rPr>
          <w:rFonts w:ascii="Arial" w:hAnsi="Arial" w:cs="Arial"/>
          <w:szCs w:val="24"/>
          <w:lang w:val="en-US"/>
        </w:rPr>
      </w:pPr>
    </w:p>
    <w:p w14:paraId="1CF949DE" w14:textId="77777777" w:rsidR="00565CC0" w:rsidRPr="00DD318F" w:rsidRDefault="00565CC0" w:rsidP="0001117F">
      <w:pPr>
        <w:ind w:left="-284" w:right="-330"/>
        <w:jc w:val="center"/>
      </w:pPr>
      <w:r>
        <w:rPr>
          <w:noProof/>
        </w:rPr>
        <w:drawing>
          <wp:inline distT="0" distB="0" distL="0" distR="0" wp14:anchorId="1D76761D" wp14:editId="6B5FFA1E">
            <wp:extent cx="3749040" cy="2843552"/>
            <wp:effectExtent l="0" t="0" r="3810" b="0"/>
            <wp:docPr id="1116340129" name="Picture 111634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778229" cy="2865691"/>
                    </a:xfrm>
                    <a:prstGeom prst="rect">
                      <a:avLst/>
                    </a:prstGeom>
                  </pic:spPr>
                </pic:pic>
              </a:graphicData>
            </a:graphic>
          </wp:inline>
        </w:drawing>
      </w:r>
    </w:p>
    <w:p w14:paraId="2293934E" w14:textId="77777777" w:rsidR="00565CC0" w:rsidRPr="00DD318F" w:rsidRDefault="00565CC0" w:rsidP="00565CC0">
      <w:pPr>
        <w:ind w:left="-284" w:right="-330"/>
        <w:jc w:val="both"/>
        <w:rPr>
          <w:rFonts w:ascii="Arial" w:hAnsi="Arial" w:cs="Arial"/>
          <w:szCs w:val="24"/>
          <w:lang w:val="en-US"/>
        </w:rPr>
      </w:pPr>
    </w:p>
    <w:p w14:paraId="1286E005" w14:textId="77777777" w:rsidR="00565CC0" w:rsidRPr="00DD318F" w:rsidRDefault="00565CC0" w:rsidP="00565CC0">
      <w:pPr>
        <w:ind w:left="-284" w:right="-330"/>
        <w:jc w:val="both"/>
        <w:rPr>
          <w:rFonts w:ascii="Arial" w:hAnsi="Arial" w:cs="Arial"/>
          <w:szCs w:val="24"/>
          <w:lang w:val="en-US"/>
        </w:rPr>
      </w:pPr>
      <w:r w:rsidRPr="504A145F">
        <w:rPr>
          <w:rFonts w:ascii="Arial" w:hAnsi="Arial" w:cs="Arial"/>
          <w:szCs w:val="24"/>
          <w:lang w:val="en-US"/>
        </w:rPr>
        <w:t>Due to its historic significance, Tom Collins House was registered by the National Trust in 1978 and was granted a Heritage Listing by the Heritage Council of Western Australia in 1999. The State of Western Australia further regard Tom Collins House as one of Australia’s leading literary museums.</w:t>
      </w:r>
    </w:p>
    <w:p w14:paraId="5B4CDAA2" w14:textId="77777777" w:rsidR="00565CC0" w:rsidRPr="00DD318F" w:rsidRDefault="00565CC0" w:rsidP="00565CC0">
      <w:pPr>
        <w:ind w:left="-284" w:right="-330"/>
        <w:jc w:val="both"/>
        <w:rPr>
          <w:rFonts w:ascii="Arial" w:hAnsi="Arial" w:cs="Arial"/>
          <w:szCs w:val="24"/>
          <w:lang w:val="en-US"/>
        </w:rPr>
      </w:pPr>
    </w:p>
    <w:p w14:paraId="2E6C693F" w14:textId="77777777" w:rsidR="00565CC0" w:rsidRDefault="00565CC0" w:rsidP="00565CC0">
      <w:pPr>
        <w:ind w:left="-284" w:right="-330"/>
        <w:jc w:val="both"/>
        <w:rPr>
          <w:rFonts w:ascii="Arial" w:hAnsi="Arial" w:cs="Arial"/>
          <w:bCs/>
          <w:szCs w:val="24"/>
          <w:lang w:val="en-US"/>
        </w:rPr>
      </w:pPr>
      <w:r>
        <w:rPr>
          <w:rFonts w:ascii="Arial" w:hAnsi="Arial" w:cs="Arial"/>
          <w:bCs/>
          <w:szCs w:val="24"/>
          <w:lang w:val="en-US"/>
        </w:rPr>
        <w:t xml:space="preserve">FAWWA had </w:t>
      </w:r>
      <w:r w:rsidRPr="00DD318F">
        <w:rPr>
          <w:rFonts w:ascii="Arial" w:hAnsi="Arial" w:cs="Arial"/>
          <w:bCs/>
          <w:szCs w:val="24"/>
          <w:lang w:val="en-US"/>
        </w:rPr>
        <w:t xml:space="preserve">applied for a grant of $29,610 </w:t>
      </w:r>
      <w:r>
        <w:rPr>
          <w:rFonts w:ascii="Arial" w:hAnsi="Arial" w:cs="Arial"/>
          <w:bCs/>
          <w:szCs w:val="24"/>
          <w:lang w:val="en-US"/>
        </w:rPr>
        <w:t xml:space="preserve">for conservation works comprising </w:t>
      </w:r>
      <w:r w:rsidRPr="00DD318F">
        <w:rPr>
          <w:rFonts w:ascii="Arial" w:hAnsi="Arial" w:cs="Arial"/>
          <w:bCs/>
          <w:szCs w:val="24"/>
          <w:lang w:val="en-US"/>
        </w:rPr>
        <w:t>paint</w:t>
      </w:r>
      <w:r>
        <w:rPr>
          <w:rFonts w:ascii="Arial" w:hAnsi="Arial" w:cs="Arial"/>
          <w:bCs/>
          <w:szCs w:val="24"/>
          <w:lang w:val="en-US"/>
        </w:rPr>
        <w:t>ing</w:t>
      </w:r>
      <w:r w:rsidRPr="00DD318F">
        <w:rPr>
          <w:rFonts w:ascii="Arial" w:hAnsi="Arial" w:cs="Arial"/>
          <w:bCs/>
          <w:szCs w:val="24"/>
          <w:lang w:val="en-US"/>
        </w:rPr>
        <w:t xml:space="preserve"> the interior and exterior of Tom Collins House</w:t>
      </w:r>
      <w:r>
        <w:rPr>
          <w:rFonts w:ascii="Arial" w:hAnsi="Arial" w:cs="Arial"/>
          <w:bCs/>
          <w:szCs w:val="24"/>
          <w:lang w:val="en-US"/>
        </w:rPr>
        <w:t xml:space="preserve">.  They have recently been advised that the Minister for Heritage has approved a </w:t>
      </w:r>
      <w:r w:rsidRPr="00DD318F">
        <w:rPr>
          <w:rFonts w:ascii="Arial" w:hAnsi="Arial" w:cs="Arial"/>
          <w:bCs/>
          <w:szCs w:val="24"/>
          <w:lang w:val="en-US"/>
        </w:rPr>
        <w:t xml:space="preserve">State Heritage grant of </w:t>
      </w:r>
      <w:r>
        <w:rPr>
          <w:rFonts w:ascii="Arial" w:hAnsi="Arial" w:cs="Arial"/>
          <w:bCs/>
          <w:szCs w:val="24"/>
          <w:lang w:val="en-US"/>
        </w:rPr>
        <w:t xml:space="preserve">up to </w:t>
      </w:r>
      <w:r w:rsidRPr="00DD318F">
        <w:rPr>
          <w:rFonts w:ascii="Arial" w:hAnsi="Arial" w:cs="Arial"/>
          <w:bCs/>
          <w:szCs w:val="24"/>
          <w:lang w:val="en-US"/>
        </w:rPr>
        <w:t>$14,800.</w:t>
      </w:r>
      <w:r>
        <w:rPr>
          <w:rFonts w:ascii="Arial" w:hAnsi="Arial" w:cs="Arial"/>
          <w:bCs/>
          <w:szCs w:val="24"/>
          <w:lang w:val="en-US"/>
        </w:rPr>
        <w:t xml:space="preserve">  However, it is a matching grant.</w:t>
      </w:r>
    </w:p>
    <w:p w14:paraId="100E5B0C" w14:textId="77777777" w:rsidR="00565CC0" w:rsidRDefault="00565CC0" w:rsidP="00565CC0">
      <w:pPr>
        <w:ind w:left="-284" w:right="-330"/>
        <w:jc w:val="both"/>
        <w:rPr>
          <w:rFonts w:ascii="Arial" w:hAnsi="Arial" w:cs="Arial"/>
          <w:bCs/>
          <w:szCs w:val="24"/>
          <w:lang w:val="en-US"/>
        </w:rPr>
      </w:pPr>
    </w:p>
    <w:p w14:paraId="11C7A7F0" w14:textId="77777777" w:rsidR="00565CC0" w:rsidRPr="00DD318F" w:rsidRDefault="00565CC0" w:rsidP="00565CC0">
      <w:pPr>
        <w:ind w:left="-284" w:right="-330"/>
        <w:jc w:val="both"/>
        <w:rPr>
          <w:rFonts w:ascii="Arial" w:hAnsi="Arial" w:cs="Arial"/>
          <w:bCs/>
          <w:szCs w:val="24"/>
          <w:lang w:val="en-US"/>
        </w:rPr>
      </w:pPr>
      <w:r>
        <w:rPr>
          <w:rFonts w:ascii="Arial" w:hAnsi="Arial" w:cs="Arial"/>
          <w:bCs/>
          <w:szCs w:val="24"/>
          <w:lang w:val="en-US"/>
        </w:rPr>
        <w:t>When applying for the grant FAWWA were not aware that they m</w:t>
      </w:r>
      <w:r w:rsidRPr="00DD318F">
        <w:rPr>
          <w:rFonts w:ascii="Arial" w:hAnsi="Arial" w:cs="Arial"/>
          <w:bCs/>
          <w:szCs w:val="24"/>
          <w:lang w:val="en-US"/>
        </w:rPr>
        <w:t>ust match any grant offered</w:t>
      </w:r>
      <w:r>
        <w:rPr>
          <w:rFonts w:ascii="Arial" w:hAnsi="Arial" w:cs="Arial"/>
          <w:bCs/>
          <w:szCs w:val="24"/>
          <w:lang w:val="en-US"/>
        </w:rPr>
        <w:t xml:space="preserve"> and they have confirmed with the City they are </w:t>
      </w:r>
      <w:r w:rsidRPr="00DD318F">
        <w:rPr>
          <w:rFonts w:ascii="Arial" w:hAnsi="Arial" w:cs="Arial"/>
          <w:bCs/>
          <w:szCs w:val="24"/>
          <w:lang w:val="en-US"/>
        </w:rPr>
        <w:t xml:space="preserve">not </w:t>
      </w:r>
      <w:proofErr w:type="gramStart"/>
      <w:r w:rsidRPr="00DD318F">
        <w:rPr>
          <w:rFonts w:ascii="Arial" w:hAnsi="Arial" w:cs="Arial"/>
          <w:bCs/>
          <w:szCs w:val="24"/>
          <w:lang w:val="en-US"/>
        </w:rPr>
        <w:t>in a position</w:t>
      </w:r>
      <w:proofErr w:type="gramEnd"/>
      <w:r w:rsidRPr="00DD318F">
        <w:rPr>
          <w:rFonts w:ascii="Arial" w:hAnsi="Arial" w:cs="Arial"/>
          <w:bCs/>
          <w:szCs w:val="24"/>
          <w:lang w:val="en-US"/>
        </w:rPr>
        <w:t xml:space="preserve"> to do</w:t>
      </w:r>
      <w:r>
        <w:rPr>
          <w:rFonts w:ascii="Arial" w:hAnsi="Arial" w:cs="Arial"/>
          <w:bCs/>
          <w:szCs w:val="24"/>
          <w:lang w:val="en-US"/>
        </w:rPr>
        <w:t xml:space="preserve"> so</w:t>
      </w:r>
      <w:r w:rsidRPr="00DD318F">
        <w:rPr>
          <w:rFonts w:ascii="Arial" w:hAnsi="Arial" w:cs="Arial"/>
          <w:bCs/>
          <w:szCs w:val="24"/>
          <w:lang w:val="en-US"/>
        </w:rPr>
        <w:t>.</w:t>
      </w:r>
      <w:r>
        <w:rPr>
          <w:rFonts w:ascii="Arial" w:hAnsi="Arial" w:cs="Arial"/>
          <w:bCs/>
          <w:szCs w:val="24"/>
          <w:lang w:val="en-US"/>
        </w:rPr>
        <w:t xml:space="preserve">  Accordingly, FAWWA have approached the City for financial assistance.</w:t>
      </w:r>
    </w:p>
    <w:p w14:paraId="33826E17" w14:textId="0E37D9A1" w:rsidR="00565CC0" w:rsidRDefault="00565CC0" w:rsidP="00565CC0">
      <w:pPr>
        <w:ind w:left="-284" w:right="-330"/>
        <w:jc w:val="both"/>
        <w:rPr>
          <w:rFonts w:ascii="Arial" w:hAnsi="Arial" w:cs="Arial"/>
          <w:bCs/>
          <w:szCs w:val="24"/>
          <w:lang w:val="en-US"/>
        </w:rPr>
      </w:pPr>
      <w:r w:rsidRPr="00DD318F">
        <w:rPr>
          <w:rFonts w:ascii="Arial" w:hAnsi="Arial" w:cs="Arial"/>
          <w:bCs/>
          <w:szCs w:val="24"/>
          <w:lang w:val="en-US"/>
        </w:rPr>
        <w:t xml:space="preserve"> </w:t>
      </w:r>
    </w:p>
    <w:p w14:paraId="0FA4ACCA" w14:textId="77777777" w:rsidR="0001117F" w:rsidRPr="00DD318F" w:rsidRDefault="0001117F" w:rsidP="00565CC0">
      <w:pPr>
        <w:ind w:left="-284" w:right="-330"/>
        <w:jc w:val="both"/>
        <w:rPr>
          <w:rFonts w:ascii="Arial" w:hAnsi="Arial" w:cs="Arial"/>
          <w:bCs/>
          <w:szCs w:val="24"/>
          <w:lang w:val="en-US"/>
        </w:rPr>
      </w:pPr>
    </w:p>
    <w:p w14:paraId="2DC64245"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29E929B5" w14:textId="77777777" w:rsidR="00565CC0" w:rsidRPr="00C1421E" w:rsidRDefault="00565CC0" w:rsidP="00565CC0">
      <w:pPr>
        <w:ind w:left="-284" w:right="-330"/>
        <w:jc w:val="both"/>
        <w:rPr>
          <w:rFonts w:ascii="Arial" w:hAnsi="Arial" w:cs="Arial"/>
          <w:szCs w:val="24"/>
          <w:lang w:val="en-US"/>
        </w:rPr>
      </w:pPr>
    </w:p>
    <w:p w14:paraId="70F1DA05" w14:textId="77777777" w:rsidR="00565CC0" w:rsidRPr="001A536C" w:rsidRDefault="00565CC0" w:rsidP="00565CC0">
      <w:pPr>
        <w:ind w:left="-284" w:right="-330"/>
        <w:jc w:val="both"/>
        <w:rPr>
          <w:rFonts w:ascii="Arial" w:hAnsi="Arial" w:cs="Arial"/>
          <w:szCs w:val="24"/>
          <w:lang w:val="en-US"/>
        </w:rPr>
      </w:pPr>
      <w:r w:rsidRPr="504A145F">
        <w:rPr>
          <w:rFonts w:ascii="Arial" w:hAnsi="Arial" w:cs="Arial"/>
          <w:szCs w:val="24"/>
          <w:lang w:val="en-US"/>
        </w:rPr>
        <w:t>Under the Council Provided Grants, Subsidies and Donations Policy, Council provides a range of grants, subsidies or donations aimed at strengthening the capacity of the community to meet its own needs.</w:t>
      </w:r>
    </w:p>
    <w:p w14:paraId="0945E6C8" w14:textId="77777777" w:rsidR="00565CC0" w:rsidRPr="001A536C" w:rsidRDefault="00565CC0" w:rsidP="00565CC0">
      <w:pPr>
        <w:ind w:left="-284" w:right="-330"/>
        <w:jc w:val="both"/>
        <w:rPr>
          <w:rFonts w:ascii="Arial" w:hAnsi="Arial" w:cs="Arial"/>
          <w:szCs w:val="24"/>
          <w:lang w:val="en-US"/>
        </w:rPr>
      </w:pPr>
    </w:p>
    <w:p w14:paraId="59B34EF6" w14:textId="77777777" w:rsidR="00565CC0" w:rsidRDefault="00565CC0" w:rsidP="00565CC0">
      <w:pPr>
        <w:ind w:left="-284" w:right="-330"/>
        <w:jc w:val="both"/>
        <w:rPr>
          <w:rFonts w:ascii="Arial" w:hAnsi="Arial" w:cs="Arial"/>
          <w:szCs w:val="24"/>
          <w:lang w:val="en-US"/>
        </w:rPr>
      </w:pPr>
      <w:r w:rsidRPr="504A145F">
        <w:rPr>
          <w:rFonts w:ascii="Arial" w:hAnsi="Arial" w:cs="Arial"/>
          <w:szCs w:val="24"/>
          <w:lang w:val="en-US"/>
        </w:rPr>
        <w:t xml:space="preserve">Any financial support provided by Council will be on a partnership basis and does not generally intend to be the sole source of financial support for the funded project.  Partnering with the applicant and other </w:t>
      </w:r>
      <w:proofErr w:type="spellStart"/>
      <w:r w:rsidRPr="504A145F">
        <w:rPr>
          <w:rFonts w:ascii="Arial" w:hAnsi="Arial" w:cs="Arial"/>
          <w:szCs w:val="24"/>
          <w:lang w:val="en-US"/>
        </w:rPr>
        <w:t>organisations</w:t>
      </w:r>
      <w:proofErr w:type="spellEnd"/>
      <w:r w:rsidRPr="504A145F">
        <w:rPr>
          <w:rFonts w:ascii="Arial" w:hAnsi="Arial" w:cs="Arial"/>
          <w:szCs w:val="24"/>
          <w:lang w:val="en-US"/>
        </w:rPr>
        <w:t xml:space="preserve"> will </w:t>
      </w:r>
      <w:proofErr w:type="spellStart"/>
      <w:r w:rsidRPr="504A145F">
        <w:rPr>
          <w:rFonts w:ascii="Arial" w:hAnsi="Arial" w:cs="Arial"/>
          <w:szCs w:val="24"/>
          <w:lang w:val="en-US"/>
        </w:rPr>
        <w:t>maximise</w:t>
      </w:r>
      <w:proofErr w:type="spellEnd"/>
      <w:r w:rsidRPr="504A145F">
        <w:rPr>
          <w:rFonts w:ascii="Arial" w:hAnsi="Arial" w:cs="Arial"/>
          <w:szCs w:val="24"/>
          <w:lang w:val="en-US"/>
        </w:rPr>
        <w:t xml:space="preserve"> the effectiveness of the public funds provided, while strengthening the capacity of the applicant organisation.</w:t>
      </w:r>
    </w:p>
    <w:p w14:paraId="4EE91812" w14:textId="77777777" w:rsidR="00565CC0" w:rsidRDefault="00565CC0" w:rsidP="00565CC0">
      <w:pPr>
        <w:ind w:left="-284" w:right="-330"/>
        <w:jc w:val="both"/>
        <w:rPr>
          <w:rFonts w:ascii="Arial" w:hAnsi="Arial" w:cs="Arial"/>
          <w:szCs w:val="24"/>
          <w:lang w:val="en-US"/>
        </w:rPr>
      </w:pPr>
    </w:p>
    <w:p w14:paraId="5F4D492C" w14:textId="77777777" w:rsidR="00565CC0" w:rsidRPr="00C1421E" w:rsidRDefault="00565CC0" w:rsidP="00565CC0">
      <w:pPr>
        <w:ind w:left="-284" w:right="-330"/>
        <w:jc w:val="both"/>
        <w:rPr>
          <w:rFonts w:ascii="Arial" w:hAnsi="Arial" w:cs="Arial"/>
          <w:szCs w:val="24"/>
          <w:lang w:val="en-US"/>
        </w:rPr>
      </w:pPr>
      <w:r w:rsidRPr="504A145F">
        <w:rPr>
          <w:rFonts w:ascii="Arial" w:hAnsi="Arial" w:cs="Arial"/>
          <w:szCs w:val="24"/>
          <w:lang w:val="en-US"/>
        </w:rPr>
        <w:t xml:space="preserve">The request for financial assistance from FAWWA falls within the policy.  Under the policy, such </w:t>
      </w:r>
      <w:r w:rsidRPr="504A145F">
        <w:rPr>
          <w:rFonts w:ascii="Arial" w:hAnsi="Arial" w:cs="Arial"/>
          <w:szCs w:val="24"/>
        </w:rPr>
        <w:t xml:space="preserve">requests for funds from Council will be presented to Council for a decision.  The </w:t>
      </w:r>
      <w:proofErr w:type="gramStart"/>
      <w:r w:rsidRPr="504A145F">
        <w:rPr>
          <w:rFonts w:ascii="Arial" w:hAnsi="Arial" w:cs="Arial"/>
          <w:szCs w:val="24"/>
        </w:rPr>
        <w:t>City</w:t>
      </w:r>
      <w:proofErr w:type="gramEnd"/>
      <w:r w:rsidRPr="504A145F">
        <w:rPr>
          <w:rFonts w:ascii="Arial" w:hAnsi="Arial" w:cs="Arial"/>
          <w:szCs w:val="24"/>
        </w:rPr>
        <w:t xml:space="preserve"> has received from FAWWA a copy of their annual financials from June 2022. With consideration to their current financial position, assistance by way of a financial contribution to match this funding is required.</w:t>
      </w:r>
      <w:r w:rsidRPr="504A145F">
        <w:rPr>
          <w:rFonts w:ascii="Arial" w:hAnsi="Arial" w:cs="Arial"/>
          <w:szCs w:val="24"/>
          <w:lang w:val="en-US"/>
        </w:rPr>
        <w:t xml:space="preserve">  </w:t>
      </w:r>
    </w:p>
    <w:p w14:paraId="32FD06A2" w14:textId="77777777" w:rsidR="00565CC0" w:rsidRDefault="00565CC0" w:rsidP="00565CC0">
      <w:pPr>
        <w:ind w:left="-284" w:right="-330"/>
        <w:jc w:val="both"/>
        <w:rPr>
          <w:rFonts w:ascii="Arial" w:hAnsi="Arial" w:cs="Arial"/>
          <w:szCs w:val="24"/>
          <w:lang w:val="en-US"/>
        </w:rPr>
      </w:pPr>
    </w:p>
    <w:p w14:paraId="2FF4530A" w14:textId="77777777" w:rsidR="00565CC0" w:rsidRDefault="00565CC0" w:rsidP="00565CC0">
      <w:pPr>
        <w:ind w:left="-284" w:right="-330"/>
        <w:jc w:val="both"/>
        <w:rPr>
          <w:rFonts w:ascii="Arial" w:hAnsi="Arial" w:cs="Arial"/>
          <w:szCs w:val="24"/>
          <w:lang w:val="en-US"/>
        </w:rPr>
      </w:pPr>
      <w:r w:rsidRPr="504A145F">
        <w:rPr>
          <w:rFonts w:ascii="Arial" w:hAnsi="Arial" w:cs="Arial"/>
          <w:szCs w:val="24"/>
          <w:lang w:val="en-US"/>
        </w:rPr>
        <w:t>A financial contribution for heritage conservation works will contribute to preserving the integrity of the original fabric of Tom Collins House and increase the effectiveness of maintaining its condition for the benefit of the community.</w:t>
      </w:r>
    </w:p>
    <w:p w14:paraId="4B226679" w14:textId="3B8576CF" w:rsidR="00565CC0" w:rsidRDefault="00565CC0" w:rsidP="00565CC0">
      <w:pPr>
        <w:ind w:left="-284" w:right="-330"/>
        <w:jc w:val="both"/>
        <w:rPr>
          <w:rFonts w:ascii="Arial" w:hAnsi="Arial" w:cs="Arial"/>
          <w:szCs w:val="24"/>
          <w:lang w:val="en-US"/>
        </w:rPr>
      </w:pPr>
    </w:p>
    <w:p w14:paraId="0A2BAA3C" w14:textId="77777777" w:rsidR="0001117F" w:rsidRPr="00C1421E" w:rsidRDefault="0001117F" w:rsidP="00565CC0">
      <w:pPr>
        <w:ind w:left="-284" w:right="-330"/>
        <w:jc w:val="both"/>
        <w:rPr>
          <w:rFonts w:ascii="Arial" w:hAnsi="Arial" w:cs="Arial"/>
          <w:szCs w:val="24"/>
          <w:lang w:val="en-US"/>
        </w:rPr>
      </w:pPr>
    </w:p>
    <w:p w14:paraId="01C20082"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A9A38D2" w14:textId="77777777" w:rsidR="00565CC0" w:rsidRPr="00C1421E" w:rsidRDefault="00565CC0" w:rsidP="00565CC0">
      <w:pPr>
        <w:ind w:left="-284" w:right="-330"/>
        <w:jc w:val="both"/>
        <w:rPr>
          <w:rFonts w:ascii="Arial" w:hAnsi="Arial" w:cs="Arial"/>
          <w:b/>
          <w:szCs w:val="24"/>
          <w:lang w:val="en-US"/>
        </w:rPr>
      </w:pPr>
    </w:p>
    <w:p w14:paraId="59828F9B" w14:textId="77777777" w:rsidR="00565CC0" w:rsidRPr="00C1421E" w:rsidRDefault="00565CC0" w:rsidP="00565CC0">
      <w:pPr>
        <w:ind w:left="-284" w:right="-330"/>
        <w:jc w:val="both"/>
        <w:rPr>
          <w:rFonts w:ascii="Arial" w:hAnsi="Arial" w:cs="Arial"/>
          <w:szCs w:val="24"/>
          <w:lang w:val="en-US"/>
        </w:rPr>
      </w:pPr>
      <w:r>
        <w:rPr>
          <w:rFonts w:ascii="Arial" w:hAnsi="Arial" w:cs="Arial"/>
          <w:szCs w:val="24"/>
          <w:lang w:val="en-US"/>
        </w:rPr>
        <w:t xml:space="preserve">Internal stakeholders have been consulted and are supportive of the project as it will assist in the conservation and maintenance of this heritage building, which aligns with the values in the City’s Strategic Community Plan. </w:t>
      </w:r>
    </w:p>
    <w:p w14:paraId="00CC0A70" w14:textId="77777777" w:rsidR="00565CC0" w:rsidRPr="00C1421E" w:rsidRDefault="00565CC0" w:rsidP="00565CC0">
      <w:pPr>
        <w:ind w:left="-284" w:right="-330"/>
        <w:jc w:val="both"/>
        <w:rPr>
          <w:rFonts w:ascii="Arial" w:hAnsi="Arial" w:cs="Arial"/>
          <w:szCs w:val="24"/>
          <w:lang w:val="en-US"/>
        </w:rPr>
      </w:pPr>
    </w:p>
    <w:p w14:paraId="2EB92CC7" w14:textId="77777777" w:rsidR="00565CC0" w:rsidRPr="00C1421E" w:rsidRDefault="00565CC0" w:rsidP="00565CC0">
      <w:pPr>
        <w:ind w:left="-284" w:right="-330"/>
        <w:jc w:val="both"/>
        <w:rPr>
          <w:rFonts w:ascii="Arial" w:hAnsi="Arial" w:cs="Arial"/>
          <w:szCs w:val="24"/>
          <w:lang w:val="en-US"/>
        </w:rPr>
      </w:pPr>
    </w:p>
    <w:p w14:paraId="10F789B7"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036AF209" w14:textId="77777777" w:rsidR="00565CC0" w:rsidRPr="00C1421E" w:rsidRDefault="00565CC0" w:rsidP="00565CC0">
      <w:pPr>
        <w:ind w:left="-284" w:right="-330"/>
        <w:jc w:val="both"/>
        <w:rPr>
          <w:rFonts w:ascii="Arial" w:hAnsi="Arial" w:cs="Arial"/>
          <w:szCs w:val="24"/>
          <w:highlight w:val="red"/>
          <w:lang w:val="en-US"/>
        </w:rPr>
      </w:pPr>
    </w:p>
    <w:p w14:paraId="38D3F61C" w14:textId="77777777" w:rsidR="00565CC0" w:rsidRPr="00C1421E" w:rsidRDefault="00565CC0" w:rsidP="00565CC0">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36956029" w14:textId="77777777" w:rsidR="00565CC0" w:rsidRPr="00C1421E" w:rsidRDefault="00565CC0" w:rsidP="00565CC0">
      <w:pPr>
        <w:ind w:left="-284" w:right="-330"/>
        <w:jc w:val="both"/>
        <w:rPr>
          <w:rFonts w:ascii="Arial" w:hAnsi="Arial" w:cs="Arial"/>
          <w:szCs w:val="24"/>
          <w:lang w:val="en-US"/>
        </w:rPr>
      </w:pPr>
    </w:p>
    <w:p w14:paraId="1B96C7BC" w14:textId="77777777" w:rsidR="00565CC0" w:rsidRPr="00C1421E" w:rsidRDefault="00565CC0" w:rsidP="00565CC0">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02792BAD" w14:textId="77777777" w:rsidR="00565CC0" w:rsidRPr="00C1421E" w:rsidRDefault="00565CC0" w:rsidP="00565CC0">
      <w:pPr>
        <w:ind w:left="-567" w:right="-330"/>
        <w:jc w:val="both"/>
        <w:rPr>
          <w:rFonts w:ascii="Arial" w:hAnsi="Arial" w:cs="Arial"/>
          <w:szCs w:val="24"/>
          <w:lang w:val="en-US"/>
        </w:rPr>
      </w:pPr>
    </w:p>
    <w:p w14:paraId="7D8D3E0C" w14:textId="77777777" w:rsidR="00565CC0" w:rsidRPr="00C1421E" w:rsidRDefault="00565CC0" w:rsidP="00565CC0">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Natural and Built Environment</w:t>
      </w:r>
    </w:p>
    <w:p w14:paraId="2E924707" w14:textId="77777777" w:rsidR="00565CC0" w:rsidRPr="00C1421E" w:rsidRDefault="00565CC0" w:rsidP="00565CC0">
      <w:pPr>
        <w:ind w:left="1418" w:right="-330"/>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46778833" w14:textId="77777777" w:rsidR="0001117F" w:rsidRDefault="0001117F" w:rsidP="00565CC0">
      <w:pPr>
        <w:ind w:left="-131" w:right="-330" w:firstLine="1549"/>
        <w:jc w:val="both"/>
        <w:rPr>
          <w:rFonts w:ascii="Arial" w:hAnsi="Arial" w:cs="Arial"/>
          <w:b/>
          <w:szCs w:val="24"/>
          <w:lang w:val="en-US"/>
        </w:rPr>
      </w:pPr>
    </w:p>
    <w:p w14:paraId="04327513" w14:textId="357E39AE" w:rsidR="00565CC0" w:rsidRPr="00C1421E" w:rsidRDefault="00565CC0" w:rsidP="00565CC0">
      <w:pPr>
        <w:ind w:left="-131" w:right="-330" w:firstLine="1549"/>
        <w:jc w:val="both"/>
        <w:rPr>
          <w:rFonts w:ascii="Arial" w:hAnsi="Arial" w:cs="Arial"/>
          <w:b/>
          <w:szCs w:val="24"/>
          <w:lang w:val="en-US"/>
        </w:rPr>
      </w:pPr>
      <w:r w:rsidRPr="00C1421E">
        <w:rPr>
          <w:rFonts w:ascii="Arial" w:hAnsi="Arial" w:cs="Arial"/>
          <w:b/>
          <w:szCs w:val="24"/>
          <w:lang w:val="en-US"/>
        </w:rPr>
        <w:t>Great Communities</w:t>
      </w:r>
    </w:p>
    <w:p w14:paraId="1EC2159F" w14:textId="77777777" w:rsidR="00565CC0" w:rsidRPr="00C1421E" w:rsidRDefault="00565CC0" w:rsidP="00565CC0">
      <w:pPr>
        <w:ind w:left="1418" w:right="-330"/>
        <w:jc w:val="both"/>
        <w:rPr>
          <w:rFonts w:ascii="Arial" w:hAnsi="Arial" w:cs="Arial"/>
          <w:bCs/>
          <w:szCs w:val="24"/>
          <w:lang w:val="en-US"/>
        </w:rPr>
      </w:pPr>
      <w:r w:rsidRPr="00C1421E">
        <w:rPr>
          <w:rFonts w:ascii="Arial"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C1421E">
        <w:rPr>
          <w:rFonts w:ascii="Arial" w:hAnsi="Arial" w:cs="Arial"/>
          <w:bCs/>
          <w:szCs w:val="24"/>
          <w:lang w:val="en-US"/>
        </w:rPr>
        <w:t>sport</w:t>
      </w:r>
      <w:proofErr w:type="gramEnd"/>
      <w:r w:rsidRPr="00C1421E">
        <w:rPr>
          <w:rFonts w:ascii="Arial" w:hAnsi="Arial" w:cs="Arial"/>
          <w:bCs/>
          <w:szCs w:val="24"/>
          <w:lang w:val="en-US"/>
        </w:rPr>
        <w:t xml:space="preserve"> and recreation. We have protected amenity, </w:t>
      </w:r>
      <w:proofErr w:type="gramStart"/>
      <w:r w:rsidRPr="00C1421E">
        <w:rPr>
          <w:rFonts w:ascii="Arial" w:hAnsi="Arial" w:cs="Arial"/>
          <w:bCs/>
          <w:szCs w:val="24"/>
          <w:lang w:val="en-US"/>
        </w:rPr>
        <w:t>respect</w:t>
      </w:r>
      <w:proofErr w:type="gramEnd"/>
      <w:r w:rsidRPr="00C1421E">
        <w:rPr>
          <w:rFonts w:ascii="Arial" w:hAnsi="Arial" w:cs="Arial"/>
          <w:bCs/>
          <w:szCs w:val="24"/>
          <w:lang w:val="en-US"/>
        </w:rPr>
        <w:t xml:space="preserve"> our history and have strong community leadership.</w:t>
      </w:r>
    </w:p>
    <w:p w14:paraId="16C445B0" w14:textId="77777777" w:rsidR="00565CC0" w:rsidRPr="00C1421E" w:rsidRDefault="00565CC0" w:rsidP="00565CC0">
      <w:pPr>
        <w:ind w:left="-567" w:right="-330"/>
        <w:jc w:val="both"/>
        <w:rPr>
          <w:rFonts w:ascii="Arial" w:hAnsi="Arial" w:cs="Arial"/>
          <w:bCs/>
          <w:szCs w:val="24"/>
          <w:lang w:val="en-US"/>
        </w:rPr>
      </w:pPr>
    </w:p>
    <w:p w14:paraId="02B22B03" w14:textId="77777777" w:rsidR="00565CC0" w:rsidRPr="00C1421E" w:rsidRDefault="00565CC0" w:rsidP="00565CC0">
      <w:pPr>
        <w:ind w:left="-131" w:right="-330" w:firstLine="1549"/>
        <w:jc w:val="both"/>
        <w:rPr>
          <w:rFonts w:ascii="Arial" w:hAnsi="Arial" w:cs="Arial"/>
          <w:b/>
          <w:szCs w:val="24"/>
          <w:lang w:val="en-US"/>
        </w:rPr>
      </w:pPr>
      <w:r w:rsidRPr="00C1421E">
        <w:rPr>
          <w:rFonts w:ascii="Arial" w:hAnsi="Arial" w:cs="Arial"/>
          <w:b/>
          <w:szCs w:val="24"/>
          <w:lang w:val="en-US"/>
        </w:rPr>
        <w:t>Reflects Identities</w:t>
      </w:r>
    </w:p>
    <w:p w14:paraId="0828BCCD" w14:textId="77777777" w:rsidR="00565CC0" w:rsidRPr="00C1421E" w:rsidRDefault="00565CC0" w:rsidP="00565CC0">
      <w:pPr>
        <w:ind w:left="1418" w:right="-330"/>
        <w:jc w:val="both"/>
        <w:rPr>
          <w:rFonts w:ascii="Arial" w:hAnsi="Arial" w:cs="Arial"/>
          <w:bCs/>
          <w:szCs w:val="24"/>
          <w:lang w:val="en-US"/>
        </w:rPr>
      </w:pPr>
      <w:r w:rsidRPr="00C1421E">
        <w:rPr>
          <w:rFonts w:ascii="Arial" w:hAnsi="Arial" w:cs="Arial"/>
          <w:bCs/>
          <w:szCs w:val="24"/>
          <w:lang w:val="en-US"/>
        </w:rPr>
        <w:t xml:space="preserve">We value our precinct character and charm. Our </w:t>
      </w:r>
      <w:proofErr w:type="spellStart"/>
      <w:r w:rsidRPr="00C1421E">
        <w:rPr>
          <w:rFonts w:ascii="Arial" w:hAnsi="Arial" w:cs="Arial"/>
          <w:bCs/>
          <w:szCs w:val="24"/>
          <w:lang w:val="en-US"/>
        </w:rPr>
        <w:t>neighbourhoods</w:t>
      </w:r>
      <w:proofErr w:type="spellEnd"/>
      <w:r w:rsidRPr="00C1421E">
        <w:rPr>
          <w:rFonts w:ascii="Arial" w:hAnsi="Arial" w:cs="Arial"/>
          <w:bCs/>
          <w:szCs w:val="24"/>
          <w:lang w:val="en-US"/>
        </w:rPr>
        <w:t xml:space="preserve"> are family-friendly with a strong sense of place.</w:t>
      </w:r>
    </w:p>
    <w:p w14:paraId="1DDFCC7C" w14:textId="77777777" w:rsidR="00565CC0" w:rsidRPr="00C1421E" w:rsidRDefault="00565CC0" w:rsidP="00565CC0">
      <w:pPr>
        <w:ind w:left="-567" w:right="-330"/>
        <w:jc w:val="both"/>
        <w:rPr>
          <w:rFonts w:ascii="Arial" w:hAnsi="Arial" w:cs="Arial"/>
          <w:bCs/>
          <w:szCs w:val="24"/>
          <w:lang w:val="en-US"/>
        </w:rPr>
      </w:pPr>
    </w:p>
    <w:p w14:paraId="2DB46A82" w14:textId="77777777" w:rsidR="00565CC0" w:rsidRPr="00C1421E" w:rsidRDefault="00565CC0" w:rsidP="00565CC0">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7D66D407" w14:textId="77777777" w:rsidR="00565CC0" w:rsidRPr="00C1421E" w:rsidRDefault="00565CC0" w:rsidP="00565CC0">
      <w:pPr>
        <w:ind w:left="-567" w:right="-330"/>
        <w:jc w:val="both"/>
        <w:rPr>
          <w:rFonts w:ascii="Arial" w:hAnsi="Arial" w:cs="Arial"/>
          <w:b/>
          <w:color w:val="17365D" w:themeColor="text2" w:themeShade="BF"/>
          <w:szCs w:val="24"/>
          <w:lang w:val="en-US"/>
        </w:rPr>
      </w:pPr>
    </w:p>
    <w:p w14:paraId="6CE10E15" w14:textId="77777777" w:rsidR="00565CC0" w:rsidRPr="00C1421E" w:rsidRDefault="00565CC0" w:rsidP="009002F7">
      <w:pPr>
        <w:pStyle w:val="ListParagraph"/>
        <w:numPr>
          <w:ilvl w:val="0"/>
          <w:numId w:val="16"/>
        </w:numPr>
        <w:ind w:left="284" w:right="-330" w:hanging="567"/>
        <w:jc w:val="both"/>
        <w:rPr>
          <w:rFonts w:ascii="Arial" w:hAnsi="Arial" w:cs="Arial"/>
          <w:szCs w:val="24"/>
          <w:lang w:val="en-US"/>
        </w:rPr>
      </w:pPr>
      <w:r w:rsidRPr="00C1421E">
        <w:rPr>
          <w:rFonts w:ascii="Arial" w:hAnsi="Arial" w:cs="Arial"/>
          <w:szCs w:val="24"/>
          <w:lang w:val="en-US"/>
        </w:rPr>
        <w:t xml:space="preserve">Renewal of community infrastructure such as roads, footpaths, </w:t>
      </w:r>
      <w:proofErr w:type="gramStart"/>
      <w:r w:rsidRPr="00C1421E">
        <w:rPr>
          <w:rFonts w:ascii="Arial" w:hAnsi="Arial" w:cs="Arial"/>
          <w:szCs w:val="24"/>
          <w:lang w:val="en-US"/>
        </w:rPr>
        <w:t>community</w:t>
      </w:r>
      <w:proofErr w:type="gramEnd"/>
      <w:r w:rsidRPr="00C1421E">
        <w:rPr>
          <w:rFonts w:ascii="Arial" w:hAnsi="Arial" w:cs="Arial"/>
          <w:szCs w:val="24"/>
          <w:lang w:val="en-US"/>
        </w:rPr>
        <w:t xml:space="preserve"> and sports facilities</w:t>
      </w:r>
    </w:p>
    <w:p w14:paraId="10E635B1" w14:textId="77777777" w:rsidR="00565CC0" w:rsidRPr="000C02AE" w:rsidRDefault="00565CC0" w:rsidP="009002F7">
      <w:pPr>
        <w:pStyle w:val="ListParagraph"/>
        <w:numPr>
          <w:ilvl w:val="0"/>
          <w:numId w:val="16"/>
        </w:numPr>
        <w:ind w:left="284" w:right="-330" w:hanging="567"/>
        <w:jc w:val="both"/>
        <w:rPr>
          <w:rFonts w:ascii="Arial" w:hAnsi="Arial" w:cs="Arial"/>
          <w:szCs w:val="24"/>
          <w:lang w:val="en-US"/>
        </w:rPr>
      </w:pPr>
      <w:r w:rsidRPr="000C02AE">
        <w:rPr>
          <w:rFonts w:ascii="Arial" w:hAnsi="Arial" w:cs="Arial"/>
          <w:szCs w:val="24"/>
          <w:lang w:val="en-US"/>
        </w:rPr>
        <w:t>Retaining remnant bushland and cultural heritage</w:t>
      </w:r>
    </w:p>
    <w:p w14:paraId="6AA676BA" w14:textId="77777777" w:rsidR="00565CC0" w:rsidRDefault="00565CC0" w:rsidP="00565CC0">
      <w:pPr>
        <w:ind w:left="-567" w:right="-330"/>
        <w:jc w:val="both"/>
        <w:rPr>
          <w:rFonts w:ascii="Arial" w:hAnsi="Arial" w:cs="Arial"/>
          <w:b/>
          <w:szCs w:val="24"/>
          <w:lang w:val="en-US"/>
        </w:rPr>
      </w:pPr>
    </w:p>
    <w:p w14:paraId="0F25BCF4" w14:textId="77777777" w:rsidR="00565CC0" w:rsidRPr="00C1421E" w:rsidRDefault="00565CC0" w:rsidP="00565CC0">
      <w:pPr>
        <w:ind w:left="-567" w:right="-330"/>
        <w:jc w:val="both"/>
        <w:rPr>
          <w:rFonts w:ascii="Arial" w:hAnsi="Arial" w:cs="Arial"/>
          <w:bCs/>
          <w:szCs w:val="24"/>
          <w:lang w:val="en-US"/>
        </w:rPr>
      </w:pPr>
    </w:p>
    <w:p w14:paraId="35CE8806"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4F452E89" w14:textId="77777777" w:rsidR="00565CC0" w:rsidRPr="00C1421E" w:rsidRDefault="00565CC0" w:rsidP="00565CC0">
      <w:pPr>
        <w:ind w:left="-284" w:right="-330"/>
        <w:jc w:val="both"/>
        <w:rPr>
          <w:rFonts w:ascii="Arial" w:hAnsi="Arial" w:cs="Arial"/>
          <w:b/>
          <w:szCs w:val="24"/>
          <w:highlight w:val="yellow"/>
          <w:lang w:val="en-US"/>
        </w:rPr>
      </w:pPr>
    </w:p>
    <w:p w14:paraId="2C172E3D" w14:textId="77777777" w:rsidR="00565CC0" w:rsidRPr="00C1421E" w:rsidRDefault="00565CC0" w:rsidP="00565CC0">
      <w:pPr>
        <w:ind w:left="-284" w:right="-330"/>
        <w:jc w:val="both"/>
        <w:rPr>
          <w:rFonts w:ascii="Arial" w:hAnsi="Arial" w:cs="Arial"/>
          <w:szCs w:val="24"/>
          <w:lang w:val="en-US"/>
        </w:rPr>
      </w:pPr>
      <w:r w:rsidRPr="282DBA62">
        <w:rPr>
          <w:rFonts w:ascii="Arial" w:eastAsia="Acumin Pro" w:hAnsi="Arial" w:cs="Arial"/>
          <w:szCs w:val="24"/>
          <w:lang w:val="en-US"/>
        </w:rPr>
        <w:t xml:space="preserve">There are currently no funds for this project allocated in the 2022/23 Annual Budget.  Accordingly, the request for $14,800 has been listed for consideration in the </w:t>
      </w:r>
      <w:proofErr w:type="spellStart"/>
      <w:r w:rsidRPr="282DBA62">
        <w:rPr>
          <w:rFonts w:ascii="Arial" w:eastAsia="Acumin Pro" w:hAnsi="Arial" w:cs="Arial"/>
          <w:szCs w:val="24"/>
          <w:lang w:val="en-US"/>
        </w:rPr>
        <w:t>Mid Year</w:t>
      </w:r>
      <w:proofErr w:type="spellEnd"/>
      <w:r w:rsidRPr="282DBA62">
        <w:rPr>
          <w:rFonts w:ascii="Arial" w:eastAsia="Acumin Pro" w:hAnsi="Arial" w:cs="Arial"/>
          <w:szCs w:val="24"/>
          <w:lang w:val="en-US"/>
        </w:rPr>
        <w:t xml:space="preserve"> Budget Review.</w:t>
      </w:r>
    </w:p>
    <w:p w14:paraId="1055A64A" w14:textId="72B0EB02" w:rsidR="00565CC0" w:rsidRDefault="00565CC0" w:rsidP="00565CC0">
      <w:pPr>
        <w:ind w:left="-284" w:right="-330"/>
        <w:jc w:val="both"/>
        <w:rPr>
          <w:rFonts w:ascii="Arial" w:hAnsi="Arial" w:cs="Arial"/>
          <w:szCs w:val="24"/>
          <w:highlight w:val="yellow"/>
          <w:lang w:val="en-US"/>
        </w:rPr>
      </w:pPr>
    </w:p>
    <w:p w14:paraId="0834ADCE" w14:textId="77777777" w:rsidR="0001117F" w:rsidRPr="00C1421E" w:rsidRDefault="0001117F" w:rsidP="00565CC0">
      <w:pPr>
        <w:ind w:left="-284" w:right="-330"/>
        <w:jc w:val="both"/>
        <w:rPr>
          <w:rFonts w:ascii="Arial" w:hAnsi="Arial" w:cs="Arial"/>
          <w:szCs w:val="24"/>
          <w:highlight w:val="yellow"/>
          <w:lang w:val="en-US"/>
        </w:rPr>
      </w:pPr>
    </w:p>
    <w:p w14:paraId="40D92D57"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6AD2EE1" w14:textId="77777777" w:rsidR="00565CC0" w:rsidRPr="00C1421E" w:rsidRDefault="00565CC0" w:rsidP="00565CC0">
      <w:pPr>
        <w:ind w:left="-284" w:right="-330"/>
        <w:jc w:val="both"/>
        <w:rPr>
          <w:rFonts w:ascii="Arial" w:hAnsi="Arial" w:cs="Arial"/>
          <w:b/>
          <w:szCs w:val="24"/>
          <w:lang w:val="en-US"/>
        </w:rPr>
      </w:pPr>
    </w:p>
    <w:p w14:paraId="1CEC6A7F" w14:textId="77777777" w:rsidR="00565CC0" w:rsidRPr="00C1421E" w:rsidRDefault="00E855AF" w:rsidP="00565CC0">
      <w:pPr>
        <w:ind w:left="-284" w:right="-330"/>
        <w:jc w:val="both"/>
        <w:rPr>
          <w:rFonts w:ascii="Arial" w:hAnsi="Arial" w:cs="Arial"/>
          <w:szCs w:val="24"/>
          <w:lang w:val="en-US"/>
        </w:rPr>
      </w:pPr>
      <w:hyperlink r:id="rId20">
        <w:r w:rsidR="00565CC0" w:rsidRPr="504A145F">
          <w:rPr>
            <w:rStyle w:val="Hyperlink"/>
            <w:rFonts w:ascii="Arial" w:eastAsia="Arial" w:hAnsi="Arial" w:cs="Arial"/>
            <w:szCs w:val="24"/>
            <w:lang w:val="en-US"/>
          </w:rPr>
          <w:t>Council Provided Grants, Subsidies and Donations Policy</w:t>
        </w:r>
      </w:hyperlink>
    </w:p>
    <w:p w14:paraId="34BE4E2C" w14:textId="67FC77E6" w:rsidR="00565CC0" w:rsidRDefault="00565CC0" w:rsidP="00565CC0">
      <w:pPr>
        <w:ind w:left="-284" w:right="-330"/>
        <w:jc w:val="both"/>
        <w:rPr>
          <w:rFonts w:ascii="Arial" w:hAnsi="Arial" w:cs="Arial"/>
          <w:b/>
          <w:color w:val="17365D" w:themeColor="text2" w:themeShade="BF"/>
          <w:sz w:val="28"/>
          <w:szCs w:val="32"/>
          <w:lang w:val="en-US"/>
        </w:rPr>
      </w:pPr>
    </w:p>
    <w:p w14:paraId="5B909802" w14:textId="77777777" w:rsidR="0001117F" w:rsidRDefault="0001117F" w:rsidP="00565CC0">
      <w:pPr>
        <w:ind w:left="-284" w:right="-330"/>
        <w:jc w:val="both"/>
        <w:rPr>
          <w:rFonts w:ascii="Arial" w:hAnsi="Arial" w:cs="Arial"/>
          <w:b/>
          <w:color w:val="17365D" w:themeColor="text2" w:themeShade="BF"/>
          <w:sz w:val="28"/>
          <w:szCs w:val="32"/>
          <w:lang w:val="en-US"/>
        </w:rPr>
      </w:pPr>
    </w:p>
    <w:p w14:paraId="03C9C521"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6E9C3FFA" w14:textId="77777777" w:rsidR="00565CC0" w:rsidRPr="00C1421E" w:rsidRDefault="00565CC0" w:rsidP="00565CC0">
      <w:pPr>
        <w:ind w:left="-284" w:right="-330"/>
        <w:jc w:val="both"/>
        <w:rPr>
          <w:rFonts w:ascii="Arial" w:hAnsi="Arial" w:cs="Arial"/>
          <w:b/>
          <w:szCs w:val="24"/>
          <w:lang w:val="en-US"/>
        </w:rPr>
      </w:pPr>
    </w:p>
    <w:p w14:paraId="7B4F547A" w14:textId="77777777" w:rsidR="00565CC0" w:rsidRPr="00C1421E" w:rsidRDefault="00565CC0" w:rsidP="00565CC0">
      <w:pPr>
        <w:ind w:left="-284" w:right="-330"/>
        <w:jc w:val="both"/>
        <w:rPr>
          <w:rFonts w:ascii="Arial" w:hAnsi="Arial" w:cs="Arial"/>
          <w:szCs w:val="24"/>
        </w:rPr>
      </w:pPr>
      <w:r w:rsidRPr="282DBA62">
        <w:rPr>
          <w:rFonts w:ascii="Arial" w:hAnsi="Arial" w:cs="Arial"/>
          <w:szCs w:val="24"/>
          <w:lang w:val="en-US"/>
        </w:rPr>
        <w:t xml:space="preserve">Should Council support the request for financial assistance, Administration will prepare a grant agreement to ensure the funds are used for the purpose of conservation works for Tom Collins House and acquitted on completion of the works.  </w:t>
      </w:r>
    </w:p>
    <w:p w14:paraId="2D68B37F" w14:textId="77777777" w:rsidR="00565CC0" w:rsidRPr="00C1421E" w:rsidRDefault="00565CC0" w:rsidP="00565CC0">
      <w:pPr>
        <w:ind w:left="-284" w:right="-330"/>
        <w:jc w:val="both"/>
        <w:rPr>
          <w:rFonts w:ascii="Arial" w:hAnsi="Arial" w:cs="Arial"/>
          <w:szCs w:val="24"/>
          <w:lang w:val="en-US"/>
        </w:rPr>
      </w:pPr>
    </w:p>
    <w:p w14:paraId="24BAEDA0" w14:textId="77777777" w:rsidR="00565CC0" w:rsidRPr="00C1421E" w:rsidRDefault="00565CC0" w:rsidP="00565CC0">
      <w:pPr>
        <w:ind w:left="-284" w:right="-330"/>
        <w:jc w:val="both"/>
        <w:rPr>
          <w:rFonts w:ascii="Arial" w:hAnsi="Arial" w:cs="Arial"/>
          <w:szCs w:val="24"/>
        </w:rPr>
      </w:pPr>
      <w:r w:rsidRPr="504A145F">
        <w:rPr>
          <w:rFonts w:ascii="Arial" w:hAnsi="Arial" w:cs="Arial"/>
          <w:szCs w:val="24"/>
          <w:lang w:val="en-US"/>
        </w:rPr>
        <w:t>Should Council not support this request, FAWWA will be advised.  If FAWWA is unable to attract matching funding, they will need to also forgo the State Heritage Council grant.</w:t>
      </w:r>
    </w:p>
    <w:p w14:paraId="323AC87A" w14:textId="55245C51" w:rsidR="00565CC0" w:rsidRDefault="00565CC0" w:rsidP="00565CC0">
      <w:pPr>
        <w:ind w:left="-284" w:right="-330"/>
        <w:jc w:val="both"/>
        <w:rPr>
          <w:rFonts w:ascii="Arial" w:hAnsi="Arial" w:cs="Arial"/>
          <w:szCs w:val="24"/>
        </w:rPr>
      </w:pPr>
    </w:p>
    <w:p w14:paraId="6EF6763A" w14:textId="77777777" w:rsidR="0001117F" w:rsidRPr="00C1421E" w:rsidRDefault="0001117F" w:rsidP="00565CC0">
      <w:pPr>
        <w:ind w:left="-284" w:right="-330"/>
        <w:jc w:val="both"/>
        <w:rPr>
          <w:rFonts w:ascii="Arial" w:hAnsi="Arial" w:cs="Arial"/>
          <w:szCs w:val="24"/>
        </w:rPr>
      </w:pPr>
    </w:p>
    <w:p w14:paraId="1429B063"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1E60850F" w14:textId="77777777" w:rsidR="00565CC0" w:rsidRPr="00C1421E" w:rsidRDefault="00565CC0" w:rsidP="00565CC0">
      <w:pPr>
        <w:ind w:left="-284" w:right="-330"/>
        <w:jc w:val="both"/>
        <w:rPr>
          <w:rFonts w:ascii="Arial" w:hAnsi="Arial" w:cs="Arial"/>
          <w:bCs/>
          <w:szCs w:val="24"/>
          <w:lang w:val="en-US"/>
        </w:rPr>
      </w:pPr>
    </w:p>
    <w:p w14:paraId="77DD41AD" w14:textId="77777777" w:rsidR="00565CC0" w:rsidRPr="00C1421E" w:rsidRDefault="00565CC0" w:rsidP="00565CC0">
      <w:pPr>
        <w:ind w:left="-284" w:right="-330"/>
        <w:jc w:val="both"/>
        <w:rPr>
          <w:rFonts w:ascii="Arial" w:hAnsi="Arial" w:cs="Arial"/>
          <w:szCs w:val="24"/>
        </w:rPr>
      </w:pPr>
      <w:r w:rsidRPr="504A145F">
        <w:rPr>
          <w:rFonts w:ascii="Arial" w:hAnsi="Arial" w:cs="Arial"/>
          <w:szCs w:val="24"/>
        </w:rPr>
        <w:t>Conservation of heritage assets in the Allen Park Heritage Precinct is the responsibility of the Lessee.  FAWWA have been proactive in seeking grant funding from the State Heritage Council and their request for matching funding is submitted to Council for consideration.</w:t>
      </w:r>
    </w:p>
    <w:p w14:paraId="7E2D70A5" w14:textId="00227101" w:rsidR="00565CC0" w:rsidRDefault="00565CC0" w:rsidP="00565CC0">
      <w:pPr>
        <w:ind w:left="-284" w:right="-330"/>
        <w:jc w:val="both"/>
        <w:rPr>
          <w:rFonts w:ascii="Arial" w:hAnsi="Arial" w:cs="Arial"/>
          <w:szCs w:val="24"/>
        </w:rPr>
      </w:pPr>
    </w:p>
    <w:p w14:paraId="4455F66D" w14:textId="77777777" w:rsidR="0001117F" w:rsidRPr="00C1421E" w:rsidRDefault="0001117F" w:rsidP="00565CC0">
      <w:pPr>
        <w:ind w:left="-284" w:right="-330"/>
        <w:jc w:val="both"/>
        <w:rPr>
          <w:rFonts w:ascii="Arial" w:hAnsi="Arial" w:cs="Arial"/>
          <w:szCs w:val="24"/>
        </w:rPr>
      </w:pPr>
    </w:p>
    <w:p w14:paraId="3047723D"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3FF65139" w14:textId="77777777" w:rsidR="00565CC0" w:rsidRPr="00C1421E" w:rsidRDefault="00565CC0" w:rsidP="00565CC0">
      <w:pPr>
        <w:ind w:left="-284" w:right="-330"/>
        <w:jc w:val="both"/>
        <w:rPr>
          <w:rFonts w:ascii="Arial" w:hAnsi="Arial" w:cs="Arial"/>
          <w:b/>
          <w:szCs w:val="24"/>
          <w:lang w:val="en-US"/>
        </w:rPr>
      </w:pPr>
    </w:p>
    <w:p w14:paraId="6796C0FC" w14:textId="30DB7CE1" w:rsidR="00565CC0" w:rsidRPr="00C1421E" w:rsidRDefault="00565CC0" w:rsidP="00565CC0">
      <w:pPr>
        <w:ind w:left="-284" w:right="-330"/>
        <w:jc w:val="both"/>
        <w:rPr>
          <w:rFonts w:ascii="Arial" w:hAnsi="Arial" w:cs="Arial"/>
          <w:bCs/>
          <w:szCs w:val="24"/>
        </w:rPr>
      </w:pPr>
      <w:r w:rsidRPr="00C1421E">
        <w:rPr>
          <w:rFonts w:ascii="Arial" w:hAnsi="Arial" w:cs="Arial"/>
          <w:bCs/>
          <w:szCs w:val="24"/>
          <w:lang w:val="en-US"/>
        </w:rPr>
        <w:t>Nil</w:t>
      </w:r>
      <w:r w:rsidR="0001117F">
        <w:rPr>
          <w:rFonts w:ascii="Arial" w:hAnsi="Arial" w:cs="Arial"/>
          <w:bCs/>
          <w:szCs w:val="24"/>
          <w:lang w:val="en-US"/>
        </w:rPr>
        <w:t>.</w:t>
      </w:r>
    </w:p>
    <w:p w14:paraId="1DA4E258" w14:textId="598C0BD4" w:rsidR="00B40CA6" w:rsidRDefault="00B40CA6" w:rsidP="001C23DF">
      <w:pPr>
        <w:pStyle w:val="CouncilHeading"/>
        <w:ind w:right="-238"/>
      </w:pPr>
    </w:p>
    <w:p w14:paraId="32636B98" w14:textId="77777777" w:rsidR="00724D48" w:rsidRDefault="00724D48">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5B92065" w14:textId="1354F8C1" w:rsidR="00B40CA6" w:rsidRDefault="000C423B"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5" w:name="_Toc126871226"/>
      <w:r>
        <w:rPr>
          <w:rFonts w:ascii="Arial" w:hAnsi="Arial" w:cs="Arial"/>
          <w:caps w:val="0"/>
          <w:color w:val="17365D" w:themeColor="text2" w:themeShade="BF"/>
          <w:u w:val="none"/>
        </w:rPr>
        <w:t>CPS03.02.23 Access Licence Agreements for Christ Church Grammar School Playing Fields</w:t>
      </w:r>
      <w:bookmarkEnd w:id="25"/>
    </w:p>
    <w:p w14:paraId="3DD7D02A" w14:textId="1B59C31C" w:rsidR="000C423B" w:rsidRDefault="000C423B" w:rsidP="000C423B"/>
    <w:tbl>
      <w:tblPr>
        <w:tblStyle w:val="TableGrid"/>
        <w:tblW w:w="9640" w:type="dxa"/>
        <w:tblInd w:w="-289" w:type="dxa"/>
        <w:tblLook w:val="04A0" w:firstRow="1" w:lastRow="0" w:firstColumn="1" w:lastColumn="0" w:noHBand="0" w:noVBand="1"/>
      </w:tblPr>
      <w:tblGrid>
        <w:gridCol w:w="2349"/>
        <w:gridCol w:w="7291"/>
      </w:tblGrid>
      <w:tr w:rsidR="000C423B" w:rsidRPr="005F77A2" w14:paraId="6B8B891C" w14:textId="77777777">
        <w:tc>
          <w:tcPr>
            <w:tcW w:w="2349" w:type="dxa"/>
          </w:tcPr>
          <w:p w14:paraId="320D8C0F" w14:textId="77777777" w:rsidR="000C423B" w:rsidRPr="00E87554" w:rsidRDefault="000C423B" w:rsidP="004D048E">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4CC2E301" w14:textId="1B826C4C" w:rsidR="000C423B" w:rsidRPr="005F77A2" w:rsidRDefault="000C423B" w:rsidP="004D048E">
            <w:pPr>
              <w:ind w:right="39"/>
              <w:jc w:val="both"/>
              <w:rPr>
                <w:rFonts w:ascii="Arial" w:hAnsi="Arial" w:cs="Arial"/>
                <w:szCs w:val="24"/>
                <w:lang w:val="en-AU"/>
              </w:rPr>
            </w:pPr>
            <w:r w:rsidRPr="005F77A2">
              <w:rPr>
                <w:rFonts w:ascii="Arial" w:hAnsi="Arial" w:cs="Arial"/>
                <w:szCs w:val="24"/>
                <w:lang w:val="en-AU"/>
              </w:rPr>
              <w:t xml:space="preserve">Council </w:t>
            </w:r>
            <w:r w:rsidR="0001117F">
              <w:rPr>
                <w:rFonts w:ascii="Arial" w:hAnsi="Arial" w:cs="Arial"/>
                <w:szCs w:val="24"/>
                <w:lang w:val="en-AU"/>
              </w:rPr>
              <w:t xml:space="preserve">Meeting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28 February 2023</w:t>
            </w:r>
          </w:p>
        </w:tc>
      </w:tr>
      <w:tr w:rsidR="000C423B" w:rsidRPr="005F77A2" w14:paraId="2924EFF3" w14:textId="77777777">
        <w:tc>
          <w:tcPr>
            <w:tcW w:w="2349" w:type="dxa"/>
          </w:tcPr>
          <w:p w14:paraId="6317D8A7" w14:textId="77777777" w:rsidR="000C423B" w:rsidRPr="00E87554" w:rsidRDefault="000C423B" w:rsidP="004D048E">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24DF64A6" w14:textId="77777777" w:rsidR="000C423B" w:rsidRPr="005F77A2" w:rsidRDefault="000C423B" w:rsidP="004D048E">
            <w:pPr>
              <w:ind w:right="39"/>
              <w:jc w:val="both"/>
              <w:rPr>
                <w:rFonts w:ascii="Arial" w:hAnsi="Arial" w:cs="Arial"/>
                <w:szCs w:val="24"/>
                <w:lang w:val="en-AU"/>
              </w:rPr>
            </w:pPr>
            <w:r>
              <w:rPr>
                <w:rFonts w:ascii="Arial" w:hAnsi="Arial" w:cs="Arial"/>
                <w:szCs w:val="24"/>
                <w:lang w:val="en-AU"/>
              </w:rPr>
              <w:t>Christ Church Grammar School Inc</w:t>
            </w:r>
          </w:p>
        </w:tc>
      </w:tr>
      <w:tr w:rsidR="000C423B" w:rsidRPr="005F77A2" w14:paraId="0032B434" w14:textId="77777777">
        <w:tc>
          <w:tcPr>
            <w:tcW w:w="2349" w:type="dxa"/>
          </w:tcPr>
          <w:p w14:paraId="0916073C" w14:textId="77777777" w:rsidR="000C423B" w:rsidRPr="00E87554" w:rsidRDefault="000C423B" w:rsidP="004D048E">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D2046FD" w14:textId="77777777" w:rsidR="000C423B" w:rsidRDefault="000C423B" w:rsidP="004D048E">
            <w:pPr>
              <w:pStyle w:val="Subsection"/>
              <w:tabs>
                <w:tab w:val="clear" w:pos="595"/>
                <w:tab w:val="clear" w:pos="879"/>
              </w:tabs>
              <w:spacing w:before="120"/>
              <w:ind w:left="0" w:right="39" w:firstLine="0"/>
              <w:rPr>
                <w:rFonts w:ascii="Arial" w:hAnsi="Arial" w:cs="Arial"/>
                <w:szCs w:val="24"/>
              </w:rPr>
            </w:pPr>
          </w:p>
          <w:p w14:paraId="4A50289C" w14:textId="758153D5" w:rsidR="000C423B" w:rsidRPr="005F77A2" w:rsidRDefault="000C423B" w:rsidP="004D048E">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0001117F">
              <w:rPr>
                <w:rFonts w:ascii="Arial" w:hAnsi="Arial" w:cs="Arial"/>
                <w:szCs w:val="24"/>
              </w:rPr>
              <w:t>.</w:t>
            </w:r>
          </w:p>
        </w:tc>
      </w:tr>
      <w:tr w:rsidR="000C423B" w:rsidRPr="005F77A2" w14:paraId="7F2A97D0" w14:textId="77777777">
        <w:tc>
          <w:tcPr>
            <w:tcW w:w="2349" w:type="dxa"/>
          </w:tcPr>
          <w:p w14:paraId="3437E5F7" w14:textId="77777777" w:rsidR="000C423B" w:rsidRPr="00E87554" w:rsidRDefault="000C423B" w:rsidP="004D048E">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5F7DFB9D" w14:textId="77777777" w:rsidR="000C423B" w:rsidRPr="005F77A2" w:rsidRDefault="000C423B" w:rsidP="004D048E">
            <w:pPr>
              <w:ind w:right="39"/>
              <w:jc w:val="both"/>
              <w:rPr>
                <w:rFonts w:ascii="Arial" w:hAnsi="Arial" w:cs="Arial"/>
                <w:szCs w:val="24"/>
                <w:lang w:val="en-AU"/>
              </w:rPr>
            </w:pPr>
            <w:r>
              <w:rPr>
                <w:rFonts w:ascii="Arial" w:hAnsi="Arial" w:cs="Arial"/>
                <w:szCs w:val="24"/>
                <w:lang w:val="en-AU"/>
              </w:rPr>
              <w:t>Peter Scasserra – Coordinator Land and Property</w:t>
            </w:r>
          </w:p>
        </w:tc>
      </w:tr>
      <w:tr w:rsidR="000C423B" w:rsidRPr="005F77A2" w14:paraId="05A24079" w14:textId="77777777">
        <w:tc>
          <w:tcPr>
            <w:tcW w:w="2349" w:type="dxa"/>
          </w:tcPr>
          <w:p w14:paraId="200F0857" w14:textId="57624738" w:rsidR="000C423B" w:rsidRPr="00E87554" w:rsidRDefault="000C423B" w:rsidP="004D048E">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7BBFBC28" w14:textId="77777777" w:rsidR="000C423B" w:rsidRPr="005F77A2" w:rsidRDefault="000C423B" w:rsidP="004D048E">
            <w:pPr>
              <w:ind w:right="39"/>
              <w:jc w:val="both"/>
              <w:rPr>
                <w:rFonts w:ascii="Arial" w:hAnsi="Arial" w:cs="Arial"/>
                <w:szCs w:val="24"/>
                <w:lang w:val="en-AU"/>
              </w:rPr>
            </w:pPr>
            <w:r>
              <w:rPr>
                <w:rFonts w:ascii="Arial" w:hAnsi="Arial" w:cs="Arial"/>
                <w:szCs w:val="24"/>
                <w:lang w:val="en-AU"/>
              </w:rPr>
              <w:t>Michael Cole – Director Corporate Services</w:t>
            </w:r>
          </w:p>
        </w:tc>
      </w:tr>
      <w:tr w:rsidR="000C423B" w:rsidRPr="005F77A2" w14:paraId="55EA551C" w14:textId="77777777">
        <w:tc>
          <w:tcPr>
            <w:tcW w:w="2349" w:type="dxa"/>
          </w:tcPr>
          <w:p w14:paraId="3C9011D6" w14:textId="77777777" w:rsidR="000C423B" w:rsidRPr="00E87554" w:rsidRDefault="000C423B" w:rsidP="004D048E">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7E091B33" w14:textId="77777777" w:rsidR="000C423B" w:rsidRDefault="000C423B" w:rsidP="004D048E">
            <w:pPr>
              <w:ind w:right="39"/>
              <w:jc w:val="both"/>
              <w:rPr>
                <w:rFonts w:ascii="Arial" w:hAnsi="Arial" w:cs="Arial"/>
                <w:szCs w:val="32"/>
                <w:lang w:val="en-US"/>
              </w:rPr>
            </w:pPr>
            <w:r>
              <w:rPr>
                <w:rFonts w:ascii="Arial" w:hAnsi="Arial" w:cs="Arial"/>
                <w:szCs w:val="32"/>
                <w:lang w:val="en-US"/>
              </w:rPr>
              <w:t>Attachment 1: CONFIDENTIAL - Feedback from Consultation</w:t>
            </w:r>
          </w:p>
          <w:p w14:paraId="3E657946" w14:textId="77777777" w:rsidR="000C423B" w:rsidRPr="005F77A2" w:rsidRDefault="000C423B" w:rsidP="004D048E">
            <w:pPr>
              <w:ind w:right="39"/>
              <w:jc w:val="both"/>
              <w:rPr>
                <w:rFonts w:ascii="Arial" w:hAnsi="Arial" w:cs="Arial"/>
                <w:szCs w:val="32"/>
                <w:lang w:val="en-US"/>
              </w:rPr>
            </w:pPr>
            <w:r>
              <w:rPr>
                <w:rFonts w:ascii="Arial" w:hAnsi="Arial" w:cs="Arial"/>
                <w:szCs w:val="32"/>
                <w:lang w:val="en-US"/>
              </w:rPr>
              <w:t>Attachment 2: CONFIDENTIAL - Feedback from Consultation</w:t>
            </w:r>
          </w:p>
        </w:tc>
      </w:tr>
    </w:tbl>
    <w:p w14:paraId="19CFF57B" w14:textId="77777777" w:rsidR="000C423B" w:rsidRPr="005F77A2" w:rsidRDefault="000C423B" w:rsidP="000C423B">
      <w:pPr>
        <w:ind w:right="-330"/>
        <w:jc w:val="both"/>
        <w:rPr>
          <w:rFonts w:ascii="Arial" w:hAnsi="Arial" w:cs="Arial"/>
          <w:b/>
          <w:szCs w:val="32"/>
          <w:lang w:val="en-US"/>
        </w:rPr>
      </w:pPr>
    </w:p>
    <w:p w14:paraId="5A092F26" w14:textId="77777777" w:rsidR="000C423B" w:rsidRPr="00E87554" w:rsidRDefault="000C423B" w:rsidP="000C423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D6298E0" w14:textId="77777777" w:rsidR="000C423B" w:rsidRPr="005F77A2" w:rsidRDefault="000C423B" w:rsidP="000C423B">
      <w:pPr>
        <w:ind w:left="-567" w:right="-330"/>
        <w:jc w:val="both"/>
        <w:rPr>
          <w:rFonts w:ascii="Arial" w:hAnsi="Arial" w:cs="Arial"/>
          <w:b/>
          <w:szCs w:val="32"/>
          <w:lang w:val="en-US"/>
        </w:rPr>
      </w:pPr>
    </w:p>
    <w:p w14:paraId="3A8F9B92" w14:textId="77777777" w:rsidR="000C423B" w:rsidRPr="00D632C3" w:rsidRDefault="000C423B" w:rsidP="000C423B">
      <w:pPr>
        <w:ind w:left="-284" w:right="-330"/>
        <w:jc w:val="both"/>
        <w:rPr>
          <w:rFonts w:ascii="Arial" w:hAnsi="Arial" w:cs="Arial"/>
          <w:szCs w:val="32"/>
          <w:lang w:val="en-US"/>
        </w:rPr>
      </w:pPr>
      <w:r>
        <w:rPr>
          <w:rFonts w:ascii="Arial" w:hAnsi="Arial" w:cs="Arial"/>
          <w:szCs w:val="32"/>
          <w:lang w:val="en-US"/>
        </w:rPr>
        <w:t xml:space="preserve">The purpose of this report is for Council to consider two reciprocal access </w:t>
      </w:r>
      <w:proofErr w:type="spellStart"/>
      <w:r>
        <w:rPr>
          <w:rFonts w:ascii="Arial" w:hAnsi="Arial" w:cs="Arial"/>
          <w:szCs w:val="32"/>
          <w:lang w:val="en-US"/>
        </w:rPr>
        <w:t>licence</w:t>
      </w:r>
      <w:proofErr w:type="spellEnd"/>
      <w:r>
        <w:rPr>
          <w:rFonts w:ascii="Arial" w:hAnsi="Arial" w:cs="Arial"/>
          <w:szCs w:val="32"/>
          <w:lang w:val="en-US"/>
        </w:rPr>
        <w:t xml:space="preserve"> agreements between the City of Nedlands and Christ Church Grammar School Inc to provide public pedestrian access to the Christ Church Grammar School playing fields through a portion of Reserve 48631.</w:t>
      </w:r>
    </w:p>
    <w:p w14:paraId="325013D8" w14:textId="474C81C5" w:rsidR="000C423B" w:rsidRDefault="000C423B" w:rsidP="000C423B">
      <w:pPr>
        <w:ind w:left="-567" w:right="-330"/>
        <w:jc w:val="both"/>
        <w:rPr>
          <w:rFonts w:ascii="Arial" w:hAnsi="Arial" w:cs="Arial"/>
          <w:b/>
          <w:szCs w:val="32"/>
          <w:lang w:val="en-US"/>
        </w:rPr>
      </w:pPr>
    </w:p>
    <w:p w14:paraId="5D1B331D" w14:textId="77777777" w:rsidR="0001117F" w:rsidRPr="005F77A2" w:rsidRDefault="0001117F" w:rsidP="000C423B">
      <w:pPr>
        <w:ind w:left="-567" w:right="-330"/>
        <w:jc w:val="both"/>
        <w:rPr>
          <w:rFonts w:ascii="Arial" w:hAnsi="Arial" w:cs="Arial"/>
          <w:b/>
          <w:szCs w:val="32"/>
          <w:lang w:val="en-US"/>
        </w:rPr>
      </w:pPr>
    </w:p>
    <w:p w14:paraId="45161D36" w14:textId="77777777" w:rsidR="000C423B" w:rsidRPr="00E87554" w:rsidRDefault="000C423B" w:rsidP="000C423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7C6B6EFD" w14:textId="77777777" w:rsidR="000C423B" w:rsidRPr="00E87554" w:rsidRDefault="000C423B" w:rsidP="000C423B">
      <w:pPr>
        <w:ind w:left="-567" w:right="-330"/>
        <w:jc w:val="both"/>
        <w:rPr>
          <w:rFonts w:ascii="Arial" w:hAnsi="Arial" w:cs="Arial"/>
          <w:b/>
          <w:color w:val="244061" w:themeColor="accent1" w:themeShade="80"/>
          <w:sz w:val="28"/>
          <w:szCs w:val="32"/>
          <w:lang w:val="en-US"/>
        </w:rPr>
      </w:pPr>
    </w:p>
    <w:p w14:paraId="408DDFF7" w14:textId="2CD50FF0" w:rsidR="000C423B" w:rsidRPr="00663D2E" w:rsidRDefault="000C423B" w:rsidP="000C423B">
      <w:pPr>
        <w:ind w:left="-284" w:right="-330"/>
        <w:jc w:val="both"/>
        <w:rPr>
          <w:rFonts w:ascii="Arial" w:hAnsi="Arial" w:cs="Arial"/>
          <w:b/>
          <w:color w:val="17365D" w:themeColor="text2" w:themeShade="BF"/>
          <w:szCs w:val="24"/>
          <w:lang w:val="en-US"/>
        </w:rPr>
      </w:pPr>
      <w:r w:rsidRPr="00663D2E">
        <w:rPr>
          <w:rFonts w:ascii="Arial" w:hAnsi="Arial" w:cs="Arial"/>
          <w:b/>
          <w:color w:val="17365D" w:themeColor="text2" w:themeShade="BF"/>
          <w:szCs w:val="24"/>
          <w:lang w:val="en-US"/>
        </w:rPr>
        <w:t>That Council</w:t>
      </w:r>
      <w:r w:rsidR="0001117F">
        <w:rPr>
          <w:rFonts w:ascii="Arial" w:hAnsi="Arial" w:cs="Arial"/>
          <w:b/>
          <w:color w:val="17365D" w:themeColor="text2" w:themeShade="BF"/>
          <w:szCs w:val="24"/>
          <w:lang w:val="en-US"/>
        </w:rPr>
        <w:t>:</w:t>
      </w:r>
    </w:p>
    <w:p w14:paraId="1DD5CA8B" w14:textId="77777777" w:rsidR="000C423B" w:rsidRPr="00663D2E" w:rsidRDefault="000C423B" w:rsidP="000C423B">
      <w:pPr>
        <w:ind w:left="-284" w:right="-330"/>
        <w:jc w:val="both"/>
        <w:rPr>
          <w:rFonts w:ascii="Arial" w:hAnsi="Arial" w:cs="Arial"/>
          <w:b/>
          <w:color w:val="17365D" w:themeColor="text2" w:themeShade="BF"/>
          <w:szCs w:val="24"/>
          <w:lang w:val="en-US"/>
        </w:rPr>
      </w:pPr>
    </w:p>
    <w:p w14:paraId="2DC7F8BC" w14:textId="1DCA14A8" w:rsidR="000C423B" w:rsidRPr="00663D2E" w:rsidRDefault="000C423B" w:rsidP="009002F7">
      <w:pPr>
        <w:pStyle w:val="ListParagraph"/>
        <w:numPr>
          <w:ilvl w:val="0"/>
          <w:numId w:val="41"/>
        </w:numPr>
        <w:ind w:left="284" w:right="-330" w:hanging="568"/>
        <w:jc w:val="both"/>
        <w:rPr>
          <w:rFonts w:ascii="Arial" w:hAnsi="Arial" w:cs="Arial"/>
          <w:b/>
          <w:color w:val="17365D" w:themeColor="text2" w:themeShade="BF"/>
          <w:szCs w:val="24"/>
        </w:rPr>
      </w:pPr>
      <w:r w:rsidRPr="00663D2E">
        <w:rPr>
          <w:rFonts w:ascii="Arial" w:hAnsi="Arial" w:cs="Arial"/>
          <w:b/>
          <w:color w:val="17365D" w:themeColor="text2" w:themeShade="BF"/>
          <w:szCs w:val="24"/>
        </w:rPr>
        <w:t xml:space="preserve">approves the access licence agreement for Lot 816 on Deposited Plan 28294 between the City of Nedlands and Christ Church Grammar School Inc for the permitted purpose of public pedestrian </w:t>
      </w:r>
      <w:proofErr w:type="gramStart"/>
      <w:r w:rsidRPr="00663D2E">
        <w:rPr>
          <w:rFonts w:ascii="Arial" w:hAnsi="Arial" w:cs="Arial"/>
          <w:b/>
          <w:color w:val="17365D" w:themeColor="text2" w:themeShade="BF"/>
          <w:szCs w:val="24"/>
        </w:rPr>
        <w:t>access</w:t>
      </w:r>
      <w:r w:rsidR="0001117F">
        <w:rPr>
          <w:rFonts w:ascii="Arial" w:hAnsi="Arial" w:cs="Arial"/>
          <w:b/>
          <w:color w:val="17365D" w:themeColor="text2" w:themeShade="BF"/>
          <w:szCs w:val="24"/>
        </w:rPr>
        <w:t>;</w:t>
      </w:r>
      <w:proofErr w:type="gramEnd"/>
      <w:r w:rsidR="0001117F">
        <w:rPr>
          <w:rFonts w:ascii="Arial" w:hAnsi="Arial" w:cs="Arial"/>
          <w:b/>
          <w:color w:val="17365D" w:themeColor="text2" w:themeShade="BF"/>
          <w:szCs w:val="24"/>
        </w:rPr>
        <w:t xml:space="preserve"> </w:t>
      </w:r>
    </w:p>
    <w:p w14:paraId="6B9E0DA6" w14:textId="77777777" w:rsidR="000C423B" w:rsidRPr="00663D2E" w:rsidRDefault="000C423B" w:rsidP="000C423B">
      <w:pPr>
        <w:pStyle w:val="ListParagraph"/>
        <w:ind w:left="284" w:right="-330"/>
        <w:jc w:val="both"/>
        <w:rPr>
          <w:rFonts w:ascii="Arial" w:hAnsi="Arial" w:cs="Arial"/>
          <w:b/>
          <w:color w:val="17365D" w:themeColor="text2" w:themeShade="BF"/>
          <w:szCs w:val="24"/>
        </w:rPr>
      </w:pPr>
    </w:p>
    <w:p w14:paraId="297E92D7" w14:textId="12B804B8" w:rsidR="000C423B" w:rsidRPr="00663D2E" w:rsidRDefault="000C423B" w:rsidP="009002F7">
      <w:pPr>
        <w:pStyle w:val="ListParagraph"/>
        <w:numPr>
          <w:ilvl w:val="0"/>
          <w:numId w:val="41"/>
        </w:numPr>
        <w:ind w:left="284" w:right="-330" w:hanging="568"/>
        <w:jc w:val="both"/>
        <w:rPr>
          <w:rFonts w:ascii="Arial" w:hAnsi="Arial" w:cs="Arial"/>
          <w:b/>
          <w:color w:val="17365D" w:themeColor="text2" w:themeShade="BF"/>
          <w:szCs w:val="24"/>
        </w:rPr>
      </w:pPr>
      <w:r w:rsidRPr="00663D2E">
        <w:rPr>
          <w:rFonts w:ascii="Arial" w:hAnsi="Arial" w:cs="Arial"/>
          <w:b/>
          <w:color w:val="17365D" w:themeColor="text2" w:themeShade="BF"/>
          <w:szCs w:val="24"/>
        </w:rPr>
        <w:t>approves the access licence agreement for Lot 38 on Diagram 94815 between the City of Nedlands and Christ Church Grammar School Inc for the permitted purpose of public pedestrian access</w:t>
      </w:r>
      <w:r w:rsidR="0001117F">
        <w:rPr>
          <w:rFonts w:ascii="Arial" w:hAnsi="Arial" w:cs="Arial"/>
          <w:b/>
          <w:color w:val="17365D" w:themeColor="text2" w:themeShade="BF"/>
          <w:szCs w:val="24"/>
        </w:rPr>
        <w:t>; and</w:t>
      </w:r>
    </w:p>
    <w:p w14:paraId="77D40D8E" w14:textId="77777777" w:rsidR="000C423B" w:rsidRPr="00663D2E" w:rsidRDefault="000C423B" w:rsidP="000C423B">
      <w:pPr>
        <w:ind w:right="-330"/>
        <w:jc w:val="both"/>
        <w:rPr>
          <w:rFonts w:ascii="Arial" w:hAnsi="Arial" w:cs="Arial"/>
          <w:b/>
          <w:color w:val="17365D" w:themeColor="text2" w:themeShade="BF"/>
          <w:szCs w:val="24"/>
        </w:rPr>
      </w:pPr>
    </w:p>
    <w:p w14:paraId="1D18FD6B" w14:textId="77777777" w:rsidR="000C423B" w:rsidRPr="00663D2E" w:rsidRDefault="000C423B" w:rsidP="009002F7">
      <w:pPr>
        <w:pStyle w:val="ListParagraph"/>
        <w:numPr>
          <w:ilvl w:val="0"/>
          <w:numId w:val="41"/>
        </w:numPr>
        <w:ind w:left="284" w:right="-330" w:hanging="568"/>
        <w:jc w:val="both"/>
        <w:rPr>
          <w:rFonts w:ascii="Arial" w:hAnsi="Arial" w:cs="Arial"/>
          <w:b/>
          <w:color w:val="17365D" w:themeColor="text2" w:themeShade="BF"/>
          <w:szCs w:val="24"/>
        </w:rPr>
      </w:pPr>
      <w:r w:rsidRPr="00663D2E">
        <w:rPr>
          <w:rFonts w:ascii="Arial" w:hAnsi="Arial" w:cs="Arial"/>
          <w:b/>
          <w:color w:val="17365D" w:themeColor="text2" w:themeShade="BF"/>
          <w:szCs w:val="24"/>
        </w:rPr>
        <w:t>authorises the Chief Executive Officer and Mayor to execute all documents necessary to give effect to these access licence agreements and apply the City’s Common Seal.</w:t>
      </w:r>
    </w:p>
    <w:p w14:paraId="62BEBD06" w14:textId="7784C37D" w:rsidR="000C423B" w:rsidRDefault="000C423B" w:rsidP="000C423B">
      <w:pPr>
        <w:ind w:left="-284" w:right="-330"/>
        <w:jc w:val="both"/>
        <w:rPr>
          <w:rFonts w:ascii="Arial" w:hAnsi="Arial" w:cs="Arial"/>
          <w:b/>
          <w:color w:val="17365D" w:themeColor="text2" w:themeShade="BF"/>
          <w:sz w:val="28"/>
          <w:szCs w:val="32"/>
          <w:lang w:val="en-US"/>
        </w:rPr>
      </w:pPr>
    </w:p>
    <w:p w14:paraId="3B4C7817" w14:textId="77777777" w:rsidR="0001117F" w:rsidRDefault="0001117F" w:rsidP="000C423B">
      <w:pPr>
        <w:ind w:left="-284" w:right="-330"/>
        <w:jc w:val="both"/>
        <w:rPr>
          <w:rFonts w:ascii="Arial" w:hAnsi="Arial" w:cs="Arial"/>
          <w:b/>
          <w:color w:val="17365D" w:themeColor="text2" w:themeShade="BF"/>
          <w:sz w:val="28"/>
          <w:szCs w:val="32"/>
          <w:lang w:val="en-US"/>
        </w:rPr>
      </w:pPr>
    </w:p>
    <w:p w14:paraId="4A667023" w14:textId="77777777" w:rsidR="000C423B" w:rsidRPr="005F77A2" w:rsidRDefault="000C423B" w:rsidP="000C423B">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56E8CA34" w14:textId="77777777" w:rsidR="000C423B" w:rsidRPr="005F77A2" w:rsidRDefault="000C423B" w:rsidP="000C423B">
      <w:pPr>
        <w:ind w:left="-284" w:right="-330"/>
        <w:jc w:val="both"/>
        <w:rPr>
          <w:rFonts w:ascii="Arial" w:hAnsi="Arial" w:cs="Arial"/>
          <w:color w:val="000000" w:themeColor="text1"/>
          <w:szCs w:val="24"/>
        </w:rPr>
      </w:pPr>
    </w:p>
    <w:p w14:paraId="3BA1FE6A" w14:textId="7FA7D08F" w:rsidR="000C423B" w:rsidRPr="005F77A2" w:rsidRDefault="000C423B" w:rsidP="000C423B">
      <w:pPr>
        <w:ind w:left="-284" w:right="-330"/>
        <w:jc w:val="both"/>
        <w:rPr>
          <w:rFonts w:ascii="Arial" w:hAnsi="Arial" w:cs="Arial"/>
          <w:b/>
          <w:bCs/>
          <w:szCs w:val="32"/>
          <w:lang w:val="en-US"/>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01117F">
        <w:rPr>
          <w:rFonts w:ascii="Arial" w:hAnsi="Arial" w:cs="Arial"/>
          <w:color w:val="000000" w:themeColor="text1"/>
          <w:szCs w:val="24"/>
        </w:rPr>
        <w:t>.</w:t>
      </w:r>
    </w:p>
    <w:p w14:paraId="50A9F3F6" w14:textId="63F905B8" w:rsidR="000C423B" w:rsidRDefault="000C423B" w:rsidP="000C423B">
      <w:pPr>
        <w:ind w:left="-284" w:right="-330"/>
        <w:jc w:val="both"/>
        <w:rPr>
          <w:rFonts w:ascii="Arial" w:hAnsi="Arial" w:cs="Arial"/>
          <w:b/>
          <w:sz w:val="28"/>
          <w:szCs w:val="32"/>
          <w:lang w:val="en-US"/>
        </w:rPr>
      </w:pPr>
    </w:p>
    <w:p w14:paraId="635D42C7" w14:textId="0BD7AB75" w:rsidR="0001117F" w:rsidRDefault="0001117F" w:rsidP="000C423B">
      <w:pPr>
        <w:ind w:left="-284" w:right="-330"/>
        <w:jc w:val="both"/>
        <w:rPr>
          <w:rFonts w:ascii="Arial" w:hAnsi="Arial" w:cs="Arial"/>
          <w:b/>
          <w:sz w:val="28"/>
          <w:szCs w:val="32"/>
          <w:lang w:val="en-US"/>
        </w:rPr>
      </w:pPr>
    </w:p>
    <w:p w14:paraId="6BD94ED7" w14:textId="77777777" w:rsidR="0001117F" w:rsidRPr="005F77A2" w:rsidRDefault="0001117F" w:rsidP="000C423B">
      <w:pPr>
        <w:ind w:left="-284" w:right="-330"/>
        <w:jc w:val="both"/>
        <w:rPr>
          <w:rFonts w:ascii="Arial" w:hAnsi="Arial" w:cs="Arial"/>
          <w:b/>
          <w:sz w:val="28"/>
          <w:szCs w:val="32"/>
          <w:lang w:val="en-US"/>
        </w:rPr>
      </w:pPr>
    </w:p>
    <w:p w14:paraId="2300FAD6" w14:textId="77777777" w:rsidR="000C423B" w:rsidRPr="00E87554" w:rsidRDefault="000C423B" w:rsidP="000C423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7A3AEBE" w14:textId="77777777" w:rsidR="000C423B" w:rsidRPr="005F77A2" w:rsidRDefault="000C423B" w:rsidP="000C423B">
      <w:pPr>
        <w:ind w:left="-284" w:right="-330"/>
        <w:jc w:val="both"/>
        <w:rPr>
          <w:rFonts w:ascii="Arial" w:hAnsi="Arial" w:cs="Arial"/>
          <w:b/>
          <w:sz w:val="28"/>
          <w:szCs w:val="32"/>
          <w:lang w:val="en-US"/>
        </w:rPr>
      </w:pPr>
    </w:p>
    <w:p w14:paraId="5D73A868"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Reserve 48631 (Reserve) comprises Lot 38 on Diagram 94815 and is land owned by the State of WA that has been vested to the City of Nedlands (City) by way of a Management Order.</w:t>
      </w:r>
    </w:p>
    <w:p w14:paraId="39108183" w14:textId="77777777" w:rsidR="000C423B" w:rsidRDefault="000C423B" w:rsidP="000C423B">
      <w:pPr>
        <w:ind w:left="-284" w:right="-330"/>
        <w:jc w:val="both"/>
        <w:rPr>
          <w:rFonts w:ascii="Arial" w:hAnsi="Arial" w:cs="Arial"/>
          <w:bCs/>
          <w:szCs w:val="24"/>
          <w:lang w:val="en-US"/>
        </w:rPr>
      </w:pPr>
    </w:p>
    <w:p w14:paraId="49454F5D"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The Management Order for the Reserve provides the City with a statutory right to manage and control the Crown land for the purpose of drainage.</w:t>
      </w:r>
    </w:p>
    <w:p w14:paraId="03027549" w14:textId="77777777" w:rsidR="000C423B" w:rsidRDefault="000C423B" w:rsidP="000C423B">
      <w:pPr>
        <w:ind w:left="-284" w:right="-330"/>
        <w:jc w:val="both"/>
        <w:rPr>
          <w:rFonts w:ascii="Arial" w:hAnsi="Arial" w:cs="Arial"/>
          <w:bCs/>
          <w:szCs w:val="24"/>
          <w:lang w:val="en-US"/>
        </w:rPr>
      </w:pPr>
    </w:p>
    <w:p w14:paraId="105A2479"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Adjoining the Reserve along its western and northern boundaries is Lot 816 on Deposited Plan 28294 (Lot 816). Lot 816 was previously part of a landfill site that was subsequently acquired and remediated by Christ Church Grammar School Inc (CCGS) in collaboration with the State of WA to create recreational facilities for CCGS and the local community. This land is also known at the St John’s Wood Playing Fields.</w:t>
      </w:r>
    </w:p>
    <w:p w14:paraId="6D35FD37" w14:textId="77777777" w:rsidR="000C423B" w:rsidRDefault="000C423B" w:rsidP="000C423B">
      <w:pPr>
        <w:ind w:right="-330"/>
        <w:jc w:val="both"/>
        <w:rPr>
          <w:rFonts w:ascii="Arial" w:hAnsi="Arial" w:cs="Arial"/>
          <w:bCs/>
          <w:szCs w:val="24"/>
          <w:lang w:val="en-US"/>
        </w:rPr>
      </w:pPr>
    </w:p>
    <w:p w14:paraId="4B400DDB"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Also adjoining the Reserve at its southwest corner is Lot 55 on Plan 22386 (Lot 55). Lot 55 is owned by the State of WA and was created for the purpose of a right of way. It currently serves as a pedestrian access way that provides access to the Reserve from Blenheim Lane. </w:t>
      </w:r>
    </w:p>
    <w:p w14:paraId="73607388" w14:textId="77777777" w:rsidR="000C423B" w:rsidRDefault="000C423B" w:rsidP="000C423B">
      <w:pPr>
        <w:ind w:right="-330"/>
        <w:jc w:val="both"/>
        <w:rPr>
          <w:rFonts w:ascii="Arial" w:hAnsi="Arial" w:cs="Arial"/>
          <w:bCs/>
          <w:szCs w:val="24"/>
          <w:lang w:val="en-US"/>
        </w:rPr>
      </w:pPr>
    </w:p>
    <w:p w14:paraId="563D149A" w14:textId="77777777" w:rsidR="000C423B" w:rsidRDefault="000C423B" w:rsidP="000C423B">
      <w:pPr>
        <w:ind w:left="-284" w:right="-330"/>
        <w:jc w:val="both"/>
        <w:rPr>
          <w:rFonts w:ascii="Arial" w:hAnsi="Arial" w:cs="Arial"/>
          <w:bCs/>
          <w:szCs w:val="24"/>
          <w:lang w:val="en-US"/>
        </w:rPr>
      </w:pPr>
      <w:r w:rsidRPr="00D47793">
        <w:rPr>
          <w:rFonts w:ascii="Arial" w:hAnsi="Arial" w:cs="Arial"/>
          <w:bCs/>
          <w:noProof/>
          <w:szCs w:val="24"/>
          <w:lang w:val="en-US"/>
        </w:rPr>
        <w:drawing>
          <wp:inline distT="0" distB="0" distL="0" distR="0" wp14:anchorId="500D218B" wp14:editId="22CCC0FE">
            <wp:extent cx="6132352" cy="4391025"/>
            <wp:effectExtent l="0" t="0" r="1905"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21"/>
                    <a:stretch>
                      <a:fillRect/>
                    </a:stretch>
                  </pic:blipFill>
                  <pic:spPr>
                    <a:xfrm>
                      <a:off x="0" y="0"/>
                      <a:ext cx="6136360" cy="4393895"/>
                    </a:xfrm>
                    <a:prstGeom prst="rect">
                      <a:avLst/>
                    </a:prstGeom>
                  </pic:spPr>
                </pic:pic>
              </a:graphicData>
            </a:graphic>
          </wp:inline>
        </w:drawing>
      </w:r>
    </w:p>
    <w:p w14:paraId="004C3CE1" w14:textId="77777777" w:rsidR="000C423B" w:rsidRDefault="000C423B" w:rsidP="000C423B">
      <w:pPr>
        <w:ind w:left="-284" w:right="-330"/>
        <w:jc w:val="both"/>
        <w:rPr>
          <w:rFonts w:ascii="Arial" w:hAnsi="Arial" w:cs="Arial"/>
          <w:bCs/>
          <w:szCs w:val="24"/>
          <w:lang w:val="en-US"/>
        </w:rPr>
      </w:pPr>
    </w:p>
    <w:p w14:paraId="07C82A8E" w14:textId="77777777" w:rsidR="000C423B" w:rsidRPr="003E287D" w:rsidRDefault="000C423B" w:rsidP="000C423B">
      <w:pPr>
        <w:ind w:left="-284" w:right="-330"/>
        <w:jc w:val="both"/>
        <w:rPr>
          <w:rFonts w:ascii="Arial" w:hAnsi="Arial" w:cs="Arial"/>
          <w:bCs/>
          <w:szCs w:val="24"/>
          <w:lang w:val="en-US"/>
        </w:rPr>
      </w:pPr>
      <w:r>
        <w:rPr>
          <w:rFonts w:ascii="Arial" w:hAnsi="Arial" w:cs="Arial"/>
          <w:bCs/>
          <w:noProof/>
          <w:szCs w:val="24"/>
          <w:lang w:val="en-US"/>
        </w:rPr>
        <w:drawing>
          <wp:inline distT="0" distB="0" distL="0" distR="0" wp14:anchorId="24148E8A" wp14:editId="43AD1BCD">
            <wp:extent cx="6212867" cy="1762125"/>
            <wp:effectExtent l="0" t="0" r="0" b="0"/>
            <wp:docPr id="10" name="Picture 10" descr="A picture containing grass,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stadiu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6813" cy="1763244"/>
                    </a:xfrm>
                    <a:prstGeom prst="rect">
                      <a:avLst/>
                    </a:prstGeom>
                    <a:noFill/>
                    <a:ln>
                      <a:noFill/>
                    </a:ln>
                  </pic:spPr>
                </pic:pic>
              </a:graphicData>
            </a:graphic>
          </wp:inline>
        </w:drawing>
      </w:r>
    </w:p>
    <w:p w14:paraId="25154083" w14:textId="77777777" w:rsidR="000C423B" w:rsidRDefault="000C423B" w:rsidP="000C423B">
      <w:pPr>
        <w:ind w:left="-284" w:right="-330"/>
        <w:jc w:val="both"/>
        <w:rPr>
          <w:rFonts w:ascii="Arial" w:hAnsi="Arial" w:cs="Arial"/>
          <w:bCs/>
          <w:szCs w:val="24"/>
          <w:lang w:val="en-US"/>
        </w:rPr>
      </w:pPr>
    </w:p>
    <w:p w14:paraId="3B58A8EA"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CCGS have since acquired the balance of the former landfill site to consolidate its other playing fields with view to providing a cohesive school sporting precinct. The use of this land for sporting and recreational purposes considers a requirement to allow public access to the playing fields. </w:t>
      </w:r>
    </w:p>
    <w:p w14:paraId="5354E09A" w14:textId="77777777" w:rsidR="000C423B" w:rsidRDefault="000C423B" w:rsidP="000C423B">
      <w:pPr>
        <w:ind w:left="-284" w:right="-330"/>
        <w:jc w:val="both"/>
        <w:rPr>
          <w:rFonts w:ascii="Arial" w:hAnsi="Arial" w:cs="Arial"/>
          <w:bCs/>
          <w:szCs w:val="24"/>
          <w:lang w:val="en-US"/>
        </w:rPr>
      </w:pPr>
    </w:p>
    <w:p w14:paraId="7A394FF4"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Currently, public access is permitted through various access points excluding Lot 55 because its boundary does not </w:t>
      </w:r>
      <w:proofErr w:type="spellStart"/>
      <w:r>
        <w:rPr>
          <w:rFonts w:ascii="Arial" w:hAnsi="Arial" w:cs="Arial"/>
          <w:bCs/>
          <w:szCs w:val="24"/>
          <w:lang w:val="en-US"/>
        </w:rPr>
        <w:t>abut</w:t>
      </w:r>
      <w:proofErr w:type="spellEnd"/>
      <w:r>
        <w:rPr>
          <w:rFonts w:ascii="Arial" w:hAnsi="Arial" w:cs="Arial"/>
          <w:bCs/>
          <w:szCs w:val="24"/>
          <w:lang w:val="en-US"/>
        </w:rPr>
        <w:t xml:space="preserve"> the boundary of the playing fields. Additionally, Lot 55 is closed at one end by a locked gate to prevent public access to the drainage Reserve.</w:t>
      </w:r>
    </w:p>
    <w:p w14:paraId="03BD45F2" w14:textId="77777777" w:rsidR="000C423B" w:rsidRDefault="000C423B" w:rsidP="000C423B">
      <w:pPr>
        <w:ind w:right="-330"/>
        <w:jc w:val="both"/>
        <w:rPr>
          <w:rFonts w:ascii="Arial" w:hAnsi="Arial" w:cs="Arial"/>
          <w:bCs/>
          <w:szCs w:val="24"/>
          <w:lang w:val="en-US"/>
        </w:rPr>
      </w:pPr>
    </w:p>
    <w:p w14:paraId="0F310399" w14:textId="77777777" w:rsidR="000C423B" w:rsidRDefault="000C423B" w:rsidP="000C423B">
      <w:pPr>
        <w:ind w:left="-284" w:right="-330"/>
        <w:jc w:val="both"/>
        <w:rPr>
          <w:rFonts w:ascii="Arial" w:hAnsi="Arial" w:cs="Arial"/>
          <w:bCs/>
          <w:szCs w:val="24"/>
          <w:lang w:val="en-US"/>
        </w:rPr>
      </w:pPr>
      <w:r>
        <w:rPr>
          <w:rFonts w:ascii="Arial" w:hAnsi="Arial" w:cs="Arial"/>
          <w:bCs/>
          <w:noProof/>
          <w:szCs w:val="24"/>
          <w:lang w:val="en-US"/>
        </w:rPr>
        <w:drawing>
          <wp:inline distT="0" distB="0" distL="0" distR="0" wp14:anchorId="63104EE1" wp14:editId="03AEEB8D">
            <wp:extent cx="6212840" cy="2974066"/>
            <wp:effectExtent l="0" t="0" r="0" b="0"/>
            <wp:docPr id="11" name="Picture 11" descr="A picture containing text,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grass, outdoor, build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0478" cy="2982509"/>
                    </a:xfrm>
                    <a:prstGeom prst="rect">
                      <a:avLst/>
                    </a:prstGeom>
                    <a:noFill/>
                    <a:ln>
                      <a:noFill/>
                    </a:ln>
                  </pic:spPr>
                </pic:pic>
              </a:graphicData>
            </a:graphic>
          </wp:inline>
        </w:drawing>
      </w:r>
    </w:p>
    <w:p w14:paraId="6663BE46" w14:textId="77777777" w:rsidR="000C423B" w:rsidRDefault="000C423B" w:rsidP="000C423B">
      <w:pPr>
        <w:ind w:left="-284" w:right="-330"/>
        <w:jc w:val="both"/>
        <w:rPr>
          <w:rFonts w:ascii="Arial" w:hAnsi="Arial" w:cs="Arial"/>
          <w:bCs/>
          <w:szCs w:val="24"/>
          <w:lang w:val="en-US"/>
        </w:rPr>
      </w:pPr>
    </w:p>
    <w:p w14:paraId="1B877E64"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Notwithstanding the installation of the locked gate, the public have been accessing the playing fields via Lot 55 then through the drainage Reserve by various means to circumvent having to travel a greater distance to a permitted access point.</w:t>
      </w:r>
    </w:p>
    <w:p w14:paraId="38087894" w14:textId="77777777" w:rsidR="000C423B" w:rsidRDefault="000C423B" w:rsidP="000C423B">
      <w:pPr>
        <w:ind w:left="-284" w:right="-330"/>
        <w:jc w:val="both"/>
        <w:rPr>
          <w:rFonts w:ascii="Arial" w:hAnsi="Arial" w:cs="Arial"/>
          <w:bCs/>
          <w:szCs w:val="24"/>
          <w:lang w:val="en-US"/>
        </w:rPr>
      </w:pPr>
    </w:p>
    <w:p w14:paraId="38068CB9"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Members of the community and have since requested the City provide official access along this route to ensure better and safer pedestrian movement.</w:t>
      </w:r>
    </w:p>
    <w:p w14:paraId="6E516F91" w14:textId="3FA0F5A9" w:rsidR="000C423B" w:rsidRDefault="000C423B" w:rsidP="000C423B">
      <w:pPr>
        <w:ind w:left="-284" w:right="-330"/>
        <w:jc w:val="both"/>
        <w:rPr>
          <w:rFonts w:ascii="Arial" w:hAnsi="Arial" w:cs="Arial"/>
          <w:bCs/>
          <w:szCs w:val="24"/>
          <w:lang w:val="en-US"/>
        </w:rPr>
      </w:pPr>
    </w:p>
    <w:p w14:paraId="1CFD3D39" w14:textId="3A226B9B" w:rsidR="00AD58F4" w:rsidRDefault="00AD58F4" w:rsidP="000C423B">
      <w:pPr>
        <w:ind w:left="-284" w:right="-330"/>
        <w:jc w:val="both"/>
        <w:rPr>
          <w:rFonts w:ascii="Arial" w:hAnsi="Arial" w:cs="Arial"/>
          <w:bCs/>
          <w:szCs w:val="24"/>
          <w:lang w:val="en-US"/>
        </w:rPr>
      </w:pPr>
    </w:p>
    <w:p w14:paraId="5586E01D" w14:textId="3250AB54" w:rsidR="00AD58F4" w:rsidRDefault="00AD58F4" w:rsidP="000C423B">
      <w:pPr>
        <w:ind w:left="-284" w:right="-330"/>
        <w:jc w:val="both"/>
        <w:rPr>
          <w:rFonts w:ascii="Arial" w:hAnsi="Arial" w:cs="Arial"/>
          <w:bCs/>
          <w:szCs w:val="24"/>
          <w:lang w:val="en-US"/>
        </w:rPr>
      </w:pPr>
    </w:p>
    <w:p w14:paraId="5BC9737B" w14:textId="5A6017D7" w:rsidR="00AD58F4" w:rsidRDefault="00AD58F4" w:rsidP="000C423B">
      <w:pPr>
        <w:ind w:left="-284" w:right="-330"/>
        <w:jc w:val="both"/>
        <w:rPr>
          <w:rFonts w:ascii="Arial" w:hAnsi="Arial" w:cs="Arial"/>
          <w:bCs/>
          <w:szCs w:val="24"/>
          <w:lang w:val="en-US"/>
        </w:rPr>
      </w:pPr>
    </w:p>
    <w:p w14:paraId="337F6AFF" w14:textId="77777777" w:rsidR="00AD58F4" w:rsidRDefault="00AD58F4" w:rsidP="000C423B">
      <w:pPr>
        <w:ind w:left="-284" w:right="-330"/>
        <w:jc w:val="both"/>
        <w:rPr>
          <w:rFonts w:ascii="Arial" w:hAnsi="Arial" w:cs="Arial"/>
          <w:bCs/>
          <w:szCs w:val="24"/>
          <w:lang w:val="en-US"/>
        </w:rPr>
      </w:pPr>
    </w:p>
    <w:p w14:paraId="45321020" w14:textId="77777777" w:rsidR="000C423B" w:rsidRPr="005F77A2" w:rsidRDefault="000C423B" w:rsidP="000C423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CA17E9B" w14:textId="77777777" w:rsidR="000C423B" w:rsidRDefault="000C423B" w:rsidP="000C423B">
      <w:pPr>
        <w:ind w:left="-284" w:right="-330"/>
        <w:jc w:val="both"/>
        <w:rPr>
          <w:rFonts w:ascii="Arial" w:hAnsi="Arial" w:cs="Arial"/>
          <w:szCs w:val="32"/>
          <w:lang w:val="en-US"/>
        </w:rPr>
      </w:pPr>
    </w:p>
    <w:p w14:paraId="4A82D820" w14:textId="77777777" w:rsidR="000C423B" w:rsidRPr="001F2839" w:rsidRDefault="000C423B" w:rsidP="000C423B">
      <w:pPr>
        <w:ind w:left="-284" w:right="-330"/>
        <w:jc w:val="both"/>
        <w:rPr>
          <w:rFonts w:ascii="Arial" w:hAnsi="Arial" w:cs="Arial"/>
          <w:bCs/>
          <w:szCs w:val="24"/>
          <w:lang w:val="en-US"/>
        </w:rPr>
      </w:pPr>
      <w:r w:rsidRPr="001F2839">
        <w:rPr>
          <w:rFonts w:ascii="Arial" w:hAnsi="Arial" w:cs="Arial"/>
          <w:bCs/>
          <w:szCs w:val="24"/>
          <w:lang w:val="en-US"/>
        </w:rPr>
        <w:t xml:space="preserve">An appropriate mechanism by which to create the necessary pedestrian access rights relatively quickly and ensure flexibility in terms of being able to alter any arrangements with ease and with lesser cost is via the grant of </w:t>
      </w:r>
      <w:r>
        <w:rPr>
          <w:rFonts w:ascii="Arial" w:hAnsi="Arial" w:cs="Arial"/>
          <w:bCs/>
          <w:szCs w:val="24"/>
          <w:lang w:val="en-US"/>
        </w:rPr>
        <w:t xml:space="preserve">reciprocal access </w:t>
      </w:r>
      <w:proofErr w:type="spellStart"/>
      <w:r w:rsidRPr="001F2839">
        <w:rPr>
          <w:rFonts w:ascii="Arial" w:hAnsi="Arial" w:cs="Arial"/>
          <w:bCs/>
          <w:szCs w:val="24"/>
          <w:lang w:val="en-US"/>
        </w:rPr>
        <w:t>licences</w:t>
      </w:r>
      <w:proofErr w:type="spellEnd"/>
      <w:r w:rsidRPr="001F2839">
        <w:rPr>
          <w:rFonts w:ascii="Arial" w:hAnsi="Arial" w:cs="Arial"/>
          <w:bCs/>
          <w:szCs w:val="24"/>
          <w:lang w:val="en-US"/>
        </w:rPr>
        <w:t xml:space="preserve"> between the City and CCGS. </w:t>
      </w:r>
    </w:p>
    <w:p w14:paraId="18AA18F9" w14:textId="77777777" w:rsidR="000C423B" w:rsidRDefault="000C423B" w:rsidP="000C423B">
      <w:pPr>
        <w:ind w:left="-284" w:right="-330"/>
        <w:jc w:val="both"/>
        <w:rPr>
          <w:rFonts w:ascii="Arial" w:hAnsi="Arial" w:cs="Arial"/>
          <w:bCs/>
          <w:szCs w:val="24"/>
          <w:highlight w:val="yellow"/>
          <w:lang w:val="en-US"/>
        </w:rPr>
      </w:pPr>
    </w:p>
    <w:p w14:paraId="508CB7A9" w14:textId="77777777" w:rsidR="000C423B" w:rsidRPr="006626A0" w:rsidRDefault="000C423B" w:rsidP="000C423B">
      <w:pPr>
        <w:ind w:left="-284" w:right="-330"/>
        <w:jc w:val="both"/>
        <w:rPr>
          <w:rFonts w:ascii="Arial" w:hAnsi="Arial" w:cs="Arial"/>
          <w:bCs/>
          <w:szCs w:val="24"/>
          <w:lang w:val="en-US"/>
        </w:rPr>
      </w:pPr>
      <w:r w:rsidRPr="006626A0">
        <w:rPr>
          <w:rFonts w:ascii="Arial" w:hAnsi="Arial" w:cs="Arial"/>
          <w:bCs/>
          <w:szCs w:val="24"/>
          <w:lang w:val="en-US"/>
        </w:rPr>
        <w:t xml:space="preserve">A </w:t>
      </w:r>
      <w:proofErr w:type="spellStart"/>
      <w:r w:rsidRPr="006626A0">
        <w:rPr>
          <w:rFonts w:ascii="Arial" w:hAnsi="Arial" w:cs="Arial"/>
          <w:bCs/>
          <w:szCs w:val="24"/>
          <w:lang w:val="en-US"/>
        </w:rPr>
        <w:t>licence</w:t>
      </w:r>
      <w:proofErr w:type="spellEnd"/>
      <w:r w:rsidRPr="006626A0">
        <w:rPr>
          <w:rFonts w:ascii="Arial" w:hAnsi="Arial" w:cs="Arial"/>
          <w:bCs/>
          <w:szCs w:val="24"/>
          <w:lang w:val="en-US"/>
        </w:rPr>
        <w:t xml:space="preserve"> is contractual in nature, is legally binding on the parties to the </w:t>
      </w:r>
      <w:proofErr w:type="spellStart"/>
      <w:r w:rsidRPr="006626A0">
        <w:rPr>
          <w:rFonts w:ascii="Arial" w:hAnsi="Arial" w:cs="Arial"/>
          <w:bCs/>
          <w:szCs w:val="24"/>
          <w:lang w:val="en-US"/>
        </w:rPr>
        <w:t>licence</w:t>
      </w:r>
      <w:proofErr w:type="spellEnd"/>
      <w:r w:rsidRPr="006626A0">
        <w:rPr>
          <w:rFonts w:ascii="Arial" w:hAnsi="Arial" w:cs="Arial"/>
          <w:bCs/>
          <w:szCs w:val="24"/>
          <w:lang w:val="en-US"/>
        </w:rPr>
        <w:t xml:space="preserve">, cannot be created in perpetuity and is not capable of being registered against the certificates of title to the affected lots as a </w:t>
      </w:r>
      <w:proofErr w:type="spellStart"/>
      <w:r w:rsidRPr="006626A0">
        <w:rPr>
          <w:rFonts w:ascii="Arial" w:hAnsi="Arial" w:cs="Arial"/>
          <w:bCs/>
          <w:szCs w:val="24"/>
          <w:lang w:val="en-US"/>
        </w:rPr>
        <w:t>licence</w:t>
      </w:r>
      <w:proofErr w:type="spellEnd"/>
      <w:r w:rsidRPr="006626A0">
        <w:rPr>
          <w:rFonts w:ascii="Arial" w:hAnsi="Arial" w:cs="Arial"/>
          <w:bCs/>
          <w:szCs w:val="24"/>
          <w:lang w:val="en-US"/>
        </w:rPr>
        <w:t xml:space="preserve"> does not create an interest in land</w:t>
      </w:r>
      <w:r>
        <w:rPr>
          <w:rFonts w:ascii="Arial" w:hAnsi="Arial" w:cs="Arial"/>
          <w:bCs/>
          <w:szCs w:val="24"/>
          <w:lang w:val="en-US"/>
        </w:rPr>
        <w:t>.</w:t>
      </w:r>
    </w:p>
    <w:p w14:paraId="416EB8DE" w14:textId="77777777" w:rsidR="000C423B" w:rsidRPr="006626A0" w:rsidRDefault="000C423B" w:rsidP="000C423B">
      <w:pPr>
        <w:ind w:left="-284" w:right="-330"/>
        <w:jc w:val="both"/>
        <w:rPr>
          <w:rFonts w:ascii="Arial" w:hAnsi="Arial" w:cs="Arial"/>
          <w:bCs/>
          <w:szCs w:val="24"/>
          <w:lang w:val="en-US"/>
        </w:rPr>
      </w:pPr>
    </w:p>
    <w:p w14:paraId="4FB6FAC2" w14:textId="77777777" w:rsidR="000C423B" w:rsidRPr="006626A0" w:rsidRDefault="000C423B" w:rsidP="000C423B">
      <w:pPr>
        <w:ind w:left="-284" w:right="-330"/>
        <w:jc w:val="both"/>
        <w:rPr>
          <w:rFonts w:ascii="Arial" w:hAnsi="Arial" w:cs="Arial"/>
          <w:bCs/>
          <w:szCs w:val="24"/>
          <w:lang w:val="en-US"/>
        </w:rPr>
      </w:pPr>
      <w:r w:rsidRPr="006626A0">
        <w:rPr>
          <w:rFonts w:ascii="Arial" w:hAnsi="Arial" w:cs="Arial"/>
          <w:bCs/>
          <w:szCs w:val="24"/>
          <w:lang w:val="en-US"/>
        </w:rPr>
        <w:t xml:space="preserve">To ensure </w:t>
      </w:r>
      <w:r>
        <w:rPr>
          <w:rFonts w:ascii="Arial" w:hAnsi="Arial" w:cs="Arial"/>
          <w:bCs/>
          <w:szCs w:val="24"/>
          <w:lang w:val="en-US"/>
        </w:rPr>
        <w:t>the City and CCGS</w:t>
      </w:r>
      <w:r w:rsidRPr="006626A0">
        <w:rPr>
          <w:rFonts w:ascii="Arial" w:hAnsi="Arial" w:cs="Arial"/>
          <w:bCs/>
          <w:szCs w:val="24"/>
          <w:lang w:val="en-US"/>
        </w:rPr>
        <w:t xml:space="preserve"> are not bound </w:t>
      </w:r>
      <w:r>
        <w:rPr>
          <w:rFonts w:ascii="Arial" w:hAnsi="Arial" w:cs="Arial"/>
          <w:bCs/>
          <w:szCs w:val="24"/>
          <w:lang w:val="en-US"/>
        </w:rPr>
        <w:t xml:space="preserve">to an arrangement </w:t>
      </w:r>
      <w:r w:rsidRPr="006626A0">
        <w:rPr>
          <w:rFonts w:ascii="Arial" w:hAnsi="Arial" w:cs="Arial"/>
          <w:bCs/>
          <w:szCs w:val="24"/>
          <w:lang w:val="en-US"/>
        </w:rPr>
        <w:t xml:space="preserve">in the event circumstances change, the </w:t>
      </w:r>
      <w:proofErr w:type="spellStart"/>
      <w:r w:rsidRPr="006626A0">
        <w:rPr>
          <w:rFonts w:ascii="Arial" w:hAnsi="Arial" w:cs="Arial"/>
          <w:bCs/>
          <w:szCs w:val="24"/>
          <w:lang w:val="en-US"/>
        </w:rPr>
        <w:t>licences</w:t>
      </w:r>
      <w:proofErr w:type="spellEnd"/>
      <w:r w:rsidRPr="006626A0">
        <w:rPr>
          <w:rFonts w:ascii="Arial" w:hAnsi="Arial" w:cs="Arial"/>
          <w:bCs/>
          <w:szCs w:val="24"/>
          <w:lang w:val="en-US"/>
        </w:rPr>
        <w:t xml:space="preserve"> have been drafted so that they are for a specific term but terminated on the happening of certain events. </w:t>
      </w:r>
    </w:p>
    <w:p w14:paraId="39BEC3B6" w14:textId="77777777" w:rsidR="000C423B" w:rsidRDefault="000C423B" w:rsidP="000C423B">
      <w:pPr>
        <w:ind w:left="-284" w:right="-330"/>
        <w:jc w:val="both"/>
        <w:rPr>
          <w:rFonts w:ascii="Arial" w:hAnsi="Arial" w:cs="Arial"/>
          <w:bCs/>
          <w:szCs w:val="24"/>
          <w:lang w:val="en-US"/>
        </w:rPr>
      </w:pPr>
    </w:p>
    <w:p w14:paraId="6666F1C9" w14:textId="77777777" w:rsidR="000C423B" w:rsidRPr="00A71E76" w:rsidRDefault="000C423B" w:rsidP="000C423B">
      <w:pPr>
        <w:ind w:left="-284" w:right="-330"/>
        <w:jc w:val="both"/>
        <w:rPr>
          <w:rFonts w:ascii="Arial" w:hAnsi="Arial" w:cs="Arial"/>
          <w:bCs/>
          <w:szCs w:val="24"/>
          <w:lang w:val="en-US"/>
        </w:rPr>
      </w:pPr>
      <w:r>
        <w:rPr>
          <w:rFonts w:ascii="Arial" w:hAnsi="Arial" w:cs="Arial"/>
          <w:bCs/>
          <w:szCs w:val="24"/>
          <w:lang w:val="en-US"/>
        </w:rPr>
        <w:t xml:space="preserve">Accordingly, to put into effect a legal mechanism to create public pedestrian access, the draft reciprocal access </w:t>
      </w:r>
      <w:proofErr w:type="spellStart"/>
      <w:r>
        <w:rPr>
          <w:rFonts w:ascii="Arial" w:hAnsi="Arial" w:cs="Arial"/>
          <w:bCs/>
          <w:szCs w:val="24"/>
          <w:lang w:val="en-US"/>
        </w:rPr>
        <w:t>licence</w:t>
      </w:r>
      <w:proofErr w:type="spellEnd"/>
      <w:r>
        <w:rPr>
          <w:rFonts w:ascii="Arial" w:hAnsi="Arial" w:cs="Arial"/>
          <w:bCs/>
          <w:szCs w:val="24"/>
          <w:lang w:val="en-US"/>
        </w:rPr>
        <w:t xml:space="preserve"> agreements were prepared and subsequently presented to CCGS for consideration and review. The key terms have been negotiated as follows:</w:t>
      </w:r>
    </w:p>
    <w:p w14:paraId="16568F9A" w14:textId="77777777" w:rsidR="000C423B" w:rsidRDefault="000C423B" w:rsidP="000C423B">
      <w:pPr>
        <w:ind w:right="-330"/>
        <w:jc w:val="both"/>
        <w:rPr>
          <w:rFonts w:ascii="Arial" w:hAnsi="Arial" w:cs="Arial"/>
          <w:szCs w:val="32"/>
          <w:lang w:val="en-US"/>
        </w:rPr>
      </w:pPr>
    </w:p>
    <w:p w14:paraId="11CFC9C9" w14:textId="77777777" w:rsidR="000C423B" w:rsidRPr="00405E89" w:rsidRDefault="000C423B" w:rsidP="000C423B">
      <w:pPr>
        <w:ind w:left="-284" w:right="-330"/>
        <w:jc w:val="both"/>
        <w:rPr>
          <w:rFonts w:ascii="Arial" w:hAnsi="Arial" w:cs="Arial"/>
          <w:b/>
          <w:bCs/>
          <w:szCs w:val="32"/>
          <w:lang w:val="en-US"/>
        </w:rPr>
      </w:pPr>
      <w:r w:rsidRPr="00405E89">
        <w:rPr>
          <w:rFonts w:ascii="Arial" w:hAnsi="Arial" w:cs="Arial"/>
          <w:b/>
          <w:bCs/>
          <w:szCs w:val="32"/>
          <w:lang w:val="en-US"/>
        </w:rPr>
        <w:t xml:space="preserve">Key Terms </w:t>
      </w:r>
    </w:p>
    <w:p w14:paraId="6B7CD864" w14:textId="77777777" w:rsidR="000C423B" w:rsidRPr="00FE100A" w:rsidRDefault="000C423B" w:rsidP="000C423B">
      <w:pPr>
        <w:ind w:left="-284" w:right="-330"/>
        <w:jc w:val="both"/>
        <w:rPr>
          <w:rFonts w:ascii="Arial" w:hAnsi="Arial" w:cs="Arial"/>
          <w:i/>
          <w:iCs/>
          <w:szCs w:val="32"/>
          <w:lang w:val="en-US"/>
        </w:rPr>
      </w:pPr>
    </w:p>
    <w:tbl>
      <w:tblPr>
        <w:tblW w:w="10018" w:type="dxa"/>
        <w:tblInd w:w="-289" w:type="dxa"/>
        <w:tblLook w:val="04A0" w:firstRow="1" w:lastRow="0" w:firstColumn="1" w:lastColumn="0" w:noHBand="0" w:noVBand="1"/>
      </w:tblPr>
      <w:tblGrid>
        <w:gridCol w:w="2526"/>
        <w:gridCol w:w="7256"/>
        <w:gridCol w:w="236"/>
      </w:tblGrid>
      <w:tr w:rsidR="001C2CCD" w:rsidRPr="00796357" w14:paraId="313F2B42" w14:textId="77777777" w:rsidTr="00AD58F4">
        <w:trPr>
          <w:gridAfter w:val="1"/>
          <w:wAfter w:w="236" w:type="dxa"/>
          <w:trHeight w:val="509"/>
        </w:trPr>
        <w:tc>
          <w:tcPr>
            <w:tcW w:w="97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867342" w14:textId="77777777" w:rsidR="000C423B" w:rsidRDefault="000C423B" w:rsidP="00AD58F4">
            <w:pPr>
              <w:jc w:val="center"/>
              <w:rPr>
                <w:rFonts w:ascii="Arial" w:hAnsi="Arial" w:cs="Arial"/>
                <w:b/>
                <w:bCs/>
                <w:color w:val="000000"/>
                <w:lang w:eastAsia="en-AU"/>
              </w:rPr>
            </w:pPr>
            <w:r w:rsidRPr="00796357">
              <w:rPr>
                <w:rFonts w:ascii="Arial" w:hAnsi="Arial" w:cs="Arial"/>
                <w:b/>
                <w:bCs/>
                <w:color w:val="000000"/>
                <w:lang w:eastAsia="en-AU"/>
              </w:rPr>
              <w:t>Proposed Access Licence Agreement for Lot 38 - Christ Church Grammar School (Inc)</w:t>
            </w:r>
          </w:p>
          <w:p w14:paraId="5400796D" w14:textId="77777777" w:rsidR="000C423B" w:rsidRPr="00796357" w:rsidRDefault="000C423B" w:rsidP="004D048E">
            <w:pPr>
              <w:jc w:val="center"/>
              <w:rPr>
                <w:rFonts w:ascii="Arial" w:hAnsi="Arial" w:cs="Arial"/>
                <w:b/>
                <w:bCs/>
                <w:color w:val="000000"/>
                <w:lang w:eastAsia="en-AU"/>
              </w:rPr>
            </w:pPr>
            <w:r>
              <w:rPr>
                <w:rFonts w:ascii="Arial" w:hAnsi="Arial" w:cs="Arial"/>
                <w:b/>
                <w:bCs/>
                <w:color w:val="000000"/>
                <w:lang w:eastAsia="en-AU"/>
              </w:rPr>
              <w:t>The City grants CCGS a licence for shared use of a portion of Lot 38 subject to the terms and conditions as set out in the licence agreement in exchange for CCGS granting the City the right to access Lot 816.</w:t>
            </w:r>
          </w:p>
        </w:tc>
      </w:tr>
      <w:tr w:rsidR="00D76CF0" w:rsidRPr="00796357" w14:paraId="1550F43E" w14:textId="77777777" w:rsidTr="00AD58F4">
        <w:trPr>
          <w:trHeight w:val="285"/>
        </w:trPr>
        <w:tc>
          <w:tcPr>
            <w:tcW w:w="9782" w:type="dxa"/>
            <w:gridSpan w:val="2"/>
            <w:vMerge/>
            <w:tcBorders>
              <w:top w:val="single" w:sz="4" w:space="0" w:color="auto"/>
              <w:left w:val="single" w:sz="4" w:space="0" w:color="auto"/>
              <w:bottom w:val="single" w:sz="4" w:space="0" w:color="auto"/>
              <w:right w:val="single" w:sz="4" w:space="0" w:color="auto"/>
            </w:tcBorders>
            <w:vAlign w:val="center"/>
            <w:hideMark/>
          </w:tcPr>
          <w:p w14:paraId="5F6B4297" w14:textId="77777777" w:rsidR="000C423B" w:rsidRPr="00796357" w:rsidRDefault="000C423B" w:rsidP="004D048E">
            <w:pPr>
              <w:rPr>
                <w:rFonts w:ascii="Arial" w:hAnsi="Arial" w:cs="Arial"/>
                <w:b/>
                <w:bCs/>
                <w:color w:val="000000"/>
                <w:lang w:eastAsia="en-AU"/>
              </w:rPr>
            </w:pPr>
          </w:p>
        </w:tc>
        <w:tc>
          <w:tcPr>
            <w:tcW w:w="236" w:type="dxa"/>
            <w:tcBorders>
              <w:top w:val="nil"/>
              <w:left w:val="nil"/>
              <w:bottom w:val="nil"/>
              <w:right w:val="nil"/>
            </w:tcBorders>
            <w:shd w:val="clear" w:color="auto" w:fill="auto"/>
            <w:noWrap/>
            <w:vAlign w:val="bottom"/>
            <w:hideMark/>
          </w:tcPr>
          <w:p w14:paraId="30E67CDD" w14:textId="77777777" w:rsidR="000C423B" w:rsidRPr="00796357" w:rsidRDefault="000C423B" w:rsidP="004D048E">
            <w:pPr>
              <w:jc w:val="center"/>
              <w:rPr>
                <w:rFonts w:ascii="Arial" w:hAnsi="Arial" w:cs="Arial"/>
                <w:b/>
                <w:bCs/>
                <w:color w:val="000000"/>
                <w:lang w:eastAsia="en-AU"/>
              </w:rPr>
            </w:pPr>
          </w:p>
        </w:tc>
      </w:tr>
      <w:tr w:rsidR="001C2CCD" w:rsidRPr="00796357" w14:paraId="3728E53D" w14:textId="77777777" w:rsidTr="00AD58F4">
        <w:trPr>
          <w:trHeight w:val="300"/>
        </w:trPr>
        <w:tc>
          <w:tcPr>
            <w:tcW w:w="97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6ACB6" w14:textId="77777777" w:rsidR="000C423B" w:rsidRPr="00796357" w:rsidRDefault="000C423B" w:rsidP="004D048E">
            <w:pPr>
              <w:jc w:val="center"/>
              <w:rPr>
                <w:rFonts w:ascii="Arial" w:hAnsi="Arial" w:cs="Arial"/>
                <w:b/>
                <w:bCs/>
                <w:color w:val="000000"/>
                <w:lang w:eastAsia="en-AU"/>
              </w:rPr>
            </w:pPr>
            <w:r w:rsidRPr="00796357">
              <w:rPr>
                <w:rFonts w:ascii="Arial" w:hAnsi="Arial" w:cs="Arial"/>
                <w:b/>
                <w:bCs/>
                <w:color w:val="000000"/>
                <w:lang w:eastAsia="en-AU"/>
              </w:rPr>
              <w:t>Key Terms</w:t>
            </w:r>
          </w:p>
        </w:tc>
        <w:tc>
          <w:tcPr>
            <w:tcW w:w="236" w:type="dxa"/>
            <w:vAlign w:val="center"/>
            <w:hideMark/>
          </w:tcPr>
          <w:p w14:paraId="440CB92E" w14:textId="77777777" w:rsidR="000C423B" w:rsidRPr="00796357" w:rsidRDefault="000C423B" w:rsidP="004D048E">
            <w:pPr>
              <w:rPr>
                <w:sz w:val="20"/>
                <w:lang w:eastAsia="en-AU"/>
              </w:rPr>
            </w:pPr>
          </w:p>
        </w:tc>
      </w:tr>
      <w:tr w:rsidR="00EF009F" w:rsidRPr="00796357" w14:paraId="20E03056" w14:textId="77777777" w:rsidTr="00AD58F4">
        <w:trPr>
          <w:trHeight w:val="300"/>
        </w:trPr>
        <w:tc>
          <w:tcPr>
            <w:tcW w:w="2526" w:type="dxa"/>
            <w:tcBorders>
              <w:top w:val="nil"/>
              <w:left w:val="single" w:sz="4" w:space="0" w:color="auto"/>
              <w:bottom w:val="single" w:sz="4" w:space="0" w:color="auto"/>
              <w:right w:val="single" w:sz="4" w:space="0" w:color="auto"/>
            </w:tcBorders>
            <w:shd w:val="clear" w:color="000000" w:fill="B4C6E7"/>
            <w:noWrap/>
            <w:vAlign w:val="bottom"/>
            <w:hideMark/>
          </w:tcPr>
          <w:p w14:paraId="36EF3299" w14:textId="77777777" w:rsidR="000C423B" w:rsidRPr="00796357" w:rsidRDefault="000C423B" w:rsidP="004D048E">
            <w:pPr>
              <w:rPr>
                <w:rFonts w:ascii="Arial" w:hAnsi="Arial" w:cs="Arial"/>
                <w:b/>
                <w:bCs/>
                <w:color w:val="000000"/>
                <w:lang w:eastAsia="en-AU"/>
              </w:rPr>
            </w:pPr>
            <w:r w:rsidRPr="00796357">
              <w:rPr>
                <w:rFonts w:ascii="Arial" w:hAnsi="Arial" w:cs="Arial"/>
                <w:b/>
                <w:bCs/>
                <w:color w:val="000000"/>
                <w:lang w:eastAsia="en-AU"/>
              </w:rPr>
              <w:t>Licence Term</w:t>
            </w:r>
          </w:p>
        </w:tc>
        <w:tc>
          <w:tcPr>
            <w:tcW w:w="7256" w:type="dxa"/>
            <w:tcBorders>
              <w:top w:val="nil"/>
              <w:left w:val="nil"/>
              <w:bottom w:val="single" w:sz="4" w:space="0" w:color="auto"/>
              <w:right w:val="single" w:sz="4" w:space="0" w:color="auto"/>
            </w:tcBorders>
            <w:shd w:val="clear" w:color="000000" w:fill="B4C6E7"/>
            <w:noWrap/>
            <w:vAlign w:val="bottom"/>
            <w:hideMark/>
          </w:tcPr>
          <w:p w14:paraId="1174DE78" w14:textId="77777777" w:rsidR="000C423B" w:rsidRPr="00796357" w:rsidRDefault="000C423B" w:rsidP="004D048E">
            <w:pPr>
              <w:rPr>
                <w:rFonts w:ascii="Arial" w:hAnsi="Arial" w:cs="Arial"/>
                <w:b/>
                <w:bCs/>
                <w:color w:val="000000"/>
                <w:lang w:eastAsia="en-AU"/>
              </w:rPr>
            </w:pPr>
            <w:r w:rsidRPr="00796357">
              <w:rPr>
                <w:rFonts w:ascii="Arial" w:hAnsi="Arial" w:cs="Arial"/>
                <w:b/>
                <w:bCs/>
                <w:color w:val="000000"/>
                <w:lang w:eastAsia="en-AU"/>
              </w:rPr>
              <w:t>Details</w:t>
            </w:r>
          </w:p>
        </w:tc>
        <w:tc>
          <w:tcPr>
            <w:tcW w:w="236" w:type="dxa"/>
            <w:vAlign w:val="center"/>
            <w:hideMark/>
          </w:tcPr>
          <w:p w14:paraId="4B874EA0" w14:textId="77777777" w:rsidR="000C423B" w:rsidRPr="00796357" w:rsidRDefault="000C423B" w:rsidP="004D048E">
            <w:pPr>
              <w:rPr>
                <w:sz w:val="20"/>
                <w:lang w:eastAsia="en-AU"/>
              </w:rPr>
            </w:pPr>
          </w:p>
        </w:tc>
      </w:tr>
      <w:tr w:rsidR="00C7202D" w:rsidRPr="00796357" w14:paraId="3E0074B7"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53AB0F69"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Land</w:t>
            </w:r>
          </w:p>
        </w:tc>
        <w:tc>
          <w:tcPr>
            <w:tcW w:w="7256" w:type="dxa"/>
            <w:tcBorders>
              <w:top w:val="nil"/>
              <w:left w:val="nil"/>
              <w:bottom w:val="single" w:sz="4" w:space="0" w:color="auto"/>
              <w:right w:val="single" w:sz="4" w:space="0" w:color="auto"/>
            </w:tcBorders>
            <w:shd w:val="clear" w:color="auto" w:fill="auto"/>
            <w:noWrap/>
            <w:vAlign w:val="bottom"/>
            <w:hideMark/>
          </w:tcPr>
          <w:p w14:paraId="647B0383"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Lot 38 on Diagram 94815</w:t>
            </w:r>
          </w:p>
        </w:tc>
        <w:tc>
          <w:tcPr>
            <w:tcW w:w="236" w:type="dxa"/>
            <w:vAlign w:val="center"/>
            <w:hideMark/>
          </w:tcPr>
          <w:p w14:paraId="5E42A6A8" w14:textId="77777777" w:rsidR="000C423B" w:rsidRPr="00796357" w:rsidRDefault="000C423B" w:rsidP="004D048E">
            <w:pPr>
              <w:rPr>
                <w:sz w:val="20"/>
                <w:lang w:eastAsia="en-AU"/>
              </w:rPr>
            </w:pPr>
          </w:p>
        </w:tc>
      </w:tr>
      <w:tr w:rsidR="00C7202D" w:rsidRPr="00796357" w14:paraId="5524DD95"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328A69B9"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Licence Area</w:t>
            </w:r>
          </w:p>
        </w:tc>
        <w:tc>
          <w:tcPr>
            <w:tcW w:w="7256" w:type="dxa"/>
            <w:tcBorders>
              <w:top w:val="nil"/>
              <w:left w:val="nil"/>
              <w:bottom w:val="single" w:sz="4" w:space="0" w:color="auto"/>
              <w:right w:val="single" w:sz="4" w:space="0" w:color="auto"/>
            </w:tcBorders>
            <w:shd w:val="clear" w:color="auto" w:fill="auto"/>
            <w:noWrap/>
            <w:vAlign w:val="bottom"/>
            <w:hideMark/>
          </w:tcPr>
          <w:p w14:paraId="03069E80"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As per Sketch.</w:t>
            </w:r>
          </w:p>
        </w:tc>
        <w:tc>
          <w:tcPr>
            <w:tcW w:w="236" w:type="dxa"/>
            <w:vAlign w:val="center"/>
            <w:hideMark/>
          </w:tcPr>
          <w:p w14:paraId="2FFB4222" w14:textId="77777777" w:rsidR="000C423B" w:rsidRPr="00796357" w:rsidRDefault="000C423B" w:rsidP="004D048E">
            <w:pPr>
              <w:rPr>
                <w:sz w:val="20"/>
                <w:lang w:eastAsia="en-AU"/>
              </w:rPr>
            </w:pPr>
          </w:p>
        </w:tc>
      </w:tr>
      <w:tr w:rsidR="00C7202D" w:rsidRPr="00796357" w14:paraId="1D211201"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025575B3"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Licensee</w:t>
            </w:r>
          </w:p>
        </w:tc>
        <w:tc>
          <w:tcPr>
            <w:tcW w:w="7256" w:type="dxa"/>
            <w:tcBorders>
              <w:top w:val="nil"/>
              <w:left w:val="nil"/>
              <w:bottom w:val="single" w:sz="4" w:space="0" w:color="auto"/>
              <w:right w:val="single" w:sz="4" w:space="0" w:color="auto"/>
            </w:tcBorders>
            <w:shd w:val="clear" w:color="auto" w:fill="auto"/>
            <w:noWrap/>
            <w:vAlign w:val="bottom"/>
            <w:hideMark/>
          </w:tcPr>
          <w:p w14:paraId="2390FBF7"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Christ Church Grammar School Inc.</w:t>
            </w:r>
          </w:p>
        </w:tc>
        <w:tc>
          <w:tcPr>
            <w:tcW w:w="236" w:type="dxa"/>
            <w:vAlign w:val="center"/>
            <w:hideMark/>
          </w:tcPr>
          <w:p w14:paraId="0C1F0575" w14:textId="77777777" w:rsidR="000C423B" w:rsidRPr="00796357" w:rsidRDefault="000C423B" w:rsidP="004D048E">
            <w:pPr>
              <w:rPr>
                <w:sz w:val="20"/>
                <w:lang w:eastAsia="en-AU"/>
              </w:rPr>
            </w:pPr>
          </w:p>
        </w:tc>
      </w:tr>
      <w:tr w:rsidR="00C7202D" w:rsidRPr="00796357" w14:paraId="15814257"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18BC6231"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Commencement Date</w:t>
            </w:r>
          </w:p>
        </w:tc>
        <w:tc>
          <w:tcPr>
            <w:tcW w:w="7256" w:type="dxa"/>
            <w:tcBorders>
              <w:top w:val="nil"/>
              <w:left w:val="nil"/>
              <w:bottom w:val="single" w:sz="4" w:space="0" w:color="auto"/>
              <w:right w:val="single" w:sz="4" w:space="0" w:color="auto"/>
            </w:tcBorders>
            <w:shd w:val="clear" w:color="auto" w:fill="auto"/>
            <w:noWrap/>
            <w:vAlign w:val="bottom"/>
            <w:hideMark/>
          </w:tcPr>
          <w:p w14:paraId="0E0FC3A0"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Upon execution by both parties</w:t>
            </w:r>
          </w:p>
        </w:tc>
        <w:tc>
          <w:tcPr>
            <w:tcW w:w="236" w:type="dxa"/>
            <w:vAlign w:val="center"/>
            <w:hideMark/>
          </w:tcPr>
          <w:p w14:paraId="0DD09217" w14:textId="77777777" w:rsidR="000C423B" w:rsidRPr="00796357" w:rsidRDefault="000C423B" w:rsidP="004D048E">
            <w:pPr>
              <w:rPr>
                <w:sz w:val="20"/>
                <w:lang w:eastAsia="en-AU"/>
              </w:rPr>
            </w:pPr>
          </w:p>
        </w:tc>
      </w:tr>
      <w:tr w:rsidR="00C7202D" w:rsidRPr="00796357" w14:paraId="6B5ADABB"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1ADAD01C"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Term of Licence</w:t>
            </w:r>
          </w:p>
        </w:tc>
        <w:tc>
          <w:tcPr>
            <w:tcW w:w="7256" w:type="dxa"/>
            <w:tcBorders>
              <w:top w:val="nil"/>
              <w:left w:val="nil"/>
              <w:bottom w:val="single" w:sz="4" w:space="0" w:color="auto"/>
              <w:right w:val="single" w:sz="4" w:space="0" w:color="auto"/>
            </w:tcBorders>
            <w:shd w:val="clear" w:color="auto" w:fill="auto"/>
            <w:noWrap/>
            <w:vAlign w:val="bottom"/>
            <w:hideMark/>
          </w:tcPr>
          <w:p w14:paraId="576E871B"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 xml:space="preserve">5 years with an additional </w:t>
            </w:r>
            <w:proofErr w:type="gramStart"/>
            <w:r w:rsidRPr="00796357">
              <w:rPr>
                <w:rFonts w:ascii="Arial" w:hAnsi="Arial" w:cs="Arial"/>
                <w:color w:val="000000"/>
                <w:lang w:eastAsia="en-AU"/>
              </w:rPr>
              <w:t>5 year</w:t>
            </w:r>
            <w:proofErr w:type="gramEnd"/>
            <w:r w:rsidRPr="00796357">
              <w:rPr>
                <w:rFonts w:ascii="Arial" w:hAnsi="Arial" w:cs="Arial"/>
                <w:color w:val="000000"/>
                <w:lang w:eastAsia="en-AU"/>
              </w:rPr>
              <w:t xml:space="preserve"> option.</w:t>
            </w:r>
          </w:p>
        </w:tc>
        <w:tc>
          <w:tcPr>
            <w:tcW w:w="236" w:type="dxa"/>
            <w:vAlign w:val="center"/>
            <w:hideMark/>
          </w:tcPr>
          <w:p w14:paraId="4641F4D8" w14:textId="77777777" w:rsidR="000C423B" w:rsidRPr="00796357" w:rsidRDefault="000C423B" w:rsidP="004D048E">
            <w:pPr>
              <w:rPr>
                <w:sz w:val="20"/>
                <w:lang w:eastAsia="en-AU"/>
              </w:rPr>
            </w:pPr>
          </w:p>
        </w:tc>
      </w:tr>
      <w:tr w:rsidR="00C7202D" w:rsidRPr="00796357" w14:paraId="509AB356" w14:textId="77777777" w:rsidTr="00AD58F4">
        <w:trPr>
          <w:trHeight w:val="315"/>
        </w:trPr>
        <w:tc>
          <w:tcPr>
            <w:tcW w:w="2526" w:type="dxa"/>
            <w:tcBorders>
              <w:top w:val="nil"/>
              <w:left w:val="single" w:sz="4" w:space="0" w:color="auto"/>
              <w:bottom w:val="single" w:sz="4" w:space="0" w:color="auto"/>
              <w:right w:val="single" w:sz="4" w:space="0" w:color="auto"/>
            </w:tcBorders>
            <w:shd w:val="clear" w:color="auto" w:fill="auto"/>
            <w:noWrap/>
            <w:hideMark/>
          </w:tcPr>
          <w:p w14:paraId="17863717"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Permitted Purpose</w:t>
            </w:r>
          </w:p>
        </w:tc>
        <w:tc>
          <w:tcPr>
            <w:tcW w:w="7256" w:type="dxa"/>
            <w:tcBorders>
              <w:top w:val="nil"/>
              <w:left w:val="nil"/>
              <w:bottom w:val="single" w:sz="4" w:space="0" w:color="auto"/>
              <w:right w:val="single" w:sz="4" w:space="0" w:color="auto"/>
            </w:tcBorders>
            <w:shd w:val="clear" w:color="auto" w:fill="auto"/>
            <w:vAlign w:val="bottom"/>
            <w:hideMark/>
          </w:tcPr>
          <w:p w14:paraId="12FC2A46"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Public Pedestrian Access.</w:t>
            </w:r>
          </w:p>
        </w:tc>
        <w:tc>
          <w:tcPr>
            <w:tcW w:w="236" w:type="dxa"/>
            <w:vAlign w:val="center"/>
            <w:hideMark/>
          </w:tcPr>
          <w:p w14:paraId="6EEE8CC1" w14:textId="77777777" w:rsidR="000C423B" w:rsidRPr="00796357" w:rsidRDefault="000C423B" w:rsidP="004D048E">
            <w:pPr>
              <w:rPr>
                <w:sz w:val="20"/>
                <w:lang w:eastAsia="en-AU"/>
              </w:rPr>
            </w:pPr>
          </w:p>
        </w:tc>
      </w:tr>
      <w:tr w:rsidR="00C7202D" w:rsidRPr="00796357" w14:paraId="434B30B6"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59DEC162"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Licence Fee</w:t>
            </w:r>
          </w:p>
        </w:tc>
        <w:tc>
          <w:tcPr>
            <w:tcW w:w="7256" w:type="dxa"/>
            <w:tcBorders>
              <w:top w:val="nil"/>
              <w:left w:val="nil"/>
              <w:bottom w:val="single" w:sz="4" w:space="0" w:color="auto"/>
              <w:right w:val="single" w:sz="4" w:space="0" w:color="auto"/>
            </w:tcBorders>
            <w:shd w:val="clear" w:color="auto" w:fill="auto"/>
            <w:noWrap/>
            <w:vAlign w:val="bottom"/>
            <w:hideMark/>
          </w:tcPr>
          <w:p w14:paraId="51ADAFF5"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N/A</w:t>
            </w:r>
          </w:p>
        </w:tc>
        <w:tc>
          <w:tcPr>
            <w:tcW w:w="236" w:type="dxa"/>
            <w:vAlign w:val="center"/>
            <w:hideMark/>
          </w:tcPr>
          <w:p w14:paraId="0F441E4D" w14:textId="77777777" w:rsidR="000C423B" w:rsidRPr="00796357" w:rsidRDefault="000C423B" w:rsidP="004D048E">
            <w:pPr>
              <w:rPr>
                <w:sz w:val="20"/>
                <w:lang w:eastAsia="en-AU"/>
              </w:rPr>
            </w:pPr>
          </w:p>
        </w:tc>
      </w:tr>
      <w:tr w:rsidR="00C7202D" w:rsidRPr="00796357" w14:paraId="51046CE5"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36988D8F"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Reviews</w:t>
            </w:r>
          </w:p>
        </w:tc>
        <w:tc>
          <w:tcPr>
            <w:tcW w:w="7256" w:type="dxa"/>
            <w:tcBorders>
              <w:top w:val="nil"/>
              <w:left w:val="nil"/>
              <w:bottom w:val="single" w:sz="4" w:space="0" w:color="auto"/>
              <w:right w:val="single" w:sz="4" w:space="0" w:color="auto"/>
            </w:tcBorders>
            <w:shd w:val="clear" w:color="auto" w:fill="auto"/>
            <w:noWrap/>
            <w:vAlign w:val="bottom"/>
            <w:hideMark/>
          </w:tcPr>
          <w:p w14:paraId="157B7FD1"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Annual.</w:t>
            </w:r>
          </w:p>
        </w:tc>
        <w:tc>
          <w:tcPr>
            <w:tcW w:w="236" w:type="dxa"/>
            <w:vAlign w:val="center"/>
            <w:hideMark/>
          </w:tcPr>
          <w:p w14:paraId="3DE338BD" w14:textId="77777777" w:rsidR="000C423B" w:rsidRPr="00796357" w:rsidRDefault="000C423B" w:rsidP="004D048E">
            <w:pPr>
              <w:rPr>
                <w:sz w:val="20"/>
                <w:lang w:eastAsia="en-AU"/>
              </w:rPr>
            </w:pPr>
          </w:p>
        </w:tc>
      </w:tr>
      <w:tr w:rsidR="00C7202D" w:rsidRPr="00796357" w14:paraId="3E6AFA0A" w14:textId="77777777" w:rsidTr="00AD58F4">
        <w:trPr>
          <w:trHeight w:val="570"/>
        </w:trPr>
        <w:tc>
          <w:tcPr>
            <w:tcW w:w="2526" w:type="dxa"/>
            <w:tcBorders>
              <w:top w:val="nil"/>
              <w:left w:val="single" w:sz="4" w:space="0" w:color="auto"/>
              <w:bottom w:val="single" w:sz="4" w:space="0" w:color="auto"/>
              <w:right w:val="single" w:sz="4" w:space="0" w:color="auto"/>
            </w:tcBorders>
            <w:shd w:val="clear" w:color="auto" w:fill="auto"/>
            <w:noWrap/>
            <w:hideMark/>
          </w:tcPr>
          <w:p w14:paraId="31D27CE9"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Insurance</w:t>
            </w:r>
          </w:p>
        </w:tc>
        <w:tc>
          <w:tcPr>
            <w:tcW w:w="7256" w:type="dxa"/>
            <w:tcBorders>
              <w:top w:val="nil"/>
              <w:left w:val="nil"/>
              <w:bottom w:val="single" w:sz="4" w:space="0" w:color="auto"/>
              <w:right w:val="single" w:sz="4" w:space="0" w:color="auto"/>
            </w:tcBorders>
            <w:shd w:val="clear" w:color="auto" w:fill="auto"/>
            <w:vAlign w:val="bottom"/>
            <w:hideMark/>
          </w:tcPr>
          <w:p w14:paraId="730EC9D0"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The City shall maintain a policy of insurance in respect of the land.</w:t>
            </w:r>
          </w:p>
        </w:tc>
        <w:tc>
          <w:tcPr>
            <w:tcW w:w="236" w:type="dxa"/>
            <w:vAlign w:val="center"/>
            <w:hideMark/>
          </w:tcPr>
          <w:p w14:paraId="1961223B" w14:textId="77777777" w:rsidR="000C423B" w:rsidRPr="00796357" w:rsidRDefault="000C423B" w:rsidP="004D048E">
            <w:pPr>
              <w:rPr>
                <w:sz w:val="20"/>
                <w:lang w:eastAsia="en-AU"/>
              </w:rPr>
            </w:pPr>
          </w:p>
        </w:tc>
      </w:tr>
      <w:tr w:rsidR="00C7202D" w:rsidRPr="00796357" w14:paraId="4E802DFA" w14:textId="77777777" w:rsidTr="00AD58F4">
        <w:trPr>
          <w:trHeight w:val="270"/>
        </w:trPr>
        <w:tc>
          <w:tcPr>
            <w:tcW w:w="2526" w:type="dxa"/>
            <w:tcBorders>
              <w:top w:val="nil"/>
              <w:left w:val="single" w:sz="4" w:space="0" w:color="auto"/>
              <w:bottom w:val="single" w:sz="4" w:space="0" w:color="auto"/>
              <w:right w:val="single" w:sz="4" w:space="0" w:color="auto"/>
            </w:tcBorders>
            <w:shd w:val="clear" w:color="auto" w:fill="auto"/>
            <w:noWrap/>
            <w:hideMark/>
          </w:tcPr>
          <w:p w14:paraId="29072BD9"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Maintenance</w:t>
            </w:r>
          </w:p>
        </w:tc>
        <w:tc>
          <w:tcPr>
            <w:tcW w:w="7256" w:type="dxa"/>
            <w:tcBorders>
              <w:top w:val="nil"/>
              <w:left w:val="nil"/>
              <w:bottom w:val="single" w:sz="4" w:space="0" w:color="auto"/>
              <w:right w:val="single" w:sz="4" w:space="0" w:color="auto"/>
            </w:tcBorders>
            <w:shd w:val="clear" w:color="auto" w:fill="auto"/>
            <w:vAlign w:val="bottom"/>
            <w:hideMark/>
          </w:tcPr>
          <w:p w14:paraId="1329F1FC"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The City shall maintain the land.</w:t>
            </w:r>
          </w:p>
        </w:tc>
        <w:tc>
          <w:tcPr>
            <w:tcW w:w="236" w:type="dxa"/>
            <w:vAlign w:val="center"/>
            <w:hideMark/>
          </w:tcPr>
          <w:p w14:paraId="4B351555" w14:textId="77777777" w:rsidR="000C423B" w:rsidRPr="00796357" w:rsidRDefault="000C423B" w:rsidP="004D048E">
            <w:pPr>
              <w:rPr>
                <w:sz w:val="20"/>
                <w:lang w:eastAsia="en-AU"/>
              </w:rPr>
            </w:pPr>
          </w:p>
        </w:tc>
      </w:tr>
      <w:tr w:rsidR="00C7202D" w:rsidRPr="00796357" w14:paraId="02BF75F4" w14:textId="77777777" w:rsidTr="00AD58F4">
        <w:trPr>
          <w:trHeight w:val="5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2670B054"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Termination</w:t>
            </w:r>
          </w:p>
        </w:tc>
        <w:tc>
          <w:tcPr>
            <w:tcW w:w="7256" w:type="dxa"/>
            <w:tcBorders>
              <w:top w:val="nil"/>
              <w:left w:val="nil"/>
              <w:bottom w:val="single" w:sz="4" w:space="0" w:color="auto"/>
              <w:right w:val="single" w:sz="4" w:space="0" w:color="auto"/>
            </w:tcBorders>
            <w:shd w:val="clear" w:color="auto" w:fill="auto"/>
            <w:vAlign w:val="bottom"/>
            <w:hideMark/>
          </w:tcPr>
          <w:p w14:paraId="4C295E8E"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Either party may terminate by giving the other party 30 days written notice.</w:t>
            </w:r>
          </w:p>
        </w:tc>
        <w:tc>
          <w:tcPr>
            <w:tcW w:w="236" w:type="dxa"/>
            <w:vAlign w:val="center"/>
            <w:hideMark/>
          </w:tcPr>
          <w:p w14:paraId="6A1D57D5" w14:textId="77777777" w:rsidR="000C423B" w:rsidRPr="00796357" w:rsidRDefault="000C423B" w:rsidP="004D048E">
            <w:pPr>
              <w:rPr>
                <w:sz w:val="20"/>
                <w:lang w:eastAsia="en-AU"/>
              </w:rPr>
            </w:pPr>
          </w:p>
        </w:tc>
      </w:tr>
      <w:tr w:rsidR="00C7202D" w:rsidRPr="00796357" w14:paraId="46EE79BF"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hideMark/>
          </w:tcPr>
          <w:p w14:paraId="061CB084"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Signage on Gate</w:t>
            </w:r>
          </w:p>
        </w:tc>
        <w:tc>
          <w:tcPr>
            <w:tcW w:w="7256" w:type="dxa"/>
            <w:tcBorders>
              <w:top w:val="nil"/>
              <w:left w:val="nil"/>
              <w:bottom w:val="single" w:sz="4" w:space="0" w:color="auto"/>
              <w:right w:val="single" w:sz="4" w:space="0" w:color="auto"/>
            </w:tcBorders>
            <w:shd w:val="clear" w:color="auto" w:fill="auto"/>
            <w:vAlign w:val="bottom"/>
            <w:hideMark/>
          </w:tcPr>
          <w:p w14:paraId="15AC6524"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Not permitted.</w:t>
            </w:r>
          </w:p>
        </w:tc>
        <w:tc>
          <w:tcPr>
            <w:tcW w:w="236" w:type="dxa"/>
            <w:vAlign w:val="center"/>
            <w:hideMark/>
          </w:tcPr>
          <w:p w14:paraId="11B0CE7E" w14:textId="77777777" w:rsidR="000C423B" w:rsidRPr="00796357" w:rsidRDefault="000C423B" w:rsidP="004D048E">
            <w:pPr>
              <w:rPr>
                <w:sz w:val="20"/>
                <w:lang w:eastAsia="en-AU"/>
              </w:rPr>
            </w:pPr>
          </w:p>
        </w:tc>
      </w:tr>
      <w:tr w:rsidR="00C7202D" w:rsidRPr="00796357" w14:paraId="499032E7"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hideMark/>
          </w:tcPr>
          <w:p w14:paraId="45C17EE6"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Special Conditions</w:t>
            </w:r>
          </w:p>
        </w:tc>
        <w:tc>
          <w:tcPr>
            <w:tcW w:w="7256" w:type="dxa"/>
            <w:tcBorders>
              <w:top w:val="nil"/>
              <w:left w:val="nil"/>
              <w:bottom w:val="single" w:sz="4" w:space="0" w:color="auto"/>
              <w:right w:val="single" w:sz="4" w:space="0" w:color="auto"/>
            </w:tcBorders>
            <w:shd w:val="clear" w:color="auto" w:fill="auto"/>
            <w:vAlign w:val="bottom"/>
            <w:hideMark/>
          </w:tcPr>
          <w:p w14:paraId="2B2E0BEE"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 xml:space="preserve">1. Subject to City of Nedlands Council approval.                           </w:t>
            </w:r>
          </w:p>
        </w:tc>
        <w:tc>
          <w:tcPr>
            <w:tcW w:w="236" w:type="dxa"/>
            <w:vAlign w:val="center"/>
            <w:hideMark/>
          </w:tcPr>
          <w:p w14:paraId="208C8327" w14:textId="77777777" w:rsidR="000C423B" w:rsidRPr="00796357" w:rsidRDefault="000C423B" w:rsidP="004D048E">
            <w:pPr>
              <w:rPr>
                <w:sz w:val="20"/>
                <w:lang w:eastAsia="en-AU"/>
              </w:rPr>
            </w:pPr>
          </w:p>
        </w:tc>
      </w:tr>
    </w:tbl>
    <w:p w14:paraId="3BFDA98D" w14:textId="30860688" w:rsidR="000C423B" w:rsidRDefault="000C423B" w:rsidP="000C423B">
      <w:pPr>
        <w:ind w:left="-284" w:right="-330"/>
        <w:jc w:val="both"/>
        <w:rPr>
          <w:rFonts w:ascii="Arial" w:hAnsi="Arial" w:cs="Arial"/>
          <w:szCs w:val="32"/>
          <w:lang w:val="en-US"/>
        </w:rPr>
      </w:pPr>
    </w:p>
    <w:p w14:paraId="20B560EE" w14:textId="695455E9" w:rsidR="00AD58F4" w:rsidRDefault="00AD58F4" w:rsidP="000C423B">
      <w:pPr>
        <w:ind w:left="-284" w:right="-330"/>
        <w:jc w:val="both"/>
        <w:rPr>
          <w:rFonts w:ascii="Arial" w:hAnsi="Arial" w:cs="Arial"/>
          <w:szCs w:val="32"/>
          <w:lang w:val="en-US"/>
        </w:rPr>
      </w:pPr>
    </w:p>
    <w:p w14:paraId="6370C879" w14:textId="77777777" w:rsidR="00AD58F4" w:rsidRDefault="00AD58F4" w:rsidP="000C423B">
      <w:pPr>
        <w:ind w:left="-284" w:right="-330"/>
        <w:jc w:val="both"/>
        <w:rPr>
          <w:rFonts w:ascii="Arial" w:hAnsi="Arial" w:cs="Arial"/>
          <w:szCs w:val="32"/>
          <w:lang w:val="en-US"/>
        </w:rPr>
      </w:pPr>
    </w:p>
    <w:tbl>
      <w:tblPr>
        <w:tblW w:w="10018" w:type="dxa"/>
        <w:tblInd w:w="-289" w:type="dxa"/>
        <w:tblLayout w:type="fixed"/>
        <w:tblLook w:val="04A0" w:firstRow="1" w:lastRow="0" w:firstColumn="1" w:lastColumn="0" w:noHBand="0" w:noVBand="1"/>
      </w:tblPr>
      <w:tblGrid>
        <w:gridCol w:w="2500"/>
        <w:gridCol w:w="7282"/>
        <w:gridCol w:w="236"/>
      </w:tblGrid>
      <w:tr w:rsidR="001C2CCD" w:rsidRPr="00796357" w14:paraId="6A67897A" w14:textId="77777777" w:rsidTr="00AD58F4">
        <w:trPr>
          <w:gridAfter w:val="1"/>
          <w:wAfter w:w="236" w:type="dxa"/>
          <w:trHeight w:val="509"/>
        </w:trPr>
        <w:tc>
          <w:tcPr>
            <w:tcW w:w="97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5E53B4" w14:textId="77777777" w:rsidR="000C423B" w:rsidRDefault="000C423B" w:rsidP="004D048E">
            <w:pPr>
              <w:jc w:val="center"/>
              <w:rPr>
                <w:rFonts w:ascii="Arial" w:hAnsi="Arial" w:cs="Arial"/>
                <w:b/>
                <w:bCs/>
                <w:color w:val="000000"/>
                <w:lang w:eastAsia="en-AU"/>
              </w:rPr>
            </w:pPr>
            <w:r w:rsidRPr="00796357">
              <w:rPr>
                <w:rFonts w:ascii="Arial" w:hAnsi="Arial" w:cs="Arial"/>
                <w:b/>
                <w:bCs/>
                <w:color w:val="000000"/>
                <w:lang w:eastAsia="en-AU"/>
              </w:rPr>
              <w:t>Proposed Access Licence Agreement for Lot 816 - Christ Church Grammar School (Inc)</w:t>
            </w:r>
          </w:p>
          <w:p w14:paraId="76BDCCD2" w14:textId="77777777" w:rsidR="000C423B" w:rsidRPr="00796357" w:rsidRDefault="000C423B" w:rsidP="004D048E">
            <w:pPr>
              <w:jc w:val="center"/>
              <w:rPr>
                <w:rFonts w:ascii="Arial" w:hAnsi="Arial" w:cs="Arial"/>
                <w:b/>
                <w:bCs/>
                <w:color w:val="000000"/>
                <w:lang w:eastAsia="en-AU"/>
              </w:rPr>
            </w:pPr>
            <w:r>
              <w:rPr>
                <w:rFonts w:ascii="Arial" w:hAnsi="Arial" w:cs="Arial"/>
                <w:b/>
                <w:bCs/>
                <w:color w:val="000000"/>
                <w:lang w:eastAsia="en-AU"/>
              </w:rPr>
              <w:t>CCGS grants the City a licence to use the permitted area for shared access subject to the terms and conditions as set out in the licence in exchange for the City granting to CCGS the rights under the City’s licence to CCGS.</w:t>
            </w:r>
          </w:p>
        </w:tc>
      </w:tr>
      <w:tr w:rsidR="00D76CF0" w:rsidRPr="00796357" w14:paraId="3D3D8441" w14:textId="77777777" w:rsidTr="00AD58F4">
        <w:trPr>
          <w:trHeight w:val="285"/>
        </w:trPr>
        <w:tc>
          <w:tcPr>
            <w:tcW w:w="9782" w:type="dxa"/>
            <w:gridSpan w:val="2"/>
            <w:vMerge/>
            <w:tcBorders>
              <w:top w:val="single" w:sz="4" w:space="0" w:color="auto"/>
              <w:left w:val="single" w:sz="4" w:space="0" w:color="auto"/>
              <w:bottom w:val="single" w:sz="4" w:space="0" w:color="auto"/>
              <w:right w:val="single" w:sz="4" w:space="0" w:color="auto"/>
            </w:tcBorders>
            <w:vAlign w:val="center"/>
            <w:hideMark/>
          </w:tcPr>
          <w:p w14:paraId="2111EA75" w14:textId="77777777" w:rsidR="000C423B" w:rsidRPr="00796357" w:rsidRDefault="000C423B" w:rsidP="004D048E">
            <w:pPr>
              <w:rPr>
                <w:rFonts w:ascii="Arial" w:hAnsi="Arial" w:cs="Arial"/>
                <w:b/>
                <w:bCs/>
                <w:color w:val="000000"/>
                <w:lang w:eastAsia="en-AU"/>
              </w:rPr>
            </w:pPr>
          </w:p>
        </w:tc>
        <w:tc>
          <w:tcPr>
            <w:tcW w:w="236" w:type="dxa"/>
            <w:tcBorders>
              <w:top w:val="nil"/>
              <w:left w:val="nil"/>
              <w:bottom w:val="nil"/>
              <w:right w:val="nil"/>
            </w:tcBorders>
            <w:shd w:val="clear" w:color="auto" w:fill="auto"/>
            <w:noWrap/>
            <w:vAlign w:val="bottom"/>
            <w:hideMark/>
          </w:tcPr>
          <w:p w14:paraId="475C5BE0" w14:textId="77777777" w:rsidR="000C423B" w:rsidRPr="00796357" w:rsidRDefault="000C423B" w:rsidP="004D048E">
            <w:pPr>
              <w:jc w:val="center"/>
              <w:rPr>
                <w:rFonts w:ascii="Arial" w:hAnsi="Arial" w:cs="Arial"/>
                <w:b/>
                <w:bCs/>
                <w:color w:val="000000"/>
                <w:lang w:eastAsia="en-AU"/>
              </w:rPr>
            </w:pPr>
          </w:p>
        </w:tc>
      </w:tr>
      <w:tr w:rsidR="001C2CCD" w:rsidRPr="00796357" w14:paraId="192291EC" w14:textId="77777777" w:rsidTr="00AD58F4">
        <w:trPr>
          <w:trHeight w:val="300"/>
        </w:trPr>
        <w:tc>
          <w:tcPr>
            <w:tcW w:w="97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79052" w14:textId="77777777" w:rsidR="000C423B" w:rsidRPr="00796357" w:rsidRDefault="000C423B" w:rsidP="004D048E">
            <w:pPr>
              <w:jc w:val="center"/>
              <w:rPr>
                <w:rFonts w:ascii="Arial" w:hAnsi="Arial" w:cs="Arial"/>
                <w:b/>
                <w:bCs/>
                <w:color w:val="000000"/>
                <w:lang w:eastAsia="en-AU"/>
              </w:rPr>
            </w:pPr>
            <w:r w:rsidRPr="00796357">
              <w:rPr>
                <w:rFonts w:ascii="Arial" w:hAnsi="Arial" w:cs="Arial"/>
                <w:b/>
                <w:bCs/>
                <w:color w:val="000000"/>
                <w:lang w:eastAsia="en-AU"/>
              </w:rPr>
              <w:t>Key Terms</w:t>
            </w:r>
          </w:p>
        </w:tc>
        <w:tc>
          <w:tcPr>
            <w:tcW w:w="236" w:type="dxa"/>
            <w:vAlign w:val="center"/>
            <w:hideMark/>
          </w:tcPr>
          <w:p w14:paraId="49388A68" w14:textId="77777777" w:rsidR="000C423B" w:rsidRPr="00796357" w:rsidRDefault="000C423B" w:rsidP="004D048E">
            <w:pPr>
              <w:rPr>
                <w:sz w:val="20"/>
                <w:lang w:eastAsia="en-AU"/>
              </w:rPr>
            </w:pPr>
          </w:p>
        </w:tc>
      </w:tr>
      <w:tr w:rsidR="001C2CCD" w:rsidRPr="00796357" w14:paraId="140787FC" w14:textId="77777777" w:rsidTr="00AD58F4">
        <w:trPr>
          <w:trHeight w:val="300"/>
        </w:trPr>
        <w:tc>
          <w:tcPr>
            <w:tcW w:w="2500" w:type="dxa"/>
            <w:tcBorders>
              <w:top w:val="nil"/>
              <w:left w:val="single" w:sz="4" w:space="0" w:color="auto"/>
              <w:bottom w:val="single" w:sz="4" w:space="0" w:color="auto"/>
              <w:right w:val="single" w:sz="4" w:space="0" w:color="auto"/>
            </w:tcBorders>
            <w:shd w:val="clear" w:color="000000" w:fill="B4C6E7"/>
            <w:noWrap/>
            <w:vAlign w:val="bottom"/>
            <w:hideMark/>
          </w:tcPr>
          <w:p w14:paraId="5E44D1EA" w14:textId="77777777" w:rsidR="000C423B" w:rsidRPr="00796357" w:rsidRDefault="000C423B" w:rsidP="004D048E">
            <w:pPr>
              <w:rPr>
                <w:rFonts w:ascii="Arial" w:hAnsi="Arial" w:cs="Arial"/>
                <w:b/>
                <w:bCs/>
                <w:color w:val="000000"/>
                <w:lang w:eastAsia="en-AU"/>
              </w:rPr>
            </w:pPr>
            <w:r w:rsidRPr="00796357">
              <w:rPr>
                <w:rFonts w:ascii="Arial" w:hAnsi="Arial" w:cs="Arial"/>
                <w:b/>
                <w:bCs/>
                <w:color w:val="000000"/>
                <w:lang w:eastAsia="en-AU"/>
              </w:rPr>
              <w:t>Licence Term</w:t>
            </w:r>
          </w:p>
        </w:tc>
        <w:tc>
          <w:tcPr>
            <w:tcW w:w="7282" w:type="dxa"/>
            <w:tcBorders>
              <w:top w:val="nil"/>
              <w:left w:val="nil"/>
              <w:bottom w:val="single" w:sz="4" w:space="0" w:color="auto"/>
              <w:right w:val="single" w:sz="4" w:space="0" w:color="auto"/>
            </w:tcBorders>
            <w:shd w:val="clear" w:color="000000" w:fill="B4C6E7"/>
            <w:noWrap/>
            <w:vAlign w:val="bottom"/>
            <w:hideMark/>
          </w:tcPr>
          <w:p w14:paraId="1135ED48" w14:textId="77777777" w:rsidR="000C423B" w:rsidRPr="00796357" w:rsidRDefault="000C423B" w:rsidP="004D048E">
            <w:pPr>
              <w:rPr>
                <w:rFonts w:ascii="Arial" w:hAnsi="Arial" w:cs="Arial"/>
                <w:b/>
                <w:bCs/>
                <w:color w:val="000000"/>
                <w:lang w:eastAsia="en-AU"/>
              </w:rPr>
            </w:pPr>
            <w:r w:rsidRPr="00796357">
              <w:rPr>
                <w:rFonts w:ascii="Arial" w:hAnsi="Arial" w:cs="Arial"/>
                <w:b/>
                <w:bCs/>
                <w:color w:val="000000"/>
                <w:lang w:eastAsia="en-AU"/>
              </w:rPr>
              <w:t>Details</w:t>
            </w:r>
          </w:p>
        </w:tc>
        <w:tc>
          <w:tcPr>
            <w:tcW w:w="236" w:type="dxa"/>
            <w:vAlign w:val="center"/>
            <w:hideMark/>
          </w:tcPr>
          <w:p w14:paraId="5CDC8C84" w14:textId="77777777" w:rsidR="000C423B" w:rsidRPr="00796357" w:rsidRDefault="000C423B" w:rsidP="004D048E">
            <w:pPr>
              <w:rPr>
                <w:sz w:val="20"/>
                <w:lang w:eastAsia="en-AU"/>
              </w:rPr>
            </w:pPr>
          </w:p>
        </w:tc>
      </w:tr>
      <w:tr w:rsidR="00C7202D" w:rsidRPr="00796357" w14:paraId="2A63F88F"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7FF894D3"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Land</w:t>
            </w:r>
          </w:p>
        </w:tc>
        <w:tc>
          <w:tcPr>
            <w:tcW w:w="7282" w:type="dxa"/>
            <w:tcBorders>
              <w:top w:val="nil"/>
              <w:left w:val="nil"/>
              <w:bottom w:val="single" w:sz="4" w:space="0" w:color="auto"/>
              <w:right w:val="single" w:sz="4" w:space="0" w:color="auto"/>
            </w:tcBorders>
            <w:shd w:val="clear" w:color="auto" w:fill="auto"/>
            <w:noWrap/>
            <w:vAlign w:val="bottom"/>
            <w:hideMark/>
          </w:tcPr>
          <w:p w14:paraId="7E727163"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Lot 816 on Deposited Plan 25294</w:t>
            </w:r>
          </w:p>
        </w:tc>
        <w:tc>
          <w:tcPr>
            <w:tcW w:w="236" w:type="dxa"/>
            <w:vAlign w:val="center"/>
            <w:hideMark/>
          </w:tcPr>
          <w:p w14:paraId="0774E438" w14:textId="77777777" w:rsidR="000C423B" w:rsidRPr="00796357" w:rsidRDefault="000C423B" w:rsidP="004D048E">
            <w:pPr>
              <w:rPr>
                <w:sz w:val="20"/>
                <w:lang w:eastAsia="en-AU"/>
              </w:rPr>
            </w:pPr>
          </w:p>
        </w:tc>
      </w:tr>
      <w:tr w:rsidR="00C7202D" w:rsidRPr="00796357" w14:paraId="69D857DF"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584352F9"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Licence Area</w:t>
            </w:r>
          </w:p>
        </w:tc>
        <w:tc>
          <w:tcPr>
            <w:tcW w:w="7282" w:type="dxa"/>
            <w:tcBorders>
              <w:top w:val="nil"/>
              <w:left w:val="nil"/>
              <w:bottom w:val="single" w:sz="4" w:space="0" w:color="auto"/>
              <w:right w:val="single" w:sz="4" w:space="0" w:color="auto"/>
            </w:tcBorders>
            <w:shd w:val="clear" w:color="auto" w:fill="auto"/>
            <w:noWrap/>
            <w:vAlign w:val="bottom"/>
            <w:hideMark/>
          </w:tcPr>
          <w:p w14:paraId="29D3102C"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As per Sketch.</w:t>
            </w:r>
          </w:p>
        </w:tc>
        <w:tc>
          <w:tcPr>
            <w:tcW w:w="236" w:type="dxa"/>
            <w:vAlign w:val="center"/>
            <w:hideMark/>
          </w:tcPr>
          <w:p w14:paraId="2120292D" w14:textId="77777777" w:rsidR="000C423B" w:rsidRPr="00796357" w:rsidRDefault="000C423B" w:rsidP="004D048E">
            <w:pPr>
              <w:rPr>
                <w:sz w:val="20"/>
                <w:lang w:eastAsia="en-AU"/>
              </w:rPr>
            </w:pPr>
          </w:p>
        </w:tc>
      </w:tr>
      <w:tr w:rsidR="00C7202D" w:rsidRPr="00796357" w14:paraId="7D8DDD1F"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2BAFEC84"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Licensor</w:t>
            </w:r>
          </w:p>
        </w:tc>
        <w:tc>
          <w:tcPr>
            <w:tcW w:w="7282" w:type="dxa"/>
            <w:tcBorders>
              <w:top w:val="nil"/>
              <w:left w:val="nil"/>
              <w:bottom w:val="single" w:sz="4" w:space="0" w:color="auto"/>
              <w:right w:val="single" w:sz="4" w:space="0" w:color="auto"/>
            </w:tcBorders>
            <w:shd w:val="clear" w:color="auto" w:fill="auto"/>
            <w:noWrap/>
            <w:vAlign w:val="bottom"/>
            <w:hideMark/>
          </w:tcPr>
          <w:p w14:paraId="17114A04"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Christ Church Grammar School Inc.</w:t>
            </w:r>
          </w:p>
        </w:tc>
        <w:tc>
          <w:tcPr>
            <w:tcW w:w="236" w:type="dxa"/>
            <w:vAlign w:val="center"/>
            <w:hideMark/>
          </w:tcPr>
          <w:p w14:paraId="0D512890" w14:textId="77777777" w:rsidR="000C423B" w:rsidRPr="00796357" w:rsidRDefault="000C423B" w:rsidP="004D048E">
            <w:pPr>
              <w:rPr>
                <w:sz w:val="20"/>
                <w:lang w:eastAsia="en-AU"/>
              </w:rPr>
            </w:pPr>
          </w:p>
        </w:tc>
      </w:tr>
      <w:tr w:rsidR="00C7202D" w:rsidRPr="00796357" w14:paraId="19CAF84C"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4668F309"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Commencement Date</w:t>
            </w:r>
          </w:p>
        </w:tc>
        <w:tc>
          <w:tcPr>
            <w:tcW w:w="7282" w:type="dxa"/>
            <w:tcBorders>
              <w:top w:val="nil"/>
              <w:left w:val="nil"/>
              <w:bottom w:val="single" w:sz="4" w:space="0" w:color="auto"/>
              <w:right w:val="single" w:sz="4" w:space="0" w:color="auto"/>
            </w:tcBorders>
            <w:shd w:val="clear" w:color="auto" w:fill="auto"/>
            <w:noWrap/>
            <w:vAlign w:val="bottom"/>
            <w:hideMark/>
          </w:tcPr>
          <w:p w14:paraId="43407503"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Upon execution by both parties</w:t>
            </w:r>
          </w:p>
        </w:tc>
        <w:tc>
          <w:tcPr>
            <w:tcW w:w="236" w:type="dxa"/>
            <w:vAlign w:val="center"/>
            <w:hideMark/>
          </w:tcPr>
          <w:p w14:paraId="1AD5DEA4" w14:textId="77777777" w:rsidR="000C423B" w:rsidRPr="00796357" w:rsidRDefault="000C423B" w:rsidP="004D048E">
            <w:pPr>
              <w:rPr>
                <w:sz w:val="20"/>
                <w:lang w:eastAsia="en-AU"/>
              </w:rPr>
            </w:pPr>
          </w:p>
        </w:tc>
      </w:tr>
      <w:tr w:rsidR="00C7202D" w:rsidRPr="00796357" w14:paraId="2F5EAA7A"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1AA4305D"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Term of Licence</w:t>
            </w:r>
          </w:p>
        </w:tc>
        <w:tc>
          <w:tcPr>
            <w:tcW w:w="7282" w:type="dxa"/>
            <w:tcBorders>
              <w:top w:val="nil"/>
              <w:left w:val="nil"/>
              <w:bottom w:val="single" w:sz="4" w:space="0" w:color="auto"/>
              <w:right w:val="single" w:sz="4" w:space="0" w:color="auto"/>
            </w:tcBorders>
            <w:shd w:val="clear" w:color="auto" w:fill="auto"/>
            <w:noWrap/>
            <w:vAlign w:val="bottom"/>
            <w:hideMark/>
          </w:tcPr>
          <w:p w14:paraId="27E00E78"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 xml:space="preserve">5 years with an additional </w:t>
            </w:r>
            <w:proofErr w:type="gramStart"/>
            <w:r w:rsidRPr="00796357">
              <w:rPr>
                <w:rFonts w:ascii="Arial" w:hAnsi="Arial" w:cs="Arial"/>
                <w:color w:val="000000"/>
                <w:lang w:eastAsia="en-AU"/>
              </w:rPr>
              <w:t>5 year</w:t>
            </w:r>
            <w:proofErr w:type="gramEnd"/>
            <w:r w:rsidRPr="00796357">
              <w:rPr>
                <w:rFonts w:ascii="Arial" w:hAnsi="Arial" w:cs="Arial"/>
                <w:color w:val="000000"/>
                <w:lang w:eastAsia="en-AU"/>
              </w:rPr>
              <w:t xml:space="preserve"> option.</w:t>
            </w:r>
          </w:p>
        </w:tc>
        <w:tc>
          <w:tcPr>
            <w:tcW w:w="236" w:type="dxa"/>
            <w:vAlign w:val="center"/>
            <w:hideMark/>
          </w:tcPr>
          <w:p w14:paraId="5997CB4A" w14:textId="77777777" w:rsidR="000C423B" w:rsidRPr="00796357" w:rsidRDefault="000C423B" w:rsidP="004D048E">
            <w:pPr>
              <w:rPr>
                <w:sz w:val="20"/>
                <w:lang w:eastAsia="en-AU"/>
              </w:rPr>
            </w:pPr>
          </w:p>
        </w:tc>
      </w:tr>
      <w:tr w:rsidR="00C7202D" w:rsidRPr="00796357" w14:paraId="40FA500E" w14:textId="77777777" w:rsidTr="00AD58F4">
        <w:trPr>
          <w:trHeight w:val="315"/>
        </w:trPr>
        <w:tc>
          <w:tcPr>
            <w:tcW w:w="2500" w:type="dxa"/>
            <w:tcBorders>
              <w:top w:val="nil"/>
              <w:left w:val="single" w:sz="4" w:space="0" w:color="auto"/>
              <w:bottom w:val="single" w:sz="4" w:space="0" w:color="auto"/>
              <w:right w:val="single" w:sz="4" w:space="0" w:color="auto"/>
            </w:tcBorders>
            <w:shd w:val="clear" w:color="auto" w:fill="auto"/>
            <w:noWrap/>
            <w:hideMark/>
          </w:tcPr>
          <w:p w14:paraId="5DBEE6EE"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Permitted Purpose</w:t>
            </w:r>
          </w:p>
        </w:tc>
        <w:tc>
          <w:tcPr>
            <w:tcW w:w="7282" w:type="dxa"/>
            <w:tcBorders>
              <w:top w:val="nil"/>
              <w:left w:val="nil"/>
              <w:bottom w:val="single" w:sz="4" w:space="0" w:color="auto"/>
              <w:right w:val="single" w:sz="4" w:space="0" w:color="auto"/>
            </w:tcBorders>
            <w:shd w:val="clear" w:color="auto" w:fill="auto"/>
            <w:vAlign w:val="bottom"/>
            <w:hideMark/>
          </w:tcPr>
          <w:p w14:paraId="7FAE25C7"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Public Pedestrian Access.</w:t>
            </w:r>
          </w:p>
        </w:tc>
        <w:tc>
          <w:tcPr>
            <w:tcW w:w="236" w:type="dxa"/>
            <w:vAlign w:val="center"/>
            <w:hideMark/>
          </w:tcPr>
          <w:p w14:paraId="56EC4405" w14:textId="77777777" w:rsidR="000C423B" w:rsidRPr="00796357" w:rsidRDefault="000C423B" w:rsidP="004D048E">
            <w:pPr>
              <w:rPr>
                <w:sz w:val="20"/>
                <w:lang w:eastAsia="en-AU"/>
              </w:rPr>
            </w:pPr>
          </w:p>
        </w:tc>
      </w:tr>
      <w:tr w:rsidR="00C7202D" w:rsidRPr="00796357" w14:paraId="7F0738A9"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5DDDF390"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Licence Fee</w:t>
            </w:r>
          </w:p>
        </w:tc>
        <w:tc>
          <w:tcPr>
            <w:tcW w:w="7282" w:type="dxa"/>
            <w:tcBorders>
              <w:top w:val="nil"/>
              <w:left w:val="nil"/>
              <w:bottom w:val="single" w:sz="4" w:space="0" w:color="auto"/>
              <w:right w:val="single" w:sz="4" w:space="0" w:color="auto"/>
            </w:tcBorders>
            <w:shd w:val="clear" w:color="auto" w:fill="auto"/>
            <w:noWrap/>
            <w:vAlign w:val="bottom"/>
            <w:hideMark/>
          </w:tcPr>
          <w:p w14:paraId="26D5CA48"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N/A</w:t>
            </w:r>
          </w:p>
        </w:tc>
        <w:tc>
          <w:tcPr>
            <w:tcW w:w="236" w:type="dxa"/>
            <w:vAlign w:val="center"/>
            <w:hideMark/>
          </w:tcPr>
          <w:p w14:paraId="72BE065E" w14:textId="77777777" w:rsidR="000C423B" w:rsidRPr="00796357" w:rsidRDefault="000C423B" w:rsidP="004D048E">
            <w:pPr>
              <w:rPr>
                <w:sz w:val="20"/>
                <w:lang w:eastAsia="en-AU"/>
              </w:rPr>
            </w:pPr>
          </w:p>
        </w:tc>
      </w:tr>
      <w:tr w:rsidR="00C7202D" w:rsidRPr="00796357" w14:paraId="5192CEDB"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5315969E"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Reviews</w:t>
            </w:r>
          </w:p>
        </w:tc>
        <w:tc>
          <w:tcPr>
            <w:tcW w:w="7282" w:type="dxa"/>
            <w:tcBorders>
              <w:top w:val="nil"/>
              <w:left w:val="nil"/>
              <w:bottom w:val="single" w:sz="4" w:space="0" w:color="auto"/>
              <w:right w:val="single" w:sz="4" w:space="0" w:color="auto"/>
            </w:tcBorders>
            <w:shd w:val="clear" w:color="auto" w:fill="auto"/>
            <w:noWrap/>
            <w:vAlign w:val="bottom"/>
            <w:hideMark/>
          </w:tcPr>
          <w:p w14:paraId="7E400289"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Annual.</w:t>
            </w:r>
          </w:p>
        </w:tc>
        <w:tc>
          <w:tcPr>
            <w:tcW w:w="236" w:type="dxa"/>
            <w:vAlign w:val="center"/>
            <w:hideMark/>
          </w:tcPr>
          <w:p w14:paraId="78AE4B7C" w14:textId="77777777" w:rsidR="000C423B" w:rsidRPr="00796357" w:rsidRDefault="000C423B" w:rsidP="004D048E">
            <w:pPr>
              <w:rPr>
                <w:sz w:val="20"/>
                <w:lang w:eastAsia="en-AU"/>
              </w:rPr>
            </w:pPr>
          </w:p>
        </w:tc>
      </w:tr>
      <w:tr w:rsidR="00C7202D" w:rsidRPr="00796357" w14:paraId="1AA91496" w14:textId="77777777" w:rsidTr="00AD58F4">
        <w:trPr>
          <w:trHeight w:val="570"/>
        </w:trPr>
        <w:tc>
          <w:tcPr>
            <w:tcW w:w="2500" w:type="dxa"/>
            <w:tcBorders>
              <w:top w:val="nil"/>
              <w:left w:val="single" w:sz="4" w:space="0" w:color="auto"/>
              <w:bottom w:val="single" w:sz="4" w:space="0" w:color="auto"/>
              <w:right w:val="single" w:sz="4" w:space="0" w:color="auto"/>
            </w:tcBorders>
            <w:shd w:val="clear" w:color="auto" w:fill="auto"/>
            <w:noWrap/>
            <w:hideMark/>
          </w:tcPr>
          <w:p w14:paraId="08167650"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Insurance</w:t>
            </w:r>
          </w:p>
        </w:tc>
        <w:tc>
          <w:tcPr>
            <w:tcW w:w="7282" w:type="dxa"/>
            <w:tcBorders>
              <w:top w:val="nil"/>
              <w:left w:val="nil"/>
              <w:bottom w:val="single" w:sz="4" w:space="0" w:color="auto"/>
              <w:right w:val="single" w:sz="4" w:space="0" w:color="auto"/>
            </w:tcBorders>
            <w:shd w:val="clear" w:color="auto" w:fill="auto"/>
            <w:vAlign w:val="bottom"/>
            <w:hideMark/>
          </w:tcPr>
          <w:p w14:paraId="60C58ADD"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Christ Church Grammar School Inc shall maintain a policy of insurance in respect of the land.</w:t>
            </w:r>
          </w:p>
        </w:tc>
        <w:tc>
          <w:tcPr>
            <w:tcW w:w="236" w:type="dxa"/>
            <w:vAlign w:val="center"/>
            <w:hideMark/>
          </w:tcPr>
          <w:p w14:paraId="156D3C25" w14:textId="77777777" w:rsidR="000C423B" w:rsidRPr="00796357" w:rsidRDefault="000C423B" w:rsidP="004D048E">
            <w:pPr>
              <w:rPr>
                <w:sz w:val="20"/>
                <w:lang w:eastAsia="en-AU"/>
              </w:rPr>
            </w:pPr>
          </w:p>
        </w:tc>
      </w:tr>
      <w:tr w:rsidR="00C7202D" w:rsidRPr="00796357" w14:paraId="19A74C28" w14:textId="77777777" w:rsidTr="00AD58F4">
        <w:trPr>
          <w:trHeight w:val="270"/>
        </w:trPr>
        <w:tc>
          <w:tcPr>
            <w:tcW w:w="2500" w:type="dxa"/>
            <w:tcBorders>
              <w:top w:val="nil"/>
              <w:left w:val="single" w:sz="4" w:space="0" w:color="auto"/>
              <w:bottom w:val="single" w:sz="4" w:space="0" w:color="auto"/>
              <w:right w:val="single" w:sz="4" w:space="0" w:color="auto"/>
            </w:tcBorders>
            <w:shd w:val="clear" w:color="auto" w:fill="auto"/>
            <w:noWrap/>
            <w:hideMark/>
          </w:tcPr>
          <w:p w14:paraId="63877A5C"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Maintenance</w:t>
            </w:r>
          </w:p>
        </w:tc>
        <w:tc>
          <w:tcPr>
            <w:tcW w:w="7282" w:type="dxa"/>
            <w:tcBorders>
              <w:top w:val="nil"/>
              <w:left w:val="nil"/>
              <w:bottom w:val="single" w:sz="4" w:space="0" w:color="auto"/>
              <w:right w:val="single" w:sz="4" w:space="0" w:color="auto"/>
            </w:tcBorders>
            <w:shd w:val="clear" w:color="auto" w:fill="auto"/>
            <w:vAlign w:val="bottom"/>
            <w:hideMark/>
          </w:tcPr>
          <w:p w14:paraId="5F6DFA48"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Christ Church Grammar School Inc shall maintain the land.</w:t>
            </w:r>
          </w:p>
        </w:tc>
        <w:tc>
          <w:tcPr>
            <w:tcW w:w="236" w:type="dxa"/>
            <w:vAlign w:val="center"/>
            <w:hideMark/>
          </w:tcPr>
          <w:p w14:paraId="19277459" w14:textId="77777777" w:rsidR="000C423B" w:rsidRPr="00796357" w:rsidRDefault="000C423B" w:rsidP="004D048E">
            <w:pPr>
              <w:rPr>
                <w:sz w:val="20"/>
                <w:lang w:eastAsia="en-AU"/>
              </w:rPr>
            </w:pPr>
          </w:p>
        </w:tc>
      </w:tr>
      <w:tr w:rsidR="00C7202D" w:rsidRPr="00796357" w14:paraId="5B13B623" w14:textId="77777777" w:rsidTr="00AD58F4">
        <w:trPr>
          <w:trHeight w:val="5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42215B7F"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Termination</w:t>
            </w:r>
          </w:p>
        </w:tc>
        <w:tc>
          <w:tcPr>
            <w:tcW w:w="7282" w:type="dxa"/>
            <w:tcBorders>
              <w:top w:val="nil"/>
              <w:left w:val="nil"/>
              <w:bottom w:val="single" w:sz="4" w:space="0" w:color="auto"/>
              <w:right w:val="single" w:sz="4" w:space="0" w:color="auto"/>
            </w:tcBorders>
            <w:shd w:val="clear" w:color="auto" w:fill="auto"/>
            <w:vAlign w:val="bottom"/>
            <w:hideMark/>
          </w:tcPr>
          <w:p w14:paraId="14BFDD1F"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Either party may terminate by giving the other party 30 days written notice.</w:t>
            </w:r>
          </w:p>
        </w:tc>
        <w:tc>
          <w:tcPr>
            <w:tcW w:w="236" w:type="dxa"/>
            <w:vAlign w:val="center"/>
            <w:hideMark/>
          </w:tcPr>
          <w:p w14:paraId="1F92BAC4" w14:textId="77777777" w:rsidR="000C423B" w:rsidRPr="00796357" w:rsidRDefault="000C423B" w:rsidP="004D048E">
            <w:pPr>
              <w:rPr>
                <w:sz w:val="20"/>
                <w:lang w:eastAsia="en-AU"/>
              </w:rPr>
            </w:pPr>
          </w:p>
        </w:tc>
      </w:tr>
      <w:tr w:rsidR="00C7202D" w:rsidRPr="00796357" w14:paraId="27C3C7CE"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hideMark/>
          </w:tcPr>
          <w:p w14:paraId="1E3F3AC1"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Signage on Gate</w:t>
            </w:r>
          </w:p>
        </w:tc>
        <w:tc>
          <w:tcPr>
            <w:tcW w:w="7282" w:type="dxa"/>
            <w:tcBorders>
              <w:top w:val="nil"/>
              <w:left w:val="nil"/>
              <w:bottom w:val="single" w:sz="4" w:space="0" w:color="auto"/>
              <w:right w:val="single" w:sz="4" w:space="0" w:color="auto"/>
            </w:tcBorders>
            <w:shd w:val="clear" w:color="auto" w:fill="auto"/>
            <w:vAlign w:val="bottom"/>
            <w:hideMark/>
          </w:tcPr>
          <w:p w14:paraId="7ABDB003"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Not permitted.</w:t>
            </w:r>
          </w:p>
        </w:tc>
        <w:tc>
          <w:tcPr>
            <w:tcW w:w="236" w:type="dxa"/>
            <w:vAlign w:val="center"/>
            <w:hideMark/>
          </w:tcPr>
          <w:p w14:paraId="5A16623E" w14:textId="77777777" w:rsidR="000C423B" w:rsidRPr="00796357" w:rsidRDefault="000C423B" w:rsidP="004D048E">
            <w:pPr>
              <w:rPr>
                <w:sz w:val="20"/>
                <w:lang w:eastAsia="en-AU"/>
              </w:rPr>
            </w:pPr>
          </w:p>
        </w:tc>
      </w:tr>
      <w:tr w:rsidR="00C7202D" w:rsidRPr="00796357" w14:paraId="4E04241E"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hideMark/>
          </w:tcPr>
          <w:p w14:paraId="1CD4F72A"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Special Conditions</w:t>
            </w:r>
          </w:p>
        </w:tc>
        <w:tc>
          <w:tcPr>
            <w:tcW w:w="7282" w:type="dxa"/>
            <w:tcBorders>
              <w:top w:val="nil"/>
              <w:left w:val="nil"/>
              <w:bottom w:val="single" w:sz="4" w:space="0" w:color="auto"/>
              <w:right w:val="single" w:sz="4" w:space="0" w:color="auto"/>
            </w:tcBorders>
            <w:shd w:val="clear" w:color="auto" w:fill="auto"/>
            <w:vAlign w:val="bottom"/>
            <w:hideMark/>
          </w:tcPr>
          <w:p w14:paraId="311ACB1E" w14:textId="77777777" w:rsidR="000C423B" w:rsidRPr="00796357" w:rsidRDefault="000C423B" w:rsidP="004D048E">
            <w:pPr>
              <w:rPr>
                <w:rFonts w:ascii="Arial" w:hAnsi="Arial" w:cs="Arial"/>
                <w:color w:val="000000"/>
                <w:lang w:eastAsia="en-AU"/>
              </w:rPr>
            </w:pPr>
            <w:r w:rsidRPr="00796357">
              <w:rPr>
                <w:rFonts w:ascii="Arial" w:hAnsi="Arial" w:cs="Arial"/>
                <w:color w:val="000000"/>
                <w:lang w:eastAsia="en-AU"/>
              </w:rPr>
              <w:t xml:space="preserve">1. Subject to Christ Church Grammar School Inc approval.                       </w:t>
            </w:r>
          </w:p>
        </w:tc>
        <w:tc>
          <w:tcPr>
            <w:tcW w:w="236" w:type="dxa"/>
            <w:vAlign w:val="center"/>
            <w:hideMark/>
          </w:tcPr>
          <w:p w14:paraId="6BEF14F6" w14:textId="77777777" w:rsidR="000C423B" w:rsidRPr="00796357" w:rsidRDefault="000C423B" w:rsidP="004D048E">
            <w:pPr>
              <w:rPr>
                <w:sz w:val="20"/>
                <w:lang w:eastAsia="en-AU"/>
              </w:rPr>
            </w:pPr>
          </w:p>
        </w:tc>
      </w:tr>
    </w:tbl>
    <w:p w14:paraId="0FEA6B64" w14:textId="77777777" w:rsidR="000C423B" w:rsidRPr="00FE100A" w:rsidRDefault="000C423B" w:rsidP="000C423B">
      <w:pPr>
        <w:ind w:left="-284" w:right="-330"/>
        <w:jc w:val="both"/>
        <w:rPr>
          <w:rFonts w:ascii="Arial" w:hAnsi="Arial" w:cs="Arial"/>
          <w:szCs w:val="32"/>
          <w:lang w:val="en-US"/>
        </w:rPr>
      </w:pPr>
    </w:p>
    <w:p w14:paraId="2F26A2A9" w14:textId="77777777" w:rsidR="000C423B" w:rsidRDefault="000C423B" w:rsidP="000C423B">
      <w:pPr>
        <w:ind w:left="-284" w:right="-330"/>
        <w:jc w:val="both"/>
        <w:rPr>
          <w:rFonts w:ascii="Arial" w:hAnsi="Arial" w:cs="Arial"/>
          <w:szCs w:val="32"/>
          <w:lang w:val="en-US"/>
        </w:rPr>
      </w:pPr>
      <w:proofErr w:type="spellStart"/>
      <w:r w:rsidRPr="00B81F3F">
        <w:rPr>
          <w:rFonts w:ascii="Arial" w:hAnsi="Arial" w:cs="Arial"/>
          <w:b/>
          <w:bCs/>
          <w:szCs w:val="32"/>
          <w:lang w:val="en-US"/>
        </w:rPr>
        <w:t>L</w:t>
      </w:r>
      <w:r>
        <w:rPr>
          <w:rFonts w:ascii="Arial" w:hAnsi="Arial" w:cs="Arial"/>
          <w:b/>
          <w:bCs/>
          <w:szCs w:val="32"/>
          <w:lang w:val="en-US"/>
        </w:rPr>
        <w:t>icence</w:t>
      </w:r>
      <w:proofErr w:type="spellEnd"/>
      <w:r w:rsidRPr="00B81F3F">
        <w:rPr>
          <w:rFonts w:ascii="Arial" w:hAnsi="Arial" w:cs="Arial"/>
          <w:b/>
          <w:bCs/>
          <w:szCs w:val="32"/>
          <w:lang w:val="en-US"/>
        </w:rPr>
        <w:t xml:space="preserve"> Area Sketch</w:t>
      </w:r>
    </w:p>
    <w:p w14:paraId="783B043C" w14:textId="77777777" w:rsidR="000C423B" w:rsidRDefault="000C423B" w:rsidP="000C423B">
      <w:pPr>
        <w:ind w:left="-284" w:right="-330"/>
        <w:jc w:val="both"/>
        <w:rPr>
          <w:rFonts w:ascii="Arial" w:hAnsi="Arial" w:cs="Arial"/>
          <w:szCs w:val="32"/>
          <w:lang w:val="en-US"/>
        </w:rPr>
      </w:pPr>
    </w:p>
    <w:p w14:paraId="0B1E5FA5" w14:textId="77777777" w:rsidR="000C423B" w:rsidRPr="00B81F3F" w:rsidRDefault="000C423B" w:rsidP="000C423B">
      <w:pPr>
        <w:ind w:left="-284" w:right="-330"/>
        <w:jc w:val="both"/>
        <w:rPr>
          <w:rFonts w:ascii="Arial" w:hAnsi="Arial" w:cs="Arial"/>
          <w:szCs w:val="32"/>
          <w:lang w:val="en-US"/>
        </w:rPr>
      </w:pPr>
      <w:r>
        <w:rPr>
          <w:rFonts w:ascii="Arial" w:hAnsi="Arial" w:cs="Arial"/>
          <w:szCs w:val="32"/>
          <w:lang w:val="en-US"/>
        </w:rPr>
        <w:t xml:space="preserve">The </w:t>
      </w:r>
      <w:proofErr w:type="spellStart"/>
      <w:r>
        <w:rPr>
          <w:rFonts w:ascii="Arial" w:hAnsi="Arial" w:cs="Arial"/>
          <w:szCs w:val="32"/>
          <w:lang w:val="en-US"/>
        </w:rPr>
        <w:t>licence</w:t>
      </w:r>
      <w:proofErr w:type="spellEnd"/>
      <w:r>
        <w:rPr>
          <w:rFonts w:ascii="Arial" w:hAnsi="Arial" w:cs="Arial"/>
          <w:szCs w:val="32"/>
          <w:lang w:val="en-US"/>
        </w:rPr>
        <w:t xml:space="preserve"> area sketch is displayed below.</w:t>
      </w:r>
    </w:p>
    <w:p w14:paraId="2747FB82" w14:textId="77777777" w:rsidR="000C423B" w:rsidRPr="00964C65" w:rsidRDefault="000C423B" w:rsidP="000C423B">
      <w:pPr>
        <w:ind w:right="-330"/>
        <w:jc w:val="both"/>
        <w:rPr>
          <w:rFonts w:ascii="Arial" w:hAnsi="Arial" w:cs="Arial"/>
          <w:szCs w:val="32"/>
          <w:highlight w:val="yellow"/>
          <w:lang w:val="en-US"/>
        </w:rPr>
      </w:pPr>
    </w:p>
    <w:p w14:paraId="0F887768" w14:textId="77777777" w:rsidR="000C423B" w:rsidRPr="00340E7E" w:rsidRDefault="000C423B" w:rsidP="000C423B">
      <w:pPr>
        <w:pBdr>
          <w:top w:val="single" w:sz="4" w:space="1" w:color="auto"/>
          <w:left w:val="single" w:sz="4" w:space="4" w:color="auto"/>
          <w:bottom w:val="single" w:sz="4" w:space="1" w:color="auto"/>
          <w:right w:val="single" w:sz="4" w:space="4" w:color="auto"/>
        </w:pBdr>
        <w:jc w:val="center"/>
        <w:rPr>
          <w:b/>
          <w:bCs/>
          <w:noProof/>
          <w:u w:val="single"/>
        </w:rPr>
      </w:pPr>
      <w:r w:rsidRPr="00340E7E">
        <w:rPr>
          <w:b/>
          <w:bCs/>
          <w:noProof/>
          <w:u w:val="single"/>
        </w:rPr>
        <w:t>Proposed Licence Agreement Plan</w:t>
      </w:r>
    </w:p>
    <w:p w14:paraId="015987B5" w14:textId="77777777" w:rsidR="000C423B" w:rsidRDefault="000C423B" w:rsidP="000C423B">
      <w:pPr>
        <w:pBdr>
          <w:top w:val="single" w:sz="4" w:space="1" w:color="auto"/>
          <w:left w:val="single" w:sz="4" w:space="4" w:color="auto"/>
          <w:bottom w:val="single" w:sz="4" w:space="1" w:color="auto"/>
          <w:right w:val="single" w:sz="4" w:space="4" w:color="auto"/>
        </w:pBdr>
        <w:jc w:val="center"/>
      </w:pPr>
      <w:r>
        <w:rPr>
          <w:noProof/>
          <w:szCs w:val="24"/>
        </w:rPr>
        <w:drawing>
          <wp:anchor distT="0" distB="0" distL="114300" distR="114300" simplePos="0" relativeHeight="251658240" behindDoc="0" locked="0" layoutInCell="1" allowOverlap="1" wp14:anchorId="688F4395" wp14:editId="5B209048">
            <wp:simplePos x="0" y="0"/>
            <wp:positionH relativeFrom="column">
              <wp:posOffset>2295525</wp:posOffset>
            </wp:positionH>
            <wp:positionV relativeFrom="paragraph">
              <wp:posOffset>1019810</wp:posOffset>
            </wp:positionV>
            <wp:extent cx="1400175" cy="1619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7941" cy="1651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B4BFC3E" wp14:editId="7D188114">
            <wp:extent cx="5731510" cy="291510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915103"/>
                    </a:xfrm>
                    <a:prstGeom prst="rect">
                      <a:avLst/>
                    </a:prstGeom>
                    <a:noFill/>
                    <a:ln>
                      <a:noFill/>
                    </a:ln>
                  </pic:spPr>
                </pic:pic>
              </a:graphicData>
            </a:graphic>
          </wp:inline>
        </w:drawing>
      </w:r>
    </w:p>
    <w:p w14:paraId="62B7E3B3" w14:textId="77777777" w:rsidR="000C423B" w:rsidRDefault="000C423B" w:rsidP="000C423B">
      <w:pPr>
        <w:pBdr>
          <w:top w:val="single" w:sz="4" w:space="1" w:color="auto"/>
          <w:left w:val="single" w:sz="4" w:space="4" w:color="auto"/>
          <w:bottom w:val="single" w:sz="4" w:space="1" w:color="auto"/>
          <w:right w:val="single" w:sz="4" w:space="4" w:color="auto"/>
        </w:pBdr>
        <w:rPr>
          <w:szCs w:val="24"/>
        </w:rPr>
      </w:pPr>
      <w:r>
        <w:rPr>
          <w:noProof/>
        </w:rPr>
        <w:drawing>
          <wp:inline distT="0" distB="0" distL="0" distR="0" wp14:anchorId="301CE310" wp14:editId="5F3FADF5">
            <wp:extent cx="3238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CD2A2F">
        <w:rPr>
          <w:szCs w:val="24"/>
        </w:rPr>
        <w:t>Pedestrian Access Point</w:t>
      </w:r>
    </w:p>
    <w:p w14:paraId="43A725AA" w14:textId="77777777" w:rsidR="000C423B" w:rsidRPr="005B56E1" w:rsidRDefault="000C423B" w:rsidP="000C423B">
      <w:pPr>
        <w:pBdr>
          <w:top w:val="single" w:sz="4" w:space="1" w:color="auto"/>
          <w:left w:val="single" w:sz="4" w:space="4" w:color="auto"/>
          <w:bottom w:val="single" w:sz="4" w:space="1" w:color="auto"/>
          <w:right w:val="single" w:sz="4" w:space="4" w:color="auto"/>
        </w:pBdr>
        <w:rPr>
          <w:b/>
          <w:bCs/>
          <w:szCs w:val="24"/>
        </w:rPr>
      </w:pPr>
      <w:r>
        <w:rPr>
          <w:szCs w:val="24"/>
        </w:rPr>
        <w:t xml:space="preserve"> </w:t>
      </w:r>
      <w:r w:rsidRPr="005B56E1">
        <w:rPr>
          <w:b/>
          <w:bCs/>
          <w:szCs w:val="24"/>
        </w:rPr>
        <w:t>Enlargement Image</w:t>
      </w:r>
    </w:p>
    <w:p w14:paraId="7E5CD5AD" w14:textId="77777777" w:rsidR="000C423B" w:rsidRDefault="000C423B" w:rsidP="000C423B">
      <w:pPr>
        <w:pBdr>
          <w:top w:val="single" w:sz="4" w:space="1" w:color="auto"/>
          <w:left w:val="single" w:sz="4" w:space="4" w:color="auto"/>
          <w:bottom w:val="single" w:sz="4" w:space="1" w:color="auto"/>
          <w:right w:val="single" w:sz="4" w:space="4" w:color="auto"/>
        </w:pBdr>
        <w:rPr>
          <w:szCs w:val="24"/>
        </w:rPr>
      </w:pPr>
      <w:r>
        <w:rPr>
          <w:noProof/>
        </w:rPr>
        <w:drawing>
          <wp:inline distT="0" distB="0" distL="0" distR="0" wp14:anchorId="29018558" wp14:editId="3A6545AE">
            <wp:extent cx="2705100" cy="2060811"/>
            <wp:effectExtent l="0" t="0" r="0" b="0"/>
            <wp:docPr id="2" name="Picture 2" descr="A picture containing text,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nvelope&#10;&#10;Description automatically generated"/>
                    <pic:cNvPicPr/>
                  </pic:nvPicPr>
                  <pic:blipFill>
                    <a:blip r:embed="rId27"/>
                    <a:stretch>
                      <a:fillRect/>
                    </a:stretch>
                  </pic:blipFill>
                  <pic:spPr>
                    <a:xfrm>
                      <a:off x="0" y="0"/>
                      <a:ext cx="2716593" cy="2069567"/>
                    </a:xfrm>
                    <a:prstGeom prst="rect">
                      <a:avLst/>
                    </a:prstGeom>
                  </pic:spPr>
                </pic:pic>
              </a:graphicData>
            </a:graphic>
          </wp:inline>
        </w:drawing>
      </w:r>
      <w:r w:rsidRPr="005B56E1">
        <w:rPr>
          <w:noProof/>
        </w:rPr>
        <w:t xml:space="preserve"> </w:t>
      </w:r>
      <w:r>
        <w:rPr>
          <w:noProof/>
        </w:rPr>
        <w:drawing>
          <wp:inline distT="0" distB="0" distL="0" distR="0" wp14:anchorId="5A2EED57" wp14:editId="5554073C">
            <wp:extent cx="2232309" cy="2124075"/>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28"/>
                    <a:stretch>
                      <a:fillRect/>
                    </a:stretch>
                  </pic:blipFill>
                  <pic:spPr>
                    <a:xfrm>
                      <a:off x="0" y="0"/>
                      <a:ext cx="2243229" cy="2134466"/>
                    </a:xfrm>
                    <a:prstGeom prst="rect">
                      <a:avLst/>
                    </a:prstGeom>
                  </pic:spPr>
                </pic:pic>
              </a:graphicData>
            </a:graphic>
          </wp:inline>
        </w:drawing>
      </w:r>
    </w:p>
    <w:p w14:paraId="4A7E55C4" w14:textId="77777777" w:rsidR="000C423B" w:rsidRPr="005B56E1" w:rsidRDefault="000C423B" w:rsidP="000C423B">
      <w:pPr>
        <w:pBdr>
          <w:top w:val="single" w:sz="4" w:space="1" w:color="auto"/>
          <w:left w:val="single" w:sz="4" w:space="4" w:color="auto"/>
          <w:bottom w:val="single" w:sz="4" w:space="1" w:color="auto"/>
          <w:right w:val="single" w:sz="4" w:space="4" w:color="auto"/>
        </w:pBdr>
        <w:rPr>
          <w:b/>
          <w:bCs/>
          <w:szCs w:val="24"/>
        </w:rPr>
      </w:pPr>
      <w:r w:rsidRPr="005B56E1">
        <w:rPr>
          <w:b/>
          <w:bCs/>
          <w:szCs w:val="24"/>
        </w:rPr>
        <w:t>Legend</w:t>
      </w:r>
    </w:p>
    <w:p w14:paraId="6BAD2D39" w14:textId="77777777" w:rsidR="000C423B" w:rsidRDefault="000C423B" w:rsidP="000C423B">
      <w:pPr>
        <w:pBdr>
          <w:top w:val="single" w:sz="4" w:space="1" w:color="auto"/>
          <w:left w:val="single" w:sz="4" w:space="4" w:color="auto"/>
          <w:bottom w:val="single" w:sz="4" w:space="1" w:color="auto"/>
          <w:right w:val="single" w:sz="4" w:space="4" w:color="auto"/>
        </w:pBdr>
        <w:rPr>
          <w:szCs w:val="24"/>
        </w:rPr>
      </w:pPr>
      <w:r>
        <w:rPr>
          <w:noProof/>
        </w:rPr>
        <w:drawing>
          <wp:inline distT="0" distB="0" distL="0" distR="0" wp14:anchorId="13A66077" wp14:editId="70CF7CA2">
            <wp:extent cx="2143125" cy="590550"/>
            <wp:effectExtent l="0" t="0" r="952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9"/>
                    <a:stretch>
                      <a:fillRect/>
                    </a:stretch>
                  </pic:blipFill>
                  <pic:spPr>
                    <a:xfrm>
                      <a:off x="0" y="0"/>
                      <a:ext cx="2143125" cy="590550"/>
                    </a:xfrm>
                    <a:prstGeom prst="rect">
                      <a:avLst/>
                    </a:prstGeom>
                  </pic:spPr>
                </pic:pic>
              </a:graphicData>
            </a:graphic>
          </wp:inline>
        </w:drawing>
      </w:r>
    </w:p>
    <w:p w14:paraId="6DACC88F" w14:textId="77777777" w:rsidR="000C423B" w:rsidRDefault="000C423B" w:rsidP="000C423B">
      <w:pPr>
        <w:pBdr>
          <w:top w:val="single" w:sz="4" w:space="1" w:color="auto"/>
          <w:left w:val="single" w:sz="4" w:space="4" w:color="auto"/>
          <w:bottom w:val="single" w:sz="4" w:space="1" w:color="auto"/>
          <w:right w:val="single" w:sz="4" w:space="4" w:color="auto"/>
        </w:pBdr>
        <w:spacing w:before="240" w:line="360" w:lineRule="auto"/>
        <w:rPr>
          <w:rFonts w:ascii="Arial" w:hAnsi="Arial" w:cs="Arial"/>
          <w:szCs w:val="32"/>
          <w:lang w:val="en-US"/>
        </w:rPr>
      </w:pPr>
      <w:r>
        <w:rPr>
          <w:noProof/>
        </w:rPr>
        <w:drawing>
          <wp:inline distT="0" distB="0" distL="0" distR="0" wp14:anchorId="62ED5706" wp14:editId="46306AE7">
            <wp:extent cx="676275" cy="638175"/>
            <wp:effectExtent l="0" t="0" r="9525"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p>
    <w:p w14:paraId="6E34BBB3" w14:textId="77777777" w:rsidR="00260070" w:rsidRDefault="00260070" w:rsidP="000C423B">
      <w:pPr>
        <w:ind w:left="-284" w:right="-330"/>
        <w:jc w:val="both"/>
        <w:rPr>
          <w:rFonts w:ascii="Arial" w:hAnsi="Arial" w:cs="Arial"/>
          <w:szCs w:val="32"/>
          <w:lang w:val="en-US"/>
        </w:rPr>
      </w:pPr>
    </w:p>
    <w:p w14:paraId="189702AC" w14:textId="08F65C04" w:rsidR="000C423B" w:rsidRDefault="000C423B" w:rsidP="000C423B">
      <w:pPr>
        <w:ind w:left="-284" w:right="-330"/>
        <w:jc w:val="both"/>
        <w:rPr>
          <w:rFonts w:ascii="Arial" w:hAnsi="Arial" w:cs="Arial"/>
          <w:szCs w:val="32"/>
          <w:lang w:val="en-US"/>
        </w:rPr>
      </w:pPr>
      <w:r>
        <w:rPr>
          <w:rFonts w:ascii="Arial" w:hAnsi="Arial" w:cs="Arial"/>
          <w:szCs w:val="32"/>
          <w:lang w:val="en-US"/>
        </w:rPr>
        <w:t xml:space="preserve">The recommendation proposes Council consider approving access rights via the grant of reciprocal </w:t>
      </w:r>
      <w:proofErr w:type="spellStart"/>
      <w:r>
        <w:rPr>
          <w:rFonts w:ascii="Arial" w:hAnsi="Arial" w:cs="Arial"/>
          <w:szCs w:val="32"/>
          <w:lang w:val="en-US"/>
        </w:rPr>
        <w:t>licences</w:t>
      </w:r>
      <w:proofErr w:type="spellEnd"/>
      <w:r>
        <w:rPr>
          <w:rFonts w:ascii="Arial" w:hAnsi="Arial" w:cs="Arial"/>
          <w:szCs w:val="32"/>
          <w:lang w:val="en-US"/>
        </w:rPr>
        <w:t xml:space="preserve"> between the City and CCGS for the permitted purpose of public pedestrian access and arrange for </w:t>
      </w:r>
      <w:r>
        <w:rPr>
          <w:rFonts w:ascii="Arial" w:hAnsi="Arial" w:cs="Arial"/>
          <w:bCs/>
          <w:szCs w:val="24"/>
          <w:lang w:val="en-US"/>
        </w:rPr>
        <w:t>the existing gate between Lot 55 and the drainage Reserve to be repositioned to create space for a paved pathway connecting the pedestrian access way to the playing fields.</w:t>
      </w:r>
    </w:p>
    <w:p w14:paraId="744E4989" w14:textId="7811BAD9" w:rsidR="000C423B" w:rsidRDefault="000C423B" w:rsidP="000C423B">
      <w:pPr>
        <w:ind w:left="-284" w:right="-330"/>
        <w:jc w:val="center"/>
        <w:rPr>
          <w:rFonts w:ascii="Arial" w:hAnsi="Arial" w:cs="Arial"/>
          <w:szCs w:val="32"/>
          <w:lang w:val="en-US"/>
        </w:rPr>
      </w:pPr>
    </w:p>
    <w:p w14:paraId="5B39FFF5" w14:textId="77777777" w:rsidR="00260070" w:rsidRDefault="00260070" w:rsidP="000C423B">
      <w:pPr>
        <w:ind w:left="-284" w:right="-330"/>
        <w:jc w:val="center"/>
        <w:rPr>
          <w:rFonts w:ascii="Arial" w:hAnsi="Arial" w:cs="Arial"/>
          <w:szCs w:val="32"/>
          <w:lang w:val="en-US"/>
        </w:rPr>
      </w:pPr>
    </w:p>
    <w:p w14:paraId="7A6810CA" w14:textId="77777777" w:rsidR="000C423B" w:rsidRDefault="000C423B" w:rsidP="000C423B">
      <w:pPr>
        <w:ind w:left="-284" w:right="-330"/>
        <w:jc w:val="both"/>
        <w:rPr>
          <w:rFonts w:ascii="Arial" w:hAnsi="Arial" w:cs="Arial"/>
          <w:b/>
          <w:sz w:val="28"/>
          <w:szCs w:val="28"/>
          <w:lang w:val="en-US"/>
        </w:rPr>
      </w:pPr>
      <w:r w:rsidRPr="00FA11AA">
        <w:rPr>
          <w:rFonts w:ascii="Arial" w:hAnsi="Arial" w:cs="Arial"/>
          <w:b/>
          <w:color w:val="17365D" w:themeColor="text2" w:themeShade="BF"/>
          <w:sz w:val="28"/>
          <w:szCs w:val="28"/>
          <w:lang w:val="en-US"/>
        </w:rPr>
        <w:t>Consultation</w:t>
      </w:r>
    </w:p>
    <w:p w14:paraId="055917B0" w14:textId="77777777" w:rsidR="000C423B" w:rsidRDefault="000C423B" w:rsidP="000C423B">
      <w:pPr>
        <w:ind w:left="-284" w:right="-330"/>
        <w:jc w:val="both"/>
        <w:rPr>
          <w:rFonts w:ascii="Arial" w:hAnsi="Arial" w:cs="Arial"/>
          <w:b/>
          <w:sz w:val="28"/>
          <w:szCs w:val="28"/>
          <w:lang w:val="en-US"/>
        </w:rPr>
      </w:pPr>
    </w:p>
    <w:p w14:paraId="45EE699E" w14:textId="77777777" w:rsidR="000C423B" w:rsidRPr="00DA16EC" w:rsidRDefault="000C423B" w:rsidP="000C423B">
      <w:pPr>
        <w:ind w:left="-284" w:right="-330"/>
        <w:jc w:val="both"/>
        <w:rPr>
          <w:rFonts w:ascii="Arial" w:hAnsi="Arial" w:cs="Arial"/>
          <w:b/>
          <w:sz w:val="28"/>
          <w:szCs w:val="28"/>
          <w:lang w:val="en-US"/>
        </w:rPr>
      </w:pPr>
      <w:r>
        <w:rPr>
          <w:rFonts w:ascii="Arial" w:hAnsi="Arial" w:cs="Arial"/>
          <w:szCs w:val="32"/>
          <w:lang w:val="en-US"/>
        </w:rPr>
        <w:t>The City has carried out the following consultation:</w:t>
      </w:r>
    </w:p>
    <w:p w14:paraId="6656B274" w14:textId="77777777" w:rsidR="000C423B" w:rsidRDefault="000C423B" w:rsidP="000C423B">
      <w:pPr>
        <w:ind w:left="-284" w:right="-330"/>
        <w:jc w:val="both"/>
        <w:rPr>
          <w:rFonts w:ascii="Arial" w:hAnsi="Arial" w:cs="Arial"/>
          <w:szCs w:val="32"/>
          <w:lang w:val="en-US"/>
        </w:rPr>
      </w:pPr>
    </w:p>
    <w:p w14:paraId="2709071A" w14:textId="77777777" w:rsidR="000C423B" w:rsidRPr="00B12FF6" w:rsidRDefault="000C423B" w:rsidP="000C423B">
      <w:pPr>
        <w:ind w:left="-284" w:right="-330"/>
        <w:jc w:val="both"/>
        <w:rPr>
          <w:rFonts w:ascii="Arial" w:hAnsi="Arial" w:cs="Arial"/>
          <w:szCs w:val="32"/>
          <w:lang w:val="en-US"/>
        </w:rPr>
      </w:pPr>
      <w:r>
        <w:rPr>
          <w:rFonts w:ascii="Arial" w:hAnsi="Arial" w:cs="Arial"/>
          <w:b/>
          <w:bCs/>
          <w:szCs w:val="32"/>
          <w:lang w:val="en-US"/>
        </w:rPr>
        <w:t>DPLH</w:t>
      </w:r>
    </w:p>
    <w:p w14:paraId="206226B2"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The City approached the Department of Planning, Lands and Heritage (DPLH) to determine whether public pedestrian access through a portion of the Reserve could be permitted, and if permitted, whether DPLH would be agreeable to an access </w:t>
      </w:r>
      <w:proofErr w:type="spellStart"/>
      <w:r>
        <w:rPr>
          <w:rFonts w:ascii="Arial" w:hAnsi="Arial" w:cs="Arial"/>
          <w:bCs/>
          <w:szCs w:val="24"/>
          <w:lang w:val="en-US"/>
        </w:rPr>
        <w:t>licence</w:t>
      </w:r>
      <w:proofErr w:type="spellEnd"/>
      <w:r>
        <w:rPr>
          <w:rFonts w:ascii="Arial" w:hAnsi="Arial" w:cs="Arial"/>
          <w:bCs/>
          <w:szCs w:val="24"/>
          <w:lang w:val="en-US"/>
        </w:rPr>
        <w:t>.</w:t>
      </w:r>
    </w:p>
    <w:p w14:paraId="7073419E" w14:textId="77777777" w:rsidR="000C423B" w:rsidRDefault="000C423B" w:rsidP="000C423B">
      <w:pPr>
        <w:ind w:left="-284" w:right="-330"/>
        <w:jc w:val="both"/>
        <w:rPr>
          <w:rFonts w:ascii="Arial" w:hAnsi="Arial" w:cs="Arial"/>
          <w:bCs/>
          <w:szCs w:val="24"/>
          <w:lang w:val="en-US"/>
        </w:rPr>
      </w:pPr>
    </w:p>
    <w:p w14:paraId="10A94B21"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DPLH acknowledged the City has the Management Order for the Reserve which provides the City with the authority to reposition the subject gate in consultation with the adjacent freehold landowner to provide direct access between the pedestrian access way and playing fields.</w:t>
      </w:r>
    </w:p>
    <w:p w14:paraId="49B3E6DD" w14:textId="77777777" w:rsidR="000C423B" w:rsidRDefault="000C423B" w:rsidP="000C423B">
      <w:pPr>
        <w:ind w:left="-284" w:right="-330"/>
        <w:jc w:val="both"/>
        <w:rPr>
          <w:rFonts w:ascii="Arial" w:hAnsi="Arial" w:cs="Arial"/>
          <w:bCs/>
          <w:szCs w:val="24"/>
          <w:lang w:val="en-US"/>
        </w:rPr>
      </w:pPr>
    </w:p>
    <w:p w14:paraId="15AC76C4"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DPLH also confirmed they do not need to provide approval for an access </w:t>
      </w:r>
      <w:proofErr w:type="spellStart"/>
      <w:r>
        <w:rPr>
          <w:rFonts w:ascii="Arial" w:hAnsi="Arial" w:cs="Arial"/>
          <w:bCs/>
          <w:szCs w:val="24"/>
          <w:lang w:val="en-US"/>
        </w:rPr>
        <w:t>licence</w:t>
      </w:r>
      <w:proofErr w:type="spellEnd"/>
      <w:r>
        <w:rPr>
          <w:rFonts w:ascii="Arial" w:hAnsi="Arial" w:cs="Arial"/>
          <w:bCs/>
          <w:szCs w:val="24"/>
          <w:lang w:val="en-US"/>
        </w:rPr>
        <w:t xml:space="preserve"> in this instance.</w:t>
      </w:r>
    </w:p>
    <w:p w14:paraId="145505D0" w14:textId="5F2FA237" w:rsidR="000C423B" w:rsidRDefault="000C423B" w:rsidP="000C423B">
      <w:pPr>
        <w:ind w:left="-284" w:right="-330"/>
        <w:jc w:val="both"/>
        <w:rPr>
          <w:rFonts w:ascii="Arial" w:hAnsi="Arial" w:cs="Arial"/>
          <w:b/>
          <w:bCs/>
          <w:szCs w:val="32"/>
          <w:lang w:val="en-US"/>
        </w:rPr>
      </w:pPr>
    </w:p>
    <w:p w14:paraId="416EEE99" w14:textId="77777777" w:rsidR="00260070" w:rsidRDefault="00260070" w:rsidP="000C423B">
      <w:pPr>
        <w:ind w:left="-284" w:right="-330"/>
        <w:jc w:val="both"/>
        <w:rPr>
          <w:rFonts w:ascii="Arial" w:hAnsi="Arial" w:cs="Arial"/>
          <w:b/>
          <w:bCs/>
          <w:szCs w:val="32"/>
          <w:lang w:val="en-US"/>
        </w:rPr>
      </w:pPr>
    </w:p>
    <w:p w14:paraId="1CCCB06A" w14:textId="77777777" w:rsidR="000C423B" w:rsidRDefault="000C423B" w:rsidP="000C423B">
      <w:pPr>
        <w:ind w:left="-284" w:right="-330"/>
        <w:jc w:val="both"/>
        <w:rPr>
          <w:rFonts w:ascii="Arial" w:hAnsi="Arial" w:cs="Arial"/>
          <w:b/>
          <w:bCs/>
          <w:szCs w:val="32"/>
          <w:lang w:val="en-US"/>
        </w:rPr>
      </w:pPr>
      <w:r>
        <w:rPr>
          <w:rFonts w:ascii="Arial" w:hAnsi="Arial" w:cs="Arial"/>
          <w:b/>
          <w:bCs/>
          <w:szCs w:val="32"/>
          <w:lang w:val="en-US"/>
        </w:rPr>
        <w:t>CCGS</w:t>
      </w:r>
    </w:p>
    <w:p w14:paraId="7398A0A8" w14:textId="77777777" w:rsidR="000C423B" w:rsidRPr="00EA601A" w:rsidRDefault="000C423B" w:rsidP="000C423B">
      <w:pPr>
        <w:ind w:left="-284" w:right="-330"/>
        <w:jc w:val="both"/>
        <w:rPr>
          <w:rFonts w:ascii="Arial" w:hAnsi="Arial" w:cs="Arial"/>
          <w:szCs w:val="32"/>
          <w:lang w:val="en-US"/>
        </w:rPr>
      </w:pPr>
      <w:r>
        <w:rPr>
          <w:rFonts w:ascii="Arial" w:hAnsi="Arial" w:cs="Arial"/>
          <w:szCs w:val="32"/>
          <w:lang w:val="en-US"/>
        </w:rPr>
        <w:t xml:space="preserve">The draft reciprocal access </w:t>
      </w:r>
      <w:proofErr w:type="spellStart"/>
      <w:r>
        <w:rPr>
          <w:rFonts w:ascii="Arial" w:hAnsi="Arial" w:cs="Arial"/>
          <w:szCs w:val="32"/>
          <w:lang w:val="en-US"/>
        </w:rPr>
        <w:t>licence</w:t>
      </w:r>
      <w:proofErr w:type="spellEnd"/>
      <w:r>
        <w:rPr>
          <w:rFonts w:ascii="Arial" w:hAnsi="Arial" w:cs="Arial"/>
          <w:szCs w:val="32"/>
          <w:lang w:val="en-US"/>
        </w:rPr>
        <w:t xml:space="preserve"> agreements have been reviewed by CCGS’s lawyers. CCGS have advised they are happy to proceed in accordance with the terms and conditions.</w:t>
      </w:r>
    </w:p>
    <w:p w14:paraId="4158382E" w14:textId="77777777" w:rsidR="000C423B" w:rsidRDefault="000C423B" w:rsidP="000C423B">
      <w:pPr>
        <w:ind w:left="-284" w:right="-330"/>
        <w:jc w:val="both"/>
        <w:rPr>
          <w:rFonts w:ascii="Arial" w:hAnsi="Arial" w:cs="Arial"/>
          <w:b/>
          <w:bCs/>
          <w:szCs w:val="32"/>
          <w:lang w:val="en-US"/>
        </w:rPr>
      </w:pPr>
    </w:p>
    <w:p w14:paraId="70700CF5" w14:textId="77777777" w:rsidR="000C423B" w:rsidRPr="00FC2EDC" w:rsidRDefault="000C423B" w:rsidP="000C423B">
      <w:pPr>
        <w:ind w:left="-284" w:right="-330"/>
        <w:jc w:val="both"/>
        <w:rPr>
          <w:rFonts w:ascii="Arial" w:hAnsi="Arial" w:cs="Arial"/>
          <w:b/>
          <w:szCs w:val="24"/>
          <w:lang w:val="en-US"/>
        </w:rPr>
      </w:pPr>
      <w:r w:rsidRPr="00FC2EDC">
        <w:rPr>
          <w:rFonts w:ascii="Arial" w:hAnsi="Arial" w:cs="Arial"/>
          <w:b/>
          <w:szCs w:val="24"/>
          <w:lang w:val="en-US"/>
        </w:rPr>
        <w:t>Landowners adjacent to the pedestrian access way.</w:t>
      </w:r>
    </w:p>
    <w:p w14:paraId="15AE0173"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The adjacent landowner’s feedback has been provided to the Elected Members in full in the confidential attachment.</w:t>
      </w:r>
    </w:p>
    <w:p w14:paraId="4F7A68BA" w14:textId="77777777" w:rsidR="000C423B" w:rsidRDefault="000C423B" w:rsidP="000C423B">
      <w:pPr>
        <w:ind w:left="-284" w:right="-330"/>
        <w:jc w:val="both"/>
        <w:rPr>
          <w:rFonts w:ascii="Arial" w:hAnsi="Arial" w:cs="Arial"/>
          <w:bCs/>
          <w:szCs w:val="24"/>
          <w:lang w:val="en-US"/>
        </w:rPr>
      </w:pPr>
    </w:p>
    <w:p w14:paraId="26107A25"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From the feedback received, one objected to the proposed access </w:t>
      </w:r>
      <w:proofErr w:type="spellStart"/>
      <w:r>
        <w:rPr>
          <w:rFonts w:ascii="Arial" w:hAnsi="Arial" w:cs="Arial"/>
          <w:bCs/>
          <w:szCs w:val="24"/>
          <w:lang w:val="en-US"/>
        </w:rPr>
        <w:t>licences</w:t>
      </w:r>
      <w:proofErr w:type="spellEnd"/>
      <w:r>
        <w:rPr>
          <w:rFonts w:ascii="Arial" w:hAnsi="Arial" w:cs="Arial"/>
          <w:bCs/>
          <w:szCs w:val="24"/>
          <w:lang w:val="en-US"/>
        </w:rPr>
        <w:t xml:space="preserve"> and one was in support of the proposed access </w:t>
      </w:r>
      <w:proofErr w:type="spellStart"/>
      <w:r>
        <w:rPr>
          <w:rFonts w:ascii="Arial" w:hAnsi="Arial" w:cs="Arial"/>
          <w:bCs/>
          <w:szCs w:val="24"/>
          <w:lang w:val="en-US"/>
        </w:rPr>
        <w:t>licences</w:t>
      </w:r>
      <w:proofErr w:type="spellEnd"/>
      <w:r>
        <w:rPr>
          <w:rFonts w:ascii="Arial" w:hAnsi="Arial" w:cs="Arial"/>
          <w:bCs/>
          <w:szCs w:val="24"/>
          <w:lang w:val="en-US"/>
        </w:rPr>
        <w:t>.</w:t>
      </w:r>
    </w:p>
    <w:p w14:paraId="612A975C" w14:textId="77777777" w:rsidR="000C423B" w:rsidRDefault="000C423B" w:rsidP="000C423B">
      <w:pPr>
        <w:ind w:left="-284" w:right="-330"/>
        <w:jc w:val="both"/>
        <w:rPr>
          <w:rFonts w:ascii="Arial" w:hAnsi="Arial" w:cs="Arial"/>
          <w:bCs/>
          <w:szCs w:val="24"/>
          <w:lang w:val="en-US"/>
        </w:rPr>
      </w:pPr>
    </w:p>
    <w:p w14:paraId="39FD8DEC" w14:textId="57C43C85"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The table below displays a breakdown of the comments received. </w:t>
      </w:r>
    </w:p>
    <w:p w14:paraId="1E52AB76" w14:textId="77777777" w:rsidR="00260070" w:rsidRDefault="00260070" w:rsidP="000C423B">
      <w:pPr>
        <w:ind w:left="-284" w:right="-330"/>
        <w:jc w:val="both"/>
        <w:rPr>
          <w:rFonts w:ascii="Arial" w:hAnsi="Arial" w:cs="Arial"/>
          <w:bCs/>
          <w:szCs w:val="24"/>
          <w:lang w:val="en-US"/>
        </w:rPr>
      </w:pPr>
    </w:p>
    <w:tbl>
      <w:tblPr>
        <w:tblStyle w:val="TableGrid"/>
        <w:tblW w:w="9777" w:type="dxa"/>
        <w:tblInd w:w="-284" w:type="dxa"/>
        <w:tblLook w:val="04A0" w:firstRow="1" w:lastRow="0" w:firstColumn="1" w:lastColumn="0" w:noHBand="0" w:noVBand="1"/>
      </w:tblPr>
      <w:tblGrid>
        <w:gridCol w:w="4957"/>
        <w:gridCol w:w="4820"/>
      </w:tblGrid>
      <w:tr w:rsidR="000C423B" w14:paraId="694B8549" w14:textId="77777777">
        <w:tc>
          <w:tcPr>
            <w:tcW w:w="4957" w:type="dxa"/>
          </w:tcPr>
          <w:p w14:paraId="4F3A66FB" w14:textId="77777777" w:rsidR="000C423B" w:rsidRPr="00260070" w:rsidRDefault="000C423B" w:rsidP="00260070">
            <w:pPr>
              <w:ind w:right="32"/>
              <w:jc w:val="both"/>
              <w:rPr>
                <w:rFonts w:ascii="Arial" w:hAnsi="Arial" w:cs="Arial"/>
                <w:b/>
                <w:szCs w:val="24"/>
                <w:lang w:val="en-US"/>
              </w:rPr>
            </w:pPr>
            <w:r w:rsidRPr="00260070">
              <w:rPr>
                <w:rFonts w:ascii="Arial" w:hAnsi="Arial" w:cs="Arial"/>
                <w:b/>
                <w:szCs w:val="24"/>
                <w:lang w:val="en-US"/>
              </w:rPr>
              <w:t>Feedback</w:t>
            </w:r>
          </w:p>
        </w:tc>
        <w:tc>
          <w:tcPr>
            <w:tcW w:w="4820" w:type="dxa"/>
          </w:tcPr>
          <w:p w14:paraId="0E8D99A2" w14:textId="77777777" w:rsidR="000C423B" w:rsidRPr="00260070" w:rsidRDefault="000C423B" w:rsidP="00260070">
            <w:pPr>
              <w:jc w:val="both"/>
              <w:rPr>
                <w:rFonts w:ascii="Arial" w:hAnsi="Arial" w:cs="Arial"/>
                <w:b/>
                <w:szCs w:val="24"/>
                <w:lang w:val="en-US"/>
              </w:rPr>
            </w:pPr>
            <w:r w:rsidRPr="00260070">
              <w:rPr>
                <w:rFonts w:ascii="Arial" w:hAnsi="Arial" w:cs="Arial"/>
                <w:b/>
                <w:szCs w:val="24"/>
                <w:lang w:val="en-US"/>
              </w:rPr>
              <w:t>Officer Comments</w:t>
            </w:r>
          </w:p>
        </w:tc>
      </w:tr>
      <w:tr w:rsidR="000C423B" w14:paraId="1E8275FB" w14:textId="77777777">
        <w:tc>
          <w:tcPr>
            <w:tcW w:w="4957" w:type="dxa"/>
          </w:tcPr>
          <w:p w14:paraId="11452C85" w14:textId="33381120" w:rsidR="000C423B" w:rsidRDefault="000C423B" w:rsidP="00260070">
            <w:pPr>
              <w:ind w:right="32"/>
              <w:jc w:val="both"/>
              <w:rPr>
                <w:rFonts w:ascii="Arial" w:hAnsi="Arial" w:cs="Arial"/>
                <w:bCs/>
                <w:szCs w:val="24"/>
                <w:lang w:val="en-US"/>
              </w:rPr>
            </w:pPr>
            <w:r>
              <w:rPr>
                <w:rFonts w:ascii="Arial" w:hAnsi="Arial" w:cs="Arial"/>
                <w:bCs/>
                <w:szCs w:val="24"/>
                <w:lang w:val="en-US"/>
              </w:rPr>
              <w:t>Support</w:t>
            </w:r>
          </w:p>
          <w:p w14:paraId="08F5BB17" w14:textId="77777777" w:rsidR="00F8003F" w:rsidRDefault="00F8003F" w:rsidP="00260070">
            <w:pPr>
              <w:ind w:right="32"/>
              <w:jc w:val="both"/>
              <w:rPr>
                <w:rFonts w:ascii="Arial" w:hAnsi="Arial" w:cs="Arial"/>
                <w:bCs/>
                <w:szCs w:val="24"/>
                <w:lang w:val="en-US"/>
              </w:rPr>
            </w:pPr>
          </w:p>
          <w:p w14:paraId="25C9AC7B"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Landowner was supportive of the proposed access </w:t>
            </w:r>
            <w:proofErr w:type="spellStart"/>
            <w:r>
              <w:rPr>
                <w:rFonts w:ascii="Arial" w:hAnsi="Arial" w:cs="Arial"/>
                <w:bCs/>
                <w:szCs w:val="24"/>
                <w:lang w:val="en-US"/>
              </w:rPr>
              <w:t>licence</w:t>
            </w:r>
            <w:proofErr w:type="spellEnd"/>
            <w:r>
              <w:rPr>
                <w:rFonts w:ascii="Arial" w:hAnsi="Arial" w:cs="Arial"/>
                <w:bCs/>
                <w:szCs w:val="24"/>
                <w:lang w:val="en-US"/>
              </w:rPr>
              <w:t xml:space="preserve"> agreements and requested </w:t>
            </w:r>
          </w:p>
          <w:p w14:paraId="44EAAD12"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the City consider the installation of gates that minimise noise by way of quiet soft close operation hinges/gate locks. Additionally, </w:t>
            </w:r>
          </w:p>
          <w:p w14:paraId="79FE62D4"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they requested the City also consider </w:t>
            </w:r>
          </w:p>
          <w:p w14:paraId="2F22504F"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providing access to the playing fields during works.</w:t>
            </w:r>
          </w:p>
        </w:tc>
        <w:tc>
          <w:tcPr>
            <w:tcW w:w="4820" w:type="dxa"/>
          </w:tcPr>
          <w:p w14:paraId="526FB2C0" w14:textId="24D1F0D4" w:rsidR="000C423B" w:rsidRDefault="000C423B" w:rsidP="00260070">
            <w:pPr>
              <w:jc w:val="both"/>
              <w:rPr>
                <w:rFonts w:ascii="Arial" w:hAnsi="Arial" w:cs="Arial"/>
                <w:bCs/>
                <w:szCs w:val="24"/>
                <w:lang w:val="en-US"/>
              </w:rPr>
            </w:pPr>
            <w:r>
              <w:rPr>
                <w:rFonts w:ascii="Arial" w:hAnsi="Arial" w:cs="Arial"/>
                <w:bCs/>
                <w:szCs w:val="24"/>
                <w:lang w:val="en-US"/>
              </w:rPr>
              <w:t>Support noted.</w:t>
            </w:r>
          </w:p>
          <w:p w14:paraId="2510C006" w14:textId="77777777" w:rsidR="00F8003F" w:rsidRDefault="00F8003F" w:rsidP="00260070">
            <w:pPr>
              <w:jc w:val="both"/>
              <w:rPr>
                <w:rFonts w:ascii="Arial" w:hAnsi="Arial" w:cs="Arial"/>
                <w:bCs/>
                <w:szCs w:val="24"/>
                <w:lang w:val="en-US"/>
              </w:rPr>
            </w:pPr>
          </w:p>
          <w:p w14:paraId="2229579A" w14:textId="77777777" w:rsidR="000C423B" w:rsidRDefault="000C423B" w:rsidP="00260070">
            <w:pPr>
              <w:jc w:val="both"/>
              <w:rPr>
                <w:rFonts w:ascii="Arial" w:hAnsi="Arial" w:cs="Arial"/>
                <w:bCs/>
                <w:szCs w:val="24"/>
                <w:lang w:val="en-US"/>
              </w:rPr>
            </w:pPr>
            <w:r>
              <w:rPr>
                <w:rFonts w:ascii="Arial" w:hAnsi="Arial" w:cs="Arial"/>
                <w:bCs/>
                <w:szCs w:val="24"/>
                <w:lang w:val="en-US"/>
              </w:rPr>
              <w:t xml:space="preserve">Regarding noise management, the access </w:t>
            </w:r>
            <w:proofErr w:type="spellStart"/>
            <w:r>
              <w:rPr>
                <w:rFonts w:ascii="Arial" w:hAnsi="Arial" w:cs="Arial"/>
                <w:bCs/>
                <w:szCs w:val="24"/>
                <w:lang w:val="en-US"/>
              </w:rPr>
              <w:t>licence</w:t>
            </w:r>
            <w:proofErr w:type="spellEnd"/>
            <w:r>
              <w:rPr>
                <w:rFonts w:ascii="Arial" w:hAnsi="Arial" w:cs="Arial"/>
                <w:bCs/>
                <w:szCs w:val="24"/>
                <w:lang w:val="en-US"/>
              </w:rPr>
              <w:t xml:space="preserve"> agreements have included a requirement for both parties to ensure that </w:t>
            </w:r>
          </w:p>
          <w:p w14:paraId="27127F58" w14:textId="77777777" w:rsidR="000C423B" w:rsidRDefault="000C423B" w:rsidP="00260070">
            <w:pPr>
              <w:jc w:val="both"/>
              <w:rPr>
                <w:rFonts w:ascii="Arial" w:hAnsi="Arial" w:cs="Arial"/>
                <w:bCs/>
                <w:szCs w:val="24"/>
                <w:lang w:val="en-US"/>
              </w:rPr>
            </w:pPr>
            <w:r>
              <w:rPr>
                <w:rFonts w:ascii="Arial" w:hAnsi="Arial" w:cs="Arial"/>
                <w:bCs/>
                <w:szCs w:val="24"/>
                <w:lang w:val="en-US"/>
              </w:rPr>
              <w:t xml:space="preserve">the hinges and gate locks forming part of </w:t>
            </w:r>
          </w:p>
          <w:p w14:paraId="0BAC28FD" w14:textId="77777777" w:rsidR="000C423B" w:rsidRDefault="000C423B" w:rsidP="00260070">
            <w:pPr>
              <w:jc w:val="both"/>
              <w:rPr>
                <w:rFonts w:ascii="Arial" w:hAnsi="Arial" w:cs="Arial"/>
                <w:bCs/>
                <w:szCs w:val="24"/>
                <w:lang w:val="en-US"/>
              </w:rPr>
            </w:pPr>
            <w:r>
              <w:rPr>
                <w:rFonts w:ascii="Arial" w:hAnsi="Arial" w:cs="Arial"/>
                <w:bCs/>
                <w:szCs w:val="24"/>
                <w:lang w:val="en-US"/>
              </w:rPr>
              <w:t xml:space="preserve">the gate </w:t>
            </w:r>
            <w:proofErr w:type="gramStart"/>
            <w:r>
              <w:rPr>
                <w:rFonts w:ascii="Arial" w:hAnsi="Arial" w:cs="Arial"/>
                <w:bCs/>
                <w:szCs w:val="24"/>
                <w:lang w:val="en-US"/>
              </w:rPr>
              <w:t>provides quiet opening at all times</w:t>
            </w:r>
            <w:proofErr w:type="gramEnd"/>
            <w:r>
              <w:rPr>
                <w:rFonts w:ascii="Arial" w:hAnsi="Arial" w:cs="Arial"/>
                <w:bCs/>
                <w:szCs w:val="24"/>
                <w:lang w:val="en-US"/>
              </w:rPr>
              <w:t>.</w:t>
            </w:r>
          </w:p>
          <w:p w14:paraId="66AD3977" w14:textId="77777777" w:rsidR="000C423B" w:rsidRDefault="000C423B" w:rsidP="00260070">
            <w:pPr>
              <w:jc w:val="both"/>
              <w:rPr>
                <w:rFonts w:ascii="Arial" w:hAnsi="Arial" w:cs="Arial"/>
                <w:bCs/>
                <w:szCs w:val="24"/>
                <w:lang w:val="en-US"/>
              </w:rPr>
            </w:pPr>
            <w:r>
              <w:rPr>
                <w:rFonts w:ascii="Arial" w:hAnsi="Arial" w:cs="Arial"/>
                <w:bCs/>
                <w:szCs w:val="24"/>
                <w:lang w:val="en-US"/>
              </w:rPr>
              <w:t>Access during works will be in accordance with any safety guidelines and requirements.</w:t>
            </w:r>
          </w:p>
        </w:tc>
      </w:tr>
      <w:tr w:rsidR="000C423B" w14:paraId="4D8ADD7E" w14:textId="77777777">
        <w:tc>
          <w:tcPr>
            <w:tcW w:w="4957" w:type="dxa"/>
          </w:tcPr>
          <w:p w14:paraId="0DF4D94E" w14:textId="1B66C0BD" w:rsidR="000C423B" w:rsidRDefault="000C423B" w:rsidP="00260070">
            <w:pPr>
              <w:ind w:right="32"/>
              <w:jc w:val="both"/>
              <w:rPr>
                <w:rFonts w:ascii="Arial" w:hAnsi="Arial" w:cs="Arial"/>
                <w:bCs/>
                <w:szCs w:val="24"/>
                <w:lang w:val="en-US"/>
              </w:rPr>
            </w:pPr>
            <w:r>
              <w:rPr>
                <w:rFonts w:ascii="Arial" w:hAnsi="Arial" w:cs="Arial"/>
                <w:bCs/>
                <w:szCs w:val="24"/>
                <w:lang w:val="en-US"/>
              </w:rPr>
              <w:t>Objection</w:t>
            </w:r>
          </w:p>
          <w:p w14:paraId="4FFCE05C" w14:textId="77777777" w:rsidR="00F8003F" w:rsidRDefault="00F8003F" w:rsidP="00260070">
            <w:pPr>
              <w:ind w:right="32"/>
              <w:jc w:val="both"/>
              <w:rPr>
                <w:rFonts w:ascii="Arial" w:hAnsi="Arial" w:cs="Arial"/>
                <w:bCs/>
                <w:szCs w:val="24"/>
                <w:lang w:val="en-US"/>
              </w:rPr>
            </w:pPr>
          </w:p>
          <w:p w14:paraId="33FC206A" w14:textId="16C8743E" w:rsidR="000C423B" w:rsidRDefault="000C423B" w:rsidP="00260070">
            <w:pPr>
              <w:ind w:right="32"/>
              <w:jc w:val="both"/>
              <w:rPr>
                <w:rFonts w:ascii="Arial" w:hAnsi="Arial" w:cs="Arial"/>
                <w:bCs/>
                <w:szCs w:val="24"/>
                <w:lang w:val="en-US"/>
              </w:rPr>
            </w:pPr>
            <w:r>
              <w:rPr>
                <w:rFonts w:ascii="Arial" w:hAnsi="Arial" w:cs="Arial"/>
                <w:bCs/>
                <w:szCs w:val="24"/>
                <w:lang w:val="en-US"/>
              </w:rPr>
              <w:t>Landowner raised nuisance concerns</w:t>
            </w:r>
            <w:r w:rsidR="00260070">
              <w:rPr>
                <w:rFonts w:ascii="Arial" w:hAnsi="Arial" w:cs="Arial"/>
                <w:bCs/>
                <w:szCs w:val="24"/>
                <w:lang w:val="en-US"/>
              </w:rPr>
              <w:t xml:space="preserve"> </w:t>
            </w:r>
            <w:r>
              <w:rPr>
                <w:rFonts w:ascii="Arial" w:hAnsi="Arial" w:cs="Arial"/>
                <w:bCs/>
                <w:szCs w:val="24"/>
                <w:lang w:val="en-US"/>
              </w:rPr>
              <w:t>relating</w:t>
            </w:r>
            <w:r w:rsidR="00260070">
              <w:rPr>
                <w:rFonts w:ascii="Arial" w:hAnsi="Arial" w:cs="Arial"/>
                <w:bCs/>
                <w:szCs w:val="24"/>
                <w:lang w:val="en-US"/>
              </w:rPr>
              <w:t xml:space="preserve"> </w:t>
            </w:r>
            <w:r>
              <w:rPr>
                <w:rFonts w:ascii="Arial" w:hAnsi="Arial" w:cs="Arial"/>
                <w:bCs/>
                <w:szCs w:val="24"/>
                <w:lang w:val="en-US"/>
              </w:rPr>
              <w:t xml:space="preserve">to noise created by high volumes of </w:t>
            </w:r>
          </w:p>
          <w:p w14:paraId="6A745095"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people congregating on the laneway and </w:t>
            </w:r>
          </w:p>
          <w:p w14:paraId="0B444850"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within </w:t>
            </w:r>
            <w:proofErr w:type="gramStart"/>
            <w:r>
              <w:rPr>
                <w:rFonts w:ascii="Arial" w:hAnsi="Arial" w:cs="Arial"/>
                <w:bCs/>
                <w:szCs w:val="24"/>
                <w:lang w:val="en-US"/>
              </w:rPr>
              <w:t>close proximity</w:t>
            </w:r>
            <w:proofErr w:type="gramEnd"/>
            <w:r>
              <w:rPr>
                <w:rFonts w:ascii="Arial" w:hAnsi="Arial" w:cs="Arial"/>
                <w:bCs/>
                <w:szCs w:val="24"/>
                <w:lang w:val="en-US"/>
              </w:rPr>
              <w:t xml:space="preserve"> to nearby residences.</w:t>
            </w:r>
          </w:p>
          <w:p w14:paraId="5596D2EB"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Should the City reject their position, the landowner requested the following </w:t>
            </w:r>
          </w:p>
          <w:p w14:paraId="16266182" w14:textId="64888BFB"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conditions be incorporated within the access </w:t>
            </w:r>
            <w:proofErr w:type="spellStart"/>
            <w:r>
              <w:rPr>
                <w:rFonts w:ascii="Arial" w:hAnsi="Arial" w:cs="Arial"/>
                <w:bCs/>
                <w:szCs w:val="24"/>
                <w:lang w:val="en-US"/>
              </w:rPr>
              <w:t>licence</w:t>
            </w:r>
            <w:proofErr w:type="spellEnd"/>
            <w:r>
              <w:rPr>
                <w:rFonts w:ascii="Arial" w:hAnsi="Arial" w:cs="Arial"/>
                <w:bCs/>
                <w:szCs w:val="24"/>
                <w:lang w:val="en-US"/>
              </w:rPr>
              <w:t xml:space="preserve"> agreements:</w:t>
            </w:r>
          </w:p>
          <w:p w14:paraId="656F0C46" w14:textId="77777777" w:rsidR="00260070" w:rsidRDefault="00260070" w:rsidP="00260070">
            <w:pPr>
              <w:ind w:right="32"/>
              <w:jc w:val="both"/>
              <w:rPr>
                <w:rFonts w:ascii="Arial" w:hAnsi="Arial" w:cs="Arial"/>
                <w:bCs/>
                <w:szCs w:val="24"/>
                <w:lang w:val="en-US"/>
              </w:rPr>
            </w:pPr>
          </w:p>
          <w:p w14:paraId="59776D6D" w14:textId="77777777" w:rsidR="000C423B" w:rsidRDefault="000C423B" w:rsidP="009002F7">
            <w:pPr>
              <w:pStyle w:val="ListParagraph"/>
              <w:numPr>
                <w:ilvl w:val="0"/>
                <w:numId w:val="31"/>
              </w:numPr>
              <w:ind w:left="454" w:right="32" w:hanging="454"/>
              <w:jc w:val="both"/>
              <w:rPr>
                <w:rFonts w:ascii="Arial" w:hAnsi="Arial" w:cs="Arial"/>
                <w:bCs/>
                <w:szCs w:val="24"/>
                <w:lang w:val="en-US"/>
              </w:rPr>
            </w:pPr>
            <w:r>
              <w:rPr>
                <w:rFonts w:ascii="Arial" w:hAnsi="Arial" w:cs="Arial"/>
                <w:bCs/>
                <w:szCs w:val="24"/>
                <w:lang w:val="en-US"/>
              </w:rPr>
              <w:t>Arrangement is temporary and subject</w:t>
            </w:r>
          </w:p>
          <w:p w14:paraId="55ADC716" w14:textId="74DFEABF" w:rsidR="000C423B" w:rsidRPr="00BE6FCA" w:rsidRDefault="000C423B" w:rsidP="00260070">
            <w:pPr>
              <w:ind w:left="454" w:right="32" w:hanging="454"/>
              <w:jc w:val="both"/>
              <w:rPr>
                <w:rFonts w:ascii="Arial" w:hAnsi="Arial" w:cs="Arial"/>
                <w:bCs/>
                <w:szCs w:val="24"/>
                <w:lang w:val="en-US"/>
              </w:rPr>
            </w:pPr>
            <w:r w:rsidRPr="00BE6FCA">
              <w:rPr>
                <w:rFonts w:ascii="Arial" w:hAnsi="Arial" w:cs="Arial"/>
                <w:bCs/>
                <w:szCs w:val="24"/>
                <w:lang w:val="en-US"/>
              </w:rPr>
              <w:t xml:space="preserve"> </w:t>
            </w:r>
            <w:r>
              <w:rPr>
                <w:rFonts w:ascii="Arial" w:hAnsi="Arial" w:cs="Arial"/>
                <w:bCs/>
                <w:szCs w:val="24"/>
                <w:lang w:val="en-US"/>
              </w:rPr>
              <w:t xml:space="preserve">    </w:t>
            </w:r>
            <w:r w:rsidR="00260070">
              <w:rPr>
                <w:rFonts w:ascii="Arial" w:hAnsi="Arial" w:cs="Arial"/>
                <w:bCs/>
                <w:szCs w:val="24"/>
                <w:lang w:val="en-US"/>
              </w:rPr>
              <w:t xml:space="preserve">  </w:t>
            </w:r>
            <w:r w:rsidRPr="00BE6FCA">
              <w:rPr>
                <w:rFonts w:ascii="Arial" w:hAnsi="Arial" w:cs="Arial"/>
                <w:bCs/>
                <w:szCs w:val="24"/>
                <w:lang w:val="en-US"/>
              </w:rPr>
              <w:t>to trial and review after 6</w:t>
            </w:r>
            <w:r>
              <w:rPr>
                <w:rFonts w:ascii="Arial" w:hAnsi="Arial" w:cs="Arial"/>
                <w:bCs/>
                <w:szCs w:val="24"/>
                <w:lang w:val="en-US"/>
              </w:rPr>
              <w:t xml:space="preserve"> to 12</w:t>
            </w:r>
            <w:r w:rsidRPr="00BE6FCA">
              <w:rPr>
                <w:rFonts w:ascii="Arial" w:hAnsi="Arial" w:cs="Arial"/>
                <w:bCs/>
                <w:szCs w:val="24"/>
                <w:lang w:val="en-US"/>
              </w:rPr>
              <w:t xml:space="preserve"> months</w:t>
            </w:r>
            <w:r>
              <w:rPr>
                <w:rFonts w:ascii="Arial" w:hAnsi="Arial" w:cs="Arial"/>
                <w:bCs/>
                <w:szCs w:val="24"/>
                <w:lang w:val="en-US"/>
              </w:rPr>
              <w:t>.</w:t>
            </w:r>
            <w:r w:rsidRPr="00BE6FCA">
              <w:rPr>
                <w:rFonts w:ascii="Arial" w:hAnsi="Arial" w:cs="Arial"/>
                <w:bCs/>
                <w:szCs w:val="24"/>
                <w:lang w:val="en-US"/>
              </w:rPr>
              <w:t xml:space="preserve"> </w:t>
            </w:r>
          </w:p>
          <w:p w14:paraId="06BB84B1" w14:textId="77777777" w:rsidR="000C423B" w:rsidRPr="0077346D" w:rsidRDefault="000C423B" w:rsidP="009002F7">
            <w:pPr>
              <w:pStyle w:val="ListParagraph"/>
              <w:numPr>
                <w:ilvl w:val="0"/>
                <w:numId w:val="31"/>
              </w:numPr>
              <w:ind w:left="454" w:right="32" w:hanging="454"/>
              <w:jc w:val="both"/>
              <w:rPr>
                <w:rFonts w:ascii="Arial" w:hAnsi="Arial" w:cs="Arial"/>
                <w:bCs/>
                <w:szCs w:val="24"/>
                <w:lang w:val="en-US"/>
              </w:rPr>
            </w:pPr>
            <w:r>
              <w:rPr>
                <w:rFonts w:ascii="Arial" w:hAnsi="Arial" w:cs="Arial"/>
                <w:bCs/>
                <w:szCs w:val="24"/>
                <w:lang w:val="en-US"/>
              </w:rPr>
              <w:t xml:space="preserve">CCGS are not to </w:t>
            </w:r>
            <w:proofErr w:type="spellStart"/>
            <w:r>
              <w:rPr>
                <w:rFonts w:ascii="Arial" w:hAnsi="Arial" w:cs="Arial"/>
                <w:bCs/>
                <w:szCs w:val="24"/>
                <w:lang w:val="en-US"/>
              </w:rPr>
              <w:t>publicise</w:t>
            </w:r>
            <w:proofErr w:type="spellEnd"/>
            <w:r>
              <w:rPr>
                <w:rFonts w:ascii="Arial" w:hAnsi="Arial" w:cs="Arial"/>
                <w:bCs/>
                <w:szCs w:val="24"/>
                <w:lang w:val="en-US"/>
              </w:rPr>
              <w:t xml:space="preserve"> the arrangement to their stakeholders.</w:t>
            </w:r>
          </w:p>
        </w:tc>
        <w:tc>
          <w:tcPr>
            <w:tcW w:w="4820" w:type="dxa"/>
          </w:tcPr>
          <w:p w14:paraId="62DE2AC7" w14:textId="302FF728" w:rsidR="000C423B" w:rsidRDefault="000C423B" w:rsidP="00260070">
            <w:pPr>
              <w:jc w:val="both"/>
              <w:rPr>
                <w:rFonts w:ascii="Arial" w:hAnsi="Arial" w:cs="Arial"/>
                <w:bCs/>
                <w:szCs w:val="24"/>
                <w:lang w:val="en-US"/>
              </w:rPr>
            </w:pPr>
            <w:r>
              <w:rPr>
                <w:rFonts w:ascii="Arial" w:hAnsi="Arial" w:cs="Arial"/>
                <w:bCs/>
                <w:szCs w:val="24"/>
                <w:lang w:val="en-US"/>
              </w:rPr>
              <w:t>Objection noted.</w:t>
            </w:r>
          </w:p>
          <w:p w14:paraId="3B29929F" w14:textId="77777777" w:rsidR="00260070" w:rsidRDefault="00260070" w:rsidP="00260070">
            <w:pPr>
              <w:jc w:val="both"/>
              <w:rPr>
                <w:rFonts w:ascii="Arial" w:hAnsi="Arial" w:cs="Arial"/>
                <w:bCs/>
                <w:szCs w:val="24"/>
                <w:lang w:val="en-US"/>
              </w:rPr>
            </w:pPr>
          </w:p>
          <w:p w14:paraId="001C0224" w14:textId="254BEE93" w:rsidR="000C423B" w:rsidRDefault="000C423B" w:rsidP="00260070">
            <w:pPr>
              <w:jc w:val="both"/>
              <w:rPr>
                <w:rFonts w:ascii="Arial" w:hAnsi="Arial" w:cs="Arial"/>
                <w:bCs/>
                <w:szCs w:val="24"/>
                <w:lang w:val="en-US"/>
              </w:rPr>
            </w:pPr>
            <w:r>
              <w:rPr>
                <w:rFonts w:ascii="Arial" w:hAnsi="Arial" w:cs="Arial"/>
                <w:bCs/>
                <w:szCs w:val="24"/>
                <w:lang w:val="en-US"/>
              </w:rPr>
              <w:t xml:space="preserve">Should the Council proceed with an access arrangement the City will ensure the </w:t>
            </w:r>
            <w:r w:rsidR="00260070">
              <w:rPr>
                <w:rFonts w:ascii="Arial" w:hAnsi="Arial" w:cs="Arial"/>
                <w:bCs/>
                <w:szCs w:val="24"/>
                <w:lang w:val="en-US"/>
              </w:rPr>
              <w:t>a</w:t>
            </w:r>
            <w:r>
              <w:rPr>
                <w:rFonts w:ascii="Arial" w:hAnsi="Arial" w:cs="Arial"/>
                <w:bCs/>
                <w:szCs w:val="24"/>
                <w:lang w:val="en-US"/>
              </w:rPr>
              <w:t>ccess agreements include an annual review and prohibit any signage and advertising.</w:t>
            </w:r>
          </w:p>
        </w:tc>
      </w:tr>
    </w:tbl>
    <w:p w14:paraId="63601060" w14:textId="56171940" w:rsidR="000C423B" w:rsidRDefault="000C423B" w:rsidP="000C423B">
      <w:pPr>
        <w:ind w:left="-284" w:right="-330"/>
        <w:jc w:val="both"/>
        <w:rPr>
          <w:rFonts w:ascii="Arial" w:hAnsi="Arial" w:cs="Arial"/>
          <w:b/>
          <w:bCs/>
          <w:szCs w:val="32"/>
          <w:lang w:val="en-US"/>
        </w:rPr>
      </w:pPr>
    </w:p>
    <w:p w14:paraId="18F58DBE" w14:textId="77777777" w:rsidR="00F8003F" w:rsidRPr="002A686C" w:rsidRDefault="00F8003F" w:rsidP="000C423B">
      <w:pPr>
        <w:ind w:left="-284" w:right="-330"/>
        <w:jc w:val="both"/>
        <w:rPr>
          <w:rFonts w:ascii="Arial" w:hAnsi="Arial" w:cs="Arial"/>
          <w:b/>
          <w:bCs/>
          <w:szCs w:val="32"/>
          <w:lang w:val="en-US"/>
        </w:rPr>
      </w:pPr>
    </w:p>
    <w:p w14:paraId="776126C9" w14:textId="77777777" w:rsidR="000C423B" w:rsidRPr="005F77A2" w:rsidRDefault="000C423B" w:rsidP="000C423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519ED25" w14:textId="77777777" w:rsidR="000C423B" w:rsidRPr="005F77A2" w:rsidRDefault="000C423B" w:rsidP="000C423B">
      <w:pPr>
        <w:ind w:left="-284" w:right="-330"/>
        <w:jc w:val="both"/>
        <w:rPr>
          <w:rFonts w:ascii="Arial" w:hAnsi="Arial" w:cs="Arial"/>
          <w:szCs w:val="32"/>
          <w:highlight w:val="red"/>
          <w:lang w:val="en-US"/>
        </w:rPr>
      </w:pPr>
    </w:p>
    <w:p w14:paraId="2EAB95A9" w14:textId="77777777" w:rsidR="000C423B" w:rsidRPr="005F77A2" w:rsidRDefault="000C423B" w:rsidP="000C423B">
      <w:pPr>
        <w:ind w:left="-284" w:right="-330"/>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0799397B" w14:textId="197A4553" w:rsidR="000C423B" w:rsidRDefault="000C423B" w:rsidP="000C423B">
      <w:pPr>
        <w:ind w:left="-567" w:right="-330"/>
        <w:jc w:val="both"/>
        <w:rPr>
          <w:rFonts w:ascii="Arial" w:hAnsi="Arial" w:cs="Arial"/>
          <w:szCs w:val="24"/>
          <w:lang w:val="en-US"/>
        </w:rPr>
      </w:pPr>
    </w:p>
    <w:p w14:paraId="02C23F92" w14:textId="710D8347" w:rsidR="00F8003F" w:rsidRDefault="00F8003F" w:rsidP="000C423B">
      <w:pPr>
        <w:ind w:left="-567" w:right="-330"/>
        <w:jc w:val="both"/>
        <w:rPr>
          <w:rFonts w:ascii="Arial" w:hAnsi="Arial" w:cs="Arial"/>
          <w:szCs w:val="24"/>
          <w:lang w:val="en-US"/>
        </w:rPr>
      </w:pPr>
    </w:p>
    <w:p w14:paraId="2E722053" w14:textId="6B4EDF59" w:rsidR="00F8003F" w:rsidRDefault="00F8003F" w:rsidP="000C423B">
      <w:pPr>
        <w:ind w:left="-567" w:right="-330"/>
        <w:jc w:val="both"/>
        <w:rPr>
          <w:rFonts w:ascii="Arial" w:hAnsi="Arial" w:cs="Arial"/>
          <w:szCs w:val="24"/>
          <w:lang w:val="en-US"/>
        </w:rPr>
      </w:pPr>
    </w:p>
    <w:p w14:paraId="4BDB594F" w14:textId="38FE0ED5" w:rsidR="00F8003F" w:rsidRDefault="00F8003F" w:rsidP="000C423B">
      <w:pPr>
        <w:ind w:left="-567" w:right="-330"/>
        <w:jc w:val="both"/>
        <w:rPr>
          <w:rFonts w:ascii="Arial" w:hAnsi="Arial" w:cs="Arial"/>
          <w:szCs w:val="24"/>
          <w:lang w:val="en-US"/>
        </w:rPr>
      </w:pPr>
    </w:p>
    <w:p w14:paraId="058BC0C6" w14:textId="77777777" w:rsidR="00F8003F" w:rsidRPr="005F77A2" w:rsidRDefault="00F8003F" w:rsidP="000C423B">
      <w:pPr>
        <w:ind w:left="-567" w:right="-330"/>
        <w:jc w:val="both"/>
        <w:rPr>
          <w:rFonts w:ascii="Arial" w:hAnsi="Arial" w:cs="Arial"/>
          <w:szCs w:val="24"/>
          <w:lang w:val="en-US"/>
        </w:rPr>
      </w:pPr>
    </w:p>
    <w:p w14:paraId="1C3EE94B" w14:textId="77777777" w:rsidR="000C423B" w:rsidRPr="005F77A2" w:rsidRDefault="000C423B" w:rsidP="000C423B">
      <w:pPr>
        <w:ind w:left="-284" w:right="-330"/>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3488B245" w14:textId="77777777" w:rsidR="000C423B" w:rsidRDefault="000C423B" w:rsidP="000C423B">
      <w:pPr>
        <w:ind w:left="1440" w:right="-330"/>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B2BDA9A" w14:textId="77777777" w:rsidR="000C423B" w:rsidRDefault="000C423B" w:rsidP="000C423B">
      <w:pPr>
        <w:ind w:left="1440" w:right="-330"/>
        <w:jc w:val="both"/>
        <w:rPr>
          <w:rFonts w:ascii="Arial" w:hAnsi="Arial" w:cs="Arial"/>
          <w:bCs/>
          <w:szCs w:val="28"/>
          <w:lang w:val="en-US"/>
        </w:rPr>
      </w:pPr>
    </w:p>
    <w:p w14:paraId="5C6E4878" w14:textId="77777777" w:rsidR="000C423B" w:rsidRPr="0098500E" w:rsidRDefault="000C423B" w:rsidP="000C423B">
      <w:pPr>
        <w:ind w:left="1440" w:right="-330"/>
        <w:jc w:val="both"/>
        <w:rPr>
          <w:rFonts w:ascii="Arial" w:hAnsi="Arial" w:cs="Arial"/>
          <w:b/>
          <w:szCs w:val="28"/>
          <w:lang w:val="en-US"/>
        </w:rPr>
      </w:pPr>
      <w:r w:rsidRPr="0098500E">
        <w:rPr>
          <w:rFonts w:ascii="Arial" w:hAnsi="Arial" w:cs="Arial"/>
          <w:b/>
          <w:szCs w:val="28"/>
          <w:lang w:val="en-US"/>
        </w:rPr>
        <w:t>Easy to Get Around</w:t>
      </w:r>
    </w:p>
    <w:p w14:paraId="0DDF0D9F" w14:textId="77777777" w:rsidR="000C423B" w:rsidRPr="005F77A2" w:rsidRDefault="000C423B" w:rsidP="000C423B">
      <w:pPr>
        <w:ind w:left="1440" w:right="-330"/>
        <w:jc w:val="both"/>
        <w:rPr>
          <w:rFonts w:ascii="Arial" w:hAnsi="Arial" w:cs="Arial"/>
          <w:bCs/>
          <w:szCs w:val="28"/>
          <w:lang w:val="en-US"/>
        </w:rPr>
      </w:pPr>
      <w:r>
        <w:rPr>
          <w:rFonts w:ascii="Arial" w:hAnsi="Arial" w:cs="Arial"/>
          <w:bCs/>
          <w:szCs w:val="28"/>
          <w:lang w:val="en-US"/>
        </w:rPr>
        <w:t xml:space="preserve">We strive for our City to be easy to get around by preferred mode of travel, whether by car, public transport, </w:t>
      </w:r>
      <w:proofErr w:type="gramStart"/>
      <w:r>
        <w:rPr>
          <w:rFonts w:ascii="Arial" w:hAnsi="Arial" w:cs="Arial"/>
          <w:bCs/>
          <w:szCs w:val="28"/>
          <w:lang w:val="en-US"/>
        </w:rPr>
        <w:t>cycle</w:t>
      </w:r>
      <w:proofErr w:type="gramEnd"/>
      <w:r>
        <w:rPr>
          <w:rFonts w:ascii="Arial" w:hAnsi="Arial" w:cs="Arial"/>
          <w:bCs/>
          <w:szCs w:val="28"/>
          <w:lang w:val="en-US"/>
        </w:rPr>
        <w:t xml:space="preserve"> or foot.</w:t>
      </w:r>
    </w:p>
    <w:p w14:paraId="411A4110" w14:textId="5D6F12AB" w:rsidR="000C423B" w:rsidRDefault="000C423B" w:rsidP="000C423B">
      <w:pPr>
        <w:ind w:left="-284" w:right="-330"/>
        <w:jc w:val="both"/>
        <w:rPr>
          <w:rFonts w:ascii="Arial" w:hAnsi="Arial" w:cs="Arial"/>
          <w:bCs/>
          <w:szCs w:val="28"/>
          <w:lang w:val="en-US"/>
        </w:rPr>
      </w:pPr>
    </w:p>
    <w:p w14:paraId="092C0071" w14:textId="77777777" w:rsidR="00F8003F" w:rsidRPr="005F77A2" w:rsidRDefault="00F8003F" w:rsidP="000C423B">
      <w:pPr>
        <w:ind w:left="-284" w:right="-330"/>
        <w:jc w:val="both"/>
        <w:rPr>
          <w:rFonts w:ascii="Arial" w:hAnsi="Arial" w:cs="Arial"/>
          <w:bCs/>
          <w:szCs w:val="28"/>
          <w:lang w:val="en-US"/>
        </w:rPr>
      </w:pPr>
    </w:p>
    <w:p w14:paraId="273ED469" w14:textId="77777777" w:rsidR="000C423B" w:rsidRPr="005F77A2" w:rsidRDefault="000C423B" w:rsidP="000C423B">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30679291" w14:textId="77777777" w:rsidR="000C423B" w:rsidRPr="005F77A2" w:rsidRDefault="000C423B" w:rsidP="000C423B">
      <w:pPr>
        <w:ind w:left="-284" w:right="-330"/>
        <w:jc w:val="both"/>
        <w:rPr>
          <w:rFonts w:ascii="Arial" w:hAnsi="Arial" w:cs="Arial"/>
          <w:b/>
          <w:szCs w:val="32"/>
          <w:highlight w:val="yellow"/>
          <w:lang w:val="en-US"/>
        </w:rPr>
      </w:pPr>
    </w:p>
    <w:p w14:paraId="106E9706" w14:textId="77777777" w:rsidR="000C423B" w:rsidRDefault="000C423B" w:rsidP="000C423B">
      <w:pPr>
        <w:ind w:left="-284" w:right="-330"/>
        <w:jc w:val="both"/>
        <w:rPr>
          <w:rFonts w:ascii="Arial" w:eastAsia="Acumin Pro" w:hAnsi="Arial" w:cs="Arial"/>
          <w:szCs w:val="24"/>
          <w:lang w:val="en-US"/>
        </w:rPr>
      </w:pPr>
      <w:r>
        <w:rPr>
          <w:rFonts w:ascii="Arial" w:eastAsia="Acumin Pro" w:hAnsi="Arial" w:cs="Arial"/>
          <w:szCs w:val="24"/>
          <w:lang w:val="en-US"/>
        </w:rPr>
        <w:t xml:space="preserve">Each party is to bear its own cost with respect to the negotiation, preparation, execution and stamping of the access </w:t>
      </w:r>
      <w:proofErr w:type="spellStart"/>
      <w:r>
        <w:rPr>
          <w:rFonts w:ascii="Arial" w:eastAsia="Acumin Pro" w:hAnsi="Arial" w:cs="Arial"/>
          <w:szCs w:val="24"/>
          <w:lang w:val="en-US"/>
        </w:rPr>
        <w:t>licence</w:t>
      </w:r>
      <w:proofErr w:type="spellEnd"/>
      <w:r>
        <w:rPr>
          <w:rFonts w:ascii="Arial" w:eastAsia="Acumin Pro" w:hAnsi="Arial" w:cs="Arial"/>
          <w:szCs w:val="24"/>
          <w:lang w:val="en-US"/>
        </w:rPr>
        <w:t xml:space="preserve"> agreements.</w:t>
      </w:r>
    </w:p>
    <w:p w14:paraId="7DA48C8E" w14:textId="77777777" w:rsidR="000C423B" w:rsidRDefault="000C423B" w:rsidP="000C423B">
      <w:pPr>
        <w:ind w:left="-284" w:right="-330"/>
        <w:jc w:val="both"/>
        <w:rPr>
          <w:rFonts w:ascii="Arial" w:eastAsia="Acumin Pro" w:hAnsi="Arial" w:cs="Arial"/>
          <w:szCs w:val="24"/>
          <w:lang w:val="en-US"/>
        </w:rPr>
      </w:pPr>
    </w:p>
    <w:p w14:paraId="2CB11973" w14:textId="77777777" w:rsidR="000C423B" w:rsidRDefault="000C423B" w:rsidP="000C423B">
      <w:pPr>
        <w:ind w:left="-284" w:right="-330"/>
        <w:jc w:val="both"/>
        <w:rPr>
          <w:rFonts w:ascii="Arial" w:eastAsia="Acumin Pro" w:hAnsi="Arial" w:cs="Arial"/>
          <w:szCs w:val="24"/>
          <w:lang w:val="en-US"/>
        </w:rPr>
      </w:pPr>
      <w:r>
        <w:rPr>
          <w:rFonts w:ascii="Arial" w:eastAsia="Acumin Pro" w:hAnsi="Arial" w:cs="Arial"/>
          <w:szCs w:val="24"/>
          <w:lang w:val="en-US"/>
        </w:rPr>
        <w:t>Should elected members endorse the recommendation as proposed, the City will need to construct a path between Lot 55 and Lot 816, reposition the exiting gate and install quiet soft close hinges and locks at its own cost.</w:t>
      </w:r>
    </w:p>
    <w:p w14:paraId="212A1FFB" w14:textId="77777777" w:rsidR="000C423B" w:rsidRDefault="000C423B" w:rsidP="000C423B">
      <w:pPr>
        <w:ind w:left="-284" w:right="-330"/>
        <w:jc w:val="both"/>
        <w:rPr>
          <w:rFonts w:ascii="Arial" w:eastAsia="Acumin Pro" w:hAnsi="Arial" w:cs="Arial"/>
          <w:szCs w:val="24"/>
          <w:lang w:val="en-US"/>
        </w:rPr>
      </w:pPr>
    </w:p>
    <w:p w14:paraId="6819936F" w14:textId="77777777" w:rsidR="000C423B" w:rsidRDefault="000C423B" w:rsidP="000C423B">
      <w:pPr>
        <w:ind w:left="-284" w:right="-330"/>
        <w:jc w:val="both"/>
        <w:rPr>
          <w:rFonts w:ascii="Arial" w:eastAsia="Acumin Pro" w:hAnsi="Arial" w:cs="Arial"/>
          <w:szCs w:val="24"/>
          <w:lang w:val="en-US"/>
        </w:rPr>
      </w:pPr>
      <w:r>
        <w:rPr>
          <w:rFonts w:ascii="Arial" w:eastAsia="Acumin Pro" w:hAnsi="Arial" w:cs="Arial"/>
          <w:szCs w:val="24"/>
          <w:lang w:val="en-US"/>
        </w:rPr>
        <w:t>The City and CCGS will be jointly responsible for one half of the cost of the repair and maintenance of the gate.</w:t>
      </w:r>
    </w:p>
    <w:p w14:paraId="3839EC75" w14:textId="7819AC1D" w:rsidR="000C423B" w:rsidRDefault="000C423B" w:rsidP="000C423B">
      <w:pPr>
        <w:ind w:left="-284" w:right="-330"/>
        <w:jc w:val="both"/>
        <w:rPr>
          <w:rFonts w:ascii="Arial" w:eastAsia="Acumin Pro" w:hAnsi="Arial" w:cs="Arial"/>
          <w:szCs w:val="24"/>
          <w:lang w:val="en-US"/>
        </w:rPr>
      </w:pPr>
    </w:p>
    <w:p w14:paraId="0BECD62A" w14:textId="77777777" w:rsidR="00F8003F" w:rsidRDefault="00F8003F" w:rsidP="000C423B">
      <w:pPr>
        <w:ind w:left="-284" w:right="-330"/>
        <w:jc w:val="both"/>
        <w:rPr>
          <w:rFonts w:ascii="Arial" w:eastAsia="Acumin Pro" w:hAnsi="Arial" w:cs="Arial"/>
          <w:szCs w:val="24"/>
          <w:lang w:val="en-US"/>
        </w:rPr>
      </w:pPr>
    </w:p>
    <w:p w14:paraId="213103E5" w14:textId="77777777" w:rsidR="000C423B" w:rsidRPr="005F77A2" w:rsidRDefault="000C423B" w:rsidP="000C423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06F354A" w14:textId="77777777" w:rsidR="000C423B" w:rsidRDefault="000C423B" w:rsidP="000C423B">
      <w:pPr>
        <w:ind w:left="-284" w:right="-330"/>
        <w:jc w:val="both"/>
        <w:rPr>
          <w:rFonts w:ascii="Arial" w:hAnsi="Arial" w:cs="Arial"/>
          <w:bCs/>
          <w:szCs w:val="24"/>
          <w:lang w:val="en-US"/>
        </w:rPr>
      </w:pPr>
    </w:p>
    <w:p w14:paraId="755C5490" w14:textId="54D75496" w:rsidR="000C423B" w:rsidRPr="00F02008" w:rsidRDefault="000C423B" w:rsidP="000C423B">
      <w:pPr>
        <w:ind w:left="-284" w:right="-330"/>
        <w:jc w:val="both"/>
        <w:rPr>
          <w:rFonts w:ascii="Arial" w:hAnsi="Arial" w:cs="Arial"/>
          <w:bCs/>
          <w:szCs w:val="24"/>
          <w:lang w:val="en-US"/>
        </w:rPr>
      </w:pPr>
      <w:r w:rsidRPr="00F02008">
        <w:rPr>
          <w:rFonts w:ascii="Arial" w:hAnsi="Arial" w:cs="Arial"/>
          <w:bCs/>
          <w:szCs w:val="24"/>
          <w:lang w:val="en-US"/>
        </w:rPr>
        <w:t xml:space="preserve">The City is not required to advertise the proposed grant of a </w:t>
      </w:r>
      <w:proofErr w:type="spellStart"/>
      <w:r w:rsidRPr="00F02008">
        <w:rPr>
          <w:rFonts w:ascii="Arial" w:hAnsi="Arial" w:cs="Arial"/>
          <w:bCs/>
          <w:szCs w:val="24"/>
          <w:lang w:val="en-US"/>
        </w:rPr>
        <w:t>licence</w:t>
      </w:r>
      <w:proofErr w:type="spellEnd"/>
      <w:r w:rsidRPr="00F02008">
        <w:rPr>
          <w:rFonts w:ascii="Arial" w:hAnsi="Arial" w:cs="Arial"/>
          <w:bCs/>
          <w:szCs w:val="24"/>
          <w:lang w:val="en-US"/>
        </w:rPr>
        <w:t xml:space="preserve"> as the grant of a </w:t>
      </w:r>
      <w:proofErr w:type="spellStart"/>
      <w:r w:rsidRPr="00F02008">
        <w:rPr>
          <w:rFonts w:ascii="Arial" w:hAnsi="Arial" w:cs="Arial"/>
          <w:bCs/>
          <w:szCs w:val="24"/>
          <w:lang w:val="en-US"/>
        </w:rPr>
        <w:t>licence</w:t>
      </w:r>
      <w:proofErr w:type="spellEnd"/>
      <w:r w:rsidRPr="00F02008">
        <w:rPr>
          <w:rFonts w:ascii="Arial" w:hAnsi="Arial" w:cs="Arial"/>
          <w:bCs/>
          <w:szCs w:val="24"/>
          <w:lang w:val="en-US"/>
        </w:rPr>
        <w:t xml:space="preserve"> is not caught by section 3.58 of the </w:t>
      </w:r>
      <w:hyperlink r:id="rId31" w:history="1">
        <w:r w:rsidRPr="00EF4CEA">
          <w:rPr>
            <w:rStyle w:val="Hyperlink"/>
            <w:rFonts w:ascii="Arial" w:hAnsi="Arial" w:cs="Arial"/>
            <w:bCs/>
            <w:szCs w:val="24"/>
            <w:lang w:val="en-US"/>
          </w:rPr>
          <w:t>Local Government Act 1995</w:t>
        </w:r>
      </w:hyperlink>
      <w:r w:rsidRPr="00F02008">
        <w:rPr>
          <w:rFonts w:ascii="Arial" w:hAnsi="Arial" w:cs="Arial"/>
          <w:bCs/>
          <w:szCs w:val="24"/>
          <w:lang w:val="en-US"/>
        </w:rPr>
        <w:t xml:space="preserve">. </w:t>
      </w:r>
    </w:p>
    <w:p w14:paraId="7224FBBD" w14:textId="77777777" w:rsidR="000C423B" w:rsidRPr="005F77A2" w:rsidRDefault="000C423B" w:rsidP="000C423B">
      <w:pPr>
        <w:ind w:left="-284" w:right="-330"/>
        <w:jc w:val="both"/>
        <w:rPr>
          <w:rFonts w:ascii="Arial" w:hAnsi="Arial" w:cs="Arial"/>
          <w:b/>
          <w:sz w:val="28"/>
          <w:szCs w:val="32"/>
          <w:lang w:val="en-US"/>
        </w:rPr>
      </w:pPr>
    </w:p>
    <w:p w14:paraId="0FDA835D" w14:textId="77777777" w:rsidR="000C423B" w:rsidRDefault="000C423B" w:rsidP="000C423B">
      <w:pPr>
        <w:ind w:left="-284" w:right="-330"/>
        <w:jc w:val="both"/>
        <w:rPr>
          <w:rFonts w:ascii="Arial" w:eastAsia="Acumin Pro" w:hAnsi="Arial" w:cs="Arial"/>
          <w:szCs w:val="24"/>
          <w:lang w:val="en-US"/>
        </w:rPr>
      </w:pPr>
      <w:r w:rsidRPr="008147FA">
        <w:rPr>
          <w:rFonts w:ascii="Arial" w:hAnsi="Arial" w:cs="Arial"/>
          <w:bCs/>
          <w:szCs w:val="24"/>
          <w:lang w:val="en-US"/>
        </w:rPr>
        <w:t xml:space="preserve">The grant of </w:t>
      </w:r>
      <w:proofErr w:type="spellStart"/>
      <w:r w:rsidRPr="008147FA">
        <w:rPr>
          <w:rFonts w:ascii="Arial" w:hAnsi="Arial" w:cs="Arial"/>
          <w:bCs/>
          <w:szCs w:val="24"/>
          <w:lang w:val="en-US"/>
        </w:rPr>
        <w:t>licence</w:t>
      </w:r>
      <w:proofErr w:type="spellEnd"/>
      <w:r w:rsidRPr="008147FA">
        <w:rPr>
          <w:rFonts w:ascii="Arial" w:hAnsi="Arial" w:cs="Arial"/>
          <w:bCs/>
          <w:szCs w:val="24"/>
          <w:lang w:val="en-US"/>
        </w:rPr>
        <w:t xml:space="preserve"> does not constitute a disposal of an interest in property for the purposes of section 3.58.</w:t>
      </w:r>
    </w:p>
    <w:p w14:paraId="4CEE4A72" w14:textId="17E0C607" w:rsidR="000C423B" w:rsidRDefault="000C423B" w:rsidP="000C423B">
      <w:pPr>
        <w:ind w:right="-330"/>
        <w:jc w:val="both"/>
        <w:rPr>
          <w:rFonts w:ascii="Arial" w:hAnsi="Arial" w:cs="Arial"/>
          <w:b/>
          <w:color w:val="17365D" w:themeColor="text2" w:themeShade="BF"/>
          <w:sz w:val="28"/>
          <w:szCs w:val="32"/>
          <w:lang w:val="en-US"/>
        </w:rPr>
      </w:pPr>
    </w:p>
    <w:p w14:paraId="2519B9EF" w14:textId="77777777" w:rsidR="00F8003F" w:rsidRDefault="00F8003F" w:rsidP="000C423B">
      <w:pPr>
        <w:ind w:right="-330"/>
        <w:jc w:val="both"/>
        <w:rPr>
          <w:rFonts w:ascii="Arial" w:hAnsi="Arial" w:cs="Arial"/>
          <w:b/>
          <w:color w:val="17365D" w:themeColor="text2" w:themeShade="BF"/>
          <w:sz w:val="28"/>
          <w:szCs w:val="32"/>
          <w:lang w:val="en-US"/>
        </w:rPr>
      </w:pPr>
    </w:p>
    <w:p w14:paraId="6CAAD213" w14:textId="77777777" w:rsidR="000C423B" w:rsidRPr="00C127D8" w:rsidRDefault="000C423B" w:rsidP="000C423B">
      <w:pPr>
        <w:ind w:left="-284" w:right="-330"/>
        <w:jc w:val="both"/>
        <w:rPr>
          <w:rFonts w:ascii="Arial" w:eastAsia="Acumin Pro" w:hAnsi="Arial" w:cs="Arial"/>
          <w:szCs w:val="24"/>
          <w:lang w:val="en-US"/>
        </w:rPr>
      </w:pPr>
      <w:r w:rsidRPr="00C127D8">
        <w:rPr>
          <w:rFonts w:ascii="Arial" w:hAnsi="Arial" w:cs="Arial"/>
          <w:b/>
          <w:color w:val="17365D" w:themeColor="text2" w:themeShade="BF"/>
          <w:sz w:val="28"/>
          <w:szCs w:val="32"/>
          <w:lang w:val="en-US"/>
        </w:rPr>
        <w:t>Decision Implications</w:t>
      </w:r>
    </w:p>
    <w:p w14:paraId="704A1ADC" w14:textId="77777777" w:rsidR="000C423B" w:rsidRDefault="000C423B" w:rsidP="000C423B">
      <w:pPr>
        <w:ind w:right="-330"/>
        <w:jc w:val="both"/>
        <w:rPr>
          <w:rFonts w:ascii="Arial" w:hAnsi="Arial" w:cs="Arial"/>
          <w:bCs/>
          <w:szCs w:val="24"/>
          <w:lang w:val="en-US"/>
        </w:rPr>
      </w:pPr>
    </w:p>
    <w:p w14:paraId="65F562C7" w14:textId="77777777" w:rsidR="000C423B" w:rsidRPr="003D0DBD" w:rsidRDefault="000C423B" w:rsidP="000C423B">
      <w:pPr>
        <w:ind w:left="-284" w:right="-330"/>
        <w:jc w:val="both"/>
        <w:rPr>
          <w:rFonts w:ascii="Arial" w:hAnsi="Arial" w:cs="Arial"/>
          <w:bCs/>
          <w:szCs w:val="24"/>
          <w:lang w:val="en-US"/>
        </w:rPr>
      </w:pPr>
      <w:r>
        <w:rPr>
          <w:rFonts w:ascii="Arial" w:hAnsi="Arial" w:cs="Arial"/>
          <w:bCs/>
          <w:szCs w:val="24"/>
          <w:lang w:val="en-US"/>
        </w:rPr>
        <w:t xml:space="preserve">Should Council resolve to approve the reciprocal access </w:t>
      </w:r>
      <w:proofErr w:type="spellStart"/>
      <w:r>
        <w:rPr>
          <w:rFonts w:ascii="Arial" w:hAnsi="Arial" w:cs="Arial"/>
          <w:bCs/>
          <w:szCs w:val="24"/>
          <w:lang w:val="en-US"/>
        </w:rPr>
        <w:t>licence</w:t>
      </w:r>
      <w:proofErr w:type="spellEnd"/>
      <w:r>
        <w:rPr>
          <w:rFonts w:ascii="Arial" w:hAnsi="Arial" w:cs="Arial"/>
          <w:bCs/>
          <w:szCs w:val="24"/>
          <w:lang w:val="en-US"/>
        </w:rPr>
        <w:t xml:space="preserve"> agreements, Officers will instruct the City’s solicitor to prepare final versions of the agreements for execution and the public will be permitted to access the CCGS playing fields through a portion of the Reserve.</w:t>
      </w:r>
    </w:p>
    <w:p w14:paraId="11DB6C0D" w14:textId="77777777" w:rsidR="000C423B" w:rsidRDefault="000C423B" w:rsidP="000C423B">
      <w:pPr>
        <w:ind w:left="-284" w:right="-330"/>
        <w:jc w:val="both"/>
        <w:rPr>
          <w:rFonts w:ascii="Arial" w:hAnsi="Arial" w:cs="Arial"/>
          <w:bCs/>
          <w:szCs w:val="24"/>
          <w:lang w:val="en-US"/>
        </w:rPr>
      </w:pPr>
    </w:p>
    <w:p w14:paraId="29CCD696"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If Council do not resolve to approve the reciprocal access </w:t>
      </w:r>
      <w:proofErr w:type="spellStart"/>
      <w:r>
        <w:rPr>
          <w:rFonts w:ascii="Arial" w:hAnsi="Arial" w:cs="Arial"/>
          <w:bCs/>
          <w:szCs w:val="24"/>
          <w:lang w:val="en-US"/>
        </w:rPr>
        <w:t>licence</w:t>
      </w:r>
      <w:proofErr w:type="spellEnd"/>
      <w:r>
        <w:rPr>
          <w:rFonts w:ascii="Arial" w:hAnsi="Arial" w:cs="Arial"/>
          <w:bCs/>
          <w:szCs w:val="24"/>
          <w:lang w:val="en-US"/>
        </w:rPr>
        <w:t xml:space="preserve"> agreements, the public will not be permitted to access the CCGS playing fields through a portion of the Reserve.</w:t>
      </w:r>
    </w:p>
    <w:p w14:paraId="3251043F" w14:textId="66FED2EC" w:rsidR="000C423B" w:rsidRDefault="000C423B" w:rsidP="000C423B">
      <w:pPr>
        <w:ind w:left="-284" w:right="-330"/>
        <w:jc w:val="both"/>
        <w:rPr>
          <w:rFonts w:ascii="Arial" w:hAnsi="Arial" w:cs="Arial"/>
          <w:szCs w:val="24"/>
        </w:rPr>
      </w:pPr>
    </w:p>
    <w:p w14:paraId="58EEA46A" w14:textId="562659F0" w:rsidR="00F8003F" w:rsidRDefault="00F8003F" w:rsidP="000C423B">
      <w:pPr>
        <w:ind w:left="-284" w:right="-330"/>
        <w:jc w:val="both"/>
        <w:rPr>
          <w:rFonts w:ascii="Arial" w:hAnsi="Arial" w:cs="Arial"/>
          <w:szCs w:val="24"/>
        </w:rPr>
      </w:pPr>
    </w:p>
    <w:p w14:paraId="18552774" w14:textId="15D749C3" w:rsidR="00F8003F" w:rsidRDefault="00F8003F" w:rsidP="000C423B">
      <w:pPr>
        <w:ind w:left="-284" w:right="-330"/>
        <w:jc w:val="both"/>
        <w:rPr>
          <w:rFonts w:ascii="Arial" w:hAnsi="Arial" w:cs="Arial"/>
          <w:szCs w:val="24"/>
        </w:rPr>
      </w:pPr>
    </w:p>
    <w:p w14:paraId="7F356F4A" w14:textId="3FFB6597" w:rsidR="00F8003F" w:rsidRDefault="00F8003F" w:rsidP="000C423B">
      <w:pPr>
        <w:ind w:left="-284" w:right="-330"/>
        <w:jc w:val="both"/>
        <w:rPr>
          <w:rFonts w:ascii="Arial" w:hAnsi="Arial" w:cs="Arial"/>
          <w:szCs w:val="24"/>
        </w:rPr>
      </w:pPr>
    </w:p>
    <w:p w14:paraId="2A752780" w14:textId="6B792493" w:rsidR="00F8003F" w:rsidRDefault="00F8003F" w:rsidP="000C423B">
      <w:pPr>
        <w:ind w:left="-284" w:right="-330"/>
        <w:jc w:val="both"/>
        <w:rPr>
          <w:rFonts w:ascii="Arial" w:hAnsi="Arial" w:cs="Arial"/>
          <w:szCs w:val="24"/>
        </w:rPr>
      </w:pPr>
    </w:p>
    <w:p w14:paraId="217D1BC2" w14:textId="77777777" w:rsidR="00F8003F" w:rsidRDefault="00F8003F" w:rsidP="000C423B">
      <w:pPr>
        <w:ind w:left="-284" w:right="-330"/>
        <w:jc w:val="both"/>
        <w:rPr>
          <w:rFonts w:ascii="Arial" w:hAnsi="Arial" w:cs="Arial"/>
          <w:szCs w:val="24"/>
        </w:rPr>
      </w:pPr>
    </w:p>
    <w:p w14:paraId="691CB0DD" w14:textId="77777777" w:rsidR="000C423B" w:rsidRPr="005F77A2" w:rsidRDefault="000C423B" w:rsidP="000C423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CB9EF2C" w14:textId="77777777" w:rsidR="000C423B" w:rsidRPr="005F77A2" w:rsidRDefault="000C423B" w:rsidP="000C423B">
      <w:pPr>
        <w:ind w:left="-284" w:right="-330"/>
        <w:jc w:val="both"/>
        <w:rPr>
          <w:rFonts w:ascii="Arial" w:hAnsi="Arial" w:cs="Arial"/>
          <w:bCs/>
          <w:szCs w:val="28"/>
          <w:lang w:val="en-US"/>
        </w:rPr>
      </w:pPr>
    </w:p>
    <w:p w14:paraId="54191924" w14:textId="77777777" w:rsidR="000C423B" w:rsidRDefault="000C423B" w:rsidP="000C423B">
      <w:pPr>
        <w:ind w:left="-284" w:right="-330"/>
        <w:jc w:val="both"/>
        <w:rPr>
          <w:rFonts w:ascii="Arial" w:hAnsi="Arial" w:cs="Arial"/>
          <w:bCs/>
          <w:szCs w:val="24"/>
        </w:rPr>
      </w:pPr>
      <w:r>
        <w:rPr>
          <w:rFonts w:ascii="Arial" w:hAnsi="Arial" w:cs="Arial"/>
          <w:bCs/>
          <w:szCs w:val="24"/>
        </w:rPr>
        <w:t>The public have been accessing the CCGS playing fields via Lot 55 and subsequently through the drainage Reserve for a significant period, despite the installation of a locked gate. To allow better public access and safe pedestrian movement the City is seeking Council approval to allow the public to continue to access the CCGS playing fields via this route by way of reciprocal access licence agreements for the permitted purpose of public pedestrian access.</w:t>
      </w:r>
    </w:p>
    <w:p w14:paraId="61E64FB8" w14:textId="77777777" w:rsidR="000C423B" w:rsidRDefault="000C423B" w:rsidP="000C423B">
      <w:pPr>
        <w:ind w:left="-284" w:right="-330"/>
        <w:jc w:val="both"/>
        <w:rPr>
          <w:rFonts w:ascii="Arial" w:hAnsi="Arial" w:cs="Arial"/>
          <w:bCs/>
          <w:szCs w:val="24"/>
        </w:rPr>
      </w:pPr>
    </w:p>
    <w:p w14:paraId="5B8D3749" w14:textId="77777777" w:rsidR="000C423B" w:rsidRDefault="000C423B" w:rsidP="000C423B">
      <w:pPr>
        <w:ind w:left="-284" w:right="-330"/>
        <w:jc w:val="both"/>
        <w:rPr>
          <w:rFonts w:ascii="Arial" w:hAnsi="Arial" w:cs="Arial"/>
          <w:bCs/>
          <w:szCs w:val="24"/>
        </w:rPr>
      </w:pPr>
      <w:r>
        <w:rPr>
          <w:rFonts w:ascii="Arial" w:hAnsi="Arial" w:cs="Arial"/>
          <w:bCs/>
          <w:szCs w:val="24"/>
        </w:rPr>
        <w:t xml:space="preserve">Officers believe this request can be accommodated without significant changes to the current gate installation. Additionally, the proposal presents an opportunity to connect the public to sporting and recreational facilities contributing to the health and well-being of the community.   </w:t>
      </w:r>
    </w:p>
    <w:p w14:paraId="538EC582" w14:textId="579E9ACC" w:rsidR="000C423B" w:rsidRDefault="000C423B" w:rsidP="000C423B">
      <w:pPr>
        <w:ind w:left="-284" w:right="-330"/>
        <w:jc w:val="both"/>
        <w:rPr>
          <w:rFonts w:ascii="Arial" w:hAnsi="Arial" w:cs="Arial"/>
          <w:bCs/>
          <w:szCs w:val="24"/>
        </w:rPr>
      </w:pPr>
    </w:p>
    <w:p w14:paraId="7AA55C39" w14:textId="77777777" w:rsidR="00F8003F" w:rsidRDefault="00F8003F" w:rsidP="000C423B">
      <w:pPr>
        <w:ind w:left="-284" w:right="-330"/>
        <w:jc w:val="both"/>
        <w:rPr>
          <w:rFonts w:ascii="Arial" w:hAnsi="Arial" w:cs="Arial"/>
          <w:bCs/>
          <w:szCs w:val="24"/>
        </w:rPr>
      </w:pPr>
    </w:p>
    <w:p w14:paraId="273BEBD6" w14:textId="77777777" w:rsidR="000C423B" w:rsidRDefault="000C423B" w:rsidP="000C423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40D341E4" w14:textId="77777777" w:rsidR="000C423B" w:rsidRPr="00DB6AD4" w:rsidRDefault="000C423B" w:rsidP="000C423B">
      <w:pPr>
        <w:ind w:left="-284" w:right="-330"/>
        <w:jc w:val="both"/>
        <w:rPr>
          <w:rFonts w:ascii="Arial" w:hAnsi="Arial" w:cs="Arial"/>
          <w:b/>
          <w:color w:val="17365D" w:themeColor="text2" w:themeShade="BF"/>
          <w:sz w:val="28"/>
          <w:szCs w:val="32"/>
          <w:lang w:val="en-US"/>
        </w:rPr>
      </w:pPr>
    </w:p>
    <w:p w14:paraId="039396CE" w14:textId="77777777" w:rsidR="000C423B" w:rsidRPr="005F77A2" w:rsidRDefault="000C423B" w:rsidP="000C423B">
      <w:pPr>
        <w:ind w:left="-284" w:right="-330"/>
        <w:jc w:val="both"/>
        <w:rPr>
          <w:rFonts w:ascii="Arial" w:hAnsi="Arial" w:cs="Arial"/>
          <w:bCs/>
          <w:szCs w:val="24"/>
        </w:rPr>
      </w:pPr>
      <w:r>
        <w:rPr>
          <w:rFonts w:ascii="Arial" w:hAnsi="Arial" w:cs="Arial"/>
          <w:bCs/>
          <w:szCs w:val="24"/>
          <w:lang w:val="en-US"/>
        </w:rPr>
        <w:t>Nil.</w:t>
      </w:r>
    </w:p>
    <w:p w14:paraId="5D9ED992" w14:textId="6D4CAF7D" w:rsidR="000C423B" w:rsidRDefault="000C423B" w:rsidP="000C423B"/>
    <w:p w14:paraId="31F53FA1" w14:textId="2896C8A6" w:rsidR="00921FFB" w:rsidRDefault="00921FFB" w:rsidP="000C423B"/>
    <w:p w14:paraId="70A7BAD1" w14:textId="77777777" w:rsidR="00921FFB" w:rsidRDefault="00921FFB">
      <w:pPr>
        <w:rPr>
          <w:rFonts w:ascii="Arial" w:hAnsi="Arial" w:cs="Arial"/>
          <w:b/>
          <w:color w:val="17365D" w:themeColor="text2" w:themeShade="BF"/>
          <w:kern w:val="28"/>
          <w:sz w:val="28"/>
        </w:rPr>
      </w:pPr>
      <w:r>
        <w:rPr>
          <w:rFonts w:ascii="Arial" w:hAnsi="Arial" w:cs="Arial"/>
          <w:caps/>
          <w:color w:val="17365D" w:themeColor="text2" w:themeShade="BF"/>
        </w:rPr>
        <w:br w:type="page"/>
      </w:r>
    </w:p>
    <w:p w14:paraId="77712E00" w14:textId="365C3EE9" w:rsidR="00921FFB" w:rsidRPr="00164E62" w:rsidRDefault="00921FFB" w:rsidP="00921FFB">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6" w:name="_Toc126871227"/>
      <w:r>
        <w:rPr>
          <w:rFonts w:ascii="Arial" w:hAnsi="Arial" w:cs="Arial"/>
          <w:caps w:val="0"/>
          <w:color w:val="17365D" w:themeColor="text2" w:themeShade="BF"/>
          <w:u w:val="none"/>
        </w:rPr>
        <w:t xml:space="preserve">CPS04.02.23 </w:t>
      </w:r>
      <w:r w:rsidR="00B13B66">
        <w:rPr>
          <w:rFonts w:ascii="Arial" w:hAnsi="Arial" w:cs="Arial"/>
          <w:caps w:val="0"/>
          <w:color w:val="17365D" w:themeColor="text2" w:themeShade="BF"/>
          <w:u w:val="none"/>
        </w:rPr>
        <w:t>Mid-Year Budget Review 202</w:t>
      </w:r>
      <w:r w:rsidR="002C6061">
        <w:rPr>
          <w:rFonts w:ascii="Arial" w:hAnsi="Arial" w:cs="Arial"/>
          <w:caps w:val="0"/>
          <w:color w:val="17365D" w:themeColor="text2" w:themeShade="BF"/>
          <w:u w:val="none"/>
        </w:rPr>
        <w:t>2-2023</w:t>
      </w:r>
      <w:bookmarkEnd w:id="26"/>
    </w:p>
    <w:p w14:paraId="4BFEB647" w14:textId="77777777" w:rsidR="00921FFB" w:rsidRDefault="00921FFB" w:rsidP="00B12403">
      <w:pPr>
        <w:ind w:left="-284"/>
      </w:pPr>
    </w:p>
    <w:tbl>
      <w:tblPr>
        <w:tblStyle w:val="TableGrid"/>
        <w:tblW w:w="9640" w:type="dxa"/>
        <w:tblInd w:w="-289" w:type="dxa"/>
        <w:tblLook w:val="04A0" w:firstRow="1" w:lastRow="0" w:firstColumn="1" w:lastColumn="0" w:noHBand="0" w:noVBand="1"/>
      </w:tblPr>
      <w:tblGrid>
        <w:gridCol w:w="2349"/>
        <w:gridCol w:w="7291"/>
      </w:tblGrid>
      <w:tr w:rsidR="00B12403" w:rsidRPr="005F77A2" w14:paraId="34D5ACA1" w14:textId="77777777" w:rsidTr="00DC4344">
        <w:tc>
          <w:tcPr>
            <w:tcW w:w="2349" w:type="dxa"/>
          </w:tcPr>
          <w:p w14:paraId="51AE5E10" w14:textId="77777777" w:rsidR="00B12403" w:rsidRPr="00E87554" w:rsidRDefault="00B12403" w:rsidP="00DC434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295B764A" w14:textId="77777777" w:rsidR="00B12403" w:rsidRPr="005F77A2" w:rsidRDefault="00B12403" w:rsidP="00DC4344">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28 February 2023</w:t>
            </w:r>
          </w:p>
        </w:tc>
      </w:tr>
      <w:tr w:rsidR="00B12403" w:rsidRPr="005F77A2" w14:paraId="19B340F5" w14:textId="77777777" w:rsidTr="00DC4344">
        <w:tc>
          <w:tcPr>
            <w:tcW w:w="2349" w:type="dxa"/>
          </w:tcPr>
          <w:p w14:paraId="044C7BBA" w14:textId="77777777" w:rsidR="00B12403" w:rsidRPr="00E87554" w:rsidRDefault="00B12403" w:rsidP="00DC434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05333CE1" w14:textId="77777777" w:rsidR="00B12403" w:rsidRPr="005F77A2" w:rsidRDefault="00B12403" w:rsidP="00DC4344">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B12403" w:rsidRPr="005F77A2" w14:paraId="1CE60209" w14:textId="77777777" w:rsidTr="00DC4344">
        <w:tc>
          <w:tcPr>
            <w:tcW w:w="2349" w:type="dxa"/>
          </w:tcPr>
          <w:p w14:paraId="0CCFB9D8" w14:textId="77777777" w:rsidR="00B12403" w:rsidRPr="00E87554" w:rsidRDefault="00B12403" w:rsidP="00DC4344">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81947D9" w14:textId="77777777" w:rsidR="00B12403" w:rsidRPr="005F77A2" w:rsidRDefault="00B12403" w:rsidP="00DC4344">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Pr="005F77A2">
              <w:rPr>
                <w:rFonts w:ascii="Arial" w:hAnsi="Arial" w:cs="Arial"/>
                <w:szCs w:val="24"/>
              </w:rPr>
              <w:t>.</w:t>
            </w:r>
          </w:p>
        </w:tc>
      </w:tr>
      <w:tr w:rsidR="00B12403" w:rsidRPr="005F77A2" w14:paraId="4F4CB0B2" w14:textId="77777777" w:rsidTr="00DC4344">
        <w:tc>
          <w:tcPr>
            <w:tcW w:w="2349" w:type="dxa"/>
          </w:tcPr>
          <w:p w14:paraId="3EE8E192" w14:textId="77777777" w:rsidR="00B12403" w:rsidRPr="00E87554" w:rsidRDefault="00B12403" w:rsidP="00DC434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072270C4" w14:textId="77777777" w:rsidR="00B12403" w:rsidRPr="005F77A2" w:rsidRDefault="00B12403" w:rsidP="00DC4344">
            <w:pPr>
              <w:ind w:right="39"/>
              <w:jc w:val="both"/>
              <w:rPr>
                <w:rFonts w:ascii="Arial" w:hAnsi="Arial" w:cs="Arial"/>
                <w:szCs w:val="24"/>
                <w:lang w:val="en-AU"/>
              </w:rPr>
            </w:pPr>
            <w:r>
              <w:rPr>
                <w:rFonts w:ascii="Arial" w:hAnsi="Arial" w:cs="Arial"/>
                <w:szCs w:val="24"/>
                <w:lang w:val="en-AU"/>
              </w:rPr>
              <w:t>Stuart Billingham – Manager Financial Services</w:t>
            </w:r>
          </w:p>
        </w:tc>
      </w:tr>
      <w:tr w:rsidR="00B12403" w:rsidRPr="005F77A2" w14:paraId="60A3C855" w14:textId="77777777" w:rsidTr="00DC4344">
        <w:tc>
          <w:tcPr>
            <w:tcW w:w="2349" w:type="dxa"/>
          </w:tcPr>
          <w:p w14:paraId="4C237DEC" w14:textId="77777777" w:rsidR="00B12403" w:rsidRPr="00E87554" w:rsidRDefault="00B12403" w:rsidP="00DC434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08A297BC" w14:textId="77777777" w:rsidR="00B12403" w:rsidRPr="005F77A2" w:rsidRDefault="00B12403" w:rsidP="00DC4344">
            <w:pPr>
              <w:ind w:right="39"/>
              <w:jc w:val="both"/>
              <w:rPr>
                <w:rFonts w:ascii="Arial" w:hAnsi="Arial" w:cs="Arial"/>
                <w:szCs w:val="24"/>
                <w:lang w:val="en-AU"/>
              </w:rPr>
            </w:pPr>
            <w:r>
              <w:rPr>
                <w:rFonts w:ascii="Arial" w:hAnsi="Arial" w:cs="Arial"/>
                <w:szCs w:val="24"/>
                <w:lang w:val="en-AU"/>
              </w:rPr>
              <w:t>Michael Cole – Director Corporate Services</w:t>
            </w:r>
          </w:p>
        </w:tc>
      </w:tr>
      <w:tr w:rsidR="00B12403" w:rsidRPr="005F77A2" w14:paraId="3171462B" w14:textId="77777777" w:rsidTr="00DC4344">
        <w:tc>
          <w:tcPr>
            <w:tcW w:w="2349" w:type="dxa"/>
          </w:tcPr>
          <w:p w14:paraId="06495833" w14:textId="77777777" w:rsidR="00B12403" w:rsidRPr="00E87554" w:rsidRDefault="00B12403" w:rsidP="00DC434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46C93E8B" w14:textId="43457137" w:rsidR="00B12403" w:rsidRPr="00D52A33" w:rsidRDefault="00B12403" w:rsidP="009002F7">
            <w:pPr>
              <w:pStyle w:val="ListParagraph"/>
              <w:numPr>
                <w:ilvl w:val="0"/>
                <w:numId w:val="47"/>
              </w:numPr>
              <w:ind w:left="380" w:right="39" w:hanging="380"/>
              <w:jc w:val="both"/>
              <w:rPr>
                <w:rFonts w:ascii="Arial" w:hAnsi="Arial" w:cs="Arial"/>
                <w:szCs w:val="32"/>
                <w:lang w:val="en-US"/>
              </w:rPr>
            </w:pPr>
            <w:r w:rsidRPr="00D52A33">
              <w:rPr>
                <w:rFonts w:ascii="Arial" w:hAnsi="Arial" w:cs="Arial"/>
                <w:szCs w:val="32"/>
                <w:lang w:val="en-US"/>
              </w:rPr>
              <w:t>Mid-Year Budget Review</w:t>
            </w:r>
            <w:r w:rsidR="00246F6A" w:rsidRPr="00D52A33">
              <w:rPr>
                <w:rFonts w:ascii="Arial" w:hAnsi="Arial" w:cs="Arial"/>
                <w:szCs w:val="32"/>
                <w:lang w:val="en-US"/>
              </w:rPr>
              <w:t xml:space="preserve"> 2022-23</w:t>
            </w:r>
          </w:p>
        </w:tc>
      </w:tr>
    </w:tbl>
    <w:p w14:paraId="619DBA22" w14:textId="77777777" w:rsidR="00B12403" w:rsidRPr="005F77A2" w:rsidRDefault="00B12403" w:rsidP="00B12403">
      <w:pPr>
        <w:ind w:right="-330"/>
        <w:jc w:val="both"/>
        <w:rPr>
          <w:rFonts w:ascii="Arial" w:hAnsi="Arial" w:cs="Arial"/>
          <w:b/>
          <w:szCs w:val="32"/>
          <w:lang w:val="en-US"/>
        </w:rPr>
      </w:pPr>
    </w:p>
    <w:p w14:paraId="7AFA945F" w14:textId="77777777" w:rsidR="00B12403" w:rsidRPr="00E87554" w:rsidRDefault="00B12403" w:rsidP="00B12403">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A1B0189" w14:textId="77777777" w:rsidR="00B12403" w:rsidRDefault="00B12403" w:rsidP="00B12403">
      <w:pPr>
        <w:ind w:left="-284" w:right="-330"/>
        <w:jc w:val="both"/>
        <w:rPr>
          <w:rFonts w:ascii="Arial" w:hAnsi="Arial" w:cs="Arial"/>
          <w:szCs w:val="24"/>
          <w:highlight w:val="yellow"/>
        </w:rPr>
      </w:pPr>
    </w:p>
    <w:p w14:paraId="7916DCE0" w14:textId="77777777" w:rsidR="00B12403" w:rsidRPr="00BD3738" w:rsidRDefault="00B12403" w:rsidP="00B12403">
      <w:pPr>
        <w:ind w:left="-284" w:right="-330"/>
        <w:jc w:val="both"/>
        <w:rPr>
          <w:rFonts w:ascii="Arial" w:hAnsi="Arial" w:cs="Arial"/>
          <w:b/>
          <w:szCs w:val="24"/>
          <w:lang w:val="en-US"/>
        </w:rPr>
      </w:pPr>
      <w:r w:rsidRPr="003440B3">
        <w:rPr>
          <w:rFonts w:ascii="Arial" w:hAnsi="Arial" w:cs="Arial"/>
          <w:szCs w:val="24"/>
        </w:rPr>
        <w:t>To present to Council the Mid-Year Budget Review for the period ending 31 January 2023, detailing budget amendments and any material variances which may impact upon the 2022</w:t>
      </w:r>
      <w:r>
        <w:rPr>
          <w:rFonts w:ascii="Arial" w:hAnsi="Arial" w:cs="Arial"/>
          <w:szCs w:val="24"/>
        </w:rPr>
        <w:t>-</w:t>
      </w:r>
      <w:r w:rsidRPr="003440B3">
        <w:rPr>
          <w:rFonts w:ascii="Arial" w:hAnsi="Arial" w:cs="Arial"/>
          <w:szCs w:val="24"/>
        </w:rPr>
        <w:t>23 budget and provide recommendations on how to accommodate these variations.</w:t>
      </w:r>
    </w:p>
    <w:p w14:paraId="7D24842B" w14:textId="77777777" w:rsidR="00B12403" w:rsidRDefault="00B12403" w:rsidP="00B12403">
      <w:pPr>
        <w:ind w:left="-567" w:right="-330"/>
        <w:jc w:val="both"/>
        <w:rPr>
          <w:rFonts w:ascii="Arial" w:hAnsi="Arial" w:cs="Arial"/>
          <w:b/>
          <w:szCs w:val="32"/>
          <w:lang w:val="en-US"/>
        </w:rPr>
      </w:pPr>
    </w:p>
    <w:p w14:paraId="7CEF5D21" w14:textId="77777777" w:rsidR="00B12403" w:rsidRPr="005F77A2" w:rsidRDefault="00B12403" w:rsidP="00B12403">
      <w:pPr>
        <w:ind w:left="-567" w:right="-330"/>
        <w:jc w:val="both"/>
        <w:rPr>
          <w:rFonts w:ascii="Arial" w:hAnsi="Arial" w:cs="Arial"/>
          <w:b/>
          <w:szCs w:val="32"/>
          <w:lang w:val="en-US"/>
        </w:rPr>
      </w:pPr>
    </w:p>
    <w:p w14:paraId="05D4B068" w14:textId="77777777" w:rsidR="00B12403" w:rsidRPr="00E87554" w:rsidRDefault="00B12403" w:rsidP="00B12403">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B802B2C" w14:textId="77777777" w:rsidR="00B12403" w:rsidRPr="00E87554" w:rsidRDefault="00B12403" w:rsidP="00B12403">
      <w:pPr>
        <w:ind w:left="-567" w:right="-330"/>
        <w:jc w:val="both"/>
        <w:rPr>
          <w:rFonts w:ascii="Arial" w:hAnsi="Arial" w:cs="Arial"/>
          <w:b/>
          <w:color w:val="244061" w:themeColor="accent1" w:themeShade="80"/>
          <w:sz w:val="28"/>
          <w:szCs w:val="32"/>
          <w:lang w:val="en-US"/>
        </w:rPr>
      </w:pPr>
    </w:p>
    <w:p w14:paraId="0F0502F7" w14:textId="77777777" w:rsidR="00B12403" w:rsidRPr="008C7D45" w:rsidRDefault="00B12403" w:rsidP="00B12403">
      <w:pPr>
        <w:ind w:left="-284" w:right="-330"/>
        <w:jc w:val="both"/>
        <w:rPr>
          <w:rFonts w:ascii="Arial" w:hAnsi="Arial" w:cs="Arial"/>
          <w:b/>
          <w:color w:val="244061" w:themeColor="accent1" w:themeShade="80"/>
          <w:szCs w:val="32"/>
          <w:lang w:val="en-US"/>
        </w:rPr>
      </w:pPr>
      <w:r w:rsidRPr="008C7D45">
        <w:rPr>
          <w:rFonts w:ascii="Arial" w:hAnsi="Arial" w:cs="Arial"/>
          <w:b/>
          <w:color w:val="244061" w:themeColor="accent1" w:themeShade="80"/>
          <w:szCs w:val="24"/>
          <w:lang w:val="en-US"/>
        </w:rPr>
        <w:t>That Council</w:t>
      </w:r>
      <w:r w:rsidRPr="008C7D45">
        <w:rPr>
          <w:rFonts w:ascii="Arial" w:hAnsi="Arial" w:cs="Arial"/>
          <w:b/>
          <w:color w:val="244061" w:themeColor="accent1" w:themeShade="80"/>
          <w:szCs w:val="32"/>
          <w:lang w:val="en-US"/>
        </w:rPr>
        <w:t>:</w:t>
      </w:r>
    </w:p>
    <w:p w14:paraId="4E4F7840" w14:textId="77777777" w:rsidR="00B12403" w:rsidRPr="008C7D45" w:rsidRDefault="00B12403" w:rsidP="00B12403">
      <w:pPr>
        <w:ind w:left="-567" w:right="-330"/>
        <w:jc w:val="both"/>
        <w:rPr>
          <w:rFonts w:ascii="Arial" w:hAnsi="Arial" w:cs="Arial"/>
          <w:b/>
          <w:color w:val="244061" w:themeColor="accent1" w:themeShade="80"/>
          <w:szCs w:val="32"/>
          <w:lang w:val="en-US"/>
        </w:rPr>
      </w:pPr>
    </w:p>
    <w:p w14:paraId="59C503C5" w14:textId="77777777" w:rsidR="00B12403" w:rsidRPr="008C7D45" w:rsidRDefault="00B12403" w:rsidP="009002F7">
      <w:pPr>
        <w:pStyle w:val="ListParagraph"/>
        <w:numPr>
          <w:ilvl w:val="0"/>
          <w:numId w:val="46"/>
        </w:numPr>
        <w:ind w:left="284" w:right="-330" w:hanging="568"/>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8C7D45">
        <w:rPr>
          <w:rFonts w:ascii="Arial" w:hAnsi="Arial" w:cs="Arial"/>
          <w:b/>
          <w:color w:val="244061" w:themeColor="accent1" w:themeShade="80"/>
          <w:szCs w:val="24"/>
        </w:rPr>
        <w:t xml:space="preserve">dopts the </w:t>
      </w:r>
      <w:r>
        <w:rPr>
          <w:rFonts w:ascii="Arial" w:hAnsi="Arial" w:cs="Arial"/>
          <w:b/>
          <w:color w:val="244061" w:themeColor="accent1" w:themeShade="80"/>
          <w:szCs w:val="24"/>
        </w:rPr>
        <w:t>2022-23 Mid-Year</w:t>
      </w:r>
      <w:r w:rsidRPr="008C7D45">
        <w:rPr>
          <w:rFonts w:ascii="Arial" w:hAnsi="Arial" w:cs="Arial"/>
          <w:b/>
          <w:color w:val="244061" w:themeColor="accent1" w:themeShade="80"/>
          <w:szCs w:val="24"/>
        </w:rPr>
        <w:t xml:space="preserve"> Budget Review as contained within the attached</w:t>
      </w:r>
      <w:r>
        <w:rPr>
          <w:rFonts w:ascii="Arial" w:hAnsi="Arial" w:cs="Arial"/>
          <w:b/>
          <w:color w:val="244061" w:themeColor="accent1" w:themeShade="80"/>
          <w:szCs w:val="24"/>
        </w:rPr>
        <w:t xml:space="preserve">; and </w:t>
      </w:r>
    </w:p>
    <w:p w14:paraId="762E7235" w14:textId="77777777" w:rsidR="00B12403" w:rsidRPr="008C7D45" w:rsidRDefault="00B12403" w:rsidP="00B12403">
      <w:pPr>
        <w:ind w:left="-567" w:right="-330"/>
        <w:jc w:val="both"/>
        <w:rPr>
          <w:rFonts w:ascii="Arial" w:hAnsi="Arial" w:cs="Arial"/>
          <w:b/>
          <w:color w:val="244061" w:themeColor="accent1" w:themeShade="80"/>
          <w:szCs w:val="24"/>
        </w:rPr>
      </w:pPr>
    </w:p>
    <w:p w14:paraId="6EE04CB1" w14:textId="77777777" w:rsidR="00B12403" w:rsidRPr="008C7D45" w:rsidRDefault="00B12403" w:rsidP="009002F7">
      <w:pPr>
        <w:pStyle w:val="ListParagraph"/>
        <w:numPr>
          <w:ilvl w:val="0"/>
          <w:numId w:val="46"/>
        </w:numPr>
        <w:ind w:left="284" w:right="-330" w:hanging="567"/>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8C7D45">
        <w:rPr>
          <w:rFonts w:ascii="Arial" w:hAnsi="Arial" w:cs="Arial"/>
          <w:b/>
          <w:color w:val="244061" w:themeColor="accent1" w:themeShade="80"/>
          <w:szCs w:val="24"/>
        </w:rPr>
        <w:t xml:space="preserve">pproves the budget amendments contained in the 2022-23 </w:t>
      </w:r>
      <w:r>
        <w:rPr>
          <w:rFonts w:ascii="Arial" w:hAnsi="Arial" w:cs="Arial"/>
          <w:b/>
          <w:color w:val="244061" w:themeColor="accent1" w:themeShade="80"/>
          <w:szCs w:val="24"/>
        </w:rPr>
        <w:t>Mid-Year</w:t>
      </w:r>
      <w:r w:rsidRPr="008C7D45">
        <w:rPr>
          <w:rFonts w:ascii="Arial" w:hAnsi="Arial" w:cs="Arial"/>
          <w:b/>
          <w:color w:val="244061" w:themeColor="accent1" w:themeShade="80"/>
          <w:szCs w:val="24"/>
        </w:rPr>
        <w:t xml:space="preserve"> Budget Review</w:t>
      </w:r>
      <w:r>
        <w:rPr>
          <w:rFonts w:ascii="Arial" w:hAnsi="Arial" w:cs="Arial"/>
          <w:b/>
          <w:color w:val="244061" w:themeColor="accent1" w:themeShade="80"/>
          <w:szCs w:val="24"/>
        </w:rPr>
        <w:t>.</w:t>
      </w:r>
    </w:p>
    <w:p w14:paraId="2DEB22CE" w14:textId="77777777" w:rsidR="00B12403" w:rsidRDefault="00B12403" w:rsidP="00B12403">
      <w:pPr>
        <w:ind w:left="-284" w:right="-330"/>
        <w:jc w:val="both"/>
        <w:rPr>
          <w:rFonts w:ascii="Arial" w:hAnsi="Arial" w:cs="Arial"/>
          <w:bCs/>
          <w:szCs w:val="24"/>
          <w:lang w:val="en-US"/>
        </w:rPr>
      </w:pPr>
    </w:p>
    <w:p w14:paraId="30A30018" w14:textId="77777777" w:rsidR="00B12403" w:rsidRPr="009C7157" w:rsidRDefault="00B12403" w:rsidP="00B12403">
      <w:pPr>
        <w:ind w:left="-284" w:right="-330"/>
        <w:jc w:val="both"/>
        <w:rPr>
          <w:rFonts w:ascii="Arial" w:hAnsi="Arial" w:cs="Arial"/>
          <w:bCs/>
          <w:szCs w:val="24"/>
          <w:lang w:val="en-US"/>
        </w:rPr>
      </w:pPr>
    </w:p>
    <w:p w14:paraId="78476897" w14:textId="77777777" w:rsidR="00B12403" w:rsidRPr="005F77A2" w:rsidRDefault="00B12403" w:rsidP="00B12403">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66845AD2" w14:textId="77777777" w:rsidR="00B12403" w:rsidRPr="005F77A2" w:rsidRDefault="00B12403" w:rsidP="00B12403">
      <w:pPr>
        <w:ind w:left="-284" w:right="-330"/>
        <w:jc w:val="both"/>
        <w:rPr>
          <w:rFonts w:ascii="Arial" w:hAnsi="Arial" w:cs="Arial"/>
          <w:color w:val="000000" w:themeColor="text1"/>
          <w:szCs w:val="24"/>
        </w:rPr>
      </w:pPr>
    </w:p>
    <w:p w14:paraId="7E9D0EC4" w14:textId="77777777" w:rsidR="00B12403" w:rsidRPr="005F77A2" w:rsidRDefault="00B12403" w:rsidP="00B12403">
      <w:pPr>
        <w:ind w:left="-284" w:right="-330"/>
        <w:jc w:val="both"/>
        <w:rPr>
          <w:rFonts w:ascii="Arial" w:hAnsi="Arial" w:cs="Arial"/>
          <w:color w:val="000000" w:themeColor="text1"/>
          <w:szCs w:val="24"/>
        </w:rPr>
      </w:pPr>
      <w:r w:rsidRPr="005F77A2">
        <w:rPr>
          <w:rFonts w:ascii="Arial" w:hAnsi="Arial" w:cs="Arial"/>
          <w:color w:val="000000" w:themeColor="text1"/>
          <w:szCs w:val="24"/>
        </w:rPr>
        <w:t>Absolute Majority</w:t>
      </w:r>
      <w:r>
        <w:rPr>
          <w:rFonts w:ascii="Arial" w:hAnsi="Arial" w:cs="Arial"/>
          <w:color w:val="000000" w:themeColor="text1"/>
          <w:szCs w:val="24"/>
        </w:rPr>
        <w:t>.</w:t>
      </w:r>
    </w:p>
    <w:p w14:paraId="6A4C654B" w14:textId="77777777" w:rsidR="00B12403" w:rsidRDefault="00B12403" w:rsidP="00B12403">
      <w:pPr>
        <w:ind w:left="-284" w:right="-330"/>
        <w:jc w:val="both"/>
        <w:rPr>
          <w:rFonts w:ascii="Arial" w:hAnsi="Arial" w:cs="Arial"/>
          <w:bCs/>
          <w:szCs w:val="24"/>
          <w:lang w:val="en-US"/>
        </w:rPr>
      </w:pPr>
    </w:p>
    <w:p w14:paraId="0FD6E443" w14:textId="77777777" w:rsidR="00B12403" w:rsidRPr="009C7157" w:rsidRDefault="00B12403" w:rsidP="00B12403">
      <w:pPr>
        <w:ind w:left="-284" w:right="-330"/>
        <w:jc w:val="both"/>
        <w:rPr>
          <w:rFonts w:ascii="Arial" w:hAnsi="Arial" w:cs="Arial"/>
          <w:bCs/>
          <w:szCs w:val="24"/>
          <w:lang w:val="en-US"/>
        </w:rPr>
      </w:pPr>
    </w:p>
    <w:p w14:paraId="41FF950A" w14:textId="77777777" w:rsidR="00B12403" w:rsidRPr="00E87554" w:rsidRDefault="00B12403" w:rsidP="00B12403">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5056B0A" w14:textId="77777777" w:rsidR="00B12403" w:rsidRPr="005F77A2" w:rsidRDefault="00B12403" w:rsidP="00B12403">
      <w:pPr>
        <w:ind w:left="-567" w:right="-330"/>
        <w:jc w:val="both"/>
        <w:rPr>
          <w:rFonts w:ascii="Arial" w:hAnsi="Arial" w:cs="Arial"/>
          <w:b/>
          <w:szCs w:val="32"/>
          <w:lang w:val="en-US"/>
        </w:rPr>
      </w:pPr>
    </w:p>
    <w:p w14:paraId="3BE82045" w14:textId="77777777" w:rsidR="00B12403" w:rsidRDefault="00B12403" w:rsidP="00B12403">
      <w:pPr>
        <w:ind w:left="-284" w:right="-330"/>
        <w:jc w:val="both"/>
        <w:rPr>
          <w:rFonts w:ascii="Arial" w:hAnsi="Arial" w:cs="Arial"/>
          <w:bCs/>
          <w:szCs w:val="24"/>
          <w:lang w:val="en-US"/>
        </w:rPr>
      </w:pPr>
      <w:r w:rsidRPr="00EB0D28">
        <w:rPr>
          <w:rFonts w:ascii="Arial" w:hAnsi="Arial" w:cs="Arial"/>
          <w:bCs/>
          <w:szCs w:val="24"/>
          <w:lang w:val="en-US"/>
        </w:rPr>
        <w:t xml:space="preserve">This is a statutory review of the budget, undertaken, in accordance with the </w:t>
      </w:r>
      <w:r w:rsidRPr="00EB0D28">
        <w:rPr>
          <w:rFonts w:ascii="Arial" w:hAnsi="Arial" w:cs="Arial"/>
          <w:bCs/>
          <w:i/>
          <w:iCs/>
          <w:szCs w:val="24"/>
          <w:lang w:val="en-US"/>
        </w:rPr>
        <w:t>Local Government Act 1995</w:t>
      </w:r>
      <w:r w:rsidRPr="00EB0D28">
        <w:rPr>
          <w:rFonts w:ascii="Arial" w:hAnsi="Arial" w:cs="Arial"/>
          <w:bCs/>
          <w:szCs w:val="24"/>
          <w:lang w:val="en-US"/>
        </w:rPr>
        <w:t xml:space="preserve"> and </w:t>
      </w:r>
      <w:r>
        <w:rPr>
          <w:rFonts w:ascii="Arial" w:hAnsi="Arial" w:cs="Arial"/>
          <w:bCs/>
          <w:szCs w:val="24"/>
          <w:lang w:val="en-US"/>
        </w:rPr>
        <w:t>r</w:t>
      </w:r>
      <w:r w:rsidRPr="00EB0D28">
        <w:rPr>
          <w:rFonts w:ascii="Arial" w:hAnsi="Arial" w:cs="Arial"/>
          <w:bCs/>
          <w:szCs w:val="24"/>
          <w:lang w:val="en-US"/>
        </w:rPr>
        <w:t xml:space="preserve">egulation 33 of the </w:t>
      </w:r>
      <w:r w:rsidRPr="00EB0D28">
        <w:rPr>
          <w:rFonts w:ascii="Arial" w:hAnsi="Arial" w:cs="Arial"/>
          <w:bCs/>
          <w:i/>
          <w:iCs/>
          <w:szCs w:val="24"/>
          <w:lang w:val="en-US"/>
        </w:rPr>
        <w:t>Local Government (Financial Management) Regulations 1996</w:t>
      </w:r>
      <w:r w:rsidRPr="00EB0D28">
        <w:rPr>
          <w:rFonts w:ascii="Arial" w:hAnsi="Arial" w:cs="Arial"/>
          <w:bCs/>
          <w:szCs w:val="24"/>
          <w:lang w:val="en-US"/>
        </w:rPr>
        <w:t>. The purpose of this review is to identify significant variations from the Annual Budget and to recommend any amendments that may be necessary.</w:t>
      </w:r>
      <w:r>
        <w:rPr>
          <w:rFonts w:ascii="Arial" w:hAnsi="Arial" w:cs="Arial"/>
          <w:bCs/>
          <w:szCs w:val="24"/>
          <w:lang w:val="en-US"/>
        </w:rPr>
        <w:t xml:space="preserve"> </w:t>
      </w:r>
    </w:p>
    <w:p w14:paraId="532AD566" w14:textId="77777777" w:rsidR="00B12403" w:rsidRDefault="00B12403" w:rsidP="00B12403">
      <w:pPr>
        <w:ind w:left="-284" w:right="-330"/>
        <w:jc w:val="both"/>
        <w:rPr>
          <w:rFonts w:ascii="Arial" w:hAnsi="Arial" w:cs="Arial"/>
          <w:bCs/>
          <w:szCs w:val="24"/>
          <w:lang w:val="en-US"/>
        </w:rPr>
      </w:pPr>
    </w:p>
    <w:p w14:paraId="2D499E32" w14:textId="77777777" w:rsidR="00B12403" w:rsidRDefault="00B12403" w:rsidP="00B12403">
      <w:pPr>
        <w:ind w:left="-284" w:right="-330"/>
        <w:jc w:val="both"/>
        <w:rPr>
          <w:rFonts w:ascii="Arial" w:hAnsi="Arial" w:cs="Arial"/>
          <w:bCs/>
          <w:szCs w:val="24"/>
          <w:lang w:val="en-US"/>
        </w:rPr>
      </w:pPr>
      <w:r w:rsidRPr="00EB0D28">
        <w:rPr>
          <w:rFonts w:ascii="Arial" w:hAnsi="Arial" w:cs="Arial"/>
          <w:bCs/>
          <w:szCs w:val="24"/>
          <w:lang w:val="en-US"/>
        </w:rPr>
        <w:t xml:space="preserve">Changes to the Annual Budget are required during the year, as circumstances change from when the annual Budget was adopted by Council at the beginning of the financial year. Amendments to the Annual Budget will ensure that tight fiscal control is maintained on the </w:t>
      </w:r>
      <w:r>
        <w:rPr>
          <w:rFonts w:ascii="Arial" w:hAnsi="Arial" w:cs="Arial"/>
          <w:bCs/>
          <w:szCs w:val="24"/>
          <w:lang w:val="en-US"/>
        </w:rPr>
        <w:t>City</w:t>
      </w:r>
      <w:r w:rsidRPr="00EB0D28">
        <w:rPr>
          <w:rFonts w:ascii="Arial" w:hAnsi="Arial" w:cs="Arial"/>
          <w:bCs/>
          <w:szCs w:val="24"/>
          <w:lang w:val="en-US"/>
        </w:rPr>
        <w:t>’s finances.</w:t>
      </w:r>
    </w:p>
    <w:p w14:paraId="3E535C4C" w14:textId="22C3DC29" w:rsidR="00B12403" w:rsidRDefault="00B12403" w:rsidP="00B12403">
      <w:pPr>
        <w:ind w:left="-284" w:right="-330"/>
        <w:jc w:val="both"/>
        <w:rPr>
          <w:rFonts w:ascii="Arial" w:hAnsi="Arial" w:cs="Arial"/>
          <w:szCs w:val="24"/>
        </w:rPr>
      </w:pPr>
      <w:r>
        <w:rPr>
          <w:rFonts w:ascii="Arial" w:hAnsi="Arial" w:cs="Arial"/>
          <w:bCs/>
          <w:szCs w:val="24"/>
          <w:lang w:val="en-US"/>
        </w:rPr>
        <w:t xml:space="preserve">The 2022-23 </w:t>
      </w:r>
      <w:r w:rsidRPr="00EB0D28">
        <w:rPr>
          <w:rFonts w:ascii="Arial" w:hAnsi="Arial" w:cs="Arial"/>
          <w:szCs w:val="24"/>
        </w:rPr>
        <w:t xml:space="preserve">Mid-Year Budget Review for the period ending 31 January 2023 has been undertaken by the </w:t>
      </w:r>
      <w:r>
        <w:rPr>
          <w:rFonts w:ascii="Arial" w:hAnsi="Arial" w:cs="Arial"/>
          <w:szCs w:val="24"/>
        </w:rPr>
        <w:t xml:space="preserve">organisation and final position consolidated by the Executive Management Team and </w:t>
      </w:r>
      <w:r w:rsidRPr="00EB0D28">
        <w:rPr>
          <w:rFonts w:ascii="Arial" w:hAnsi="Arial" w:cs="Arial"/>
          <w:szCs w:val="24"/>
        </w:rPr>
        <w:t>Financial Services</w:t>
      </w:r>
      <w:r>
        <w:rPr>
          <w:rFonts w:ascii="Arial" w:hAnsi="Arial" w:cs="Arial"/>
          <w:szCs w:val="24"/>
        </w:rPr>
        <w:t>.</w:t>
      </w:r>
    </w:p>
    <w:p w14:paraId="4EE1CF3C" w14:textId="47D80F6E" w:rsidR="009002F7" w:rsidRDefault="009002F7" w:rsidP="00B12403">
      <w:pPr>
        <w:ind w:left="-284" w:right="-330"/>
        <w:jc w:val="both"/>
        <w:rPr>
          <w:rFonts w:ascii="Arial" w:hAnsi="Arial" w:cs="Arial"/>
          <w:szCs w:val="24"/>
        </w:rPr>
      </w:pPr>
    </w:p>
    <w:p w14:paraId="46D4D89C" w14:textId="77777777" w:rsidR="009002F7" w:rsidRPr="00EB0D28" w:rsidRDefault="009002F7" w:rsidP="00B12403">
      <w:pPr>
        <w:ind w:left="-284" w:right="-330"/>
        <w:jc w:val="both"/>
        <w:rPr>
          <w:rFonts w:ascii="Arial" w:hAnsi="Arial" w:cs="Arial"/>
          <w:bCs/>
          <w:szCs w:val="24"/>
          <w:lang w:val="en-US"/>
        </w:rPr>
      </w:pPr>
    </w:p>
    <w:p w14:paraId="1F08AE3F" w14:textId="77777777" w:rsidR="00B12403" w:rsidRDefault="00B12403" w:rsidP="00B1240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B116A2D" w14:textId="77777777" w:rsidR="00B12403" w:rsidRPr="0075460E" w:rsidRDefault="00B12403" w:rsidP="00B12403">
      <w:pPr>
        <w:ind w:left="-284" w:right="-330"/>
        <w:jc w:val="both"/>
        <w:rPr>
          <w:rFonts w:ascii="Arial" w:hAnsi="Arial" w:cs="Arial"/>
          <w:b/>
          <w:color w:val="17365D" w:themeColor="text2" w:themeShade="BF"/>
          <w:szCs w:val="24"/>
          <w:lang w:val="en-US"/>
        </w:rPr>
      </w:pPr>
    </w:p>
    <w:p w14:paraId="5622F82B" w14:textId="77777777" w:rsidR="00B12403" w:rsidRDefault="00B12403" w:rsidP="00B12403">
      <w:pPr>
        <w:ind w:left="-284" w:right="-330"/>
        <w:jc w:val="both"/>
        <w:rPr>
          <w:rFonts w:ascii="Arial" w:hAnsi="Arial" w:cs="Arial"/>
          <w:color w:val="000000"/>
          <w:szCs w:val="24"/>
        </w:rPr>
      </w:pPr>
      <w:r w:rsidRPr="0075460E">
        <w:rPr>
          <w:rFonts w:ascii="Arial" w:hAnsi="Arial" w:cs="Arial"/>
          <w:color w:val="000000"/>
          <w:szCs w:val="24"/>
        </w:rPr>
        <w:t xml:space="preserve">In accordance with legislation, the City has undertaken a review of its annual budget and now recommends that review for adoption. </w:t>
      </w:r>
      <w:r w:rsidRPr="00B11338">
        <w:rPr>
          <w:rFonts w:ascii="Arial" w:hAnsi="Arial" w:cs="Arial"/>
          <w:color w:val="000000"/>
          <w:szCs w:val="24"/>
        </w:rPr>
        <w:t xml:space="preserve">Please note that the opening position is a preliminary result for the year ended 30 June 2022 as the </w:t>
      </w:r>
      <w:r>
        <w:rPr>
          <w:rFonts w:ascii="Arial" w:hAnsi="Arial" w:cs="Arial"/>
          <w:color w:val="000000"/>
          <w:szCs w:val="24"/>
        </w:rPr>
        <w:t xml:space="preserve">2021-22 </w:t>
      </w:r>
      <w:r w:rsidRPr="00B11338">
        <w:rPr>
          <w:rFonts w:ascii="Arial" w:hAnsi="Arial" w:cs="Arial"/>
          <w:color w:val="000000"/>
          <w:szCs w:val="24"/>
        </w:rPr>
        <w:t xml:space="preserve">Financial Statements are still being finalised </w:t>
      </w:r>
      <w:r>
        <w:rPr>
          <w:rFonts w:ascii="Arial" w:hAnsi="Arial" w:cs="Arial"/>
          <w:color w:val="000000"/>
          <w:szCs w:val="24"/>
        </w:rPr>
        <w:t xml:space="preserve">with the City’s Auditors </w:t>
      </w:r>
      <w:r w:rsidRPr="00B11338">
        <w:rPr>
          <w:rFonts w:ascii="Arial" w:hAnsi="Arial" w:cs="Arial"/>
          <w:color w:val="000000"/>
          <w:szCs w:val="24"/>
        </w:rPr>
        <w:t>and as a result will be subject to change</w:t>
      </w:r>
      <w:r>
        <w:rPr>
          <w:rFonts w:ascii="Arial" w:hAnsi="Arial" w:cs="Arial"/>
          <w:color w:val="000000"/>
          <w:szCs w:val="24"/>
        </w:rPr>
        <w:t>.</w:t>
      </w:r>
    </w:p>
    <w:p w14:paraId="16976FD3" w14:textId="77777777" w:rsidR="00B12403" w:rsidRDefault="00B12403" w:rsidP="00B12403">
      <w:pPr>
        <w:ind w:left="-284" w:right="-330"/>
        <w:jc w:val="both"/>
        <w:rPr>
          <w:rFonts w:ascii="Arial" w:hAnsi="Arial" w:cs="Arial"/>
          <w:color w:val="000000"/>
          <w:szCs w:val="24"/>
        </w:rPr>
      </w:pPr>
    </w:p>
    <w:p w14:paraId="4AA9C233" w14:textId="77777777" w:rsidR="00B12403" w:rsidRPr="0075460E" w:rsidRDefault="00B12403" w:rsidP="00B12403">
      <w:pPr>
        <w:ind w:left="-284" w:right="-330"/>
        <w:jc w:val="both"/>
        <w:rPr>
          <w:rFonts w:ascii="Arial" w:hAnsi="Arial" w:cs="Arial"/>
          <w:szCs w:val="24"/>
          <w:lang w:val="en-US"/>
        </w:rPr>
      </w:pPr>
      <w:r w:rsidRPr="00B11338">
        <w:rPr>
          <w:rFonts w:ascii="Arial" w:hAnsi="Arial" w:cs="Arial"/>
          <w:color w:val="000000"/>
          <w:szCs w:val="24"/>
        </w:rPr>
        <w:t>Material variances</w:t>
      </w:r>
      <w:r>
        <w:rPr>
          <w:rFonts w:ascii="Arial" w:hAnsi="Arial" w:cs="Arial"/>
          <w:color w:val="000000"/>
          <w:szCs w:val="24"/>
        </w:rPr>
        <w:t xml:space="preserve"> by nature or type</w:t>
      </w:r>
      <w:r w:rsidRPr="00B11338">
        <w:rPr>
          <w:rFonts w:ascii="Arial" w:hAnsi="Arial" w:cs="Arial"/>
          <w:color w:val="000000"/>
          <w:szCs w:val="24"/>
        </w:rPr>
        <w:t xml:space="preserve">, as defined by a previous decision of Council, from the </w:t>
      </w:r>
      <w:r>
        <w:rPr>
          <w:rFonts w:ascii="Arial" w:hAnsi="Arial" w:cs="Arial"/>
          <w:color w:val="000000"/>
          <w:szCs w:val="24"/>
        </w:rPr>
        <w:t>September Amended B</w:t>
      </w:r>
      <w:r w:rsidRPr="00B11338">
        <w:rPr>
          <w:rFonts w:ascii="Arial" w:hAnsi="Arial" w:cs="Arial"/>
          <w:color w:val="000000"/>
          <w:szCs w:val="24"/>
        </w:rPr>
        <w:t>udget</w:t>
      </w:r>
      <w:r>
        <w:rPr>
          <w:rFonts w:ascii="Arial" w:hAnsi="Arial" w:cs="Arial"/>
          <w:color w:val="000000"/>
          <w:szCs w:val="24"/>
        </w:rPr>
        <w:t xml:space="preserve"> to the Mid-Year Review Budget for</w:t>
      </w:r>
      <w:r w:rsidRPr="00B11338">
        <w:rPr>
          <w:rFonts w:ascii="Arial" w:hAnsi="Arial" w:cs="Arial"/>
          <w:color w:val="000000"/>
          <w:szCs w:val="24"/>
        </w:rPr>
        <w:t xml:space="preserve"> revenue and expenditure </w:t>
      </w:r>
      <w:r>
        <w:rPr>
          <w:rFonts w:ascii="Arial" w:hAnsi="Arial" w:cs="Arial"/>
          <w:color w:val="000000"/>
          <w:szCs w:val="24"/>
        </w:rPr>
        <w:t xml:space="preserve">or key items </w:t>
      </w:r>
      <w:r w:rsidRPr="00B11338">
        <w:rPr>
          <w:rFonts w:ascii="Arial" w:hAnsi="Arial" w:cs="Arial"/>
          <w:color w:val="000000"/>
          <w:szCs w:val="24"/>
        </w:rPr>
        <w:t>are detailed below.</w:t>
      </w:r>
    </w:p>
    <w:p w14:paraId="6D8C027B" w14:textId="77777777" w:rsidR="00B12403" w:rsidRDefault="00B12403" w:rsidP="00B12403">
      <w:pPr>
        <w:ind w:left="-284" w:right="-330"/>
        <w:jc w:val="both"/>
        <w:rPr>
          <w:rFonts w:ascii="Arial" w:hAnsi="Arial" w:cs="Arial"/>
          <w:szCs w:val="32"/>
          <w:lang w:val="en-US"/>
        </w:rPr>
      </w:pPr>
    </w:p>
    <w:p w14:paraId="2F480E5D" w14:textId="77777777" w:rsidR="00B12403" w:rsidRPr="000E074D" w:rsidRDefault="00B12403" w:rsidP="00B12403">
      <w:pPr>
        <w:ind w:left="-284" w:right="-330"/>
        <w:jc w:val="both"/>
        <w:rPr>
          <w:rFonts w:ascii="Arial" w:hAnsi="Arial" w:cs="Arial"/>
          <w:color w:val="17365D" w:themeColor="text2" w:themeShade="BF"/>
          <w:szCs w:val="32"/>
          <w:highlight w:val="yellow"/>
        </w:rPr>
      </w:pPr>
      <w:r w:rsidRPr="000E074D">
        <w:rPr>
          <w:rFonts w:ascii="Arial" w:hAnsi="Arial" w:cs="Arial"/>
          <w:b/>
          <w:bCs/>
          <w:color w:val="17365D" w:themeColor="text2" w:themeShade="BF"/>
          <w:szCs w:val="32"/>
        </w:rPr>
        <w:t xml:space="preserve">Operating Activities </w:t>
      </w:r>
    </w:p>
    <w:p w14:paraId="7A5BCBFD" w14:textId="77777777" w:rsidR="00B12403" w:rsidRDefault="00B12403" w:rsidP="00B12403">
      <w:pPr>
        <w:ind w:left="-284" w:right="-330"/>
        <w:jc w:val="both"/>
        <w:rPr>
          <w:rFonts w:ascii="Arial" w:hAnsi="Arial" w:cs="Arial"/>
          <w:szCs w:val="32"/>
        </w:rPr>
      </w:pPr>
    </w:p>
    <w:p w14:paraId="2EADB0AE"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Operating grants, subsidies, and contributions</w:t>
      </w:r>
    </w:p>
    <w:p w14:paraId="585FE225" w14:textId="77777777" w:rsidR="00B12403" w:rsidRPr="000E074D" w:rsidRDefault="00B12403" w:rsidP="00B12403">
      <w:pPr>
        <w:ind w:left="-284" w:right="-330"/>
        <w:jc w:val="both"/>
        <w:rPr>
          <w:rFonts w:ascii="Arial" w:hAnsi="Arial" w:cs="Arial"/>
          <w:szCs w:val="32"/>
        </w:rPr>
      </w:pPr>
      <w:r>
        <w:rPr>
          <w:rFonts w:ascii="Arial" w:hAnsi="Arial" w:cs="Arial"/>
          <w:szCs w:val="32"/>
        </w:rPr>
        <w:t>Unfavourable movement of $505,600 primarily due to anticipated grant funding of $500,000 associated with the Nedlands Community Care program not coming to fruition.</w:t>
      </w:r>
    </w:p>
    <w:p w14:paraId="71738499" w14:textId="77777777" w:rsidR="00B12403" w:rsidRPr="000E074D" w:rsidRDefault="00B12403" w:rsidP="00B12403">
      <w:pPr>
        <w:ind w:left="-284" w:right="-330"/>
        <w:jc w:val="both"/>
        <w:rPr>
          <w:rFonts w:ascii="Arial" w:hAnsi="Arial" w:cs="Arial"/>
          <w:szCs w:val="32"/>
        </w:rPr>
      </w:pPr>
    </w:p>
    <w:p w14:paraId="77B2D5A5"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Fees and charges</w:t>
      </w:r>
    </w:p>
    <w:p w14:paraId="22BB02B8" w14:textId="77777777" w:rsidR="00B12403" w:rsidRDefault="00B12403" w:rsidP="00B12403">
      <w:pPr>
        <w:ind w:left="-284" w:right="-330"/>
        <w:jc w:val="both"/>
        <w:rPr>
          <w:rFonts w:ascii="Arial" w:hAnsi="Arial" w:cs="Arial"/>
          <w:szCs w:val="32"/>
        </w:rPr>
      </w:pPr>
      <w:r>
        <w:rPr>
          <w:rFonts w:ascii="Arial" w:hAnsi="Arial" w:cs="Arial"/>
          <w:szCs w:val="32"/>
        </w:rPr>
        <w:t>Favourable movement of $42,217 primarily due to:</w:t>
      </w:r>
    </w:p>
    <w:p w14:paraId="7B641658" w14:textId="77777777" w:rsidR="00B12403" w:rsidRDefault="00B12403" w:rsidP="00B12403">
      <w:pPr>
        <w:ind w:left="-284" w:right="-330"/>
        <w:jc w:val="both"/>
        <w:rPr>
          <w:rFonts w:ascii="Arial" w:hAnsi="Arial" w:cs="Arial"/>
          <w:szCs w:val="32"/>
        </w:rPr>
      </w:pPr>
    </w:p>
    <w:p w14:paraId="49BA3570" w14:textId="77777777" w:rsidR="00B12403" w:rsidRDefault="00B12403" w:rsidP="009002F7">
      <w:pPr>
        <w:pStyle w:val="ListParagraph"/>
        <w:numPr>
          <w:ilvl w:val="0"/>
          <w:numId w:val="44"/>
        </w:numPr>
        <w:ind w:left="284" w:right="-330" w:hanging="568"/>
        <w:jc w:val="both"/>
        <w:rPr>
          <w:rFonts w:ascii="Arial" w:hAnsi="Arial" w:cs="Arial"/>
          <w:szCs w:val="32"/>
        </w:rPr>
      </w:pPr>
      <w:r w:rsidRPr="003739EF">
        <w:rPr>
          <w:rFonts w:ascii="Arial" w:hAnsi="Arial" w:cs="Arial"/>
          <w:szCs w:val="32"/>
        </w:rPr>
        <w:t>increased course bookings at Tresillian Art Centre resulting in anticipated increased revenue of $126,848</w:t>
      </w:r>
    </w:p>
    <w:p w14:paraId="07A0F31E" w14:textId="77777777" w:rsidR="00B12403" w:rsidRPr="003739EF" w:rsidRDefault="00B12403" w:rsidP="009002F7">
      <w:pPr>
        <w:pStyle w:val="ListParagraph"/>
        <w:numPr>
          <w:ilvl w:val="0"/>
          <w:numId w:val="44"/>
        </w:numPr>
        <w:ind w:left="284" w:right="-330" w:hanging="568"/>
        <w:jc w:val="both"/>
        <w:rPr>
          <w:rFonts w:ascii="Arial" w:hAnsi="Arial" w:cs="Arial"/>
          <w:szCs w:val="32"/>
        </w:rPr>
      </w:pPr>
      <w:r w:rsidRPr="003739EF">
        <w:rPr>
          <w:rFonts w:ascii="Arial" w:hAnsi="Arial" w:cs="Arial"/>
          <w:szCs w:val="32"/>
        </w:rPr>
        <w:t xml:space="preserve">This is offset by reduced revenue in Urban Planning of $50,000 and Building Services $17,900 from fewer development and building applications being submitted. </w:t>
      </w:r>
    </w:p>
    <w:p w14:paraId="449B68D1" w14:textId="77777777" w:rsidR="00B12403" w:rsidRPr="000E074D" w:rsidRDefault="00B12403" w:rsidP="00B12403">
      <w:pPr>
        <w:ind w:right="-330"/>
        <w:jc w:val="both"/>
        <w:rPr>
          <w:rFonts w:ascii="Arial" w:hAnsi="Arial" w:cs="Arial"/>
          <w:szCs w:val="32"/>
        </w:rPr>
      </w:pPr>
    </w:p>
    <w:p w14:paraId="1910E621"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Service charges</w:t>
      </w:r>
    </w:p>
    <w:p w14:paraId="38594F6A" w14:textId="77777777" w:rsidR="00B12403" w:rsidRPr="000E074D" w:rsidRDefault="00B12403" w:rsidP="00B12403">
      <w:pPr>
        <w:ind w:left="-284" w:right="-330"/>
        <w:jc w:val="both"/>
        <w:rPr>
          <w:rFonts w:ascii="Arial" w:hAnsi="Arial" w:cs="Arial"/>
          <w:szCs w:val="32"/>
        </w:rPr>
      </w:pPr>
      <w:r>
        <w:rPr>
          <w:rFonts w:ascii="Arial" w:hAnsi="Arial" w:cs="Arial"/>
          <w:szCs w:val="32"/>
        </w:rPr>
        <w:t xml:space="preserve">Favourable movement of $31,373 due to recognition of Underground Power service charges for ratepayers who elected yearly instalments. </w:t>
      </w:r>
    </w:p>
    <w:p w14:paraId="55485DAA" w14:textId="77777777" w:rsidR="00B12403" w:rsidRPr="000E074D" w:rsidRDefault="00B12403" w:rsidP="00B12403">
      <w:pPr>
        <w:ind w:left="-284" w:right="-330"/>
        <w:jc w:val="both"/>
        <w:rPr>
          <w:rFonts w:ascii="Arial" w:hAnsi="Arial" w:cs="Arial"/>
          <w:szCs w:val="32"/>
        </w:rPr>
      </w:pPr>
    </w:p>
    <w:p w14:paraId="543E1986"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Interest earnings</w:t>
      </w:r>
    </w:p>
    <w:p w14:paraId="6D66108E" w14:textId="77777777" w:rsidR="00B12403" w:rsidRPr="000E074D" w:rsidRDefault="00B12403" w:rsidP="00B12403">
      <w:pPr>
        <w:ind w:left="-284" w:right="-330"/>
        <w:jc w:val="both"/>
        <w:rPr>
          <w:rFonts w:ascii="Arial" w:hAnsi="Arial" w:cs="Arial"/>
          <w:szCs w:val="32"/>
        </w:rPr>
      </w:pPr>
      <w:r>
        <w:rPr>
          <w:rFonts w:ascii="Arial" w:hAnsi="Arial" w:cs="Arial"/>
          <w:szCs w:val="32"/>
        </w:rPr>
        <w:t xml:space="preserve">Favourable movement of $416,471 due to continuously increase interest rates on investments. </w:t>
      </w:r>
    </w:p>
    <w:p w14:paraId="7F96007B" w14:textId="77777777" w:rsidR="00B12403" w:rsidRPr="000E074D" w:rsidRDefault="00B12403" w:rsidP="00B12403">
      <w:pPr>
        <w:ind w:left="-284" w:right="-330"/>
        <w:jc w:val="both"/>
        <w:rPr>
          <w:rFonts w:ascii="Arial" w:hAnsi="Arial" w:cs="Arial"/>
          <w:szCs w:val="32"/>
        </w:rPr>
      </w:pPr>
    </w:p>
    <w:p w14:paraId="389D7A47"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Other revenue</w:t>
      </w:r>
    </w:p>
    <w:p w14:paraId="0C68B88F" w14:textId="77777777" w:rsidR="00B12403" w:rsidRDefault="00B12403" w:rsidP="00B12403">
      <w:pPr>
        <w:ind w:left="-284" w:right="-330"/>
        <w:jc w:val="both"/>
        <w:rPr>
          <w:rFonts w:ascii="Arial" w:hAnsi="Arial" w:cs="Arial"/>
          <w:szCs w:val="32"/>
          <w:lang w:val="en-US"/>
        </w:rPr>
      </w:pPr>
      <w:r w:rsidRPr="00BA2391">
        <w:rPr>
          <w:rFonts w:ascii="Arial" w:hAnsi="Arial" w:cs="Arial"/>
          <w:szCs w:val="32"/>
          <w:lang w:val="en-US"/>
        </w:rPr>
        <w:t xml:space="preserve">No </w:t>
      </w:r>
      <w:r>
        <w:rPr>
          <w:rFonts w:ascii="Arial" w:hAnsi="Arial" w:cs="Arial"/>
          <w:szCs w:val="32"/>
          <w:lang w:val="en-US"/>
        </w:rPr>
        <w:t>movement</w:t>
      </w:r>
      <w:r w:rsidRPr="00BA2391">
        <w:rPr>
          <w:rFonts w:ascii="Arial" w:hAnsi="Arial" w:cs="Arial"/>
          <w:szCs w:val="32"/>
          <w:lang w:val="en-US"/>
        </w:rPr>
        <w:t xml:space="preserve"> analysis required as variance to budget is less than 10</w:t>
      </w:r>
      <w:r>
        <w:rPr>
          <w:rFonts w:ascii="Arial" w:hAnsi="Arial" w:cs="Arial"/>
          <w:szCs w:val="32"/>
          <w:lang w:val="en-US"/>
        </w:rPr>
        <w:t>%.</w:t>
      </w:r>
    </w:p>
    <w:p w14:paraId="287CF35C" w14:textId="77777777" w:rsidR="00B12403" w:rsidRDefault="00B12403" w:rsidP="00B12403">
      <w:pPr>
        <w:ind w:left="-284" w:right="-330"/>
        <w:jc w:val="both"/>
        <w:rPr>
          <w:rFonts w:ascii="Arial" w:hAnsi="Arial" w:cs="Arial"/>
          <w:szCs w:val="32"/>
          <w:lang w:val="en-US"/>
        </w:rPr>
      </w:pPr>
    </w:p>
    <w:p w14:paraId="5C90C6BE"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Employee costs</w:t>
      </w:r>
    </w:p>
    <w:p w14:paraId="39255B50" w14:textId="77777777" w:rsidR="00B12403" w:rsidRPr="000E074D" w:rsidRDefault="00B12403" w:rsidP="00B12403">
      <w:pPr>
        <w:ind w:left="-284" w:right="-330"/>
        <w:jc w:val="both"/>
        <w:rPr>
          <w:rFonts w:ascii="Arial" w:hAnsi="Arial" w:cs="Arial"/>
          <w:szCs w:val="32"/>
          <w:lang w:val="en-US"/>
        </w:rPr>
      </w:pPr>
      <w:r w:rsidRPr="00BA2391">
        <w:rPr>
          <w:rFonts w:ascii="Arial" w:hAnsi="Arial" w:cs="Arial"/>
          <w:szCs w:val="32"/>
          <w:lang w:val="en-US"/>
        </w:rPr>
        <w:t xml:space="preserve">No </w:t>
      </w:r>
      <w:r>
        <w:rPr>
          <w:rFonts w:ascii="Arial" w:hAnsi="Arial" w:cs="Arial"/>
          <w:szCs w:val="32"/>
          <w:lang w:val="en-US"/>
        </w:rPr>
        <w:t>movement</w:t>
      </w:r>
      <w:r w:rsidRPr="00BA2391">
        <w:rPr>
          <w:rFonts w:ascii="Arial" w:hAnsi="Arial" w:cs="Arial"/>
          <w:szCs w:val="32"/>
          <w:lang w:val="en-US"/>
        </w:rPr>
        <w:t xml:space="preserve"> analysis required as variance to budget is less than $20,000 and 10</w:t>
      </w:r>
      <w:r>
        <w:rPr>
          <w:rFonts w:ascii="Arial" w:hAnsi="Arial" w:cs="Arial"/>
          <w:szCs w:val="32"/>
          <w:lang w:val="en-US"/>
        </w:rPr>
        <w:t>%.</w:t>
      </w:r>
    </w:p>
    <w:p w14:paraId="692CE24E" w14:textId="77777777" w:rsidR="00B12403" w:rsidRPr="000E074D" w:rsidRDefault="00B12403" w:rsidP="00B12403">
      <w:pPr>
        <w:ind w:left="-284" w:right="-330"/>
        <w:jc w:val="both"/>
        <w:rPr>
          <w:rFonts w:ascii="Arial" w:hAnsi="Arial" w:cs="Arial"/>
          <w:szCs w:val="32"/>
          <w:lang w:val="en-US"/>
        </w:rPr>
      </w:pPr>
    </w:p>
    <w:p w14:paraId="79F2A6CB"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Materials and contracts</w:t>
      </w:r>
    </w:p>
    <w:p w14:paraId="6CF5BF7E" w14:textId="77777777" w:rsidR="00B12403" w:rsidRDefault="00B12403" w:rsidP="00B12403">
      <w:pPr>
        <w:ind w:left="-284" w:right="-330"/>
        <w:jc w:val="both"/>
        <w:rPr>
          <w:rFonts w:ascii="Arial" w:hAnsi="Arial" w:cs="Arial"/>
          <w:szCs w:val="32"/>
          <w:lang w:val="en-US"/>
        </w:rPr>
      </w:pPr>
      <w:proofErr w:type="spellStart"/>
      <w:r>
        <w:rPr>
          <w:rFonts w:ascii="Arial" w:hAnsi="Arial" w:cs="Arial"/>
          <w:szCs w:val="32"/>
          <w:lang w:val="en-US"/>
        </w:rPr>
        <w:t>Unfavourable</w:t>
      </w:r>
      <w:proofErr w:type="spellEnd"/>
      <w:r>
        <w:rPr>
          <w:rFonts w:ascii="Arial" w:hAnsi="Arial" w:cs="Arial"/>
          <w:szCs w:val="32"/>
          <w:lang w:val="en-US"/>
        </w:rPr>
        <w:t xml:space="preserve"> movement of $532,369 primarily due to:</w:t>
      </w:r>
    </w:p>
    <w:p w14:paraId="2AC02775" w14:textId="77777777" w:rsidR="00B12403" w:rsidRDefault="00B12403" w:rsidP="00B12403">
      <w:pPr>
        <w:ind w:left="-284" w:right="-330"/>
        <w:jc w:val="both"/>
        <w:rPr>
          <w:rFonts w:ascii="Arial" w:hAnsi="Arial" w:cs="Arial"/>
          <w:szCs w:val="32"/>
          <w:lang w:val="en-US"/>
        </w:rPr>
      </w:pPr>
    </w:p>
    <w:p w14:paraId="28B66F86" w14:textId="77777777" w:rsidR="00B12403" w:rsidRDefault="00B12403" w:rsidP="009002F7">
      <w:pPr>
        <w:pStyle w:val="ListParagraph"/>
        <w:numPr>
          <w:ilvl w:val="0"/>
          <w:numId w:val="43"/>
        </w:numPr>
        <w:ind w:left="284" w:right="-330" w:hanging="568"/>
        <w:jc w:val="both"/>
        <w:rPr>
          <w:rFonts w:ascii="Arial" w:hAnsi="Arial" w:cs="Arial"/>
          <w:szCs w:val="32"/>
          <w:lang w:val="en-US"/>
        </w:rPr>
      </w:pPr>
      <w:r w:rsidRPr="003739EF">
        <w:rPr>
          <w:rFonts w:ascii="Arial" w:hAnsi="Arial" w:cs="Arial"/>
          <w:szCs w:val="32"/>
          <w:lang w:val="en-US"/>
        </w:rPr>
        <w:t>increase contract service cost for Waste Services of $164,729</w:t>
      </w:r>
    </w:p>
    <w:p w14:paraId="79E12E1C" w14:textId="77777777" w:rsidR="00B12403" w:rsidRDefault="00B12403" w:rsidP="009002F7">
      <w:pPr>
        <w:pStyle w:val="ListParagraph"/>
        <w:numPr>
          <w:ilvl w:val="0"/>
          <w:numId w:val="43"/>
        </w:numPr>
        <w:ind w:left="284" w:right="-330" w:hanging="568"/>
        <w:jc w:val="both"/>
        <w:rPr>
          <w:rFonts w:ascii="Arial" w:hAnsi="Arial" w:cs="Arial"/>
          <w:szCs w:val="32"/>
          <w:lang w:val="en-US"/>
        </w:rPr>
      </w:pPr>
      <w:r w:rsidRPr="003739EF">
        <w:rPr>
          <w:rFonts w:ascii="Arial" w:hAnsi="Arial" w:cs="Arial"/>
          <w:szCs w:val="32"/>
          <w:lang w:val="en-US"/>
        </w:rPr>
        <w:t>additional audit fees from internal audits being conducted of $100,000</w:t>
      </w:r>
    </w:p>
    <w:p w14:paraId="4EB2DE7C" w14:textId="77777777" w:rsidR="00B12403" w:rsidRDefault="00B12403" w:rsidP="009002F7">
      <w:pPr>
        <w:pStyle w:val="ListParagraph"/>
        <w:numPr>
          <w:ilvl w:val="0"/>
          <w:numId w:val="43"/>
        </w:numPr>
        <w:ind w:left="284" w:right="-330" w:hanging="568"/>
        <w:jc w:val="both"/>
        <w:rPr>
          <w:rFonts w:ascii="Arial" w:hAnsi="Arial" w:cs="Arial"/>
          <w:szCs w:val="32"/>
          <w:lang w:val="en-US"/>
        </w:rPr>
      </w:pPr>
      <w:r w:rsidRPr="003739EF">
        <w:rPr>
          <w:rFonts w:ascii="Arial" w:hAnsi="Arial" w:cs="Arial"/>
          <w:szCs w:val="32"/>
          <w:lang w:val="en-US"/>
        </w:rPr>
        <w:t>pre-payment expenditure recognition not identified in annual budget process resulted in increase of $99,202 in Information &amp; Communication Technology</w:t>
      </w:r>
    </w:p>
    <w:p w14:paraId="3F0E0DB1" w14:textId="77777777" w:rsidR="00B12403" w:rsidRDefault="00B12403" w:rsidP="009002F7">
      <w:pPr>
        <w:pStyle w:val="ListParagraph"/>
        <w:numPr>
          <w:ilvl w:val="0"/>
          <w:numId w:val="43"/>
        </w:numPr>
        <w:ind w:left="284" w:right="-330" w:hanging="568"/>
        <w:jc w:val="both"/>
        <w:rPr>
          <w:rFonts w:ascii="Arial" w:hAnsi="Arial" w:cs="Arial"/>
          <w:szCs w:val="32"/>
          <w:lang w:val="en-US"/>
        </w:rPr>
      </w:pPr>
      <w:r w:rsidRPr="003739EF">
        <w:rPr>
          <w:rFonts w:ascii="Arial" w:hAnsi="Arial" w:cs="Arial"/>
          <w:szCs w:val="32"/>
          <w:lang w:val="en-US"/>
        </w:rPr>
        <w:t>additional powerline tree pruning as contract now in place and winter tree planting focus resulting in increase of $82,836 with Arboriculture</w:t>
      </w:r>
    </w:p>
    <w:p w14:paraId="1930268E" w14:textId="77777777" w:rsidR="00B12403" w:rsidRDefault="00B12403" w:rsidP="009002F7">
      <w:pPr>
        <w:pStyle w:val="ListParagraph"/>
        <w:numPr>
          <w:ilvl w:val="0"/>
          <w:numId w:val="43"/>
        </w:numPr>
        <w:ind w:left="284" w:right="-330" w:hanging="568"/>
        <w:jc w:val="both"/>
        <w:rPr>
          <w:rFonts w:ascii="Arial" w:hAnsi="Arial" w:cs="Arial"/>
          <w:szCs w:val="32"/>
          <w:lang w:val="en-US"/>
        </w:rPr>
      </w:pPr>
      <w:r w:rsidRPr="003739EF">
        <w:rPr>
          <w:rFonts w:ascii="Arial" w:hAnsi="Arial" w:cs="Arial"/>
          <w:szCs w:val="32"/>
          <w:lang w:val="en-US"/>
        </w:rPr>
        <w:t>additional $55,000 for the review of the Strategic Community Plan as quote was higher than original estimate</w:t>
      </w:r>
    </w:p>
    <w:p w14:paraId="6743D499" w14:textId="77777777" w:rsidR="00B12403" w:rsidRDefault="00B12403" w:rsidP="009002F7">
      <w:pPr>
        <w:pStyle w:val="ListParagraph"/>
        <w:numPr>
          <w:ilvl w:val="0"/>
          <w:numId w:val="43"/>
        </w:numPr>
        <w:ind w:left="284" w:right="-330" w:hanging="568"/>
        <w:jc w:val="both"/>
        <w:rPr>
          <w:rFonts w:ascii="Arial" w:hAnsi="Arial" w:cs="Arial"/>
          <w:szCs w:val="32"/>
          <w:lang w:val="en-US"/>
        </w:rPr>
      </w:pPr>
      <w:r w:rsidRPr="003739EF">
        <w:rPr>
          <w:rFonts w:ascii="Arial" w:hAnsi="Arial" w:cs="Arial"/>
          <w:szCs w:val="32"/>
          <w:lang w:val="en-US"/>
        </w:rPr>
        <w:t xml:space="preserve">additional course materials for Tresillian Art Centre of $34,500 </w:t>
      </w:r>
    </w:p>
    <w:p w14:paraId="303FE892" w14:textId="77777777" w:rsidR="00B12403" w:rsidRPr="003739EF" w:rsidRDefault="00B12403" w:rsidP="009002F7">
      <w:pPr>
        <w:pStyle w:val="ListParagraph"/>
        <w:numPr>
          <w:ilvl w:val="0"/>
          <w:numId w:val="43"/>
        </w:numPr>
        <w:ind w:left="284" w:right="-330" w:hanging="568"/>
        <w:jc w:val="both"/>
        <w:rPr>
          <w:rFonts w:ascii="Arial" w:hAnsi="Arial" w:cs="Arial"/>
          <w:szCs w:val="32"/>
          <w:lang w:val="en-US"/>
        </w:rPr>
      </w:pPr>
      <w:r w:rsidRPr="003739EF">
        <w:rPr>
          <w:rFonts w:ascii="Arial" w:hAnsi="Arial" w:cs="Arial"/>
          <w:szCs w:val="32"/>
          <w:lang w:val="en-US"/>
        </w:rPr>
        <w:t>additional legal expensed organisation wide of $40,960.</w:t>
      </w:r>
    </w:p>
    <w:p w14:paraId="1EC9ED9A" w14:textId="77777777" w:rsidR="00B12403" w:rsidRPr="000E074D" w:rsidRDefault="00B12403" w:rsidP="00B12403">
      <w:pPr>
        <w:ind w:left="-284" w:right="-330"/>
        <w:jc w:val="both"/>
        <w:rPr>
          <w:rFonts w:ascii="Arial" w:hAnsi="Arial" w:cs="Arial"/>
          <w:szCs w:val="32"/>
          <w:lang w:val="en-US"/>
        </w:rPr>
      </w:pPr>
    </w:p>
    <w:p w14:paraId="43ACE824"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Utility charges</w:t>
      </w:r>
    </w:p>
    <w:p w14:paraId="5B527396" w14:textId="77777777" w:rsidR="00B12403" w:rsidRPr="000E074D" w:rsidRDefault="00B12403" w:rsidP="00B12403">
      <w:pPr>
        <w:ind w:left="-284" w:right="-330"/>
        <w:jc w:val="both"/>
        <w:rPr>
          <w:rFonts w:ascii="Arial" w:hAnsi="Arial" w:cs="Arial"/>
          <w:szCs w:val="32"/>
          <w:lang w:val="en-US"/>
        </w:rPr>
      </w:pPr>
      <w:proofErr w:type="spellStart"/>
      <w:r>
        <w:rPr>
          <w:rFonts w:ascii="Arial" w:hAnsi="Arial" w:cs="Arial"/>
          <w:szCs w:val="32"/>
          <w:lang w:val="en-US"/>
        </w:rPr>
        <w:t>Favourable</w:t>
      </w:r>
      <w:proofErr w:type="spellEnd"/>
      <w:r>
        <w:rPr>
          <w:rFonts w:ascii="Arial" w:hAnsi="Arial" w:cs="Arial"/>
          <w:szCs w:val="32"/>
          <w:lang w:val="en-US"/>
        </w:rPr>
        <w:t xml:space="preserve"> movement of $165,988 due to saving identified from budget to actuals analysis. </w:t>
      </w:r>
    </w:p>
    <w:p w14:paraId="0529186A" w14:textId="77777777" w:rsidR="00B12403" w:rsidRPr="000E074D" w:rsidRDefault="00B12403" w:rsidP="00B12403">
      <w:pPr>
        <w:ind w:left="-284" w:right="-330"/>
        <w:jc w:val="both"/>
        <w:rPr>
          <w:rFonts w:ascii="Arial" w:hAnsi="Arial" w:cs="Arial"/>
          <w:szCs w:val="32"/>
          <w:lang w:val="en-US"/>
        </w:rPr>
      </w:pPr>
    </w:p>
    <w:p w14:paraId="149A4299"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 xml:space="preserve">Depreciation and </w:t>
      </w:r>
      <w:proofErr w:type="spellStart"/>
      <w:r w:rsidRPr="000E074D">
        <w:rPr>
          <w:rFonts w:ascii="Arial" w:hAnsi="Arial" w:cs="Arial"/>
          <w:b/>
          <w:bCs/>
          <w:szCs w:val="32"/>
          <w:lang w:val="en-US"/>
        </w:rPr>
        <w:t>amortisation</w:t>
      </w:r>
      <w:proofErr w:type="spellEnd"/>
    </w:p>
    <w:p w14:paraId="7CF9A1DF" w14:textId="77777777" w:rsidR="00B12403" w:rsidRDefault="00B12403" w:rsidP="00B12403">
      <w:pPr>
        <w:ind w:left="-284" w:right="-330"/>
        <w:jc w:val="both"/>
        <w:rPr>
          <w:rFonts w:ascii="Arial" w:hAnsi="Arial" w:cs="Arial"/>
          <w:szCs w:val="32"/>
          <w:lang w:val="en-US"/>
        </w:rPr>
      </w:pPr>
      <w:r w:rsidRPr="00BA2391">
        <w:rPr>
          <w:rFonts w:ascii="Arial" w:hAnsi="Arial" w:cs="Arial"/>
          <w:szCs w:val="32"/>
          <w:lang w:val="en-US"/>
        </w:rPr>
        <w:t>No</w:t>
      </w:r>
      <w:r>
        <w:rPr>
          <w:rFonts w:ascii="Arial" w:hAnsi="Arial" w:cs="Arial"/>
          <w:szCs w:val="32"/>
          <w:lang w:val="en-US"/>
        </w:rPr>
        <w:t xml:space="preserve"> movement</w:t>
      </w:r>
      <w:r w:rsidRPr="00BA2391">
        <w:rPr>
          <w:rFonts w:ascii="Arial" w:hAnsi="Arial" w:cs="Arial"/>
          <w:szCs w:val="32"/>
          <w:lang w:val="en-US"/>
        </w:rPr>
        <w:t xml:space="preserve"> analysis required as variance to budget is less than 10</w:t>
      </w:r>
      <w:r>
        <w:rPr>
          <w:rFonts w:ascii="Arial" w:hAnsi="Arial" w:cs="Arial"/>
          <w:szCs w:val="32"/>
          <w:lang w:val="en-US"/>
        </w:rPr>
        <w:t>%.</w:t>
      </w:r>
    </w:p>
    <w:p w14:paraId="0FC3F45B" w14:textId="77777777" w:rsidR="00B12403" w:rsidRPr="000E074D" w:rsidRDefault="00B12403" w:rsidP="00B12403">
      <w:pPr>
        <w:ind w:left="-284" w:right="-330"/>
        <w:jc w:val="both"/>
        <w:rPr>
          <w:rFonts w:ascii="Arial" w:hAnsi="Arial" w:cs="Arial"/>
          <w:szCs w:val="32"/>
          <w:lang w:val="en-US"/>
        </w:rPr>
      </w:pPr>
    </w:p>
    <w:p w14:paraId="6B8202C6"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Insurance expenses</w:t>
      </w:r>
    </w:p>
    <w:p w14:paraId="75B15D36" w14:textId="77777777" w:rsidR="00B12403" w:rsidRPr="000E074D" w:rsidRDefault="00B12403" w:rsidP="00B12403">
      <w:pPr>
        <w:ind w:left="-284" w:right="-330"/>
        <w:jc w:val="both"/>
        <w:rPr>
          <w:rFonts w:ascii="Arial" w:hAnsi="Arial" w:cs="Arial"/>
          <w:szCs w:val="32"/>
          <w:lang w:val="en-US"/>
        </w:rPr>
      </w:pPr>
      <w:proofErr w:type="spellStart"/>
      <w:r>
        <w:rPr>
          <w:rFonts w:ascii="Arial" w:hAnsi="Arial" w:cs="Arial"/>
          <w:szCs w:val="32"/>
          <w:lang w:val="en-US"/>
        </w:rPr>
        <w:t>Favourable</w:t>
      </w:r>
      <w:proofErr w:type="spellEnd"/>
      <w:r>
        <w:rPr>
          <w:rFonts w:ascii="Arial" w:hAnsi="Arial" w:cs="Arial"/>
          <w:szCs w:val="32"/>
          <w:lang w:val="en-US"/>
        </w:rPr>
        <w:t xml:space="preserve"> movement of $61,987 due to actual insurance premium increase from the prior year being lower than estimate made during the annual budget. </w:t>
      </w:r>
    </w:p>
    <w:p w14:paraId="3051E76A" w14:textId="77777777" w:rsidR="00B12403" w:rsidRPr="000E074D" w:rsidRDefault="00B12403" w:rsidP="00B12403">
      <w:pPr>
        <w:ind w:left="-284" w:right="-330"/>
        <w:jc w:val="both"/>
        <w:rPr>
          <w:rFonts w:ascii="Arial" w:hAnsi="Arial" w:cs="Arial"/>
          <w:szCs w:val="32"/>
          <w:lang w:val="en-US"/>
        </w:rPr>
      </w:pPr>
    </w:p>
    <w:p w14:paraId="51279EA8"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Interest expenses</w:t>
      </w:r>
    </w:p>
    <w:p w14:paraId="77FE6201" w14:textId="77777777" w:rsidR="00B12403" w:rsidRPr="000E074D" w:rsidRDefault="00B12403" w:rsidP="00B12403">
      <w:pPr>
        <w:ind w:left="-284" w:right="-330"/>
        <w:jc w:val="both"/>
        <w:rPr>
          <w:rFonts w:ascii="Arial" w:hAnsi="Arial" w:cs="Arial"/>
          <w:szCs w:val="32"/>
          <w:lang w:val="en-US"/>
        </w:rPr>
      </w:pPr>
      <w:r>
        <w:rPr>
          <w:rFonts w:ascii="Arial" w:hAnsi="Arial" w:cs="Arial"/>
          <w:szCs w:val="32"/>
          <w:lang w:val="en-US"/>
        </w:rPr>
        <w:t xml:space="preserve">No amendment requirement identified. </w:t>
      </w:r>
    </w:p>
    <w:p w14:paraId="7502AB6F" w14:textId="77777777" w:rsidR="00B12403" w:rsidRPr="000E074D" w:rsidRDefault="00B12403" w:rsidP="00B12403">
      <w:pPr>
        <w:ind w:left="-284" w:right="-330"/>
        <w:jc w:val="both"/>
        <w:rPr>
          <w:rFonts w:ascii="Arial" w:hAnsi="Arial" w:cs="Arial"/>
          <w:szCs w:val="32"/>
          <w:lang w:val="en-US"/>
        </w:rPr>
      </w:pPr>
    </w:p>
    <w:p w14:paraId="0277B0E6"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Other expenditure</w:t>
      </w:r>
    </w:p>
    <w:p w14:paraId="44CA0680" w14:textId="77777777" w:rsidR="00B12403" w:rsidRDefault="00B12403" w:rsidP="00B12403">
      <w:pPr>
        <w:ind w:left="-284" w:right="-330"/>
        <w:jc w:val="both"/>
        <w:rPr>
          <w:rFonts w:ascii="Arial" w:hAnsi="Arial" w:cs="Arial"/>
          <w:szCs w:val="32"/>
          <w:lang w:val="en-US"/>
        </w:rPr>
      </w:pPr>
      <w:r w:rsidRPr="00BA2391">
        <w:rPr>
          <w:rFonts w:ascii="Arial" w:hAnsi="Arial" w:cs="Arial"/>
          <w:szCs w:val="32"/>
          <w:lang w:val="en-US"/>
        </w:rPr>
        <w:t xml:space="preserve">No </w:t>
      </w:r>
      <w:r>
        <w:rPr>
          <w:rFonts w:ascii="Arial" w:hAnsi="Arial" w:cs="Arial"/>
          <w:szCs w:val="32"/>
          <w:lang w:val="en-US"/>
        </w:rPr>
        <w:t>movement</w:t>
      </w:r>
      <w:r w:rsidRPr="00BA2391">
        <w:rPr>
          <w:rFonts w:ascii="Arial" w:hAnsi="Arial" w:cs="Arial"/>
          <w:szCs w:val="32"/>
          <w:lang w:val="en-US"/>
        </w:rPr>
        <w:t xml:space="preserve"> analysis required as variance to budget is less than 10</w:t>
      </w:r>
      <w:r>
        <w:rPr>
          <w:rFonts w:ascii="Arial" w:hAnsi="Arial" w:cs="Arial"/>
          <w:szCs w:val="32"/>
          <w:lang w:val="en-US"/>
        </w:rPr>
        <w:t>%.</w:t>
      </w:r>
    </w:p>
    <w:p w14:paraId="15683705" w14:textId="77777777" w:rsidR="00B12403" w:rsidRPr="000E074D" w:rsidRDefault="00B12403" w:rsidP="00B12403">
      <w:pPr>
        <w:ind w:left="-284" w:right="-330"/>
        <w:jc w:val="both"/>
        <w:rPr>
          <w:rFonts w:ascii="Arial" w:hAnsi="Arial" w:cs="Arial"/>
          <w:szCs w:val="32"/>
          <w:lang w:val="en-US"/>
        </w:rPr>
      </w:pPr>
    </w:p>
    <w:p w14:paraId="5A136F1D" w14:textId="77777777" w:rsidR="00B12403"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Loss on disposal of assets</w:t>
      </w:r>
    </w:p>
    <w:p w14:paraId="369AA37F" w14:textId="77777777" w:rsidR="00B12403" w:rsidRDefault="00B12403" w:rsidP="00B12403">
      <w:pPr>
        <w:ind w:left="-284" w:right="-330"/>
        <w:jc w:val="both"/>
        <w:rPr>
          <w:rFonts w:ascii="Arial" w:hAnsi="Arial" w:cs="Arial"/>
          <w:szCs w:val="32"/>
          <w:lang w:val="en-US"/>
        </w:rPr>
      </w:pPr>
      <w:r w:rsidRPr="00F06497">
        <w:rPr>
          <w:rFonts w:ascii="Arial" w:hAnsi="Arial" w:cs="Arial"/>
          <w:szCs w:val="32"/>
          <w:lang w:val="en-US"/>
        </w:rPr>
        <w:t xml:space="preserve">No </w:t>
      </w:r>
      <w:r>
        <w:rPr>
          <w:rFonts w:ascii="Arial" w:hAnsi="Arial" w:cs="Arial"/>
          <w:szCs w:val="32"/>
          <w:lang w:val="en-US"/>
        </w:rPr>
        <w:t>amendment</w:t>
      </w:r>
      <w:r w:rsidRPr="00F06497">
        <w:rPr>
          <w:rFonts w:ascii="Arial" w:hAnsi="Arial" w:cs="Arial"/>
          <w:szCs w:val="32"/>
          <w:lang w:val="en-US"/>
        </w:rPr>
        <w:t xml:space="preserve"> </w:t>
      </w:r>
      <w:r>
        <w:rPr>
          <w:rFonts w:ascii="Arial" w:hAnsi="Arial" w:cs="Arial"/>
          <w:szCs w:val="32"/>
          <w:lang w:val="en-US"/>
        </w:rPr>
        <w:t xml:space="preserve">requirement identified. </w:t>
      </w:r>
    </w:p>
    <w:p w14:paraId="657F118E" w14:textId="77777777" w:rsidR="00B12403" w:rsidRDefault="00B12403" w:rsidP="00B12403">
      <w:pPr>
        <w:ind w:left="-284" w:right="-330"/>
        <w:jc w:val="both"/>
        <w:rPr>
          <w:rFonts w:ascii="Arial" w:hAnsi="Arial" w:cs="Arial"/>
          <w:szCs w:val="32"/>
          <w:lang w:val="en-US"/>
        </w:rPr>
      </w:pPr>
    </w:p>
    <w:p w14:paraId="56D16D4B" w14:textId="77777777" w:rsidR="00B12403" w:rsidRDefault="00B12403" w:rsidP="00B12403">
      <w:pPr>
        <w:ind w:left="-284" w:right="-330"/>
        <w:jc w:val="both"/>
        <w:rPr>
          <w:rFonts w:ascii="Arial" w:hAnsi="Arial" w:cs="Arial"/>
          <w:b/>
          <w:bCs/>
          <w:color w:val="17365D" w:themeColor="text2" w:themeShade="BF"/>
          <w:szCs w:val="32"/>
        </w:rPr>
      </w:pPr>
      <w:r>
        <w:rPr>
          <w:rFonts w:ascii="Arial" w:hAnsi="Arial" w:cs="Arial"/>
          <w:b/>
          <w:bCs/>
          <w:color w:val="17365D" w:themeColor="text2" w:themeShade="BF"/>
          <w:szCs w:val="32"/>
        </w:rPr>
        <w:t xml:space="preserve">Investing </w:t>
      </w:r>
      <w:r w:rsidRPr="000E074D">
        <w:rPr>
          <w:rFonts w:ascii="Arial" w:hAnsi="Arial" w:cs="Arial"/>
          <w:b/>
          <w:bCs/>
          <w:color w:val="17365D" w:themeColor="text2" w:themeShade="BF"/>
          <w:szCs w:val="32"/>
        </w:rPr>
        <w:t xml:space="preserve">Activities </w:t>
      </w:r>
    </w:p>
    <w:p w14:paraId="3B5AC7FD" w14:textId="77777777" w:rsidR="00B12403" w:rsidRPr="000E074D" w:rsidRDefault="00B12403" w:rsidP="00B12403">
      <w:pPr>
        <w:ind w:left="-284" w:right="-330"/>
        <w:jc w:val="both"/>
        <w:rPr>
          <w:rFonts w:ascii="Arial" w:hAnsi="Arial" w:cs="Arial"/>
          <w:color w:val="17365D" w:themeColor="text2" w:themeShade="BF"/>
          <w:szCs w:val="32"/>
          <w:highlight w:val="yellow"/>
        </w:rPr>
      </w:pPr>
    </w:p>
    <w:p w14:paraId="24B70469" w14:textId="77777777" w:rsidR="00B12403" w:rsidRPr="000E074D" w:rsidRDefault="00B12403" w:rsidP="00B12403">
      <w:pPr>
        <w:ind w:left="-284" w:right="-330"/>
        <w:jc w:val="both"/>
        <w:rPr>
          <w:rFonts w:ascii="Arial" w:hAnsi="Arial" w:cs="Arial"/>
          <w:b/>
          <w:bCs/>
          <w:szCs w:val="32"/>
        </w:rPr>
      </w:pPr>
      <w:r>
        <w:rPr>
          <w:rFonts w:ascii="Arial" w:hAnsi="Arial" w:cs="Arial"/>
          <w:b/>
          <w:bCs/>
          <w:szCs w:val="32"/>
        </w:rPr>
        <w:t>Non-o</w:t>
      </w:r>
      <w:r w:rsidRPr="000E074D">
        <w:rPr>
          <w:rFonts w:ascii="Arial" w:hAnsi="Arial" w:cs="Arial"/>
          <w:b/>
          <w:bCs/>
          <w:szCs w:val="32"/>
        </w:rPr>
        <w:t>perating grants, subsidies, and contributions</w:t>
      </w:r>
    </w:p>
    <w:p w14:paraId="1C30FF45" w14:textId="77777777" w:rsidR="00B12403" w:rsidRPr="000E074D" w:rsidRDefault="00B12403" w:rsidP="00B12403">
      <w:pPr>
        <w:ind w:left="-284" w:right="-330"/>
        <w:jc w:val="both"/>
        <w:rPr>
          <w:rFonts w:ascii="Arial" w:hAnsi="Arial" w:cs="Arial"/>
          <w:szCs w:val="32"/>
        </w:rPr>
      </w:pPr>
      <w:r>
        <w:rPr>
          <w:rFonts w:ascii="Arial" w:hAnsi="Arial" w:cs="Arial"/>
          <w:szCs w:val="32"/>
        </w:rPr>
        <w:t xml:space="preserve">Favourable movement of $141,000 primarily due to Cash-in-lieu of Public Open Space payment of $110,500 received for the development at 11 Webster Street, Nedlands. </w:t>
      </w:r>
    </w:p>
    <w:p w14:paraId="1EBDCCB7" w14:textId="77777777" w:rsidR="00B12403" w:rsidRPr="000E074D" w:rsidRDefault="00B12403" w:rsidP="00B12403">
      <w:pPr>
        <w:ind w:left="-284" w:right="-330"/>
        <w:jc w:val="both"/>
        <w:rPr>
          <w:rFonts w:ascii="Arial" w:hAnsi="Arial" w:cs="Arial"/>
          <w:szCs w:val="32"/>
        </w:rPr>
      </w:pPr>
    </w:p>
    <w:p w14:paraId="7263495E" w14:textId="77777777" w:rsidR="00B12403" w:rsidRDefault="00B12403" w:rsidP="00B12403">
      <w:pPr>
        <w:ind w:left="-284" w:right="-330"/>
        <w:jc w:val="both"/>
        <w:rPr>
          <w:rFonts w:ascii="Arial" w:hAnsi="Arial" w:cs="Arial"/>
          <w:b/>
          <w:bCs/>
          <w:szCs w:val="32"/>
        </w:rPr>
      </w:pPr>
      <w:r>
        <w:rPr>
          <w:rFonts w:ascii="Arial" w:hAnsi="Arial" w:cs="Arial"/>
          <w:b/>
          <w:bCs/>
          <w:szCs w:val="32"/>
        </w:rPr>
        <w:t>Proceeds from disposal of assets</w:t>
      </w:r>
    </w:p>
    <w:p w14:paraId="66028086" w14:textId="77777777" w:rsidR="00B12403" w:rsidRPr="00F06497" w:rsidRDefault="00B12403" w:rsidP="00B12403">
      <w:pPr>
        <w:ind w:left="-284" w:right="-330"/>
        <w:jc w:val="both"/>
        <w:rPr>
          <w:rFonts w:ascii="Arial" w:hAnsi="Arial" w:cs="Arial"/>
          <w:szCs w:val="32"/>
        </w:rPr>
      </w:pPr>
      <w:r w:rsidRPr="00F06497">
        <w:rPr>
          <w:rFonts w:ascii="Arial" w:hAnsi="Arial" w:cs="Arial"/>
          <w:szCs w:val="32"/>
        </w:rPr>
        <w:t>Favourable moveme</w:t>
      </w:r>
      <w:r>
        <w:rPr>
          <w:rFonts w:ascii="Arial" w:hAnsi="Arial" w:cs="Arial"/>
          <w:szCs w:val="32"/>
        </w:rPr>
        <w:t xml:space="preserve">nt of $103,227 due to sale and trade-in values of fleet assets being higher than expected. </w:t>
      </w:r>
    </w:p>
    <w:p w14:paraId="09098BBF" w14:textId="77777777" w:rsidR="00B12403" w:rsidRDefault="00B12403" w:rsidP="00B12403">
      <w:pPr>
        <w:ind w:left="-284" w:right="-330"/>
        <w:jc w:val="both"/>
        <w:rPr>
          <w:rFonts w:ascii="Arial" w:hAnsi="Arial" w:cs="Arial"/>
          <w:b/>
          <w:bCs/>
          <w:szCs w:val="32"/>
        </w:rPr>
      </w:pPr>
    </w:p>
    <w:p w14:paraId="4E42C38D"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Purchase of property, plant, and equipment</w:t>
      </w:r>
    </w:p>
    <w:p w14:paraId="7254D5A8" w14:textId="77777777" w:rsidR="00B12403" w:rsidRPr="00F06497" w:rsidRDefault="00B12403" w:rsidP="00B12403">
      <w:pPr>
        <w:ind w:left="-284" w:right="-330"/>
        <w:jc w:val="both"/>
        <w:rPr>
          <w:rFonts w:ascii="Arial" w:hAnsi="Arial" w:cs="Arial"/>
          <w:szCs w:val="32"/>
        </w:rPr>
      </w:pPr>
      <w:r w:rsidRPr="00F06497">
        <w:rPr>
          <w:rFonts w:ascii="Arial" w:hAnsi="Arial" w:cs="Arial"/>
          <w:szCs w:val="32"/>
        </w:rPr>
        <w:t xml:space="preserve">Unfavourable movement of $195,515 primarily due to </w:t>
      </w:r>
      <w:r>
        <w:rPr>
          <w:rFonts w:ascii="Arial" w:hAnsi="Arial" w:cs="Arial"/>
          <w:szCs w:val="32"/>
        </w:rPr>
        <w:t xml:space="preserve">increased carry forward budgets for projects not finalised by 30 June 2022 as initially expected, and higher than expected quote submissions for 2022-23 projects. </w:t>
      </w:r>
    </w:p>
    <w:p w14:paraId="3B957B47" w14:textId="77777777" w:rsidR="00B12403" w:rsidRPr="000E074D" w:rsidRDefault="00B12403" w:rsidP="00B12403">
      <w:pPr>
        <w:ind w:left="-284" w:right="-330"/>
        <w:jc w:val="both"/>
        <w:rPr>
          <w:rFonts w:ascii="Arial" w:hAnsi="Arial" w:cs="Arial"/>
          <w:b/>
          <w:bCs/>
          <w:szCs w:val="32"/>
        </w:rPr>
      </w:pPr>
    </w:p>
    <w:p w14:paraId="70A72656"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Purchase and construction of infrastructure</w:t>
      </w:r>
    </w:p>
    <w:p w14:paraId="57769F63" w14:textId="77777777" w:rsidR="00B12403" w:rsidRPr="00F06497" w:rsidRDefault="00B12403" w:rsidP="00B12403">
      <w:pPr>
        <w:ind w:left="-284" w:right="-330"/>
        <w:jc w:val="both"/>
        <w:rPr>
          <w:rFonts w:ascii="Arial" w:hAnsi="Arial" w:cs="Arial"/>
          <w:szCs w:val="32"/>
        </w:rPr>
      </w:pPr>
      <w:r w:rsidRPr="00F06497">
        <w:rPr>
          <w:rFonts w:ascii="Arial" w:hAnsi="Arial" w:cs="Arial"/>
          <w:szCs w:val="32"/>
        </w:rPr>
        <w:t>Unfavourable movement of $</w:t>
      </w:r>
      <w:r>
        <w:rPr>
          <w:rFonts w:ascii="Arial" w:hAnsi="Arial" w:cs="Arial"/>
          <w:szCs w:val="32"/>
        </w:rPr>
        <w:t>306,992</w:t>
      </w:r>
      <w:r w:rsidRPr="00F06497">
        <w:rPr>
          <w:rFonts w:ascii="Arial" w:hAnsi="Arial" w:cs="Arial"/>
          <w:szCs w:val="32"/>
        </w:rPr>
        <w:t xml:space="preserve"> primarily due to </w:t>
      </w:r>
      <w:r>
        <w:rPr>
          <w:rFonts w:ascii="Arial" w:hAnsi="Arial" w:cs="Arial"/>
          <w:szCs w:val="32"/>
        </w:rPr>
        <w:t xml:space="preserve">increased carry forward budgets for projects not finalised by 30 June 2022 as initially expected, and higher than expected quote submissions for 2022-23 projects. </w:t>
      </w:r>
    </w:p>
    <w:p w14:paraId="7CCD7366" w14:textId="6E86B6DB" w:rsidR="00B12403" w:rsidRDefault="00B12403" w:rsidP="00B12403">
      <w:pPr>
        <w:ind w:left="-284" w:right="-330"/>
        <w:jc w:val="both"/>
        <w:rPr>
          <w:rFonts w:ascii="Arial" w:hAnsi="Arial" w:cs="Arial"/>
          <w:b/>
          <w:bCs/>
          <w:szCs w:val="32"/>
        </w:rPr>
      </w:pPr>
    </w:p>
    <w:p w14:paraId="4121D5C3" w14:textId="77777777" w:rsidR="009002F7" w:rsidRDefault="009002F7" w:rsidP="00B12403">
      <w:pPr>
        <w:ind w:left="-284" w:right="-330"/>
        <w:jc w:val="both"/>
        <w:rPr>
          <w:rFonts w:ascii="Arial" w:hAnsi="Arial" w:cs="Arial"/>
          <w:b/>
          <w:bCs/>
          <w:szCs w:val="32"/>
        </w:rPr>
      </w:pPr>
    </w:p>
    <w:p w14:paraId="70D11978" w14:textId="77777777" w:rsidR="00B12403" w:rsidRDefault="00B12403" w:rsidP="00B12403">
      <w:pPr>
        <w:ind w:left="-284" w:right="-330"/>
        <w:jc w:val="both"/>
        <w:rPr>
          <w:rFonts w:ascii="Arial" w:hAnsi="Arial" w:cs="Arial"/>
          <w:b/>
          <w:bCs/>
          <w:szCs w:val="32"/>
        </w:rPr>
      </w:pPr>
      <w:r>
        <w:rPr>
          <w:rFonts w:ascii="Arial" w:hAnsi="Arial" w:cs="Arial"/>
          <w:b/>
          <w:bCs/>
          <w:szCs w:val="32"/>
        </w:rPr>
        <w:t>Purchase of right of use assets</w:t>
      </w:r>
    </w:p>
    <w:p w14:paraId="20CB15E5" w14:textId="77777777" w:rsidR="00B12403" w:rsidRDefault="00B12403" w:rsidP="00B12403">
      <w:pPr>
        <w:ind w:left="-284" w:right="-330"/>
        <w:jc w:val="both"/>
        <w:rPr>
          <w:rFonts w:ascii="Arial" w:hAnsi="Arial" w:cs="Arial"/>
          <w:szCs w:val="32"/>
        </w:rPr>
      </w:pPr>
      <w:r w:rsidRPr="00867371">
        <w:rPr>
          <w:rFonts w:ascii="Arial" w:hAnsi="Arial" w:cs="Arial"/>
          <w:szCs w:val="32"/>
        </w:rPr>
        <w:t>No movement analysis required as variance to budget is less than $</w:t>
      </w:r>
      <w:r>
        <w:rPr>
          <w:rFonts w:ascii="Arial" w:hAnsi="Arial" w:cs="Arial"/>
          <w:szCs w:val="32"/>
        </w:rPr>
        <w:t>5</w:t>
      </w:r>
      <w:r w:rsidRPr="00867371">
        <w:rPr>
          <w:rFonts w:ascii="Arial" w:hAnsi="Arial" w:cs="Arial"/>
          <w:szCs w:val="32"/>
        </w:rPr>
        <w:t>0,000 and 10%.</w:t>
      </w:r>
    </w:p>
    <w:p w14:paraId="2A13AB10" w14:textId="77777777" w:rsidR="00B12403" w:rsidRPr="000E074D" w:rsidRDefault="00B12403" w:rsidP="00B12403">
      <w:pPr>
        <w:ind w:left="-284" w:right="-330"/>
        <w:jc w:val="both"/>
        <w:rPr>
          <w:rFonts w:ascii="Arial" w:hAnsi="Arial" w:cs="Arial"/>
          <w:b/>
          <w:bCs/>
          <w:szCs w:val="32"/>
        </w:rPr>
      </w:pPr>
    </w:p>
    <w:p w14:paraId="4F96597B" w14:textId="77777777" w:rsidR="00B12403" w:rsidRDefault="00B12403" w:rsidP="00B12403">
      <w:pPr>
        <w:ind w:left="-284" w:right="-330"/>
        <w:jc w:val="both"/>
        <w:rPr>
          <w:rFonts w:ascii="Arial" w:hAnsi="Arial" w:cs="Arial"/>
          <w:b/>
          <w:bCs/>
          <w:szCs w:val="32"/>
        </w:rPr>
      </w:pPr>
      <w:r w:rsidRPr="000E074D">
        <w:rPr>
          <w:rFonts w:ascii="Arial" w:hAnsi="Arial" w:cs="Arial"/>
          <w:b/>
          <w:bCs/>
          <w:szCs w:val="32"/>
        </w:rPr>
        <w:t>Payments for intangible assets</w:t>
      </w:r>
    </w:p>
    <w:p w14:paraId="55F3A743" w14:textId="77777777" w:rsidR="00B12403" w:rsidRPr="00867371" w:rsidRDefault="00B12403" w:rsidP="00B12403">
      <w:pPr>
        <w:ind w:left="-284" w:right="-330"/>
        <w:jc w:val="both"/>
        <w:rPr>
          <w:rFonts w:ascii="Arial" w:hAnsi="Arial" w:cs="Arial"/>
          <w:szCs w:val="32"/>
        </w:rPr>
      </w:pPr>
      <w:r w:rsidRPr="00867371">
        <w:rPr>
          <w:rFonts w:ascii="Arial" w:hAnsi="Arial" w:cs="Arial"/>
          <w:szCs w:val="32"/>
        </w:rPr>
        <w:t>No movement analysis required as variance to budget is less than $</w:t>
      </w:r>
      <w:r>
        <w:rPr>
          <w:rFonts w:ascii="Arial" w:hAnsi="Arial" w:cs="Arial"/>
          <w:szCs w:val="32"/>
        </w:rPr>
        <w:t>5</w:t>
      </w:r>
      <w:r w:rsidRPr="00867371">
        <w:rPr>
          <w:rFonts w:ascii="Arial" w:hAnsi="Arial" w:cs="Arial"/>
          <w:szCs w:val="32"/>
        </w:rPr>
        <w:t>0,000 and 10%.</w:t>
      </w:r>
    </w:p>
    <w:p w14:paraId="7F649E89" w14:textId="77777777" w:rsidR="00B12403" w:rsidRDefault="00B12403" w:rsidP="00B12403">
      <w:pPr>
        <w:ind w:left="-284" w:right="-330"/>
        <w:jc w:val="both"/>
        <w:rPr>
          <w:rFonts w:ascii="Arial" w:hAnsi="Arial" w:cs="Arial"/>
          <w:b/>
          <w:bCs/>
          <w:szCs w:val="32"/>
        </w:rPr>
      </w:pPr>
    </w:p>
    <w:p w14:paraId="5222EEDF" w14:textId="77777777" w:rsidR="00B12403" w:rsidRPr="000E074D" w:rsidRDefault="00B12403" w:rsidP="00B12403">
      <w:pPr>
        <w:ind w:left="-284" w:right="-330"/>
        <w:jc w:val="both"/>
        <w:rPr>
          <w:rFonts w:ascii="Arial" w:hAnsi="Arial" w:cs="Arial"/>
          <w:color w:val="17365D" w:themeColor="text2" w:themeShade="BF"/>
          <w:szCs w:val="32"/>
          <w:highlight w:val="yellow"/>
        </w:rPr>
      </w:pPr>
      <w:r>
        <w:rPr>
          <w:rFonts w:ascii="Arial" w:hAnsi="Arial" w:cs="Arial"/>
          <w:b/>
          <w:bCs/>
          <w:color w:val="17365D" w:themeColor="text2" w:themeShade="BF"/>
          <w:szCs w:val="32"/>
        </w:rPr>
        <w:t xml:space="preserve">Financing </w:t>
      </w:r>
      <w:r w:rsidRPr="000E074D">
        <w:rPr>
          <w:rFonts w:ascii="Arial" w:hAnsi="Arial" w:cs="Arial"/>
          <w:b/>
          <w:bCs/>
          <w:color w:val="17365D" w:themeColor="text2" w:themeShade="BF"/>
          <w:szCs w:val="32"/>
        </w:rPr>
        <w:t xml:space="preserve">Activities </w:t>
      </w:r>
    </w:p>
    <w:p w14:paraId="2132B9A7" w14:textId="77777777" w:rsidR="00B12403" w:rsidRDefault="00B12403" w:rsidP="00B12403">
      <w:pPr>
        <w:ind w:left="-284" w:right="-330"/>
        <w:jc w:val="both"/>
        <w:rPr>
          <w:rFonts w:ascii="Arial" w:hAnsi="Arial" w:cs="Arial"/>
          <w:szCs w:val="32"/>
        </w:rPr>
      </w:pPr>
    </w:p>
    <w:p w14:paraId="320910F0" w14:textId="77777777" w:rsidR="00B12403" w:rsidRPr="000E074D" w:rsidRDefault="00B12403" w:rsidP="00B12403">
      <w:pPr>
        <w:ind w:left="-284" w:right="-330"/>
        <w:jc w:val="both"/>
        <w:rPr>
          <w:rFonts w:ascii="Arial" w:hAnsi="Arial" w:cs="Arial"/>
          <w:b/>
          <w:bCs/>
          <w:szCs w:val="32"/>
        </w:rPr>
      </w:pPr>
      <w:r>
        <w:rPr>
          <w:rFonts w:ascii="Arial" w:hAnsi="Arial" w:cs="Arial"/>
          <w:b/>
          <w:bCs/>
          <w:szCs w:val="32"/>
        </w:rPr>
        <w:t>Repayment of borrowings</w:t>
      </w:r>
    </w:p>
    <w:p w14:paraId="20DB95CA" w14:textId="77777777" w:rsidR="00B12403" w:rsidRDefault="00B12403" w:rsidP="00B12403">
      <w:pPr>
        <w:ind w:left="-284" w:right="-330"/>
        <w:jc w:val="both"/>
        <w:rPr>
          <w:rFonts w:ascii="Arial" w:hAnsi="Arial" w:cs="Arial"/>
          <w:szCs w:val="32"/>
          <w:lang w:val="en-US"/>
        </w:rPr>
      </w:pPr>
      <w:r w:rsidRPr="00F06497">
        <w:rPr>
          <w:rFonts w:ascii="Arial" w:hAnsi="Arial" w:cs="Arial"/>
          <w:szCs w:val="32"/>
          <w:lang w:val="en-US"/>
        </w:rPr>
        <w:t xml:space="preserve">No </w:t>
      </w:r>
      <w:r>
        <w:rPr>
          <w:rFonts w:ascii="Arial" w:hAnsi="Arial" w:cs="Arial"/>
          <w:szCs w:val="32"/>
          <w:lang w:val="en-US"/>
        </w:rPr>
        <w:t>amendment</w:t>
      </w:r>
      <w:r w:rsidRPr="00F06497">
        <w:rPr>
          <w:rFonts w:ascii="Arial" w:hAnsi="Arial" w:cs="Arial"/>
          <w:szCs w:val="32"/>
          <w:lang w:val="en-US"/>
        </w:rPr>
        <w:t xml:space="preserve"> </w:t>
      </w:r>
      <w:r>
        <w:rPr>
          <w:rFonts w:ascii="Arial" w:hAnsi="Arial" w:cs="Arial"/>
          <w:szCs w:val="32"/>
          <w:lang w:val="en-US"/>
        </w:rPr>
        <w:t xml:space="preserve">requirement identified. </w:t>
      </w:r>
    </w:p>
    <w:p w14:paraId="230E2E9E" w14:textId="77777777" w:rsidR="00B12403" w:rsidRDefault="00B12403" w:rsidP="00B12403">
      <w:pPr>
        <w:ind w:left="-284" w:right="-330"/>
        <w:jc w:val="both"/>
        <w:rPr>
          <w:rFonts w:ascii="Arial" w:hAnsi="Arial" w:cs="Arial"/>
          <w:szCs w:val="32"/>
        </w:rPr>
      </w:pPr>
    </w:p>
    <w:p w14:paraId="721F1AC5" w14:textId="77777777" w:rsidR="00B12403" w:rsidRPr="00867371" w:rsidRDefault="00B12403" w:rsidP="00B12403">
      <w:pPr>
        <w:ind w:left="-284" w:right="-330"/>
        <w:jc w:val="both"/>
        <w:rPr>
          <w:rFonts w:ascii="Arial" w:hAnsi="Arial" w:cs="Arial"/>
          <w:b/>
          <w:bCs/>
          <w:szCs w:val="32"/>
        </w:rPr>
      </w:pPr>
      <w:r w:rsidRPr="00867371">
        <w:rPr>
          <w:rFonts w:ascii="Arial" w:hAnsi="Arial" w:cs="Arial"/>
          <w:b/>
          <w:bCs/>
          <w:szCs w:val="32"/>
        </w:rPr>
        <w:t>Principle portion of new lease liability</w:t>
      </w:r>
    </w:p>
    <w:p w14:paraId="2E52DA53" w14:textId="77777777" w:rsidR="00B12403" w:rsidRPr="00867371" w:rsidRDefault="00B12403" w:rsidP="00B12403">
      <w:pPr>
        <w:ind w:left="-284" w:right="-330"/>
        <w:jc w:val="both"/>
        <w:rPr>
          <w:rFonts w:ascii="Arial" w:hAnsi="Arial" w:cs="Arial"/>
          <w:szCs w:val="32"/>
        </w:rPr>
      </w:pPr>
      <w:r w:rsidRPr="00867371">
        <w:rPr>
          <w:rFonts w:ascii="Arial" w:hAnsi="Arial" w:cs="Arial"/>
          <w:szCs w:val="32"/>
        </w:rPr>
        <w:t>No movement analysis required as variance to budget is less than $</w:t>
      </w:r>
      <w:r>
        <w:rPr>
          <w:rFonts w:ascii="Arial" w:hAnsi="Arial" w:cs="Arial"/>
          <w:szCs w:val="32"/>
        </w:rPr>
        <w:t>5</w:t>
      </w:r>
      <w:r w:rsidRPr="00867371">
        <w:rPr>
          <w:rFonts w:ascii="Arial" w:hAnsi="Arial" w:cs="Arial"/>
          <w:szCs w:val="32"/>
        </w:rPr>
        <w:t>0,000 and 10%.</w:t>
      </w:r>
    </w:p>
    <w:p w14:paraId="3B8E6537" w14:textId="77777777" w:rsidR="00B12403" w:rsidRPr="000E074D" w:rsidRDefault="00B12403" w:rsidP="00B12403">
      <w:pPr>
        <w:ind w:left="-284" w:right="-330"/>
        <w:jc w:val="both"/>
        <w:rPr>
          <w:rFonts w:ascii="Arial" w:hAnsi="Arial" w:cs="Arial"/>
          <w:szCs w:val="32"/>
        </w:rPr>
      </w:pPr>
    </w:p>
    <w:p w14:paraId="60CDB842" w14:textId="77777777" w:rsidR="00B12403" w:rsidRDefault="00B12403" w:rsidP="00B12403">
      <w:pPr>
        <w:ind w:left="-284" w:right="-330"/>
        <w:jc w:val="both"/>
        <w:rPr>
          <w:rFonts w:ascii="Arial" w:hAnsi="Arial" w:cs="Arial"/>
          <w:b/>
          <w:bCs/>
          <w:szCs w:val="32"/>
        </w:rPr>
      </w:pPr>
      <w:r>
        <w:rPr>
          <w:rFonts w:ascii="Arial" w:hAnsi="Arial" w:cs="Arial"/>
          <w:b/>
          <w:bCs/>
          <w:szCs w:val="32"/>
        </w:rPr>
        <w:t>Recoup of self-supporting loans</w:t>
      </w:r>
    </w:p>
    <w:p w14:paraId="4F22AE8B" w14:textId="77777777" w:rsidR="00B12403" w:rsidRDefault="00B12403" w:rsidP="00B12403">
      <w:pPr>
        <w:ind w:left="-284" w:right="-330"/>
        <w:jc w:val="both"/>
        <w:rPr>
          <w:rFonts w:ascii="Arial" w:hAnsi="Arial" w:cs="Arial"/>
          <w:szCs w:val="32"/>
          <w:lang w:val="en-US"/>
        </w:rPr>
      </w:pPr>
      <w:r w:rsidRPr="00F06497">
        <w:rPr>
          <w:rFonts w:ascii="Arial" w:hAnsi="Arial" w:cs="Arial"/>
          <w:szCs w:val="32"/>
          <w:lang w:val="en-US"/>
        </w:rPr>
        <w:t xml:space="preserve">No </w:t>
      </w:r>
      <w:r>
        <w:rPr>
          <w:rFonts w:ascii="Arial" w:hAnsi="Arial" w:cs="Arial"/>
          <w:szCs w:val="32"/>
          <w:lang w:val="en-US"/>
        </w:rPr>
        <w:t>amendment</w:t>
      </w:r>
      <w:r w:rsidRPr="00F06497">
        <w:rPr>
          <w:rFonts w:ascii="Arial" w:hAnsi="Arial" w:cs="Arial"/>
          <w:szCs w:val="32"/>
          <w:lang w:val="en-US"/>
        </w:rPr>
        <w:t xml:space="preserve"> </w:t>
      </w:r>
      <w:r>
        <w:rPr>
          <w:rFonts w:ascii="Arial" w:hAnsi="Arial" w:cs="Arial"/>
          <w:szCs w:val="32"/>
          <w:lang w:val="en-US"/>
        </w:rPr>
        <w:t xml:space="preserve">requirement identified. </w:t>
      </w:r>
    </w:p>
    <w:p w14:paraId="008ED9ED" w14:textId="77777777" w:rsidR="00B12403" w:rsidRDefault="00B12403" w:rsidP="00B12403">
      <w:pPr>
        <w:ind w:left="-284" w:right="-330"/>
        <w:jc w:val="both"/>
        <w:rPr>
          <w:rFonts w:ascii="Arial" w:hAnsi="Arial" w:cs="Arial"/>
          <w:b/>
          <w:bCs/>
          <w:szCs w:val="32"/>
        </w:rPr>
      </w:pPr>
    </w:p>
    <w:p w14:paraId="034AFAE5" w14:textId="77777777" w:rsidR="00B12403" w:rsidRPr="000E074D" w:rsidRDefault="00B12403" w:rsidP="00B12403">
      <w:pPr>
        <w:ind w:left="-284" w:right="-330"/>
        <w:jc w:val="both"/>
        <w:rPr>
          <w:rFonts w:ascii="Arial" w:hAnsi="Arial" w:cs="Arial"/>
          <w:b/>
          <w:bCs/>
          <w:szCs w:val="32"/>
        </w:rPr>
      </w:pPr>
      <w:r>
        <w:rPr>
          <w:rFonts w:ascii="Arial" w:hAnsi="Arial" w:cs="Arial"/>
          <w:b/>
          <w:bCs/>
          <w:szCs w:val="32"/>
        </w:rPr>
        <w:t>Payment for principal portion of lease liability</w:t>
      </w:r>
    </w:p>
    <w:p w14:paraId="6E87D398" w14:textId="77777777" w:rsidR="00B12403" w:rsidRDefault="00B12403" w:rsidP="00B12403">
      <w:pPr>
        <w:ind w:left="-284" w:right="-330"/>
        <w:jc w:val="both"/>
        <w:rPr>
          <w:rFonts w:ascii="Arial" w:hAnsi="Arial" w:cs="Arial"/>
          <w:szCs w:val="32"/>
          <w:lang w:val="en-US"/>
        </w:rPr>
      </w:pPr>
      <w:r w:rsidRPr="00F06497">
        <w:rPr>
          <w:rFonts w:ascii="Arial" w:hAnsi="Arial" w:cs="Arial"/>
          <w:szCs w:val="32"/>
          <w:lang w:val="en-US"/>
        </w:rPr>
        <w:t xml:space="preserve">No </w:t>
      </w:r>
      <w:r>
        <w:rPr>
          <w:rFonts w:ascii="Arial" w:hAnsi="Arial" w:cs="Arial"/>
          <w:szCs w:val="32"/>
          <w:lang w:val="en-US"/>
        </w:rPr>
        <w:t>amendment</w:t>
      </w:r>
      <w:r w:rsidRPr="00F06497">
        <w:rPr>
          <w:rFonts w:ascii="Arial" w:hAnsi="Arial" w:cs="Arial"/>
          <w:szCs w:val="32"/>
          <w:lang w:val="en-US"/>
        </w:rPr>
        <w:t xml:space="preserve"> </w:t>
      </w:r>
      <w:r>
        <w:rPr>
          <w:rFonts w:ascii="Arial" w:hAnsi="Arial" w:cs="Arial"/>
          <w:szCs w:val="32"/>
          <w:lang w:val="en-US"/>
        </w:rPr>
        <w:t xml:space="preserve">requirement identified. </w:t>
      </w:r>
    </w:p>
    <w:p w14:paraId="6BCD6098" w14:textId="77777777" w:rsidR="00B12403" w:rsidRDefault="00B12403" w:rsidP="00B12403">
      <w:pPr>
        <w:ind w:left="-284" w:right="-330"/>
        <w:jc w:val="both"/>
        <w:rPr>
          <w:rFonts w:ascii="Arial" w:hAnsi="Arial" w:cs="Arial"/>
          <w:b/>
          <w:bCs/>
          <w:szCs w:val="32"/>
        </w:rPr>
      </w:pPr>
    </w:p>
    <w:p w14:paraId="40FF87CD" w14:textId="77777777" w:rsidR="00B12403" w:rsidRPr="000E074D" w:rsidRDefault="00B12403" w:rsidP="00B12403">
      <w:pPr>
        <w:ind w:left="-284" w:right="-330"/>
        <w:jc w:val="both"/>
        <w:rPr>
          <w:rFonts w:ascii="Arial" w:hAnsi="Arial" w:cs="Arial"/>
          <w:b/>
          <w:bCs/>
          <w:szCs w:val="32"/>
        </w:rPr>
      </w:pPr>
      <w:r>
        <w:rPr>
          <w:rFonts w:ascii="Arial" w:hAnsi="Arial" w:cs="Arial"/>
          <w:b/>
          <w:bCs/>
          <w:szCs w:val="32"/>
        </w:rPr>
        <w:t>Transfer to reserves</w:t>
      </w:r>
    </w:p>
    <w:p w14:paraId="2609A28F" w14:textId="77777777" w:rsidR="00B12403" w:rsidRPr="000B448F" w:rsidRDefault="00B12403" w:rsidP="00B12403">
      <w:pPr>
        <w:ind w:left="-284" w:right="-330"/>
        <w:jc w:val="both"/>
        <w:rPr>
          <w:rFonts w:ascii="Arial" w:hAnsi="Arial" w:cs="Arial"/>
          <w:szCs w:val="32"/>
        </w:rPr>
      </w:pPr>
      <w:r>
        <w:rPr>
          <w:rFonts w:ascii="Arial" w:hAnsi="Arial" w:cs="Arial"/>
          <w:szCs w:val="32"/>
        </w:rPr>
        <w:t xml:space="preserve">Increased transfer to reserve </w:t>
      </w:r>
      <w:r w:rsidRPr="000B448F">
        <w:rPr>
          <w:rFonts w:ascii="Arial" w:hAnsi="Arial" w:cs="Arial"/>
          <w:szCs w:val="32"/>
        </w:rPr>
        <w:t>movement of $</w:t>
      </w:r>
      <w:r>
        <w:rPr>
          <w:rFonts w:ascii="Arial" w:hAnsi="Arial" w:cs="Arial"/>
          <w:szCs w:val="32"/>
        </w:rPr>
        <w:t xml:space="preserve">315,595 due to increased interest earnt on investments of $151,990, payment received for </w:t>
      </w:r>
      <w:r w:rsidRPr="000B448F">
        <w:rPr>
          <w:rFonts w:ascii="Arial" w:hAnsi="Arial" w:cs="Arial"/>
          <w:szCs w:val="32"/>
        </w:rPr>
        <w:t>Cash-in-lieu of Public Open Space</w:t>
      </w:r>
      <w:r>
        <w:rPr>
          <w:rFonts w:ascii="Arial" w:hAnsi="Arial" w:cs="Arial"/>
          <w:szCs w:val="32"/>
        </w:rPr>
        <w:t xml:space="preserve"> of $110,500, and review of operating surplus for Waste Services of $51,105 after reallocation of internal cost allocations. </w:t>
      </w:r>
    </w:p>
    <w:p w14:paraId="5AAE0EAE" w14:textId="77777777" w:rsidR="00B12403" w:rsidRPr="000E074D" w:rsidRDefault="00B12403" w:rsidP="00B12403">
      <w:pPr>
        <w:ind w:left="-284" w:right="-330"/>
        <w:jc w:val="both"/>
        <w:rPr>
          <w:rFonts w:ascii="Arial" w:hAnsi="Arial" w:cs="Arial"/>
          <w:b/>
          <w:bCs/>
          <w:szCs w:val="32"/>
        </w:rPr>
      </w:pPr>
    </w:p>
    <w:p w14:paraId="62761508" w14:textId="77777777" w:rsidR="00B12403" w:rsidRDefault="00B12403" w:rsidP="00B12403">
      <w:pPr>
        <w:ind w:left="-284" w:right="-330"/>
        <w:jc w:val="both"/>
        <w:rPr>
          <w:rFonts w:ascii="Arial" w:hAnsi="Arial" w:cs="Arial"/>
          <w:b/>
          <w:bCs/>
          <w:szCs w:val="32"/>
        </w:rPr>
      </w:pPr>
      <w:r>
        <w:rPr>
          <w:rFonts w:ascii="Arial" w:hAnsi="Arial" w:cs="Arial"/>
          <w:b/>
          <w:bCs/>
          <w:szCs w:val="32"/>
        </w:rPr>
        <w:t>Transfer from reserves</w:t>
      </w:r>
    </w:p>
    <w:p w14:paraId="6711BC5B" w14:textId="77777777" w:rsidR="00B12403" w:rsidRDefault="00B12403" w:rsidP="00B12403">
      <w:pPr>
        <w:ind w:left="-284" w:right="-330"/>
        <w:jc w:val="both"/>
        <w:rPr>
          <w:rFonts w:ascii="Arial" w:hAnsi="Arial" w:cs="Arial"/>
          <w:szCs w:val="32"/>
        </w:rPr>
      </w:pPr>
      <w:r w:rsidRPr="000B448F">
        <w:rPr>
          <w:rFonts w:ascii="Arial" w:hAnsi="Arial" w:cs="Arial"/>
          <w:szCs w:val="32"/>
        </w:rPr>
        <w:t xml:space="preserve">Increased transfer from reserve movement of </w:t>
      </w:r>
      <w:r>
        <w:rPr>
          <w:rFonts w:ascii="Arial" w:hAnsi="Arial" w:cs="Arial"/>
          <w:szCs w:val="32"/>
        </w:rPr>
        <w:t>$413,695 primarily due to:</w:t>
      </w:r>
    </w:p>
    <w:p w14:paraId="2E73D0D7" w14:textId="77777777" w:rsidR="00B12403" w:rsidRDefault="00B12403" w:rsidP="00B12403">
      <w:pPr>
        <w:ind w:left="-284" w:right="-330"/>
        <w:jc w:val="both"/>
        <w:rPr>
          <w:rFonts w:ascii="Arial" w:hAnsi="Arial" w:cs="Arial"/>
          <w:szCs w:val="32"/>
        </w:rPr>
      </w:pPr>
    </w:p>
    <w:p w14:paraId="2C1FA385" w14:textId="77777777" w:rsidR="00B12403" w:rsidRDefault="00B12403" w:rsidP="009002F7">
      <w:pPr>
        <w:pStyle w:val="ListParagraph"/>
        <w:numPr>
          <w:ilvl w:val="0"/>
          <w:numId w:val="45"/>
        </w:numPr>
        <w:ind w:left="284" w:right="-330" w:hanging="568"/>
        <w:jc w:val="both"/>
        <w:rPr>
          <w:rFonts w:ascii="Arial" w:hAnsi="Arial" w:cs="Arial"/>
          <w:szCs w:val="32"/>
        </w:rPr>
      </w:pPr>
      <w:r w:rsidRPr="003739EF">
        <w:rPr>
          <w:rFonts w:ascii="Arial" w:hAnsi="Arial" w:cs="Arial"/>
          <w:szCs w:val="32"/>
        </w:rPr>
        <w:t xml:space="preserve">$140,000 from the Swanbourne Development Reserve for the </w:t>
      </w:r>
      <w:proofErr w:type="spellStart"/>
      <w:r w:rsidRPr="003739EF">
        <w:rPr>
          <w:rFonts w:ascii="Arial" w:hAnsi="Arial" w:cs="Arial"/>
          <w:szCs w:val="32"/>
        </w:rPr>
        <w:t>Whadjuck</w:t>
      </w:r>
      <w:proofErr w:type="spellEnd"/>
      <w:r w:rsidRPr="003739EF">
        <w:rPr>
          <w:rFonts w:ascii="Arial" w:hAnsi="Arial" w:cs="Arial"/>
          <w:szCs w:val="32"/>
        </w:rPr>
        <w:t xml:space="preserve"> Trail project</w:t>
      </w:r>
    </w:p>
    <w:p w14:paraId="54D0EFDE" w14:textId="77777777" w:rsidR="00B12403" w:rsidRDefault="00B12403" w:rsidP="009002F7">
      <w:pPr>
        <w:pStyle w:val="ListParagraph"/>
        <w:numPr>
          <w:ilvl w:val="0"/>
          <w:numId w:val="45"/>
        </w:numPr>
        <w:ind w:left="284" w:right="-330" w:hanging="568"/>
        <w:jc w:val="both"/>
        <w:rPr>
          <w:rFonts w:ascii="Arial" w:hAnsi="Arial" w:cs="Arial"/>
          <w:szCs w:val="32"/>
        </w:rPr>
      </w:pPr>
      <w:r w:rsidRPr="003739EF">
        <w:rPr>
          <w:rFonts w:ascii="Arial" w:hAnsi="Arial" w:cs="Arial"/>
          <w:szCs w:val="32"/>
        </w:rPr>
        <w:t>$220,000 from the Major Projects Reserve for the Swanbourne Surf Life Saving Club</w:t>
      </w:r>
    </w:p>
    <w:p w14:paraId="6E8F0D95" w14:textId="77777777" w:rsidR="00B12403" w:rsidRDefault="00B12403" w:rsidP="009002F7">
      <w:pPr>
        <w:pStyle w:val="ListParagraph"/>
        <w:numPr>
          <w:ilvl w:val="0"/>
          <w:numId w:val="45"/>
        </w:numPr>
        <w:ind w:left="284" w:right="-330" w:hanging="568"/>
        <w:jc w:val="both"/>
        <w:rPr>
          <w:rFonts w:ascii="Arial" w:hAnsi="Arial" w:cs="Arial"/>
          <w:szCs w:val="32"/>
        </w:rPr>
      </w:pPr>
      <w:r w:rsidRPr="003739EF">
        <w:rPr>
          <w:rFonts w:ascii="Arial" w:hAnsi="Arial" w:cs="Arial"/>
          <w:szCs w:val="32"/>
        </w:rPr>
        <w:t xml:space="preserve">$117,000 from the Welfare Reserve to fund Positive Aging operations, </w:t>
      </w:r>
    </w:p>
    <w:p w14:paraId="01090997" w14:textId="77777777" w:rsidR="00B12403" w:rsidRDefault="00B12403" w:rsidP="00B12403">
      <w:pPr>
        <w:ind w:left="76" w:right="-330"/>
        <w:jc w:val="both"/>
        <w:rPr>
          <w:rFonts w:ascii="Arial" w:hAnsi="Arial" w:cs="Arial"/>
          <w:szCs w:val="32"/>
        </w:rPr>
      </w:pPr>
    </w:p>
    <w:p w14:paraId="52C18E17" w14:textId="77777777" w:rsidR="00B12403" w:rsidRPr="003739EF" w:rsidRDefault="00B12403" w:rsidP="00B12403">
      <w:pPr>
        <w:ind w:left="-284" w:right="-330"/>
        <w:jc w:val="both"/>
        <w:rPr>
          <w:rFonts w:ascii="Arial" w:hAnsi="Arial" w:cs="Arial"/>
          <w:szCs w:val="32"/>
        </w:rPr>
      </w:pPr>
      <w:r w:rsidRPr="003739EF">
        <w:rPr>
          <w:rFonts w:ascii="Arial" w:hAnsi="Arial" w:cs="Arial"/>
          <w:szCs w:val="32"/>
        </w:rPr>
        <w:t xml:space="preserve">offset by other minor changes to transfers from reserve to align with cost changes in the capital works program. </w:t>
      </w:r>
    </w:p>
    <w:p w14:paraId="6674F6F3" w14:textId="77777777" w:rsidR="00B12403" w:rsidRDefault="00B12403" w:rsidP="00B12403">
      <w:pPr>
        <w:ind w:left="-284" w:right="-330"/>
        <w:jc w:val="both"/>
        <w:rPr>
          <w:rFonts w:ascii="Arial" w:hAnsi="Arial" w:cs="Arial"/>
          <w:b/>
          <w:bCs/>
          <w:szCs w:val="32"/>
        </w:rPr>
      </w:pPr>
    </w:p>
    <w:p w14:paraId="3032B17A" w14:textId="77777777" w:rsidR="00B12403" w:rsidRDefault="00B12403" w:rsidP="00B12403">
      <w:pPr>
        <w:ind w:left="-284" w:right="-330"/>
        <w:jc w:val="both"/>
        <w:rPr>
          <w:rFonts w:ascii="Arial" w:hAnsi="Arial" w:cs="Arial"/>
          <w:b/>
          <w:bCs/>
          <w:szCs w:val="32"/>
        </w:rPr>
      </w:pPr>
      <w:r>
        <w:rPr>
          <w:rFonts w:ascii="Arial" w:hAnsi="Arial" w:cs="Arial"/>
          <w:b/>
          <w:bCs/>
          <w:szCs w:val="32"/>
        </w:rPr>
        <w:t>Rates</w:t>
      </w:r>
    </w:p>
    <w:p w14:paraId="23CF700F" w14:textId="77777777" w:rsidR="00B12403" w:rsidRPr="000E074D" w:rsidRDefault="00B12403" w:rsidP="00B12403">
      <w:pPr>
        <w:ind w:left="-284" w:right="-330"/>
        <w:jc w:val="both"/>
        <w:rPr>
          <w:rFonts w:ascii="Arial" w:hAnsi="Arial" w:cs="Arial"/>
          <w:szCs w:val="32"/>
          <w:lang w:val="en-US"/>
        </w:rPr>
      </w:pPr>
      <w:r>
        <w:rPr>
          <w:rFonts w:ascii="Arial" w:hAnsi="Arial" w:cs="Arial"/>
          <w:szCs w:val="32"/>
          <w:lang w:val="en-US"/>
        </w:rPr>
        <w:t xml:space="preserve">No amendment requirement identified. </w:t>
      </w:r>
    </w:p>
    <w:p w14:paraId="680AC803" w14:textId="77777777" w:rsidR="00B12403" w:rsidRDefault="00B12403" w:rsidP="00B12403">
      <w:pPr>
        <w:ind w:left="-284" w:right="-330"/>
        <w:jc w:val="both"/>
        <w:rPr>
          <w:rFonts w:ascii="Arial" w:hAnsi="Arial" w:cs="Arial"/>
          <w:b/>
          <w:bCs/>
          <w:szCs w:val="32"/>
          <w:lang w:val="en-US"/>
        </w:rPr>
      </w:pPr>
    </w:p>
    <w:p w14:paraId="00A80FC2" w14:textId="77777777" w:rsidR="00B12403" w:rsidRPr="000E074D" w:rsidRDefault="00B12403" w:rsidP="00B12403">
      <w:pPr>
        <w:ind w:left="-284" w:right="-330"/>
        <w:jc w:val="both"/>
        <w:rPr>
          <w:rFonts w:ascii="Arial" w:hAnsi="Arial" w:cs="Arial"/>
          <w:b/>
          <w:bCs/>
          <w:szCs w:val="32"/>
          <w:lang w:val="en-US"/>
        </w:rPr>
      </w:pPr>
    </w:p>
    <w:p w14:paraId="4A7131D5" w14:textId="77777777" w:rsidR="00B12403" w:rsidRDefault="00B12403" w:rsidP="00B1240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7391A699" w14:textId="77777777" w:rsidR="00B12403" w:rsidRPr="005F77A2" w:rsidRDefault="00B12403" w:rsidP="00B12403">
      <w:pPr>
        <w:ind w:left="-284" w:right="-330"/>
        <w:jc w:val="both"/>
        <w:rPr>
          <w:rFonts w:ascii="Arial" w:hAnsi="Arial" w:cs="Arial"/>
          <w:b/>
          <w:color w:val="17365D" w:themeColor="text2" w:themeShade="BF"/>
          <w:sz w:val="28"/>
          <w:szCs w:val="32"/>
          <w:lang w:val="en-US"/>
        </w:rPr>
      </w:pPr>
    </w:p>
    <w:p w14:paraId="35B1284E" w14:textId="77777777" w:rsidR="00B12403" w:rsidRPr="00EC4356" w:rsidRDefault="00B12403" w:rsidP="00B12403">
      <w:pPr>
        <w:ind w:left="-284" w:right="-330"/>
        <w:jc w:val="both"/>
        <w:rPr>
          <w:rFonts w:ascii="Arial" w:hAnsi="Arial" w:cs="Arial"/>
          <w:bCs/>
          <w:szCs w:val="32"/>
        </w:rPr>
      </w:pPr>
      <w:r w:rsidRPr="00EC4356">
        <w:rPr>
          <w:rFonts w:ascii="Arial" w:hAnsi="Arial" w:cs="Arial"/>
          <w:bCs/>
          <w:szCs w:val="32"/>
        </w:rPr>
        <w:t xml:space="preserve">All business units within the City of Nedlands have been consulted as part of the </w:t>
      </w:r>
      <w:r>
        <w:rPr>
          <w:rFonts w:ascii="Arial" w:hAnsi="Arial" w:cs="Arial"/>
          <w:bCs/>
          <w:szCs w:val="32"/>
        </w:rPr>
        <w:t>M</w:t>
      </w:r>
      <w:r w:rsidRPr="00EC4356">
        <w:rPr>
          <w:rFonts w:ascii="Arial" w:hAnsi="Arial" w:cs="Arial"/>
          <w:bCs/>
          <w:szCs w:val="32"/>
        </w:rPr>
        <w:t>id-</w:t>
      </w:r>
      <w:r>
        <w:rPr>
          <w:rFonts w:ascii="Arial" w:hAnsi="Arial" w:cs="Arial"/>
          <w:bCs/>
          <w:szCs w:val="32"/>
        </w:rPr>
        <w:t>Y</w:t>
      </w:r>
      <w:r w:rsidRPr="00EC4356">
        <w:rPr>
          <w:rFonts w:ascii="Arial" w:hAnsi="Arial" w:cs="Arial"/>
          <w:bCs/>
          <w:szCs w:val="32"/>
        </w:rPr>
        <w:t xml:space="preserve">ear </w:t>
      </w:r>
      <w:r>
        <w:rPr>
          <w:rFonts w:ascii="Arial" w:hAnsi="Arial" w:cs="Arial"/>
          <w:bCs/>
          <w:szCs w:val="32"/>
        </w:rPr>
        <w:t>R</w:t>
      </w:r>
      <w:r w:rsidRPr="00EC4356">
        <w:rPr>
          <w:rFonts w:ascii="Arial" w:hAnsi="Arial" w:cs="Arial"/>
          <w:bCs/>
          <w:szCs w:val="32"/>
        </w:rPr>
        <w:t>eview process.</w:t>
      </w:r>
    </w:p>
    <w:p w14:paraId="68640164" w14:textId="77777777" w:rsidR="00B12403" w:rsidRDefault="00B12403" w:rsidP="00B12403">
      <w:pPr>
        <w:ind w:left="-284" w:right="-330"/>
        <w:jc w:val="both"/>
        <w:rPr>
          <w:rFonts w:ascii="Arial" w:hAnsi="Arial" w:cs="Arial"/>
          <w:bCs/>
          <w:szCs w:val="32"/>
          <w:lang w:val="en-US"/>
        </w:rPr>
      </w:pPr>
    </w:p>
    <w:p w14:paraId="5F9636FD" w14:textId="77777777" w:rsidR="00B12403" w:rsidRPr="00EC4356" w:rsidRDefault="00B12403" w:rsidP="00B12403">
      <w:pPr>
        <w:ind w:left="-284" w:right="-330"/>
        <w:jc w:val="both"/>
        <w:rPr>
          <w:rFonts w:ascii="Arial" w:hAnsi="Arial" w:cs="Arial"/>
          <w:bCs/>
          <w:szCs w:val="32"/>
          <w:lang w:val="en-US"/>
        </w:rPr>
      </w:pPr>
    </w:p>
    <w:p w14:paraId="20C863B3" w14:textId="77777777" w:rsidR="00B12403" w:rsidRPr="005F77A2" w:rsidRDefault="00B12403" w:rsidP="00B1240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42A5910F" w14:textId="77777777" w:rsidR="00B12403" w:rsidRPr="005F77A2" w:rsidRDefault="00B12403" w:rsidP="00B12403">
      <w:pPr>
        <w:ind w:left="-284" w:right="-330"/>
        <w:jc w:val="both"/>
        <w:rPr>
          <w:rFonts w:ascii="Arial" w:hAnsi="Arial" w:cs="Arial"/>
          <w:szCs w:val="32"/>
          <w:highlight w:val="red"/>
          <w:lang w:val="en-US"/>
        </w:rPr>
      </w:pPr>
    </w:p>
    <w:p w14:paraId="64BACDC7" w14:textId="77777777" w:rsidR="00B12403" w:rsidRPr="005F77A2" w:rsidRDefault="00B12403" w:rsidP="00B12403">
      <w:pPr>
        <w:ind w:left="-284" w:right="-330"/>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698A3F65" w14:textId="77777777" w:rsidR="00B12403" w:rsidRPr="005F77A2" w:rsidRDefault="00B12403" w:rsidP="00B12403">
      <w:pPr>
        <w:ind w:left="-284" w:right="-330"/>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w:t>
      </w:r>
      <w:r>
        <w:rPr>
          <w:rFonts w:ascii="Arial" w:hAnsi="Arial" w:cs="Arial"/>
          <w:szCs w:val="24"/>
          <w:lang w:val="en-US"/>
        </w:rPr>
        <w:t xml:space="preserve"> </w:t>
      </w:r>
      <w:r w:rsidRPr="005F77A2">
        <w:rPr>
          <w:rFonts w:ascii="Arial" w:hAnsi="Arial" w:cs="Arial"/>
          <w:szCs w:val="24"/>
          <w:lang w:val="en-US"/>
        </w:rPr>
        <w:t>sensitive, beautiful, and inclusive place.</w:t>
      </w:r>
    </w:p>
    <w:p w14:paraId="77AEF7E1" w14:textId="77777777" w:rsidR="00B12403" w:rsidRPr="005F77A2" w:rsidRDefault="00B12403" w:rsidP="00B12403">
      <w:pPr>
        <w:ind w:left="-567" w:right="-330"/>
        <w:jc w:val="both"/>
        <w:rPr>
          <w:rFonts w:ascii="Arial" w:hAnsi="Arial" w:cs="Arial"/>
          <w:szCs w:val="24"/>
          <w:lang w:val="en-US"/>
        </w:rPr>
      </w:pPr>
    </w:p>
    <w:p w14:paraId="0E686C0D" w14:textId="77777777" w:rsidR="00B12403" w:rsidRPr="009B5251" w:rsidRDefault="00B12403" w:rsidP="00B12403">
      <w:pPr>
        <w:ind w:left="-284" w:right="-330"/>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B11338">
        <w:rPr>
          <w:rFonts w:ascii="Arial" w:hAnsi="Arial" w:cs="Arial"/>
          <w:b/>
          <w:color w:val="17365D" w:themeColor="text2" w:themeShade="BF"/>
          <w:szCs w:val="28"/>
          <w:lang w:val="en-US"/>
        </w:rPr>
        <w:t>Great Governance and Civic Leadership</w:t>
      </w:r>
    </w:p>
    <w:p w14:paraId="5705E532" w14:textId="77777777" w:rsidR="00B12403" w:rsidRPr="009B5251" w:rsidRDefault="00B12403" w:rsidP="00B12403">
      <w:pPr>
        <w:ind w:left="1440" w:right="-330"/>
        <w:jc w:val="both"/>
        <w:rPr>
          <w:rFonts w:ascii="Arial" w:hAnsi="Arial" w:cs="Arial"/>
          <w:bCs/>
          <w:szCs w:val="28"/>
          <w:lang w:val="en-US"/>
        </w:rPr>
      </w:pPr>
      <w:r w:rsidRPr="009B5251">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8368B07" w14:textId="77777777" w:rsidR="00B12403" w:rsidRPr="009002F7" w:rsidRDefault="00B12403" w:rsidP="00B12403">
      <w:pPr>
        <w:ind w:left="-567" w:right="-330"/>
        <w:jc w:val="both"/>
        <w:rPr>
          <w:rFonts w:ascii="Arial" w:hAnsi="Arial" w:cs="Arial"/>
          <w:bCs/>
          <w:szCs w:val="28"/>
          <w:lang w:val="en-US"/>
        </w:rPr>
      </w:pPr>
    </w:p>
    <w:p w14:paraId="7F80598A" w14:textId="77777777" w:rsidR="00B12403" w:rsidRPr="009002F7" w:rsidRDefault="00B12403" w:rsidP="00B12403">
      <w:pPr>
        <w:ind w:left="-567" w:right="-330"/>
        <w:jc w:val="both"/>
        <w:rPr>
          <w:rFonts w:ascii="Arial" w:hAnsi="Arial" w:cs="Arial"/>
          <w:bCs/>
          <w:szCs w:val="28"/>
          <w:lang w:val="en-US"/>
        </w:rPr>
      </w:pPr>
    </w:p>
    <w:p w14:paraId="79F806B4" w14:textId="77777777" w:rsidR="00B12403" w:rsidRDefault="00B12403" w:rsidP="00B1240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Budget/Financial Implications</w:t>
      </w:r>
    </w:p>
    <w:p w14:paraId="3B262618" w14:textId="77777777" w:rsidR="00B12403" w:rsidRDefault="00B12403" w:rsidP="00B12403">
      <w:pPr>
        <w:ind w:left="-284" w:right="-330"/>
        <w:jc w:val="both"/>
        <w:rPr>
          <w:rFonts w:ascii="Arial" w:hAnsi="Arial" w:cs="Arial"/>
          <w:b/>
          <w:color w:val="17365D" w:themeColor="text2" w:themeShade="BF"/>
          <w:sz w:val="28"/>
          <w:szCs w:val="32"/>
          <w:lang w:val="en-US"/>
        </w:rPr>
      </w:pPr>
    </w:p>
    <w:p w14:paraId="4190468D" w14:textId="77777777" w:rsidR="00B12403" w:rsidRDefault="00B12403" w:rsidP="00B12403">
      <w:pPr>
        <w:ind w:left="-284" w:right="-330"/>
        <w:jc w:val="both"/>
        <w:rPr>
          <w:rFonts w:ascii="Arial" w:hAnsi="Arial" w:cs="Arial"/>
          <w:bCs/>
          <w:szCs w:val="24"/>
          <w:lang w:val="en-US"/>
        </w:rPr>
      </w:pPr>
      <w:r>
        <w:rPr>
          <w:rFonts w:ascii="Arial" w:hAnsi="Arial" w:cs="Arial"/>
          <w:bCs/>
          <w:szCs w:val="24"/>
          <w:lang w:val="en-US"/>
        </w:rPr>
        <w:t xml:space="preserve">The closing 30 June 2023 position remains balanced after the budget amendments contained within this report. </w:t>
      </w:r>
    </w:p>
    <w:p w14:paraId="56EF7546" w14:textId="77777777" w:rsidR="00B12403" w:rsidRDefault="00B12403" w:rsidP="00B12403">
      <w:pPr>
        <w:ind w:left="-284" w:right="-330"/>
        <w:jc w:val="both"/>
        <w:rPr>
          <w:rFonts w:ascii="Arial" w:hAnsi="Arial" w:cs="Arial"/>
          <w:bCs/>
          <w:szCs w:val="24"/>
          <w:lang w:val="en-US"/>
        </w:rPr>
      </w:pPr>
    </w:p>
    <w:p w14:paraId="3B72E768" w14:textId="77777777" w:rsidR="00B12403" w:rsidRPr="00B11338" w:rsidRDefault="00B12403" w:rsidP="00B12403">
      <w:pPr>
        <w:ind w:left="-284" w:right="-330"/>
        <w:jc w:val="both"/>
        <w:rPr>
          <w:rFonts w:ascii="Arial" w:hAnsi="Arial" w:cs="Arial"/>
          <w:bCs/>
          <w:szCs w:val="24"/>
          <w:lang w:val="en-US"/>
        </w:rPr>
      </w:pPr>
      <w:r w:rsidRPr="00B11338">
        <w:rPr>
          <w:rFonts w:ascii="Arial" w:hAnsi="Arial" w:cs="Arial"/>
          <w:bCs/>
          <w:szCs w:val="24"/>
          <w:lang w:val="en-US"/>
        </w:rPr>
        <w:t>At the Special Council Meeting on 11 August 2022, item CPS36.08.22, Council adopted the following thresholds for the reporting of material financial variances in the monthly statement of financial activity reports:</w:t>
      </w:r>
    </w:p>
    <w:p w14:paraId="4224469D" w14:textId="77777777" w:rsidR="00B12403" w:rsidRPr="00B11338" w:rsidRDefault="00B12403" w:rsidP="00B12403">
      <w:pPr>
        <w:ind w:left="-284" w:right="-330"/>
        <w:jc w:val="both"/>
        <w:rPr>
          <w:rFonts w:ascii="Arial" w:hAnsi="Arial" w:cs="Arial"/>
          <w:bCs/>
          <w:szCs w:val="24"/>
          <w:lang w:val="en-US"/>
        </w:rPr>
      </w:pPr>
    </w:p>
    <w:p w14:paraId="04B5D9F8" w14:textId="77777777" w:rsidR="00B12403" w:rsidRPr="00B11338" w:rsidRDefault="00B12403" w:rsidP="00B12403">
      <w:pPr>
        <w:ind w:left="284" w:right="-330" w:hanging="568"/>
        <w:jc w:val="both"/>
        <w:rPr>
          <w:rFonts w:ascii="Arial" w:hAnsi="Arial" w:cs="Arial"/>
          <w:bCs/>
          <w:szCs w:val="24"/>
          <w:lang w:val="en-US"/>
        </w:rPr>
      </w:pPr>
      <w:r w:rsidRPr="00B11338">
        <w:rPr>
          <w:rFonts w:ascii="Arial" w:hAnsi="Arial" w:cs="Arial"/>
          <w:bCs/>
          <w:szCs w:val="24"/>
          <w:lang w:val="en-US"/>
        </w:rPr>
        <w:t xml:space="preserve">a. </w:t>
      </w:r>
      <w:r>
        <w:rPr>
          <w:rFonts w:ascii="Arial" w:hAnsi="Arial" w:cs="Arial"/>
          <w:bCs/>
          <w:szCs w:val="24"/>
          <w:lang w:val="en-US"/>
        </w:rPr>
        <w:tab/>
      </w:r>
      <w:r w:rsidRPr="00B11338">
        <w:rPr>
          <w:rFonts w:ascii="Arial" w:hAnsi="Arial" w:cs="Arial"/>
          <w:bCs/>
          <w:szCs w:val="24"/>
          <w:lang w:val="en-US"/>
        </w:rPr>
        <w:t>Operating items – Greater than 10% and a value greater than $20,000</w:t>
      </w:r>
    </w:p>
    <w:p w14:paraId="4F77A5E8" w14:textId="77777777" w:rsidR="00B12403" w:rsidRPr="00B11338" w:rsidRDefault="00B12403" w:rsidP="00B12403">
      <w:pPr>
        <w:ind w:left="284" w:right="-330" w:hanging="568"/>
        <w:jc w:val="both"/>
        <w:rPr>
          <w:rFonts w:ascii="Arial" w:hAnsi="Arial" w:cs="Arial"/>
          <w:bCs/>
          <w:szCs w:val="24"/>
          <w:lang w:val="en-US"/>
        </w:rPr>
      </w:pPr>
    </w:p>
    <w:p w14:paraId="3C249291" w14:textId="77777777" w:rsidR="00B12403" w:rsidRPr="00B11338" w:rsidRDefault="00B12403" w:rsidP="00B12403">
      <w:pPr>
        <w:ind w:left="284" w:right="-330" w:hanging="568"/>
        <w:jc w:val="both"/>
        <w:rPr>
          <w:rFonts w:ascii="Arial" w:hAnsi="Arial" w:cs="Arial"/>
          <w:bCs/>
          <w:szCs w:val="24"/>
          <w:lang w:val="en-US"/>
        </w:rPr>
      </w:pPr>
      <w:r w:rsidRPr="00B11338">
        <w:rPr>
          <w:rFonts w:ascii="Arial" w:hAnsi="Arial" w:cs="Arial"/>
          <w:bCs/>
          <w:szCs w:val="24"/>
          <w:lang w:val="en-US"/>
        </w:rPr>
        <w:t>b.</w:t>
      </w:r>
      <w:r>
        <w:rPr>
          <w:rFonts w:ascii="Arial" w:hAnsi="Arial" w:cs="Arial"/>
          <w:bCs/>
          <w:szCs w:val="24"/>
          <w:lang w:val="en-US"/>
        </w:rPr>
        <w:tab/>
      </w:r>
      <w:r w:rsidRPr="00B11338">
        <w:rPr>
          <w:rFonts w:ascii="Arial" w:hAnsi="Arial" w:cs="Arial"/>
          <w:bCs/>
          <w:szCs w:val="24"/>
          <w:lang w:val="en-US"/>
        </w:rPr>
        <w:t>Capital items – Greater than 10% and a value greater than $50,000</w:t>
      </w:r>
    </w:p>
    <w:p w14:paraId="6217A3FC" w14:textId="77777777" w:rsidR="00B12403" w:rsidRPr="00B11338" w:rsidRDefault="00B12403" w:rsidP="00B12403">
      <w:pPr>
        <w:ind w:left="-284" w:right="-330"/>
        <w:jc w:val="both"/>
        <w:rPr>
          <w:rFonts w:ascii="Arial" w:hAnsi="Arial" w:cs="Arial"/>
          <w:bCs/>
          <w:szCs w:val="24"/>
          <w:lang w:val="en-US"/>
        </w:rPr>
      </w:pPr>
    </w:p>
    <w:p w14:paraId="3FFAD62F" w14:textId="77777777" w:rsidR="00B12403" w:rsidRPr="00EC4356" w:rsidRDefault="00B12403" w:rsidP="00B12403">
      <w:pPr>
        <w:ind w:left="-284" w:right="-330"/>
        <w:jc w:val="both"/>
        <w:rPr>
          <w:rFonts w:ascii="Arial" w:hAnsi="Arial" w:cs="Arial"/>
          <w:bCs/>
          <w:szCs w:val="24"/>
          <w:lang w:val="en-US"/>
        </w:rPr>
      </w:pPr>
      <w:r w:rsidRPr="00B11338">
        <w:rPr>
          <w:rFonts w:ascii="Arial" w:hAnsi="Arial" w:cs="Arial"/>
          <w:bCs/>
          <w:szCs w:val="24"/>
          <w:lang w:val="en-US"/>
        </w:rPr>
        <w:t xml:space="preserve">pursuant to regulation 34(5) of the </w:t>
      </w:r>
      <w:r w:rsidRPr="00B11338">
        <w:rPr>
          <w:rFonts w:ascii="Arial" w:hAnsi="Arial" w:cs="Arial"/>
          <w:bCs/>
          <w:i/>
          <w:iCs/>
          <w:szCs w:val="24"/>
          <w:lang w:val="en-US"/>
        </w:rPr>
        <w:t>Local Government (Financial Management) Regulations 1996</w:t>
      </w:r>
      <w:r w:rsidRPr="00B11338">
        <w:rPr>
          <w:rFonts w:ascii="Arial" w:hAnsi="Arial" w:cs="Arial"/>
          <w:bCs/>
          <w:szCs w:val="24"/>
          <w:lang w:val="en-US"/>
        </w:rPr>
        <w:t xml:space="preserve">, and </w:t>
      </w:r>
      <w:r w:rsidRPr="00B11338">
        <w:rPr>
          <w:rFonts w:ascii="Arial" w:hAnsi="Arial" w:cs="Arial"/>
          <w:bCs/>
          <w:i/>
          <w:iCs/>
          <w:szCs w:val="24"/>
          <w:lang w:val="en-US"/>
        </w:rPr>
        <w:t>Australian Accountings Standard AASB 1031 Materiality</w:t>
      </w:r>
      <w:r>
        <w:rPr>
          <w:rFonts w:ascii="Arial" w:hAnsi="Arial" w:cs="Arial"/>
          <w:bCs/>
          <w:szCs w:val="24"/>
          <w:lang w:val="en-US"/>
        </w:rPr>
        <w:t>.</w:t>
      </w:r>
    </w:p>
    <w:p w14:paraId="14F7A889" w14:textId="77777777" w:rsidR="00B12403" w:rsidRDefault="00B12403" w:rsidP="00B12403">
      <w:pPr>
        <w:ind w:left="-284" w:right="-330"/>
        <w:jc w:val="both"/>
        <w:rPr>
          <w:rFonts w:ascii="Arial" w:hAnsi="Arial" w:cs="Arial"/>
          <w:szCs w:val="24"/>
          <w:highlight w:val="yellow"/>
        </w:rPr>
      </w:pPr>
    </w:p>
    <w:p w14:paraId="7C0952FA" w14:textId="77777777" w:rsidR="00B12403" w:rsidRDefault="00B12403" w:rsidP="00B12403">
      <w:pPr>
        <w:ind w:left="-284" w:right="-330"/>
        <w:jc w:val="both"/>
        <w:rPr>
          <w:rFonts w:ascii="Arial" w:eastAsia="Acumin Pro" w:hAnsi="Arial" w:cs="Arial"/>
          <w:szCs w:val="24"/>
          <w:lang w:val="en-US"/>
        </w:rPr>
      </w:pPr>
    </w:p>
    <w:p w14:paraId="0CC13E67" w14:textId="77777777" w:rsidR="00B12403" w:rsidRPr="005F77A2" w:rsidRDefault="00B12403" w:rsidP="00B1240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6C83B960" w14:textId="77777777" w:rsidR="00B12403" w:rsidRDefault="00B12403" w:rsidP="00B12403">
      <w:pPr>
        <w:ind w:left="-284" w:right="-330"/>
        <w:jc w:val="both"/>
        <w:rPr>
          <w:rFonts w:ascii="Arial" w:hAnsi="Arial" w:cs="Arial"/>
          <w:color w:val="000000"/>
          <w:szCs w:val="24"/>
        </w:rPr>
      </w:pPr>
    </w:p>
    <w:p w14:paraId="146B8E6A" w14:textId="77777777" w:rsidR="00B12403" w:rsidRDefault="00B12403" w:rsidP="00B12403">
      <w:pPr>
        <w:ind w:left="-284" w:right="-330"/>
        <w:jc w:val="both"/>
        <w:rPr>
          <w:rFonts w:ascii="Arial" w:hAnsi="Arial" w:cs="Arial"/>
          <w:color w:val="000000"/>
          <w:szCs w:val="24"/>
        </w:rPr>
      </w:pPr>
      <w:r w:rsidRPr="006A33B2">
        <w:rPr>
          <w:rFonts w:ascii="Arial" w:hAnsi="Arial" w:cs="Arial"/>
          <w:color w:val="000000"/>
          <w:szCs w:val="24"/>
        </w:rPr>
        <w:t xml:space="preserve">The </w:t>
      </w:r>
      <w:r w:rsidRPr="004A2F04">
        <w:rPr>
          <w:rFonts w:ascii="Arial" w:hAnsi="Arial" w:cs="Arial"/>
          <w:i/>
          <w:iCs/>
          <w:color w:val="000000"/>
          <w:szCs w:val="24"/>
        </w:rPr>
        <w:t>Local Government Act 1995</w:t>
      </w:r>
      <w:r w:rsidRPr="006A33B2">
        <w:rPr>
          <w:rFonts w:ascii="Arial" w:hAnsi="Arial" w:cs="Arial"/>
          <w:color w:val="000000"/>
          <w:szCs w:val="24"/>
        </w:rPr>
        <w:t xml:space="preserve"> and its regulations require a local government to review its annual budget between 1 January and 31 March each year.</w:t>
      </w:r>
    </w:p>
    <w:p w14:paraId="7D4339C4" w14:textId="77777777" w:rsidR="00B12403" w:rsidRPr="006A33B2" w:rsidRDefault="00B12403" w:rsidP="00B12403">
      <w:pPr>
        <w:ind w:left="-284" w:right="-330"/>
        <w:jc w:val="both"/>
        <w:rPr>
          <w:rFonts w:ascii="Arial" w:hAnsi="Arial" w:cs="Arial"/>
          <w:szCs w:val="24"/>
        </w:rPr>
      </w:pPr>
    </w:p>
    <w:p w14:paraId="170C1C6D" w14:textId="77777777" w:rsidR="00B12403" w:rsidRDefault="00B12403" w:rsidP="00B12403">
      <w:pPr>
        <w:pStyle w:val="NormalWeb"/>
        <w:spacing w:before="0" w:beforeAutospacing="0" w:after="0" w:afterAutospacing="0"/>
        <w:ind w:left="-284" w:right="-330"/>
        <w:jc w:val="both"/>
        <w:rPr>
          <w:rFonts w:ascii="Arial" w:hAnsi="Arial" w:cs="Arial"/>
          <w:color w:val="000000"/>
        </w:rPr>
      </w:pPr>
      <w:r w:rsidRPr="0075460E">
        <w:rPr>
          <w:rFonts w:ascii="Arial" w:hAnsi="Arial" w:cs="Arial"/>
          <w:color w:val="000000"/>
        </w:rPr>
        <w:t xml:space="preserve">Regulation 33A of the </w:t>
      </w:r>
      <w:hyperlink r:id="rId32" w:history="1">
        <w:r w:rsidRPr="00A66EFA">
          <w:rPr>
            <w:rStyle w:val="Hyperlink"/>
            <w:rFonts w:ascii="Arial" w:hAnsi="Arial" w:cs="Arial"/>
            <w:i/>
            <w:iCs/>
          </w:rPr>
          <w:t>Local Government (Financial Management) Regulations 1996</w:t>
        </w:r>
        <w:r w:rsidRPr="00A66EFA">
          <w:rPr>
            <w:rStyle w:val="Hyperlink"/>
            <w:rFonts w:ascii="Arial" w:hAnsi="Arial" w:cs="Arial"/>
          </w:rPr>
          <w:t xml:space="preserve"> </w:t>
        </w:r>
      </w:hyperlink>
      <w:r w:rsidRPr="0075460E">
        <w:rPr>
          <w:rFonts w:ascii="Arial" w:hAnsi="Arial" w:cs="Arial"/>
          <w:color w:val="000000"/>
        </w:rPr>
        <w:t>requires as follows:</w:t>
      </w:r>
    </w:p>
    <w:p w14:paraId="46AB3DC4" w14:textId="77777777" w:rsidR="00B12403" w:rsidRPr="0075460E" w:rsidRDefault="00B12403" w:rsidP="00B12403">
      <w:pPr>
        <w:pStyle w:val="NormalWeb"/>
        <w:spacing w:before="0" w:beforeAutospacing="0" w:after="0" w:afterAutospacing="0"/>
        <w:ind w:left="-284" w:right="-330"/>
        <w:jc w:val="both"/>
        <w:rPr>
          <w:rFonts w:ascii="Arial" w:hAnsi="Arial" w:cs="Arial"/>
          <w:color w:val="000000"/>
        </w:rPr>
      </w:pPr>
    </w:p>
    <w:p w14:paraId="326D5C93" w14:textId="77777777" w:rsidR="00B12403" w:rsidRPr="0075460E" w:rsidRDefault="00B12403" w:rsidP="00B12403">
      <w:pPr>
        <w:pStyle w:val="NormalWeb"/>
        <w:spacing w:before="0" w:beforeAutospacing="0" w:after="0" w:afterAutospacing="0"/>
        <w:ind w:left="284" w:right="-330" w:hanging="568"/>
        <w:jc w:val="both"/>
        <w:rPr>
          <w:rFonts w:ascii="Arial" w:hAnsi="Arial" w:cs="Arial"/>
          <w:color w:val="000000"/>
        </w:rPr>
      </w:pPr>
      <w:r w:rsidRPr="0075460E">
        <w:rPr>
          <w:rFonts w:ascii="Arial" w:hAnsi="Arial" w:cs="Arial"/>
          <w:color w:val="000000"/>
        </w:rPr>
        <w:t xml:space="preserve">(1) </w:t>
      </w:r>
      <w:r>
        <w:rPr>
          <w:rFonts w:ascii="Arial" w:hAnsi="Arial" w:cs="Arial"/>
          <w:color w:val="000000"/>
        </w:rPr>
        <w:tab/>
      </w:r>
      <w:r w:rsidRPr="0075460E">
        <w:rPr>
          <w:rFonts w:ascii="Arial" w:hAnsi="Arial" w:cs="Arial"/>
          <w:color w:val="000000"/>
        </w:rPr>
        <w:t>Between 1 January and 31 March in each year a local government is to carry out a review of its annual budget for that year.</w:t>
      </w:r>
    </w:p>
    <w:p w14:paraId="28853B1C" w14:textId="77777777" w:rsidR="00B12403" w:rsidRPr="0075460E" w:rsidRDefault="00B12403" w:rsidP="00B12403">
      <w:pPr>
        <w:pStyle w:val="NormalWeb"/>
        <w:spacing w:before="0" w:beforeAutospacing="0" w:after="0" w:afterAutospacing="0"/>
        <w:ind w:left="284" w:right="-330" w:hanging="568"/>
        <w:jc w:val="both"/>
        <w:rPr>
          <w:rFonts w:ascii="Arial" w:hAnsi="Arial" w:cs="Arial"/>
          <w:color w:val="000000"/>
        </w:rPr>
      </w:pPr>
      <w:r w:rsidRPr="0075460E">
        <w:rPr>
          <w:rFonts w:ascii="Arial" w:hAnsi="Arial" w:cs="Arial"/>
          <w:color w:val="000000"/>
        </w:rPr>
        <w:t xml:space="preserve">(2) </w:t>
      </w:r>
      <w:r>
        <w:rPr>
          <w:rFonts w:ascii="Arial" w:hAnsi="Arial" w:cs="Arial"/>
          <w:color w:val="000000"/>
        </w:rPr>
        <w:tab/>
      </w:r>
      <w:r w:rsidRPr="0075460E">
        <w:rPr>
          <w:rFonts w:ascii="Arial" w:hAnsi="Arial" w:cs="Arial"/>
          <w:color w:val="000000"/>
        </w:rPr>
        <w:t>Within 30 days after a review of the annual budget of a local government is carried out it is to be submitted to the council.</w:t>
      </w:r>
    </w:p>
    <w:p w14:paraId="1A39747F" w14:textId="77777777" w:rsidR="00B12403" w:rsidRPr="0075460E" w:rsidRDefault="00B12403" w:rsidP="00B12403">
      <w:pPr>
        <w:pStyle w:val="NormalWeb"/>
        <w:spacing w:before="0" w:beforeAutospacing="0" w:after="0" w:afterAutospacing="0"/>
        <w:ind w:left="284" w:right="-330" w:hanging="568"/>
        <w:jc w:val="both"/>
        <w:rPr>
          <w:rFonts w:ascii="Arial" w:hAnsi="Arial" w:cs="Arial"/>
          <w:color w:val="000000"/>
        </w:rPr>
      </w:pPr>
      <w:r w:rsidRPr="0075460E">
        <w:rPr>
          <w:rFonts w:ascii="Arial" w:hAnsi="Arial" w:cs="Arial"/>
          <w:color w:val="000000"/>
        </w:rPr>
        <w:t xml:space="preserve">(3) </w:t>
      </w:r>
      <w:r>
        <w:rPr>
          <w:rFonts w:ascii="Arial" w:hAnsi="Arial" w:cs="Arial"/>
          <w:color w:val="000000"/>
        </w:rPr>
        <w:tab/>
      </w:r>
      <w:r w:rsidRPr="0075460E">
        <w:rPr>
          <w:rFonts w:ascii="Arial" w:hAnsi="Arial" w:cs="Arial"/>
          <w:color w:val="000000"/>
        </w:rPr>
        <w:t xml:space="preserve">A council is to consider a review submitted to it and is to determine* </w:t>
      </w:r>
      <w:proofErr w:type="gramStart"/>
      <w:r w:rsidRPr="0075460E">
        <w:rPr>
          <w:rFonts w:ascii="Arial" w:hAnsi="Arial" w:cs="Arial"/>
          <w:color w:val="000000"/>
        </w:rPr>
        <w:t>whether or not</w:t>
      </w:r>
      <w:proofErr w:type="gramEnd"/>
      <w:r w:rsidRPr="0075460E">
        <w:rPr>
          <w:rFonts w:ascii="Arial" w:hAnsi="Arial" w:cs="Arial"/>
          <w:color w:val="000000"/>
        </w:rPr>
        <w:t xml:space="preserve"> to adopt the review, any parts of the review or any recommendations made in the review.</w:t>
      </w:r>
    </w:p>
    <w:p w14:paraId="2936DF04" w14:textId="77777777" w:rsidR="00B12403" w:rsidRPr="0075460E" w:rsidRDefault="00B12403" w:rsidP="00B12403">
      <w:pPr>
        <w:pStyle w:val="NormalWeb"/>
        <w:spacing w:before="0" w:beforeAutospacing="0" w:after="0" w:afterAutospacing="0"/>
        <w:ind w:left="284" w:right="-330" w:hanging="568"/>
        <w:jc w:val="both"/>
        <w:rPr>
          <w:rFonts w:ascii="Arial" w:hAnsi="Arial" w:cs="Arial"/>
          <w:color w:val="000000"/>
        </w:rPr>
      </w:pPr>
      <w:r w:rsidRPr="0075460E">
        <w:rPr>
          <w:rFonts w:ascii="Arial" w:hAnsi="Arial" w:cs="Arial"/>
          <w:color w:val="000000"/>
        </w:rPr>
        <w:t xml:space="preserve">(4) </w:t>
      </w:r>
      <w:r>
        <w:rPr>
          <w:rFonts w:ascii="Arial" w:hAnsi="Arial" w:cs="Arial"/>
          <w:color w:val="000000"/>
        </w:rPr>
        <w:tab/>
      </w:r>
      <w:r w:rsidRPr="0075460E">
        <w:rPr>
          <w:rFonts w:ascii="Arial" w:hAnsi="Arial" w:cs="Arial"/>
          <w:color w:val="000000"/>
        </w:rPr>
        <w:t xml:space="preserve">Within 30 days after a council has </w:t>
      </w:r>
      <w:proofErr w:type="gramStart"/>
      <w:r w:rsidRPr="0075460E">
        <w:rPr>
          <w:rFonts w:ascii="Arial" w:hAnsi="Arial" w:cs="Arial"/>
          <w:color w:val="000000"/>
        </w:rPr>
        <w:t>made a determination</w:t>
      </w:r>
      <w:proofErr w:type="gramEnd"/>
      <w:r w:rsidRPr="0075460E">
        <w:rPr>
          <w:rFonts w:ascii="Arial" w:hAnsi="Arial" w:cs="Arial"/>
          <w:color w:val="000000"/>
        </w:rPr>
        <w:t>, a copy of the review and determination is to be provided to the Department.</w:t>
      </w:r>
    </w:p>
    <w:p w14:paraId="39165CBE" w14:textId="77777777" w:rsidR="00B12403" w:rsidRDefault="00B12403" w:rsidP="00B12403">
      <w:pPr>
        <w:pStyle w:val="NormalWeb"/>
        <w:spacing w:before="0" w:beforeAutospacing="0" w:after="0" w:afterAutospacing="0"/>
        <w:ind w:left="-284" w:right="-330"/>
        <w:jc w:val="both"/>
        <w:rPr>
          <w:rFonts w:ascii="Arial" w:hAnsi="Arial" w:cs="Arial"/>
          <w:color w:val="000000"/>
        </w:rPr>
      </w:pPr>
    </w:p>
    <w:p w14:paraId="29F0B905" w14:textId="77777777" w:rsidR="00B12403" w:rsidRDefault="00B12403" w:rsidP="00B12403">
      <w:pPr>
        <w:pStyle w:val="NormalWeb"/>
        <w:spacing w:before="0" w:beforeAutospacing="0" w:after="0" w:afterAutospacing="0"/>
        <w:ind w:left="-284" w:right="-330"/>
        <w:jc w:val="both"/>
        <w:rPr>
          <w:rFonts w:ascii="Arial" w:hAnsi="Arial" w:cs="Arial"/>
          <w:color w:val="000000"/>
        </w:rPr>
      </w:pPr>
      <w:r w:rsidRPr="0075460E">
        <w:rPr>
          <w:rFonts w:ascii="Arial" w:hAnsi="Arial" w:cs="Arial"/>
          <w:color w:val="000000"/>
        </w:rPr>
        <w:t>*Absolute majority required.</w:t>
      </w:r>
    </w:p>
    <w:p w14:paraId="12F6C00C" w14:textId="77777777" w:rsidR="00B12403" w:rsidRDefault="00B12403" w:rsidP="00B12403">
      <w:pPr>
        <w:pStyle w:val="NormalWeb"/>
        <w:spacing w:before="0" w:beforeAutospacing="0" w:after="0" w:afterAutospacing="0"/>
        <w:ind w:left="-284" w:right="-330"/>
        <w:jc w:val="both"/>
        <w:rPr>
          <w:rFonts w:ascii="Arial" w:hAnsi="Arial" w:cs="Arial"/>
          <w:color w:val="000000"/>
        </w:rPr>
      </w:pPr>
    </w:p>
    <w:p w14:paraId="1F324DED" w14:textId="563064C0" w:rsidR="00B12403" w:rsidRDefault="00B12403" w:rsidP="00B12403">
      <w:pPr>
        <w:pStyle w:val="NormalWeb"/>
        <w:spacing w:before="0" w:beforeAutospacing="0" w:after="0" w:afterAutospacing="0"/>
        <w:ind w:left="-284" w:right="-330"/>
        <w:jc w:val="both"/>
        <w:rPr>
          <w:rFonts w:ascii="Arial" w:hAnsi="Arial" w:cs="Arial"/>
          <w:color w:val="000000"/>
        </w:rPr>
      </w:pPr>
    </w:p>
    <w:p w14:paraId="1995EB80" w14:textId="2778477F" w:rsidR="009002F7" w:rsidRDefault="009002F7" w:rsidP="00B12403">
      <w:pPr>
        <w:pStyle w:val="NormalWeb"/>
        <w:spacing w:before="0" w:beforeAutospacing="0" w:after="0" w:afterAutospacing="0"/>
        <w:ind w:left="-284" w:right="-330"/>
        <w:jc w:val="both"/>
        <w:rPr>
          <w:rFonts w:ascii="Arial" w:hAnsi="Arial" w:cs="Arial"/>
          <w:color w:val="000000"/>
        </w:rPr>
      </w:pPr>
    </w:p>
    <w:p w14:paraId="4C5B9D3E" w14:textId="77777777" w:rsidR="009002F7" w:rsidRPr="0075460E" w:rsidRDefault="009002F7" w:rsidP="00B12403">
      <w:pPr>
        <w:pStyle w:val="NormalWeb"/>
        <w:spacing w:before="0" w:beforeAutospacing="0" w:after="0" w:afterAutospacing="0"/>
        <w:ind w:left="-284" w:right="-330"/>
        <w:jc w:val="both"/>
        <w:rPr>
          <w:rFonts w:ascii="Arial" w:hAnsi="Arial" w:cs="Arial"/>
          <w:color w:val="000000"/>
        </w:rPr>
      </w:pPr>
    </w:p>
    <w:p w14:paraId="67E42E19" w14:textId="77777777" w:rsidR="00B12403" w:rsidRPr="005F77A2" w:rsidRDefault="00B12403" w:rsidP="00B12403">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7C96D58" w14:textId="77777777" w:rsidR="00B12403" w:rsidRPr="005F77A2" w:rsidRDefault="00B12403" w:rsidP="00B12403">
      <w:pPr>
        <w:ind w:left="-284" w:right="-330"/>
        <w:jc w:val="both"/>
        <w:rPr>
          <w:rFonts w:ascii="Arial" w:hAnsi="Arial" w:cs="Arial"/>
          <w:b/>
          <w:sz w:val="28"/>
          <w:szCs w:val="32"/>
          <w:lang w:val="en-US"/>
        </w:rPr>
      </w:pPr>
    </w:p>
    <w:p w14:paraId="457490E6" w14:textId="77777777" w:rsidR="00B12403" w:rsidRDefault="00B12403" w:rsidP="00B12403">
      <w:pPr>
        <w:ind w:left="-284" w:right="-330"/>
        <w:jc w:val="both"/>
        <w:rPr>
          <w:rFonts w:ascii="Arial" w:hAnsi="Arial" w:cs="Arial"/>
          <w:szCs w:val="24"/>
        </w:rPr>
      </w:pPr>
      <w:r w:rsidRPr="00EC4356">
        <w:rPr>
          <w:rFonts w:ascii="Arial" w:hAnsi="Arial" w:cs="Arial"/>
          <w:szCs w:val="24"/>
        </w:rPr>
        <w:t xml:space="preserve">It is a statutory requirement that Council endorse or reject the mid-year budget review. Accepting the review will allow the </w:t>
      </w:r>
      <w:proofErr w:type="gramStart"/>
      <w:r w:rsidRPr="00EC4356">
        <w:rPr>
          <w:rFonts w:ascii="Arial" w:hAnsi="Arial" w:cs="Arial"/>
          <w:szCs w:val="24"/>
        </w:rPr>
        <w:t>City</w:t>
      </w:r>
      <w:proofErr w:type="gramEnd"/>
      <w:r w:rsidRPr="00EC4356">
        <w:rPr>
          <w:rFonts w:ascii="Arial" w:hAnsi="Arial" w:cs="Arial"/>
          <w:szCs w:val="24"/>
        </w:rPr>
        <w:t xml:space="preserve"> to progress with its service delivery across multiple operational and infrastructure areas.</w:t>
      </w:r>
    </w:p>
    <w:p w14:paraId="23E7AFC8" w14:textId="77777777" w:rsidR="00B12403" w:rsidRPr="00EC4356" w:rsidRDefault="00B12403" w:rsidP="00B12403">
      <w:pPr>
        <w:ind w:left="-284" w:right="-330"/>
        <w:jc w:val="both"/>
        <w:rPr>
          <w:rFonts w:ascii="Arial" w:hAnsi="Arial" w:cs="Arial"/>
          <w:szCs w:val="24"/>
        </w:rPr>
      </w:pPr>
    </w:p>
    <w:p w14:paraId="0A4F5889" w14:textId="77777777" w:rsidR="00B12403" w:rsidRDefault="00B12403" w:rsidP="00B12403">
      <w:pPr>
        <w:ind w:left="-284" w:right="-330"/>
        <w:jc w:val="both"/>
        <w:rPr>
          <w:rFonts w:ascii="Arial" w:hAnsi="Arial" w:cs="Arial"/>
          <w:szCs w:val="24"/>
        </w:rPr>
      </w:pPr>
      <w:r w:rsidRPr="00EC4356">
        <w:rPr>
          <w:rFonts w:ascii="Arial" w:hAnsi="Arial" w:cs="Arial"/>
          <w:szCs w:val="24"/>
        </w:rPr>
        <w:t>Council not adopting the January 2023 Mid-Year Budget Review would affect budget allocations required for this year's projects and funding.</w:t>
      </w:r>
    </w:p>
    <w:p w14:paraId="2104412F" w14:textId="77777777" w:rsidR="00B12403" w:rsidRDefault="00B12403" w:rsidP="00B12403">
      <w:pPr>
        <w:ind w:right="-330"/>
        <w:jc w:val="both"/>
        <w:rPr>
          <w:rFonts w:ascii="Arial" w:hAnsi="Arial" w:cs="Arial"/>
          <w:szCs w:val="24"/>
        </w:rPr>
      </w:pPr>
    </w:p>
    <w:p w14:paraId="3B457181" w14:textId="77777777" w:rsidR="00B12403" w:rsidRDefault="00B12403" w:rsidP="00B12403">
      <w:pPr>
        <w:ind w:right="-330"/>
        <w:jc w:val="both"/>
        <w:rPr>
          <w:rFonts w:ascii="Arial" w:hAnsi="Arial" w:cs="Arial"/>
          <w:szCs w:val="24"/>
        </w:rPr>
      </w:pPr>
    </w:p>
    <w:p w14:paraId="72203C00" w14:textId="77777777" w:rsidR="00B12403" w:rsidRDefault="00B12403" w:rsidP="00B1240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9AAB98B" w14:textId="77777777" w:rsidR="00B12403" w:rsidRPr="005F77A2" w:rsidRDefault="00B12403" w:rsidP="00B12403">
      <w:pPr>
        <w:ind w:left="-284" w:right="-330"/>
        <w:jc w:val="both"/>
        <w:rPr>
          <w:rFonts w:ascii="Arial" w:hAnsi="Arial" w:cs="Arial"/>
          <w:b/>
          <w:color w:val="17365D" w:themeColor="text2" w:themeShade="BF"/>
          <w:sz w:val="28"/>
          <w:szCs w:val="32"/>
          <w:lang w:val="en-US"/>
        </w:rPr>
      </w:pPr>
    </w:p>
    <w:p w14:paraId="059CF8EB" w14:textId="77777777" w:rsidR="00B12403" w:rsidRPr="00EC4356" w:rsidRDefault="00B12403" w:rsidP="00B12403">
      <w:pPr>
        <w:ind w:left="-284" w:right="-330"/>
        <w:jc w:val="both"/>
        <w:rPr>
          <w:rFonts w:ascii="Arial" w:hAnsi="Arial" w:cs="Arial"/>
          <w:bCs/>
          <w:szCs w:val="28"/>
        </w:rPr>
      </w:pPr>
      <w:r w:rsidRPr="00EC4356">
        <w:rPr>
          <w:rFonts w:ascii="Arial" w:hAnsi="Arial" w:cs="Arial"/>
          <w:bCs/>
          <w:szCs w:val="28"/>
        </w:rPr>
        <w:t xml:space="preserve">The outcome of the </w:t>
      </w:r>
      <w:r>
        <w:rPr>
          <w:rFonts w:ascii="Arial" w:hAnsi="Arial" w:cs="Arial"/>
          <w:bCs/>
          <w:szCs w:val="28"/>
        </w:rPr>
        <w:t>2022-23 Mid-Year B</w:t>
      </w:r>
      <w:r w:rsidRPr="00EC4356">
        <w:rPr>
          <w:rFonts w:ascii="Arial" w:hAnsi="Arial" w:cs="Arial"/>
          <w:bCs/>
          <w:szCs w:val="28"/>
        </w:rPr>
        <w:t xml:space="preserve">udget </w:t>
      </w:r>
      <w:r>
        <w:rPr>
          <w:rFonts w:ascii="Arial" w:hAnsi="Arial" w:cs="Arial"/>
          <w:bCs/>
          <w:szCs w:val="28"/>
        </w:rPr>
        <w:t>R</w:t>
      </w:r>
      <w:r w:rsidRPr="00EC4356">
        <w:rPr>
          <w:rFonts w:ascii="Arial" w:hAnsi="Arial" w:cs="Arial"/>
          <w:bCs/>
          <w:szCs w:val="28"/>
        </w:rPr>
        <w:t xml:space="preserve">eview </w:t>
      </w:r>
      <w:r>
        <w:rPr>
          <w:rFonts w:ascii="Arial" w:hAnsi="Arial" w:cs="Arial"/>
          <w:bCs/>
          <w:szCs w:val="28"/>
        </w:rPr>
        <w:t>remains as a ni</w:t>
      </w:r>
      <w:r w:rsidRPr="000E074D">
        <w:rPr>
          <w:rFonts w:ascii="Arial" w:hAnsi="Arial" w:cs="Arial"/>
          <w:bCs/>
          <w:szCs w:val="28"/>
        </w:rPr>
        <w:t>l surplus as in the Annual Budget adopted in</w:t>
      </w:r>
      <w:r>
        <w:rPr>
          <w:rFonts w:ascii="Arial" w:hAnsi="Arial" w:cs="Arial"/>
          <w:bCs/>
          <w:szCs w:val="28"/>
        </w:rPr>
        <w:t xml:space="preserve"> August 2022.</w:t>
      </w:r>
    </w:p>
    <w:p w14:paraId="720606AA" w14:textId="77777777" w:rsidR="00B12403" w:rsidRDefault="00B12403" w:rsidP="00B12403">
      <w:pPr>
        <w:ind w:left="-284" w:right="-330"/>
        <w:jc w:val="both"/>
        <w:rPr>
          <w:rFonts w:ascii="Arial" w:hAnsi="Arial" w:cs="Arial"/>
          <w:bCs/>
          <w:szCs w:val="28"/>
        </w:rPr>
      </w:pPr>
    </w:p>
    <w:p w14:paraId="6C3AA9E8" w14:textId="77777777" w:rsidR="00B12403" w:rsidRPr="00EC4356" w:rsidRDefault="00B12403" w:rsidP="00B12403">
      <w:pPr>
        <w:ind w:left="-284" w:right="-330"/>
        <w:jc w:val="both"/>
        <w:rPr>
          <w:rFonts w:ascii="Arial" w:hAnsi="Arial" w:cs="Arial"/>
          <w:bCs/>
          <w:szCs w:val="28"/>
        </w:rPr>
      </w:pPr>
      <w:r>
        <w:rPr>
          <w:rFonts w:ascii="Arial" w:hAnsi="Arial" w:cs="Arial"/>
          <w:bCs/>
          <w:szCs w:val="28"/>
        </w:rPr>
        <w:t>It is recommended Council approves the above listed amendments for t</w:t>
      </w:r>
      <w:r w:rsidRPr="00EC4356">
        <w:rPr>
          <w:rFonts w:ascii="Arial" w:hAnsi="Arial" w:cs="Arial"/>
          <w:bCs/>
          <w:szCs w:val="28"/>
        </w:rPr>
        <w:t xml:space="preserve">he </w:t>
      </w:r>
      <w:r>
        <w:rPr>
          <w:rFonts w:ascii="Arial" w:hAnsi="Arial" w:cs="Arial"/>
          <w:bCs/>
          <w:szCs w:val="28"/>
        </w:rPr>
        <w:t xml:space="preserve">2022-23 </w:t>
      </w:r>
      <w:r w:rsidRPr="00EC4356">
        <w:rPr>
          <w:rFonts w:ascii="Arial" w:hAnsi="Arial" w:cs="Arial"/>
          <w:bCs/>
          <w:szCs w:val="28"/>
        </w:rPr>
        <w:t>Budget.</w:t>
      </w:r>
    </w:p>
    <w:p w14:paraId="219516C1" w14:textId="77777777" w:rsidR="00B12403" w:rsidRPr="005F77A2" w:rsidRDefault="00B12403" w:rsidP="00B12403">
      <w:pPr>
        <w:ind w:left="-284" w:right="-330"/>
        <w:jc w:val="both"/>
        <w:rPr>
          <w:rFonts w:ascii="Arial" w:hAnsi="Arial" w:cs="Arial"/>
          <w:bCs/>
          <w:szCs w:val="28"/>
          <w:lang w:val="en-US"/>
        </w:rPr>
      </w:pPr>
    </w:p>
    <w:p w14:paraId="6F96AC1F" w14:textId="77777777" w:rsidR="00B12403" w:rsidRPr="00AD7FBF" w:rsidRDefault="00B12403" w:rsidP="00B12403">
      <w:pPr>
        <w:ind w:left="-284" w:right="-330"/>
        <w:jc w:val="both"/>
        <w:rPr>
          <w:rFonts w:ascii="Arial" w:hAnsi="Arial" w:cs="Arial"/>
          <w:bCs/>
        </w:rPr>
      </w:pPr>
      <w:r w:rsidRPr="00AD7FBF">
        <w:rPr>
          <w:rFonts w:ascii="Arial" w:hAnsi="Arial" w:cs="Arial"/>
          <w:bCs/>
          <w:szCs w:val="24"/>
        </w:rPr>
        <w:t>The Mid-Year Budget Review for the period ending 31 January 2023 recommends budget amendments resulting in a rebalanced 2022</w:t>
      </w:r>
      <w:r>
        <w:rPr>
          <w:rFonts w:ascii="Arial" w:hAnsi="Arial" w:cs="Arial"/>
          <w:bCs/>
          <w:szCs w:val="24"/>
        </w:rPr>
        <w:t>-</w:t>
      </w:r>
      <w:r w:rsidRPr="00AD7FBF">
        <w:rPr>
          <w:rFonts w:ascii="Arial" w:hAnsi="Arial" w:cs="Arial"/>
          <w:bCs/>
          <w:szCs w:val="24"/>
        </w:rPr>
        <w:t xml:space="preserve">23 </w:t>
      </w:r>
      <w:r>
        <w:rPr>
          <w:rFonts w:ascii="Arial" w:hAnsi="Arial" w:cs="Arial"/>
          <w:bCs/>
          <w:szCs w:val="24"/>
        </w:rPr>
        <w:t xml:space="preserve">Statement of Financial Activity. </w:t>
      </w:r>
    </w:p>
    <w:p w14:paraId="02562271" w14:textId="71AC1FA6" w:rsidR="00B12403" w:rsidRDefault="00B12403" w:rsidP="00B12403">
      <w:pPr>
        <w:ind w:left="-284" w:right="-330"/>
        <w:jc w:val="both"/>
        <w:rPr>
          <w:rFonts w:ascii="Arial" w:hAnsi="Arial" w:cs="Arial"/>
          <w:bCs/>
          <w:highlight w:val="yellow"/>
        </w:rPr>
      </w:pPr>
    </w:p>
    <w:p w14:paraId="7347121F" w14:textId="77777777" w:rsidR="009002F7" w:rsidRDefault="009002F7" w:rsidP="00B12403">
      <w:pPr>
        <w:ind w:left="-284" w:right="-330"/>
        <w:jc w:val="both"/>
        <w:rPr>
          <w:rFonts w:ascii="Arial" w:hAnsi="Arial" w:cs="Arial"/>
          <w:bCs/>
          <w:highlight w:val="yellow"/>
        </w:rPr>
      </w:pPr>
    </w:p>
    <w:p w14:paraId="3D740239" w14:textId="77777777" w:rsidR="00B12403" w:rsidRPr="005F77A2" w:rsidRDefault="00B12403" w:rsidP="00B1240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26860EE4" w14:textId="77777777" w:rsidR="00B12403" w:rsidRDefault="00B12403" w:rsidP="00B12403">
      <w:pPr>
        <w:ind w:left="-284" w:right="-330"/>
        <w:jc w:val="both"/>
        <w:rPr>
          <w:rFonts w:ascii="Arial" w:hAnsi="Arial" w:cs="Arial"/>
          <w:bCs/>
          <w:szCs w:val="24"/>
          <w:lang w:val="en-US"/>
        </w:rPr>
      </w:pPr>
    </w:p>
    <w:p w14:paraId="7FF6048F" w14:textId="77777777" w:rsidR="00B12403" w:rsidRPr="00793F33" w:rsidRDefault="00B12403" w:rsidP="00B12403">
      <w:pPr>
        <w:ind w:left="-284" w:right="-330"/>
        <w:jc w:val="both"/>
        <w:rPr>
          <w:rFonts w:ascii="Arial" w:hAnsi="Arial" w:cs="Arial"/>
          <w:bCs/>
          <w:szCs w:val="24"/>
          <w:lang w:val="en-US"/>
        </w:rPr>
      </w:pPr>
      <w:r w:rsidRPr="00793F33">
        <w:rPr>
          <w:rFonts w:ascii="Arial" w:hAnsi="Arial" w:cs="Arial"/>
          <w:bCs/>
          <w:szCs w:val="24"/>
          <w:lang w:val="en-US"/>
        </w:rPr>
        <w:t>Nil</w:t>
      </w:r>
      <w:r>
        <w:rPr>
          <w:rFonts w:ascii="Arial" w:hAnsi="Arial" w:cs="Arial"/>
          <w:bCs/>
          <w:szCs w:val="24"/>
          <w:lang w:val="en-US"/>
        </w:rPr>
        <w:t>.</w:t>
      </w:r>
    </w:p>
    <w:p w14:paraId="5D44DDAC" w14:textId="76F8155D" w:rsidR="00637E51" w:rsidRDefault="00637E51" w:rsidP="00B12403">
      <w:pPr>
        <w:ind w:left="-284"/>
      </w:pPr>
    </w:p>
    <w:p w14:paraId="26589A0E" w14:textId="301ADBEF" w:rsidR="00BE0732" w:rsidRDefault="00BE0732" w:rsidP="00B12403">
      <w:pPr>
        <w:ind w:left="-284"/>
      </w:pPr>
    </w:p>
    <w:p w14:paraId="1174394B" w14:textId="691F9AE8" w:rsidR="00BE0732" w:rsidRDefault="00BE0732" w:rsidP="00637E51"/>
    <w:p w14:paraId="7C8693A3" w14:textId="77777777" w:rsidR="00BE0732" w:rsidRDefault="00BE0732" w:rsidP="00637E51"/>
    <w:p w14:paraId="27013442" w14:textId="77777777" w:rsidR="00F8003F" w:rsidRDefault="00F8003F">
      <w:pPr>
        <w:rPr>
          <w:rFonts w:ascii="Arial" w:hAnsi="Arial" w:cs="Arial"/>
          <w:b/>
          <w:color w:val="17365D" w:themeColor="text2" w:themeShade="BF"/>
          <w:kern w:val="28"/>
          <w:sz w:val="28"/>
        </w:rPr>
      </w:pPr>
      <w:bookmarkStart w:id="27" w:name="_Toc121304139"/>
      <w:bookmarkStart w:id="28" w:name="_Hlk120792059"/>
      <w:bookmarkStart w:id="29" w:name="_Hlk126843036"/>
      <w:r>
        <w:rPr>
          <w:rFonts w:ascii="Arial" w:hAnsi="Arial" w:cs="Arial"/>
          <w:caps/>
          <w:color w:val="17365D" w:themeColor="text2" w:themeShade="BF"/>
        </w:rPr>
        <w:br w:type="page"/>
      </w:r>
    </w:p>
    <w:p w14:paraId="2062328F" w14:textId="19B9F600" w:rsidR="00A7164A" w:rsidRPr="00164E62" w:rsidRDefault="00A7164A" w:rsidP="00A7164A">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0" w:name="_Toc126871228"/>
      <w:r>
        <w:rPr>
          <w:rFonts w:ascii="Arial" w:hAnsi="Arial" w:cs="Arial"/>
          <w:caps w:val="0"/>
          <w:color w:val="17365D" w:themeColor="text2" w:themeShade="BF"/>
          <w:u w:val="none"/>
        </w:rPr>
        <w:t>CPS</w:t>
      </w:r>
      <w:r w:rsidR="00A421AD">
        <w:rPr>
          <w:rFonts w:ascii="Arial" w:hAnsi="Arial" w:cs="Arial"/>
          <w:caps w:val="0"/>
          <w:color w:val="17365D" w:themeColor="text2" w:themeShade="BF"/>
          <w:u w:val="none"/>
        </w:rPr>
        <w:t>0</w:t>
      </w:r>
      <w:r w:rsidR="00921FFB">
        <w:rPr>
          <w:rFonts w:ascii="Arial" w:hAnsi="Arial" w:cs="Arial"/>
          <w:caps w:val="0"/>
          <w:color w:val="17365D" w:themeColor="text2" w:themeShade="BF"/>
          <w:u w:val="none"/>
        </w:rPr>
        <w:t>5</w:t>
      </w:r>
      <w:r>
        <w:rPr>
          <w:rFonts w:ascii="Arial" w:hAnsi="Arial" w:cs="Arial"/>
          <w:caps w:val="0"/>
          <w:color w:val="17365D" w:themeColor="text2" w:themeShade="BF"/>
          <w:u w:val="none"/>
        </w:rPr>
        <w:t>.</w:t>
      </w:r>
      <w:r w:rsidR="00A421AD">
        <w:rPr>
          <w:rFonts w:ascii="Arial" w:hAnsi="Arial" w:cs="Arial"/>
          <w:caps w:val="0"/>
          <w:color w:val="17365D" w:themeColor="text2" w:themeShade="BF"/>
          <w:u w:val="none"/>
        </w:rPr>
        <w:t>02</w:t>
      </w:r>
      <w:r>
        <w:rPr>
          <w:rFonts w:ascii="Arial" w:hAnsi="Arial" w:cs="Arial"/>
          <w:caps w:val="0"/>
          <w:color w:val="17365D" w:themeColor="text2" w:themeShade="BF"/>
          <w:u w:val="none"/>
        </w:rPr>
        <w:t>.2</w:t>
      </w:r>
      <w:r w:rsidR="00A421AD">
        <w:rPr>
          <w:rFonts w:ascii="Arial" w:hAnsi="Arial" w:cs="Arial"/>
          <w:caps w:val="0"/>
          <w:color w:val="17365D" w:themeColor="text2" w:themeShade="BF"/>
          <w:u w:val="none"/>
        </w:rPr>
        <w:t>3</w:t>
      </w:r>
      <w:r>
        <w:rPr>
          <w:rFonts w:ascii="Arial" w:hAnsi="Arial" w:cs="Arial"/>
          <w:caps w:val="0"/>
          <w:color w:val="17365D" w:themeColor="text2" w:themeShade="BF"/>
          <w:u w:val="none"/>
        </w:rPr>
        <w:t xml:space="preserve"> Monthly Financial Report – December 2022</w:t>
      </w:r>
      <w:bookmarkEnd w:id="27"/>
      <w:bookmarkEnd w:id="30"/>
    </w:p>
    <w:p w14:paraId="723A6679" w14:textId="77777777" w:rsidR="00A7164A" w:rsidRDefault="00A7164A" w:rsidP="00A7164A"/>
    <w:p w14:paraId="457A1795" w14:textId="77777777" w:rsidR="00A7164A" w:rsidRDefault="00A7164A" w:rsidP="00A7164A">
      <w:pPr>
        <w:ind w:right="187" w:hanging="284"/>
        <w:rPr>
          <w:rFonts w:ascii="Arial" w:hAnsi="Arial" w:cs="Arial"/>
        </w:rPr>
      </w:pPr>
      <w:r w:rsidRPr="00DB17AB">
        <w:rPr>
          <w:rFonts w:ascii="Arial" w:hAnsi="Arial" w:cs="Arial"/>
        </w:rPr>
        <w:t>This item will be dealt with at the Ordinary Council Meeting.</w:t>
      </w:r>
    </w:p>
    <w:p w14:paraId="77E7910F" w14:textId="77777777" w:rsidR="00A7164A" w:rsidRDefault="00A7164A" w:rsidP="00A7164A"/>
    <w:p w14:paraId="09B4D5CD" w14:textId="77777777" w:rsidR="00A7164A" w:rsidRDefault="00A7164A" w:rsidP="00A7164A"/>
    <w:p w14:paraId="797ADBEE" w14:textId="5AB4728F" w:rsidR="00A7164A" w:rsidRPr="00164E62" w:rsidRDefault="000250F8" w:rsidP="00A7164A">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1" w:name="_Toc121304140"/>
      <w:bookmarkStart w:id="32" w:name="_Toc126871229"/>
      <w:r>
        <w:rPr>
          <w:rFonts w:ascii="Arial" w:hAnsi="Arial" w:cs="Arial"/>
          <w:caps w:val="0"/>
          <w:color w:val="17365D" w:themeColor="text2" w:themeShade="BF"/>
          <w:u w:val="none"/>
        </w:rPr>
        <w:t>CPS0</w:t>
      </w:r>
      <w:r w:rsidR="00921FFB">
        <w:rPr>
          <w:rFonts w:ascii="Arial" w:hAnsi="Arial" w:cs="Arial"/>
          <w:caps w:val="0"/>
          <w:color w:val="17365D" w:themeColor="text2" w:themeShade="BF"/>
          <w:u w:val="none"/>
        </w:rPr>
        <w:t>6</w:t>
      </w:r>
      <w:r>
        <w:rPr>
          <w:rFonts w:ascii="Arial" w:hAnsi="Arial" w:cs="Arial"/>
          <w:caps w:val="0"/>
          <w:color w:val="17365D" w:themeColor="text2" w:themeShade="BF"/>
          <w:u w:val="none"/>
        </w:rPr>
        <w:t>.02.23</w:t>
      </w:r>
      <w:r w:rsidR="00A7164A">
        <w:rPr>
          <w:rFonts w:ascii="Arial" w:hAnsi="Arial" w:cs="Arial"/>
          <w:caps w:val="0"/>
          <w:color w:val="17365D" w:themeColor="text2" w:themeShade="BF"/>
          <w:u w:val="none"/>
        </w:rPr>
        <w:t xml:space="preserve"> Monthly Investment Report – December 2022</w:t>
      </w:r>
      <w:bookmarkEnd w:id="31"/>
      <w:bookmarkEnd w:id="32"/>
    </w:p>
    <w:p w14:paraId="79543E15" w14:textId="77777777" w:rsidR="00A7164A" w:rsidRDefault="00A7164A" w:rsidP="00A7164A"/>
    <w:p w14:paraId="2FDE98F3" w14:textId="77777777" w:rsidR="00A7164A" w:rsidRDefault="00A7164A" w:rsidP="00A7164A">
      <w:pPr>
        <w:ind w:right="187" w:hanging="284"/>
        <w:rPr>
          <w:rFonts w:ascii="Arial" w:hAnsi="Arial" w:cs="Arial"/>
        </w:rPr>
      </w:pPr>
      <w:r w:rsidRPr="00DB17AB">
        <w:rPr>
          <w:rFonts w:ascii="Arial" w:hAnsi="Arial" w:cs="Arial"/>
        </w:rPr>
        <w:t>This item will be dealt with at the Ordinary Council Meeting.</w:t>
      </w:r>
    </w:p>
    <w:p w14:paraId="099E7CB8" w14:textId="77777777" w:rsidR="00A7164A" w:rsidRDefault="00A7164A" w:rsidP="00A7164A"/>
    <w:p w14:paraId="20235B8A" w14:textId="77777777" w:rsidR="00A7164A" w:rsidRDefault="00A7164A" w:rsidP="00A7164A"/>
    <w:p w14:paraId="077B758F" w14:textId="0B176306" w:rsidR="00A7164A" w:rsidRPr="00164E62" w:rsidRDefault="000250F8" w:rsidP="00A7164A">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3" w:name="_Toc121304141"/>
      <w:bookmarkStart w:id="34" w:name="_Toc126871230"/>
      <w:r>
        <w:rPr>
          <w:rFonts w:ascii="Arial" w:hAnsi="Arial" w:cs="Arial"/>
          <w:caps w:val="0"/>
          <w:color w:val="17365D" w:themeColor="text2" w:themeShade="BF"/>
          <w:u w:val="none"/>
        </w:rPr>
        <w:t>CPS0</w:t>
      </w:r>
      <w:r w:rsidR="00921FFB">
        <w:rPr>
          <w:rFonts w:ascii="Arial" w:hAnsi="Arial" w:cs="Arial"/>
          <w:caps w:val="0"/>
          <w:color w:val="17365D" w:themeColor="text2" w:themeShade="BF"/>
          <w:u w:val="none"/>
        </w:rPr>
        <w:t>7</w:t>
      </w:r>
      <w:r>
        <w:rPr>
          <w:rFonts w:ascii="Arial" w:hAnsi="Arial" w:cs="Arial"/>
          <w:caps w:val="0"/>
          <w:color w:val="17365D" w:themeColor="text2" w:themeShade="BF"/>
          <w:u w:val="none"/>
        </w:rPr>
        <w:t>.02.23</w:t>
      </w:r>
      <w:r w:rsidR="00A7164A">
        <w:rPr>
          <w:rFonts w:ascii="Arial" w:hAnsi="Arial" w:cs="Arial"/>
          <w:caps w:val="0"/>
          <w:color w:val="17365D" w:themeColor="text2" w:themeShade="BF"/>
          <w:u w:val="none"/>
        </w:rPr>
        <w:t xml:space="preserve"> List of Accounts Paid – December 2022</w:t>
      </w:r>
      <w:bookmarkEnd w:id="33"/>
      <w:bookmarkEnd w:id="34"/>
    </w:p>
    <w:bookmarkEnd w:id="28"/>
    <w:p w14:paraId="265999CF" w14:textId="77777777" w:rsidR="00A7164A" w:rsidRPr="007A21F2" w:rsidRDefault="00A7164A" w:rsidP="00A7164A"/>
    <w:p w14:paraId="566E7024" w14:textId="77777777" w:rsidR="00A7164A" w:rsidRDefault="00A7164A" w:rsidP="00A7164A">
      <w:pPr>
        <w:ind w:right="187" w:hanging="284"/>
        <w:rPr>
          <w:rFonts w:ascii="Arial" w:hAnsi="Arial" w:cs="Arial"/>
        </w:rPr>
      </w:pPr>
      <w:r w:rsidRPr="00DB17AB">
        <w:rPr>
          <w:rFonts w:ascii="Arial" w:hAnsi="Arial" w:cs="Arial"/>
        </w:rPr>
        <w:t>This item will be dealt with at the Ordinary Council Meeting.</w:t>
      </w:r>
    </w:p>
    <w:p w14:paraId="4FA3C41F" w14:textId="46346AA2" w:rsidR="00637E51" w:rsidRDefault="00637E51" w:rsidP="00637E51"/>
    <w:p w14:paraId="63EBA9A8" w14:textId="77777777" w:rsidR="00D77781" w:rsidRDefault="00D77781" w:rsidP="00637E51"/>
    <w:p w14:paraId="5142B581" w14:textId="4AFE062B" w:rsidR="00D77781" w:rsidRPr="00164E62" w:rsidRDefault="000250F8" w:rsidP="00D77781">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5" w:name="_Toc126871231"/>
      <w:r>
        <w:rPr>
          <w:rFonts w:ascii="Arial" w:hAnsi="Arial" w:cs="Arial"/>
          <w:caps w:val="0"/>
          <w:color w:val="17365D" w:themeColor="text2" w:themeShade="BF"/>
          <w:u w:val="none"/>
        </w:rPr>
        <w:t>CPS0</w:t>
      </w:r>
      <w:r w:rsidR="00921FFB">
        <w:rPr>
          <w:rFonts w:ascii="Arial" w:hAnsi="Arial" w:cs="Arial"/>
          <w:caps w:val="0"/>
          <w:color w:val="17365D" w:themeColor="text2" w:themeShade="BF"/>
          <w:u w:val="none"/>
        </w:rPr>
        <w:t>8</w:t>
      </w:r>
      <w:r>
        <w:rPr>
          <w:rFonts w:ascii="Arial" w:hAnsi="Arial" w:cs="Arial"/>
          <w:caps w:val="0"/>
          <w:color w:val="17365D" w:themeColor="text2" w:themeShade="BF"/>
          <w:u w:val="none"/>
        </w:rPr>
        <w:t>.02.23</w:t>
      </w:r>
      <w:r w:rsidR="00D77781">
        <w:rPr>
          <w:rFonts w:ascii="Arial" w:hAnsi="Arial" w:cs="Arial"/>
          <w:caps w:val="0"/>
          <w:color w:val="17365D" w:themeColor="text2" w:themeShade="BF"/>
          <w:u w:val="none"/>
        </w:rPr>
        <w:t xml:space="preserve"> Monthly Financial Report – </w:t>
      </w:r>
      <w:r w:rsidR="00BE0732">
        <w:rPr>
          <w:rFonts w:ascii="Arial" w:hAnsi="Arial" w:cs="Arial"/>
          <w:caps w:val="0"/>
          <w:color w:val="17365D" w:themeColor="text2" w:themeShade="BF"/>
          <w:u w:val="none"/>
        </w:rPr>
        <w:t>January 2023</w:t>
      </w:r>
      <w:bookmarkEnd w:id="35"/>
    </w:p>
    <w:p w14:paraId="073A07E8" w14:textId="77777777" w:rsidR="00D77781" w:rsidRDefault="00D77781" w:rsidP="00D77781"/>
    <w:p w14:paraId="584E144A" w14:textId="77777777" w:rsidR="00D77781" w:rsidRDefault="00D77781" w:rsidP="00D77781">
      <w:pPr>
        <w:ind w:right="187" w:hanging="284"/>
        <w:rPr>
          <w:rFonts w:ascii="Arial" w:hAnsi="Arial" w:cs="Arial"/>
        </w:rPr>
      </w:pPr>
      <w:r w:rsidRPr="00DB17AB">
        <w:rPr>
          <w:rFonts w:ascii="Arial" w:hAnsi="Arial" w:cs="Arial"/>
        </w:rPr>
        <w:t>This item will be dealt with at the Ordinary Council Meeting.</w:t>
      </w:r>
    </w:p>
    <w:p w14:paraId="466D3FE3" w14:textId="77777777" w:rsidR="00D77781" w:rsidRDefault="00D77781" w:rsidP="00D77781"/>
    <w:p w14:paraId="6838BB9B" w14:textId="77777777" w:rsidR="00D77781" w:rsidRDefault="00D77781" w:rsidP="00D77781"/>
    <w:p w14:paraId="638228D6" w14:textId="338DFC44" w:rsidR="00D77781" w:rsidRPr="00164E62" w:rsidRDefault="000250F8" w:rsidP="00D77781">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6" w:name="_Toc126871232"/>
      <w:r>
        <w:rPr>
          <w:rFonts w:ascii="Arial" w:hAnsi="Arial" w:cs="Arial"/>
          <w:caps w:val="0"/>
          <w:color w:val="17365D" w:themeColor="text2" w:themeShade="BF"/>
          <w:u w:val="none"/>
        </w:rPr>
        <w:t>CPS0</w:t>
      </w:r>
      <w:r w:rsidR="00921FFB">
        <w:rPr>
          <w:rFonts w:ascii="Arial" w:hAnsi="Arial" w:cs="Arial"/>
          <w:caps w:val="0"/>
          <w:color w:val="17365D" w:themeColor="text2" w:themeShade="BF"/>
          <w:u w:val="none"/>
        </w:rPr>
        <w:t>9</w:t>
      </w:r>
      <w:r>
        <w:rPr>
          <w:rFonts w:ascii="Arial" w:hAnsi="Arial" w:cs="Arial"/>
          <w:caps w:val="0"/>
          <w:color w:val="17365D" w:themeColor="text2" w:themeShade="BF"/>
          <w:u w:val="none"/>
        </w:rPr>
        <w:t>.02.23</w:t>
      </w:r>
      <w:r w:rsidR="00D77781">
        <w:rPr>
          <w:rFonts w:ascii="Arial" w:hAnsi="Arial" w:cs="Arial"/>
          <w:caps w:val="0"/>
          <w:color w:val="17365D" w:themeColor="text2" w:themeShade="BF"/>
          <w:u w:val="none"/>
        </w:rPr>
        <w:t xml:space="preserve"> Monthly Investment Report – </w:t>
      </w:r>
      <w:r w:rsidR="00BE0732">
        <w:rPr>
          <w:rFonts w:ascii="Arial" w:hAnsi="Arial" w:cs="Arial"/>
          <w:caps w:val="0"/>
          <w:color w:val="17365D" w:themeColor="text2" w:themeShade="BF"/>
          <w:u w:val="none"/>
        </w:rPr>
        <w:t>January 2023</w:t>
      </w:r>
      <w:bookmarkEnd w:id="36"/>
    </w:p>
    <w:p w14:paraId="1365796E" w14:textId="77777777" w:rsidR="00D77781" w:rsidRDefault="00D77781" w:rsidP="00D77781"/>
    <w:p w14:paraId="36F022B7" w14:textId="77777777" w:rsidR="00D77781" w:rsidRDefault="00D77781" w:rsidP="00D77781">
      <w:pPr>
        <w:ind w:right="187" w:hanging="284"/>
        <w:rPr>
          <w:rFonts w:ascii="Arial" w:hAnsi="Arial" w:cs="Arial"/>
        </w:rPr>
      </w:pPr>
      <w:r w:rsidRPr="00DB17AB">
        <w:rPr>
          <w:rFonts w:ascii="Arial" w:hAnsi="Arial" w:cs="Arial"/>
        </w:rPr>
        <w:t>This item will be dealt with at the Ordinary Council Meeting.</w:t>
      </w:r>
    </w:p>
    <w:p w14:paraId="35709156" w14:textId="77777777" w:rsidR="00D77781" w:rsidRDefault="00D77781" w:rsidP="00D77781"/>
    <w:p w14:paraId="3A845554" w14:textId="77777777" w:rsidR="00D77781" w:rsidRDefault="00D77781" w:rsidP="00D77781"/>
    <w:p w14:paraId="01CA3D21" w14:textId="7AC0781C" w:rsidR="00D77781" w:rsidRPr="00164E62" w:rsidRDefault="00BE0732" w:rsidP="00D77781">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7" w:name="_Toc126871233"/>
      <w:r>
        <w:rPr>
          <w:rFonts w:ascii="Arial" w:hAnsi="Arial" w:cs="Arial"/>
          <w:caps w:val="0"/>
          <w:color w:val="17365D" w:themeColor="text2" w:themeShade="BF"/>
          <w:u w:val="none"/>
        </w:rPr>
        <w:t>CPS</w:t>
      </w:r>
      <w:r w:rsidR="00921FFB">
        <w:rPr>
          <w:rFonts w:ascii="Arial" w:hAnsi="Arial" w:cs="Arial"/>
          <w:caps w:val="0"/>
          <w:color w:val="17365D" w:themeColor="text2" w:themeShade="BF"/>
          <w:u w:val="none"/>
        </w:rPr>
        <w:t>10</w:t>
      </w:r>
      <w:r>
        <w:rPr>
          <w:rFonts w:ascii="Arial" w:hAnsi="Arial" w:cs="Arial"/>
          <w:caps w:val="0"/>
          <w:color w:val="17365D" w:themeColor="text2" w:themeShade="BF"/>
          <w:u w:val="none"/>
        </w:rPr>
        <w:t>.02.23</w:t>
      </w:r>
      <w:r w:rsidR="00D77781">
        <w:rPr>
          <w:rFonts w:ascii="Arial" w:hAnsi="Arial" w:cs="Arial"/>
          <w:caps w:val="0"/>
          <w:color w:val="17365D" w:themeColor="text2" w:themeShade="BF"/>
          <w:u w:val="none"/>
        </w:rPr>
        <w:t xml:space="preserve"> List of Accounts Paid – </w:t>
      </w:r>
      <w:r>
        <w:rPr>
          <w:rFonts w:ascii="Arial" w:hAnsi="Arial" w:cs="Arial"/>
          <w:caps w:val="0"/>
          <w:color w:val="17365D" w:themeColor="text2" w:themeShade="BF"/>
          <w:u w:val="none"/>
        </w:rPr>
        <w:t>January 2023</w:t>
      </w:r>
      <w:bookmarkEnd w:id="37"/>
    </w:p>
    <w:p w14:paraId="4697C4A6" w14:textId="77777777" w:rsidR="00D77781" w:rsidRPr="007A21F2" w:rsidRDefault="00D77781" w:rsidP="00D77781"/>
    <w:p w14:paraId="475FEDD9" w14:textId="77777777" w:rsidR="00D77781" w:rsidRDefault="00D77781" w:rsidP="00D77781">
      <w:pPr>
        <w:ind w:right="187" w:hanging="284"/>
        <w:rPr>
          <w:rFonts w:ascii="Arial" w:hAnsi="Arial" w:cs="Arial"/>
        </w:rPr>
      </w:pPr>
      <w:r w:rsidRPr="00DB17AB">
        <w:rPr>
          <w:rFonts w:ascii="Arial" w:hAnsi="Arial" w:cs="Arial"/>
        </w:rPr>
        <w:t>This item will be dealt with at the Ordinary Council Meeting.</w:t>
      </w:r>
    </w:p>
    <w:bookmarkEnd w:id="29"/>
    <w:p w14:paraId="655D8EF8" w14:textId="77777777" w:rsidR="00D77781" w:rsidRPr="00637E51" w:rsidRDefault="00D77781" w:rsidP="00637E51"/>
    <w:p w14:paraId="6CAEB741" w14:textId="77777777" w:rsidR="00B40CA6" w:rsidRDefault="00B40CA6" w:rsidP="001C23DF">
      <w:pPr>
        <w:pStyle w:val="CouncilHeading"/>
        <w:ind w:right="-238"/>
      </w:pPr>
    </w:p>
    <w:p w14:paraId="45CE14AF" w14:textId="26E10580" w:rsidR="00F50013" w:rsidRDefault="00F50013" w:rsidP="001C23DF">
      <w:pPr>
        <w:ind w:right="-238"/>
        <w:rPr>
          <w:rFonts w:ascii="Arial" w:hAnsi="Arial" w:cs="Arial"/>
          <w:b/>
          <w:color w:val="17365D" w:themeColor="text2" w:themeShade="BF"/>
          <w:kern w:val="28"/>
          <w:szCs w:val="24"/>
        </w:rPr>
      </w:pPr>
    </w:p>
    <w:p w14:paraId="29B6C4F0" w14:textId="77777777" w:rsidR="00260AC9" w:rsidRDefault="00260AC9" w:rsidP="001C23D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CA8B5BF" w14:textId="5006D438"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8" w:name="_Toc126871234"/>
      <w:r w:rsidRPr="00164E62">
        <w:rPr>
          <w:rFonts w:ascii="Arial" w:hAnsi="Arial" w:cs="Arial"/>
          <w:caps w:val="0"/>
          <w:color w:val="17365D" w:themeColor="text2" w:themeShade="BF"/>
          <w:szCs w:val="28"/>
          <w:u w:val="none"/>
        </w:rPr>
        <w:t>Reports by the Chief Executive Officer CEO</w:t>
      </w:r>
      <w:r w:rsidR="009E42DD">
        <w:rPr>
          <w:rFonts w:ascii="Arial" w:hAnsi="Arial" w:cs="Arial"/>
          <w:caps w:val="0"/>
          <w:color w:val="17365D" w:themeColor="text2" w:themeShade="BF"/>
          <w:szCs w:val="28"/>
          <w:u w:val="none"/>
        </w:rPr>
        <w:t>02.02.23</w:t>
      </w:r>
      <w:bookmarkEnd w:id="38"/>
    </w:p>
    <w:p w14:paraId="3F511849" w14:textId="77777777" w:rsidR="00F50013" w:rsidRDefault="00F50013" w:rsidP="001C23DF">
      <w:pPr>
        <w:pStyle w:val="CouncilHeading"/>
        <w:ind w:right="-238"/>
      </w:pPr>
    </w:p>
    <w:p w14:paraId="44BB5912" w14:textId="2D79E4CA" w:rsidR="00B40CA6" w:rsidRDefault="0067759B"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9" w:name="_Toc126871235"/>
      <w:r>
        <w:rPr>
          <w:rFonts w:ascii="Arial" w:hAnsi="Arial" w:cs="Arial"/>
          <w:caps w:val="0"/>
          <w:color w:val="17365D" w:themeColor="text2" w:themeShade="BF"/>
          <w:u w:val="none"/>
        </w:rPr>
        <w:t>CEO02.02.23 Major Review – Strategic Community Plan &amp; Corporate Business Plan</w:t>
      </w:r>
      <w:bookmarkEnd w:id="39"/>
    </w:p>
    <w:p w14:paraId="384AE49D" w14:textId="2C311C99" w:rsidR="0067759B" w:rsidRDefault="0067759B" w:rsidP="0067759B"/>
    <w:tbl>
      <w:tblPr>
        <w:tblStyle w:val="TableGrid"/>
        <w:tblW w:w="9640" w:type="dxa"/>
        <w:tblInd w:w="-289" w:type="dxa"/>
        <w:tblLook w:val="04A0" w:firstRow="1" w:lastRow="0" w:firstColumn="1" w:lastColumn="0" w:noHBand="0" w:noVBand="1"/>
      </w:tblPr>
      <w:tblGrid>
        <w:gridCol w:w="2349"/>
        <w:gridCol w:w="7291"/>
      </w:tblGrid>
      <w:tr w:rsidR="00E34E2B" w:rsidRPr="00C02867" w14:paraId="02E7782A" w14:textId="77777777">
        <w:tc>
          <w:tcPr>
            <w:tcW w:w="2349" w:type="dxa"/>
          </w:tcPr>
          <w:p w14:paraId="2888C84A" w14:textId="77777777" w:rsidR="00E34E2B" w:rsidRPr="00E95DDF" w:rsidRDefault="00E34E2B" w:rsidP="004D048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227879DA" w14:textId="77777777" w:rsidR="00E34E2B" w:rsidRPr="00E95DDF" w:rsidRDefault="00E34E2B" w:rsidP="004D048E">
            <w:pPr>
              <w:ind w:right="39"/>
              <w:jc w:val="both"/>
              <w:rPr>
                <w:rFonts w:ascii="Arial" w:hAnsi="Arial" w:cs="Arial"/>
                <w:szCs w:val="24"/>
                <w:lang w:val="en-AU"/>
              </w:rPr>
            </w:pPr>
            <w:r>
              <w:rPr>
                <w:rFonts w:ascii="Arial" w:hAnsi="Arial" w:cs="Arial"/>
                <w:szCs w:val="24"/>
                <w:lang w:val="en-AU"/>
              </w:rPr>
              <w:t>Council Meeting - 28 February 2023</w:t>
            </w:r>
          </w:p>
        </w:tc>
      </w:tr>
      <w:tr w:rsidR="00E34E2B" w:rsidRPr="00C02867" w14:paraId="6B00E7B3" w14:textId="77777777">
        <w:tc>
          <w:tcPr>
            <w:tcW w:w="2349" w:type="dxa"/>
          </w:tcPr>
          <w:p w14:paraId="04F9A02E" w14:textId="77777777" w:rsidR="00E34E2B" w:rsidRPr="00E95DDF" w:rsidRDefault="00E34E2B" w:rsidP="004D048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782ABAC" w14:textId="77777777" w:rsidR="00E34E2B" w:rsidRPr="00E95DDF" w:rsidRDefault="00E34E2B" w:rsidP="004D048E">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E34E2B" w:rsidRPr="00C02867" w14:paraId="6C8B6F6D" w14:textId="77777777">
        <w:tc>
          <w:tcPr>
            <w:tcW w:w="2349" w:type="dxa"/>
          </w:tcPr>
          <w:p w14:paraId="1CC5A342" w14:textId="77777777" w:rsidR="00E34E2B" w:rsidRPr="00E95DDF" w:rsidRDefault="00E34E2B" w:rsidP="004D048E">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514DDBC" w14:textId="77777777" w:rsidR="00E34E2B" w:rsidRPr="00E95DDF" w:rsidRDefault="00E34E2B" w:rsidP="004D048E">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E34E2B" w:rsidRPr="00C02867" w14:paraId="3610068C" w14:textId="77777777">
        <w:tc>
          <w:tcPr>
            <w:tcW w:w="2349" w:type="dxa"/>
          </w:tcPr>
          <w:p w14:paraId="3C3EABA6" w14:textId="77777777" w:rsidR="00E34E2B" w:rsidRPr="00E95DDF" w:rsidRDefault="00E34E2B" w:rsidP="004D048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4B4BCD4E" w14:textId="77777777" w:rsidR="00E34E2B" w:rsidRPr="00E95DDF" w:rsidRDefault="00E34E2B" w:rsidP="004D048E">
            <w:pPr>
              <w:ind w:right="39"/>
              <w:jc w:val="both"/>
              <w:rPr>
                <w:rFonts w:ascii="Arial" w:hAnsi="Arial" w:cs="Arial"/>
                <w:szCs w:val="24"/>
                <w:lang w:val="en-AU"/>
              </w:rPr>
            </w:pPr>
            <w:r>
              <w:rPr>
                <w:rFonts w:ascii="Arial" w:hAnsi="Arial" w:cs="Arial"/>
                <w:szCs w:val="24"/>
                <w:lang w:val="en-AU"/>
              </w:rPr>
              <w:t xml:space="preserve">Gemma Johnstone – Corporate Planning Officer </w:t>
            </w:r>
          </w:p>
        </w:tc>
      </w:tr>
      <w:tr w:rsidR="00E34E2B" w:rsidRPr="00C02867" w14:paraId="35798C9B" w14:textId="77777777">
        <w:tc>
          <w:tcPr>
            <w:tcW w:w="2349" w:type="dxa"/>
          </w:tcPr>
          <w:p w14:paraId="1FD80134" w14:textId="77777777" w:rsidR="00E34E2B" w:rsidRPr="00E95DDF" w:rsidRDefault="00E34E2B" w:rsidP="004D048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3CB2E149" w14:textId="77777777" w:rsidR="00E34E2B" w:rsidRPr="00E95DDF" w:rsidRDefault="00E34E2B" w:rsidP="004D048E">
            <w:pPr>
              <w:ind w:right="39"/>
              <w:jc w:val="both"/>
              <w:rPr>
                <w:rFonts w:ascii="Arial" w:hAnsi="Arial" w:cs="Arial"/>
                <w:szCs w:val="24"/>
                <w:lang w:val="en-AU"/>
              </w:rPr>
            </w:pPr>
            <w:r>
              <w:rPr>
                <w:rFonts w:ascii="Arial" w:hAnsi="Arial" w:cs="Arial"/>
                <w:szCs w:val="24"/>
                <w:lang w:val="en-AU"/>
              </w:rPr>
              <w:t xml:space="preserve">Bill Parker </w:t>
            </w:r>
          </w:p>
        </w:tc>
      </w:tr>
      <w:tr w:rsidR="00E34E2B" w:rsidRPr="00C02867" w14:paraId="377CB8CA" w14:textId="77777777">
        <w:tc>
          <w:tcPr>
            <w:tcW w:w="2349" w:type="dxa"/>
          </w:tcPr>
          <w:p w14:paraId="1313DD0B" w14:textId="77777777" w:rsidR="00E34E2B" w:rsidRPr="00E95DDF" w:rsidRDefault="00E34E2B" w:rsidP="004D048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7C13B474" w14:textId="77777777" w:rsidR="00E34E2B" w:rsidRPr="00656F78" w:rsidRDefault="00E34E2B" w:rsidP="009002F7">
            <w:pPr>
              <w:pStyle w:val="ListParagraph"/>
              <w:numPr>
                <w:ilvl w:val="0"/>
                <w:numId w:val="38"/>
              </w:numPr>
              <w:ind w:left="380" w:right="39"/>
              <w:jc w:val="both"/>
              <w:rPr>
                <w:rFonts w:ascii="Arial" w:hAnsi="Arial" w:cs="Arial"/>
                <w:szCs w:val="24"/>
                <w:lang w:val="en-US"/>
              </w:rPr>
            </w:pPr>
            <w:r w:rsidRPr="00656F78">
              <w:rPr>
                <w:rFonts w:ascii="Arial" w:hAnsi="Arial" w:cs="Arial"/>
                <w:szCs w:val="24"/>
                <w:lang w:val="en-US"/>
              </w:rPr>
              <w:t xml:space="preserve"> Council Plan Example – Shire of Esperance </w:t>
            </w:r>
          </w:p>
          <w:p w14:paraId="1AFEAE98" w14:textId="77777777" w:rsidR="00E34E2B" w:rsidRPr="00656F78" w:rsidRDefault="00E34E2B" w:rsidP="009002F7">
            <w:pPr>
              <w:pStyle w:val="ListParagraph"/>
              <w:numPr>
                <w:ilvl w:val="0"/>
                <w:numId w:val="38"/>
              </w:numPr>
              <w:ind w:left="380" w:right="39"/>
              <w:jc w:val="both"/>
              <w:rPr>
                <w:rFonts w:ascii="Arial" w:hAnsi="Arial" w:cs="Arial"/>
                <w:szCs w:val="24"/>
                <w:lang w:val="en-US"/>
              </w:rPr>
            </w:pPr>
            <w:r w:rsidRPr="00656F78">
              <w:rPr>
                <w:rFonts w:ascii="Arial" w:hAnsi="Arial" w:cs="Arial"/>
                <w:szCs w:val="24"/>
                <w:lang w:val="en-US"/>
              </w:rPr>
              <w:t xml:space="preserve"> Community Engagement Plan </w:t>
            </w:r>
          </w:p>
        </w:tc>
      </w:tr>
    </w:tbl>
    <w:p w14:paraId="46C9E05E" w14:textId="77777777" w:rsidR="00E34E2B" w:rsidRPr="00C1421E" w:rsidRDefault="00E34E2B" w:rsidP="00E34E2B">
      <w:pPr>
        <w:ind w:right="-330"/>
        <w:jc w:val="both"/>
        <w:rPr>
          <w:rFonts w:ascii="Arial" w:hAnsi="Arial" w:cs="Arial"/>
          <w:b/>
          <w:szCs w:val="24"/>
          <w:lang w:val="en-US"/>
        </w:rPr>
      </w:pPr>
    </w:p>
    <w:p w14:paraId="49B15ED3" w14:textId="77777777" w:rsidR="00E34E2B" w:rsidRPr="00E87554" w:rsidRDefault="00E34E2B" w:rsidP="00E34E2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48F94FA" w14:textId="77777777" w:rsidR="00E34E2B" w:rsidRDefault="00E34E2B" w:rsidP="00E34E2B">
      <w:pPr>
        <w:ind w:left="-284" w:right="-330"/>
        <w:jc w:val="both"/>
        <w:rPr>
          <w:rFonts w:ascii="Arial" w:hAnsi="Arial" w:cs="Arial"/>
          <w:color w:val="000000" w:themeColor="text1"/>
          <w:szCs w:val="24"/>
        </w:rPr>
      </w:pPr>
    </w:p>
    <w:p w14:paraId="035309E0" w14:textId="77777777" w:rsidR="00E34E2B" w:rsidRDefault="00E34E2B" w:rsidP="00E34E2B">
      <w:pPr>
        <w:ind w:left="-284" w:right="-330"/>
        <w:jc w:val="both"/>
        <w:rPr>
          <w:rFonts w:ascii="Arial" w:hAnsi="Arial" w:cs="Arial"/>
          <w:color w:val="000000" w:themeColor="text1"/>
          <w:szCs w:val="24"/>
        </w:rPr>
      </w:pPr>
      <w:r w:rsidRPr="001360A7">
        <w:rPr>
          <w:rFonts w:ascii="Arial" w:hAnsi="Arial" w:cs="Arial"/>
          <w:color w:val="000000" w:themeColor="text1"/>
          <w:szCs w:val="24"/>
        </w:rPr>
        <w:t xml:space="preserve">The purpose of this report is to request Council endorse the </w:t>
      </w:r>
      <w:r>
        <w:rPr>
          <w:rFonts w:ascii="Arial" w:hAnsi="Arial" w:cs="Arial"/>
          <w:color w:val="000000" w:themeColor="text1"/>
          <w:szCs w:val="24"/>
        </w:rPr>
        <w:t>Community</w:t>
      </w:r>
      <w:r w:rsidRPr="001360A7">
        <w:rPr>
          <w:rFonts w:ascii="Arial" w:hAnsi="Arial" w:cs="Arial"/>
          <w:color w:val="000000" w:themeColor="text1"/>
          <w:szCs w:val="24"/>
        </w:rPr>
        <w:t xml:space="preserve"> Engagement </w:t>
      </w:r>
      <w:r>
        <w:rPr>
          <w:rFonts w:ascii="Arial" w:hAnsi="Arial" w:cs="Arial"/>
          <w:color w:val="000000" w:themeColor="text1"/>
          <w:szCs w:val="24"/>
        </w:rPr>
        <w:t xml:space="preserve">Plan to facilitate the major review of the City of Nedlands’ Strategic </w:t>
      </w:r>
      <w:r w:rsidRPr="001360A7">
        <w:rPr>
          <w:rFonts w:ascii="Arial" w:hAnsi="Arial" w:cs="Arial"/>
          <w:color w:val="000000" w:themeColor="text1"/>
          <w:szCs w:val="24"/>
        </w:rPr>
        <w:t>Community Plan</w:t>
      </w:r>
      <w:r>
        <w:rPr>
          <w:rFonts w:ascii="Arial" w:hAnsi="Arial" w:cs="Arial"/>
          <w:color w:val="000000" w:themeColor="text1"/>
          <w:szCs w:val="24"/>
        </w:rPr>
        <w:t xml:space="preserve"> and Corporate Business Plan.</w:t>
      </w:r>
    </w:p>
    <w:p w14:paraId="23AE7BB1" w14:textId="77777777" w:rsidR="00E34E2B" w:rsidRDefault="00E34E2B" w:rsidP="00E34E2B">
      <w:pPr>
        <w:ind w:left="-284" w:right="-330"/>
        <w:jc w:val="both"/>
        <w:rPr>
          <w:rFonts w:ascii="Arial" w:hAnsi="Arial" w:cs="Arial"/>
          <w:b/>
          <w:szCs w:val="24"/>
          <w:lang w:val="en-US"/>
        </w:rPr>
      </w:pPr>
    </w:p>
    <w:p w14:paraId="77CBFA4F" w14:textId="77777777" w:rsidR="00E34E2B" w:rsidRPr="00C1421E" w:rsidRDefault="00E34E2B" w:rsidP="00E34E2B">
      <w:pPr>
        <w:ind w:left="-284" w:right="-330"/>
        <w:jc w:val="both"/>
        <w:rPr>
          <w:rFonts w:ascii="Arial" w:hAnsi="Arial" w:cs="Arial"/>
          <w:b/>
          <w:szCs w:val="24"/>
          <w:lang w:val="en-US"/>
        </w:rPr>
      </w:pPr>
    </w:p>
    <w:p w14:paraId="674EA4B4" w14:textId="77777777" w:rsidR="00E34E2B" w:rsidRPr="00E87554" w:rsidRDefault="00E34E2B" w:rsidP="00E34E2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F117EE8" w14:textId="77777777" w:rsidR="00E34E2B" w:rsidRPr="00C1421E" w:rsidRDefault="00E34E2B" w:rsidP="00E34E2B">
      <w:pPr>
        <w:ind w:left="-567" w:right="-330"/>
        <w:jc w:val="both"/>
        <w:rPr>
          <w:rFonts w:ascii="Arial" w:hAnsi="Arial" w:cs="Arial"/>
          <w:b/>
          <w:color w:val="244061" w:themeColor="accent1" w:themeShade="80"/>
          <w:szCs w:val="24"/>
          <w:lang w:val="en-US"/>
        </w:rPr>
      </w:pPr>
    </w:p>
    <w:p w14:paraId="6D3E6B3C" w14:textId="77777777" w:rsidR="00E34E2B" w:rsidRPr="0009264B" w:rsidRDefault="00E34E2B" w:rsidP="00E34E2B">
      <w:pPr>
        <w:ind w:left="-284" w:right="-330"/>
        <w:jc w:val="both"/>
        <w:rPr>
          <w:rFonts w:ascii="Arial" w:hAnsi="Arial" w:cs="Arial"/>
          <w:b/>
          <w:color w:val="244061" w:themeColor="accent1" w:themeShade="80"/>
          <w:szCs w:val="24"/>
          <w:lang w:val="en-US"/>
        </w:rPr>
      </w:pPr>
      <w:r w:rsidRPr="0009264B">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w:t>
      </w:r>
    </w:p>
    <w:p w14:paraId="0EA4DEA7" w14:textId="77777777" w:rsidR="00E34E2B" w:rsidRPr="0009264B" w:rsidRDefault="00E34E2B" w:rsidP="00E34E2B">
      <w:pPr>
        <w:ind w:left="-284" w:right="-330"/>
        <w:jc w:val="both"/>
        <w:rPr>
          <w:rFonts w:ascii="Arial" w:hAnsi="Arial" w:cs="Arial"/>
          <w:bCs/>
          <w:color w:val="244061" w:themeColor="accent1" w:themeShade="80"/>
          <w:szCs w:val="24"/>
          <w:lang w:val="en-US"/>
        </w:rPr>
      </w:pPr>
    </w:p>
    <w:p w14:paraId="65FE57E6" w14:textId="77777777" w:rsidR="00E34E2B" w:rsidRPr="006169C9" w:rsidRDefault="00E34E2B" w:rsidP="009002F7">
      <w:pPr>
        <w:pStyle w:val="ListParagraph"/>
        <w:numPr>
          <w:ilvl w:val="0"/>
          <w:numId w:val="42"/>
        </w:numPr>
        <w:ind w:left="284" w:right="-330" w:hanging="568"/>
        <w:jc w:val="both"/>
        <w:rPr>
          <w:rFonts w:ascii="Arial" w:hAnsi="Arial" w:cs="Arial"/>
          <w:b/>
          <w:color w:val="244061" w:themeColor="accent1" w:themeShade="80"/>
          <w:szCs w:val="24"/>
        </w:rPr>
      </w:pPr>
      <w:r w:rsidRPr="006169C9">
        <w:rPr>
          <w:rFonts w:ascii="Arial" w:hAnsi="Arial" w:cs="Arial"/>
          <w:b/>
          <w:color w:val="244061" w:themeColor="accent1" w:themeShade="80"/>
          <w:szCs w:val="24"/>
        </w:rPr>
        <w:t xml:space="preserve">approves the Community Engagement Plan, as detailed in Attachment </w:t>
      </w:r>
      <w:r>
        <w:rPr>
          <w:rFonts w:ascii="Arial" w:hAnsi="Arial" w:cs="Arial"/>
          <w:b/>
          <w:color w:val="244061" w:themeColor="accent1" w:themeShade="80"/>
          <w:szCs w:val="24"/>
        </w:rPr>
        <w:t>2</w:t>
      </w:r>
      <w:r w:rsidRPr="006169C9">
        <w:rPr>
          <w:rFonts w:ascii="Arial" w:hAnsi="Arial" w:cs="Arial"/>
          <w:b/>
          <w:color w:val="244061" w:themeColor="accent1" w:themeShade="80"/>
          <w:szCs w:val="24"/>
        </w:rPr>
        <w:t>, to facilitate major review of the Strategic Community Plan and Corporate Business Plan; and</w:t>
      </w:r>
    </w:p>
    <w:p w14:paraId="697F0B56" w14:textId="77777777" w:rsidR="00E34E2B" w:rsidRPr="006169C9" w:rsidRDefault="00E34E2B" w:rsidP="00E34E2B">
      <w:pPr>
        <w:ind w:left="-567" w:right="-330"/>
        <w:jc w:val="both"/>
        <w:rPr>
          <w:rFonts w:ascii="Arial" w:hAnsi="Arial" w:cs="Arial"/>
          <w:b/>
          <w:color w:val="244061" w:themeColor="accent1" w:themeShade="80"/>
          <w:szCs w:val="24"/>
        </w:rPr>
      </w:pPr>
    </w:p>
    <w:p w14:paraId="49E2DAF4" w14:textId="77777777" w:rsidR="00E34E2B" w:rsidRPr="006169C9" w:rsidRDefault="00E34E2B" w:rsidP="009002F7">
      <w:pPr>
        <w:pStyle w:val="ListParagraph"/>
        <w:numPr>
          <w:ilvl w:val="0"/>
          <w:numId w:val="42"/>
        </w:numPr>
        <w:ind w:left="284" w:right="-330" w:hanging="567"/>
        <w:jc w:val="both"/>
        <w:rPr>
          <w:rFonts w:ascii="Arial" w:hAnsi="Arial" w:cs="Arial"/>
          <w:b/>
          <w:color w:val="244061" w:themeColor="accent1" w:themeShade="80"/>
          <w:szCs w:val="24"/>
        </w:rPr>
      </w:pPr>
      <w:r w:rsidRPr="006169C9">
        <w:rPr>
          <w:rFonts w:ascii="Arial" w:hAnsi="Arial" w:cs="Arial"/>
          <w:b/>
          <w:color w:val="244061" w:themeColor="accent1" w:themeShade="80"/>
          <w:szCs w:val="24"/>
        </w:rPr>
        <w:t xml:space="preserve">approves Option A, that the community survey be posted as unaddressed mail to all households, as part of Community Engagement Plan (Attachment </w:t>
      </w:r>
      <w:r>
        <w:rPr>
          <w:rFonts w:ascii="Arial" w:hAnsi="Arial" w:cs="Arial"/>
          <w:b/>
          <w:color w:val="244061" w:themeColor="accent1" w:themeShade="80"/>
          <w:szCs w:val="24"/>
        </w:rPr>
        <w:t>2</w:t>
      </w:r>
      <w:r w:rsidRPr="006169C9">
        <w:rPr>
          <w:rFonts w:ascii="Arial" w:hAnsi="Arial" w:cs="Arial"/>
          <w:b/>
          <w:color w:val="244061" w:themeColor="accent1" w:themeShade="80"/>
          <w:szCs w:val="24"/>
        </w:rPr>
        <w:t xml:space="preserve">), to reach a robust and representative community sample. </w:t>
      </w:r>
    </w:p>
    <w:p w14:paraId="1EF68E05" w14:textId="77777777" w:rsidR="00E34E2B" w:rsidRDefault="00E34E2B" w:rsidP="00E34E2B">
      <w:pPr>
        <w:ind w:left="-567" w:right="-330"/>
        <w:jc w:val="both"/>
        <w:rPr>
          <w:rFonts w:ascii="Arial" w:hAnsi="Arial" w:cs="Arial"/>
          <w:bCs/>
          <w:szCs w:val="24"/>
          <w:lang w:val="en-US"/>
        </w:rPr>
      </w:pPr>
    </w:p>
    <w:p w14:paraId="73B32550" w14:textId="77777777" w:rsidR="00E34E2B" w:rsidRPr="001C2B78" w:rsidRDefault="00E34E2B" w:rsidP="00E34E2B">
      <w:pPr>
        <w:ind w:left="-567" w:right="-330"/>
        <w:jc w:val="both"/>
        <w:rPr>
          <w:rFonts w:ascii="Arial" w:hAnsi="Arial" w:cs="Arial"/>
          <w:b/>
          <w:szCs w:val="24"/>
          <w:lang w:val="en-US"/>
        </w:rPr>
      </w:pPr>
    </w:p>
    <w:p w14:paraId="3AAB638D"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5C16EADE" w14:textId="77777777" w:rsidR="00E34E2B" w:rsidRPr="00C1421E" w:rsidRDefault="00E34E2B" w:rsidP="00E34E2B">
      <w:pPr>
        <w:ind w:left="-284" w:right="-330"/>
        <w:jc w:val="both"/>
        <w:rPr>
          <w:rFonts w:ascii="Arial" w:hAnsi="Arial" w:cs="Arial"/>
          <w:color w:val="000000" w:themeColor="text1"/>
          <w:szCs w:val="24"/>
        </w:rPr>
      </w:pPr>
    </w:p>
    <w:p w14:paraId="763D2DE6" w14:textId="77777777" w:rsidR="00E34E2B" w:rsidRDefault="00E34E2B" w:rsidP="00E34E2B">
      <w:pPr>
        <w:ind w:left="-284" w:right="-330"/>
        <w:jc w:val="both"/>
        <w:rPr>
          <w:rFonts w:ascii="Arial" w:hAnsi="Arial" w:cs="Arial"/>
          <w:color w:val="000000" w:themeColor="text1"/>
          <w:szCs w:val="24"/>
        </w:rPr>
      </w:pPr>
      <w:r>
        <w:rPr>
          <w:rFonts w:ascii="Arial" w:hAnsi="Arial" w:cs="Arial"/>
          <w:color w:val="000000" w:themeColor="text1"/>
          <w:szCs w:val="24"/>
        </w:rPr>
        <w:t>Simple</w:t>
      </w:r>
      <w:r w:rsidRPr="00C1421E">
        <w:rPr>
          <w:rFonts w:ascii="Arial" w:hAnsi="Arial" w:cs="Arial"/>
          <w:color w:val="000000" w:themeColor="text1"/>
          <w:szCs w:val="24"/>
        </w:rPr>
        <w:t xml:space="preserve"> Majority. </w:t>
      </w:r>
    </w:p>
    <w:p w14:paraId="2416B5EF" w14:textId="77777777" w:rsidR="00E34E2B" w:rsidRDefault="00E34E2B" w:rsidP="00E34E2B">
      <w:pPr>
        <w:ind w:left="-284" w:right="-330"/>
        <w:jc w:val="both"/>
        <w:rPr>
          <w:rFonts w:ascii="Arial" w:hAnsi="Arial" w:cs="Arial"/>
          <w:b/>
          <w:bCs/>
          <w:szCs w:val="24"/>
          <w:lang w:val="en-US"/>
        </w:rPr>
      </w:pPr>
    </w:p>
    <w:p w14:paraId="164E6286" w14:textId="77777777" w:rsidR="00E34E2B" w:rsidRDefault="00E34E2B" w:rsidP="00E34E2B">
      <w:pPr>
        <w:ind w:left="-284" w:right="-330"/>
        <w:jc w:val="both"/>
        <w:rPr>
          <w:rFonts w:ascii="Arial" w:hAnsi="Arial" w:cs="Arial"/>
          <w:b/>
          <w:bCs/>
          <w:szCs w:val="24"/>
          <w:lang w:val="en-US"/>
        </w:rPr>
      </w:pPr>
    </w:p>
    <w:p w14:paraId="58267A35" w14:textId="77777777" w:rsidR="00E34E2B" w:rsidRPr="00E87554" w:rsidRDefault="00E34E2B" w:rsidP="00E34E2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72B20B0" w14:textId="77777777" w:rsidR="00E34E2B" w:rsidRPr="00C1421E" w:rsidRDefault="00E34E2B" w:rsidP="00E34E2B">
      <w:pPr>
        <w:ind w:left="-284" w:right="-330"/>
        <w:jc w:val="both"/>
        <w:rPr>
          <w:rFonts w:ascii="Arial" w:hAnsi="Arial" w:cs="Arial"/>
          <w:b/>
          <w:szCs w:val="24"/>
          <w:lang w:val="en-US"/>
        </w:rPr>
      </w:pPr>
    </w:p>
    <w:p w14:paraId="2C91ED2F"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 xml:space="preserve">In accordance with Section 5.56 of the </w:t>
      </w:r>
      <w:r w:rsidRPr="00841073">
        <w:rPr>
          <w:rFonts w:ascii="Arial" w:hAnsi="Arial" w:cs="Arial"/>
          <w:bCs/>
          <w:i/>
          <w:iCs/>
          <w:szCs w:val="24"/>
          <w:lang w:val="en-US"/>
        </w:rPr>
        <w:t>Local Government Act 1995</w:t>
      </w:r>
      <w:r>
        <w:rPr>
          <w:rFonts w:ascii="Arial" w:hAnsi="Arial" w:cs="Arial"/>
          <w:bCs/>
          <w:szCs w:val="24"/>
          <w:lang w:val="en-US"/>
        </w:rPr>
        <w:t xml:space="preserve"> </w:t>
      </w:r>
      <w:r w:rsidRPr="001360A7">
        <w:rPr>
          <w:rFonts w:ascii="Arial" w:hAnsi="Arial" w:cs="Arial"/>
          <w:bCs/>
          <w:szCs w:val="24"/>
          <w:lang w:val="en-US"/>
        </w:rPr>
        <w:t xml:space="preserve">all </w:t>
      </w:r>
      <w:r>
        <w:rPr>
          <w:rFonts w:ascii="Arial" w:hAnsi="Arial" w:cs="Arial"/>
          <w:bCs/>
          <w:szCs w:val="24"/>
          <w:lang w:val="en-US"/>
        </w:rPr>
        <w:t>l</w:t>
      </w:r>
      <w:r w:rsidRPr="001360A7">
        <w:rPr>
          <w:rFonts w:ascii="Arial" w:hAnsi="Arial" w:cs="Arial"/>
          <w:bCs/>
          <w:szCs w:val="24"/>
          <w:lang w:val="en-US"/>
        </w:rPr>
        <w:t xml:space="preserve">ocal </w:t>
      </w:r>
      <w:r>
        <w:rPr>
          <w:rFonts w:ascii="Arial" w:hAnsi="Arial" w:cs="Arial"/>
          <w:bCs/>
          <w:szCs w:val="24"/>
          <w:lang w:val="en-US"/>
        </w:rPr>
        <w:t>g</w:t>
      </w:r>
      <w:r w:rsidRPr="001360A7">
        <w:rPr>
          <w:rFonts w:ascii="Arial" w:hAnsi="Arial" w:cs="Arial"/>
          <w:bCs/>
          <w:szCs w:val="24"/>
          <w:lang w:val="en-US"/>
        </w:rPr>
        <w:t>overnments are required to plan for the future of their</w:t>
      </w:r>
      <w:r>
        <w:rPr>
          <w:rFonts w:ascii="Arial" w:hAnsi="Arial" w:cs="Arial"/>
          <w:bCs/>
          <w:szCs w:val="24"/>
          <w:lang w:val="en-US"/>
        </w:rPr>
        <w:t xml:space="preserve"> local government area</w:t>
      </w:r>
      <w:r w:rsidRPr="001360A7">
        <w:rPr>
          <w:rFonts w:ascii="Arial" w:hAnsi="Arial" w:cs="Arial"/>
          <w:bCs/>
          <w:szCs w:val="24"/>
          <w:lang w:val="en-US"/>
        </w:rPr>
        <w:t xml:space="preserve">. </w:t>
      </w:r>
      <w:r>
        <w:rPr>
          <w:rFonts w:ascii="Arial" w:hAnsi="Arial" w:cs="Arial"/>
          <w:bCs/>
          <w:szCs w:val="24"/>
          <w:lang w:val="en-US"/>
        </w:rPr>
        <w:t xml:space="preserve">Regulation 19C and 19DA of the </w:t>
      </w:r>
      <w:r w:rsidRPr="001A1272">
        <w:rPr>
          <w:rFonts w:ascii="Arial" w:hAnsi="Arial" w:cs="Arial"/>
          <w:bCs/>
          <w:i/>
          <w:iCs/>
          <w:szCs w:val="24"/>
          <w:lang w:val="en-US"/>
        </w:rPr>
        <w:t>Local Government (Administration) Regulations 1996</w:t>
      </w:r>
      <w:r>
        <w:rPr>
          <w:rFonts w:ascii="Arial" w:hAnsi="Arial" w:cs="Arial"/>
          <w:bCs/>
          <w:szCs w:val="24"/>
          <w:lang w:val="en-US"/>
        </w:rPr>
        <w:t xml:space="preserve"> prescribes how this is achieved, through adoption of a Strategic Community Plan and subsequently, a Corporate Business Plan.</w:t>
      </w:r>
    </w:p>
    <w:p w14:paraId="7544F777" w14:textId="77777777" w:rsidR="00E34E2B" w:rsidRDefault="00E34E2B" w:rsidP="00E34E2B">
      <w:pPr>
        <w:ind w:left="-284" w:right="-330"/>
        <w:jc w:val="both"/>
        <w:rPr>
          <w:rFonts w:ascii="Arial" w:hAnsi="Arial" w:cs="Arial"/>
          <w:b/>
          <w:szCs w:val="24"/>
          <w:lang w:val="en-US"/>
        </w:rPr>
      </w:pPr>
    </w:p>
    <w:p w14:paraId="71D696CD" w14:textId="77777777" w:rsidR="00E34E2B" w:rsidRPr="009425E6" w:rsidRDefault="00E34E2B" w:rsidP="00E34E2B">
      <w:pPr>
        <w:ind w:left="-284" w:right="-330"/>
        <w:jc w:val="both"/>
        <w:rPr>
          <w:rFonts w:ascii="Arial" w:hAnsi="Arial" w:cs="Arial"/>
          <w:b/>
          <w:szCs w:val="24"/>
          <w:lang w:val="en-US"/>
        </w:rPr>
      </w:pPr>
      <w:r w:rsidRPr="009425E6">
        <w:rPr>
          <w:rFonts w:ascii="Arial" w:hAnsi="Arial" w:cs="Arial"/>
          <w:b/>
          <w:szCs w:val="24"/>
          <w:lang w:val="en-US"/>
        </w:rPr>
        <w:t>Integrated Planning and Reporting Framework</w:t>
      </w:r>
    </w:p>
    <w:p w14:paraId="50641901" w14:textId="77777777" w:rsidR="00E34E2B" w:rsidRDefault="00E34E2B" w:rsidP="00E34E2B">
      <w:pPr>
        <w:ind w:left="-284" w:right="-330"/>
        <w:jc w:val="both"/>
        <w:rPr>
          <w:rFonts w:ascii="Arial" w:hAnsi="Arial" w:cs="Arial"/>
          <w:bCs/>
          <w:szCs w:val="24"/>
          <w:lang w:val="en-US"/>
        </w:rPr>
      </w:pPr>
      <w:r w:rsidRPr="009425E6">
        <w:rPr>
          <w:rFonts w:ascii="Arial" w:hAnsi="Arial" w:cs="Arial"/>
          <w:bCs/>
          <w:szCs w:val="24"/>
          <w:lang w:val="en-US"/>
        </w:rPr>
        <w:t>Integrated Planning and Reporting Framework</w:t>
      </w:r>
      <w:r>
        <w:rPr>
          <w:rFonts w:ascii="Arial" w:hAnsi="Arial" w:cs="Arial"/>
          <w:bCs/>
          <w:szCs w:val="24"/>
          <w:lang w:val="en-US"/>
        </w:rPr>
        <w:t xml:space="preserve"> (IPRF) provides the mechanism for local governments to comply with the statutory requirements above.</w:t>
      </w:r>
    </w:p>
    <w:p w14:paraId="2B200FCF" w14:textId="77777777" w:rsidR="00E34E2B" w:rsidRDefault="00E34E2B" w:rsidP="00E34E2B">
      <w:pPr>
        <w:ind w:left="-284" w:right="-330"/>
        <w:jc w:val="both"/>
        <w:rPr>
          <w:rFonts w:ascii="Arial" w:hAnsi="Arial" w:cs="Arial"/>
          <w:bCs/>
          <w:szCs w:val="24"/>
          <w:lang w:val="en-US"/>
        </w:rPr>
      </w:pPr>
    </w:p>
    <w:p w14:paraId="080B46E1" w14:textId="77777777" w:rsidR="00E34E2B" w:rsidRDefault="00E34E2B" w:rsidP="00E34E2B">
      <w:pPr>
        <w:ind w:left="-284" w:right="-330"/>
        <w:jc w:val="both"/>
        <w:rPr>
          <w:rFonts w:ascii="Arial" w:hAnsi="Arial" w:cs="Arial"/>
          <w:bCs/>
          <w:szCs w:val="24"/>
          <w:lang w:val="en-US"/>
        </w:rPr>
      </w:pPr>
      <w:r>
        <w:rPr>
          <w:noProof/>
        </w:rPr>
        <w:drawing>
          <wp:inline distT="0" distB="0" distL="0" distR="0" wp14:anchorId="2D8DB28E" wp14:editId="167E1B04">
            <wp:extent cx="5918662" cy="4941145"/>
            <wp:effectExtent l="0" t="0" r="635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33"/>
                    <a:stretch>
                      <a:fillRect/>
                    </a:stretch>
                  </pic:blipFill>
                  <pic:spPr>
                    <a:xfrm>
                      <a:off x="0" y="0"/>
                      <a:ext cx="5935416" cy="4955132"/>
                    </a:xfrm>
                    <a:prstGeom prst="rect">
                      <a:avLst/>
                    </a:prstGeom>
                  </pic:spPr>
                </pic:pic>
              </a:graphicData>
            </a:graphic>
          </wp:inline>
        </w:drawing>
      </w:r>
    </w:p>
    <w:p w14:paraId="33AACE93" w14:textId="77777777" w:rsidR="00E34E2B" w:rsidRPr="004008C0" w:rsidRDefault="00E34E2B" w:rsidP="00E34E2B">
      <w:pPr>
        <w:ind w:left="-284" w:right="-330"/>
        <w:jc w:val="both"/>
        <w:rPr>
          <w:rFonts w:ascii="Arial" w:hAnsi="Arial" w:cs="Arial"/>
          <w:bCs/>
          <w:i/>
          <w:iCs/>
          <w:szCs w:val="24"/>
        </w:rPr>
      </w:pPr>
      <w:r w:rsidRPr="004008C0">
        <w:rPr>
          <w:rFonts w:ascii="Arial" w:hAnsi="Arial" w:cs="Arial"/>
          <w:bCs/>
          <w:i/>
          <w:iCs/>
          <w:szCs w:val="24"/>
        </w:rPr>
        <w:t>Figure 1: IPRF</w:t>
      </w:r>
    </w:p>
    <w:p w14:paraId="3AC3B704" w14:textId="77777777" w:rsidR="00E34E2B" w:rsidRDefault="00E34E2B" w:rsidP="00E34E2B">
      <w:pPr>
        <w:ind w:left="-284" w:right="-330"/>
        <w:jc w:val="both"/>
        <w:rPr>
          <w:rFonts w:ascii="Arial" w:hAnsi="Arial" w:cs="Arial"/>
          <w:bCs/>
          <w:szCs w:val="24"/>
          <w:lang w:val="en-US"/>
        </w:rPr>
      </w:pPr>
    </w:p>
    <w:p w14:paraId="0150F796" w14:textId="77777777" w:rsidR="00E34E2B" w:rsidRPr="00487931" w:rsidRDefault="00E34E2B" w:rsidP="00E34E2B">
      <w:pPr>
        <w:ind w:left="-284" w:right="-330"/>
        <w:jc w:val="both"/>
        <w:rPr>
          <w:rFonts w:ascii="Arial" w:hAnsi="Arial" w:cs="Arial"/>
          <w:b/>
          <w:szCs w:val="24"/>
          <w:lang w:val="en-US"/>
        </w:rPr>
      </w:pPr>
      <w:r w:rsidRPr="00487931">
        <w:rPr>
          <w:rFonts w:ascii="Arial" w:hAnsi="Arial" w:cs="Arial"/>
          <w:b/>
          <w:szCs w:val="24"/>
          <w:lang w:val="en-US"/>
        </w:rPr>
        <w:t xml:space="preserve">Strategic Community Plan </w:t>
      </w:r>
    </w:p>
    <w:p w14:paraId="1A36F4E2" w14:textId="77777777" w:rsidR="00E34E2B" w:rsidRDefault="00E34E2B" w:rsidP="00E34E2B">
      <w:pPr>
        <w:ind w:left="-284" w:right="-330"/>
        <w:jc w:val="both"/>
        <w:rPr>
          <w:rFonts w:ascii="Arial" w:hAnsi="Arial" w:cs="Arial"/>
          <w:bCs/>
          <w:szCs w:val="24"/>
          <w:lang w:val="en-US"/>
        </w:rPr>
      </w:pPr>
      <w:r w:rsidRPr="001360A7">
        <w:rPr>
          <w:rFonts w:ascii="Arial" w:hAnsi="Arial" w:cs="Arial"/>
          <w:bCs/>
          <w:szCs w:val="24"/>
          <w:lang w:val="en-US"/>
        </w:rPr>
        <w:t xml:space="preserve">The Strategic Community Plan </w:t>
      </w:r>
      <w:r>
        <w:rPr>
          <w:rFonts w:ascii="Arial" w:hAnsi="Arial" w:cs="Arial"/>
          <w:bCs/>
          <w:szCs w:val="24"/>
          <w:lang w:val="en-US"/>
        </w:rPr>
        <w:t>(SCP)</w:t>
      </w:r>
      <w:r w:rsidRPr="00841073">
        <w:rPr>
          <w:rFonts w:ascii="Arial" w:hAnsi="Arial" w:cs="Arial"/>
          <w:bCs/>
          <w:szCs w:val="24"/>
          <w:lang w:val="en-US"/>
        </w:rPr>
        <w:t xml:space="preserve"> </w:t>
      </w:r>
      <w:r>
        <w:rPr>
          <w:rFonts w:ascii="Arial" w:hAnsi="Arial" w:cs="Arial"/>
          <w:bCs/>
          <w:szCs w:val="24"/>
          <w:lang w:val="en-US"/>
        </w:rPr>
        <w:t>forms the foundation of the IPRF. It establishes</w:t>
      </w:r>
      <w:r w:rsidRPr="00841073">
        <w:rPr>
          <w:rFonts w:ascii="Arial" w:hAnsi="Arial" w:cs="Arial"/>
          <w:bCs/>
          <w:szCs w:val="24"/>
          <w:lang w:val="en-US"/>
        </w:rPr>
        <w:t xml:space="preserve"> the community’s vision</w:t>
      </w:r>
      <w:r>
        <w:rPr>
          <w:rFonts w:ascii="Arial" w:hAnsi="Arial" w:cs="Arial"/>
          <w:bCs/>
          <w:szCs w:val="24"/>
          <w:lang w:val="en-US"/>
        </w:rPr>
        <w:t xml:space="preserve">, </w:t>
      </w:r>
      <w:proofErr w:type="gramStart"/>
      <w:r w:rsidRPr="00841073">
        <w:rPr>
          <w:rFonts w:ascii="Arial" w:hAnsi="Arial" w:cs="Arial"/>
          <w:bCs/>
          <w:szCs w:val="24"/>
          <w:lang w:val="en-US"/>
        </w:rPr>
        <w:t>aspirations</w:t>
      </w:r>
      <w:proofErr w:type="gramEnd"/>
      <w:r>
        <w:rPr>
          <w:rFonts w:ascii="Arial" w:hAnsi="Arial" w:cs="Arial"/>
          <w:bCs/>
          <w:szCs w:val="24"/>
          <w:lang w:val="en-US"/>
        </w:rPr>
        <w:t xml:space="preserve"> and objectives for the local government area in the long-term (</w:t>
      </w:r>
      <w:r w:rsidRPr="001A1272">
        <w:rPr>
          <w:rFonts w:ascii="Arial" w:hAnsi="Arial" w:cs="Arial"/>
          <w:b/>
          <w:szCs w:val="24"/>
          <w:lang w:val="en-US"/>
        </w:rPr>
        <w:t>10+ years</w:t>
      </w:r>
      <w:r>
        <w:rPr>
          <w:rFonts w:ascii="Arial" w:hAnsi="Arial" w:cs="Arial"/>
          <w:b/>
          <w:szCs w:val="24"/>
          <w:lang w:val="en-US"/>
        </w:rPr>
        <w:t>, rolling</w:t>
      </w:r>
      <w:r>
        <w:rPr>
          <w:rFonts w:ascii="Arial" w:hAnsi="Arial" w:cs="Arial"/>
          <w:bCs/>
          <w:szCs w:val="24"/>
          <w:lang w:val="en-US"/>
        </w:rPr>
        <w:t xml:space="preserve">), guides all decision-making the Council makes on behalf of the community, and </w:t>
      </w:r>
      <w:r w:rsidRPr="001360A7">
        <w:rPr>
          <w:rFonts w:ascii="Arial" w:hAnsi="Arial" w:cs="Arial"/>
          <w:bCs/>
          <w:szCs w:val="24"/>
          <w:lang w:val="en-US"/>
        </w:rPr>
        <w:t>drives the development of local plans, resourcing strategies and service levels required</w:t>
      </w:r>
      <w:r>
        <w:rPr>
          <w:rFonts w:ascii="Arial" w:hAnsi="Arial" w:cs="Arial"/>
          <w:bCs/>
          <w:szCs w:val="24"/>
          <w:lang w:val="en-US"/>
        </w:rPr>
        <w:t>.</w:t>
      </w:r>
    </w:p>
    <w:p w14:paraId="495D4F34" w14:textId="77777777" w:rsidR="00E34E2B" w:rsidRDefault="00E34E2B" w:rsidP="00E34E2B">
      <w:pPr>
        <w:ind w:left="-284" w:right="-330"/>
        <w:jc w:val="both"/>
        <w:rPr>
          <w:rFonts w:ascii="Arial" w:hAnsi="Arial" w:cs="Arial"/>
          <w:bCs/>
          <w:szCs w:val="24"/>
          <w:lang w:val="en-US"/>
        </w:rPr>
      </w:pPr>
    </w:p>
    <w:p w14:paraId="1BB45FB6"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 xml:space="preserve">To remain contemporary and relevant, the SCP is required to be reviewed and updated every two years, alternating between major and minor reviews, with major reviews occurring every four years and requiring extensive community consultation. </w:t>
      </w:r>
    </w:p>
    <w:p w14:paraId="71C894CB" w14:textId="566C0CBD" w:rsidR="00E34E2B" w:rsidRDefault="00E34E2B" w:rsidP="00E34E2B">
      <w:pPr>
        <w:ind w:left="-284" w:right="-330"/>
        <w:jc w:val="both"/>
        <w:rPr>
          <w:rFonts w:ascii="Arial" w:hAnsi="Arial" w:cs="Arial"/>
          <w:bCs/>
          <w:szCs w:val="24"/>
          <w:lang w:val="en-US"/>
        </w:rPr>
      </w:pPr>
    </w:p>
    <w:p w14:paraId="0A318AFA" w14:textId="77777777" w:rsidR="007E2C6D" w:rsidRDefault="007E2C6D" w:rsidP="00E34E2B">
      <w:pPr>
        <w:ind w:left="-284" w:right="-330"/>
        <w:jc w:val="both"/>
        <w:rPr>
          <w:rFonts w:ascii="Arial" w:hAnsi="Arial" w:cs="Arial"/>
          <w:bCs/>
          <w:szCs w:val="24"/>
          <w:lang w:val="en-US"/>
        </w:rPr>
      </w:pPr>
    </w:p>
    <w:p w14:paraId="37011B1F" w14:textId="77777777" w:rsidR="00E34E2B" w:rsidRPr="00487931" w:rsidRDefault="00E34E2B" w:rsidP="00E34E2B">
      <w:pPr>
        <w:ind w:left="-284" w:right="-330"/>
        <w:jc w:val="both"/>
        <w:rPr>
          <w:rFonts w:ascii="Arial" w:hAnsi="Arial" w:cs="Arial"/>
          <w:b/>
          <w:szCs w:val="24"/>
          <w:lang w:val="en-US"/>
        </w:rPr>
      </w:pPr>
      <w:r w:rsidRPr="00487931">
        <w:rPr>
          <w:rFonts w:ascii="Arial" w:hAnsi="Arial" w:cs="Arial"/>
          <w:b/>
          <w:szCs w:val="24"/>
          <w:lang w:val="en-US"/>
        </w:rPr>
        <w:t xml:space="preserve">Corporate Business Plan </w:t>
      </w:r>
    </w:p>
    <w:p w14:paraId="407A32FA"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 xml:space="preserve">The Corporate Business Plan (CBP) is a </w:t>
      </w:r>
      <w:r w:rsidRPr="009425E6">
        <w:rPr>
          <w:rFonts w:ascii="Arial" w:hAnsi="Arial" w:cs="Arial"/>
          <w:bCs/>
          <w:szCs w:val="24"/>
          <w:lang w:val="en-US"/>
        </w:rPr>
        <w:t xml:space="preserve">business planning tool </w:t>
      </w:r>
      <w:r>
        <w:rPr>
          <w:rFonts w:ascii="Arial" w:hAnsi="Arial" w:cs="Arial"/>
          <w:bCs/>
          <w:szCs w:val="24"/>
          <w:lang w:val="en-US"/>
        </w:rPr>
        <w:t xml:space="preserve">which </w:t>
      </w:r>
      <w:r w:rsidRPr="009425E6">
        <w:rPr>
          <w:rFonts w:ascii="Arial" w:hAnsi="Arial" w:cs="Arial"/>
          <w:bCs/>
          <w:szCs w:val="24"/>
          <w:lang w:val="en-US"/>
        </w:rPr>
        <w:t>translates the first</w:t>
      </w:r>
      <w:r w:rsidRPr="009425E6">
        <w:rPr>
          <w:rFonts w:ascii="Arial" w:hAnsi="Arial" w:cs="Arial"/>
          <w:b/>
          <w:bCs/>
          <w:szCs w:val="24"/>
          <w:lang w:val="en-US"/>
        </w:rPr>
        <w:t xml:space="preserve"> four</w:t>
      </w:r>
      <w:r w:rsidRPr="009425E6">
        <w:rPr>
          <w:rFonts w:ascii="Arial" w:hAnsi="Arial" w:cs="Arial"/>
          <w:b/>
          <w:szCs w:val="24"/>
          <w:lang w:val="en-US"/>
        </w:rPr>
        <w:t xml:space="preserve"> years</w:t>
      </w:r>
      <w:r w:rsidRPr="009425E6">
        <w:rPr>
          <w:rFonts w:ascii="Arial" w:hAnsi="Arial" w:cs="Arial"/>
          <w:bCs/>
          <w:szCs w:val="24"/>
          <w:lang w:val="en-US"/>
        </w:rPr>
        <w:t xml:space="preserve"> of the SCP (the community’s vision</w:t>
      </w:r>
      <w:r>
        <w:rPr>
          <w:rFonts w:ascii="Arial" w:hAnsi="Arial" w:cs="Arial"/>
          <w:bCs/>
          <w:szCs w:val="24"/>
          <w:lang w:val="en-US"/>
        </w:rPr>
        <w:t xml:space="preserve"> etc.</w:t>
      </w:r>
      <w:r w:rsidRPr="009425E6">
        <w:rPr>
          <w:rFonts w:ascii="Arial" w:hAnsi="Arial" w:cs="Arial"/>
          <w:bCs/>
          <w:szCs w:val="24"/>
          <w:lang w:val="en-US"/>
        </w:rPr>
        <w:t>) into</w:t>
      </w:r>
      <w:r>
        <w:rPr>
          <w:rFonts w:ascii="Arial" w:hAnsi="Arial" w:cs="Arial"/>
          <w:bCs/>
          <w:szCs w:val="24"/>
          <w:lang w:val="en-US"/>
        </w:rPr>
        <w:t xml:space="preserve"> the services and projects (operations) delivered to the community by the City, </w:t>
      </w:r>
      <w:r w:rsidRPr="009425E6">
        <w:rPr>
          <w:rFonts w:ascii="Arial" w:hAnsi="Arial" w:cs="Arial"/>
          <w:bCs/>
          <w:szCs w:val="24"/>
          <w:lang w:val="en-US"/>
        </w:rPr>
        <w:t>within the resources (financial</w:t>
      </w:r>
      <w:r>
        <w:rPr>
          <w:rFonts w:ascii="Arial" w:hAnsi="Arial" w:cs="Arial"/>
          <w:bCs/>
          <w:szCs w:val="24"/>
          <w:lang w:val="en-US"/>
        </w:rPr>
        <w:t>/budget</w:t>
      </w:r>
      <w:r w:rsidRPr="009425E6">
        <w:rPr>
          <w:rFonts w:ascii="Arial" w:hAnsi="Arial" w:cs="Arial"/>
          <w:bCs/>
          <w:szCs w:val="24"/>
          <w:lang w:val="en-US"/>
        </w:rPr>
        <w:t xml:space="preserve"> &amp; workforce) available</w:t>
      </w:r>
      <w:r>
        <w:rPr>
          <w:rFonts w:ascii="Arial" w:hAnsi="Arial" w:cs="Arial"/>
          <w:bCs/>
          <w:szCs w:val="24"/>
          <w:lang w:val="en-US"/>
        </w:rPr>
        <w:t xml:space="preserve">. The Annual Budget provides the costs for </w:t>
      </w:r>
      <w:r w:rsidRPr="007F42CA">
        <w:rPr>
          <w:rFonts w:ascii="Arial" w:hAnsi="Arial" w:cs="Arial"/>
          <w:b/>
          <w:szCs w:val="24"/>
          <w:lang w:val="en-US"/>
        </w:rPr>
        <w:t>year one</w:t>
      </w:r>
      <w:r>
        <w:rPr>
          <w:rFonts w:ascii="Arial" w:hAnsi="Arial" w:cs="Arial"/>
          <w:bCs/>
          <w:szCs w:val="24"/>
          <w:lang w:val="en-US"/>
        </w:rPr>
        <w:t xml:space="preserve"> (current year) of the CBP. The CBP is required to be reviewed annually.</w:t>
      </w:r>
    </w:p>
    <w:p w14:paraId="2B027BEF" w14:textId="77777777" w:rsidR="00E34E2B" w:rsidRDefault="00E34E2B" w:rsidP="00E34E2B">
      <w:pPr>
        <w:ind w:left="-284" w:right="-330"/>
        <w:jc w:val="both"/>
        <w:rPr>
          <w:rFonts w:ascii="Arial" w:hAnsi="Arial" w:cs="Arial"/>
          <w:bCs/>
          <w:szCs w:val="24"/>
          <w:lang w:val="en-US"/>
        </w:rPr>
      </w:pPr>
    </w:p>
    <w:p w14:paraId="195954DF" w14:textId="77777777" w:rsidR="00E34E2B" w:rsidRPr="00634648" w:rsidRDefault="00E34E2B" w:rsidP="00E34E2B">
      <w:pPr>
        <w:ind w:left="-284" w:right="-330"/>
        <w:jc w:val="both"/>
        <w:rPr>
          <w:rFonts w:ascii="Arial" w:hAnsi="Arial" w:cs="Arial"/>
          <w:b/>
          <w:szCs w:val="24"/>
          <w:lang w:val="en-US"/>
        </w:rPr>
      </w:pPr>
      <w:r w:rsidRPr="00634648">
        <w:rPr>
          <w:rFonts w:ascii="Arial" w:hAnsi="Arial" w:cs="Arial"/>
          <w:b/>
          <w:szCs w:val="24"/>
          <w:lang w:val="en-US"/>
        </w:rPr>
        <w:t>Status at the City of Nedlands</w:t>
      </w:r>
    </w:p>
    <w:p w14:paraId="1319A8B6"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The City’s current SCP</w:t>
      </w:r>
      <w:r w:rsidRPr="00F229D3">
        <w:rPr>
          <w:rFonts w:ascii="Arial" w:hAnsi="Arial" w:cs="Arial"/>
          <w:bCs/>
          <w:szCs w:val="24"/>
          <w:lang w:val="en-US"/>
        </w:rPr>
        <w:t>,</w:t>
      </w:r>
      <w:r w:rsidRPr="00F229D3">
        <w:rPr>
          <w:rFonts w:ascii="Arial" w:hAnsi="Arial" w:cs="Arial"/>
          <w:b/>
          <w:szCs w:val="24"/>
          <w:lang w:val="en-US"/>
        </w:rPr>
        <w:t> </w:t>
      </w:r>
      <w:r w:rsidRPr="00F229D3">
        <w:rPr>
          <w:rFonts w:ascii="Arial" w:hAnsi="Arial" w:cs="Arial"/>
          <w:bCs/>
          <w:szCs w:val="24"/>
          <w:lang w:val="en-US"/>
        </w:rPr>
        <w:t>Nedlands 201</w:t>
      </w:r>
      <w:r>
        <w:rPr>
          <w:rFonts w:ascii="Arial" w:hAnsi="Arial" w:cs="Arial"/>
          <w:bCs/>
          <w:szCs w:val="24"/>
          <w:lang w:val="en-US"/>
        </w:rPr>
        <w:t>8</w:t>
      </w:r>
      <w:r w:rsidRPr="00F229D3">
        <w:rPr>
          <w:rFonts w:ascii="Arial" w:hAnsi="Arial" w:cs="Arial"/>
          <w:bCs/>
          <w:szCs w:val="24"/>
          <w:lang w:val="en-US"/>
        </w:rPr>
        <w:t>-202</w:t>
      </w:r>
      <w:r>
        <w:rPr>
          <w:rFonts w:ascii="Arial" w:hAnsi="Arial" w:cs="Arial"/>
          <w:bCs/>
          <w:szCs w:val="24"/>
          <w:lang w:val="en-US"/>
        </w:rPr>
        <w:t>8</w:t>
      </w:r>
      <w:r w:rsidRPr="00F229D3">
        <w:rPr>
          <w:rFonts w:ascii="Arial" w:hAnsi="Arial" w:cs="Arial"/>
          <w:bCs/>
          <w:szCs w:val="24"/>
          <w:lang w:val="en-US"/>
        </w:rPr>
        <w:t xml:space="preserve">, was adopted by Council at its meeting </w:t>
      </w:r>
      <w:r>
        <w:rPr>
          <w:rFonts w:ascii="Arial" w:hAnsi="Arial" w:cs="Arial"/>
          <w:bCs/>
          <w:szCs w:val="24"/>
          <w:lang w:val="en-US"/>
        </w:rPr>
        <w:t xml:space="preserve">held on 22 May 2018 and is due for major review. The City does not currently have a valid CBP, as the previous CBP 2013-2017/18, was never updated in accordance with statutory requirements. </w:t>
      </w:r>
    </w:p>
    <w:p w14:paraId="5A69FC59" w14:textId="77777777" w:rsidR="00E34E2B" w:rsidRDefault="00E34E2B" w:rsidP="00E34E2B">
      <w:pPr>
        <w:ind w:left="-284" w:right="-330"/>
        <w:jc w:val="both"/>
        <w:rPr>
          <w:rStyle w:val="cf01"/>
        </w:rPr>
      </w:pPr>
    </w:p>
    <w:p w14:paraId="2F02BEF2" w14:textId="77777777" w:rsidR="00E34E2B" w:rsidRPr="00A9704F" w:rsidRDefault="00E34E2B" w:rsidP="00E34E2B">
      <w:pPr>
        <w:ind w:left="-284" w:right="-330"/>
        <w:jc w:val="both"/>
        <w:rPr>
          <w:rFonts w:ascii="Arial" w:hAnsi="Arial" w:cs="Arial"/>
          <w:b/>
          <w:szCs w:val="24"/>
          <w:lang w:val="en-US"/>
        </w:rPr>
      </w:pPr>
      <w:r w:rsidRPr="00A9704F">
        <w:rPr>
          <w:rFonts w:ascii="Arial" w:hAnsi="Arial" w:cs="Arial"/>
          <w:b/>
          <w:szCs w:val="24"/>
          <w:lang w:val="en-US"/>
        </w:rPr>
        <w:t>Major Review</w:t>
      </w:r>
      <w:r>
        <w:rPr>
          <w:rFonts w:ascii="Arial" w:hAnsi="Arial" w:cs="Arial"/>
          <w:b/>
          <w:szCs w:val="24"/>
          <w:lang w:val="en-US"/>
        </w:rPr>
        <w:t xml:space="preserve"> </w:t>
      </w:r>
    </w:p>
    <w:p w14:paraId="176410E0"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 xml:space="preserve">As both </w:t>
      </w:r>
      <w:r w:rsidRPr="002639F1">
        <w:rPr>
          <w:rFonts w:ascii="Arial" w:hAnsi="Arial" w:cs="Arial"/>
          <w:bCs/>
          <w:szCs w:val="24"/>
          <w:lang w:val="en-US"/>
        </w:rPr>
        <w:t xml:space="preserve">the City’s SCP and CBP are due for major </w:t>
      </w:r>
      <w:r>
        <w:rPr>
          <w:rFonts w:ascii="Arial" w:hAnsi="Arial" w:cs="Arial"/>
          <w:bCs/>
          <w:szCs w:val="24"/>
          <w:lang w:val="en-US"/>
        </w:rPr>
        <w:t xml:space="preserve">review and these actions form part of the CEO’s 2023-24 Key Result Areas (KRAs), the City has commenced the major review process. </w:t>
      </w:r>
      <w:proofErr w:type="spellStart"/>
      <w:r>
        <w:rPr>
          <w:rFonts w:ascii="Arial" w:hAnsi="Arial" w:cs="Arial"/>
          <w:bCs/>
          <w:szCs w:val="24"/>
          <w:lang w:val="en-US"/>
        </w:rPr>
        <w:t>Catalyse</w:t>
      </w:r>
      <w:proofErr w:type="spellEnd"/>
      <w:r>
        <w:rPr>
          <w:rFonts w:ascii="Arial" w:hAnsi="Arial" w:cs="Arial"/>
          <w:bCs/>
          <w:szCs w:val="24"/>
          <w:lang w:val="en-US"/>
        </w:rPr>
        <w:t xml:space="preserve"> was appointed in December 2022 to facilitate major reviews of both plans, to be completed by December 2023. </w:t>
      </w:r>
    </w:p>
    <w:p w14:paraId="74E8155F" w14:textId="77777777" w:rsidR="00E34E2B" w:rsidRDefault="00E34E2B" w:rsidP="00E34E2B">
      <w:pPr>
        <w:ind w:left="-284" w:right="-330"/>
        <w:jc w:val="both"/>
        <w:rPr>
          <w:rFonts w:ascii="Arial" w:hAnsi="Arial" w:cs="Arial"/>
          <w:bCs/>
          <w:szCs w:val="24"/>
          <w:lang w:val="en-US"/>
        </w:rPr>
      </w:pPr>
    </w:p>
    <w:p w14:paraId="0688DFF7" w14:textId="77777777" w:rsidR="00E34E2B" w:rsidRPr="00C3078D" w:rsidRDefault="00E34E2B" w:rsidP="00E34E2B">
      <w:pPr>
        <w:ind w:left="-284" w:right="-330"/>
        <w:jc w:val="both"/>
        <w:rPr>
          <w:rFonts w:ascii="Arial" w:hAnsi="Arial" w:cs="Arial"/>
          <w:bCs/>
          <w:szCs w:val="24"/>
          <w:lang w:val="en-US"/>
        </w:rPr>
      </w:pPr>
      <w:r>
        <w:rPr>
          <w:rFonts w:ascii="Arial" w:hAnsi="Arial" w:cs="Arial"/>
          <w:bCs/>
          <w:szCs w:val="24"/>
          <w:lang w:val="en-US"/>
        </w:rPr>
        <w:t xml:space="preserve">Furthermore, in recognition of the inherit overlap and duplication that often occurs between SCP and CBPs, as well as the need for transparency, value-add and translation to the community, the City will be developing a ‘Council Plan’, which will combine both documents into one plan. A ‘Council Plan’, a product already successfully delivered by </w:t>
      </w:r>
      <w:proofErr w:type="spellStart"/>
      <w:r>
        <w:rPr>
          <w:rFonts w:ascii="Arial" w:hAnsi="Arial" w:cs="Arial"/>
          <w:bCs/>
          <w:szCs w:val="24"/>
          <w:lang w:val="en-US"/>
        </w:rPr>
        <w:t>Catalyse</w:t>
      </w:r>
      <w:proofErr w:type="spellEnd"/>
      <w:r>
        <w:rPr>
          <w:rFonts w:ascii="Arial" w:hAnsi="Arial" w:cs="Arial"/>
          <w:bCs/>
          <w:szCs w:val="24"/>
          <w:lang w:val="en-US"/>
        </w:rPr>
        <w:t xml:space="preserve"> to other local governments (see Shire of Esperance’s Council Plan </w:t>
      </w:r>
      <w:r w:rsidRPr="00C3078D">
        <w:rPr>
          <w:rFonts w:ascii="Arial" w:hAnsi="Arial" w:cs="Arial"/>
          <w:bCs/>
          <w:szCs w:val="24"/>
          <w:lang w:val="en-US"/>
        </w:rPr>
        <w:t>– Attachment X), meets statutory requirements, is aligned to State Government reform recommendations, and follows best practice community-led strategic planning principles.</w:t>
      </w:r>
    </w:p>
    <w:p w14:paraId="4C04C359" w14:textId="77777777" w:rsidR="00E34E2B" w:rsidRPr="00C3078D" w:rsidRDefault="00E34E2B" w:rsidP="00E34E2B">
      <w:pPr>
        <w:ind w:left="-284" w:right="-330"/>
        <w:jc w:val="both"/>
        <w:rPr>
          <w:rFonts w:ascii="Arial" w:hAnsi="Arial" w:cs="Arial"/>
          <w:b/>
          <w:szCs w:val="24"/>
          <w:lang w:val="en-US"/>
        </w:rPr>
      </w:pPr>
    </w:p>
    <w:p w14:paraId="6DC70525" w14:textId="77777777" w:rsidR="00E34E2B" w:rsidRPr="00C3078D" w:rsidRDefault="00E34E2B" w:rsidP="00E34E2B">
      <w:pPr>
        <w:ind w:left="-284" w:right="-330"/>
        <w:jc w:val="both"/>
        <w:rPr>
          <w:rFonts w:ascii="Arial" w:hAnsi="Arial" w:cs="Arial"/>
          <w:b/>
          <w:sz w:val="16"/>
          <w:szCs w:val="16"/>
          <w:lang w:val="en-US"/>
        </w:rPr>
      </w:pPr>
    </w:p>
    <w:p w14:paraId="071D5827" w14:textId="77777777" w:rsidR="00E34E2B" w:rsidRPr="00C3078D" w:rsidRDefault="00E34E2B" w:rsidP="00E34E2B">
      <w:pPr>
        <w:ind w:left="-284" w:right="-330"/>
        <w:jc w:val="both"/>
        <w:rPr>
          <w:rFonts w:ascii="Arial" w:hAnsi="Arial" w:cs="Arial"/>
          <w:b/>
          <w:color w:val="244061" w:themeColor="accent1" w:themeShade="80"/>
          <w:sz w:val="28"/>
          <w:szCs w:val="32"/>
          <w:lang w:val="en-US"/>
        </w:rPr>
      </w:pPr>
      <w:r w:rsidRPr="00C3078D">
        <w:rPr>
          <w:rFonts w:ascii="Arial" w:hAnsi="Arial" w:cs="Arial"/>
          <w:b/>
          <w:color w:val="244061" w:themeColor="accent1" w:themeShade="80"/>
          <w:sz w:val="28"/>
          <w:szCs w:val="32"/>
          <w:lang w:val="en-US"/>
        </w:rPr>
        <w:t>Discussion</w:t>
      </w:r>
    </w:p>
    <w:p w14:paraId="0BCB7F74" w14:textId="77777777" w:rsidR="00E34E2B" w:rsidRPr="00C3078D" w:rsidRDefault="00E34E2B" w:rsidP="00E34E2B">
      <w:pPr>
        <w:ind w:left="-284" w:right="-330"/>
        <w:jc w:val="both"/>
        <w:rPr>
          <w:rFonts w:ascii="Arial" w:hAnsi="Arial" w:cs="Arial"/>
          <w:bCs/>
          <w:szCs w:val="24"/>
          <w:lang w:val="en-US"/>
        </w:rPr>
      </w:pPr>
    </w:p>
    <w:p w14:paraId="18E529DC" w14:textId="77777777" w:rsidR="00E34E2B" w:rsidRPr="00C3078D" w:rsidRDefault="00E34E2B" w:rsidP="00E34E2B">
      <w:pPr>
        <w:ind w:left="-284" w:right="-330"/>
        <w:jc w:val="both"/>
        <w:rPr>
          <w:rFonts w:ascii="Arial" w:hAnsi="Arial" w:cs="Arial"/>
          <w:b/>
          <w:szCs w:val="24"/>
          <w:lang w:val="en-US"/>
        </w:rPr>
      </w:pPr>
      <w:r w:rsidRPr="00C3078D">
        <w:rPr>
          <w:rFonts w:ascii="Arial" w:hAnsi="Arial" w:cs="Arial"/>
          <w:b/>
          <w:szCs w:val="24"/>
          <w:lang w:val="en-US"/>
        </w:rPr>
        <w:t xml:space="preserve">Community Consultation </w:t>
      </w:r>
    </w:p>
    <w:p w14:paraId="2A83908D" w14:textId="77777777" w:rsidR="00E34E2B" w:rsidRPr="00C3078D" w:rsidRDefault="00E34E2B" w:rsidP="00E34E2B">
      <w:pPr>
        <w:ind w:left="-284" w:right="-330"/>
        <w:jc w:val="both"/>
        <w:rPr>
          <w:rFonts w:ascii="Arial" w:hAnsi="Arial" w:cs="Arial"/>
          <w:bCs/>
          <w:szCs w:val="24"/>
          <w:lang w:val="en-US"/>
        </w:rPr>
      </w:pPr>
      <w:r w:rsidRPr="00C3078D">
        <w:rPr>
          <w:rFonts w:ascii="Arial" w:hAnsi="Arial" w:cs="Arial"/>
          <w:bCs/>
          <w:szCs w:val="24"/>
          <w:lang w:val="en-US"/>
        </w:rPr>
        <w:t xml:space="preserve">When developing or modifying a SCP, it is a statutory requirement that the community is consulted. The community’s input is fundamental, as the SCP is essentially their plan. The SCP articulates the community’s vision, </w:t>
      </w:r>
      <w:proofErr w:type="gramStart"/>
      <w:r w:rsidRPr="00C3078D">
        <w:rPr>
          <w:rFonts w:ascii="Arial" w:hAnsi="Arial" w:cs="Arial"/>
          <w:bCs/>
          <w:szCs w:val="24"/>
          <w:lang w:val="en-US"/>
        </w:rPr>
        <w:t>aspirations</w:t>
      </w:r>
      <w:proofErr w:type="gramEnd"/>
      <w:r w:rsidRPr="00C3078D">
        <w:rPr>
          <w:rFonts w:ascii="Arial" w:hAnsi="Arial" w:cs="Arial"/>
          <w:bCs/>
          <w:szCs w:val="24"/>
          <w:lang w:val="en-US"/>
        </w:rPr>
        <w:t xml:space="preserve"> and objectives for the next 10 years (and rolling), and then is used to guide the Council’s decision-making for the local area, as well as other strategic documents and plans, resourcing requirements and levels of service provided by the City to the community.</w:t>
      </w:r>
      <w:r w:rsidRPr="00C3078D">
        <w:t xml:space="preserve"> </w:t>
      </w:r>
    </w:p>
    <w:p w14:paraId="144D2A79" w14:textId="77777777" w:rsidR="00E34E2B" w:rsidRPr="00C3078D" w:rsidRDefault="00E34E2B" w:rsidP="00E34E2B">
      <w:pPr>
        <w:ind w:left="-284" w:right="-330"/>
        <w:jc w:val="both"/>
        <w:rPr>
          <w:rFonts w:ascii="Arial" w:hAnsi="Arial" w:cs="Arial"/>
          <w:bCs/>
          <w:szCs w:val="24"/>
          <w:lang w:val="en-US"/>
        </w:rPr>
      </w:pPr>
    </w:p>
    <w:p w14:paraId="6F630EBD" w14:textId="77777777" w:rsidR="00E34E2B" w:rsidRPr="00C3078D" w:rsidRDefault="00E34E2B" w:rsidP="00E34E2B">
      <w:pPr>
        <w:ind w:left="-284" w:right="-330"/>
        <w:jc w:val="both"/>
        <w:rPr>
          <w:rFonts w:ascii="Arial" w:hAnsi="Arial" w:cs="Arial"/>
          <w:bCs/>
          <w:szCs w:val="24"/>
          <w:lang w:val="en-US"/>
        </w:rPr>
      </w:pPr>
      <w:r w:rsidRPr="00C3078D">
        <w:rPr>
          <w:rFonts w:ascii="Arial" w:hAnsi="Arial" w:cs="Arial"/>
          <w:bCs/>
          <w:szCs w:val="24"/>
          <w:lang w:val="en-US"/>
        </w:rPr>
        <w:t>To</w:t>
      </w:r>
      <w:r w:rsidRPr="00C3078D">
        <w:t xml:space="preserve"> </w:t>
      </w:r>
      <w:r w:rsidRPr="00C3078D">
        <w:rPr>
          <w:rFonts w:ascii="Arial" w:hAnsi="Arial" w:cs="Arial"/>
          <w:bCs/>
          <w:szCs w:val="24"/>
          <w:lang w:val="en-US"/>
        </w:rPr>
        <w:t>ensure the community’s vision, aspirations and objectives are effectively captured, comprehensive community engagement is proposed (see Community Engagement Plan – Attachment 2).</w:t>
      </w:r>
    </w:p>
    <w:p w14:paraId="46395DFF" w14:textId="77777777" w:rsidR="00E34E2B" w:rsidRPr="00C3078D" w:rsidRDefault="00E34E2B" w:rsidP="00E34E2B">
      <w:pPr>
        <w:ind w:left="-284" w:right="-330"/>
        <w:jc w:val="both"/>
        <w:rPr>
          <w:rFonts w:ascii="Arial" w:hAnsi="Arial" w:cs="Arial"/>
          <w:bCs/>
          <w:szCs w:val="24"/>
          <w:lang w:val="en-US"/>
        </w:rPr>
      </w:pPr>
    </w:p>
    <w:p w14:paraId="21D7EADC" w14:textId="77777777" w:rsidR="00E34E2B" w:rsidRDefault="00E34E2B" w:rsidP="00E34E2B">
      <w:pPr>
        <w:ind w:left="-284" w:right="-330"/>
        <w:jc w:val="both"/>
        <w:rPr>
          <w:rFonts w:ascii="Arial" w:hAnsi="Arial" w:cs="Arial"/>
          <w:bCs/>
          <w:szCs w:val="24"/>
          <w:lang w:val="en-US"/>
        </w:rPr>
      </w:pPr>
      <w:r w:rsidRPr="00C3078D">
        <w:rPr>
          <w:rFonts w:ascii="Arial" w:hAnsi="Arial" w:cs="Arial"/>
          <w:bCs/>
          <w:szCs w:val="24"/>
          <w:lang w:val="en-US"/>
        </w:rPr>
        <w:t>In accordance with the State Government Integrated Planning and Reporting Advisory Standard, to meet the minimum requirements (an ‘Achieving Standard’), community engagement must involve at least 500 or 10% of community members (whichever is fewer) and be conducted through at least two documented mechanisms.  As detailed in the Community Engagement Plan (Attachment 2), community engagement will include a community survey (participation via post and email invitation) and facilitated community workshops.</w:t>
      </w:r>
    </w:p>
    <w:p w14:paraId="7359D0FC" w14:textId="77777777" w:rsidR="00E34E2B" w:rsidRDefault="00E34E2B" w:rsidP="00E34E2B">
      <w:pPr>
        <w:ind w:left="-284" w:right="-330"/>
        <w:jc w:val="both"/>
        <w:rPr>
          <w:rFonts w:ascii="Arial" w:hAnsi="Arial" w:cs="Arial"/>
          <w:bCs/>
          <w:szCs w:val="24"/>
          <w:lang w:val="en-US"/>
        </w:rPr>
      </w:pPr>
    </w:p>
    <w:p w14:paraId="57B3564C" w14:textId="77777777" w:rsidR="00E34E2B" w:rsidRPr="00487931" w:rsidRDefault="00E34E2B" w:rsidP="00E34E2B">
      <w:pPr>
        <w:ind w:left="-284" w:right="-330"/>
        <w:jc w:val="both"/>
        <w:rPr>
          <w:rFonts w:ascii="Arial" w:hAnsi="Arial" w:cs="Arial"/>
          <w:b/>
          <w:szCs w:val="24"/>
          <w:lang w:val="en-US"/>
        </w:rPr>
      </w:pPr>
      <w:r w:rsidRPr="00487931">
        <w:rPr>
          <w:rFonts w:ascii="Arial" w:hAnsi="Arial" w:cs="Arial"/>
          <w:b/>
          <w:szCs w:val="24"/>
          <w:lang w:val="en-US"/>
        </w:rPr>
        <w:t>Community Survey</w:t>
      </w:r>
    </w:p>
    <w:p w14:paraId="16027A1A" w14:textId="2F0E533A" w:rsidR="00E34E2B" w:rsidRDefault="00E34E2B" w:rsidP="009002F7">
      <w:pPr>
        <w:pStyle w:val="ListParagraph"/>
        <w:numPr>
          <w:ilvl w:val="0"/>
          <w:numId w:val="34"/>
        </w:numPr>
        <w:ind w:left="284" w:right="-330" w:hanging="568"/>
        <w:jc w:val="both"/>
        <w:rPr>
          <w:rFonts w:ascii="Arial" w:hAnsi="Arial" w:cs="Arial"/>
          <w:bCs/>
          <w:szCs w:val="24"/>
          <w:lang w:val="en-US"/>
        </w:rPr>
      </w:pPr>
      <w:r w:rsidRPr="005F1615">
        <w:rPr>
          <w:rFonts w:ascii="Arial" w:hAnsi="Arial" w:cs="Arial"/>
          <w:b/>
          <w:szCs w:val="24"/>
          <w:lang w:val="en-US"/>
        </w:rPr>
        <w:t>Email participation</w:t>
      </w:r>
      <w:r>
        <w:rPr>
          <w:rFonts w:ascii="Arial" w:hAnsi="Arial" w:cs="Arial"/>
          <w:bCs/>
          <w:szCs w:val="24"/>
          <w:lang w:val="en-US"/>
        </w:rPr>
        <w:t xml:space="preserve"> – </w:t>
      </w:r>
      <w:r w:rsidRPr="004D68A2">
        <w:rPr>
          <w:rFonts w:ascii="Arial" w:hAnsi="Arial" w:cs="Arial"/>
          <w:bCs/>
          <w:szCs w:val="24"/>
          <w:lang w:val="en-US"/>
        </w:rPr>
        <w:t xml:space="preserve">Using contact information obtained from the City’s Customer Databases (i.e., rates, community services, compliance registration, planning and building applications, e-newsletters registration, Your Voice Nedlands registration etc.), community survey invitations will be emailed out to a random sample of community members.  </w:t>
      </w:r>
    </w:p>
    <w:p w14:paraId="539B925D" w14:textId="77777777" w:rsidR="00A0223F" w:rsidRDefault="00A0223F" w:rsidP="00A0223F">
      <w:pPr>
        <w:pStyle w:val="ListParagraph"/>
        <w:ind w:left="284" w:right="-330"/>
        <w:jc w:val="both"/>
        <w:rPr>
          <w:rFonts w:ascii="Arial" w:hAnsi="Arial" w:cs="Arial"/>
          <w:bCs/>
          <w:szCs w:val="24"/>
          <w:lang w:val="en-US"/>
        </w:rPr>
      </w:pPr>
    </w:p>
    <w:p w14:paraId="7812FEC6" w14:textId="6C88D9D0" w:rsidR="00E34E2B" w:rsidRDefault="00E34E2B" w:rsidP="009002F7">
      <w:pPr>
        <w:pStyle w:val="ListParagraph"/>
        <w:numPr>
          <w:ilvl w:val="0"/>
          <w:numId w:val="34"/>
        </w:numPr>
        <w:ind w:left="284" w:right="-330" w:hanging="568"/>
        <w:jc w:val="both"/>
        <w:rPr>
          <w:rFonts w:ascii="Arial" w:hAnsi="Arial" w:cs="Arial"/>
          <w:bCs/>
          <w:szCs w:val="24"/>
          <w:lang w:val="en-US"/>
        </w:rPr>
      </w:pPr>
      <w:r>
        <w:rPr>
          <w:rFonts w:ascii="Arial" w:hAnsi="Arial" w:cs="Arial"/>
          <w:b/>
          <w:szCs w:val="24"/>
          <w:lang w:val="en-US"/>
        </w:rPr>
        <w:t xml:space="preserve">Post participation </w:t>
      </w:r>
      <w:r>
        <w:rPr>
          <w:rFonts w:ascii="Arial" w:hAnsi="Arial" w:cs="Arial"/>
          <w:bCs/>
          <w:szCs w:val="24"/>
          <w:lang w:val="en-US"/>
        </w:rPr>
        <w:t>– T</w:t>
      </w:r>
      <w:r w:rsidRPr="00BF427B">
        <w:rPr>
          <w:rFonts w:ascii="Arial" w:hAnsi="Arial" w:cs="Arial"/>
          <w:bCs/>
          <w:szCs w:val="24"/>
          <w:lang w:val="en-US"/>
        </w:rPr>
        <w:t>wo options are provided for Council’s consideration:</w:t>
      </w:r>
    </w:p>
    <w:p w14:paraId="5918FF7D" w14:textId="77777777" w:rsidR="00A0223F" w:rsidRDefault="00A0223F" w:rsidP="00A0223F">
      <w:pPr>
        <w:pStyle w:val="ListParagraph"/>
        <w:ind w:left="284" w:right="-330"/>
        <w:jc w:val="both"/>
        <w:rPr>
          <w:rFonts w:ascii="Arial" w:hAnsi="Arial" w:cs="Arial"/>
          <w:bCs/>
          <w:szCs w:val="24"/>
          <w:lang w:val="en-US"/>
        </w:rPr>
      </w:pPr>
    </w:p>
    <w:p w14:paraId="0BC4EF23" w14:textId="77777777" w:rsidR="00E34E2B" w:rsidRDefault="00E34E2B" w:rsidP="009002F7">
      <w:pPr>
        <w:pStyle w:val="ListParagraph"/>
        <w:numPr>
          <w:ilvl w:val="0"/>
          <w:numId w:val="32"/>
        </w:numPr>
        <w:ind w:left="851" w:right="-330" w:hanging="567"/>
        <w:jc w:val="both"/>
        <w:rPr>
          <w:rFonts w:ascii="Arial" w:hAnsi="Arial" w:cs="Arial"/>
          <w:bCs/>
          <w:szCs w:val="24"/>
          <w:lang w:val="en-US"/>
        </w:rPr>
      </w:pPr>
      <w:r w:rsidRPr="00487931">
        <w:rPr>
          <w:rFonts w:ascii="Arial" w:hAnsi="Arial" w:cs="Arial"/>
          <w:b/>
          <w:szCs w:val="24"/>
          <w:lang w:val="en-US"/>
        </w:rPr>
        <w:t xml:space="preserve">Option A </w:t>
      </w:r>
      <w:r>
        <w:rPr>
          <w:rFonts w:ascii="Arial" w:hAnsi="Arial" w:cs="Arial"/>
          <w:bCs/>
          <w:szCs w:val="24"/>
          <w:lang w:val="en-US"/>
        </w:rPr>
        <w:t xml:space="preserve">– This option </w:t>
      </w:r>
      <w:r w:rsidRPr="005F7949">
        <w:rPr>
          <w:rFonts w:ascii="Arial" w:hAnsi="Arial" w:cs="Arial"/>
          <w:bCs/>
          <w:szCs w:val="24"/>
          <w:lang w:val="en-US"/>
        </w:rPr>
        <w:t xml:space="preserve">involves the survey being mailed out to </w:t>
      </w:r>
      <w:r w:rsidRPr="00487931">
        <w:rPr>
          <w:rFonts w:ascii="Arial" w:hAnsi="Arial" w:cs="Arial"/>
          <w:b/>
          <w:szCs w:val="24"/>
          <w:lang w:val="en-US"/>
        </w:rPr>
        <w:t>all households</w:t>
      </w:r>
      <w:r w:rsidRPr="005F7949">
        <w:rPr>
          <w:rFonts w:ascii="Arial" w:hAnsi="Arial" w:cs="Arial"/>
          <w:bCs/>
          <w:szCs w:val="24"/>
          <w:lang w:val="en-US"/>
        </w:rPr>
        <w:t xml:space="preserve"> as unaddressed mail</w:t>
      </w:r>
      <w:r>
        <w:rPr>
          <w:rFonts w:ascii="Arial" w:hAnsi="Arial" w:cs="Arial"/>
          <w:bCs/>
          <w:szCs w:val="24"/>
          <w:lang w:val="en-US"/>
        </w:rPr>
        <w:t>. It provides all community members the opportunity for ‘opt-in’ participation and is considered the most effective way to achieve a robust and representative community sample to inform the major review of the SCP.</w:t>
      </w:r>
    </w:p>
    <w:p w14:paraId="1D16D946" w14:textId="77777777" w:rsidR="00E34E2B" w:rsidRDefault="00E34E2B" w:rsidP="009002F7">
      <w:pPr>
        <w:pStyle w:val="ListParagraph"/>
        <w:numPr>
          <w:ilvl w:val="0"/>
          <w:numId w:val="32"/>
        </w:numPr>
        <w:ind w:left="851" w:right="-330" w:hanging="567"/>
        <w:jc w:val="both"/>
        <w:rPr>
          <w:rFonts w:ascii="Arial" w:hAnsi="Arial" w:cs="Arial"/>
          <w:bCs/>
          <w:szCs w:val="24"/>
          <w:lang w:val="en-US"/>
        </w:rPr>
      </w:pPr>
      <w:r w:rsidRPr="00487931">
        <w:rPr>
          <w:rFonts w:ascii="Arial" w:hAnsi="Arial" w:cs="Arial"/>
          <w:b/>
          <w:szCs w:val="24"/>
          <w:lang w:val="en-US"/>
        </w:rPr>
        <w:t>Option B</w:t>
      </w:r>
      <w:r w:rsidRPr="005F7949">
        <w:rPr>
          <w:rFonts w:ascii="Arial" w:hAnsi="Arial" w:cs="Arial"/>
          <w:bCs/>
          <w:szCs w:val="24"/>
          <w:lang w:val="en-US"/>
        </w:rPr>
        <w:t xml:space="preserve"> – </w:t>
      </w:r>
      <w:r>
        <w:rPr>
          <w:rFonts w:ascii="Arial" w:hAnsi="Arial" w:cs="Arial"/>
          <w:bCs/>
          <w:szCs w:val="24"/>
          <w:lang w:val="en-US"/>
        </w:rPr>
        <w:t xml:space="preserve">This option meets </w:t>
      </w:r>
      <w:r w:rsidRPr="005F7949">
        <w:rPr>
          <w:rFonts w:ascii="Arial" w:hAnsi="Arial" w:cs="Arial"/>
          <w:bCs/>
          <w:szCs w:val="24"/>
          <w:lang w:val="en-US"/>
        </w:rPr>
        <w:t xml:space="preserve">the minimum </w:t>
      </w:r>
      <w:r>
        <w:rPr>
          <w:rFonts w:ascii="Arial" w:hAnsi="Arial" w:cs="Arial"/>
          <w:bCs/>
          <w:szCs w:val="24"/>
          <w:lang w:val="en-US"/>
        </w:rPr>
        <w:t>requirement for community engagement (</w:t>
      </w:r>
      <w:r w:rsidRPr="00902FE4">
        <w:rPr>
          <w:rFonts w:ascii="Arial" w:hAnsi="Arial" w:cs="Arial"/>
          <w:bCs/>
          <w:szCs w:val="24"/>
          <w:lang w:val="en-US"/>
        </w:rPr>
        <w:t>at least 500 or 10% of community members</w:t>
      </w:r>
      <w:r>
        <w:rPr>
          <w:rFonts w:ascii="Arial" w:hAnsi="Arial" w:cs="Arial"/>
          <w:bCs/>
          <w:szCs w:val="24"/>
          <w:lang w:val="en-US"/>
        </w:rPr>
        <w:t xml:space="preserve">, </w:t>
      </w:r>
      <w:r w:rsidRPr="00902FE4">
        <w:rPr>
          <w:rFonts w:ascii="Arial" w:hAnsi="Arial" w:cs="Arial"/>
          <w:bCs/>
          <w:szCs w:val="24"/>
          <w:lang w:val="en-US"/>
        </w:rPr>
        <w:t>whichever is fewer</w:t>
      </w:r>
      <w:r>
        <w:rPr>
          <w:rFonts w:ascii="Arial" w:hAnsi="Arial" w:cs="Arial"/>
          <w:bCs/>
          <w:szCs w:val="24"/>
          <w:lang w:val="en-US"/>
        </w:rPr>
        <w:t xml:space="preserve">) for a SCP major review. It involves the </w:t>
      </w:r>
      <w:r w:rsidRPr="00813645">
        <w:rPr>
          <w:rFonts w:ascii="Arial" w:hAnsi="Arial" w:cs="Arial"/>
          <w:bCs/>
          <w:szCs w:val="24"/>
          <w:lang w:val="en-US"/>
        </w:rPr>
        <w:t xml:space="preserve">survey </w:t>
      </w:r>
      <w:r>
        <w:rPr>
          <w:rFonts w:ascii="Arial" w:hAnsi="Arial" w:cs="Arial"/>
          <w:bCs/>
          <w:szCs w:val="24"/>
          <w:lang w:val="en-US"/>
        </w:rPr>
        <w:t>being</w:t>
      </w:r>
      <w:r w:rsidRPr="00813645">
        <w:rPr>
          <w:rFonts w:ascii="Arial" w:hAnsi="Arial" w:cs="Arial"/>
          <w:bCs/>
          <w:szCs w:val="24"/>
          <w:lang w:val="en-US"/>
        </w:rPr>
        <w:t xml:space="preserve"> mailed out</w:t>
      </w:r>
      <w:r>
        <w:rPr>
          <w:rFonts w:ascii="Arial" w:hAnsi="Arial" w:cs="Arial"/>
          <w:bCs/>
          <w:szCs w:val="24"/>
          <w:lang w:val="en-US"/>
        </w:rPr>
        <w:t xml:space="preserve"> to a random sample </w:t>
      </w:r>
      <w:r w:rsidRPr="00B0454B">
        <w:rPr>
          <w:rFonts w:ascii="Arial" w:hAnsi="Arial" w:cs="Arial"/>
          <w:bCs/>
          <w:szCs w:val="24"/>
          <w:lang w:val="en-US"/>
        </w:rPr>
        <w:t xml:space="preserve">of </w:t>
      </w:r>
      <w:r w:rsidRPr="00487931">
        <w:rPr>
          <w:rFonts w:ascii="Arial" w:hAnsi="Arial" w:cs="Arial"/>
          <w:b/>
          <w:szCs w:val="24"/>
          <w:lang w:val="en-US"/>
        </w:rPr>
        <w:t>2,000 households</w:t>
      </w:r>
      <w:r w:rsidRPr="006732BE">
        <w:rPr>
          <w:rFonts w:ascii="Arial" w:hAnsi="Arial" w:cs="Arial"/>
          <w:bCs/>
          <w:szCs w:val="24"/>
          <w:lang w:val="en-US"/>
        </w:rPr>
        <w:t xml:space="preserve"> using contact details from the City’s Customer Databases and</w:t>
      </w:r>
      <w:r>
        <w:rPr>
          <w:rFonts w:ascii="Arial" w:hAnsi="Arial" w:cs="Arial"/>
          <w:bCs/>
          <w:szCs w:val="24"/>
          <w:lang w:val="en-US"/>
        </w:rPr>
        <w:t xml:space="preserve"> provides a small community sample the opportunity to participate in the major review of the SCP.</w:t>
      </w:r>
    </w:p>
    <w:p w14:paraId="109A17D1" w14:textId="77777777" w:rsidR="00E34E2B" w:rsidRDefault="00E34E2B" w:rsidP="00E34E2B">
      <w:pPr>
        <w:ind w:right="-330"/>
        <w:jc w:val="both"/>
        <w:rPr>
          <w:rFonts w:ascii="Arial" w:hAnsi="Arial" w:cs="Arial"/>
          <w:bCs/>
          <w:szCs w:val="24"/>
          <w:lang w:val="en-US"/>
        </w:rPr>
      </w:pPr>
    </w:p>
    <w:p w14:paraId="0290680C" w14:textId="77777777" w:rsidR="00E34E2B" w:rsidRPr="00487931" w:rsidRDefault="00E34E2B" w:rsidP="00E34E2B">
      <w:pPr>
        <w:ind w:left="-284" w:right="-330"/>
        <w:jc w:val="both"/>
        <w:rPr>
          <w:rFonts w:ascii="Arial" w:hAnsi="Arial" w:cs="Arial"/>
          <w:b/>
          <w:szCs w:val="24"/>
          <w:lang w:val="en-US"/>
        </w:rPr>
      </w:pPr>
      <w:r w:rsidRPr="00487931">
        <w:rPr>
          <w:rFonts w:ascii="Arial" w:hAnsi="Arial" w:cs="Arial"/>
          <w:b/>
          <w:szCs w:val="24"/>
          <w:lang w:val="en-US"/>
        </w:rPr>
        <w:t xml:space="preserve">Council Consultation &amp; Oversight </w:t>
      </w:r>
    </w:p>
    <w:p w14:paraId="78F453E5"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The Community Engagement Pl</w:t>
      </w:r>
      <w:r w:rsidRPr="00C3078D">
        <w:rPr>
          <w:rFonts w:ascii="Arial" w:hAnsi="Arial" w:cs="Arial"/>
          <w:bCs/>
          <w:szCs w:val="24"/>
          <w:lang w:val="en-US"/>
        </w:rPr>
        <w:t>an (Attachment 2)</w:t>
      </w:r>
      <w:r>
        <w:rPr>
          <w:rFonts w:ascii="Arial" w:hAnsi="Arial" w:cs="Arial"/>
          <w:bCs/>
          <w:szCs w:val="24"/>
          <w:lang w:val="en-US"/>
        </w:rPr>
        <w:t xml:space="preserve"> has been specifically developed to ensure there are multiple ‘touch points’ with Council as the major review progresses. See below:</w:t>
      </w:r>
    </w:p>
    <w:p w14:paraId="50437998" w14:textId="77777777" w:rsidR="00E34E2B" w:rsidRDefault="00E34E2B" w:rsidP="00E34E2B">
      <w:pPr>
        <w:ind w:left="-284" w:right="-330"/>
        <w:jc w:val="both"/>
        <w:rPr>
          <w:rFonts w:ascii="Arial" w:hAnsi="Arial" w:cs="Arial"/>
          <w:bCs/>
          <w:szCs w:val="24"/>
          <w:lang w:val="en-US"/>
        </w:rPr>
      </w:pPr>
    </w:p>
    <w:tbl>
      <w:tblPr>
        <w:tblStyle w:val="TableGrid"/>
        <w:tblW w:w="9918" w:type="dxa"/>
        <w:tblInd w:w="-284" w:type="dxa"/>
        <w:tblLook w:val="04A0" w:firstRow="1" w:lastRow="0" w:firstColumn="1" w:lastColumn="0" w:noHBand="0" w:noVBand="1"/>
      </w:tblPr>
      <w:tblGrid>
        <w:gridCol w:w="421"/>
        <w:gridCol w:w="4253"/>
        <w:gridCol w:w="5244"/>
      </w:tblGrid>
      <w:tr w:rsidR="00D76CF0" w14:paraId="628BE04E" w14:textId="77777777">
        <w:tc>
          <w:tcPr>
            <w:tcW w:w="421" w:type="dxa"/>
            <w:shd w:val="clear" w:color="auto" w:fill="000000" w:themeFill="text1"/>
          </w:tcPr>
          <w:p w14:paraId="479CA14C" w14:textId="77777777" w:rsidR="00E34E2B" w:rsidRDefault="00E34E2B" w:rsidP="004D048E">
            <w:pPr>
              <w:ind w:right="-330"/>
              <w:jc w:val="both"/>
              <w:rPr>
                <w:rFonts w:ascii="Arial" w:hAnsi="Arial" w:cs="Arial"/>
                <w:bCs/>
                <w:szCs w:val="24"/>
                <w:lang w:val="en-US"/>
              </w:rPr>
            </w:pPr>
          </w:p>
        </w:tc>
        <w:tc>
          <w:tcPr>
            <w:tcW w:w="4253" w:type="dxa"/>
            <w:shd w:val="clear" w:color="auto" w:fill="000000" w:themeFill="text1"/>
          </w:tcPr>
          <w:p w14:paraId="5EE4BBB8" w14:textId="77777777" w:rsidR="00E34E2B" w:rsidRDefault="00E34E2B" w:rsidP="004D048E">
            <w:pPr>
              <w:ind w:right="-330"/>
              <w:jc w:val="both"/>
              <w:rPr>
                <w:rFonts w:ascii="Arial" w:hAnsi="Arial" w:cs="Arial"/>
                <w:bCs/>
                <w:szCs w:val="24"/>
                <w:lang w:val="en-US"/>
              </w:rPr>
            </w:pPr>
            <w:r>
              <w:rPr>
                <w:rFonts w:ascii="Arial" w:hAnsi="Arial" w:cs="Arial"/>
                <w:bCs/>
                <w:szCs w:val="24"/>
                <w:lang w:val="en-US"/>
              </w:rPr>
              <w:t xml:space="preserve">Phase </w:t>
            </w:r>
          </w:p>
        </w:tc>
        <w:tc>
          <w:tcPr>
            <w:tcW w:w="5244" w:type="dxa"/>
            <w:shd w:val="clear" w:color="auto" w:fill="000000" w:themeFill="text1"/>
          </w:tcPr>
          <w:p w14:paraId="08027D41" w14:textId="77777777" w:rsidR="00E34E2B" w:rsidRDefault="00E34E2B" w:rsidP="004D048E">
            <w:pPr>
              <w:ind w:right="-330"/>
              <w:jc w:val="both"/>
              <w:rPr>
                <w:rFonts w:ascii="Arial" w:hAnsi="Arial" w:cs="Arial"/>
                <w:bCs/>
                <w:szCs w:val="24"/>
                <w:lang w:val="en-US"/>
              </w:rPr>
            </w:pPr>
            <w:r>
              <w:rPr>
                <w:rFonts w:ascii="Arial" w:hAnsi="Arial" w:cs="Arial"/>
                <w:bCs/>
                <w:szCs w:val="24"/>
                <w:lang w:val="en-US"/>
              </w:rPr>
              <w:t>Detail</w:t>
            </w:r>
          </w:p>
        </w:tc>
      </w:tr>
      <w:tr w:rsidR="00E34E2B" w14:paraId="04DAEE91" w14:textId="77777777">
        <w:tc>
          <w:tcPr>
            <w:tcW w:w="421" w:type="dxa"/>
          </w:tcPr>
          <w:p w14:paraId="2B290B4B" w14:textId="77777777" w:rsidR="00E34E2B" w:rsidRDefault="00E34E2B" w:rsidP="004D048E">
            <w:pPr>
              <w:ind w:right="-330"/>
              <w:jc w:val="both"/>
              <w:rPr>
                <w:rFonts w:ascii="Arial" w:hAnsi="Arial" w:cs="Arial"/>
                <w:bCs/>
                <w:szCs w:val="24"/>
                <w:lang w:val="en-US"/>
              </w:rPr>
            </w:pPr>
            <w:r>
              <w:rPr>
                <w:rFonts w:ascii="Arial" w:hAnsi="Arial" w:cs="Arial"/>
                <w:bCs/>
                <w:szCs w:val="24"/>
                <w:lang w:val="en-US"/>
              </w:rPr>
              <w:t>1</w:t>
            </w:r>
          </w:p>
        </w:tc>
        <w:tc>
          <w:tcPr>
            <w:tcW w:w="4253" w:type="dxa"/>
          </w:tcPr>
          <w:p w14:paraId="60A318DB" w14:textId="77777777" w:rsidR="00E34E2B" w:rsidRDefault="00E34E2B" w:rsidP="004D048E">
            <w:pPr>
              <w:jc w:val="both"/>
              <w:rPr>
                <w:rFonts w:ascii="Arial" w:hAnsi="Arial" w:cs="Arial"/>
                <w:bCs/>
                <w:szCs w:val="24"/>
                <w:lang w:val="en-US"/>
              </w:rPr>
            </w:pPr>
            <w:r>
              <w:rPr>
                <w:rFonts w:ascii="Arial" w:hAnsi="Arial" w:cs="Arial"/>
                <w:bCs/>
                <w:szCs w:val="24"/>
                <w:lang w:val="en-US"/>
              </w:rPr>
              <w:t>Council Decision-Making Process:</w:t>
            </w:r>
          </w:p>
          <w:p w14:paraId="6BFD76E0" w14:textId="77777777" w:rsidR="00E34E2B" w:rsidRDefault="00E34E2B" w:rsidP="004D048E">
            <w:pPr>
              <w:jc w:val="both"/>
              <w:rPr>
                <w:rFonts w:ascii="Arial" w:hAnsi="Arial" w:cs="Arial"/>
                <w:bCs/>
                <w:szCs w:val="24"/>
                <w:lang w:val="en-US"/>
              </w:rPr>
            </w:pPr>
            <w:r>
              <w:rPr>
                <w:rFonts w:ascii="Arial" w:hAnsi="Arial" w:cs="Arial"/>
                <w:bCs/>
                <w:szCs w:val="24"/>
                <w:lang w:val="en-US"/>
              </w:rPr>
              <w:t xml:space="preserve">Community Engagement Plan </w:t>
            </w:r>
          </w:p>
        </w:tc>
        <w:tc>
          <w:tcPr>
            <w:tcW w:w="5244" w:type="dxa"/>
          </w:tcPr>
          <w:p w14:paraId="75C67019" w14:textId="77777777" w:rsidR="00E34E2B" w:rsidRPr="00E9266D" w:rsidRDefault="00E34E2B" w:rsidP="009002F7">
            <w:pPr>
              <w:pStyle w:val="ListParagraph"/>
              <w:numPr>
                <w:ilvl w:val="0"/>
                <w:numId w:val="35"/>
              </w:numPr>
              <w:ind w:left="321" w:right="-330" w:hanging="283"/>
              <w:jc w:val="both"/>
              <w:rPr>
                <w:rFonts w:ascii="Arial" w:hAnsi="Arial" w:cs="Arial"/>
                <w:bCs/>
                <w:szCs w:val="24"/>
                <w:lang w:val="en-US"/>
              </w:rPr>
            </w:pPr>
            <w:r w:rsidRPr="00E9266D">
              <w:rPr>
                <w:rFonts w:ascii="Arial" w:hAnsi="Arial" w:cs="Arial"/>
                <w:bCs/>
                <w:szCs w:val="24"/>
                <w:lang w:val="en-US"/>
              </w:rPr>
              <w:t>Concept Forum</w:t>
            </w:r>
            <w:r>
              <w:rPr>
                <w:rFonts w:ascii="Arial" w:hAnsi="Arial" w:cs="Arial"/>
                <w:bCs/>
                <w:szCs w:val="24"/>
                <w:lang w:val="en-US"/>
              </w:rPr>
              <w:t xml:space="preserve"> (including </w:t>
            </w:r>
            <w:r w:rsidRPr="00E9266D">
              <w:rPr>
                <w:rFonts w:ascii="Arial" w:hAnsi="Arial" w:cs="Arial"/>
                <w:bCs/>
                <w:szCs w:val="24"/>
                <w:lang w:val="en-US"/>
              </w:rPr>
              <w:t>Scoping Session</w:t>
            </w:r>
            <w:r>
              <w:rPr>
                <w:rFonts w:ascii="Arial" w:hAnsi="Arial" w:cs="Arial"/>
                <w:bCs/>
                <w:szCs w:val="24"/>
                <w:lang w:val="en-US"/>
              </w:rPr>
              <w:t>)</w:t>
            </w:r>
          </w:p>
          <w:p w14:paraId="58C771AE" w14:textId="77777777" w:rsidR="00E34E2B" w:rsidRDefault="00E34E2B" w:rsidP="009002F7">
            <w:pPr>
              <w:pStyle w:val="ListParagraph"/>
              <w:numPr>
                <w:ilvl w:val="0"/>
                <w:numId w:val="35"/>
              </w:numPr>
              <w:ind w:left="321" w:right="-102" w:hanging="283"/>
              <w:jc w:val="both"/>
              <w:rPr>
                <w:rFonts w:ascii="Arial" w:hAnsi="Arial" w:cs="Arial"/>
                <w:bCs/>
                <w:szCs w:val="24"/>
                <w:lang w:val="en-US"/>
              </w:rPr>
            </w:pPr>
            <w:r w:rsidRPr="00E9266D">
              <w:rPr>
                <w:rFonts w:ascii="Arial" w:hAnsi="Arial" w:cs="Arial"/>
                <w:bCs/>
                <w:szCs w:val="24"/>
                <w:lang w:val="en-US"/>
              </w:rPr>
              <w:t>Agenda Briefing</w:t>
            </w:r>
          </w:p>
          <w:p w14:paraId="76611120" w14:textId="77777777" w:rsidR="00E34E2B" w:rsidRPr="0007634B" w:rsidRDefault="00E34E2B" w:rsidP="009002F7">
            <w:pPr>
              <w:pStyle w:val="ListParagraph"/>
              <w:numPr>
                <w:ilvl w:val="0"/>
                <w:numId w:val="35"/>
              </w:numPr>
              <w:ind w:left="321" w:right="-102" w:hanging="283"/>
              <w:jc w:val="both"/>
              <w:rPr>
                <w:rFonts w:ascii="Arial" w:hAnsi="Arial" w:cs="Arial"/>
                <w:bCs/>
                <w:szCs w:val="24"/>
                <w:lang w:val="en-US"/>
              </w:rPr>
            </w:pPr>
            <w:r>
              <w:rPr>
                <w:rFonts w:ascii="Arial" w:hAnsi="Arial" w:cs="Arial"/>
                <w:bCs/>
                <w:szCs w:val="24"/>
                <w:lang w:val="en-US"/>
              </w:rPr>
              <w:t>Council Meeting</w:t>
            </w:r>
          </w:p>
        </w:tc>
      </w:tr>
      <w:tr w:rsidR="00E34E2B" w14:paraId="103C1EA2" w14:textId="77777777">
        <w:tc>
          <w:tcPr>
            <w:tcW w:w="421" w:type="dxa"/>
          </w:tcPr>
          <w:p w14:paraId="5DFEE08E" w14:textId="77777777" w:rsidR="00E34E2B" w:rsidRDefault="00E34E2B" w:rsidP="004D048E">
            <w:pPr>
              <w:ind w:right="-330"/>
              <w:jc w:val="both"/>
              <w:rPr>
                <w:rFonts w:ascii="Arial" w:hAnsi="Arial" w:cs="Arial"/>
                <w:bCs/>
                <w:szCs w:val="24"/>
                <w:lang w:val="en-US"/>
              </w:rPr>
            </w:pPr>
            <w:r>
              <w:rPr>
                <w:rFonts w:ascii="Arial" w:hAnsi="Arial" w:cs="Arial"/>
                <w:bCs/>
                <w:szCs w:val="24"/>
                <w:lang w:val="en-US"/>
              </w:rPr>
              <w:t>2</w:t>
            </w:r>
          </w:p>
        </w:tc>
        <w:tc>
          <w:tcPr>
            <w:tcW w:w="4253" w:type="dxa"/>
          </w:tcPr>
          <w:p w14:paraId="15F9840D" w14:textId="77777777" w:rsidR="00E34E2B" w:rsidRDefault="00E34E2B" w:rsidP="004D048E">
            <w:pPr>
              <w:jc w:val="both"/>
              <w:rPr>
                <w:rFonts w:ascii="Arial" w:hAnsi="Arial" w:cs="Arial"/>
                <w:bCs/>
                <w:szCs w:val="24"/>
                <w:lang w:val="en-US"/>
              </w:rPr>
            </w:pPr>
            <w:r>
              <w:rPr>
                <w:rFonts w:ascii="Arial" w:hAnsi="Arial" w:cs="Arial"/>
                <w:bCs/>
                <w:szCs w:val="24"/>
                <w:lang w:val="en-US"/>
              </w:rPr>
              <w:t xml:space="preserve">Community Consultation </w:t>
            </w:r>
          </w:p>
        </w:tc>
        <w:tc>
          <w:tcPr>
            <w:tcW w:w="5244" w:type="dxa"/>
          </w:tcPr>
          <w:p w14:paraId="204B9FBF" w14:textId="77777777" w:rsidR="00E34E2B" w:rsidRPr="00E9266D" w:rsidRDefault="00E34E2B" w:rsidP="009002F7">
            <w:pPr>
              <w:pStyle w:val="ListParagraph"/>
              <w:numPr>
                <w:ilvl w:val="0"/>
                <w:numId w:val="35"/>
              </w:numPr>
              <w:ind w:left="321" w:right="-330" w:hanging="283"/>
              <w:jc w:val="both"/>
              <w:rPr>
                <w:rFonts w:ascii="Arial" w:hAnsi="Arial" w:cs="Arial"/>
                <w:bCs/>
                <w:szCs w:val="24"/>
                <w:lang w:val="en-US"/>
              </w:rPr>
            </w:pPr>
            <w:r>
              <w:rPr>
                <w:rFonts w:ascii="Arial" w:hAnsi="Arial" w:cs="Arial"/>
                <w:bCs/>
                <w:szCs w:val="24"/>
                <w:lang w:val="en-US"/>
              </w:rPr>
              <w:t>Planning Workshop (Full Day)</w:t>
            </w:r>
          </w:p>
        </w:tc>
      </w:tr>
      <w:tr w:rsidR="00E34E2B" w14:paraId="5A1E7C50" w14:textId="77777777">
        <w:tc>
          <w:tcPr>
            <w:tcW w:w="421" w:type="dxa"/>
          </w:tcPr>
          <w:p w14:paraId="6D6FE1D3" w14:textId="77777777" w:rsidR="00E34E2B" w:rsidRDefault="00E34E2B" w:rsidP="004D048E">
            <w:pPr>
              <w:ind w:right="-330"/>
              <w:jc w:val="both"/>
              <w:rPr>
                <w:rFonts w:ascii="Arial" w:hAnsi="Arial" w:cs="Arial"/>
                <w:bCs/>
                <w:szCs w:val="24"/>
                <w:lang w:val="en-US"/>
              </w:rPr>
            </w:pPr>
            <w:r>
              <w:rPr>
                <w:rFonts w:ascii="Arial" w:hAnsi="Arial" w:cs="Arial"/>
                <w:bCs/>
                <w:szCs w:val="24"/>
                <w:lang w:val="en-US"/>
              </w:rPr>
              <w:t>3</w:t>
            </w:r>
          </w:p>
        </w:tc>
        <w:tc>
          <w:tcPr>
            <w:tcW w:w="4253" w:type="dxa"/>
          </w:tcPr>
          <w:p w14:paraId="78374599" w14:textId="77777777" w:rsidR="00E34E2B" w:rsidRDefault="00E34E2B" w:rsidP="004D048E">
            <w:pPr>
              <w:jc w:val="both"/>
              <w:rPr>
                <w:rFonts w:ascii="Arial" w:hAnsi="Arial" w:cs="Arial"/>
                <w:bCs/>
                <w:szCs w:val="24"/>
                <w:lang w:val="en-US"/>
              </w:rPr>
            </w:pPr>
            <w:r>
              <w:rPr>
                <w:rFonts w:ascii="Arial" w:hAnsi="Arial" w:cs="Arial"/>
                <w:bCs/>
                <w:szCs w:val="24"/>
                <w:lang w:val="en-US"/>
              </w:rPr>
              <w:t>Council Decision-Making Process:</w:t>
            </w:r>
          </w:p>
          <w:p w14:paraId="7B75F8C9" w14:textId="77777777" w:rsidR="00E34E2B" w:rsidRDefault="00E34E2B" w:rsidP="004D048E">
            <w:pPr>
              <w:jc w:val="both"/>
              <w:rPr>
                <w:rFonts w:ascii="Arial" w:hAnsi="Arial" w:cs="Arial"/>
                <w:bCs/>
                <w:szCs w:val="24"/>
                <w:lang w:val="en-US"/>
              </w:rPr>
            </w:pPr>
            <w:r>
              <w:rPr>
                <w:rFonts w:ascii="Arial" w:hAnsi="Arial" w:cs="Arial"/>
                <w:bCs/>
                <w:szCs w:val="24"/>
                <w:lang w:val="en-US"/>
              </w:rPr>
              <w:t xml:space="preserve">Draft Council Plan for Public Comment  </w:t>
            </w:r>
          </w:p>
        </w:tc>
        <w:tc>
          <w:tcPr>
            <w:tcW w:w="5244" w:type="dxa"/>
          </w:tcPr>
          <w:p w14:paraId="77D6411C" w14:textId="77777777" w:rsidR="00E34E2B" w:rsidRPr="00E9266D" w:rsidRDefault="00E34E2B" w:rsidP="009002F7">
            <w:pPr>
              <w:pStyle w:val="ListParagraph"/>
              <w:numPr>
                <w:ilvl w:val="0"/>
                <w:numId w:val="35"/>
              </w:numPr>
              <w:ind w:left="321" w:right="-330" w:hanging="283"/>
              <w:jc w:val="both"/>
              <w:rPr>
                <w:rFonts w:ascii="Arial" w:hAnsi="Arial" w:cs="Arial"/>
                <w:bCs/>
                <w:szCs w:val="24"/>
                <w:lang w:val="en-US"/>
              </w:rPr>
            </w:pPr>
            <w:r w:rsidRPr="00E9266D">
              <w:rPr>
                <w:rFonts w:ascii="Arial" w:hAnsi="Arial" w:cs="Arial"/>
                <w:bCs/>
                <w:szCs w:val="24"/>
                <w:lang w:val="en-US"/>
              </w:rPr>
              <w:t xml:space="preserve">Concept Forum </w:t>
            </w:r>
          </w:p>
          <w:p w14:paraId="718CC661" w14:textId="77777777" w:rsidR="00E34E2B" w:rsidRDefault="00E34E2B" w:rsidP="009002F7">
            <w:pPr>
              <w:pStyle w:val="ListParagraph"/>
              <w:numPr>
                <w:ilvl w:val="0"/>
                <w:numId w:val="35"/>
              </w:numPr>
              <w:ind w:left="321" w:right="-102" w:hanging="283"/>
              <w:jc w:val="both"/>
              <w:rPr>
                <w:rFonts w:ascii="Arial" w:hAnsi="Arial" w:cs="Arial"/>
                <w:bCs/>
                <w:szCs w:val="24"/>
                <w:lang w:val="en-US"/>
              </w:rPr>
            </w:pPr>
            <w:r w:rsidRPr="00E9266D">
              <w:rPr>
                <w:rFonts w:ascii="Arial" w:hAnsi="Arial" w:cs="Arial"/>
                <w:bCs/>
                <w:szCs w:val="24"/>
                <w:lang w:val="en-US"/>
              </w:rPr>
              <w:t>Agenda Briefing</w:t>
            </w:r>
          </w:p>
          <w:p w14:paraId="40A37724" w14:textId="77777777" w:rsidR="00E34E2B" w:rsidRDefault="00E34E2B" w:rsidP="009002F7">
            <w:pPr>
              <w:pStyle w:val="ListParagraph"/>
              <w:numPr>
                <w:ilvl w:val="0"/>
                <w:numId w:val="35"/>
              </w:numPr>
              <w:ind w:left="321" w:right="-330" w:hanging="283"/>
              <w:jc w:val="both"/>
              <w:rPr>
                <w:rFonts w:ascii="Arial" w:hAnsi="Arial" w:cs="Arial"/>
                <w:bCs/>
                <w:szCs w:val="24"/>
                <w:lang w:val="en-US"/>
              </w:rPr>
            </w:pPr>
            <w:r>
              <w:rPr>
                <w:rFonts w:ascii="Arial" w:hAnsi="Arial" w:cs="Arial"/>
                <w:bCs/>
                <w:szCs w:val="24"/>
                <w:lang w:val="en-US"/>
              </w:rPr>
              <w:t>Council Meeting</w:t>
            </w:r>
          </w:p>
        </w:tc>
      </w:tr>
      <w:tr w:rsidR="00E34E2B" w14:paraId="2085503A" w14:textId="77777777">
        <w:tc>
          <w:tcPr>
            <w:tcW w:w="421" w:type="dxa"/>
          </w:tcPr>
          <w:p w14:paraId="5E93F9E7" w14:textId="77777777" w:rsidR="00E34E2B" w:rsidRDefault="00E34E2B" w:rsidP="004D048E">
            <w:pPr>
              <w:ind w:right="-330"/>
              <w:jc w:val="both"/>
              <w:rPr>
                <w:rFonts w:ascii="Arial" w:hAnsi="Arial" w:cs="Arial"/>
                <w:bCs/>
                <w:szCs w:val="24"/>
                <w:lang w:val="en-US"/>
              </w:rPr>
            </w:pPr>
          </w:p>
        </w:tc>
        <w:tc>
          <w:tcPr>
            <w:tcW w:w="4253" w:type="dxa"/>
          </w:tcPr>
          <w:p w14:paraId="6DE701E2" w14:textId="77777777" w:rsidR="00E34E2B" w:rsidRDefault="00E34E2B" w:rsidP="004D048E">
            <w:pPr>
              <w:jc w:val="both"/>
              <w:rPr>
                <w:rFonts w:ascii="Arial" w:hAnsi="Arial" w:cs="Arial"/>
                <w:bCs/>
                <w:szCs w:val="24"/>
                <w:lang w:val="en-US"/>
              </w:rPr>
            </w:pPr>
            <w:r>
              <w:rPr>
                <w:rFonts w:ascii="Arial" w:hAnsi="Arial" w:cs="Arial"/>
                <w:bCs/>
                <w:szCs w:val="24"/>
                <w:lang w:val="en-US"/>
              </w:rPr>
              <w:t>Council Decision-Making Process:</w:t>
            </w:r>
          </w:p>
          <w:p w14:paraId="52403BAD" w14:textId="77777777" w:rsidR="00E34E2B" w:rsidRDefault="00E34E2B" w:rsidP="004D048E">
            <w:pPr>
              <w:jc w:val="both"/>
              <w:rPr>
                <w:rFonts w:ascii="Arial" w:hAnsi="Arial" w:cs="Arial"/>
                <w:bCs/>
                <w:szCs w:val="24"/>
                <w:lang w:val="en-US"/>
              </w:rPr>
            </w:pPr>
            <w:r>
              <w:rPr>
                <w:rFonts w:ascii="Arial" w:hAnsi="Arial" w:cs="Arial"/>
                <w:bCs/>
                <w:szCs w:val="24"/>
                <w:lang w:val="en-US"/>
              </w:rPr>
              <w:t xml:space="preserve">Final Council Plan </w:t>
            </w:r>
          </w:p>
        </w:tc>
        <w:tc>
          <w:tcPr>
            <w:tcW w:w="5244" w:type="dxa"/>
          </w:tcPr>
          <w:p w14:paraId="053E505D" w14:textId="77777777" w:rsidR="00E34E2B" w:rsidRPr="00E9266D" w:rsidRDefault="00E34E2B" w:rsidP="009002F7">
            <w:pPr>
              <w:pStyle w:val="ListParagraph"/>
              <w:numPr>
                <w:ilvl w:val="0"/>
                <w:numId w:val="35"/>
              </w:numPr>
              <w:ind w:left="321" w:right="-330" w:hanging="283"/>
              <w:jc w:val="both"/>
              <w:rPr>
                <w:rFonts w:ascii="Arial" w:hAnsi="Arial" w:cs="Arial"/>
                <w:bCs/>
                <w:szCs w:val="24"/>
                <w:lang w:val="en-US"/>
              </w:rPr>
            </w:pPr>
            <w:r w:rsidRPr="00E9266D">
              <w:rPr>
                <w:rFonts w:ascii="Arial" w:hAnsi="Arial" w:cs="Arial"/>
                <w:bCs/>
                <w:szCs w:val="24"/>
                <w:lang w:val="en-US"/>
              </w:rPr>
              <w:t>Concept Forum</w:t>
            </w:r>
          </w:p>
          <w:p w14:paraId="429DC492" w14:textId="77777777" w:rsidR="00E34E2B" w:rsidRDefault="00E34E2B" w:rsidP="009002F7">
            <w:pPr>
              <w:pStyle w:val="ListParagraph"/>
              <w:numPr>
                <w:ilvl w:val="0"/>
                <w:numId w:val="35"/>
              </w:numPr>
              <w:ind w:left="321" w:right="-102" w:hanging="283"/>
              <w:jc w:val="both"/>
              <w:rPr>
                <w:rFonts w:ascii="Arial" w:hAnsi="Arial" w:cs="Arial"/>
                <w:bCs/>
                <w:szCs w:val="24"/>
                <w:lang w:val="en-US"/>
              </w:rPr>
            </w:pPr>
            <w:r w:rsidRPr="00E9266D">
              <w:rPr>
                <w:rFonts w:ascii="Arial" w:hAnsi="Arial" w:cs="Arial"/>
                <w:bCs/>
                <w:szCs w:val="24"/>
                <w:lang w:val="en-US"/>
              </w:rPr>
              <w:t>Agenda Briefing</w:t>
            </w:r>
          </w:p>
          <w:p w14:paraId="398AE523" w14:textId="77777777" w:rsidR="00E34E2B" w:rsidRPr="00E9266D" w:rsidRDefault="00E34E2B" w:rsidP="009002F7">
            <w:pPr>
              <w:pStyle w:val="ListParagraph"/>
              <w:numPr>
                <w:ilvl w:val="0"/>
                <w:numId w:val="35"/>
              </w:numPr>
              <w:ind w:left="321" w:right="-330" w:hanging="283"/>
              <w:jc w:val="both"/>
              <w:rPr>
                <w:rFonts w:ascii="Arial" w:hAnsi="Arial" w:cs="Arial"/>
                <w:bCs/>
                <w:szCs w:val="24"/>
                <w:lang w:val="en-US"/>
              </w:rPr>
            </w:pPr>
            <w:r>
              <w:rPr>
                <w:rFonts w:ascii="Arial" w:hAnsi="Arial" w:cs="Arial"/>
                <w:bCs/>
                <w:szCs w:val="24"/>
                <w:lang w:val="en-US"/>
              </w:rPr>
              <w:t>Council Meeting</w:t>
            </w:r>
          </w:p>
        </w:tc>
      </w:tr>
    </w:tbl>
    <w:p w14:paraId="356372C0" w14:textId="77777777" w:rsidR="00E34E2B" w:rsidRDefault="00E34E2B" w:rsidP="00E34E2B">
      <w:pPr>
        <w:ind w:left="-284" w:right="-330"/>
        <w:jc w:val="both"/>
        <w:rPr>
          <w:rFonts w:ascii="Arial" w:hAnsi="Arial" w:cs="Arial"/>
          <w:bCs/>
          <w:szCs w:val="24"/>
          <w:lang w:val="en-US"/>
        </w:rPr>
      </w:pPr>
    </w:p>
    <w:p w14:paraId="4335F3A3" w14:textId="77777777" w:rsidR="00E34E2B" w:rsidRPr="00487931" w:rsidRDefault="00E34E2B" w:rsidP="00E34E2B">
      <w:pPr>
        <w:ind w:left="-284" w:right="-330"/>
        <w:jc w:val="both"/>
        <w:rPr>
          <w:rFonts w:ascii="Arial" w:hAnsi="Arial" w:cs="Arial"/>
          <w:b/>
          <w:szCs w:val="24"/>
          <w:lang w:val="en-US"/>
        </w:rPr>
      </w:pPr>
      <w:r w:rsidRPr="00487931">
        <w:rPr>
          <w:rFonts w:ascii="Arial" w:hAnsi="Arial" w:cs="Arial"/>
          <w:b/>
          <w:szCs w:val="24"/>
          <w:lang w:val="en-US"/>
        </w:rPr>
        <w:t xml:space="preserve">Promotion </w:t>
      </w:r>
    </w:p>
    <w:p w14:paraId="07D07D6C" w14:textId="77777777" w:rsidR="00E34E2B" w:rsidRPr="00945F3A" w:rsidRDefault="00E34E2B" w:rsidP="00E34E2B">
      <w:pPr>
        <w:ind w:left="-284" w:right="-330"/>
        <w:jc w:val="both"/>
        <w:rPr>
          <w:rFonts w:ascii="Arial" w:hAnsi="Arial" w:cs="Arial"/>
          <w:bCs/>
          <w:szCs w:val="24"/>
          <w:lang w:val="en-US"/>
        </w:rPr>
      </w:pPr>
      <w:r w:rsidRPr="00945F3A">
        <w:rPr>
          <w:rFonts w:ascii="Arial" w:hAnsi="Arial" w:cs="Arial"/>
          <w:bCs/>
          <w:szCs w:val="24"/>
          <w:lang w:val="en-US"/>
        </w:rPr>
        <w:t xml:space="preserve">The City </w:t>
      </w:r>
      <w:r>
        <w:rPr>
          <w:rFonts w:ascii="Arial" w:hAnsi="Arial" w:cs="Arial"/>
          <w:bCs/>
          <w:szCs w:val="24"/>
          <w:lang w:val="en-US"/>
        </w:rPr>
        <w:t>will also be promoting the major review</w:t>
      </w:r>
      <w:proofErr w:type="gramStart"/>
      <w:r>
        <w:rPr>
          <w:rFonts w:ascii="Arial" w:hAnsi="Arial" w:cs="Arial"/>
          <w:bCs/>
          <w:szCs w:val="24"/>
          <w:lang w:val="en-US"/>
        </w:rPr>
        <w:t>, in particular, participation</w:t>
      </w:r>
      <w:proofErr w:type="gramEnd"/>
      <w:r>
        <w:rPr>
          <w:rFonts w:ascii="Arial" w:hAnsi="Arial" w:cs="Arial"/>
          <w:bCs/>
          <w:szCs w:val="24"/>
          <w:lang w:val="en-US"/>
        </w:rPr>
        <w:t xml:space="preserve"> in the community survey, through its various communication channels (i.e., website, social media – Facebook, LinkedIn, e-newsletters, noticeboard etc.,) and at local events, service </w:t>
      </w:r>
      <w:proofErr w:type="spellStart"/>
      <w:r>
        <w:rPr>
          <w:rFonts w:ascii="Arial" w:hAnsi="Arial" w:cs="Arial"/>
          <w:bCs/>
          <w:szCs w:val="24"/>
          <w:lang w:val="en-US"/>
        </w:rPr>
        <w:t>centres</w:t>
      </w:r>
      <w:proofErr w:type="spellEnd"/>
      <w:r>
        <w:rPr>
          <w:rFonts w:ascii="Arial" w:hAnsi="Arial" w:cs="Arial"/>
          <w:bCs/>
          <w:szCs w:val="24"/>
          <w:lang w:val="en-US"/>
        </w:rPr>
        <w:t xml:space="preserve"> and facilities. </w:t>
      </w:r>
    </w:p>
    <w:p w14:paraId="64685D77" w14:textId="77777777" w:rsidR="00E34E2B" w:rsidRDefault="00E34E2B" w:rsidP="00E34E2B">
      <w:pPr>
        <w:ind w:left="-284" w:right="-330"/>
        <w:jc w:val="both"/>
        <w:rPr>
          <w:rFonts w:ascii="Arial" w:hAnsi="Arial" w:cs="Arial"/>
          <w:b/>
          <w:szCs w:val="24"/>
          <w:lang w:val="en-US"/>
        </w:rPr>
      </w:pPr>
    </w:p>
    <w:p w14:paraId="12D69824" w14:textId="77777777" w:rsidR="00E34E2B" w:rsidRDefault="00E34E2B" w:rsidP="00E34E2B">
      <w:pPr>
        <w:ind w:left="-284" w:right="-330"/>
        <w:jc w:val="both"/>
        <w:rPr>
          <w:rFonts w:ascii="Arial" w:hAnsi="Arial" w:cs="Arial"/>
          <w:b/>
          <w:szCs w:val="24"/>
          <w:lang w:val="en-US"/>
        </w:rPr>
      </w:pPr>
    </w:p>
    <w:p w14:paraId="4D9764DC" w14:textId="77777777" w:rsidR="00E34E2B" w:rsidRPr="002C67F1" w:rsidRDefault="00E34E2B" w:rsidP="00E34E2B">
      <w:pPr>
        <w:ind w:left="-284" w:right="-330"/>
        <w:jc w:val="both"/>
        <w:rPr>
          <w:rFonts w:ascii="Arial" w:hAnsi="Arial" w:cs="Arial"/>
          <w:bCs/>
          <w:szCs w:val="24"/>
          <w:lang w:val="en-US"/>
        </w:rPr>
      </w:pPr>
      <w:r w:rsidRPr="002C67F1">
        <w:rPr>
          <w:rFonts w:ascii="Arial" w:hAnsi="Arial" w:cs="Arial"/>
          <w:b/>
          <w:szCs w:val="24"/>
          <w:lang w:val="en-US"/>
        </w:rPr>
        <w:t xml:space="preserve">Officer’s </w:t>
      </w:r>
      <w:r>
        <w:rPr>
          <w:rFonts w:ascii="Arial" w:hAnsi="Arial" w:cs="Arial"/>
          <w:b/>
          <w:szCs w:val="24"/>
          <w:lang w:val="en-US"/>
        </w:rPr>
        <w:t>Comments</w:t>
      </w:r>
    </w:p>
    <w:p w14:paraId="44052636" w14:textId="4A124B7C" w:rsidR="00E34E2B" w:rsidRPr="00410E51" w:rsidRDefault="00E34E2B" w:rsidP="00E34E2B">
      <w:pPr>
        <w:ind w:left="-284" w:right="-330"/>
        <w:jc w:val="both"/>
        <w:rPr>
          <w:rFonts w:ascii="Arial" w:hAnsi="Arial" w:cs="Arial"/>
          <w:bCs/>
          <w:szCs w:val="24"/>
          <w:lang w:val="en-US"/>
        </w:rPr>
      </w:pPr>
      <w:r w:rsidRPr="00C3078D">
        <w:rPr>
          <w:rFonts w:ascii="Arial" w:hAnsi="Arial" w:cs="Arial"/>
          <w:bCs/>
          <w:szCs w:val="24"/>
          <w:lang w:val="en-US"/>
        </w:rPr>
        <w:t xml:space="preserve">It is recommended that Council endorse the Community Engagement Plan as detailed in Attachment 2. Furthermore, given the significance of the major review, it is also recommended that Council endorse Option A, that the community survey be mailed out to </w:t>
      </w:r>
      <w:r w:rsidRPr="00C3078D">
        <w:rPr>
          <w:rFonts w:ascii="Arial" w:hAnsi="Arial" w:cs="Arial"/>
          <w:b/>
          <w:szCs w:val="24"/>
          <w:lang w:val="en-US"/>
        </w:rPr>
        <w:t>all households</w:t>
      </w:r>
      <w:r w:rsidRPr="00C3078D">
        <w:rPr>
          <w:rFonts w:ascii="Arial" w:hAnsi="Arial" w:cs="Arial"/>
          <w:bCs/>
          <w:szCs w:val="24"/>
          <w:lang w:val="en-US"/>
        </w:rPr>
        <w:t xml:space="preserve"> a</w:t>
      </w:r>
      <w:r w:rsidRPr="005F7949">
        <w:rPr>
          <w:rFonts w:ascii="Arial" w:hAnsi="Arial" w:cs="Arial"/>
          <w:bCs/>
          <w:szCs w:val="24"/>
          <w:lang w:val="en-US"/>
        </w:rPr>
        <w:t>s unaddressed mail</w:t>
      </w:r>
      <w:r>
        <w:rPr>
          <w:rFonts w:ascii="Arial" w:hAnsi="Arial" w:cs="Arial"/>
          <w:bCs/>
          <w:szCs w:val="24"/>
          <w:lang w:val="en-US"/>
        </w:rPr>
        <w:t>. See reasons</w:t>
      </w:r>
      <w:r w:rsidR="00F96868">
        <w:rPr>
          <w:rFonts w:ascii="Arial" w:hAnsi="Arial" w:cs="Arial"/>
          <w:bCs/>
          <w:szCs w:val="24"/>
          <w:lang w:val="en-US"/>
        </w:rPr>
        <w:t xml:space="preserve"> following</w:t>
      </w:r>
      <w:r>
        <w:rPr>
          <w:rFonts w:ascii="Arial" w:hAnsi="Arial" w:cs="Arial"/>
          <w:bCs/>
          <w:szCs w:val="24"/>
          <w:lang w:val="en-US"/>
        </w:rPr>
        <w:t>:</w:t>
      </w:r>
    </w:p>
    <w:p w14:paraId="1497BABD" w14:textId="77777777" w:rsidR="00E34E2B" w:rsidRDefault="00E34E2B" w:rsidP="009002F7">
      <w:pPr>
        <w:pStyle w:val="ListParagraph"/>
        <w:numPr>
          <w:ilvl w:val="0"/>
          <w:numId w:val="36"/>
        </w:numPr>
        <w:ind w:left="284" w:right="-330" w:hanging="568"/>
        <w:jc w:val="both"/>
        <w:rPr>
          <w:rFonts w:ascii="Arial" w:hAnsi="Arial" w:cs="Arial"/>
          <w:bCs/>
          <w:szCs w:val="24"/>
          <w:lang w:val="en-US"/>
        </w:rPr>
      </w:pPr>
      <w:r>
        <w:rPr>
          <w:rFonts w:ascii="Arial" w:hAnsi="Arial" w:cs="Arial"/>
          <w:bCs/>
          <w:szCs w:val="24"/>
          <w:lang w:val="en-US"/>
        </w:rPr>
        <w:t xml:space="preserve">It provides </w:t>
      </w:r>
      <w:r w:rsidRPr="009F6265">
        <w:rPr>
          <w:rFonts w:ascii="Arial" w:hAnsi="Arial" w:cs="Arial"/>
          <w:bCs/>
          <w:szCs w:val="24"/>
          <w:lang w:val="en-US"/>
        </w:rPr>
        <w:t>all</w:t>
      </w:r>
      <w:r w:rsidRPr="00DD37EA">
        <w:rPr>
          <w:rFonts w:ascii="Arial" w:hAnsi="Arial" w:cs="Arial"/>
          <w:b/>
          <w:szCs w:val="24"/>
          <w:lang w:val="en-US"/>
        </w:rPr>
        <w:t xml:space="preserve"> </w:t>
      </w:r>
      <w:r>
        <w:rPr>
          <w:rFonts w:ascii="Arial" w:hAnsi="Arial" w:cs="Arial"/>
          <w:bCs/>
          <w:szCs w:val="24"/>
          <w:lang w:val="en-US"/>
        </w:rPr>
        <w:t>community members the opportunity to ‘opt-in’ and participate in the major review and development of the new Council Plan.</w:t>
      </w:r>
    </w:p>
    <w:p w14:paraId="1BE3A553" w14:textId="77777777" w:rsidR="00E34E2B" w:rsidRDefault="00E34E2B" w:rsidP="009002F7">
      <w:pPr>
        <w:pStyle w:val="ListParagraph"/>
        <w:numPr>
          <w:ilvl w:val="0"/>
          <w:numId w:val="36"/>
        </w:numPr>
        <w:ind w:left="284" w:right="-330" w:hanging="568"/>
        <w:jc w:val="both"/>
        <w:rPr>
          <w:rFonts w:ascii="Arial" w:hAnsi="Arial" w:cs="Arial"/>
          <w:bCs/>
          <w:szCs w:val="24"/>
          <w:lang w:val="en-US"/>
        </w:rPr>
      </w:pPr>
      <w:r w:rsidRPr="005376A3">
        <w:rPr>
          <w:rFonts w:ascii="Arial" w:hAnsi="Arial" w:cs="Arial"/>
          <w:bCs/>
          <w:szCs w:val="24"/>
          <w:lang w:val="en-US"/>
        </w:rPr>
        <w:t xml:space="preserve">It is the </w:t>
      </w:r>
      <w:proofErr w:type="spellStart"/>
      <w:r w:rsidRPr="005376A3">
        <w:rPr>
          <w:rFonts w:ascii="Arial" w:hAnsi="Arial" w:cs="Arial"/>
          <w:bCs/>
          <w:szCs w:val="24"/>
          <w:lang w:val="en-US"/>
        </w:rPr>
        <w:t>the</w:t>
      </w:r>
      <w:proofErr w:type="spellEnd"/>
      <w:r w:rsidRPr="005376A3">
        <w:rPr>
          <w:rFonts w:ascii="Arial" w:hAnsi="Arial" w:cs="Arial"/>
          <w:bCs/>
          <w:szCs w:val="24"/>
          <w:lang w:val="en-US"/>
        </w:rPr>
        <w:t xml:space="preserve"> most effective way to achieve a robust </w:t>
      </w:r>
      <w:r>
        <w:rPr>
          <w:rFonts w:ascii="Arial" w:hAnsi="Arial" w:cs="Arial"/>
          <w:bCs/>
          <w:szCs w:val="24"/>
          <w:lang w:val="en-US"/>
        </w:rPr>
        <w:t xml:space="preserve">and representative community </w:t>
      </w:r>
      <w:r w:rsidRPr="005376A3">
        <w:rPr>
          <w:rFonts w:ascii="Arial" w:hAnsi="Arial" w:cs="Arial"/>
          <w:bCs/>
          <w:szCs w:val="24"/>
          <w:lang w:val="en-US"/>
        </w:rPr>
        <w:t>sample</w:t>
      </w:r>
      <w:r>
        <w:rPr>
          <w:rFonts w:ascii="Arial" w:hAnsi="Arial" w:cs="Arial"/>
          <w:bCs/>
          <w:szCs w:val="24"/>
          <w:lang w:val="en-US"/>
        </w:rPr>
        <w:t xml:space="preserve"> to inform the major review and development of the new Council Plan.</w:t>
      </w:r>
      <w:r w:rsidRPr="00EC525C">
        <w:rPr>
          <w:rFonts w:ascii="Arial" w:hAnsi="Arial" w:cs="Arial"/>
          <w:bCs/>
          <w:szCs w:val="24"/>
          <w:lang w:val="en-US"/>
        </w:rPr>
        <w:t xml:space="preserve"> </w:t>
      </w:r>
    </w:p>
    <w:p w14:paraId="074A31A1" w14:textId="77777777" w:rsidR="00E34E2B" w:rsidRPr="00175502" w:rsidRDefault="00E34E2B" w:rsidP="009002F7">
      <w:pPr>
        <w:pStyle w:val="ListParagraph"/>
        <w:numPr>
          <w:ilvl w:val="0"/>
          <w:numId w:val="36"/>
        </w:numPr>
        <w:ind w:left="284" w:right="-330" w:hanging="568"/>
        <w:jc w:val="both"/>
        <w:rPr>
          <w:rFonts w:ascii="Arial" w:hAnsi="Arial" w:cs="Arial"/>
          <w:bCs/>
          <w:szCs w:val="24"/>
          <w:lang w:val="en-US"/>
        </w:rPr>
      </w:pPr>
      <w:r w:rsidRPr="00175502">
        <w:rPr>
          <w:rFonts w:ascii="Arial" w:hAnsi="Arial" w:cs="Arial"/>
          <w:bCs/>
          <w:szCs w:val="24"/>
          <w:lang w:val="en-US"/>
        </w:rPr>
        <w:t xml:space="preserve">It provides the opportunity to create a new and robust Customer Database, based on community members ‘opting-in’ and choosing to being contacted by the City for community engagement purposes. Not only would this be valuable resource for the City, to be used on future community consultations as well help improve community participation rates on targeted projects, </w:t>
      </w:r>
      <w:proofErr w:type="gramStart"/>
      <w:r w:rsidRPr="00175502">
        <w:rPr>
          <w:rFonts w:ascii="Arial" w:hAnsi="Arial" w:cs="Arial"/>
          <w:bCs/>
          <w:szCs w:val="24"/>
          <w:lang w:val="en-US"/>
        </w:rPr>
        <w:t>it</w:t>
      </w:r>
      <w:proofErr w:type="gramEnd"/>
      <w:r w:rsidRPr="00175502">
        <w:rPr>
          <w:rFonts w:ascii="Arial" w:hAnsi="Arial" w:cs="Arial"/>
          <w:bCs/>
          <w:szCs w:val="24"/>
          <w:lang w:val="en-US"/>
        </w:rPr>
        <w:t xml:space="preserve"> also mitigates privacy concern</w:t>
      </w:r>
      <w:r>
        <w:rPr>
          <w:rFonts w:ascii="Arial" w:hAnsi="Arial" w:cs="Arial"/>
          <w:bCs/>
          <w:szCs w:val="24"/>
          <w:lang w:val="en-US"/>
        </w:rPr>
        <w:t>s, as community members opt-in and chose to be part of such communications.</w:t>
      </w:r>
    </w:p>
    <w:p w14:paraId="445EA41C" w14:textId="77777777" w:rsidR="00E34E2B" w:rsidRDefault="00E34E2B" w:rsidP="00E34E2B">
      <w:pPr>
        <w:pStyle w:val="ListParagraph"/>
        <w:ind w:left="796" w:right="-330"/>
        <w:jc w:val="both"/>
        <w:rPr>
          <w:rFonts w:ascii="Arial" w:hAnsi="Arial" w:cs="Arial"/>
          <w:bCs/>
          <w:szCs w:val="24"/>
          <w:lang w:val="en-US"/>
        </w:rPr>
      </w:pPr>
    </w:p>
    <w:p w14:paraId="151BC1A3" w14:textId="77777777" w:rsidR="00E34E2B" w:rsidRPr="00BF427B" w:rsidRDefault="00E34E2B" w:rsidP="00E34E2B">
      <w:pPr>
        <w:pStyle w:val="ListParagraph"/>
        <w:ind w:left="796" w:right="-330"/>
        <w:jc w:val="both"/>
        <w:rPr>
          <w:rFonts w:ascii="Arial" w:hAnsi="Arial" w:cs="Arial"/>
          <w:bCs/>
          <w:szCs w:val="24"/>
          <w:lang w:val="en-US"/>
        </w:rPr>
      </w:pPr>
    </w:p>
    <w:p w14:paraId="64E0470E" w14:textId="77777777" w:rsidR="00E34E2B"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B12D0CF" w14:textId="77777777" w:rsidR="00E34E2B" w:rsidRPr="00D22862" w:rsidRDefault="00E34E2B" w:rsidP="00E34E2B">
      <w:pPr>
        <w:ind w:left="-284" w:right="-330"/>
        <w:jc w:val="both"/>
        <w:rPr>
          <w:rFonts w:ascii="Arial" w:hAnsi="Arial" w:cs="Arial"/>
          <w:b/>
          <w:color w:val="244061" w:themeColor="accent1" w:themeShade="80"/>
          <w:sz w:val="16"/>
          <w:szCs w:val="18"/>
          <w:lang w:val="en-US"/>
        </w:rPr>
      </w:pPr>
    </w:p>
    <w:p w14:paraId="6BE15E2D" w14:textId="77777777" w:rsidR="00E34E2B" w:rsidRPr="00982A76" w:rsidRDefault="00E34E2B" w:rsidP="00E34E2B">
      <w:pPr>
        <w:ind w:left="-284" w:right="-330"/>
        <w:jc w:val="both"/>
        <w:rPr>
          <w:rFonts w:ascii="Arial" w:hAnsi="Arial" w:cs="Arial"/>
          <w:b/>
          <w:color w:val="244061" w:themeColor="accent1" w:themeShade="80"/>
          <w:sz w:val="28"/>
          <w:szCs w:val="32"/>
          <w:lang w:val="en-US"/>
        </w:rPr>
      </w:pPr>
      <w:r w:rsidRPr="00C3078D">
        <w:rPr>
          <w:rFonts w:ascii="Arial" w:hAnsi="Arial" w:cs="Arial"/>
          <w:szCs w:val="24"/>
          <w:lang w:val="en-US"/>
        </w:rPr>
        <w:t xml:space="preserve">At this point in the major review process, consultation has involved </w:t>
      </w:r>
      <w:proofErr w:type="spellStart"/>
      <w:r w:rsidRPr="00C3078D">
        <w:rPr>
          <w:rFonts w:ascii="Arial" w:hAnsi="Arial" w:cs="Arial"/>
          <w:szCs w:val="24"/>
          <w:lang w:val="en-US"/>
        </w:rPr>
        <w:t>Catalyse</w:t>
      </w:r>
      <w:proofErr w:type="spellEnd"/>
      <w:r w:rsidRPr="00C3078D">
        <w:rPr>
          <w:rFonts w:ascii="Arial" w:hAnsi="Arial" w:cs="Arial"/>
          <w:szCs w:val="24"/>
          <w:lang w:val="en-US"/>
        </w:rPr>
        <w:t xml:space="preserve">, the Corporate Planning Officer and the Executive Management Team (EMT). The </w:t>
      </w:r>
      <w:r w:rsidRPr="00C3078D">
        <w:rPr>
          <w:rFonts w:ascii="Arial" w:hAnsi="Arial" w:cs="Arial"/>
          <w:bCs/>
          <w:szCs w:val="24"/>
          <w:lang w:val="en-US"/>
        </w:rPr>
        <w:t xml:space="preserve">Community Engagement Plan (Attachment 2) details the extensive consultation processes moving forward, including consultation with the community, </w:t>
      </w:r>
      <w:proofErr w:type="gramStart"/>
      <w:r w:rsidRPr="00C3078D">
        <w:rPr>
          <w:rFonts w:ascii="Arial" w:hAnsi="Arial" w:cs="Arial"/>
          <w:bCs/>
          <w:szCs w:val="24"/>
          <w:lang w:val="en-US"/>
        </w:rPr>
        <w:t>Council</w:t>
      </w:r>
      <w:proofErr w:type="gramEnd"/>
      <w:r w:rsidRPr="00C3078D">
        <w:rPr>
          <w:rFonts w:ascii="Arial" w:hAnsi="Arial" w:cs="Arial"/>
          <w:bCs/>
          <w:szCs w:val="24"/>
          <w:lang w:val="en-US"/>
        </w:rPr>
        <w:t xml:space="preserve"> and the City (EMT/Managers).</w:t>
      </w:r>
      <w:r>
        <w:rPr>
          <w:rFonts w:ascii="Arial" w:hAnsi="Arial" w:cs="Arial"/>
          <w:bCs/>
          <w:szCs w:val="24"/>
          <w:lang w:val="en-US"/>
        </w:rPr>
        <w:t xml:space="preserve"> </w:t>
      </w:r>
    </w:p>
    <w:p w14:paraId="3FE6E167" w14:textId="77777777" w:rsidR="00E34E2B" w:rsidRDefault="00E34E2B" w:rsidP="00E34E2B">
      <w:pPr>
        <w:ind w:left="-284" w:right="-330"/>
        <w:jc w:val="both"/>
        <w:rPr>
          <w:rFonts w:ascii="Arial" w:hAnsi="Arial" w:cs="Arial"/>
          <w:b/>
          <w:color w:val="244061" w:themeColor="accent1" w:themeShade="80"/>
          <w:sz w:val="28"/>
          <w:szCs w:val="32"/>
          <w:lang w:val="en-US"/>
        </w:rPr>
      </w:pPr>
    </w:p>
    <w:p w14:paraId="17620C67" w14:textId="77777777" w:rsidR="00E34E2B" w:rsidRDefault="00E34E2B" w:rsidP="00E34E2B">
      <w:pPr>
        <w:ind w:left="-284" w:right="-330"/>
        <w:jc w:val="both"/>
        <w:rPr>
          <w:rFonts w:ascii="Arial" w:hAnsi="Arial" w:cs="Arial"/>
          <w:b/>
          <w:color w:val="244061" w:themeColor="accent1" w:themeShade="80"/>
          <w:sz w:val="28"/>
          <w:szCs w:val="32"/>
          <w:lang w:val="en-US"/>
        </w:rPr>
      </w:pPr>
    </w:p>
    <w:p w14:paraId="2782990C"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58361BBA" w14:textId="77777777" w:rsidR="00E34E2B" w:rsidRPr="00C1421E" w:rsidRDefault="00E34E2B" w:rsidP="00E34E2B">
      <w:pPr>
        <w:ind w:left="-284" w:right="-330"/>
        <w:jc w:val="both"/>
        <w:rPr>
          <w:rFonts w:ascii="Arial" w:hAnsi="Arial" w:cs="Arial"/>
          <w:szCs w:val="24"/>
          <w:highlight w:val="red"/>
          <w:lang w:val="en-US"/>
        </w:rPr>
      </w:pPr>
    </w:p>
    <w:p w14:paraId="2ED29B84" w14:textId="77777777" w:rsidR="00E34E2B" w:rsidRPr="00C1421E" w:rsidRDefault="00E34E2B" w:rsidP="00E34E2B">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60A4F4D6" w14:textId="77777777" w:rsidR="00E34E2B" w:rsidRPr="00C1421E" w:rsidRDefault="00E34E2B" w:rsidP="00E34E2B">
      <w:pPr>
        <w:ind w:left="-284" w:right="-330"/>
        <w:jc w:val="both"/>
        <w:rPr>
          <w:rFonts w:ascii="Arial" w:hAnsi="Arial" w:cs="Arial"/>
          <w:szCs w:val="24"/>
          <w:lang w:val="en-US"/>
        </w:rPr>
      </w:pPr>
    </w:p>
    <w:p w14:paraId="3351A66F" w14:textId="77777777" w:rsidR="00E34E2B" w:rsidRPr="00C1421E" w:rsidRDefault="00E34E2B" w:rsidP="00E34E2B">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5E6AD15B" w14:textId="77777777" w:rsidR="00E34E2B" w:rsidRPr="00C1421E" w:rsidRDefault="00E34E2B" w:rsidP="00E34E2B">
      <w:pPr>
        <w:ind w:left="-567" w:right="-330"/>
        <w:jc w:val="both"/>
        <w:rPr>
          <w:rFonts w:ascii="Arial" w:hAnsi="Arial" w:cs="Arial"/>
          <w:szCs w:val="24"/>
          <w:lang w:val="en-US"/>
        </w:rPr>
      </w:pPr>
    </w:p>
    <w:p w14:paraId="42EE7284" w14:textId="77777777" w:rsidR="00E34E2B" w:rsidRPr="00C1421E" w:rsidRDefault="00E34E2B" w:rsidP="00E34E2B">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50ABFF5A"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 xml:space="preserve">Our City has clean, safe </w:t>
      </w:r>
      <w:proofErr w:type="spellStart"/>
      <w:r w:rsidRPr="00C1421E">
        <w:rPr>
          <w:rFonts w:ascii="Arial" w:hAnsi="Arial" w:cs="Arial"/>
          <w:bCs/>
          <w:szCs w:val="24"/>
          <w:lang w:val="en-US"/>
        </w:rPr>
        <w:t>neighbourhoods</w:t>
      </w:r>
      <w:proofErr w:type="spellEnd"/>
      <w:r w:rsidRPr="00C1421E">
        <w:rPr>
          <w:rFonts w:ascii="Arial" w:hAnsi="Arial" w:cs="Arial"/>
          <w:bCs/>
          <w:szCs w:val="24"/>
          <w:lang w:val="en-US"/>
        </w:rPr>
        <w:t xml:space="preserve"> where public health is protected and promoted.</w:t>
      </w:r>
    </w:p>
    <w:p w14:paraId="717011E2" w14:textId="77777777" w:rsidR="00E34E2B" w:rsidRPr="00C1421E" w:rsidRDefault="00E34E2B" w:rsidP="00E34E2B">
      <w:pPr>
        <w:ind w:left="-567" w:right="-330"/>
        <w:jc w:val="both"/>
        <w:rPr>
          <w:rFonts w:ascii="Arial" w:hAnsi="Arial" w:cs="Arial"/>
          <w:bCs/>
          <w:szCs w:val="24"/>
          <w:lang w:val="en-US"/>
        </w:rPr>
      </w:pPr>
    </w:p>
    <w:p w14:paraId="736B0468"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Great Natural and Built Environment</w:t>
      </w:r>
    </w:p>
    <w:p w14:paraId="6B950CFA"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501FD51F" w14:textId="77777777" w:rsidR="00E34E2B" w:rsidRPr="00C1421E" w:rsidRDefault="00E34E2B" w:rsidP="00E34E2B">
      <w:pPr>
        <w:ind w:left="-567" w:right="-330"/>
        <w:jc w:val="both"/>
        <w:rPr>
          <w:rFonts w:ascii="Arial" w:hAnsi="Arial" w:cs="Arial"/>
          <w:bCs/>
          <w:szCs w:val="24"/>
          <w:lang w:val="en-US"/>
        </w:rPr>
      </w:pPr>
    </w:p>
    <w:p w14:paraId="703FDB4D"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 xml:space="preserve">High </w:t>
      </w:r>
      <w:r>
        <w:rPr>
          <w:rFonts w:ascii="Arial" w:hAnsi="Arial" w:cs="Arial"/>
          <w:b/>
          <w:szCs w:val="24"/>
          <w:lang w:val="en-US"/>
        </w:rPr>
        <w:t>S</w:t>
      </w:r>
      <w:r w:rsidRPr="00C1421E">
        <w:rPr>
          <w:rFonts w:ascii="Arial" w:hAnsi="Arial" w:cs="Arial"/>
          <w:b/>
          <w:szCs w:val="24"/>
          <w:lang w:val="en-US"/>
        </w:rPr>
        <w:t>tandard of services</w:t>
      </w:r>
    </w:p>
    <w:p w14:paraId="5CCD1F65"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443A3A6F" w14:textId="77777777" w:rsidR="00E34E2B" w:rsidRPr="00C1421E" w:rsidRDefault="00E34E2B" w:rsidP="00E34E2B">
      <w:pPr>
        <w:ind w:left="-567" w:right="-330"/>
        <w:jc w:val="both"/>
        <w:rPr>
          <w:rFonts w:ascii="Arial" w:hAnsi="Arial" w:cs="Arial"/>
          <w:bCs/>
          <w:szCs w:val="24"/>
          <w:lang w:val="en-US"/>
        </w:rPr>
      </w:pPr>
    </w:p>
    <w:p w14:paraId="08E09EE0"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Great Governance and Civic Leadership</w:t>
      </w:r>
    </w:p>
    <w:p w14:paraId="2C3BB617"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9C56B79" w14:textId="073A7023" w:rsidR="00E34E2B" w:rsidRDefault="00E34E2B" w:rsidP="00E34E2B">
      <w:pPr>
        <w:ind w:left="1440" w:right="-330"/>
        <w:jc w:val="both"/>
        <w:rPr>
          <w:rFonts w:ascii="Arial" w:hAnsi="Arial" w:cs="Arial"/>
          <w:bCs/>
          <w:szCs w:val="24"/>
          <w:lang w:val="en-US"/>
        </w:rPr>
      </w:pPr>
    </w:p>
    <w:p w14:paraId="67ECAC27" w14:textId="7D955245" w:rsidR="003108F0" w:rsidRDefault="003108F0" w:rsidP="00E34E2B">
      <w:pPr>
        <w:ind w:left="1440" w:right="-330"/>
        <w:jc w:val="both"/>
        <w:rPr>
          <w:rFonts w:ascii="Arial" w:hAnsi="Arial" w:cs="Arial"/>
          <w:bCs/>
          <w:szCs w:val="24"/>
          <w:lang w:val="en-US"/>
        </w:rPr>
      </w:pPr>
    </w:p>
    <w:p w14:paraId="648215CE" w14:textId="6D8B59AC" w:rsidR="003108F0" w:rsidRDefault="003108F0" w:rsidP="00E34E2B">
      <w:pPr>
        <w:ind w:left="1440" w:right="-330"/>
        <w:jc w:val="both"/>
        <w:rPr>
          <w:rFonts w:ascii="Arial" w:hAnsi="Arial" w:cs="Arial"/>
          <w:bCs/>
          <w:szCs w:val="24"/>
          <w:lang w:val="en-US"/>
        </w:rPr>
      </w:pPr>
    </w:p>
    <w:p w14:paraId="15FC1386" w14:textId="77777777" w:rsidR="003108F0" w:rsidRPr="00C1421E" w:rsidRDefault="003108F0" w:rsidP="00E34E2B">
      <w:pPr>
        <w:ind w:left="1440" w:right="-330"/>
        <w:jc w:val="both"/>
        <w:rPr>
          <w:rFonts w:ascii="Arial" w:hAnsi="Arial" w:cs="Arial"/>
          <w:bCs/>
          <w:szCs w:val="24"/>
          <w:lang w:val="en-US"/>
        </w:rPr>
      </w:pPr>
    </w:p>
    <w:p w14:paraId="75B8AFA2"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Great Communities</w:t>
      </w:r>
    </w:p>
    <w:p w14:paraId="4936E046"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C1421E">
        <w:rPr>
          <w:rFonts w:ascii="Arial" w:hAnsi="Arial" w:cs="Arial"/>
          <w:bCs/>
          <w:szCs w:val="24"/>
          <w:lang w:val="en-US"/>
        </w:rPr>
        <w:t>sport</w:t>
      </w:r>
      <w:proofErr w:type="gramEnd"/>
      <w:r w:rsidRPr="00C1421E">
        <w:rPr>
          <w:rFonts w:ascii="Arial" w:hAnsi="Arial" w:cs="Arial"/>
          <w:bCs/>
          <w:szCs w:val="24"/>
          <w:lang w:val="en-US"/>
        </w:rPr>
        <w:t xml:space="preserve"> and recreation. We have protected amenity, </w:t>
      </w:r>
      <w:proofErr w:type="gramStart"/>
      <w:r w:rsidRPr="00C1421E">
        <w:rPr>
          <w:rFonts w:ascii="Arial" w:hAnsi="Arial" w:cs="Arial"/>
          <w:bCs/>
          <w:szCs w:val="24"/>
          <w:lang w:val="en-US"/>
        </w:rPr>
        <w:t>respect</w:t>
      </w:r>
      <w:proofErr w:type="gramEnd"/>
      <w:r w:rsidRPr="00C1421E">
        <w:rPr>
          <w:rFonts w:ascii="Arial" w:hAnsi="Arial" w:cs="Arial"/>
          <w:bCs/>
          <w:szCs w:val="24"/>
          <w:lang w:val="en-US"/>
        </w:rPr>
        <w:t xml:space="preserve"> our history and have strong community leadership.</w:t>
      </w:r>
    </w:p>
    <w:p w14:paraId="5946B22C" w14:textId="77777777" w:rsidR="00E34E2B" w:rsidRDefault="00E34E2B" w:rsidP="00E34E2B">
      <w:pPr>
        <w:ind w:left="-567" w:right="-330"/>
        <w:jc w:val="both"/>
        <w:rPr>
          <w:rFonts w:ascii="Arial" w:hAnsi="Arial" w:cs="Arial"/>
          <w:bCs/>
          <w:szCs w:val="24"/>
          <w:lang w:val="en-US"/>
        </w:rPr>
      </w:pPr>
    </w:p>
    <w:p w14:paraId="082E2C89"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Reflects Identities</w:t>
      </w:r>
    </w:p>
    <w:p w14:paraId="6E6F427B"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 xml:space="preserve">We value our precinct character and charm. Our </w:t>
      </w:r>
      <w:proofErr w:type="spellStart"/>
      <w:r w:rsidRPr="00C1421E">
        <w:rPr>
          <w:rFonts w:ascii="Arial" w:hAnsi="Arial" w:cs="Arial"/>
          <w:bCs/>
          <w:szCs w:val="24"/>
          <w:lang w:val="en-US"/>
        </w:rPr>
        <w:t>neighbourhoods</w:t>
      </w:r>
      <w:proofErr w:type="spellEnd"/>
      <w:r w:rsidRPr="00C1421E">
        <w:rPr>
          <w:rFonts w:ascii="Arial" w:hAnsi="Arial" w:cs="Arial"/>
          <w:bCs/>
          <w:szCs w:val="24"/>
          <w:lang w:val="en-US"/>
        </w:rPr>
        <w:t xml:space="preserve"> are family-friendly with a strong sense of place.</w:t>
      </w:r>
    </w:p>
    <w:p w14:paraId="3D566A29" w14:textId="77777777" w:rsidR="00E34E2B" w:rsidRPr="00C1421E" w:rsidRDefault="00E34E2B" w:rsidP="00E34E2B">
      <w:pPr>
        <w:ind w:left="-567" w:right="-330"/>
        <w:jc w:val="both"/>
        <w:rPr>
          <w:rFonts w:ascii="Arial" w:hAnsi="Arial" w:cs="Arial"/>
          <w:bCs/>
          <w:szCs w:val="24"/>
          <w:lang w:val="en-US"/>
        </w:rPr>
      </w:pPr>
    </w:p>
    <w:p w14:paraId="37337BF0"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Great for Business</w:t>
      </w:r>
    </w:p>
    <w:p w14:paraId="4D26863F"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Our City has a strong economic base with renowned Centres of Excellence and is attractive to entrepreneurs and start-ups.</w:t>
      </w:r>
    </w:p>
    <w:p w14:paraId="59F8F37B" w14:textId="77777777" w:rsidR="00E34E2B" w:rsidRDefault="00E34E2B" w:rsidP="00E34E2B">
      <w:pPr>
        <w:ind w:left="-567" w:right="-330"/>
        <w:jc w:val="both"/>
        <w:rPr>
          <w:rFonts w:ascii="Arial" w:hAnsi="Arial" w:cs="Arial"/>
          <w:bCs/>
          <w:szCs w:val="24"/>
          <w:lang w:val="en-US"/>
        </w:rPr>
      </w:pPr>
    </w:p>
    <w:p w14:paraId="3EA1924C" w14:textId="77777777" w:rsidR="00E34E2B" w:rsidRDefault="00E34E2B" w:rsidP="00E34E2B">
      <w:pPr>
        <w:ind w:left="-567" w:right="-330"/>
        <w:jc w:val="both"/>
        <w:rPr>
          <w:rFonts w:ascii="Arial" w:hAnsi="Arial" w:cs="Arial"/>
          <w:bCs/>
          <w:szCs w:val="24"/>
          <w:lang w:val="en-US"/>
        </w:rPr>
      </w:pPr>
    </w:p>
    <w:p w14:paraId="57763491" w14:textId="77777777" w:rsidR="00E34E2B" w:rsidRPr="00C1421E" w:rsidRDefault="00E34E2B" w:rsidP="00E34E2B">
      <w:pPr>
        <w:ind w:left="-567" w:right="-330"/>
        <w:jc w:val="both"/>
        <w:rPr>
          <w:rFonts w:ascii="Arial" w:hAnsi="Arial" w:cs="Arial"/>
          <w:bCs/>
          <w:szCs w:val="24"/>
          <w:lang w:val="en-US"/>
        </w:rPr>
      </w:pPr>
    </w:p>
    <w:p w14:paraId="6CCB7909"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Easy to Get Around</w:t>
      </w:r>
    </w:p>
    <w:p w14:paraId="54EF50B8" w14:textId="77777777" w:rsidR="00E34E2B" w:rsidRDefault="00E34E2B" w:rsidP="00E34E2B">
      <w:pPr>
        <w:ind w:left="1418" w:right="-330"/>
        <w:jc w:val="both"/>
        <w:rPr>
          <w:rFonts w:ascii="Arial" w:hAnsi="Arial" w:cs="Arial"/>
          <w:bCs/>
          <w:szCs w:val="24"/>
          <w:lang w:val="en-US"/>
        </w:rPr>
      </w:pPr>
      <w:r w:rsidRPr="00C1421E">
        <w:rPr>
          <w:rFonts w:ascii="Arial" w:hAnsi="Arial" w:cs="Arial"/>
          <w:bCs/>
          <w:szCs w:val="24"/>
          <w:lang w:val="en-US"/>
        </w:rPr>
        <w:t xml:space="preserve">We strive for our City to be easy to get around by preferred mode of travel, whether by car, public transport, </w:t>
      </w:r>
      <w:proofErr w:type="gramStart"/>
      <w:r w:rsidRPr="00C1421E">
        <w:rPr>
          <w:rFonts w:ascii="Arial" w:hAnsi="Arial" w:cs="Arial"/>
          <w:bCs/>
          <w:szCs w:val="24"/>
          <w:lang w:val="en-US"/>
        </w:rPr>
        <w:t>cycle</w:t>
      </w:r>
      <w:proofErr w:type="gramEnd"/>
      <w:r w:rsidRPr="00C1421E">
        <w:rPr>
          <w:rFonts w:ascii="Arial" w:hAnsi="Arial" w:cs="Arial"/>
          <w:bCs/>
          <w:szCs w:val="24"/>
          <w:lang w:val="en-US"/>
        </w:rPr>
        <w:t xml:space="preserve"> or foot.</w:t>
      </w:r>
    </w:p>
    <w:p w14:paraId="7BF885D2" w14:textId="77777777" w:rsidR="00E34E2B" w:rsidRDefault="00E34E2B" w:rsidP="00E34E2B">
      <w:pPr>
        <w:ind w:left="1418" w:right="-330"/>
        <w:jc w:val="both"/>
        <w:rPr>
          <w:rFonts w:ascii="Arial" w:hAnsi="Arial" w:cs="Arial"/>
          <w:bCs/>
          <w:szCs w:val="24"/>
          <w:lang w:val="en-US"/>
        </w:rPr>
      </w:pPr>
    </w:p>
    <w:p w14:paraId="0832C779" w14:textId="77777777" w:rsidR="00E34E2B" w:rsidRDefault="00E34E2B" w:rsidP="00E34E2B">
      <w:pPr>
        <w:ind w:left="-284" w:right="-330"/>
        <w:jc w:val="both"/>
        <w:rPr>
          <w:rFonts w:ascii="Arial" w:hAnsi="Arial" w:cs="Arial"/>
          <w:b/>
          <w:color w:val="244061" w:themeColor="accent1" w:themeShade="80"/>
          <w:sz w:val="28"/>
          <w:szCs w:val="32"/>
          <w:lang w:val="en-US"/>
        </w:rPr>
      </w:pPr>
    </w:p>
    <w:p w14:paraId="1F1B1BF0"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E0B9BC1" w14:textId="77777777" w:rsidR="00E34E2B" w:rsidRDefault="00E34E2B" w:rsidP="00E34E2B">
      <w:pPr>
        <w:ind w:left="-284" w:right="-330"/>
        <w:jc w:val="both"/>
        <w:rPr>
          <w:rFonts w:ascii="Arial" w:hAnsi="Arial" w:cs="Arial"/>
          <w:bCs/>
          <w:szCs w:val="24"/>
          <w:lang w:val="en-US"/>
        </w:rPr>
      </w:pPr>
    </w:p>
    <w:p w14:paraId="4E632596" w14:textId="77777777" w:rsidR="00E34E2B" w:rsidRPr="003367B8" w:rsidRDefault="00E34E2B" w:rsidP="00E34E2B">
      <w:pPr>
        <w:ind w:left="-284" w:right="-330"/>
        <w:jc w:val="both"/>
        <w:rPr>
          <w:rFonts w:ascii="Arial" w:hAnsi="Arial" w:cs="Arial"/>
          <w:b/>
          <w:szCs w:val="24"/>
          <w:lang w:val="en-US"/>
        </w:rPr>
      </w:pPr>
      <w:r w:rsidRPr="003367B8">
        <w:rPr>
          <w:rFonts w:ascii="Arial" w:hAnsi="Arial" w:cs="Arial"/>
          <w:b/>
          <w:szCs w:val="24"/>
          <w:lang w:val="en-US"/>
        </w:rPr>
        <w:t xml:space="preserve">Cost </w:t>
      </w:r>
    </w:p>
    <w:p w14:paraId="4CA5C9AD"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It is anticipated that the major reviews of the SCP and CBP, and the final Council Plan outcome, will cost approximately between:</w:t>
      </w:r>
    </w:p>
    <w:p w14:paraId="0F36D80E" w14:textId="77777777" w:rsidR="00E34E2B" w:rsidRDefault="00E34E2B" w:rsidP="00E34E2B">
      <w:pPr>
        <w:ind w:left="-284" w:right="-330"/>
        <w:jc w:val="both"/>
        <w:rPr>
          <w:rFonts w:ascii="Arial" w:hAnsi="Arial" w:cs="Arial"/>
          <w:bCs/>
          <w:szCs w:val="24"/>
          <w:lang w:val="en-US"/>
        </w:rPr>
      </w:pPr>
    </w:p>
    <w:p w14:paraId="460B3B45" w14:textId="77777777" w:rsidR="00E34E2B" w:rsidRPr="005D77C8" w:rsidRDefault="00E34E2B" w:rsidP="009002F7">
      <w:pPr>
        <w:pStyle w:val="ListParagraph"/>
        <w:numPr>
          <w:ilvl w:val="0"/>
          <w:numId w:val="37"/>
        </w:numPr>
        <w:ind w:left="284" w:right="-330" w:hanging="568"/>
        <w:jc w:val="both"/>
        <w:rPr>
          <w:rFonts w:ascii="Arial" w:hAnsi="Arial" w:cs="Arial"/>
          <w:bCs/>
          <w:szCs w:val="24"/>
          <w:lang w:val="en-US"/>
        </w:rPr>
      </w:pPr>
      <w:r w:rsidRPr="005D77C8">
        <w:rPr>
          <w:rFonts w:ascii="Arial" w:hAnsi="Arial" w:cs="Arial"/>
          <w:bCs/>
          <w:szCs w:val="24"/>
          <w:lang w:val="en-US"/>
        </w:rPr>
        <w:t>$84,000</w:t>
      </w:r>
      <w:r>
        <w:rPr>
          <w:rFonts w:ascii="Arial" w:hAnsi="Arial" w:cs="Arial"/>
          <w:bCs/>
          <w:szCs w:val="24"/>
          <w:lang w:val="en-US"/>
        </w:rPr>
        <w:t xml:space="preserve"> </w:t>
      </w:r>
      <w:r w:rsidRPr="005D77C8">
        <w:rPr>
          <w:rFonts w:ascii="Arial" w:hAnsi="Arial" w:cs="Arial"/>
          <w:bCs/>
          <w:szCs w:val="24"/>
          <w:lang w:val="en-US"/>
        </w:rPr>
        <w:t>(exclusive GST) including Option B</w:t>
      </w:r>
      <w:r>
        <w:rPr>
          <w:rFonts w:ascii="Arial" w:hAnsi="Arial" w:cs="Arial"/>
          <w:bCs/>
          <w:szCs w:val="24"/>
          <w:lang w:val="en-US"/>
        </w:rPr>
        <w:t xml:space="preserve">, </w:t>
      </w:r>
      <w:r w:rsidRPr="00164233">
        <w:rPr>
          <w:rFonts w:ascii="Arial" w:hAnsi="Arial" w:cs="Arial"/>
          <w:bCs/>
          <w:szCs w:val="24"/>
          <w:lang w:val="en-US"/>
        </w:rPr>
        <w:t>2,000 households sample post option</w:t>
      </w:r>
      <w:r>
        <w:rPr>
          <w:rFonts w:ascii="Arial" w:hAnsi="Arial" w:cs="Arial"/>
          <w:bCs/>
          <w:szCs w:val="24"/>
          <w:lang w:val="en-US"/>
        </w:rPr>
        <w:t>,</w:t>
      </w:r>
    </w:p>
    <w:p w14:paraId="37EDAA06" w14:textId="77777777" w:rsidR="00E34E2B" w:rsidRDefault="00E34E2B" w:rsidP="009002F7">
      <w:pPr>
        <w:pStyle w:val="ListParagraph"/>
        <w:numPr>
          <w:ilvl w:val="0"/>
          <w:numId w:val="37"/>
        </w:numPr>
        <w:ind w:left="284" w:right="-330" w:hanging="568"/>
        <w:jc w:val="both"/>
        <w:rPr>
          <w:rFonts w:ascii="Arial" w:hAnsi="Arial" w:cs="Arial"/>
          <w:bCs/>
          <w:szCs w:val="24"/>
          <w:lang w:val="en-US"/>
        </w:rPr>
      </w:pPr>
      <w:r w:rsidRPr="005D77C8">
        <w:rPr>
          <w:rFonts w:ascii="Arial" w:hAnsi="Arial" w:cs="Arial"/>
          <w:bCs/>
          <w:szCs w:val="24"/>
          <w:lang w:val="en-US"/>
        </w:rPr>
        <w:t>$88,000 (exclusive GST) including Option A</w:t>
      </w:r>
      <w:r>
        <w:rPr>
          <w:rFonts w:ascii="Arial" w:hAnsi="Arial" w:cs="Arial"/>
          <w:bCs/>
          <w:szCs w:val="24"/>
          <w:lang w:val="en-US"/>
        </w:rPr>
        <w:t>, all households unaddressed post option.</w:t>
      </w:r>
    </w:p>
    <w:p w14:paraId="33A0677F" w14:textId="77777777" w:rsidR="00E34E2B" w:rsidRPr="00DF2CAF" w:rsidRDefault="00E34E2B" w:rsidP="00E34E2B">
      <w:pPr>
        <w:pStyle w:val="ListParagraph"/>
        <w:ind w:left="436" w:right="-330"/>
        <w:jc w:val="both"/>
        <w:rPr>
          <w:rFonts w:ascii="Arial" w:hAnsi="Arial" w:cs="Arial"/>
          <w:bCs/>
          <w:szCs w:val="24"/>
          <w:lang w:val="en-US"/>
        </w:rPr>
      </w:pPr>
    </w:p>
    <w:p w14:paraId="2BAF3945"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Note, the above costs include the processing of 500 community survey responses only, Processing of any responses over and above this amount will incur additional costs ($5 per response, exclusive GST).</w:t>
      </w:r>
    </w:p>
    <w:p w14:paraId="7C34E680" w14:textId="77777777" w:rsidR="00E34E2B" w:rsidRDefault="00E34E2B" w:rsidP="00E34E2B">
      <w:pPr>
        <w:ind w:left="-284" w:right="-330"/>
        <w:jc w:val="both"/>
        <w:rPr>
          <w:rFonts w:ascii="Arial" w:hAnsi="Arial" w:cs="Arial"/>
          <w:bCs/>
          <w:szCs w:val="24"/>
          <w:lang w:val="en-US"/>
        </w:rPr>
      </w:pPr>
    </w:p>
    <w:p w14:paraId="147BC5EC" w14:textId="77777777" w:rsidR="00E34E2B" w:rsidRPr="003367B8" w:rsidRDefault="00E34E2B" w:rsidP="00E34E2B">
      <w:pPr>
        <w:ind w:left="-284" w:right="-330"/>
        <w:jc w:val="both"/>
        <w:rPr>
          <w:rFonts w:ascii="Arial" w:hAnsi="Arial" w:cs="Arial"/>
          <w:b/>
          <w:szCs w:val="24"/>
          <w:lang w:val="en-US"/>
        </w:rPr>
      </w:pPr>
      <w:r w:rsidRPr="003367B8">
        <w:rPr>
          <w:rFonts w:ascii="Arial" w:hAnsi="Arial" w:cs="Arial"/>
          <w:b/>
          <w:szCs w:val="24"/>
          <w:lang w:val="en-US"/>
        </w:rPr>
        <w:t>Budget</w:t>
      </w:r>
    </w:p>
    <w:p w14:paraId="6B64A74E" w14:textId="77777777" w:rsidR="00E34E2B" w:rsidRPr="004415D3" w:rsidRDefault="00E34E2B" w:rsidP="00E34E2B">
      <w:pPr>
        <w:ind w:left="-284" w:right="-330"/>
        <w:jc w:val="both"/>
        <w:rPr>
          <w:rFonts w:ascii="Arial" w:hAnsi="Arial" w:cs="Arial"/>
          <w:bCs/>
          <w:szCs w:val="24"/>
          <w:lang w:val="en-US"/>
        </w:rPr>
      </w:pPr>
      <w:r>
        <w:rPr>
          <w:rFonts w:ascii="Arial" w:hAnsi="Arial" w:cs="Arial"/>
          <w:bCs/>
          <w:szCs w:val="24"/>
          <w:lang w:val="en-US"/>
        </w:rPr>
        <w:t>There are adequate funds within the 2022/23 Budget to accommodate the major reviews of the SCP and CBP and development of the Council Plan.</w:t>
      </w:r>
    </w:p>
    <w:p w14:paraId="0F733A80" w14:textId="77777777" w:rsidR="00E34E2B" w:rsidRPr="00C1421E" w:rsidRDefault="00E34E2B" w:rsidP="00E34E2B">
      <w:pPr>
        <w:ind w:left="-284" w:right="-330"/>
        <w:jc w:val="both"/>
        <w:rPr>
          <w:rFonts w:ascii="Arial" w:hAnsi="Arial" w:cs="Arial"/>
          <w:szCs w:val="24"/>
          <w:highlight w:val="yellow"/>
          <w:lang w:val="en-US"/>
        </w:rPr>
      </w:pPr>
    </w:p>
    <w:p w14:paraId="5297E7FD"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28ABA430" w14:textId="77777777" w:rsidR="00E34E2B" w:rsidRPr="00C1421E" w:rsidRDefault="00E34E2B" w:rsidP="00E34E2B">
      <w:pPr>
        <w:ind w:left="-284" w:right="-330"/>
        <w:jc w:val="both"/>
        <w:rPr>
          <w:rFonts w:ascii="Arial" w:hAnsi="Arial" w:cs="Arial"/>
          <w:b/>
          <w:szCs w:val="24"/>
          <w:lang w:val="en-US"/>
        </w:rPr>
      </w:pPr>
    </w:p>
    <w:p w14:paraId="5BC67FA8" w14:textId="77777777" w:rsidR="00E34E2B" w:rsidRPr="009A12FE" w:rsidRDefault="00E34E2B" w:rsidP="009002F7">
      <w:pPr>
        <w:pStyle w:val="ListParagraph"/>
        <w:numPr>
          <w:ilvl w:val="0"/>
          <w:numId w:val="33"/>
        </w:numPr>
        <w:ind w:left="284" w:right="-330" w:hanging="568"/>
        <w:jc w:val="both"/>
        <w:rPr>
          <w:rFonts w:ascii="Arial" w:hAnsi="Arial" w:cs="Arial"/>
          <w:bCs/>
          <w:szCs w:val="24"/>
          <w:lang w:val="en-US"/>
        </w:rPr>
      </w:pPr>
      <w:r w:rsidRPr="009A12FE">
        <w:rPr>
          <w:rFonts w:ascii="Arial" w:hAnsi="Arial" w:cs="Arial"/>
          <w:bCs/>
          <w:szCs w:val="24"/>
          <w:lang w:val="en-US"/>
        </w:rPr>
        <w:t xml:space="preserve">Section 5.56 of the </w:t>
      </w:r>
      <w:hyperlink r:id="rId34" w:history="1">
        <w:r>
          <w:rPr>
            <w:rStyle w:val="Hyperlink"/>
            <w:rFonts w:ascii="Arial" w:hAnsi="Arial" w:cs="Arial"/>
            <w:i/>
            <w:iCs/>
            <w:szCs w:val="24"/>
          </w:rPr>
          <w:t>Local Government Act 1995</w:t>
        </w:r>
      </w:hyperlink>
      <w:r w:rsidRPr="009A12FE">
        <w:rPr>
          <w:rFonts w:ascii="Arial" w:hAnsi="Arial" w:cs="Arial"/>
          <w:bCs/>
          <w:szCs w:val="24"/>
          <w:lang w:val="en-US"/>
        </w:rPr>
        <w:t xml:space="preserve"> – </w:t>
      </w:r>
      <w:r>
        <w:rPr>
          <w:rFonts w:ascii="Arial" w:hAnsi="Arial" w:cs="Arial"/>
          <w:bCs/>
          <w:szCs w:val="24"/>
          <w:lang w:val="en-US"/>
        </w:rPr>
        <w:t>A</w:t>
      </w:r>
      <w:r w:rsidRPr="009A12FE">
        <w:rPr>
          <w:rFonts w:ascii="Arial" w:hAnsi="Arial" w:cs="Arial"/>
          <w:bCs/>
          <w:szCs w:val="24"/>
          <w:lang w:val="en-US"/>
        </w:rPr>
        <w:t xml:space="preserve">ll local governments are required to plan for the future of their local government area. </w:t>
      </w:r>
    </w:p>
    <w:p w14:paraId="691C2F0A" w14:textId="77777777" w:rsidR="00E34E2B" w:rsidRDefault="00E34E2B" w:rsidP="009002F7">
      <w:pPr>
        <w:pStyle w:val="ListParagraph"/>
        <w:numPr>
          <w:ilvl w:val="0"/>
          <w:numId w:val="33"/>
        </w:numPr>
        <w:ind w:left="284" w:right="-330" w:hanging="568"/>
        <w:jc w:val="both"/>
        <w:rPr>
          <w:rFonts w:ascii="Arial" w:hAnsi="Arial" w:cs="Arial"/>
          <w:bCs/>
          <w:szCs w:val="24"/>
          <w:lang w:val="en-US"/>
        </w:rPr>
      </w:pPr>
      <w:r w:rsidRPr="009A12FE">
        <w:rPr>
          <w:rFonts w:ascii="Arial" w:hAnsi="Arial" w:cs="Arial"/>
          <w:bCs/>
          <w:szCs w:val="24"/>
          <w:lang w:val="en-US"/>
        </w:rPr>
        <w:t xml:space="preserve">Regulation 19C and 19DA of the </w:t>
      </w:r>
      <w:hyperlink r:id="rId35" w:history="1">
        <w:r w:rsidRPr="009A12FE">
          <w:rPr>
            <w:rStyle w:val="Hyperlink"/>
            <w:rFonts w:ascii="Arial" w:hAnsi="Arial" w:cs="Arial"/>
            <w:i/>
            <w:iCs/>
            <w:szCs w:val="24"/>
          </w:rPr>
          <w:t xml:space="preserve">Local Government (Administration) Regulations 1996 </w:t>
        </w:r>
      </w:hyperlink>
      <w:r>
        <w:rPr>
          <w:rFonts w:ascii="Arial" w:hAnsi="Arial" w:cs="Arial"/>
          <w:i/>
          <w:iCs/>
          <w:szCs w:val="24"/>
        </w:rPr>
        <w:t xml:space="preserve">– </w:t>
      </w:r>
      <w:r>
        <w:rPr>
          <w:rFonts w:ascii="Arial" w:hAnsi="Arial" w:cs="Arial"/>
          <w:bCs/>
          <w:szCs w:val="24"/>
          <w:lang w:val="en-US"/>
        </w:rPr>
        <w:t>P</w:t>
      </w:r>
      <w:r w:rsidRPr="009A12FE">
        <w:rPr>
          <w:rFonts w:ascii="Arial" w:hAnsi="Arial" w:cs="Arial"/>
          <w:bCs/>
          <w:szCs w:val="24"/>
          <w:lang w:val="en-US"/>
        </w:rPr>
        <w:t xml:space="preserve">rescribes how Section 5.56, through adoption of a Strategic Community Plan and Corporate Business Plan, is achieved. </w:t>
      </w:r>
    </w:p>
    <w:p w14:paraId="794578C2" w14:textId="77777777" w:rsidR="00E34E2B" w:rsidRPr="00383D09" w:rsidRDefault="00E34E2B" w:rsidP="009002F7">
      <w:pPr>
        <w:pStyle w:val="ListParagraph"/>
        <w:numPr>
          <w:ilvl w:val="0"/>
          <w:numId w:val="33"/>
        </w:numPr>
        <w:ind w:left="284" w:right="-330" w:hanging="568"/>
        <w:jc w:val="both"/>
        <w:rPr>
          <w:rFonts w:ascii="Arial" w:hAnsi="Arial" w:cs="Arial"/>
          <w:bCs/>
          <w:szCs w:val="24"/>
          <w:lang w:val="en-US"/>
        </w:rPr>
      </w:pPr>
      <w:r>
        <w:rPr>
          <w:rFonts w:ascii="Arial" w:hAnsi="Arial" w:cs="Arial"/>
          <w:bCs/>
          <w:szCs w:val="24"/>
          <w:lang w:val="en-US"/>
        </w:rPr>
        <w:t xml:space="preserve">Council Policy </w:t>
      </w:r>
      <w:hyperlink r:id="rId36" w:history="1">
        <w:r w:rsidRPr="009A12FE">
          <w:rPr>
            <w:rStyle w:val="Hyperlink"/>
            <w:rFonts w:ascii="Arial" w:hAnsi="Arial" w:cs="Arial"/>
            <w:szCs w:val="24"/>
          </w:rPr>
          <w:t>Community Engagement</w:t>
        </w:r>
        <w:r w:rsidRPr="00383D09">
          <w:rPr>
            <w:rStyle w:val="Hyperlink"/>
            <w:rFonts w:ascii="Arial" w:hAnsi="Arial" w:cs="Arial"/>
            <w:szCs w:val="24"/>
          </w:rPr>
          <w:t xml:space="preserve"> </w:t>
        </w:r>
      </w:hyperlink>
      <w:r>
        <w:rPr>
          <w:rFonts w:ascii="Arial" w:hAnsi="Arial" w:cs="Arial"/>
          <w:szCs w:val="24"/>
        </w:rPr>
        <w:t xml:space="preserve">– All community engagement and consultation will be carried out in accordance this policy. </w:t>
      </w:r>
    </w:p>
    <w:p w14:paraId="79369A6B" w14:textId="77777777" w:rsidR="00E34E2B" w:rsidRDefault="00E855AF" w:rsidP="009002F7">
      <w:pPr>
        <w:pStyle w:val="ListParagraph"/>
        <w:numPr>
          <w:ilvl w:val="0"/>
          <w:numId w:val="33"/>
        </w:numPr>
        <w:ind w:left="284" w:right="-330" w:hanging="568"/>
        <w:jc w:val="both"/>
        <w:rPr>
          <w:rFonts w:ascii="Arial" w:hAnsi="Arial" w:cs="Arial"/>
          <w:szCs w:val="24"/>
        </w:rPr>
      </w:pPr>
      <w:hyperlink r:id="rId37" w:history="1">
        <w:r w:rsidR="00E34E2B" w:rsidRPr="00383D09">
          <w:rPr>
            <w:rStyle w:val="Hyperlink"/>
            <w:rFonts w:ascii="Arial" w:hAnsi="Arial" w:cs="Arial"/>
            <w:szCs w:val="24"/>
          </w:rPr>
          <w:t>Privacy Statement</w:t>
        </w:r>
      </w:hyperlink>
      <w:r w:rsidR="00E34E2B">
        <w:rPr>
          <w:rFonts w:ascii="Arial" w:hAnsi="Arial" w:cs="Arial"/>
          <w:szCs w:val="24"/>
        </w:rPr>
        <w:t xml:space="preserve"> </w:t>
      </w:r>
      <w:r w:rsidR="00E34E2B" w:rsidRPr="00012A89">
        <w:rPr>
          <w:rFonts w:ascii="Arial" w:hAnsi="Arial" w:cs="Arial"/>
          <w:szCs w:val="24"/>
        </w:rPr>
        <w:t xml:space="preserve">– </w:t>
      </w:r>
      <w:r w:rsidR="00E34E2B">
        <w:rPr>
          <w:rFonts w:ascii="Arial" w:hAnsi="Arial" w:cs="Arial"/>
          <w:szCs w:val="24"/>
        </w:rPr>
        <w:t xml:space="preserve"> Regarding community member privacy, the Privacy Statement a</w:t>
      </w:r>
      <w:r w:rsidR="00E34E2B" w:rsidRPr="00012A89">
        <w:rPr>
          <w:rFonts w:ascii="Arial" w:hAnsi="Arial" w:cs="Arial"/>
          <w:szCs w:val="24"/>
        </w:rPr>
        <w:t xml:space="preserve">rticulates (under the ‘Disclosure and use of personal information’ section) that any personal information collected by the City of Nedlands </w:t>
      </w:r>
      <w:r w:rsidR="00E34E2B" w:rsidRPr="009F4A07">
        <w:rPr>
          <w:rFonts w:ascii="Arial" w:hAnsi="Arial" w:cs="Arial"/>
          <w:szCs w:val="24"/>
        </w:rPr>
        <w:t xml:space="preserve">will only be used for the purpose for which it has been collected, or for other purposes involved in carrying out the City’s activities and functions </w:t>
      </w:r>
      <w:r w:rsidR="00E34E2B">
        <w:rPr>
          <w:rFonts w:ascii="Arial" w:hAnsi="Arial" w:cs="Arial"/>
          <w:szCs w:val="24"/>
        </w:rPr>
        <w:t xml:space="preserve">– </w:t>
      </w:r>
      <w:r w:rsidR="00E34E2B" w:rsidRPr="009F4A07">
        <w:rPr>
          <w:rFonts w:ascii="Arial" w:hAnsi="Arial" w:cs="Arial"/>
          <w:szCs w:val="24"/>
        </w:rPr>
        <w:t xml:space="preserve">including to undertake market research using consultants (acting on behalf of the City) to develop the City’s services. </w:t>
      </w:r>
    </w:p>
    <w:p w14:paraId="3ECEE319" w14:textId="77777777" w:rsidR="00E34E2B" w:rsidRPr="00652FEF" w:rsidRDefault="00E855AF" w:rsidP="009002F7">
      <w:pPr>
        <w:pStyle w:val="ListParagraph"/>
        <w:numPr>
          <w:ilvl w:val="0"/>
          <w:numId w:val="33"/>
        </w:numPr>
        <w:ind w:left="284" w:right="-330" w:hanging="568"/>
        <w:jc w:val="both"/>
        <w:rPr>
          <w:rFonts w:ascii="Arial" w:hAnsi="Arial" w:cs="Arial"/>
          <w:sz w:val="28"/>
          <w:szCs w:val="28"/>
        </w:rPr>
      </w:pPr>
      <w:hyperlink r:id="rId38" w:history="1">
        <w:r w:rsidR="00E34E2B" w:rsidRPr="00652FEF">
          <w:rPr>
            <w:rStyle w:val="Hyperlink"/>
            <w:rFonts w:ascii="Arial" w:hAnsi="Arial" w:cs="Arial"/>
            <w:szCs w:val="24"/>
          </w:rPr>
          <w:t>Privacy Act 1988</w:t>
        </w:r>
      </w:hyperlink>
      <w:r w:rsidR="00E34E2B" w:rsidRPr="00652FEF">
        <w:rPr>
          <w:rFonts w:ascii="Arial" w:hAnsi="Arial" w:cs="Arial"/>
          <w:szCs w:val="24"/>
        </w:rPr>
        <w:t xml:space="preserve"> </w:t>
      </w:r>
      <w:r w:rsidR="00E34E2B">
        <w:rPr>
          <w:rFonts w:ascii="Arial" w:hAnsi="Arial" w:cs="Arial"/>
          <w:szCs w:val="24"/>
        </w:rPr>
        <w:t xml:space="preserve">– Privacy protection framework when using personal information. </w:t>
      </w:r>
    </w:p>
    <w:p w14:paraId="21EB0309" w14:textId="77777777" w:rsidR="00E34E2B" w:rsidRPr="00523F4D" w:rsidRDefault="00E855AF" w:rsidP="009002F7">
      <w:pPr>
        <w:pStyle w:val="ListParagraph"/>
        <w:numPr>
          <w:ilvl w:val="0"/>
          <w:numId w:val="33"/>
        </w:numPr>
        <w:ind w:left="284" w:right="-329" w:hanging="568"/>
        <w:jc w:val="both"/>
        <w:rPr>
          <w:rFonts w:ascii="Arial" w:hAnsi="Arial" w:cs="Arial"/>
          <w:sz w:val="28"/>
          <w:szCs w:val="28"/>
        </w:rPr>
      </w:pPr>
      <w:hyperlink r:id="rId39" w:history="1">
        <w:r w:rsidR="00E34E2B" w:rsidRPr="00523F4D">
          <w:rPr>
            <w:rStyle w:val="Hyperlink"/>
            <w:rFonts w:ascii="Arial" w:hAnsi="Arial" w:cs="Arial"/>
            <w:szCs w:val="24"/>
          </w:rPr>
          <w:t>Australian Privacy Principles</w:t>
        </w:r>
      </w:hyperlink>
      <w:r w:rsidR="00E34E2B">
        <w:rPr>
          <w:rFonts w:ascii="Arial" w:hAnsi="Arial" w:cs="Arial"/>
          <w:szCs w:val="24"/>
        </w:rPr>
        <w:t xml:space="preserve"> – Privacy protection framework when using personal information.</w:t>
      </w:r>
    </w:p>
    <w:p w14:paraId="4FE038A6" w14:textId="77777777" w:rsidR="00E34E2B" w:rsidRPr="009F4A07" w:rsidRDefault="00E34E2B" w:rsidP="00E34E2B">
      <w:pPr>
        <w:ind w:left="76" w:right="-330"/>
        <w:jc w:val="both"/>
        <w:rPr>
          <w:rFonts w:ascii="Arial" w:hAnsi="Arial" w:cs="Arial"/>
          <w:bCs/>
          <w:szCs w:val="24"/>
          <w:lang w:val="en-US"/>
        </w:rPr>
      </w:pPr>
    </w:p>
    <w:p w14:paraId="67EA23F9" w14:textId="77777777" w:rsidR="00E34E2B" w:rsidRDefault="00E34E2B" w:rsidP="00E34E2B">
      <w:pPr>
        <w:ind w:left="-284" w:right="-330"/>
        <w:jc w:val="both"/>
        <w:rPr>
          <w:rFonts w:ascii="Arial" w:hAnsi="Arial" w:cs="Arial"/>
          <w:b/>
          <w:color w:val="17365D" w:themeColor="text2" w:themeShade="BF"/>
          <w:sz w:val="28"/>
          <w:szCs w:val="32"/>
          <w:lang w:val="en-US"/>
        </w:rPr>
      </w:pPr>
    </w:p>
    <w:p w14:paraId="1C730856"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04138EE8" w14:textId="77777777" w:rsidR="00E34E2B" w:rsidRDefault="00E34E2B" w:rsidP="00E34E2B">
      <w:pPr>
        <w:ind w:left="-284" w:right="-330"/>
        <w:jc w:val="both"/>
        <w:rPr>
          <w:rFonts w:ascii="Arial" w:hAnsi="Arial" w:cs="Arial"/>
          <w:b/>
          <w:szCs w:val="24"/>
          <w:lang w:val="en-US"/>
        </w:rPr>
      </w:pPr>
    </w:p>
    <w:p w14:paraId="7D5E0E94" w14:textId="0285AEDC" w:rsidR="00E34E2B" w:rsidRDefault="00E34E2B" w:rsidP="00E34E2B">
      <w:pPr>
        <w:ind w:left="-284" w:right="-330"/>
        <w:jc w:val="both"/>
        <w:rPr>
          <w:rFonts w:ascii="Arial" w:hAnsi="Arial" w:cs="Arial"/>
          <w:bCs/>
          <w:szCs w:val="24"/>
          <w:lang w:val="en-US"/>
        </w:rPr>
      </w:pPr>
      <w:r w:rsidRPr="006732BE">
        <w:rPr>
          <w:rFonts w:ascii="Arial" w:hAnsi="Arial" w:cs="Arial"/>
          <w:bCs/>
          <w:szCs w:val="24"/>
          <w:lang w:val="en-US"/>
        </w:rPr>
        <w:t xml:space="preserve">If </w:t>
      </w:r>
      <w:r>
        <w:rPr>
          <w:rFonts w:ascii="Arial" w:hAnsi="Arial" w:cs="Arial"/>
          <w:bCs/>
          <w:szCs w:val="24"/>
          <w:lang w:val="en-US"/>
        </w:rPr>
        <w:t xml:space="preserve">Council </w:t>
      </w:r>
      <w:r w:rsidRPr="006732BE">
        <w:rPr>
          <w:rFonts w:ascii="Arial" w:hAnsi="Arial" w:cs="Arial"/>
          <w:bCs/>
          <w:szCs w:val="24"/>
          <w:lang w:val="en-US"/>
        </w:rPr>
        <w:t>endorse</w:t>
      </w:r>
      <w:r>
        <w:rPr>
          <w:rFonts w:ascii="Arial" w:hAnsi="Arial" w:cs="Arial"/>
          <w:bCs/>
          <w:szCs w:val="24"/>
          <w:lang w:val="en-US"/>
        </w:rPr>
        <w:t>s the Officer’s Recommendation,</w:t>
      </w:r>
      <w:r w:rsidRPr="006732BE">
        <w:rPr>
          <w:rFonts w:ascii="Arial" w:hAnsi="Arial" w:cs="Arial"/>
          <w:bCs/>
          <w:szCs w:val="24"/>
          <w:lang w:val="en-US"/>
        </w:rPr>
        <w:t xml:space="preserve"> </w:t>
      </w:r>
      <w:r>
        <w:rPr>
          <w:rFonts w:ascii="Arial" w:hAnsi="Arial" w:cs="Arial"/>
          <w:bCs/>
          <w:szCs w:val="24"/>
          <w:lang w:val="en-US"/>
        </w:rPr>
        <w:t xml:space="preserve">the community consultation process for the major review will commence, including the community survey. </w:t>
      </w:r>
      <w:r w:rsidRPr="006732BE">
        <w:rPr>
          <w:rFonts w:ascii="Arial" w:hAnsi="Arial" w:cs="Arial"/>
          <w:bCs/>
          <w:szCs w:val="24"/>
          <w:lang w:val="en-US"/>
        </w:rPr>
        <w:t xml:space="preserve">If </w:t>
      </w:r>
      <w:r>
        <w:rPr>
          <w:rFonts w:ascii="Arial" w:hAnsi="Arial" w:cs="Arial"/>
          <w:bCs/>
          <w:szCs w:val="24"/>
          <w:lang w:val="en-US"/>
        </w:rPr>
        <w:t xml:space="preserve">Council does not </w:t>
      </w:r>
      <w:r w:rsidRPr="006732BE">
        <w:rPr>
          <w:rFonts w:ascii="Arial" w:hAnsi="Arial" w:cs="Arial"/>
          <w:bCs/>
          <w:szCs w:val="24"/>
          <w:lang w:val="en-US"/>
        </w:rPr>
        <w:t>endorse</w:t>
      </w:r>
      <w:r>
        <w:rPr>
          <w:rFonts w:ascii="Arial" w:hAnsi="Arial" w:cs="Arial"/>
          <w:bCs/>
          <w:szCs w:val="24"/>
          <w:lang w:val="en-US"/>
        </w:rPr>
        <w:t xml:space="preserve"> the Officer’s Recommendation, the major review will be </w:t>
      </w:r>
      <w:r w:rsidRPr="006732BE">
        <w:rPr>
          <w:rFonts w:ascii="Arial" w:hAnsi="Arial" w:cs="Arial"/>
          <w:bCs/>
          <w:szCs w:val="24"/>
          <w:lang w:val="en-US"/>
        </w:rPr>
        <w:t xml:space="preserve">delayed until </w:t>
      </w:r>
      <w:r>
        <w:rPr>
          <w:rFonts w:ascii="Arial" w:hAnsi="Arial" w:cs="Arial"/>
          <w:bCs/>
          <w:szCs w:val="24"/>
          <w:lang w:val="en-US"/>
        </w:rPr>
        <w:t xml:space="preserve">a </w:t>
      </w:r>
      <w:r w:rsidRPr="006732BE">
        <w:rPr>
          <w:rFonts w:ascii="Arial" w:hAnsi="Arial" w:cs="Arial"/>
          <w:bCs/>
          <w:szCs w:val="24"/>
          <w:lang w:val="en-US"/>
        </w:rPr>
        <w:t>consensus</w:t>
      </w:r>
      <w:r>
        <w:rPr>
          <w:rFonts w:ascii="Arial" w:hAnsi="Arial" w:cs="Arial"/>
          <w:bCs/>
          <w:szCs w:val="24"/>
          <w:lang w:val="en-US"/>
        </w:rPr>
        <w:t xml:space="preserve"> </w:t>
      </w:r>
      <w:r w:rsidRPr="006732BE">
        <w:rPr>
          <w:rFonts w:ascii="Arial" w:hAnsi="Arial" w:cs="Arial"/>
          <w:bCs/>
          <w:szCs w:val="24"/>
          <w:lang w:val="en-US"/>
        </w:rPr>
        <w:t>can be reached.</w:t>
      </w:r>
    </w:p>
    <w:p w14:paraId="5D91E3B8" w14:textId="40D9F3B8" w:rsidR="003108F0" w:rsidRDefault="003108F0" w:rsidP="00E34E2B">
      <w:pPr>
        <w:ind w:left="-284" w:right="-330"/>
        <w:jc w:val="both"/>
        <w:rPr>
          <w:rFonts w:ascii="Arial" w:hAnsi="Arial" w:cs="Arial"/>
          <w:bCs/>
          <w:szCs w:val="24"/>
          <w:lang w:val="en-US"/>
        </w:rPr>
      </w:pPr>
    </w:p>
    <w:p w14:paraId="0467BD94" w14:textId="77777777" w:rsidR="003108F0" w:rsidRPr="006732BE" w:rsidRDefault="003108F0" w:rsidP="00E34E2B">
      <w:pPr>
        <w:ind w:left="-284" w:right="-330"/>
        <w:jc w:val="both"/>
        <w:rPr>
          <w:rFonts w:ascii="Arial" w:hAnsi="Arial" w:cs="Arial"/>
          <w:bCs/>
          <w:szCs w:val="24"/>
          <w:lang w:val="en-US"/>
        </w:rPr>
      </w:pPr>
    </w:p>
    <w:p w14:paraId="1C623BBA"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F9A2110" w14:textId="77777777" w:rsidR="00E34E2B" w:rsidRPr="00C1421E" w:rsidRDefault="00E34E2B" w:rsidP="00E34E2B">
      <w:pPr>
        <w:ind w:left="-284" w:right="-330"/>
        <w:jc w:val="both"/>
        <w:rPr>
          <w:rFonts w:ascii="Arial" w:hAnsi="Arial" w:cs="Arial"/>
          <w:bCs/>
          <w:szCs w:val="24"/>
          <w:lang w:val="en-US"/>
        </w:rPr>
      </w:pPr>
    </w:p>
    <w:p w14:paraId="56F3627D" w14:textId="77777777" w:rsidR="00E34E2B" w:rsidRPr="00E25E01" w:rsidRDefault="00E34E2B" w:rsidP="00E34E2B">
      <w:pPr>
        <w:ind w:left="-284" w:right="-330"/>
        <w:jc w:val="both"/>
        <w:rPr>
          <w:rFonts w:ascii="Arial" w:hAnsi="Arial" w:cs="Arial"/>
          <w:bCs/>
          <w:szCs w:val="24"/>
          <w:lang w:val="en-US"/>
        </w:rPr>
      </w:pPr>
      <w:r>
        <w:rPr>
          <w:rFonts w:ascii="Arial" w:hAnsi="Arial" w:cs="Arial"/>
          <w:bCs/>
          <w:szCs w:val="24"/>
          <w:lang w:val="en-US"/>
        </w:rPr>
        <w:t>It is proposed that</w:t>
      </w:r>
      <w:r w:rsidRPr="00E25E01">
        <w:rPr>
          <w:rFonts w:ascii="Arial" w:hAnsi="Arial" w:cs="Arial"/>
          <w:bCs/>
          <w:szCs w:val="24"/>
          <w:lang w:val="en-US"/>
        </w:rPr>
        <w:t xml:space="preserve"> </w:t>
      </w:r>
      <w:r>
        <w:rPr>
          <w:rFonts w:ascii="Arial" w:hAnsi="Arial" w:cs="Arial"/>
          <w:bCs/>
          <w:szCs w:val="24"/>
          <w:lang w:val="en-US"/>
        </w:rPr>
        <w:t xml:space="preserve">to facilitate an effective major review of the Strategic Community Plan and Corporate Business Plan, and develop a new Council Plan, Council </w:t>
      </w:r>
      <w:r w:rsidRPr="00E25E01">
        <w:rPr>
          <w:rFonts w:ascii="Arial" w:hAnsi="Arial" w:cs="Arial"/>
          <w:bCs/>
          <w:szCs w:val="24"/>
          <w:lang w:val="en-US"/>
        </w:rPr>
        <w:t xml:space="preserve">approves the Community Engagement Plan, as detailed in </w:t>
      </w:r>
      <w:r w:rsidRPr="00C3078D">
        <w:rPr>
          <w:rFonts w:ascii="Arial" w:hAnsi="Arial" w:cs="Arial"/>
          <w:bCs/>
          <w:szCs w:val="24"/>
          <w:lang w:val="en-US"/>
        </w:rPr>
        <w:t xml:space="preserve">Attachment </w:t>
      </w:r>
      <w:r>
        <w:rPr>
          <w:rFonts w:ascii="Arial" w:hAnsi="Arial" w:cs="Arial"/>
          <w:bCs/>
          <w:szCs w:val="24"/>
          <w:lang w:val="en-US"/>
        </w:rPr>
        <w:t>2</w:t>
      </w:r>
      <w:r w:rsidRPr="00C3078D">
        <w:rPr>
          <w:rFonts w:ascii="Arial" w:hAnsi="Arial" w:cs="Arial"/>
          <w:bCs/>
          <w:szCs w:val="24"/>
          <w:lang w:val="en-US"/>
        </w:rPr>
        <w:t>,</w:t>
      </w:r>
      <w:r>
        <w:rPr>
          <w:rFonts w:ascii="Arial" w:hAnsi="Arial" w:cs="Arial"/>
          <w:bCs/>
          <w:szCs w:val="24"/>
          <w:lang w:val="en-US"/>
        </w:rPr>
        <w:t xml:space="preserve"> inclusive of </w:t>
      </w:r>
      <w:r w:rsidRPr="00E25E01">
        <w:rPr>
          <w:rFonts w:ascii="Arial" w:hAnsi="Arial" w:cs="Arial"/>
          <w:bCs/>
          <w:szCs w:val="24"/>
          <w:lang w:val="en-US"/>
        </w:rPr>
        <w:t xml:space="preserve">Option </w:t>
      </w:r>
      <w:r>
        <w:rPr>
          <w:rFonts w:ascii="Arial" w:hAnsi="Arial" w:cs="Arial"/>
          <w:bCs/>
          <w:szCs w:val="24"/>
          <w:lang w:val="en-US"/>
        </w:rPr>
        <w:t>A.</w:t>
      </w:r>
    </w:p>
    <w:p w14:paraId="52164308" w14:textId="77777777" w:rsidR="00E34E2B" w:rsidRDefault="00E34E2B" w:rsidP="00E34E2B">
      <w:pPr>
        <w:ind w:left="-284" w:right="-330"/>
        <w:jc w:val="both"/>
        <w:rPr>
          <w:rFonts w:ascii="Arial" w:hAnsi="Arial" w:cs="Arial"/>
          <w:bCs/>
          <w:szCs w:val="24"/>
        </w:rPr>
      </w:pPr>
    </w:p>
    <w:p w14:paraId="3B1659C8" w14:textId="77777777" w:rsidR="00E34E2B" w:rsidRPr="00C1421E" w:rsidRDefault="00E34E2B" w:rsidP="00E34E2B">
      <w:pPr>
        <w:ind w:left="-284" w:right="-330"/>
        <w:jc w:val="both"/>
        <w:rPr>
          <w:rFonts w:ascii="Arial" w:hAnsi="Arial" w:cs="Arial"/>
          <w:bCs/>
          <w:szCs w:val="24"/>
        </w:rPr>
      </w:pPr>
    </w:p>
    <w:p w14:paraId="637F1942"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DF8DD62" w14:textId="77777777" w:rsidR="00E34E2B" w:rsidRPr="00C1421E" w:rsidRDefault="00E34E2B" w:rsidP="00E34E2B">
      <w:pPr>
        <w:ind w:left="-284" w:right="-330"/>
        <w:jc w:val="both"/>
        <w:rPr>
          <w:rFonts w:ascii="Arial" w:hAnsi="Arial" w:cs="Arial"/>
          <w:b/>
          <w:szCs w:val="24"/>
          <w:lang w:val="en-US"/>
        </w:rPr>
      </w:pPr>
    </w:p>
    <w:p w14:paraId="6F51BB5C" w14:textId="77777777" w:rsidR="00E34E2B" w:rsidRPr="00C1421E" w:rsidRDefault="00E34E2B" w:rsidP="00E34E2B">
      <w:pPr>
        <w:ind w:left="-284" w:right="-330"/>
        <w:jc w:val="both"/>
        <w:rPr>
          <w:rFonts w:ascii="Arial" w:hAnsi="Arial" w:cs="Arial"/>
          <w:bCs/>
          <w:szCs w:val="24"/>
        </w:rPr>
      </w:pPr>
      <w:r>
        <w:rPr>
          <w:rFonts w:ascii="Arial" w:hAnsi="Arial" w:cs="Arial"/>
          <w:bCs/>
          <w:szCs w:val="24"/>
          <w:lang w:val="en-US"/>
        </w:rPr>
        <w:t>Nil.</w:t>
      </w:r>
    </w:p>
    <w:p w14:paraId="7322F0F2" w14:textId="77777777" w:rsidR="0067759B" w:rsidRPr="0067759B" w:rsidRDefault="0067759B" w:rsidP="0067759B">
      <w:pPr>
        <w:ind w:left="-284"/>
      </w:pPr>
    </w:p>
    <w:p w14:paraId="55A20C36" w14:textId="6C24E330"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5E2CA09F" w14:textId="711ADB16"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6D4B00F8" w14:textId="77777777"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1188C3E0" w14:textId="77777777" w:rsidR="00B40CA6" w:rsidRDefault="00B40CA6" w:rsidP="001C23DF">
      <w:pPr>
        <w:tabs>
          <w:tab w:val="left" w:pos="1440"/>
          <w:tab w:val="left" w:pos="2410"/>
          <w:tab w:val="left" w:pos="2977"/>
          <w:tab w:val="right" w:pos="8505"/>
        </w:tabs>
        <w:ind w:left="-567" w:right="-238"/>
        <w:jc w:val="both"/>
        <w:rPr>
          <w:rFonts w:ascii="Arial" w:hAnsi="Arial" w:cs="Arial"/>
          <w:b/>
          <w:color w:val="17365D" w:themeColor="text2" w:themeShade="BF"/>
          <w:kern w:val="28"/>
          <w:szCs w:val="24"/>
        </w:rPr>
      </w:pPr>
    </w:p>
    <w:p w14:paraId="54444BD2" w14:textId="3F7848BC" w:rsidR="007A1A78" w:rsidRDefault="007A1A78" w:rsidP="001C23DF">
      <w:pPr>
        <w:ind w:right="-238"/>
        <w:rPr>
          <w:rFonts w:ascii="Arial" w:hAnsi="Arial" w:cs="Arial"/>
          <w:caps/>
          <w:color w:val="17365D" w:themeColor="text2" w:themeShade="BF"/>
          <w:szCs w:val="24"/>
        </w:rPr>
      </w:pPr>
    </w:p>
    <w:p w14:paraId="2AE60DDC" w14:textId="77777777" w:rsidR="009346C2" w:rsidRDefault="009346C2" w:rsidP="001C23DF">
      <w:pPr>
        <w:ind w:right="-238"/>
        <w:rPr>
          <w:rFonts w:ascii="Arial" w:hAnsi="Arial" w:cs="Arial"/>
          <w:b/>
          <w:color w:val="17365D" w:themeColor="text2" w:themeShade="BF"/>
          <w:kern w:val="28"/>
          <w:szCs w:val="24"/>
        </w:rPr>
      </w:pPr>
    </w:p>
    <w:p w14:paraId="7E4276B8" w14:textId="77777777" w:rsidR="00260AC9" w:rsidRDefault="00260AC9" w:rsidP="001C23D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CBE76B" w14:textId="7DF36A50"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0" w:name="_Toc126871236"/>
      <w:r w:rsidRPr="00164E62">
        <w:rPr>
          <w:rFonts w:ascii="Arial" w:hAnsi="Arial" w:cs="Arial"/>
          <w:caps w:val="0"/>
          <w:color w:val="17365D" w:themeColor="text2" w:themeShade="BF"/>
          <w:szCs w:val="28"/>
          <w:u w:val="none"/>
        </w:rPr>
        <w:t>Council Members Notice of Motions of Which Previous Notice Has Been Given</w:t>
      </w:r>
      <w:bookmarkEnd w:id="40"/>
    </w:p>
    <w:p w14:paraId="0F78F97A" w14:textId="58DAD819" w:rsidR="00F50013" w:rsidRDefault="00F50013" w:rsidP="001C23DF">
      <w:pPr>
        <w:pStyle w:val="CouncilHeading"/>
        <w:ind w:right="-238"/>
      </w:pPr>
    </w:p>
    <w:p w14:paraId="59F59ACF" w14:textId="5AFCD3C3" w:rsidR="00F50013" w:rsidRDefault="00F50013" w:rsidP="001C23DF">
      <w:pPr>
        <w:pStyle w:val="CouncilHeading"/>
        <w:ind w:right="-238"/>
      </w:pPr>
      <w:r>
        <w:t>This item will be dealt with at the Ordinary Council Meeting.</w:t>
      </w:r>
    </w:p>
    <w:p w14:paraId="3054CC43" w14:textId="402CF9CF" w:rsidR="00B40CA6" w:rsidRDefault="00B40CA6" w:rsidP="001C23DF">
      <w:pPr>
        <w:pStyle w:val="CouncilHeading"/>
        <w:ind w:right="-238"/>
      </w:pPr>
    </w:p>
    <w:p w14:paraId="6D760F38" w14:textId="5D3C7E48" w:rsidR="00F50013" w:rsidRDefault="00F50013" w:rsidP="001C23DF">
      <w:pPr>
        <w:ind w:right="-238"/>
        <w:rPr>
          <w:rFonts w:ascii="Arial" w:hAnsi="Arial" w:cs="Arial"/>
          <w:b/>
          <w:color w:val="17365D" w:themeColor="text2" w:themeShade="BF"/>
          <w:kern w:val="28"/>
          <w:szCs w:val="24"/>
        </w:rPr>
      </w:pPr>
    </w:p>
    <w:p w14:paraId="668495A5" w14:textId="7364D30F"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1" w:name="_Toc126871237"/>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w:t>
      </w:r>
      <w:proofErr w:type="gramStart"/>
      <w:r w:rsidRPr="009346C2">
        <w:rPr>
          <w:rFonts w:ascii="Arial" w:hAnsi="Arial" w:cs="Arial"/>
          <w:caps w:val="0"/>
          <w:color w:val="17365D" w:themeColor="text2" w:themeShade="BF"/>
          <w:szCs w:val="28"/>
          <w:u w:val="none"/>
        </w:rPr>
        <w:t>By</w:t>
      </w:r>
      <w:proofErr w:type="gramEnd"/>
      <w:r w:rsidRPr="009346C2">
        <w:rPr>
          <w:rFonts w:ascii="Arial" w:hAnsi="Arial" w:cs="Arial"/>
          <w:caps w:val="0"/>
          <w:color w:val="17365D" w:themeColor="text2" w:themeShade="BF"/>
          <w:szCs w:val="28"/>
          <w:u w:val="none"/>
        </w:rPr>
        <w:t xml:space="preserve"> the Presiding Member or By Decision</w:t>
      </w:r>
      <w:bookmarkEnd w:id="41"/>
    </w:p>
    <w:p w14:paraId="7E01D6D7" w14:textId="279BF8B5" w:rsidR="005949FF" w:rsidRDefault="005949FF" w:rsidP="001C23DF">
      <w:pPr>
        <w:ind w:right="-238"/>
      </w:pPr>
    </w:p>
    <w:p w14:paraId="25A1024F" w14:textId="0F9E7B41" w:rsidR="005949FF" w:rsidRPr="005949FF" w:rsidRDefault="00B40CA6" w:rsidP="001C23DF">
      <w:pPr>
        <w:pStyle w:val="CouncilHeading"/>
        <w:ind w:right="-238"/>
      </w:pPr>
      <w:r>
        <w:t>This item will be dealt with at the Ordinary Council Meeting.</w:t>
      </w:r>
    </w:p>
    <w:p w14:paraId="03943387" w14:textId="67896A34" w:rsidR="005949FF" w:rsidRDefault="005949FF" w:rsidP="001C23DF">
      <w:pPr>
        <w:ind w:right="-238"/>
      </w:pPr>
    </w:p>
    <w:p w14:paraId="1DBC3485" w14:textId="77777777" w:rsidR="005949FF" w:rsidRPr="005949FF" w:rsidRDefault="005949FF" w:rsidP="001C23DF">
      <w:pPr>
        <w:ind w:right="-238"/>
      </w:pPr>
    </w:p>
    <w:p w14:paraId="0F5ABE57" w14:textId="58B25C49"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2" w:name="_Toc126871238"/>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42"/>
    </w:p>
    <w:p w14:paraId="185BA878" w14:textId="4DEB361E" w:rsidR="00F50013" w:rsidRDefault="00F50013" w:rsidP="001C23DF">
      <w:pPr>
        <w:pStyle w:val="CouncilHeading"/>
        <w:ind w:right="-238"/>
      </w:pPr>
    </w:p>
    <w:p w14:paraId="5387FE01" w14:textId="1AAE5E22" w:rsidR="00B40CA6" w:rsidRDefault="00B40CA6" w:rsidP="001C23DF">
      <w:pPr>
        <w:pStyle w:val="CouncilHeading"/>
        <w:ind w:right="-238"/>
      </w:pPr>
      <w:r>
        <w:t>Confidential items to be discussed at this point.</w:t>
      </w:r>
    </w:p>
    <w:p w14:paraId="2E5E0CCE" w14:textId="691DF521" w:rsidR="00052228" w:rsidRDefault="00052228" w:rsidP="001C23DF">
      <w:pPr>
        <w:pStyle w:val="CouncilHeading"/>
        <w:ind w:right="-238"/>
      </w:pPr>
    </w:p>
    <w:p w14:paraId="3D51D8F7" w14:textId="4730DBFD" w:rsidR="00052228" w:rsidRPr="00052228" w:rsidRDefault="00077A4A" w:rsidP="00052228">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3" w:name="_Toc126871239"/>
      <w:r>
        <w:rPr>
          <w:rFonts w:ascii="Arial" w:hAnsi="Arial" w:cs="Arial"/>
          <w:caps w:val="0"/>
          <w:color w:val="17365D" w:themeColor="text2" w:themeShade="BF"/>
          <w:u w:val="none"/>
        </w:rPr>
        <w:t xml:space="preserve">CSD02.02.23 CONFIDENTIAL </w:t>
      </w:r>
      <w:r w:rsidR="00C85D8D">
        <w:rPr>
          <w:rFonts w:ascii="Arial" w:hAnsi="Arial" w:cs="Arial"/>
          <w:caps w:val="0"/>
          <w:color w:val="17365D" w:themeColor="text2" w:themeShade="BF"/>
          <w:u w:val="none"/>
        </w:rPr>
        <w:t>Request for Financial Assistance – Nedlands Croquet Club</w:t>
      </w:r>
      <w:bookmarkEnd w:id="43"/>
    </w:p>
    <w:p w14:paraId="4AC3BF87" w14:textId="3E0A64B5" w:rsidR="00077A4A" w:rsidRDefault="00077A4A">
      <w:pPr>
        <w:rPr>
          <w:rFonts w:ascii="Arial" w:hAnsi="Arial" w:cs="Arial"/>
          <w:caps/>
          <w:color w:val="17365D" w:themeColor="text2" w:themeShade="BF"/>
        </w:rPr>
      </w:pPr>
    </w:p>
    <w:p w14:paraId="26E86F81" w14:textId="3ECE0FDA" w:rsidR="00C85D8D" w:rsidRDefault="00C85D8D" w:rsidP="00C85D8D">
      <w:pPr>
        <w:pStyle w:val="CouncilHeading"/>
        <w:ind w:right="-238"/>
      </w:pPr>
      <w:r>
        <w:t>A confidential report has been circulated to Council Members separately.</w:t>
      </w:r>
    </w:p>
    <w:p w14:paraId="0242F44B" w14:textId="5DA28968" w:rsidR="00826CAC" w:rsidRDefault="00826CAC" w:rsidP="00C85D8D">
      <w:pPr>
        <w:pStyle w:val="CouncilHeading"/>
        <w:ind w:right="-238"/>
      </w:pPr>
    </w:p>
    <w:p w14:paraId="6C720AD9" w14:textId="746836DE" w:rsidR="00C85D8D" w:rsidRDefault="00C85D8D">
      <w:pPr>
        <w:rPr>
          <w:rFonts w:ascii="Arial" w:hAnsi="Arial" w:cs="Arial"/>
          <w:b/>
          <w:color w:val="17365D" w:themeColor="text2" w:themeShade="BF"/>
          <w:kern w:val="28"/>
          <w:sz w:val="28"/>
        </w:rPr>
      </w:pPr>
    </w:p>
    <w:p w14:paraId="4CCF64A6" w14:textId="2F050CFF" w:rsidR="00F50013" w:rsidRDefault="00052228" w:rsidP="00234D83">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u w:val="none"/>
        </w:rPr>
      </w:pPr>
      <w:bookmarkStart w:id="44" w:name="_Toc126871240"/>
      <w:r w:rsidRPr="00C85D8D">
        <w:rPr>
          <w:rFonts w:ascii="Arial" w:hAnsi="Arial" w:cs="Arial"/>
          <w:color w:val="17365D" w:themeColor="text2" w:themeShade="BF"/>
          <w:u w:val="none"/>
        </w:rPr>
        <w:t>CSD03.02.23</w:t>
      </w:r>
      <w:r w:rsidR="00077A4A" w:rsidRPr="00C85D8D">
        <w:rPr>
          <w:rFonts w:ascii="Arial" w:hAnsi="Arial" w:cs="Arial"/>
          <w:color w:val="17365D" w:themeColor="text2" w:themeShade="BF"/>
          <w:u w:val="none"/>
        </w:rPr>
        <w:t xml:space="preserve"> CONFIDENTIAL </w:t>
      </w:r>
      <w:r w:rsidR="00C85D8D">
        <w:rPr>
          <w:rFonts w:ascii="Arial" w:hAnsi="Arial" w:cs="Arial"/>
          <w:caps w:val="0"/>
          <w:color w:val="17365D" w:themeColor="text2" w:themeShade="BF"/>
          <w:u w:val="none"/>
        </w:rPr>
        <w:t>Nedlands Community Care</w:t>
      </w:r>
      <w:bookmarkEnd w:id="44"/>
    </w:p>
    <w:p w14:paraId="65DC4EAF" w14:textId="77777777" w:rsidR="00C85D8D" w:rsidRPr="00C85D8D" w:rsidRDefault="00C85D8D" w:rsidP="00C85D8D"/>
    <w:p w14:paraId="3670F365" w14:textId="0B8C9FE0" w:rsidR="00B40CA6" w:rsidRPr="00671F60" w:rsidRDefault="00077A4A" w:rsidP="001C23DF">
      <w:pPr>
        <w:pStyle w:val="CouncilHeading"/>
        <w:ind w:right="-238"/>
      </w:pPr>
      <w:r>
        <w:t>A confidential report has been circulated to Council Members separately.</w:t>
      </w:r>
    </w:p>
    <w:p w14:paraId="198C137E" w14:textId="77777777" w:rsidR="00077A4A" w:rsidRDefault="00077A4A">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D8" w14:textId="73AEF223" w:rsidR="00D05D60" w:rsidRPr="009346C2" w:rsidRDefault="00A53BD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5" w:name="_Toc126871241"/>
      <w:r w:rsidRPr="009346C2">
        <w:rPr>
          <w:rFonts w:ascii="Arial" w:hAnsi="Arial" w:cs="Arial"/>
          <w:caps w:val="0"/>
          <w:color w:val="17365D" w:themeColor="text2" w:themeShade="BF"/>
          <w:szCs w:val="28"/>
          <w:u w:val="none"/>
        </w:rPr>
        <w:t>Declaration of Closure</w:t>
      </w:r>
      <w:bookmarkEnd w:id="45"/>
    </w:p>
    <w:p w14:paraId="49C764D9" w14:textId="77777777" w:rsidR="00D05D60" w:rsidRPr="00046B3A" w:rsidRDefault="00D05D60" w:rsidP="001C23DF">
      <w:pPr>
        <w:ind w:left="-1134" w:right="-238"/>
        <w:jc w:val="both"/>
        <w:rPr>
          <w:rFonts w:ascii="Arial" w:hAnsi="Arial" w:cs="Arial"/>
          <w:szCs w:val="24"/>
        </w:rPr>
      </w:pPr>
    </w:p>
    <w:p w14:paraId="49C764DA" w14:textId="77777777" w:rsidR="00D05D60" w:rsidRPr="00046B3A" w:rsidRDefault="00D05D60" w:rsidP="001C23DF">
      <w:pPr>
        <w:pStyle w:val="CouncilHeading"/>
        <w:ind w:right="-238"/>
        <w:rPr>
          <w:szCs w:val="24"/>
        </w:rPr>
      </w:pPr>
      <w:r w:rsidRPr="00046B3A">
        <w:rPr>
          <w:szCs w:val="24"/>
        </w:rPr>
        <w:t xml:space="preserve">There </w:t>
      </w:r>
      <w:r w:rsidRPr="00164E62">
        <w:t>being</w:t>
      </w:r>
      <w:r w:rsidRPr="00046B3A">
        <w:rPr>
          <w:szCs w:val="24"/>
        </w:rPr>
        <w:t xml:space="preserve"> no further business, the Presiding Member will declare the meeting closed.</w:t>
      </w: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40"/>
      <w:footerReference w:type="even" r:id="rId41"/>
      <w:footerReference w:type="default" r:id="rId42"/>
      <w:headerReference w:type="first" r:id="rId43"/>
      <w:footerReference w:type="first" r:id="rId44"/>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7B343" w14:textId="77777777" w:rsidR="00020D41" w:rsidRDefault="00020D41" w:rsidP="00D05D60">
      <w:pPr>
        <w:pStyle w:val="TOC3"/>
      </w:pPr>
      <w:r>
        <w:separator/>
      </w:r>
    </w:p>
  </w:endnote>
  <w:endnote w:type="continuationSeparator" w:id="0">
    <w:p w14:paraId="2A56C264" w14:textId="77777777" w:rsidR="00020D41" w:rsidRDefault="00020D41" w:rsidP="00D05D60">
      <w:pPr>
        <w:pStyle w:val="TOC3"/>
      </w:pPr>
      <w:r>
        <w:continuationSeparator/>
      </w:r>
    </w:p>
  </w:endnote>
  <w:endnote w:type="continuationNotice" w:id="1">
    <w:p w14:paraId="1BAEBCF0" w14:textId="77777777" w:rsidR="00020D41" w:rsidRDefault="00020D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cumin Pro">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9ADD0" w14:textId="77777777" w:rsidR="00020D41" w:rsidRDefault="00020D41" w:rsidP="00D05D60">
      <w:pPr>
        <w:pStyle w:val="TOC3"/>
      </w:pPr>
      <w:r>
        <w:separator/>
      </w:r>
    </w:p>
  </w:footnote>
  <w:footnote w:type="continuationSeparator" w:id="0">
    <w:p w14:paraId="28554137" w14:textId="77777777" w:rsidR="00020D41" w:rsidRDefault="00020D41" w:rsidP="00D05D60">
      <w:pPr>
        <w:pStyle w:val="TOC3"/>
      </w:pPr>
      <w:r>
        <w:continuationSeparator/>
      </w:r>
    </w:p>
  </w:footnote>
  <w:footnote w:type="continuationNotice" w:id="1">
    <w:p w14:paraId="2C60C2A8" w14:textId="77777777" w:rsidR="00020D41" w:rsidRDefault="00020D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47"/>
      <w:gridCol w:w="3156"/>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370A09D5"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Agenda Forum</w:t>
    </w:r>
    <w:r w:rsidRPr="00046B3A">
      <w:rPr>
        <w:rFonts w:ascii="Arial" w:hAnsi="Arial" w:cs="Arial"/>
        <w:color w:val="1F497D"/>
      </w:rPr>
      <w:t xml:space="preserve"> </w:t>
    </w:r>
  </w:p>
  <w:p w14:paraId="33098B1B" w14:textId="7FB2A470" w:rsidR="00EA432A" w:rsidRPr="00046B3A" w:rsidRDefault="00C85D8D" w:rsidP="008E4E99">
    <w:pPr>
      <w:pStyle w:val="Header"/>
      <w:jc w:val="right"/>
      <w:rPr>
        <w:rFonts w:ascii="Arial" w:hAnsi="Arial" w:cs="Arial"/>
        <w:color w:val="1F497D"/>
      </w:rPr>
    </w:pPr>
    <w:r>
      <w:rPr>
        <w:rFonts w:ascii="Arial" w:hAnsi="Arial" w:cs="Arial"/>
        <w:color w:val="1F497D"/>
      </w:rPr>
      <w:t>14 February 2023</w:t>
    </w:r>
  </w:p>
  <w:p w14:paraId="102A5FDB" w14:textId="77777777" w:rsidR="00EA432A" w:rsidRPr="008E4E99" w:rsidRDefault="00E855AF"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4518DF7B">
        <v:rect id="_x0000_i1025" style="width:546.2pt;height:3.2pt;mso-position-horizontal:absolute;mso-position-vertical:absolute"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D45B" w14:textId="51D77EC4" w:rsidR="00391204" w:rsidRPr="006F7EBD" w:rsidRDefault="007B5A85" w:rsidP="007B5A85">
    <w:pPr>
      <w:pStyle w:val="Header"/>
      <w:tabs>
        <w:tab w:val="clear" w:pos="8306"/>
        <w:tab w:val="left" w:pos="563"/>
        <w:tab w:val="right" w:pos="9118"/>
      </w:tabs>
      <w:rPr>
        <w:rFonts w:ascii="Acumin Pro" w:hAnsi="Acumin Pro"/>
        <w:color w:val="548DD4" w:themeColor="text2" w:themeTint="99"/>
      </w:rPr>
    </w:pPr>
    <w:r>
      <w:rPr>
        <w:noProof/>
      </w:rPr>
      <w:drawing>
        <wp:anchor distT="0" distB="0" distL="114300" distR="114300" simplePos="0" relativeHeight="251659264" behindDoc="1" locked="0" layoutInCell="1" allowOverlap="1" wp14:anchorId="58F6D28D" wp14:editId="11402CFF">
          <wp:simplePos x="0" y="0"/>
          <wp:positionH relativeFrom="page">
            <wp:align>right</wp:align>
          </wp:positionH>
          <wp:positionV relativeFrom="paragraph">
            <wp:posOffset>-1270</wp:posOffset>
          </wp:positionV>
          <wp:extent cx="7823835" cy="1021080"/>
          <wp:effectExtent l="0" t="0" r="5715" b="7620"/>
          <wp:wrapTight wrapText="bothSides">
            <wp:wrapPolygon edited="0">
              <wp:start x="0" y="0"/>
              <wp:lineTo x="0" y="21358"/>
              <wp:lineTo x="21563" y="21358"/>
              <wp:lineTo x="21563" y="0"/>
              <wp:lineTo x="0" y="0"/>
            </wp:wrapPolygon>
          </wp:wrapTight>
          <wp:docPr id="15" name="Picture 1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84A8E"/>
    <w:multiLevelType w:val="hybridMultilevel"/>
    <w:tmpl w:val="AD0419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D30B67"/>
    <w:multiLevelType w:val="hybridMultilevel"/>
    <w:tmpl w:val="C900BCDE"/>
    <w:lvl w:ilvl="0" w:tplc="0C090001">
      <w:start w:val="1"/>
      <w:numFmt w:val="bullet"/>
      <w:lvlText w:val=""/>
      <w:lvlJc w:val="left"/>
      <w:pPr>
        <w:ind w:left="1724" w:hanging="360"/>
      </w:pPr>
      <w:rPr>
        <w:rFonts w:ascii="Symbol" w:hAnsi="Symbol"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3" w15:restartNumberingAfterBreak="0">
    <w:nsid w:val="110402A5"/>
    <w:multiLevelType w:val="hybridMultilevel"/>
    <w:tmpl w:val="DA86F732"/>
    <w:lvl w:ilvl="0" w:tplc="0C090019">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12B31F28"/>
    <w:multiLevelType w:val="hybridMultilevel"/>
    <w:tmpl w:val="FC28505E"/>
    <w:lvl w:ilvl="0" w:tplc="652A79C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0C3E24"/>
    <w:multiLevelType w:val="hybridMultilevel"/>
    <w:tmpl w:val="47C24314"/>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 w15:restartNumberingAfterBreak="0">
    <w:nsid w:val="1B460125"/>
    <w:multiLevelType w:val="hybridMultilevel"/>
    <w:tmpl w:val="95E01F1E"/>
    <w:lvl w:ilvl="0" w:tplc="0C090003">
      <w:start w:val="1"/>
      <w:numFmt w:val="bullet"/>
      <w:lvlText w:val="o"/>
      <w:lvlJc w:val="left"/>
      <w:pPr>
        <w:ind w:left="796" w:hanging="360"/>
      </w:pPr>
      <w:rPr>
        <w:rFonts w:ascii="Courier New" w:hAnsi="Courier New" w:cs="Courier New" w:hint="default"/>
      </w:rPr>
    </w:lvl>
    <w:lvl w:ilvl="1" w:tplc="0C090003" w:tentative="1">
      <w:start w:val="1"/>
      <w:numFmt w:val="bullet"/>
      <w:lvlText w:val="o"/>
      <w:lvlJc w:val="left"/>
      <w:pPr>
        <w:ind w:left="1516" w:hanging="360"/>
      </w:pPr>
      <w:rPr>
        <w:rFonts w:ascii="Courier New" w:hAnsi="Courier New" w:cs="Courier New" w:hint="default"/>
      </w:rPr>
    </w:lvl>
    <w:lvl w:ilvl="2" w:tplc="0C090005" w:tentative="1">
      <w:start w:val="1"/>
      <w:numFmt w:val="bullet"/>
      <w:lvlText w:val=""/>
      <w:lvlJc w:val="left"/>
      <w:pPr>
        <w:ind w:left="2236" w:hanging="360"/>
      </w:pPr>
      <w:rPr>
        <w:rFonts w:ascii="Wingdings" w:hAnsi="Wingdings" w:hint="default"/>
      </w:rPr>
    </w:lvl>
    <w:lvl w:ilvl="3" w:tplc="0C090001" w:tentative="1">
      <w:start w:val="1"/>
      <w:numFmt w:val="bullet"/>
      <w:lvlText w:val=""/>
      <w:lvlJc w:val="left"/>
      <w:pPr>
        <w:ind w:left="2956" w:hanging="360"/>
      </w:pPr>
      <w:rPr>
        <w:rFonts w:ascii="Symbol" w:hAnsi="Symbol" w:hint="default"/>
      </w:rPr>
    </w:lvl>
    <w:lvl w:ilvl="4" w:tplc="0C090003" w:tentative="1">
      <w:start w:val="1"/>
      <w:numFmt w:val="bullet"/>
      <w:lvlText w:val="o"/>
      <w:lvlJc w:val="left"/>
      <w:pPr>
        <w:ind w:left="3676" w:hanging="360"/>
      </w:pPr>
      <w:rPr>
        <w:rFonts w:ascii="Courier New" w:hAnsi="Courier New" w:cs="Courier New" w:hint="default"/>
      </w:rPr>
    </w:lvl>
    <w:lvl w:ilvl="5" w:tplc="0C090005" w:tentative="1">
      <w:start w:val="1"/>
      <w:numFmt w:val="bullet"/>
      <w:lvlText w:val=""/>
      <w:lvlJc w:val="left"/>
      <w:pPr>
        <w:ind w:left="4396" w:hanging="360"/>
      </w:pPr>
      <w:rPr>
        <w:rFonts w:ascii="Wingdings" w:hAnsi="Wingdings" w:hint="default"/>
      </w:rPr>
    </w:lvl>
    <w:lvl w:ilvl="6" w:tplc="0C090001" w:tentative="1">
      <w:start w:val="1"/>
      <w:numFmt w:val="bullet"/>
      <w:lvlText w:val=""/>
      <w:lvlJc w:val="left"/>
      <w:pPr>
        <w:ind w:left="5116" w:hanging="360"/>
      </w:pPr>
      <w:rPr>
        <w:rFonts w:ascii="Symbol" w:hAnsi="Symbol" w:hint="default"/>
      </w:rPr>
    </w:lvl>
    <w:lvl w:ilvl="7" w:tplc="0C090003" w:tentative="1">
      <w:start w:val="1"/>
      <w:numFmt w:val="bullet"/>
      <w:lvlText w:val="o"/>
      <w:lvlJc w:val="left"/>
      <w:pPr>
        <w:ind w:left="5836" w:hanging="360"/>
      </w:pPr>
      <w:rPr>
        <w:rFonts w:ascii="Courier New" w:hAnsi="Courier New" w:cs="Courier New" w:hint="default"/>
      </w:rPr>
    </w:lvl>
    <w:lvl w:ilvl="8" w:tplc="0C090005" w:tentative="1">
      <w:start w:val="1"/>
      <w:numFmt w:val="bullet"/>
      <w:lvlText w:val=""/>
      <w:lvlJc w:val="left"/>
      <w:pPr>
        <w:ind w:left="6556" w:hanging="360"/>
      </w:pPr>
      <w:rPr>
        <w:rFonts w:ascii="Wingdings" w:hAnsi="Wingdings" w:hint="default"/>
      </w:rPr>
    </w:lvl>
  </w:abstractNum>
  <w:abstractNum w:abstractNumId="7" w15:restartNumberingAfterBreak="0">
    <w:nsid w:val="1B5C59C8"/>
    <w:multiLevelType w:val="hybridMultilevel"/>
    <w:tmpl w:val="43FC8FE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 w15:restartNumberingAfterBreak="0">
    <w:nsid w:val="1CD70C53"/>
    <w:multiLevelType w:val="hybridMultilevel"/>
    <w:tmpl w:val="DDEAD7BC"/>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9" w15:restartNumberingAfterBreak="0">
    <w:nsid w:val="2A3D1F36"/>
    <w:multiLevelType w:val="hybridMultilevel"/>
    <w:tmpl w:val="0CF42976"/>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0" w15:restartNumberingAfterBreak="0">
    <w:nsid w:val="2BBC7EAA"/>
    <w:multiLevelType w:val="hybridMultilevel"/>
    <w:tmpl w:val="3AF4EF2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 w15:restartNumberingAfterBreak="0">
    <w:nsid w:val="2D7938C4"/>
    <w:multiLevelType w:val="hybridMultilevel"/>
    <w:tmpl w:val="9BDA9B12"/>
    <w:lvl w:ilvl="0" w:tplc="7154185A">
      <w:start w:val="1"/>
      <w:numFmt w:val="decimal"/>
      <w:lvlText w:val="%1."/>
      <w:lvlJc w:val="left"/>
      <w:pPr>
        <w:ind w:left="1076" w:hanging="360"/>
      </w:pPr>
      <w:rPr>
        <w:rFonts w:hint="default"/>
      </w:rPr>
    </w:lvl>
    <w:lvl w:ilvl="1" w:tplc="0C090019" w:tentative="1">
      <w:start w:val="1"/>
      <w:numFmt w:val="lowerLetter"/>
      <w:lvlText w:val="%2."/>
      <w:lvlJc w:val="left"/>
      <w:pPr>
        <w:ind w:left="1796" w:hanging="360"/>
      </w:pPr>
    </w:lvl>
    <w:lvl w:ilvl="2" w:tplc="0C09001B" w:tentative="1">
      <w:start w:val="1"/>
      <w:numFmt w:val="lowerRoman"/>
      <w:lvlText w:val="%3."/>
      <w:lvlJc w:val="right"/>
      <w:pPr>
        <w:ind w:left="2516" w:hanging="180"/>
      </w:pPr>
    </w:lvl>
    <w:lvl w:ilvl="3" w:tplc="0C09000F" w:tentative="1">
      <w:start w:val="1"/>
      <w:numFmt w:val="decimal"/>
      <w:lvlText w:val="%4."/>
      <w:lvlJc w:val="left"/>
      <w:pPr>
        <w:ind w:left="3236" w:hanging="360"/>
      </w:pPr>
    </w:lvl>
    <w:lvl w:ilvl="4" w:tplc="0C090019" w:tentative="1">
      <w:start w:val="1"/>
      <w:numFmt w:val="lowerLetter"/>
      <w:lvlText w:val="%5."/>
      <w:lvlJc w:val="left"/>
      <w:pPr>
        <w:ind w:left="3956" w:hanging="360"/>
      </w:pPr>
    </w:lvl>
    <w:lvl w:ilvl="5" w:tplc="0C09001B" w:tentative="1">
      <w:start w:val="1"/>
      <w:numFmt w:val="lowerRoman"/>
      <w:lvlText w:val="%6."/>
      <w:lvlJc w:val="right"/>
      <w:pPr>
        <w:ind w:left="4676" w:hanging="180"/>
      </w:pPr>
    </w:lvl>
    <w:lvl w:ilvl="6" w:tplc="0C09000F" w:tentative="1">
      <w:start w:val="1"/>
      <w:numFmt w:val="decimal"/>
      <w:lvlText w:val="%7."/>
      <w:lvlJc w:val="left"/>
      <w:pPr>
        <w:ind w:left="5396" w:hanging="360"/>
      </w:pPr>
    </w:lvl>
    <w:lvl w:ilvl="7" w:tplc="0C090019" w:tentative="1">
      <w:start w:val="1"/>
      <w:numFmt w:val="lowerLetter"/>
      <w:lvlText w:val="%8."/>
      <w:lvlJc w:val="left"/>
      <w:pPr>
        <w:ind w:left="6116" w:hanging="360"/>
      </w:pPr>
    </w:lvl>
    <w:lvl w:ilvl="8" w:tplc="0C09001B" w:tentative="1">
      <w:start w:val="1"/>
      <w:numFmt w:val="lowerRoman"/>
      <w:lvlText w:val="%9."/>
      <w:lvlJc w:val="right"/>
      <w:pPr>
        <w:ind w:left="6836" w:hanging="180"/>
      </w:pPr>
    </w:lvl>
  </w:abstractNum>
  <w:abstractNum w:abstractNumId="12" w15:restartNumberingAfterBreak="0">
    <w:nsid w:val="2D8625DE"/>
    <w:multiLevelType w:val="hybridMultilevel"/>
    <w:tmpl w:val="53B6C902"/>
    <w:lvl w:ilvl="0" w:tplc="C57A4E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1540B3"/>
    <w:multiLevelType w:val="hybridMultilevel"/>
    <w:tmpl w:val="A38EF3F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4"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5" w15:restartNumberingAfterBreak="0">
    <w:nsid w:val="35401994"/>
    <w:multiLevelType w:val="hybridMultilevel"/>
    <w:tmpl w:val="159EA20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6" w15:restartNumberingAfterBreak="0">
    <w:nsid w:val="38054E8F"/>
    <w:multiLevelType w:val="hybridMultilevel"/>
    <w:tmpl w:val="EEF85A36"/>
    <w:lvl w:ilvl="0" w:tplc="22F205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95234FA"/>
    <w:multiLevelType w:val="hybridMultilevel"/>
    <w:tmpl w:val="8306DE8C"/>
    <w:lvl w:ilvl="0" w:tplc="31AE509E">
      <w:start w:val="1"/>
      <w:numFmt w:val="decimal"/>
      <w:lvlText w:val="%1."/>
      <w:lvlJc w:val="left"/>
      <w:pPr>
        <w:ind w:left="786" w:hanging="360"/>
      </w:pPr>
      <w:rPr>
        <w:rFonts w:ascii="Arial" w:hAnsi="Arial" w:cs="Arial" w:hint="default"/>
        <w:sz w:val="24"/>
        <w:szCs w:val="24"/>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8" w15:restartNumberingAfterBreak="0">
    <w:nsid w:val="3DFD568D"/>
    <w:multiLevelType w:val="hybridMultilevel"/>
    <w:tmpl w:val="466E5608"/>
    <w:lvl w:ilvl="0" w:tplc="D654CD90">
      <w:start w:val="1"/>
      <w:numFmt w:val="bullet"/>
      <w:lvlText w:val="•"/>
      <w:lvlJc w:val="left"/>
      <w:pPr>
        <w:ind w:left="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C84002">
      <w:start w:val="1"/>
      <w:numFmt w:val="bullet"/>
      <w:lvlText w:val="o"/>
      <w:lvlJc w:val="left"/>
      <w:pPr>
        <w:ind w:left="1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C487DE">
      <w:start w:val="1"/>
      <w:numFmt w:val="bullet"/>
      <w:lvlText w:val="▪"/>
      <w:lvlJc w:val="left"/>
      <w:pPr>
        <w:ind w:left="1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C29FC8">
      <w:start w:val="1"/>
      <w:numFmt w:val="bullet"/>
      <w:lvlText w:val="•"/>
      <w:lvlJc w:val="left"/>
      <w:pPr>
        <w:ind w:left="2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68FA1A">
      <w:start w:val="1"/>
      <w:numFmt w:val="bullet"/>
      <w:lvlText w:val="o"/>
      <w:lvlJc w:val="left"/>
      <w:pPr>
        <w:ind w:left="3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5C1DC6">
      <w:start w:val="1"/>
      <w:numFmt w:val="bullet"/>
      <w:lvlText w:val="▪"/>
      <w:lvlJc w:val="left"/>
      <w:pPr>
        <w:ind w:left="41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2037CC">
      <w:start w:val="1"/>
      <w:numFmt w:val="bullet"/>
      <w:lvlText w:val="•"/>
      <w:lvlJc w:val="left"/>
      <w:pPr>
        <w:ind w:left="4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8CE71A">
      <w:start w:val="1"/>
      <w:numFmt w:val="bullet"/>
      <w:lvlText w:val="o"/>
      <w:lvlJc w:val="left"/>
      <w:pPr>
        <w:ind w:left="5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EEBC28">
      <w:start w:val="1"/>
      <w:numFmt w:val="bullet"/>
      <w:lvlText w:val="▪"/>
      <w:lvlJc w:val="left"/>
      <w:pPr>
        <w:ind w:left="6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F3F0A37"/>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0287F82"/>
    <w:multiLevelType w:val="hybridMultilevel"/>
    <w:tmpl w:val="29366998"/>
    <w:lvl w:ilvl="0" w:tplc="E3B408CE">
      <w:numFmt w:val="bullet"/>
      <w:lvlText w:val="-"/>
      <w:lvlJc w:val="left"/>
      <w:pPr>
        <w:ind w:left="1800" w:hanging="36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41964AF4"/>
    <w:multiLevelType w:val="hybridMultilevel"/>
    <w:tmpl w:val="594046E4"/>
    <w:lvl w:ilvl="0" w:tplc="FFFFFFFF">
      <w:start w:val="1"/>
      <w:numFmt w:val="decimal"/>
      <w:lvlText w:val="%1."/>
      <w:lvlJc w:val="left"/>
      <w:pPr>
        <w:ind w:left="1106" w:hanging="720"/>
      </w:pPr>
      <w:rPr>
        <w:rFonts w:hint="default"/>
      </w:rPr>
    </w:lvl>
    <w:lvl w:ilvl="1" w:tplc="0C090019" w:tentative="1">
      <w:start w:val="1"/>
      <w:numFmt w:val="lowerLetter"/>
      <w:lvlText w:val="%2."/>
      <w:lvlJc w:val="left"/>
      <w:pPr>
        <w:ind w:left="1466" w:hanging="360"/>
      </w:pPr>
    </w:lvl>
    <w:lvl w:ilvl="2" w:tplc="0C09001B" w:tentative="1">
      <w:start w:val="1"/>
      <w:numFmt w:val="lowerRoman"/>
      <w:lvlText w:val="%3."/>
      <w:lvlJc w:val="right"/>
      <w:pPr>
        <w:ind w:left="2186" w:hanging="180"/>
      </w:pPr>
    </w:lvl>
    <w:lvl w:ilvl="3" w:tplc="0C09000F" w:tentative="1">
      <w:start w:val="1"/>
      <w:numFmt w:val="decimal"/>
      <w:lvlText w:val="%4."/>
      <w:lvlJc w:val="left"/>
      <w:pPr>
        <w:ind w:left="2906" w:hanging="360"/>
      </w:pPr>
    </w:lvl>
    <w:lvl w:ilvl="4" w:tplc="0C090019" w:tentative="1">
      <w:start w:val="1"/>
      <w:numFmt w:val="lowerLetter"/>
      <w:lvlText w:val="%5."/>
      <w:lvlJc w:val="left"/>
      <w:pPr>
        <w:ind w:left="3626" w:hanging="360"/>
      </w:pPr>
    </w:lvl>
    <w:lvl w:ilvl="5" w:tplc="0C09001B" w:tentative="1">
      <w:start w:val="1"/>
      <w:numFmt w:val="lowerRoman"/>
      <w:lvlText w:val="%6."/>
      <w:lvlJc w:val="right"/>
      <w:pPr>
        <w:ind w:left="4346" w:hanging="180"/>
      </w:pPr>
    </w:lvl>
    <w:lvl w:ilvl="6" w:tplc="0C09000F" w:tentative="1">
      <w:start w:val="1"/>
      <w:numFmt w:val="decimal"/>
      <w:lvlText w:val="%7."/>
      <w:lvlJc w:val="left"/>
      <w:pPr>
        <w:ind w:left="5066" w:hanging="360"/>
      </w:pPr>
    </w:lvl>
    <w:lvl w:ilvl="7" w:tplc="0C090019" w:tentative="1">
      <w:start w:val="1"/>
      <w:numFmt w:val="lowerLetter"/>
      <w:lvlText w:val="%8."/>
      <w:lvlJc w:val="left"/>
      <w:pPr>
        <w:ind w:left="5786" w:hanging="360"/>
      </w:pPr>
    </w:lvl>
    <w:lvl w:ilvl="8" w:tplc="0C09001B" w:tentative="1">
      <w:start w:val="1"/>
      <w:numFmt w:val="lowerRoman"/>
      <w:lvlText w:val="%9."/>
      <w:lvlJc w:val="right"/>
      <w:pPr>
        <w:ind w:left="6506" w:hanging="180"/>
      </w:pPr>
    </w:lvl>
  </w:abstractNum>
  <w:abstractNum w:abstractNumId="22" w15:restartNumberingAfterBreak="0">
    <w:nsid w:val="432C2A89"/>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80E7FEE"/>
    <w:multiLevelType w:val="hybridMultilevel"/>
    <w:tmpl w:val="43F2093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4C203159"/>
    <w:multiLevelType w:val="multilevel"/>
    <w:tmpl w:val="38FC6D76"/>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5" w15:restartNumberingAfterBreak="0">
    <w:nsid w:val="4C715DBB"/>
    <w:multiLevelType w:val="hybridMultilevel"/>
    <w:tmpl w:val="02C0C3F4"/>
    <w:lvl w:ilvl="0" w:tplc="A82AD93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F180D34"/>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28" w15:restartNumberingAfterBreak="0">
    <w:nsid w:val="55E73864"/>
    <w:multiLevelType w:val="hybridMultilevel"/>
    <w:tmpl w:val="18F2456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9" w15:restartNumberingAfterBreak="0">
    <w:nsid w:val="57DC5675"/>
    <w:multiLevelType w:val="hybridMultilevel"/>
    <w:tmpl w:val="DE1698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B9C2C65"/>
    <w:multiLevelType w:val="hybridMultilevel"/>
    <w:tmpl w:val="A38CA2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C2C46F4"/>
    <w:multiLevelType w:val="hybridMultilevel"/>
    <w:tmpl w:val="9DC036A2"/>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2" w15:restartNumberingAfterBreak="0">
    <w:nsid w:val="5DCC2A2B"/>
    <w:multiLevelType w:val="hybridMultilevel"/>
    <w:tmpl w:val="0CDC993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3" w15:restartNumberingAfterBreak="0">
    <w:nsid w:val="66452A19"/>
    <w:multiLevelType w:val="hybridMultilevel"/>
    <w:tmpl w:val="16D8DBF4"/>
    <w:lvl w:ilvl="0" w:tplc="A4D28086">
      <w:start w:val="1"/>
      <w:numFmt w:val="decimal"/>
      <w:lvlText w:val="%1."/>
      <w:lvlJc w:val="left"/>
      <w:pPr>
        <w:ind w:left="420" w:hanging="360"/>
      </w:pPr>
      <w:rPr>
        <w:rFonts w:hint="default"/>
        <w:b w:val="0"/>
        <w:bCs w:val="0"/>
        <w:color w:val="000000" w:themeColor="text1"/>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34" w15:restartNumberingAfterBreak="0">
    <w:nsid w:val="67462310"/>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83E523A"/>
    <w:multiLevelType w:val="hybridMultilevel"/>
    <w:tmpl w:val="11125E46"/>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405B57"/>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708C7A8F"/>
    <w:multiLevelType w:val="hybridMultilevel"/>
    <w:tmpl w:val="29ECA00E"/>
    <w:lvl w:ilvl="0" w:tplc="510CC2A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71DD0707"/>
    <w:multiLevelType w:val="hybridMultilevel"/>
    <w:tmpl w:val="99F289B0"/>
    <w:lvl w:ilvl="0" w:tplc="0C09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0"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41" w15:restartNumberingAfterBreak="0">
    <w:nsid w:val="758705B6"/>
    <w:multiLevelType w:val="hybridMultilevel"/>
    <w:tmpl w:val="6FB2756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2" w15:restartNumberingAfterBreak="0">
    <w:nsid w:val="7631015B"/>
    <w:multiLevelType w:val="hybridMultilevel"/>
    <w:tmpl w:val="11125E46"/>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69217C2"/>
    <w:multiLevelType w:val="hybridMultilevel"/>
    <w:tmpl w:val="AF6EB94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8814FB4"/>
    <w:multiLevelType w:val="hybridMultilevel"/>
    <w:tmpl w:val="D474196C"/>
    <w:lvl w:ilvl="0" w:tplc="F7DC7696">
      <w:start w:val="1"/>
      <w:numFmt w:val="decimal"/>
      <w:lvlText w:val="%1."/>
      <w:lvlJc w:val="left"/>
      <w:pPr>
        <w:ind w:left="796" w:hanging="360"/>
      </w:pPr>
      <w:rPr>
        <w:rFonts w:hint="default"/>
      </w:rPr>
    </w:lvl>
    <w:lvl w:ilvl="1" w:tplc="0C090019">
      <w:start w:val="1"/>
      <w:numFmt w:val="lowerLetter"/>
      <w:lvlText w:val="%2."/>
      <w:lvlJc w:val="left"/>
      <w:pPr>
        <w:ind w:left="1516" w:hanging="360"/>
      </w:pPr>
    </w:lvl>
    <w:lvl w:ilvl="2" w:tplc="0C09001B" w:tentative="1">
      <w:start w:val="1"/>
      <w:numFmt w:val="lowerRoman"/>
      <w:lvlText w:val="%3."/>
      <w:lvlJc w:val="right"/>
      <w:pPr>
        <w:ind w:left="2236" w:hanging="180"/>
      </w:pPr>
    </w:lvl>
    <w:lvl w:ilvl="3" w:tplc="0C09000F" w:tentative="1">
      <w:start w:val="1"/>
      <w:numFmt w:val="decimal"/>
      <w:lvlText w:val="%4."/>
      <w:lvlJc w:val="left"/>
      <w:pPr>
        <w:ind w:left="2956" w:hanging="360"/>
      </w:pPr>
    </w:lvl>
    <w:lvl w:ilvl="4" w:tplc="0C090019" w:tentative="1">
      <w:start w:val="1"/>
      <w:numFmt w:val="lowerLetter"/>
      <w:lvlText w:val="%5."/>
      <w:lvlJc w:val="left"/>
      <w:pPr>
        <w:ind w:left="3676" w:hanging="360"/>
      </w:pPr>
    </w:lvl>
    <w:lvl w:ilvl="5" w:tplc="0C09001B" w:tentative="1">
      <w:start w:val="1"/>
      <w:numFmt w:val="lowerRoman"/>
      <w:lvlText w:val="%6."/>
      <w:lvlJc w:val="right"/>
      <w:pPr>
        <w:ind w:left="4396" w:hanging="180"/>
      </w:pPr>
    </w:lvl>
    <w:lvl w:ilvl="6" w:tplc="0C09000F" w:tentative="1">
      <w:start w:val="1"/>
      <w:numFmt w:val="decimal"/>
      <w:lvlText w:val="%7."/>
      <w:lvlJc w:val="left"/>
      <w:pPr>
        <w:ind w:left="5116" w:hanging="360"/>
      </w:pPr>
    </w:lvl>
    <w:lvl w:ilvl="7" w:tplc="0C090019" w:tentative="1">
      <w:start w:val="1"/>
      <w:numFmt w:val="lowerLetter"/>
      <w:lvlText w:val="%8."/>
      <w:lvlJc w:val="left"/>
      <w:pPr>
        <w:ind w:left="5836" w:hanging="360"/>
      </w:pPr>
    </w:lvl>
    <w:lvl w:ilvl="8" w:tplc="0C09001B" w:tentative="1">
      <w:start w:val="1"/>
      <w:numFmt w:val="lowerRoman"/>
      <w:lvlText w:val="%9."/>
      <w:lvlJc w:val="right"/>
      <w:pPr>
        <w:ind w:left="6556" w:hanging="180"/>
      </w:pPr>
    </w:lvl>
  </w:abstractNum>
  <w:abstractNum w:abstractNumId="45" w15:restartNumberingAfterBreak="0">
    <w:nsid w:val="7B513893"/>
    <w:multiLevelType w:val="hybridMultilevel"/>
    <w:tmpl w:val="58C4CF0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6" w15:restartNumberingAfterBreak="0">
    <w:nsid w:val="7ECF3270"/>
    <w:multiLevelType w:val="hybridMultilevel"/>
    <w:tmpl w:val="5388EA8C"/>
    <w:lvl w:ilvl="0" w:tplc="8B665946">
      <w:start w:val="1"/>
      <w:numFmt w:val="decimal"/>
      <w:lvlText w:val="%1."/>
      <w:lvlJc w:val="left"/>
      <w:pPr>
        <w:ind w:left="1080" w:hanging="720"/>
      </w:pPr>
      <w:rPr>
        <w:rFonts w:hint="default"/>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8063666">
    <w:abstractNumId w:val="24"/>
  </w:num>
  <w:num w:numId="2" w16cid:durableId="1127355154">
    <w:abstractNumId w:val="27"/>
  </w:num>
  <w:num w:numId="3" w16cid:durableId="153838215">
    <w:abstractNumId w:val="14"/>
  </w:num>
  <w:num w:numId="4" w16cid:durableId="1996227852">
    <w:abstractNumId w:val="37"/>
  </w:num>
  <w:num w:numId="5" w16cid:durableId="914819682">
    <w:abstractNumId w:val="17"/>
  </w:num>
  <w:num w:numId="6" w16cid:durableId="158616890">
    <w:abstractNumId w:val="4"/>
  </w:num>
  <w:num w:numId="7" w16cid:durableId="2110658473">
    <w:abstractNumId w:val="32"/>
  </w:num>
  <w:num w:numId="8" w16cid:durableId="1358000638">
    <w:abstractNumId w:val="10"/>
  </w:num>
  <w:num w:numId="9" w16cid:durableId="354770875">
    <w:abstractNumId w:val="35"/>
  </w:num>
  <w:num w:numId="10" w16cid:durableId="1619874905">
    <w:abstractNumId w:val="1"/>
  </w:num>
  <w:num w:numId="11" w16cid:durableId="486433423">
    <w:abstractNumId w:val="15"/>
  </w:num>
  <w:num w:numId="12" w16cid:durableId="1722902556">
    <w:abstractNumId w:val="20"/>
  </w:num>
  <w:num w:numId="13" w16cid:durableId="1183862645">
    <w:abstractNumId w:val="3"/>
  </w:num>
  <w:num w:numId="14" w16cid:durableId="2135639978">
    <w:abstractNumId w:val="2"/>
  </w:num>
  <w:num w:numId="15" w16cid:durableId="1286885653">
    <w:abstractNumId w:val="39"/>
  </w:num>
  <w:num w:numId="16" w16cid:durableId="2073387794">
    <w:abstractNumId w:val="40"/>
  </w:num>
  <w:num w:numId="17" w16cid:durableId="2010985404">
    <w:abstractNumId w:val="33"/>
  </w:num>
  <w:num w:numId="18" w16cid:durableId="1858810246">
    <w:abstractNumId w:val="18"/>
  </w:num>
  <w:num w:numId="19" w16cid:durableId="568539719">
    <w:abstractNumId w:val="0"/>
  </w:num>
  <w:num w:numId="20" w16cid:durableId="2005816229">
    <w:abstractNumId w:val="46"/>
  </w:num>
  <w:num w:numId="21" w16cid:durableId="1097100452">
    <w:abstractNumId w:val="8"/>
  </w:num>
  <w:num w:numId="22" w16cid:durableId="676732083">
    <w:abstractNumId w:val="42"/>
  </w:num>
  <w:num w:numId="23" w16cid:durableId="1811899354">
    <w:abstractNumId w:val="45"/>
  </w:num>
  <w:num w:numId="24" w16cid:durableId="23021123">
    <w:abstractNumId w:val="44"/>
  </w:num>
  <w:num w:numId="25" w16cid:durableId="941954428">
    <w:abstractNumId w:val="11"/>
  </w:num>
  <w:num w:numId="26" w16cid:durableId="1993291306">
    <w:abstractNumId w:val="38"/>
  </w:num>
  <w:num w:numId="27" w16cid:durableId="531384913">
    <w:abstractNumId w:val="16"/>
  </w:num>
  <w:num w:numId="28" w16cid:durableId="1391613109">
    <w:abstractNumId w:val="23"/>
  </w:num>
  <w:num w:numId="29" w16cid:durableId="2041664862">
    <w:abstractNumId w:val="25"/>
  </w:num>
  <w:num w:numId="30" w16cid:durableId="465389172">
    <w:abstractNumId w:val="29"/>
  </w:num>
  <w:num w:numId="31" w16cid:durableId="864290562">
    <w:abstractNumId w:val="30"/>
  </w:num>
  <w:num w:numId="32" w16cid:durableId="1311783729">
    <w:abstractNumId w:val="6"/>
  </w:num>
  <w:num w:numId="33" w16cid:durableId="164442201">
    <w:abstractNumId w:val="7"/>
  </w:num>
  <w:num w:numId="34" w16cid:durableId="1898785716">
    <w:abstractNumId w:val="41"/>
  </w:num>
  <w:num w:numId="35" w16cid:durableId="1294603001">
    <w:abstractNumId w:val="43"/>
  </w:num>
  <w:num w:numId="36" w16cid:durableId="216085862">
    <w:abstractNumId w:val="13"/>
  </w:num>
  <w:num w:numId="37" w16cid:durableId="902758897">
    <w:abstractNumId w:val="28"/>
  </w:num>
  <w:num w:numId="38" w16cid:durableId="546525539">
    <w:abstractNumId w:val="12"/>
  </w:num>
  <w:num w:numId="39" w16cid:durableId="265581010">
    <w:abstractNumId w:val="19"/>
  </w:num>
  <w:num w:numId="40" w16cid:durableId="1215435781">
    <w:abstractNumId w:val="26"/>
  </w:num>
  <w:num w:numId="41" w16cid:durableId="1599868786">
    <w:abstractNumId w:val="36"/>
  </w:num>
  <w:num w:numId="42" w16cid:durableId="1566335578">
    <w:abstractNumId w:val="34"/>
  </w:num>
  <w:num w:numId="43" w16cid:durableId="1648315422">
    <w:abstractNumId w:val="5"/>
  </w:num>
  <w:num w:numId="44" w16cid:durableId="1671911704">
    <w:abstractNumId w:val="9"/>
  </w:num>
  <w:num w:numId="45" w16cid:durableId="916981871">
    <w:abstractNumId w:val="31"/>
  </w:num>
  <w:num w:numId="46" w16cid:durableId="1910074123">
    <w:abstractNumId w:val="22"/>
  </w:num>
  <w:num w:numId="47" w16cid:durableId="592936613">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wisQyBeu6zhMrtqQGPDSllEYT4cG2jFi7FAl4otY98BUSOjrY2l5OB2+B1TJ1NpaZe8mhulT3YbgWVMKML9mwg==" w:salt="BTYO1YYE0f2aUx0UZU9NXA=="/>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1117F"/>
    <w:rsid w:val="00012C59"/>
    <w:rsid w:val="00013F59"/>
    <w:rsid w:val="00020D41"/>
    <w:rsid w:val="00021070"/>
    <w:rsid w:val="000250F8"/>
    <w:rsid w:val="0003174F"/>
    <w:rsid w:val="00033CAD"/>
    <w:rsid w:val="00046B3A"/>
    <w:rsid w:val="00052228"/>
    <w:rsid w:val="00077583"/>
    <w:rsid w:val="00077A4A"/>
    <w:rsid w:val="00084479"/>
    <w:rsid w:val="00085B7F"/>
    <w:rsid w:val="00092BC0"/>
    <w:rsid w:val="000A64DA"/>
    <w:rsid w:val="000A793C"/>
    <w:rsid w:val="000B309E"/>
    <w:rsid w:val="000C423B"/>
    <w:rsid w:val="000E0501"/>
    <w:rsid w:val="000E2B1E"/>
    <w:rsid w:val="000E6876"/>
    <w:rsid w:val="000F7ED5"/>
    <w:rsid w:val="00105BA1"/>
    <w:rsid w:val="001115BB"/>
    <w:rsid w:val="001126B8"/>
    <w:rsid w:val="001162A1"/>
    <w:rsid w:val="00124B02"/>
    <w:rsid w:val="00144C4C"/>
    <w:rsid w:val="001452B2"/>
    <w:rsid w:val="00146D00"/>
    <w:rsid w:val="00164E62"/>
    <w:rsid w:val="00171DAC"/>
    <w:rsid w:val="0017296A"/>
    <w:rsid w:val="0017649D"/>
    <w:rsid w:val="00180419"/>
    <w:rsid w:val="00181BF9"/>
    <w:rsid w:val="00182CC1"/>
    <w:rsid w:val="00185334"/>
    <w:rsid w:val="00197EA6"/>
    <w:rsid w:val="001B0C54"/>
    <w:rsid w:val="001C23DF"/>
    <w:rsid w:val="001C2CCD"/>
    <w:rsid w:val="001D0611"/>
    <w:rsid w:val="0020090F"/>
    <w:rsid w:val="0023480C"/>
    <w:rsid w:val="00241570"/>
    <w:rsid w:val="00246F6A"/>
    <w:rsid w:val="00247C56"/>
    <w:rsid w:val="00257F09"/>
    <w:rsid w:val="00260070"/>
    <w:rsid w:val="00260AC9"/>
    <w:rsid w:val="00261612"/>
    <w:rsid w:val="0026799D"/>
    <w:rsid w:val="00267EE6"/>
    <w:rsid w:val="00272A75"/>
    <w:rsid w:val="00282FFA"/>
    <w:rsid w:val="0028600A"/>
    <w:rsid w:val="002A4CC7"/>
    <w:rsid w:val="002B4681"/>
    <w:rsid w:val="002B6245"/>
    <w:rsid w:val="002C6061"/>
    <w:rsid w:val="002F18C7"/>
    <w:rsid w:val="002F6D4F"/>
    <w:rsid w:val="003024AA"/>
    <w:rsid w:val="00303A68"/>
    <w:rsid w:val="00307CFE"/>
    <w:rsid w:val="003108F0"/>
    <w:rsid w:val="003311C9"/>
    <w:rsid w:val="00331E8F"/>
    <w:rsid w:val="0033529B"/>
    <w:rsid w:val="003502CF"/>
    <w:rsid w:val="00355804"/>
    <w:rsid w:val="003573CF"/>
    <w:rsid w:val="003757D2"/>
    <w:rsid w:val="00391204"/>
    <w:rsid w:val="00395F7F"/>
    <w:rsid w:val="003B65B2"/>
    <w:rsid w:val="003C4BD2"/>
    <w:rsid w:val="003D10A2"/>
    <w:rsid w:val="003D6233"/>
    <w:rsid w:val="003E516E"/>
    <w:rsid w:val="003E6EB7"/>
    <w:rsid w:val="003F4684"/>
    <w:rsid w:val="00410CC6"/>
    <w:rsid w:val="00414CEC"/>
    <w:rsid w:val="00415F39"/>
    <w:rsid w:val="0042672C"/>
    <w:rsid w:val="0044714C"/>
    <w:rsid w:val="004527E4"/>
    <w:rsid w:val="00452F7E"/>
    <w:rsid w:val="00465A04"/>
    <w:rsid w:val="00473D32"/>
    <w:rsid w:val="00477C38"/>
    <w:rsid w:val="0049617C"/>
    <w:rsid w:val="004A0883"/>
    <w:rsid w:val="004A39E6"/>
    <w:rsid w:val="004B55BC"/>
    <w:rsid w:val="004B7518"/>
    <w:rsid w:val="004C5F20"/>
    <w:rsid w:val="004D4709"/>
    <w:rsid w:val="004E52B1"/>
    <w:rsid w:val="004F0A42"/>
    <w:rsid w:val="00507879"/>
    <w:rsid w:val="00516A8D"/>
    <w:rsid w:val="00526FCA"/>
    <w:rsid w:val="00550A22"/>
    <w:rsid w:val="00551112"/>
    <w:rsid w:val="005521BD"/>
    <w:rsid w:val="0055366F"/>
    <w:rsid w:val="005560F2"/>
    <w:rsid w:val="00562866"/>
    <w:rsid w:val="00565CC0"/>
    <w:rsid w:val="00570C7D"/>
    <w:rsid w:val="00574E45"/>
    <w:rsid w:val="0058576F"/>
    <w:rsid w:val="005949FF"/>
    <w:rsid w:val="00595158"/>
    <w:rsid w:val="005A213C"/>
    <w:rsid w:val="005A296C"/>
    <w:rsid w:val="005B6BE0"/>
    <w:rsid w:val="005E617E"/>
    <w:rsid w:val="005F07F4"/>
    <w:rsid w:val="0061528E"/>
    <w:rsid w:val="0061590E"/>
    <w:rsid w:val="006176FF"/>
    <w:rsid w:val="006230C9"/>
    <w:rsid w:val="00636FDA"/>
    <w:rsid w:val="00637E51"/>
    <w:rsid w:val="0064157E"/>
    <w:rsid w:val="006420CA"/>
    <w:rsid w:val="00662493"/>
    <w:rsid w:val="00671F60"/>
    <w:rsid w:val="00676817"/>
    <w:rsid w:val="0067759B"/>
    <w:rsid w:val="00683A50"/>
    <w:rsid w:val="00684E96"/>
    <w:rsid w:val="0068513C"/>
    <w:rsid w:val="0069679E"/>
    <w:rsid w:val="006C2B97"/>
    <w:rsid w:val="006D3A2F"/>
    <w:rsid w:val="006F7EBD"/>
    <w:rsid w:val="0070410F"/>
    <w:rsid w:val="00704F5B"/>
    <w:rsid w:val="00707012"/>
    <w:rsid w:val="0071406B"/>
    <w:rsid w:val="00714DCA"/>
    <w:rsid w:val="00722D57"/>
    <w:rsid w:val="00724D48"/>
    <w:rsid w:val="007501E3"/>
    <w:rsid w:val="00751290"/>
    <w:rsid w:val="00765E9D"/>
    <w:rsid w:val="00770FCB"/>
    <w:rsid w:val="00773AFE"/>
    <w:rsid w:val="00786112"/>
    <w:rsid w:val="00786648"/>
    <w:rsid w:val="00791AD9"/>
    <w:rsid w:val="00794594"/>
    <w:rsid w:val="007A1A78"/>
    <w:rsid w:val="007A2208"/>
    <w:rsid w:val="007A2A09"/>
    <w:rsid w:val="007A76C7"/>
    <w:rsid w:val="007B2AD2"/>
    <w:rsid w:val="007B5A85"/>
    <w:rsid w:val="007D162E"/>
    <w:rsid w:val="007D5EF8"/>
    <w:rsid w:val="007E1B14"/>
    <w:rsid w:val="007E2C6D"/>
    <w:rsid w:val="00803CBB"/>
    <w:rsid w:val="00806BE0"/>
    <w:rsid w:val="008070C2"/>
    <w:rsid w:val="00807608"/>
    <w:rsid w:val="00826CAC"/>
    <w:rsid w:val="008313F0"/>
    <w:rsid w:val="008326C6"/>
    <w:rsid w:val="008365DE"/>
    <w:rsid w:val="00854283"/>
    <w:rsid w:val="0086268C"/>
    <w:rsid w:val="00870954"/>
    <w:rsid w:val="008766D4"/>
    <w:rsid w:val="00890CEE"/>
    <w:rsid w:val="008A07B0"/>
    <w:rsid w:val="008B4019"/>
    <w:rsid w:val="008C3B1E"/>
    <w:rsid w:val="008D5B76"/>
    <w:rsid w:val="008E4E99"/>
    <w:rsid w:val="008E5A62"/>
    <w:rsid w:val="008F51F1"/>
    <w:rsid w:val="009002F7"/>
    <w:rsid w:val="00900481"/>
    <w:rsid w:val="00921FFB"/>
    <w:rsid w:val="00922C64"/>
    <w:rsid w:val="00927A88"/>
    <w:rsid w:val="009346C2"/>
    <w:rsid w:val="009368F4"/>
    <w:rsid w:val="0095033D"/>
    <w:rsid w:val="009507BB"/>
    <w:rsid w:val="00950FA7"/>
    <w:rsid w:val="0095739B"/>
    <w:rsid w:val="00960418"/>
    <w:rsid w:val="009640AC"/>
    <w:rsid w:val="00977FCC"/>
    <w:rsid w:val="00980917"/>
    <w:rsid w:val="0098368E"/>
    <w:rsid w:val="009955B2"/>
    <w:rsid w:val="009A3D98"/>
    <w:rsid w:val="009A68B1"/>
    <w:rsid w:val="009C6CA7"/>
    <w:rsid w:val="009E2251"/>
    <w:rsid w:val="009E2D4C"/>
    <w:rsid w:val="009E42DD"/>
    <w:rsid w:val="009F05B8"/>
    <w:rsid w:val="00A0223F"/>
    <w:rsid w:val="00A03A68"/>
    <w:rsid w:val="00A047BC"/>
    <w:rsid w:val="00A11DC0"/>
    <w:rsid w:val="00A152D5"/>
    <w:rsid w:val="00A20556"/>
    <w:rsid w:val="00A421AD"/>
    <w:rsid w:val="00A45BF9"/>
    <w:rsid w:val="00A46244"/>
    <w:rsid w:val="00A500B2"/>
    <w:rsid w:val="00A504B9"/>
    <w:rsid w:val="00A53261"/>
    <w:rsid w:val="00A53BD3"/>
    <w:rsid w:val="00A546D9"/>
    <w:rsid w:val="00A546E6"/>
    <w:rsid w:val="00A642EE"/>
    <w:rsid w:val="00A7164A"/>
    <w:rsid w:val="00A773D3"/>
    <w:rsid w:val="00A85F23"/>
    <w:rsid w:val="00A9497D"/>
    <w:rsid w:val="00AA39E3"/>
    <w:rsid w:val="00AB71CA"/>
    <w:rsid w:val="00AC4EF7"/>
    <w:rsid w:val="00AD1A48"/>
    <w:rsid w:val="00AD58F4"/>
    <w:rsid w:val="00AE4443"/>
    <w:rsid w:val="00AE4E86"/>
    <w:rsid w:val="00AE59BD"/>
    <w:rsid w:val="00B12403"/>
    <w:rsid w:val="00B1257B"/>
    <w:rsid w:val="00B13B66"/>
    <w:rsid w:val="00B31B09"/>
    <w:rsid w:val="00B40CA6"/>
    <w:rsid w:val="00B560B0"/>
    <w:rsid w:val="00B60CB0"/>
    <w:rsid w:val="00B662C3"/>
    <w:rsid w:val="00B75A21"/>
    <w:rsid w:val="00B82A6C"/>
    <w:rsid w:val="00BA0359"/>
    <w:rsid w:val="00BB03E2"/>
    <w:rsid w:val="00BB7A76"/>
    <w:rsid w:val="00BC5123"/>
    <w:rsid w:val="00BD577A"/>
    <w:rsid w:val="00BE0732"/>
    <w:rsid w:val="00BE3265"/>
    <w:rsid w:val="00C06047"/>
    <w:rsid w:val="00C11240"/>
    <w:rsid w:val="00C240B8"/>
    <w:rsid w:val="00C26B34"/>
    <w:rsid w:val="00C30DD8"/>
    <w:rsid w:val="00C341E0"/>
    <w:rsid w:val="00C531A6"/>
    <w:rsid w:val="00C57555"/>
    <w:rsid w:val="00C60F0F"/>
    <w:rsid w:val="00C6315F"/>
    <w:rsid w:val="00C66BB9"/>
    <w:rsid w:val="00C7202D"/>
    <w:rsid w:val="00C7367D"/>
    <w:rsid w:val="00C85D8D"/>
    <w:rsid w:val="00CA3B5C"/>
    <w:rsid w:val="00CA5859"/>
    <w:rsid w:val="00CC1D03"/>
    <w:rsid w:val="00CC46CE"/>
    <w:rsid w:val="00CE76CD"/>
    <w:rsid w:val="00CF228D"/>
    <w:rsid w:val="00D05D60"/>
    <w:rsid w:val="00D14506"/>
    <w:rsid w:val="00D1776E"/>
    <w:rsid w:val="00D357DA"/>
    <w:rsid w:val="00D35FB2"/>
    <w:rsid w:val="00D501AF"/>
    <w:rsid w:val="00D52A33"/>
    <w:rsid w:val="00D76CF0"/>
    <w:rsid w:val="00D77781"/>
    <w:rsid w:val="00DA33AE"/>
    <w:rsid w:val="00DA3A87"/>
    <w:rsid w:val="00DB183A"/>
    <w:rsid w:val="00DD1C03"/>
    <w:rsid w:val="00DF4B00"/>
    <w:rsid w:val="00DF73B7"/>
    <w:rsid w:val="00E20B7C"/>
    <w:rsid w:val="00E22F52"/>
    <w:rsid w:val="00E24F6A"/>
    <w:rsid w:val="00E259FA"/>
    <w:rsid w:val="00E34E2B"/>
    <w:rsid w:val="00E3642A"/>
    <w:rsid w:val="00E413BC"/>
    <w:rsid w:val="00E53737"/>
    <w:rsid w:val="00E567FC"/>
    <w:rsid w:val="00E606BE"/>
    <w:rsid w:val="00E77B8E"/>
    <w:rsid w:val="00E9360C"/>
    <w:rsid w:val="00E948FE"/>
    <w:rsid w:val="00EA432A"/>
    <w:rsid w:val="00EA6BF0"/>
    <w:rsid w:val="00EB2B65"/>
    <w:rsid w:val="00ED4960"/>
    <w:rsid w:val="00ED7A3A"/>
    <w:rsid w:val="00EF009F"/>
    <w:rsid w:val="00EF4CEA"/>
    <w:rsid w:val="00F03255"/>
    <w:rsid w:val="00F044EA"/>
    <w:rsid w:val="00F100D8"/>
    <w:rsid w:val="00F1465E"/>
    <w:rsid w:val="00F17049"/>
    <w:rsid w:val="00F24CE3"/>
    <w:rsid w:val="00F30029"/>
    <w:rsid w:val="00F46E54"/>
    <w:rsid w:val="00F47226"/>
    <w:rsid w:val="00F50013"/>
    <w:rsid w:val="00F547FF"/>
    <w:rsid w:val="00F65733"/>
    <w:rsid w:val="00F664E7"/>
    <w:rsid w:val="00F72AC6"/>
    <w:rsid w:val="00F8003F"/>
    <w:rsid w:val="00F8145C"/>
    <w:rsid w:val="00F81784"/>
    <w:rsid w:val="00F844FE"/>
    <w:rsid w:val="00F90ED0"/>
    <w:rsid w:val="00F96868"/>
    <w:rsid w:val="00FA0DEC"/>
    <w:rsid w:val="00FD2268"/>
    <w:rsid w:val="00FE5471"/>
    <w:rsid w:val="00FE5F6F"/>
    <w:rsid w:val="00FF1C2D"/>
    <w:rsid w:val="00FF352A"/>
    <w:rsid w:val="093D9C92"/>
    <w:rsid w:val="0EBB5639"/>
    <w:rsid w:val="162B2C3D"/>
    <w:rsid w:val="1FA2B321"/>
    <w:rsid w:val="4357DDEA"/>
    <w:rsid w:val="6C1B9076"/>
    <w:rsid w:val="6E1BA238"/>
    <w:rsid w:val="74E7A4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C3CA0775-0F60-4624-BB95-79683D667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164E62"/>
    <w:pPr>
      <w:tabs>
        <w:tab w:val="left" w:pos="1440"/>
        <w:tab w:val="left" w:pos="2410"/>
        <w:tab w:val="left" w:pos="2977"/>
        <w:tab w:val="right" w:pos="8335"/>
        <w:tab w:val="right" w:pos="8505"/>
      </w:tabs>
      <w:spacing w:before="0" w:after="0"/>
      <w:ind w:left="-284"/>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List Paragraph1,List Paragraph11,Recommendation,1 heading"/>
    <w:basedOn w:val="Normal"/>
    <w:link w:val="ListParagraphChar"/>
    <w:uiPriority w:val="34"/>
    <w:qFormat/>
    <w:rsid w:val="00F50013"/>
    <w:pPr>
      <w:ind w:left="720"/>
      <w:contextualSpacing/>
    </w:pPr>
  </w:style>
  <w:style w:type="table" w:styleId="TableGrid">
    <w:name w:val="Table Grid"/>
    <w:basedOn w:val="TableNormal"/>
    <w:uiPriority w:val="59"/>
    <w:rsid w:val="0079459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144C4C"/>
    <w:pPr>
      <w:tabs>
        <w:tab w:val="right" w:pos="595"/>
        <w:tab w:val="left" w:pos="879"/>
      </w:tabs>
      <w:spacing w:before="160" w:line="260" w:lineRule="atLeast"/>
      <w:ind w:left="879" w:hanging="879"/>
    </w:pPr>
    <w:rPr>
      <w:sz w:val="24"/>
    </w:rPr>
  </w:style>
  <w:style w:type="character" w:customStyle="1" w:styleId="ListParagraphChar">
    <w:name w:val="List Paragraph Char"/>
    <w:aliases w:val="List Paragraph1 Char,List Paragraph11 Char,Recommendation Char,1 heading Char"/>
    <w:basedOn w:val="DefaultParagraphFont"/>
    <w:link w:val="ListParagraph"/>
    <w:uiPriority w:val="34"/>
    <w:locked/>
    <w:rsid w:val="00144C4C"/>
    <w:rPr>
      <w:sz w:val="24"/>
      <w:lang w:eastAsia="en-US"/>
    </w:rPr>
  </w:style>
  <w:style w:type="table" w:customStyle="1" w:styleId="TableGrid0">
    <w:name w:val="TableGrid"/>
    <w:rsid w:val="00144C4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1">
    <w:name w:val="Table Grid21"/>
    <w:basedOn w:val="TableNormal"/>
    <w:next w:val="TableGrid"/>
    <w:uiPriority w:val="39"/>
    <w:rsid w:val="0059515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95158"/>
  </w:style>
  <w:style w:type="character" w:customStyle="1" w:styleId="cf01">
    <w:name w:val="cf01"/>
    <w:basedOn w:val="DefaultParagraphFont"/>
    <w:rsid w:val="00E34E2B"/>
    <w:rPr>
      <w:rFonts w:ascii="Segoe UI" w:hAnsi="Segoe UI" w:cs="Segoe UI" w:hint="default"/>
      <w:sz w:val="18"/>
      <w:szCs w:val="18"/>
    </w:rPr>
  </w:style>
  <w:style w:type="paragraph" w:styleId="TOCHeading">
    <w:name w:val="TOC Heading"/>
    <w:basedOn w:val="Heading1"/>
    <w:next w:val="Normal"/>
    <w:uiPriority w:val="39"/>
    <w:unhideWhenUsed/>
    <w:qFormat/>
    <w:rsid w:val="007A2208"/>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CommentText">
    <w:name w:val="annotation text"/>
    <w:basedOn w:val="Normal"/>
    <w:link w:val="CommentTextChar"/>
    <w:semiHidden/>
    <w:unhideWhenUsed/>
    <w:rsid w:val="005521BD"/>
    <w:rPr>
      <w:sz w:val="20"/>
    </w:rPr>
  </w:style>
  <w:style w:type="character" w:customStyle="1" w:styleId="CommentTextChar">
    <w:name w:val="Comment Text Char"/>
    <w:basedOn w:val="DefaultParagraphFont"/>
    <w:link w:val="CommentText"/>
    <w:semiHidden/>
    <w:rsid w:val="005521BD"/>
    <w:rPr>
      <w:lang w:eastAsia="en-US"/>
    </w:rPr>
  </w:style>
  <w:style w:type="paragraph" w:styleId="NormalWeb">
    <w:name w:val="Normal (Web)"/>
    <w:basedOn w:val="Normal"/>
    <w:uiPriority w:val="99"/>
    <w:semiHidden/>
    <w:unhideWhenUsed/>
    <w:rsid w:val="00B12403"/>
    <w:pPr>
      <w:spacing w:before="100" w:beforeAutospacing="1" w:after="100" w:afterAutospacing="1"/>
    </w:pPr>
    <w:rPr>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nedlands365.sharepoint.com/:w:/r/sites/controlled_documents/Council_Policies_Procedures/_layouts/15/Doc.aspx?sourcedoc=%7B1C1BB6F5-E325-45C2-8CE0-BDAD283DA935%7D&amp;action=view&amp;source=https%3A%2F%2Fnedlands365.sharepoint.com%2Fsites%2Fcontrolled_documents%2FCouncil_Policies_Procedures%2Fdefault.aspx" TargetMode="External"/><Relationship Id="rId26" Type="http://schemas.openxmlformats.org/officeDocument/2006/relationships/image" Target="media/image8.png"/><Relationship Id="rId39" Type="http://schemas.openxmlformats.org/officeDocument/2006/relationships/hyperlink" Target="https://www.oaic.gov.au/privacy/australian-privacy-principles" TargetMode="External"/><Relationship Id="rId21" Type="http://schemas.openxmlformats.org/officeDocument/2006/relationships/image" Target="media/image3.png"/><Relationship Id="rId34" Type="http://schemas.openxmlformats.org/officeDocument/2006/relationships/hyperlink" Target="https://www.legislation.wa.gov.au/legislation/prod/filestore.nsf/FileURL/mrdoc_45573.pdf/$FILE/Local%20Government%20Act%201995%20-%20%5B07-ab0-00%5D.pdf?OpenElement" TargetMode="External"/><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legislation.wa.gov.au/legislation/prod/filestore.nsf/FileURL/mrdoc_37049.pdf/$FILE/State%20Administrative%20Tribunal%20Act%202004%20-%20%5B04-d0-01%5D.pdf?OpenElement"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37" Type="http://schemas.openxmlformats.org/officeDocument/2006/relationships/hyperlink" Target="https://www.nedlands.wa.gov.au/privacy-policy.aspx"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nedlands.wa.gov.au/public-address-registration-for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view.officeapps.live.com/op/view.aspx?src=https%3A%2F%2Fwww.nedlands.wa.gov.au%2Fdocuments%2F259%2Fcommunity-engagement&amp;wdOrigin=BROWSELINK"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s://www.legislation.wa.gov.au/legislation/prod/filestore.nsf/FileURL/mrdoc_43454.pdf/$FILE/Local%20Government%20Act%201995%20-%20%5B07-t0-00%5D.pdf?OpenElement"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uncil@nedlands.wa.gov.a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hyperlink" Target="https://www.legislation.wa.gov.au/legislation/prod/filestore.nsf/FileURL/mrdoc_45589.pdf/$FILE/Local%20Government%20(Administration)%20Regulations%201996%20-%20%5B03-o0-02%5D.pdf?OpenElement" TargetMode="External"/><Relationship Id="rId43"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nedlands.wa.gov.au/council/council-meetings/livestreaming-council-committee-meetings.aspx" TargetMode="External"/><Relationship Id="rId17" Type="http://schemas.openxmlformats.org/officeDocument/2006/relationships/hyperlink" Target="https://www.wa.gov.au/system/files/2022-01/PD-Act-Regulations-Deemed-Provisions.pdf"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s://www.legislation.gov.au/Details/C2014C00076" TargetMode="External"/><Relationship Id="rId46" Type="http://schemas.openxmlformats.org/officeDocument/2006/relationships/theme" Target="theme/theme1.xml"/><Relationship Id="rId20" Type="http://schemas.openxmlformats.org/officeDocument/2006/relationships/hyperlink" Target="https://view.officeapps.live.com/op/view.aspx?src=https%3A%2F%2Fwww.nedlands.wa.gov.au%2Fdocuments%2F267%2Fcouncil-provided-grants-subsidies-and-donations&amp;wdOrigin=BROWSELINK" TargetMode="External"/><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2" ma:contentTypeDescription="" ma:contentTypeScope="" ma:versionID="0e1687c03c0b95f71a0489df9f5f6d5e">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d284cc92ea46cb4fbcfe416cccf0536a"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ORGN-317801165-11616</_dlc_DocId>
    <_dlc_DocIdUrl xmlns="02b462e0-950b-4d18-8f56-efe6ec8fd98e">
      <Url>https://nedlands365.sharepoint.com/sites/organisation/council/_layouts/15/DocIdRedir.aspx?ID=ORGN-317801165-11616</Url>
      <Description>ORGN-317801165-11616</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B6A17-4082-4F5D-967B-A8613F73A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3.xml><?xml version="1.0" encoding="utf-8"?>
<ds:datastoreItem xmlns:ds="http://schemas.openxmlformats.org/officeDocument/2006/customXml" ds:itemID="{6C23A3C0-10B7-4721-AB15-9813D7C71C59}">
  <ds:schemaRefs>
    <ds:schemaRef ds:uri="http://schemas.microsoft.com/office/infopath/2007/PartnerControls"/>
    <ds:schemaRef ds:uri="b3dba301-5620-44c7-a8fe-21bd50c42e00"/>
    <ds:schemaRef ds:uri="http://schemas.openxmlformats.org/package/2006/metadata/core-properties"/>
    <ds:schemaRef ds:uri="http://www.w3.org/XML/1998/namespace"/>
    <ds:schemaRef ds:uri="99f90307-c380-4349-a4d3-52955e408d9d"/>
    <ds:schemaRef ds:uri="82dc8473-40ba-4f11-b935-f34260e482de"/>
    <ds:schemaRef ds:uri="http://schemas.microsoft.com/office/2006/documentManagement/types"/>
    <ds:schemaRef ds:uri="02b462e0-950b-4d18-8f56-efe6ec8fd98e"/>
    <ds:schemaRef ds:uri="a4569545-3f5c-4d76-b5ef-e21c01e673e6"/>
    <ds:schemaRef ds:uri="http://purl.org/dc/dcmitype/"/>
    <ds:schemaRef ds:uri="7dce4f99-cff1-4fd8-801c-290f26aab7b1"/>
    <ds:schemaRef ds:uri="http://schemas.microsoft.com/sharepoint/v3"/>
    <ds:schemaRef ds:uri="http://schemas.microsoft.com/office/2006/metadata/properties"/>
    <ds:schemaRef ds:uri="http://purl.org/dc/terms/"/>
    <ds:schemaRef ds:uri="http://purl.org/dc/elements/1.1/"/>
  </ds:schemaRefs>
</ds:datastoreItem>
</file>

<file path=customXml/itemProps4.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5.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15095</Words>
  <Characters>90731</Characters>
  <Application>Microsoft Office Word</Application>
  <DocSecurity>8</DocSecurity>
  <Lines>3024</Lines>
  <Paragraphs>1374</Paragraphs>
  <ScaleCrop>false</ScaleCrop>
  <HeadingPairs>
    <vt:vector size="4" baseType="variant">
      <vt:variant>
        <vt:lpstr>Title</vt:lpstr>
      </vt:variant>
      <vt:variant>
        <vt:i4>1</vt:i4>
      </vt:variant>
      <vt:variant>
        <vt:lpstr>Headings</vt:lpstr>
      </vt:variant>
      <vt:variant>
        <vt:i4>48</vt:i4>
      </vt:variant>
    </vt:vector>
  </HeadingPairs>
  <TitlesOfParts>
    <vt:vector size="49" baseType="lpstr">
      <vt:lpstr>Special Council Meeting (insert date month year)</vt:lpstr>
      <vt:lpstr>Declaration of Opening</vt:lpstr>
      <vt:lpstr>Present and Apologies and Leave of Absence (Previously Approved)</vt:lpstr>
      <vt:lpstr>Public Question Time</vt:lpstr>
      <vt:lpstr>Deputations</vt:lpstr>
      <vt:lpstr>Requests for Leave of Absence</vt:lpstr>
      <vt:lpstr>Petitions</vt:lpstr>
      <vt:lpstr>Disclosures of Financial Interest </vt:lpstr>
      <vt:lpstr>Disclosures of Interests Affecting Impartiality</vt:lpstr>
      <vt:lpstr>Declarations by Members That They Have Not Given Due Consideration to Papers</vt:lpstr>
      <vt:lpstr>Confirmation of Minutes</vt:lpstr>
      <vt:lpstr>Announcements of the Presiding Member without discussion.</vt:lpstr>
      <vt:lpstr>Members Announcements without discussion.</vt:lpstr>
      <vt:lpstr>Matters for Which the Meeting May Be Closed</vt:lpstr>
      <vt:lpstr>En Bloc Items</vt:lpstr>
      <vt:lpstr>Minutes of Council Committees and Administrative Liaison Working Groups</vt:lpstr>
      <vt:lpstr>Minutes of the following Committee Meetings (in date order) are to be received:</vt:lpstr>
      <vt:lpstr>Divisional Reports - Planning &amp; Development Report No’s PD      to PD      (copy</vt:lpstr>
      <vt:lpstr>(Insert Report)</vt:lpstr>
      <vt:lpstr>(Insert Report)</vt:lpstr>
      <vt:lpstr>(Insert Report)</vt:lpstr>
      <vt:lpstr/>
      <vt:lpstr>(Insert Report)</vt:lpstr>
      <vt:lpstr>(Insert Report)</vt:lpstr>
      <vt:lpstr>(Insert Report)</vt:lpstr>
      <vt:lpstr>Divisional Reports - Technical Services Report No’s TS      to TS      (copy att</vt:lpstr>
      <vt:lpstr>(Insert Report)</vt:lpstr>
      <vt:lpstr>(Insert Report)</vt:lpstr>
      <vt:lpstr>(Insert Report)</vt:lpstr>
      <vt:lpstr>(Insert Report)</vt:lpstr>
      <vt:lpstr>(Insert Report)</vt:lpstr>
      <vt:lpstr>Divisional Reports - Community Services &amp; Development Report No’s CSD      to CS</vt:lpstr>
      <vt:lpstr>(Insert Report)</vt:lpstr>
      <vt:lpstr>(Insert Report)</vt:lpstr>
      <vt:lpstr>(Insert Report)</vt:lpstr>
      <vt:lpstr>(Insert Report)</vt:lpstr>
      <vt:lpstr>Divisional Reports - Corporate &amp; Strategy Report No’s CPS      to CPS      (copy</vt:lpstr>
      <vt:lpstr>(Insert Report)</vt:lpstr>
      <vt:lpstr>(Insert Report)</vt:lpstr>
      <vt:lpstr>(Insert Report)</vt:lpstr>
      <vt:lpstr>Reports by the Chief Executive Officer CEO      to CEO      (copy attached)</vt:lpstr>
      <vt:lpstr>(Insert Report)</vt:lpstr>
      <vt:lpstr>(Insert Report)</vt:lpstr>
      <vt:lpstr>(Insert Report)</vt:lpstr>
      <vt:lpstr>(Insert Report)</vt:lpstr>
      <vt:lpstr>Council Members Notice of Motions of Which Previous Notice Has Been Given</vt:lpstr>
      <vt:lpstr>Urgent Business Approved By the Presiding Member or By Decision</vt:lpstr>
      <vt:lpstr>Confidential Items</vt:lpstr>
      <vt:lpstr>Declaration of Closure</vt:lpstr>
    </vt:vector>
  </TitlesOfParts>
  <Company>City of Nedlands</Company>
  <LinksUpToDate>false</LinksUpToDate>
  <CharactersWithSpaces>104452</CharactersWithSpaces>
  <SharedDoc>false</SharedDoc>
  <HLinks>
    <vt:vector size="324" baseType="variant">
      <vt:variant>
        <vt:i4>5505102</vt:i4>
      </vt:variant>
      <vt:variant>
        <vt:i4>282</vt:i4>
      </vt:variant>
      <vt:variant>
        <vt:i4>0</vt:i4>
      </vt:variant>
      <vt:variant>
        <vt:i4>5</vt:i4>
      </vt:variant>
      <vt:variant>
        <vt:lpwstr>https://www.oaic.gov.au/privacy/australian-privacy-principles</vt:lpwstr>
      </vt:variant>
      <vt:variant>
        <vt:lpwstr/>
      </vt:variant>
      <vt:variant>
        <vt:i4>7471137</vt:i4>
      </vt:variant>
      <vt:variant>
        <vt:i4>279</vt:i4>
      </vt:variant>
      <vt:variant>
        <vt:i4>0</vt:i4>
      </vt:variant>
      <vt:variant>
        <vt:i4>5</vt:i4>
      </vt:variant>
      <vt:variant>
        <vt:lpwstr>https://www.legislation.gov.au/Details/C2014C00076</vt:lpwstr>
      </vt:variant>
      <vt:variant>
        <vt:lpwstr/>
      </vt:variant>
      <vt:variant>
        <vt:i4>6946939</vt:i4>
      </vt:variant>
      <vt:variant>
        <vt:i4>276</vt:i4>
      </vt:variant>
      <vt:variant>
        <vt:i4>0</vt:i4>
      </vt:variant>
      <vt:variant>
        <vt:i4>5</vt:i4>
      </vt:variant>
      <vt:variant>
        <vt:lpwstr>https://www.nedlands.wa.gov.au/privacy-policy.aspx</vt:lpwstr>
      </vt:variant>
      <vt:variant>
        <vt:lpwstr/>
      </vt:variant>
      <vt:variant>
        <vt:i4>7340084</vt:i4>
      </vt:variant>
      <vt:variant>
        <vt:i4>273</vt:i4>
      </vt:variant>
      <vt:variant>
        <vt:i4>0</vt:i4>
      </vt:variant>
      <vt:variant>
        <vt:i4>5</vt:i4>
      </vt:variant>
      <vt:variant>
        <vt:lpwstr>https://view.officeapps.live.com/op/view.aspx?src=https%3A%2F%2Fwww.nedlands.wa.gov.au%2Fdocuments%2F259%2Fcommunity-engagement&amp;wdOrigin=BROWSELINK</vt:lpwstr>
      </vt:variant>
      <vt:variant>
        <vt:lpwstr/>
      </vt:variant>
      <vt:variant>
        <vt:i4>6946911</vt:i4>
      </vt:variant>
      <vt:variant>
        <vt:i4>270</vt:i4>
      </vt:variant>
      <vt:variant>
        <vt:i4>0</vt:i4>
      </vt:variant>
      <vt:variant>
        <vt:i4>5</vt:i4>
      </vt:variant>
      <vt:variant>
        <vt:lpwstr>https://www.legislation.wa.gov.au/legislation/prod/filestore.nsf/FileURL/mrdoc_45589.pdf/$FILE/Local Government (Administration) Regulations 1996 - %5B03-o0-02%5D.pdf?OpenElement</vt:lpwstr>
      </vt:variant>
      <vt:variant>
        <vt:lpwstr/>
      </vt:variant>
      <vt:variant>
        <vt:i4>7536660</vt:i4>
      </vt:variant>
      <vt:variant>
        <vt:i4>267</vt:i4>
      </vt:variant>
      <vt:variant>
        <vt:i4>0</vt:i4>
      </vt:variant>
      <vt:variant>
        <vt:i4>5</vt:i4>
      </vt:variant>
      <vt:variant>
        <vt:lpwstr>https://www.legislation.wa.gov.au/legislation/prod/filestore.nsf/FileURL/mrdoc_45573.pdf/$FILE/Local Government Act 1995 - %5B07-ab0-00%5D.pdf?OpenElement</vt:lpwstr>
      </vt:variant>
      <vt:variant>
        <vt:lpwstr/>
      </vt:variant>
      <vt:variant>
        <vt:i4>102</vt:i4>
      </vt:variant>
      <vt:variant>
        <vt:i4>264</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3932270</vt:i4>
      </vt:variant>
      <vt:variant>
        <vt:i4>261</vt:i4>
      </vt:variant>
      <vt:variant>
        <vt:i4>0</vt:i4>
      </vt:variant>
      <vt:variant>
        <vt:i4>5</vt:i4>
      </vt:variant>
      <vt:variant>
        <vt:lpwstr>https://view.officeapps.live.com/op/view.aspx?src=https%3A%2F%2Fwww.nedlands.wa.gov.au%2Fdocuments%2F267%2Fcouncil-provided-grants-subsidies-and-donations&amp;wdOrigin=BROWSELINK</vt:lpwstr>
      </vt:variant>
      <vt:variant>
        <vt:lpwstr/>
      </vt:variant>
      <vt:variant>
        <vt:i4>6291533</vt:i4>
      </vt:variant>
      <vt:variant>
        <vt:i4>258</vt:i4>
      </vt:variant>
      <vt:variant>
        <vt:i4>0</vt:i4>
      </vt:variant>
      <vt:variant>
        <vt:i4>5</vt:i4>
      </vt:variant>
      <vt:variant>
        <vt:lpwstr>https://nedlands365.sharepoint.com/:w:/r/sites/controlled_documents/Council_Policies_Procedures/_layouts/15/Doc.aspx?sourcedoc=%7B1C1BB6F5-E325-45C2-8CE0-BDAD283DA935%7D&amp;action=view&amp;source=https%3A%2F%2Fnedlands365.sharepoint.com%2Fsites%2Fcontrolled_documents%2FCouncil_Policies_Procedures%2Fdefault.aspx</vt:lpwstr>
      </vt:variant>
      <vt:variant>
        <vt:lpwstr/>
      </vt:variant>
      <vt:variant>
        <vt:i4>7077995</vt:i4>
      </vt:variant>
      <vt:variant>
        <vt:i4>255</vt:i4>
      </vt:variant>
      <vt:variant>
        <vt:i4>0</vt:i4>
      </vt:variant>
      <vt:variant>
        <vt:i4>5</vt:i4>
      </vt:variant>
      <vt:variant>
        <vt:lpwstr>https://www.wa.gov.au/system/files/2022-01/PD-Act-Regulations-Deemed-Provisions.pdf</vt:lpwstr>
      </vt:variant>
      <vt:variant>
        <vt:lpwstr/>
      </vt:variant>
      <vt:variant>
        <vt:i4>3145745</vt:i4>
      </vt:variant>
      <vt:variant>
        <vt:i4>252</vt:i4>
      </vt:variant>
      <vt:variant>
        <vt:i4>0</vt:i4>
      </vt:variant>
      <vt:variant>
        <vt:i4>5</vt:i4>
      </vt:variant>
      <vt:variant>
        <vt:lpwstr>https://www.legislation.wa.gov.au/legislation/prod/filestore.nsf/FileURL/mrdoc_37049.pdf/$FILE/State Administrative Tribunal Act 2004 - %5B04-d0-01%5D.pdf?OpenElement</vt:lpwstr>
      </vt:variant>
      <vt:variant>
        <vt:lpwstr/>
      </vt:variant>
      <vt:variant>
        <vt:i4>1966133</vt:i4>
      </vt:variant>
      <vt:variant>
        <vt:i4>245</vt:i4>
      </vt:variant>
      <vt:variant>
        <vt:i4>0</vt:i4>
      </vt:variant>
      <vt:variant>
        <vt:i4>5</vt:i4>
      </vt:variant>
      <vt:variant>
        <vt:lpwstr/>
      </vt:variant>
      <vt:variant>
        <vt:lpwstr>_Toc126845668</vt:lpwstr>
      </vt:variant>
      <vt:variant>
        <vt:i4>1966133</vt:i4>
      </vt:variant>
      <vt:variant>
        <vt:i4>239</vt:i4>
      </vt:variant>
      <vt:variant>
        <vt:i4>0</vt:i4>
      </vt:variant>
      <vt:variant>
        <vt:i4>5</vt:i4>
      </vt:variant>
      <vt:variant>
        <vt:lpwstr/>
      </vt:variant>
      <vt:variant>
        <vt:lpwstr>_Toc126845667</vt:lpwstr>
      </vt:variant>
      <vt:variant>
        <vt:i4>1966133</vt:i4>
      </vt:variant>
      <vt:variant>
        <vt:i4>233</vt:i4>
      </vt:variant>
      <vt:variant>
        <vt:i4>0</vt:i4>
      </vt:variant>
      <vt:variant>
        <vt:i4>5</vt:i4>
      </vt:variant>
      <vt:variant>
        <vt:lpwstr/>
      </vt:variant>
      <vt:variant>
        <vt:lpwstr>_Toc126845666</vt:lpwstr>
      </vt:variant>
      <vt:variant>
        <vt:i4>1966133</vt:i4>
      </vt:variant>
      <vt:variant>
        <vt:i4>227</vt:i4>
      </vt:variant>
      <vt:variant>
        <vt:i4>0</vt:i4>
      </vt:variant>
      <vt:variant>
        <vt:i4>5</vt:i4>
      </vt:variant>
      <vt:variant>
        <vt:lpwstr/>
      </vt:variant>
      <vt:variant>
        <vt:lpwstr>_Toc126845665</vt:lpwstr>
      </vt:variant>
      <vt:variant>
        <vt:i4>1966133</vt:i4>
      </vt:variant>
      <vt:variant>
        <vt:i4>221</vt:i4>
      </vt:variant>
      <vt:variant>
        <vt:i4>0</vt:i4>
      </vt:variant>
      <vt:variant>
        <vt:i4>5</vt:i4>
      </vt:variant>
      <vt:variant>
        <vt:lpwstr/>
      </vt:variant>
      <vt:variant>
        <vt:lpwstr>_Toc126845664</vt:lpwstr>
      </vt:variant>
      <vt:variant>
        <vt:i4>1966133</vt:i4>
      </vt:variant>
      <vt:variant>
        <vt:i4>215</vt:i4>
      </vt:variant>
      <vt:variant>
        <vt:i4>0</vt:i4>
      </vt:variant>
      <vt:variant>
        <vt:i4>5</vt:i4>
      </vt:variant>
      <vt:variant>
        <vt:lpwstr/>
      </vt:variant>
      <vt:variant>
        <vt:lpwstr>_Toc126845663</vt:lpwstr>
      </vt:variant>
      <vt:variant>
        <vt:i4>1966133</vt:i4>
      </vt:variant>
      <vt:variant>
        <vt:i4>209</vt:i4>
      </vt:variant>
      <vt:variant>
        <vt:i4>0</vt:i4>
      </vt:variant>
      <vt:variant>
        <vt:i4>5</vt:i4>
      </vt:variant>
      <vt:variant>
        <vt:lpwstr/>
      </vt:variant>
      <vt:variant>
        <vt:lpwstr>_Toc126845662</vt:lpwstr>
      </vt:variant>
      <vt:variant>
        <vt:i4>1966133</vt:i4>
      </vt:variant>
      <vt:variant>
        <vt:i4>203</vt:i4>
      </vt:variant>
      <vt:variant>
        <vt:i4>0</vt:i4>
      </vt:variant>
      <vt:variant>
        <vt:i4>5</vt:i4>
      </vt:variant>
      <vt:variant>
        <vt:lpwstr/>
      </vt:variant>
      <vt:variant>
        <vt:lpwstr>_Toc126845661</vt:lpwstr>
      </vt:variant>
      <vt:variant>
        <vt:i4>1966133</vt:i4>
      </vt:variant>
      <vt:variant>
        <vt:i4>197</vt:i4>
      </vt:variant>
      <vt:variant>
        <vt:i4>0</vt:i4>
      </vt:variant>
      <vt:variant>
        <vt:i4>5</vt:i4>
      </vt:variant>
      <vt:variant>
        <vt:lpwstr/>
      </vt:variant>
      <vt:variant>
        <vt:lpwstr>_Toc126845660</vt:lpwstr>
      </vt:variant>
      <vt:variant>
        <vt:i4>1900597</vt:i4>
      </vt:variant>
      <vt:variant>
        <vt:i4>191</vt:i4>
      </vt:variant>
      <vt:variant>
        <vt:i4>0</vt:i4>
      </vt:variant>
      <vt:variant>
        <vt:i4>5</vt:i4>
      </vt:variant>
      <vt:variant>
        <vt:lpwstr/>
      </vt:variant>
      <vt:variant>
        <vt:lpwstr>_Toc126845659</vt:lpwstr>
      </vt:variant>
      <vt:variant>
        <vt:i4>1900597</vt:i4>
      </vt:variant>
      <vt:variant>
        <vt:i4>185</vt:i4>
      </vt:variant>
      <vt:variant>
        <vt:i4>0</vt:i4>
      </vt:variant>
      <vt:variant>
        <vt:i4>5</vt:i4>
      </vt:variant>
      <vt:variant>
        <vt:lpwstr/>
      </vt:variant>
      <vt:variant>
        <vt:lpwstr>_Toc126845658</vt:lpwstr>
      </vt:variant>
      <vt:variant>
        <vt:i4>1900597</vt:i4>
      </vt:variant>
      <vt:variant>
        <vt:i4>179</vt:i4>
      </vt:variant>
      <vt:variant>
        <vt:i4>0</vt:i4>
      </vt:variant>
      <vt:variant>
        <vt:i4>5</vt:i4>
      </vt:variant>
      <vt:variant>
        <vt:lpwstr/>
      </vt:variant>
      <vt:variant>
        <vt:lpwstr>_Toc126845657</vt:lpwstr>
      </vt:variant>
      <vt:variant>
        <vt:i4>1900597</vt:i4>
      </vt:variant>
      <vt:variant>
        <vt:i4>173</vt:i4>
      </vt:variant>
      <vt:variant>
        <vt:i4>0</vt:i4>
      </vt:variant>
      <vt:variant>
        <vt:i4>5</vt:i4>
      </vt:variant>
      <vt:variant>
        <vt:lpwstr/>
      </vt:variant>
      <vt:variant>
        <vt:lpwstr>_Toc126845656</vt:lpwstr>
      </vt:variant>
      <vt:variant>
        <vt:i4>1900597</vt:i4>
      </vt:variant>
      <vt:variant>
        <vt:i4>167</vt:i4>
      </vt:variant>
      <vt:variant>
        <vt:i4>0</vt:i4>
      </vt:variant>
      <vt:variant>
        <vt:i4>5</vt:i4>
      </vt:variant>
      <vt:variant>
        <vt:lpwstr/>
      </vt:variant>
      <vt:variant>
        <vt:lpwstr>_Toc126845655</vt:lpwstr>
      </vt:variant>
      <vt:variant>
        <vt:i4>1900597</vt:i4>
      </vt:variant>
      <vt:variant>
        <vt:i4>161</vt:i4>
      </vt:variant>
      <vt:variant>
        <vt:i4>0</vt:i4>
      </vt:variant>
      <vt:variant>
        <vt:i4>5</vt:i4>
      </vt:variant>
      <vt:variant>
        <vt:lpwstr/>
      </vt:variant>
      <vt:variant>
        <vt:lpwstr>_Toc126845654</vt:lpwstr>
      </vt:variant>
      <vt:variant>
        <vt:i4>1900597</vt:i4>
      </vt:variant>
      <vt:variant>
        <vt:i4>155</vt:i4>
      </vt:variant>
      <vt:variant>
        <vt:i4>0</vt:i4>
      </vt:variant>
      <vt:variant>
        <vt:i4>5</vt:i4>
      </vt:variant>
      <vt:variant>
        <vt:lpwstr/>
      </vt:variant>
      <vt:variant>
        <vt:lpwstr>_Toc126845653</vt:lpwstr>
      </vt:variant>
      <vt:variant>
        <vt:i4>1900597</vt:i4>
      </vt:variant>
      <vt:variant>
        <vt:i4>149</vt:i4>
      </vt:variant>
      <vt:variant>
        <vt:i4>0</vt:i4>
      </vt:variant>
      <vt:variant>
        <vt:i4>5</vt:i4>
      </vt:variant>
      <vt:variant>
        <vt:lpwstr/>
      </vt:variant>
      <vt:variant>
        <vt:lpwstr>_Toc126845652</vt:lpwstr>
      </vt:variant>
      <vt:variant>
        <vt:i4>1900597</vt:i4>
      </vt:variant>
      <vt:variant>
        <vt:i4>143</vt:i4>
      </vt:variant>
      <vt:variant>
        <vt:i4>0</vt:i4>
      </vt:variant>
      <vt:variant>
        <vt:i4>5</vt:i4>
      </vt:variant>
      <vt:variant>
        <vt:lpwstr/>
      </vt:variant>
      <vt:variant>
        <vt:lpwstr>_Toc126845651</vt:lpwstr>
      </vt:variant>
      <vt:variant>
        <vt:i4>1900597</vt:i4>
      </vt:variant>
      <vt:variant>
        <vt:i4>137</vt:i4>
      </vt:variant>
      <vt:variant>
        <vt:i4>0</vt:i4>
      </vt:variant>
      <vt:variant>
        <vt:i4>5</vt:i4>
      </vt:variant>
      <vt:variant>
        <vt:lpwstr/>
      </vt:variant>
      <vt:variant>
        <vt:lpwstr>_Toc126845650</vt:lpwstr>
      </vt:variant>
      <vt:variant>
        <vt:i4>1835061</vt:i4>
      </vt:variant>
      <vt:variant>
        <vt:i4>131</vt:i4>
      </vt:variant>
      <vt:variant>
        <vt:i4>0</vt:i4>
      </vt:variant>
      <vt:variant>
        <vt:i4>5</vt:i4>
      </vt:variant>
      <vt:variant>
        <vt:lpwstr/>
      </vt:variant>
      <vt:variant>
        <vt:lpwstr>_Toc126845649</vt:lpwstr>
      </vt:variant>
      <vt:variant>
        <vt:i4>1835061</vt:i4>
      </vt:variant>
      <vt:variant>
        <vt:i4>125</vt:i4>
      </vt:variant>
      <vt:variant>
        <vt:i4>0</vt:i4>
      </vt:variant>
      <vt:variant>
        <vt:i4>5</vt:i4>
      </vt:variant>
      <vt:variant>
        <vt:lpwstr/>
      </vt:variant>
      <vt:variant>
        <vt:lpwstr>_Toc126845648</vt:lpwstr>
      </vt:variant>
      <vt:variant>
        <vt:i4>1835061</vt:i4>
      </vt:variant>
      <vt:variant>
        <vt:i4>119</vt:i4>
      </vt:variant>
      <vt:variant>
        <vt:i4>0</vt:i4>
      </vt:variant>
      <vt:variant>
        <vt:i4>5</vt:i4>
      </vt:variant>
      <vt:variant>
        <vt:lpwstr/>
      </vt:variant>
      <vt:variant>
        <vt:lpwstr>_Toc126845647</vt:lpwstr>
      </vt:variant>
      <vt:variant>
        <vt:i4>1835061</vt:i4>
      </vt:variant>
      <vt:variant>
        <vt:i4>113</vt:i4>
      </vt:variant>
      <vt:variant>
        <vt:i4>0</vt:i4>
      </vt:variant>
      <vt:variant>
        <vt:i4>5</vt:i4>
      </vt:variant>
      <vt:variant>
        <vt:lpwstr/>
      </vt:variant>
      <vt:variant>
        <vt:lpwstr>_Toc126845646</vt:lpwstr>
      </vt:variant>
      <vt:variant>
        <vt:i4>1835061</vt:i4>
      </vt:variant>
      <vt:variant>
        <vt:i4>107</vt:i4>
      </vt:variant>
      <vt:variant>
        <vt:i4>0</vt:i4>
      </vt:variant>
      <vt:variant>
        <vt:i4>5</vt:i4>
      </vt:variant>
      <vt:variant>
        <vt:lpwstr/>
      </vt:variant>
      <vt:variant>
        <vt:lpwstr>_Toc126845645</vt:lpwstr>
      </vt:variant>
      <vt:variant>
        <vt:i4>1835061</vt:i4>
      </vt:variant>
      <vt:variant>
        <vt:i4>101</vt:i4>
      </vt:variant>
      <vt:variant>
        <vt:i4>0</vt:i4>
      </vt:variant>
      <vt:variant>
        <vt:i4>5</vt:i4>
      </vt:variant>
      <vt:variant>
        <vt:lpwstr/>
      </vt:variant>
      <vt:variant>
        <vt:lpwstr>_Toc126845644</vt:lpwstr>
      </vt:variant>
      <vt:variant>
        <vt:i4>1835061</vt:i4>
      </vt:variant>
      <vt:variant>
        <vt:i4>95</vt:i4>
      </vt:variant>
      <vt:variant>
        <vt:i4>0</vt:i4>
      </vt:variant>
      <vt:variant>
        <vt:i4>5</vt:i4>
      </vt:variant>
      <vt:variant>
        <vt:lpwstr/>
      </vt:variant>
      <vt:variant>
        <vt:lpwstr>_Toc126845643</vt:lpwstr>
      </vt:variant>
      <vt:variant>
        <vt:i4>1835061</vt:i4>
      </vt:variant>
      <vt:variant>
        <vt:i4>89</vt:i4>
      </vt:variant>
      <vt:variant>
        <vt:i4>0</vt:i4>
      </vt:variant>
      <vt:variant>
        <vt:i4>5</vt:i4>
      </vt:variant>
      <vt:variant>
        <vt:lpwstr/>
      </vt:variant>
      <vt:variant>
        <vt:lpwstr>_Toc126845642</vt:lpwstr>
      </vt:variant>
      <vt:variant>
        <vt:i4>1835061</vt:i4>
      </vt:variant>
      <vt:variant>
        <vt:i4>83</vt:i4>
      </vt:variant>
      <vt:variant>
        <vt:i4>0</vt:i4>
      </vt:variant>
      <vt:variant>
        <vt:i4>5</vt:i4>
      </vt:variant>
      <vt:variant>
        <vt:lpwstr/>
      </vt:variant>
      <vt:variant>
        <vt:lpwstr>_Toc126845641</vt:lpwstr>
      </vt:variant>
      <vt:variant>
        <vt:i4>1835061</vt:i4>
      </vt:variant>
      <vt:variant>
        <vt:i4>77</vt:i4>
      </vt:variant>
      <vt:variant>
        <vt:i4>0</vt:i4>
      </vt:variant>
      <vt:variant>
        <vt:i4>5</vt:i4>
      </vt:variant>
      <vt:variant>
        <vt:lpwstr/>
      </vt:variant>
      <vt:variant>
        <vt:lpwstr>_Toc126845640</vt:lpwstr>
      </vt:variant>
      <vt:variant>
        <vt:i4>1769525</vt:i4>
      </vt:variant>
      <vt:variant>
        <vt:i4>71</vt:i4>
      </vt:variant>
      <vt:variant>
        <vt:i4>0</vt:i4>
      </vt:variant>
      <vt:variant>
        <vt:i4>5</vt:i4>
      </vt:variant>
      <vt:variant>
        <vt:lpwstr/>
      </vt:variant>
      <vt:variant>
        <vt:lpwstr>_Toc126845639</vt:lpwstr>
      </vt:variant>
      <vt:variant>
        <vt:i4>1769525</vt:i4>
      </vt:variant>
      <vt:variant>
        <vt:i4>65</vt:i4>
      </vt:variant>
      <vt:variant>
        <vt:i4>0</vt:i4>
      </vt:variant>
      <vt:variant>
        <vt:i4>5</vt:i4>
      </vt:variant>
      <vt:variant>
        <vt:lpwstr/>
      </vt:variant>
      <vt:variant>
        <vt:lpwstr>_Toc126845638</vt:lpwstr>
      </vt:variant>
      <vt:variant>
        <vt:i4>1769525</vt:i4>
      </vt:variant>
      <vt:variant>
        <vt:i4>59</vt:i4>
      </vt:variant>
      <vt:variant>
        <vt:i4>0</vt:i4>
      </vt:variant>
      <vt:variant>
        <vt:i4>5</vt:i4>
      </vt:variant>
      <vt:variant>
        <vt:lpwstr/>
      </vt:variant>
      <vt:variant>
        <vt:lpwstr>_Toc126845637</vt:lpwstr>
      </vt:variant>
      <vt:variant>
        <vt:i4>1769525</vt:i4>
      </vt:variant>
      <vt:variant>
        <vt:i4>53</vt:i4>
      </vt:variant>
      <vt:variant>
        <vt:i4>0</vt:i4>
      </vt:variant>
      <vt:variant>
        <vt:i4>5</vt:i4>
      </vt:variant>
      <vt:variant>
        <vt:lpwstr/>
      </vt:variant>
      <vt:variant>
        <vt:lpwstr>_Toc126845636</vt:lpwstr>
      </vt:variant>
      <vt:variant>
        <vt:i4>1769525</vt:i4>
      </vt:variant>
      <vt:variant>
        <vt:i4>47</vt:i4>
      </vt:variant>
      <vt:variant>
        <vt:i4>0</vt:i4>
      </vt:variant>
      <vt:variant>
        <vt:i4>5</vt:i4>
      </vt:variant>
      <vt:variant>
        <vt:lpwstr/>
      </vt:variant>
      <vt:variant>
        <vt:lpwstr>_Toc126845635</vt:lpwstr>
      </vt:variant>
      <vt:variant>
        <vt:i4>1769525</vt:i4>
      </vt:variant>
      <vt:variant>
        <vt:i4>41</vt:i4>
      </vt:variant>
      <vt:variant>
        <vt:i4>0</vt:i4>
      </vt:variant>
      <vt:variant>
        <vt:i4>5</vt:i4>
      </vt:variant>
      <vt:variant>
        <vt:lpwstr/>
      </vt:variant>
      <vt:variant>
        <vt:lpwstr>_Toc126845634</vt:lpwstr>
      </vt:variant>
      <vt:variant>
        <vt:i4>1769525</vt:i4>
      </vt:variant>
      <vt:variant>
        <vt:i4>35</vt:i4>
      </vt:variant>
      <vt:variant>
        <vt:i4>0</vt:i4>
      </vt:variant>
      <vt:variant>
        <vt:i4>5</vt:i4>
      </vt:variant>
      <vt:variant>
        <vt:lpwstr/>
      </vt:variant>
      <vt:variant>
        <vt:lpwstr>_Toc126845633</vt:lpwstr>
      </vt:variant>
      <vt:variant>
        <vt:i4>1769525</vt:i4>
      </vt:variant>
      <vt:variant>
        <vt:i4>29</vt:i4>
      </vt:variant>
      <vt:variant>
        <vt:i4>0</vt:i4>
      </vt:variant>
      <vt:variant>
        <vt:i4>5</vt:i4>
      </vt:variant>
      <vt:variant>
        <vt:lpwstr/>
      </vt:variant>
      <vt:variant>
        <vt:lpwstr>_Toc126845632</vt:lpwstr>
      </vt:variant>
      <vt:variant>
        <vt:i4>1769525</vt:i4>
      </vt:variant>
      <vt:variant>
        <vt:i4>23</vt:i4>
      </vt:variant>
      <vt:variant>
        <vt:i4>0</vt:i4>
      </vt:variant>
      <vt:variant>
        <vt:i4>5</vt:i4>
      </vt:variant>
      <vt:variant>
        <vt:lpwstr/>
      </vt:variant>
      <vt:variant>
        <vt:lpwstr>_Toc126845631</vt:lpwstr>
      </vt:variant>
      <vt:variant>
        <vt:i4>1769525</vt:i4>
      </vt:variant>
      <vt:variant>
        <vt:i4>17</vt:i4>
      </vt:variant>
      <vt:variant>
        <vt:i4>0</vt:i4>
      </vt:variant>
      <vt:variant>
        <vt:i4>5</vt:i4>
      </vt:variant>
      <vt:variant>
        <vt:lpwstr/>
      </vt:variant>
      <vt:variant>
        <vt:lpwstr>_Toc126845630</vt:lpwstr>
      </vt:variant>
      <vt:variant>
        <vt:i4>1703989</vt:i4>
      </vt:variant>
      <vt:variant>
        <vt:i4>11</vt:i4>
      </vt:variant>
      <vt:variant>
        <vt:i4>0</vt:i4>
      </vt:variant>
      <vt:variant>
        <vt:i4>5</vt:i4>
      </vt:variant>
      <vt:variant>
        <vt:lpwstr/>
      </vt:variant>
      <vt:variant>
        <vt:lpwstr>_Toc126845629</vt:lpwstr>
      </vt:variant>
      <vt:variant>
        <vt:i4>2424955</vt:i4>
      </vt:variant>
      <vt:variant>
        <vt:i4>6</vt:i4>
      </vt:variant>
      <vt:variant>
        <vt:i4>0</vt:i4>
      </vt:variant>
      <vt:variant>
        <vt:i4>5</vt:i4>
      </vt:variant>
      <vt:variant>
        <vt:lpwstr>https://www.nedlands.wa.gov.au/public-address-registration-form</vt:lpwstr>
      </vt:variant>
      <vt:variant>
        <vt:lpwstr/>
      </vt:variant>
      <vt:variant>
        <vt:i4>4915310</vt:i4>
      </vt:variant>
      <vt:variant>
        <vt:i4>3</vt:i4>
      </vt:variant>
      <vt:variant>
        <vt:i4>0</vt:i4>
      </vt:variant>
      <vt:variant>
        <vt:i4>5</vt:i4>
      </vt:variant>
      <vt:variant>
        <vt:lpwstr>mailto:council@nedlands.wa.gov.au</vt:lpwstr>
      </vt:variant>
      <vt:variant>
        <vt:lpwstr/>
      </vt:variant>
      <vt:variant>
        <vt:i4>5046289</vt:i4>
      </vt:variant>
      <vt:variant>
        <vt:i4>0</vt:i4>
      </vt:variant>
      <vt:variant>
        <vt:i4>0</vt:i4>
      </vt:variant>
      <vt:variant>
        <vt:i4>5</vt:i4>
      </vt:variant>
      <vt:variant>
        <vt:lpwstr>https://www.nedlands.wa.gov.au/council/council-meetings/livestreaming-council-committee-meetings.aspx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2022-02-01T08:59:00Z</cp:lastPrinted>
  <dcterms:created xsi:type="dcterms:W3CDTF">2023-02-09T13:50:00Z</dcterms:created>
  <dcterms:modified xsi:type="dcterms:W3CDTF">2023-02-09T13:50:00Z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c610fe3d-35f8-4e66-859e-e9e3b55ca272</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